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A96" w:rsidRPr="000065EC" w:rsidRDefault="000D7A96" w:rsidP="000D7A96">
      <w:pPr>
        <w:widowControl w:val="0"/>
        <w:spacing w:line="480" w:lineRule="auto"/>
        <w:rPr>
          <w:rFonts w:ascii="Arial" w:hAnsi="Arial" w:cs="Arial"/>
          <w:b/>
          <w:sz w:val="24"/>
          <w:szCs w:val="24"/>
        </w:rPr>
      </w:pPr>
      <w:bookmarkStart w:id="0" w:name="_GoBack"/>
      <w:bookmarkEnd w:id="0"/>
      <w:r>
        <w:rPr>
          <w:rFonts w:ascii="Arial" w:hAnsi="Arial" w:cs="Arial"/>
          <w:b/>
          <w:sz w:val="24"/>
          <w:szCs w:val="24"/>
        </w:rPr>
        <w:t>S</w:t>
      </w:r>
      <w:r w:rsidRPr="000065EC">
        <w:rPr>
          <w:rFonts w:ascii="Arial" w:hAnsi="Arial" w:cs="Arial"/>
          <w:b/>
          <w:sz w:val="24"/>
          <w:szCs w:val="24"/>
        </w:rPr>
        <w:t>leep disturbance and the older worker: findings from the Health and Employment After Fifty</w:t>
      </w:r>
      <w:r>
        <w:rPr>
          <w:rFonts w:ascii="Arial" w:hAnsi="Arial" w:cs="Arial"/>
          <w:b/>
          <w:sz w:val="24"/>
          <w:szCs w:val="24"/>
        </w:rPr>
        <w:t xml:space="preserve"> </w:t>
      </w:r>
      <w:r w:rsidRPr="000065EC">
        <w:rPr>
          <w:rFonts w:ascii="Arial" w:hAnsi="Arial" w:cs="Arial"/>
          <w:b/>
          <w:sz w:val="24"/>
          <w:szCs w:val="24"/>
        </w:rPr>
        <w:t>study</w:t>
      </w:r>
    </w:p>
    <w:p w:rsidR="000D7A96" w:rsidRPr="000065EC" w:rsidRDefault="000D7A96" w:rsidP="000D7A96">
      <w:pPr>
        <w:widowControl w:val="0"/>
        <w:spacing w:line="480" w:lineRule="auto"/>
        <w:jc w:val="both"/>
        <w:rPr>
          <w:rFonts w:ascii="Arial" w:hAnsi="Arial" w:cs="Arial"/>
        </w:rPr>
      </w:pPr>
    </w:p>
    <w:p w:rsidR="000D7A96" w:rsidRPr="00CC7A53" w:rsidRDefault="000D7A96" w:rsidP="000D7A96">
      <w:pPr>
        <w:widowControl w:val="0"/>
        <w:spacing w:line="480" w:lineRule="auto"/>
        <w:rPr>
          <w:rFonts w:ascii="Arial" w:hAnsi="Arial" w:cs="Arial"/>
          <w:vertAlign w:val="superscript"/>
        </w:rPr>
      </w:pPr>
      <w:r w:rsidRPr="00CC7A53">
        <w:rPr>
          <w:rFonts w:ascii="Arial" w:hAnsi="Arial" w:cs="Arial"/>
        </w:rPr>
        <w:t>Professor Keith T Palmer,</w:t>
      </w:r>
      <w:r w:rsidRPr="005613D5">
        <w:rPr>
          <w:rFonts w:ascii="Arial" w:hAnsi="Arial" w:cs="Arial"/>
          <w:vertAlign w:val="superscript"/>
        </w:rPr>
        <w:t xml:space="preserve"> </w:t>
      </w:r>
      <w:r>
        <w:rPr>
          <w:rFonts w:ascii="Arial" w:hAnsi="Arial" w:cs="Arial"/>
        </w:rPr>
        <w:t>PhD</w:t>
      </w:r>
      <w:r w:rsidRPr="00CC7A53">
        <w:rPr>
          <w:rFonts w:ascii="Arial" w:hAnsi="Arial" w:cs="Arial"/>
          <w:vertAlign w:val="superscript"/>
        </w:rPr>
        <w:t>1,2</w:t>
      </w:r>
    </w:p>
    <w:p w:rsidR="000D7A96" w:rsidRPr="00CC7A53" w:rsidRDefault="000D7A96" w:rsidP="000D7A96">
      <w:pPr>
        <w:widowControl w:val="0"/>
        <w:spacing w:line="480" w:lineRule="auto"/>
        <w:rPr>
          <w:rFonts w:ascii="Arial" w:hAnsi="Arial" w:cs="Arial"/>
        </w:rPr>
      </w:pPr>
      <w:r w:rsidRPr="00CC7A53">
        <w:rPr>
          <w:rFonts w:ascii="Arial" w:hAnsi="Arial" w:cs="Arial"/>
        </w:rPr>
        <w:t>Stefania D’Angelo,</w:t>
      </w:r>
      <w:r w:rsidRPr="005613D5">
        <w:rPr>
          <w:rFonts w:ascii="Arial" w:hAnsi="Arial" w:cs="Arial"/>
          <w:vertAlign w:val="superscript"/>
        </w:rPr>
        <w:t xml:space="preserve"> </w:t>
      </w:r>
      <w:r>
        <w:rPr>
          <w:rFonts w:ascii="Arial" w:hAnsi="Arial" w:cs="Arial"/>
        </w:rPr>
        <w:t>MSc</w:t>
      </w:r>
      <w:r w:rsidRPr="00CC7A53">
        <w:rPr>
          <w:rFonts w:ascii="Arial" w:hAnsi="Arial" w:cs="Arial"/>
          <w:vertAlign w:val="superscript"/>
        </w:rPr>
        <w:t>1,2</w:t>
      </w:r>
    </w:p>
    <w:p w:rsidR="000D7A96" w:rsidRPr="00CC7A53" w:rsidRDefault="000D7A96" w:rsidP="000D7A96">
      <w:pPr>
        <w:widowControl w:val="0"/>
        <w:spacing w:line="480" w:lineRule="auto"/>
        <w:rPr>
          <w:rFonts w:ascii="Arial" w:hAnsi="Arial" w:cs="Arial"/>
          <w:vertAlign w:val="superscript"/>
        </w:rPr>
      </w:pPr>
      <w:r w:rsidRPr="00CC7A53">
        <w:rPr>
          <w:rFonts w:ascii="Arial" w:hAnsi="Arial" w:cs="Arial"/>
        </w:rPr>
        <w:t>Dr E Clare Harris,</w:t>
      </w:r>
      <w:r w:rsidRPr="005613D5">
        <w:rPr>
          <w:rFonts w:ascii="Arial" w:hAnsi="Arial" w:cs="Arial"/>
          <w:vertAlign w:val="superscript"/>
        </w:rPr>
        <w:t xml:space="preserve"> </w:t>
      </w:r>
      <w:r>
        <w:rPr>
          <w:rFonts w:ascii="Arial" w:hAnsi="Arial" w:cs="Arial"/>
        </w:rPr>
        <w:t>PhD</w:t>
      </w:r>
      <w:r w:rsidRPr="00CC7A53">
        <w:rPr>
          <w:rFonts w:ascii="Arial" w:hAnsi="Arial" w:cs="Arial"/>
          <w:vertAlign w:val="superscript"/>
        </w:rPr>
        <w:t>1,2</w:t>
      </w:r>
    </w:p>
    <w:p w:rsidR="000D7A96" w:rsidRPr="00CC7A53" w:rsidRDefault="000D7A96" w:rsidP="000D7A96">
      <w:pPr>
        <w:widowControl w:val="0"/>
        <w:spacing w:line="480" w:lineRule="auto"/>
        <w:rPr>
          <w:rFonts w:ascii="Arial" w:hAnsi="Arial" w:cs="Arial"/>
          <w:vertAlign w:val="superscript"/>
        </w:rPr>
      </w:pPr>
      <w:r w:rsidRPr="00CC7A53">
        <w:rPr>
          <w:rFonts w:ascii="Arial" w:hAnsi="Arial" w:cs="Arial"/>
        </w:rPr>
        <w:t xml:space="preserve">Dr Cathy Linaker, </w:t>
      </w:r>
      <w:r>
        <w:rPr>
          <w:rFonts w:ascii="Arial" w:hAnsi="Arial" w:cs="Arial"/>
        </w:rPr>
        <w:t>PhD</w:t>
      </w:r>
      <w:r w:rsidRPr="00CC7A53">
        <w:rPr>
          <w:rFonts w:ascii="Arial" w:hAnsi="Arial" w:cs="Arial"/>
          <w:vertAlign w:val="superscript"/>
        </w:rPr>
        <w:t>1,2</w:t>
      </w:r>
    </w:p>
    <w:p w:rsidR="000D7A96" w:rsidRPr="005613D5" w:rsidRDefault="000D7A96" w:rsidP="000D7A96">
      <w:pPr>
        <w:widowControl w:val="0"/>
        <w:spacing w:line="480" w:lineRule="auto"/>
        <w:rPr>
          <w:rFonts w:ascii="Arial" w:hAnsi="Arial" w:cs="Arial"/>
        </w:rPr>
      </w:pPr>
      <w:r w:rsidRPr="00CC7A53">
        <w:rPr>
          <w:rFonts w:ascii="Arial" w:hAnsi="Arial" w:cs="Arial"/>
        </w:rPr>
        <w:t>Professor Avan Aihie Sayer,</w:t>
      </w:r>
      <w:r>
        <w:rPr>
          <w:rFonts w:ascii="Arial" w:hAnsi="Arial" w:cs="Arial"/>
        </w:rPr>
        <w:t xml:space="preserve"> PhD</w:t>
      </w:r>
      <w:r w:rsidRPr="00CC7A53">
        <w:rPr>
          <w:rFonts w:ascii="Arial" w:hAnsi="Arial" w:cs="Arial"/>
          <w:vertAlign w:val="superscript"/>
        </w:rPr>
        <w:t>1,3,4,5</w:t>
      </w:r>
    </w:p>
    <w:p w:rsidR="000D7A96" w:rsidRPr="005613D5" w:rsidRDefault="000D7A96" w:rsidP="000D7A96">
      <w:pPr>
        <w:widowControl w:val="0"/>
        <w:spacing w:line="480" w:lineRule="auto"/>
        <w:rPr>
          <w:rFonts w:ascii="Arial" w:hAnsi="Arial" w:cs="Arial"/>
        </w:rPr>
      </w:pPr>
      <w:r>
        <w:rPr>
          <w:rFonts w:ascii="Arial" w:hAnsi="Arial" w:cs="Arial"/>
        </w:rPr>
        <w:t>Professor</w:t>
      </w:r>
      <w:r w:rsidRPr="00CC7A53">
        <w:rPr>
          <w:rFonts w:ascii="Arial" w:hAnsi="Arial" w:cs="Arial"/>
        </w:rPr>
        <w:t xml:space="preserve"> Catharine R Gale, </w:t>
      </w:r>
      <w:r>
        <w:rPr>
          <w:rFonts w:ascii="Arial" w:hAnsi="Arial" w:cs="Arial"/>
        </w:rPr>
        <w:t>PhD</w:t>
      </w:r>
      <w:r w:rsidRPr="00CC7A53">
        <w:rPr>
          <w:rFonts w:ascii="Arial" w:hAnsi="Arial" w:cs="Arial"/>
          <w:vertAlign w:val="superscript"/>
        </w:rPr>
        <w:t>1,6</w:t>
      </w:r>
    </w:p>
    <w:p w:rsidR="000D7A96" w:rsidRPr="005613D5" w:rsidRDefault="000D7A96" w:rsidP="000D7A96">
      <w:pPr>
        <w:widowControl w:val="0"/>
        <w:spacing w:line="480" w:lineRule="auto"/>
        <w:rPr>
          <w:rFonts w:ascii="Arial" w:hAnsi="Arial" w:cs="Arial"/>
        </w:rPr>
      </w:pPr>
      <w:r w:rsidRPr="00CC7A53">
        <w:rPr>
          <w:rFonts w:ascii="Arial" w:hAnsi="Arial" w:cs="Arial"/>
        </w:rPr>
        <w:t xml:space="preserve">Professor Maria Evandrou, </w:t>
      </w:r>
      <w:r>
        <w:rPr>
          <w:rFonts w:ascii="Arial" w:hAnsi="Arial" w:cs="Arial"/>
        </w:rPr>
        <w:t>MA</w:t>
      </w:r>
      <w:r w:rsidRPr="00CC7A53">
        <w:rPr>
          <w:rFonts w:ascii="Arial" w:hAnsi="Arial" w:cs="Arial"/>
          <w:vertAlign w:val="superscript"/>
        </w:rPr>
        <w:t>7</w:t>
      </w:r>
    </w:p>
    <w:p w:rsidR="000D7A96" w:rsidRPr="005613D5" w:rsidRDefault="000D7A96" w:rsidP="000D7A96">
      <w:pPr>
        <w:widowControl w:val="0"/>
        <w:spacing w:line="480" w:lineRule="auto"/>
        <w:rPr>
          <w:rFonts w:ascii="Arial" w:hAnsi="Arial" w:cs="Arial"/>
        </w:rPr>
      </w:pPr>
      <w:r w:rsidRPr="00CC7A53">
        <w:rPr>
          <w:rFonts w:ascii="Arial" w:hAnsi="Arial" w:cs="Arial"/>
        </w:rPr>
        <w:t xml:space="preserve">Professor Tjeerd van Staa, </w:t>
      </w:r>
      <w:r>
        <w:rPr>
          <w:rFonts w:ascii="Arial" w:hAnsi="Arial" w:cs="Arial"/>
        </w:rPr>
        <w:t>MD</w:t>
      </w:r>
      <w:r w:rsidRPr="00CC7A53">
        <w:rPr>
          <w:rFonts w:ascii="Arial" w:hAnsi="Arial" w:cs="Arial"/>
          <w:vertAlign w:val="superscript"/>
        </w:rPr>
        <w:t>8</w:t>
      </w:r>
      <w:r>
        <w:rPr>
          <w:rFonts w:ascii="Arial" w:hAnsi="Arial" w:cs="Arial"/>
          <w:vertAlign w:val="superscript"/>
        </w:rPr>
        <w:t>,9</w:t>
      </w:r>
    </w:p>
    <w:p w:rsidR="000D7A96" w:rsidRPr="008545CA" w:rsidRDefault="000D7A96" w:rsidP="000D7A96">
      <w:pPr>
        <w:widowControl w:val="0"/>
        <w:spacing w:line="480" w:lineRule="auto"/>
        <w:rPr>
          <w:rFonts w:ascii="Arial" w:hAnsi="Arial" w:cs="Arial"/>
        </w:rPr>
      </w:pPr>
      <w:r w:rsidRPr="00CC7A53">
        <w:rPr>
          <w:rFonts w:ascii="Arial" w:hAnsi="Arial" w:cs="Arial"/>
        </w:rPr>
        <w:t xml:space="preserve">Professor Cyrus Cooper, </w:t>
      </w:r>
      <w:r>
        <w:rPr>
          <w:rFonts w:ascii="Arial" w:hAnsi="Arial" w:cs="Arial"/>
        </w:rPr>
        <w:t>FMedSci</w:t>
      </w:r>
      <w:r w:rsidRPr="00CC7A53">
        <w:rPr>
          <w:rFonts w:ascii="Arial" w:hAnsi="Arial" w:cs="Arial"/>
          <w:vertAlign w:val="superscript"/>
        </w:rPr>
        <w:t>1,2</w:t>
      </w:r>
    </w:p>
    <w:p w:rsidR="000D7A96" w:rsidRPr="008545CA" w:rsidRDefault="000D7A96" w:rsidP="000D7A96">
      <w:pPr>
        <w:widowControl w:val="0"/>
        <w:spacing w:line="480" w:lineRule="auto"/>
        <w:rPr>
          <w:rFonts w:ascii="Arial" w:hAnsi="Arial" w:cs="Arial"/>
        </w:rPr>
      </w:pPr>
      <w:r w:rsidRPr="00CC7A53">
        <w:rPr>
          <w:rFonts w:ascii="Arial" w:hAnsi="Arial" w:cs="Arial"/>
        </w:rPr>
        <w:t xml:space="preserve">Professor David Coggon, </w:t>
      </w:r>
      <w:r>
        <w:rPr>
          <w:rFonts w:ascii="Arial" w:hAnsi="Arial" w:cs="Arial"/>
        </w:rPr>
        <w:t>FMedSci</w:t>
      </w:r>
      <w:r w:rsidRPr="00CC7A53">
        <w:rPr>
          <w:rFonts w:ascii="Arial" w:hAnsi="Arial" w:cs="Arial"/>
          <w:vertAlign w:val="superscript"/>
        </w:rPr>
        <w:t>1,2</w:t>
      </w:r>
    </w:p>
    <w:p w:rsidR="000D7A96" w:rsidRPr="008545CA" w:rsidRDefault="000D7A96" w:rsidP="000D7A96">
      <w:pPr>
        <w:widowControl w:val="0"/>
        <w:spacing w:line="480" w:lineRule="auto"/>
        <w:rPr>
          <w:rFonts w:ascii="Arial" w:hAnsi="Arial" w:cs="Arial"/>
        </w:rPr>
      </w:pPr>
      <w:r>
        <w:rPr>
          <w:rFonts w:ascii="Arial" w:hAnsi="Arial" w:cs="Arial"/>
        </w:rPr>
        <w:t>Professor</w:t>
      </w:r>
      <w:r w:rsidRPr="00CC7A53">
        <w:rPr>
          <w:rFonts w:ascii="Arial" w:hAnsi="Arial" w:cs="Arial"/>
        </w:rPr>
        <w:t xml:space="preserve"> Karen Walker-Bone, </w:t>
      </w:r>
      <w:r>
        <w:rPr>
          <w:rFonts w:ascii="Arial" w:hAnsi="Arial" w:cs="Arial"/>
        </w:rPr>
        <w:t>PhD</w:t>
      </w:r>
      <w:r w:rsidRPr="00CC7A53">
        <w:rPr>
          <w:rFonts w:ascii="Arial" w:hAnsi="Arial" w:cs="Arial"/>
          <w:vertAlign w:val="superscript"/>
        </w:rPr>
        <w:t>1,2</w:t>
      </w:r>
    </w:p>
    <w:p w:rsidR="000D7A96" w:rsidRDefault="000D7A96" w:rsidP="000D7A96">
      <w:pPr>
        <w:widowControl w:val="0"/>
        <w:spacing w:line="480" w:lineRule="auto"/>
        <w:rPr>
          <w:rFonts w:ascii="Arial" w:hAnsi="Arial" w:cs="Arial"/>
          <w:b/>
          <w:bCs/>
        </w:rPr>
      </w:pPr>
    </w:p>
    <w:p w:rsidR="000D7A96" w:rsidRPr="00CC7A53" w:rsidRDefault="000D7A96" w:rsidP="000D7A96">
      <w:pPr>
        <w:pStyle w:val="ListParagraph"/>
        <w:widowControl w:val="0"/>
        <w:numPr>
          <w:ilvl w:val="0"/>
          <w:numId w:val="2"/>
        </w:numPr>
        <w:spacing w:line="480" w:lineRule="auto"/>
        <w:ind w:left="360"/>
        <w:contextualSpacing w:val="0"/>
        <w:rPr>
          <w:rFonts w:ascii="Arial" w:hAnsi="Arial" w:cs="Arial"/>
        </w:rPr>
      </w:pPr>
      <w:r w:rsidRPr="00CC7A53">
        <w:rPr>
          <w:rFonts w:ascii="Arial" w:hAnsi="Arial" w:cs="Arial"/>
        </w:rPr>
        <w:t>MRC Lifecourse Epidemiology Unit, University of Southampton</w:t>
      </w:r>
      <w:r>
        <w:rPr>
          <w:rFonts w:ascii="Arial" w:hAnsi="Arial" w:cs="Arial"/>
        </w:rPr>
        <w:t>, Southampton, UK.</w:t>
      </w:r>
    </w:p>
    <w:p w:rsidR="000D7A96" w:rsidRPr="00CC7A53" w:rsidRDefault="000D7A96" w:rsidP="000D7A96">
      <w:pPr>
        <w:pStyle w:val="ListParagraph"/>
        <w:widowControl w:val="0"/>
        <w:numPr>
          <w:ilvl w:val="0"/>
          <w:numId w:val="2"/>
        </w:numPr>
        <w:spacing w:line="480" w:lineRule="auto"/>
        <w:ind w:left="360"/>
        <w:contextualSpacing w:val="0"/>
        <w:rPr>
          <w:rFonts w:ascii="Arial" w:hAnsi="Arial" w:cs="Arial"/>
        </w:rPr>
      </w:pPr>
      <w:r w:rsidRPr="00CC7A53">
        <w:rPr>
          <w:rFonts w:ascii="Arial" w:hAnsi="Arial" w:cs="Arial"/>
        </w:rPr>
        <w:t>Arthritis Research UK/MRC Centre for Musculoskeletal Health and Work, University of Southampton</w:t>
      </w:r>
      <w:r>
        <w:rPr>
          <w:rFonts w:ascii="Arial" w:hAnsi="Arial" w:cs="Arial"/>
        </w:rPr>
        <w:t>, Southampton, UK.</w:t>
      </w:r>
    </w:p>
    <w:p w:rsidR="000D7A96" w:rsidRPr="00CC7A53" w:rsidRDefault="000D7A96" w:rsidP="000D7A96">
      <w:pPr>
        <w:pStyle w:val="ListParagraph"/>
        <w:widowControl w:val="0"/>
        <w:numPr>
          <w:ilvl w:val="0"/>
          <w:numId w:val="2"/>
        </w:numPr>
        <w:spacing w:line="480" w:lineRule="auto"/>
        <w:ind w:left="360"/>
        <w:contextualSpacing w:val="0"/>
        <w:rPr>
          <w:rFonts w:ascii="Arial" w:hAnsi="Arial" w:cs="Arial"/>
        </w:rPr>
      </w:pPr>
      <w:r w:rsidRPr="00CC7A53">
        <w:rPr>
          <w:rFonts w:ascii="Arial" w:hAnsi="Arial" w:cs="Arial"/>
        </w:rPr>
        <w:t>NIHR Collaboration for Leadership in Applied Health Research and Care Wessex</w:t>
      </w:r>
    </w:p>
    <w:p w:rsidR="000D7A96" w:rsidRPr="00CC7A53" w:rsidRDefault="000D7A96" w:rsidP="000D7A96">
      <w:pPr>
        <w:pStyle w:val="ListParagraph"/>
        <w:widowControl w:val="0"/>
        <w:numPr>
          <w:ilvl w:val="0"/>
          <w:numId w:val="2"/>
        </w:numPr>
        <w:spacing w:line="480" w:lineRule="auto"/>
        <w:ind w:left="360"/>
        <w:contextualSpacing w:val="0"/>
        <w:rPr>
          <w:rFonts w:ascii="Arial" w:hAnsi="Arial" w:cs="Arial"/>
        </w:rPr>
      </w:pPr>
      <w:r w:rsidRPr="00CC7A53">
        <w:rPr>
          <w:rFonts w:ascii="Arial" w:hAnsi="Arial" w:cs="Arial"/>
        </w:rPr>
        <w:t>Institute of Neuroscience, Newcastle University</w:t>
      </w:r>
      <w:r>
        <w:rPr>
          <w:rFonts w:ascii="Arial" w:hAnsi="Arial" w:cs="Arial"/>
        </w:rPr>
        <w:t>, Newcastle, UK.</w:t>
      </w:r>
    </w:p>
    <w:p w:rsidR="000D7A96" w:rsidRPr="00CC7A53" w:rsidRDefault="000D7A96" w:rsidP="000D7A96">
      <w:pPr>
        <w:pStyle w:val="ListParagraph"/>
        <w:widowControl w:val="0"/>
        <w:numPr>
          <w:ilvl w:val="0"/>
          <w:numId w:val="2"/>
        </w:numPr>
        <w:spacing w:line="480" w:lineRule="auto"/>
        <w:ind w:left="360"/>
        <w:contextualSpacing w:val="0"/>
        <w:rPr>
          <w:rFonts w:ascii="Arial" w:hAnsi="Arial" w:cs="Arial"/>
        </w:rPr>
      </w:pPr>
      <w:r w:rsidRPr="00CC7A53">
        <w:rPr>
          <w:rFonts w:ascii="Arial" w:hAnsi="Arial" w:cs="Arial"/>
        </w:rPr>
        <w:t>NIHR Newcastle Biomedical Research Centre, Newcastle University and Newcastle upon Tyne Hospitals NHS Foundation Trust</w:t>
      </w:r>
      <w:r>
        <w:rPr>
          <w:rFonts w:ascii="Arial" w:hAnsi="Arial" w:cs="Arial"/>
        </w:rPr>
        <w:t>, Newcastle, UK&gt;</w:t>
      </w:r>
    </w:p>
    <w:p w:rsidR="000D7A96" w:rsidRPr="00CC7A53" w:rsidRDefault="000D7A96" w:rsidP="000D7A96">
      <w:pPr>
        <w:pStyle w:val="ListParagraph"/>
        <w:widowControl w:val="0"/>
        <w:numPr>
          <w:ilvl w:val="0"/>
          <w:numId w:val="2"/>
        </w:numPr>
        <w:spacing w:line="480" w:lineRule="auto"/>
        <w:ind w:left="360"/>
        <w:contextualSpacing w:val="0"/>
        <w:rPr>
          <w:rFonts w:ascii="Arial" w:hAnsi="Arial" w:cs="Arial"/>
        </w:rPr>
      </w:pPr>
      <w:r w:rsidRPr="00CC7A53">
        <w:rPr>
          <w:rFonts w:ascii="Arial" w:hAnsi="Arial" w:cs="Arial"/>
        </w:rPr>
        <w:t>Centre for Cognitive Ageing and Cognitive Epidemiology, Department of Psychology, University of Edinburgh</w:t>
      </w:r>
      <w:r>
        <w:rPr>
          <w:rFonts w:ascii="Arial" w:hAnsi="Arial" w:cs="Arial"/>
        </w:rPr>
        <w:t>, Edinburgh, UK.</w:t>
      </w:r>
    </w:p>
    <w:p w:rsidR="000D7A96" w:rsidRPr="00CC7A53" w:rsidRDefault="000D7A96" w:rsidP="000D7A96">
      <w:pPr>
        <w:pStyle w:val="ListParagraph"/>
        <w:widowControl w:val="0"/>
        <w:numPr>
          <w:ilvl w:val="0"/>
          <w:numId w:val="2"/>
        </w:numPr>
        <w:spacing w:line="480" w:lineRule="auto"/>
        <w:ind w:left="360"/>
        <w:contextualSpacing w:val="0"/>
        <w:rPr>
          <w:rFonts w:ascii="Arial" w:hAnsi="Arial" w:cs="Arial"/>
        </w:rPr>
      </w:pPr>
      <w:r w:rsidRPr="00CC7A53">
        <w:rPr>
          <w:rFonts w:ascii="Arial" w:hAnsi="Arial" w:cs="Arial"/>
        </w:rPr>
        <w:t>Centre for Research on Ageing, University of Southampton</w:t>
      </w:r>
      <w:r>
        <w:rPr>
          <w:rFonts w:ascii="Arial" w:hAnsi="Arial" w:cs="Arial"/>
        </w:rPr>
        <w:t>, Southampton, UK.</w:t>
      </w:r>
    </w:p>
    <w:p w:rsidR="000D7A96" w:rsidRDefault="000D7A96" w:rsidP="000D7A96">
      <w:pPr>
        <w:pStyle w:val="ListParagraph"/>
        <w:widowControl w:val="0"/>
        <w:numPr>
          <w:ilvl w:val="0"/>
          <w:numId w:val="2"/>
        </w:numPr>
        <w:spacing w:line="480" w:lineRule="auto"/>
        <w:ind w:left="360"/>
        <w:contextualSpacing w:val="0"/>
        <w:rPr>
          <w:rFonts w:ascii="Arial" w:hAnsi="Arial" w:cs="Arial"/>
        </w:rPr>
      </w:pPr>
      <w:r w:rsidRPr="00CC7A53">
        <w:rPr>
          <w:rFonts w:ascii="Arial" w:hAnsi="Arial" w:cs="Arial"/>
        </w:rPr>
        <w:t>Farr Institute, University of Manchester</w:t>
      </w:r>
      <w:r>
        <w:rPr>
          <w:rFonts w:ascii="Arial" w:hAnsi="Arial" w:cs="Arial"/>
        </w:rPr>
        <w:t>, Manchester, UK.</w:t>
      </w:r>
    </w:p>
    <w:p w:rsidR="000D7A96" w:rsidRDefault="000D7A96" w:rsidP="000D7A96">
      <w:pPr>
        <w:pStyle w:val="ListParagraph"/>
        <w:widowControl w:val="0"/>
        <w:numPr>
          <w:ilvl w:val="0"/>
          <w:numId w:val="2"/>
        </w:numPr>
        <w:spacing w:line="480" w:lineRule="auto"/>
        <w:ind w:left="360"/>
        <w:contextualSpacing w:val="0"/>
        <w:rPr>
          <w:rFonts w:ascii="Arial" w:hAnsi="Arial" w:cs="Arial"/>
        </w:rPr>
      </w:pPr>
      <w:r w:rsidRPr="0071538D">
        <w:rPr>
          <w:rFonts w:ascii="Arial" w:hAnsi="Arial" w:cs="Arial"/>
        </w:rPr>
        <w:t>Utrecht Institute for Pharmaceutical Sciences, Utrecht University</w:t>
      </w:r>
      <w:r>
        <w:rPr>
          <w:rFonts w:ascii="Arial" w:hAnsi="Arial" w:cs="Arial"/>
        </w:rPr>
        <w:t xml:space="preserve">, Utrecht, The </w:t>
      </w:r>
      <w:r>
        <w:rPr>
          <w:rFonts w:ascii="Arial" w:hAnsi="Arial" w:cs="Arial"/>
        </w:rPr>
        <w:lastRenderedPageBreak/>
        <w:t>Netherlands.</w:t>
      </w:r>
    </w:p>
    <w:p w:rsidR="000D7A96" w:rsidRPr="00EA56CC" w:rsidRDefault="000D7A96" w:rsidP="000D7A96">
      <w:pPr>
        <w:pStyle w:val="ListParagraph"/>
        <w:widowControl w:val="0"/>
        <w:spacing w:line="480" w:lineRule="auto"/>
        <w:ind w:left="1353"/>
        <w:contextualSpacing w:val="0"/>
        <w:rPr>
          <w:rFonts w:ascii="Arial" w:hAnsi="Arial" w:cs="Arial"/>
        </w:rPr>
      </w:pPr>
    </w:p>
    <w:p w:rsidR="000D7A96" w:rsidRPr="00CC7A53" w:rsidRDefault="000D7A96" w:rsidP="000D7A96">
      <w:pPr>
        <w:widowControl w:val="0"/>
        <w:spacing w:line="480" w:lineRule="auto"/>
        <w:rPr>
          <w:rFonts w:ascii="Arial" w:hAnsi="Arial" w:cs="Arial"/>
        </w:rPr>
      </w:pPr>
      <w:r w:rsidRPr="00CC7A53">
        <w:rPr>
          <w:rFonts w:ascii="Arial" w:hAnsi="Arial" w:cs="Arial"/>
        </w:rPr>
        <w:t>Correspondence to: Professor Keith Palmer, Medical Research Council Lifecourse Epidemiology Unit, University of Southampton, Southampton General Hospital, Southampton SO16 6YD, UK</w:t>
      </w:r>
    </w:p>
    <w:p w:rsidR="000D7A96" w:rsidRPr="00CC7A53" w:rsidRDefault="000D7A96" w:rsidP="000D7A96">
      <w:pPr>
        <w:widowControl w:val="0"/>
        <w:spacing w:line="480" w:lineRule="auto"/>
        <w:rPr>
          <w:rFonts w:ascii="Arial" w:hAnsi="Arial" w:cs="Arial"/>
        </w:rPr>
      </w:pPr>
      <w:r w:rsidRPr="00B44F51">
        <w:rPr>
          <w:rFonts w:ascii="Arial" w:hAnsi="Arial" w:cs="Arial"/>
        </w:rPr>
        <w:t>Tel: (023) 80777624, Fax no: (023) 80704021</w:t>
      </w:r>
      <w:r w:rsidRPr="00CC7A53">
        <w:rPr>
          <w:rFonts w:ascii="Arial" w:hAnsi="Arial" w:cs="Arial"/>
        </w:rPr>
        <w:t xml:space="preserve"> </w:t>
      </w:r>
    </w:p>
    <w:p w:rsidR="000D7A96" w:rsidRPr="00CC7A53" w:rsidRDefault="000D7A96" w:rsidP="000D7A96">
      <w:pPr>
        <w:pStyle w:val="Heading4"/>
        <w:widowControl w:val="0"/>
        <w:spacing w:before="0" w:line="480" w:lineRule="auto"/>
        <w:rPr>
          <w:rStyle w:val="Hyperlink"/>
          <w:rFonts w:ascii="Arial" w:hAnsi="Arial" w:cs="Arial"/>
          <w:b w:val="0"/>
          <w:sz w:val="22"/>
        </w:rPr>
      </w:pPr>
      <w:r w:rsidRPr="00CC7A53">
        <w:rPr>
          <w:rFonts w:ascii="Arial" w:hAnsi="Arial" w:cs="Arial"/>
          <w:b w:val="0"/>
          <w:sz w:val="22"/>
        </w:rPr>
        <w:t xml:space="preserve">E-mail: </w:t>
      </w:r>
      <w:hyperlink r:id="rId9" w:history="1">
        <w:r w:rsidRPr="00CC7A53">
          <w:rPr>
            <w:rStyle w:val="Hyperlink"/>
            <w:rFonts w:ascii="Arial" w:hAnsi="Arial" w:cs="Arial"/>
            <w:b w:val="0"/>
            <w:sz w:val="22"/>
          </w:rPr>
          <w:t>ktp@mrc.soton.ac.uk</w:t>
        </w:r>
      </w:hyperlink>
    </w:p>
    <w:p w:rsidR="000D7A96" w:rsidRDefault="000D7A96" w:rsidP="000D7A96"/>
    <w:p w:rsidR="000D7A96" w:rsidRPr="0091618E" w:rsidRDefault="000D7A96" w:rsidP="000D7A96">
      <w:pPr>
        <w:widowControl w:val="0"/>
        <w:spacing w:line="480" w:lineRule="auto"/>
        <w:rPr>
          <w:rFonts w:ascii="Arial" w:hAnsi="Arial" w:cs="Arial"/>
          <w:b/>
        </w:rPr>
      </w:pPr>
      <w:r w:rsidRPr="0091618E">
        <w:rPr>
          <w:rFonts w:ascii="Arial" w:hAnsi="Arial" w:cs="Arial"/>
          <w:b/>
        </w:rPr>
        <w:t xml:space="preserve">No of words: </w:t>
      </w:r>
    </w:p>
    <w:p w:rsidR="000D7A96" w:rsidRPr="00EA56CC" w:rsidRDefault="000D7A96" w:rsidP="000D7A96">
      <w:pPr>
        <w:widowControl w:val="0"/>
        <w:spacing w:line="480" w:lineRule="auto"/>
        <w:rPr>
          <w:rFonts w:ascii="Arial" w:hAnsi="Arial" w:cs="Arial"/>
        </w:rPr>
      </w:pPr>
      <w:r w:rsidRPr="00EA56CC">
        <w:rPr>
          <w:rFonts w:ascii="Arial" w:hAnsi="Arial" w:cs="Arial"/>
        </w:rPr>
        <w:t>Abstract 24</w:t>
      </w:r>
      <w:r>
        <w:rPr>
          <w:rFonts w:ascii="Arial" w:hAnsi="Arial" w:cs="Arial"/>
        </w:rPr>
        <w:t>7</w:t>
      </w:r>
      <w:r w:rsidRPr="00EA56CC">
        <w:rPr>
          <w:rFonts w:ascii="Arial" w:hAnsi="Arial" w:cs="Arial"/>
        </w:rPr>
        <w:t xml:space="preserve"> </w:t>
      </w:r>
    </w:p>
    <w:p w:rsidR="000D7A96" w:rsidRPr="00EA56CC" w:rsidRDefault="000D7A96" w:rsidP="000D7A96">
      <w:pPr>
        <w:widowControl w:val="0"/>
        <w:spacing w:line="480" w:lineRule="auto"/>
        <w:rPr>
          <w:rFonts w:ascii="Arial" w:hAnsi="Arial" w:cs="Arial"/>
        </w:rPr>
      </w:pPr>
      <w:r>
        <w:rPr>
          <w:rFonts w:ascii="Arial" w:hAnsi="Arial" w:cs="Arial"/>
        </w:rPr>
        <w:t>Main text: 3388</w:t>
      </w:r>
    </w:p>
    <w:p w:rsidR="000D7A96" w:rsidRPr="00EA56CC" w:rsidRDefault="000D7A96" w:rsidP="000D7A96">
      <w:pPr>
        <w:widowControl w:val="0"/>
        <w:spacing w:line="480" w:lineRule="auto"/>
        <w:rPr>
          <w:rFonts w:ascii="Arial" w:hAnsi="Arial" w:cs="Arial"/>
        </w:rPr>
      </w:pPr>
      <w:r w:rsidRPr="0091618E">
        <w:rPr>
          <w:rFonts w:ascii="Arial" w:hAnsi="Arial" w:cs="Arial"/>
          <w:b/>
        </w:rPr>
        <w:t>Number of Tables:</w:t>
      </w:r>
      <w:r w:rsidRPr="00EA56CC">
        <w:rPr>
          <w:rFonts w:ascii="Arial" w:hAnsi="Arial" w:cs="Arial"/>
        </w:rPr>
        <w:t xml:space="preserve"> 4</w:t>
      </w:r>
    </w:p>
    <w:p w:rsidR="000D7A96" w:rsidRPr="00EA56CC" w:rsidRDefault="000D7A96" w:rsidP="000D7A96">
      <w:pPr>
        <w:widowControl w:val="0"/>
        <w:spacing w:line="480" w:lineRule="auto"/>
        <w:rPr>
          <w:rFonts w:ascii="Arial" w:hAnsi="Arial" w:cs="Arial"/>
        </w:rPr>
      </w:pPr>
      <w:r w:rsidRPr="0091618E">
        <w:rPr>
          <w:rFonts w:ascii="Arial" w:hAnsi="Arial" w:cs="Arial"/>
          <w:b/>
        </w:rPr>
        <w:t>Number of Figures:</w:t>
      </w:r>
      <w:r w:rsidRPr="00EA56CC">
        <w:rPr>
          <w:rFonts w:ascii="Arial" w:hAnsi="Arial" w:cs="Arial"/>
        </w:rPr>
        <w:t xml:space="preserve"> 0</w:t>
      </w:r>
    </w:p>
    <w:p w:rsidR="000D7A96" w:rsidRDefault="000D7A96" w:rsidP="000D7A96"/>
    <w:p w:rsidR="000D7A96" w:rsidRPr="00EA56CC" w:rsidRDefault="000D7A96" w:rsidP="000D7A96">
      <w:pPr>
        <w:widowControl w:val="0"/>
        <w:spacing w:line="480" w:lineRule="auto"/>
        <w:rPr>
          <w:rFonts w:ascii="Arial" w:hAnsi="Arial" w:cs="Arial"/>
        </w:rPr>
      </w:pPr>
      <w:r w:rsidRPr="0091618E">
        <w:rPr>
          <w:rFonts w:ascii="Arial" w:hAnsi="Arial" w:cs="Arial"/>
          <w:b/>
        </w:rPr>
        <w:t>Running head</w:t>
      </w:r>
      <w:r w:rsidRPr="00EA56CC">
        <w:rPr>
          <w:rFonts w:ascii="Arial" w:hAnsi="Arial" w:cs="Arial"/>
        </w:rPr>
        <w:t xml:space="preserve"> – </w:t>
      </w:r>
      <w:r>
        <w:rPr>
          <w:rFonts w:ascii="Arial" w:hAnsi="Arial" w:cs="Arial"/>
        </w:rPr>
        <w:t>Risk factors for insomnia in later working life</w:t>
      </w:r>
    </w:p>
    <w:p w:rsidR="000D7A96" w:rsidRDefault="000D7A96" w:rsidP="000D7A96"/>
    <w:p w:rsidR="000D7A96" w:rsidRPr="004D0DD4" w:rsidRDefault="000D7A96" w:rsidP="000D7A96">
      <w:pPr>
        <w:widowControl w:val="0"/>
        <w:spacing w:line="480" w:lineRule="auto"/>
        <w:rPr>
          <w:rFonts w:ascii="Arial" w:hAnsi="Arial" w:cs="Arial"/>
          <w:b/>
        </w:rPr>
      </w:pPr>
      <w:r w:rsidRPr="004D0DD4">
        <w:rPr>
          <w:rFonts w:ascii="Arial" w:hAnsi="Arial" w:cs="Arial"/>
          <w:b/>
        </w:rPr>
        <w:t xml:space="preserve">Acknowledgements </w:t>
      </w:r>
    </w:p>
    <w:p w:rsidR="000D7A96" w:rsidRPr="004D0DD4" w:rsidRDefault="000D7A96" w:rsidP="000D7A96">
      <w:pPr>
        <w:widowControl w:val="0"/>
        <w:spacing w:line="480" w:lineRule="auto"/>
        <w:jc w:val="both"/>
        <w:rPr>
          <w:rFonts w:ascii="Arial" w:hAnsi="Arial" w:cs="Arial"/>
        </w:rPr>
      </w:pPr>
      <w:r w:rsidRPr="00EA56CC">
        <w:rPr>
          <w:rFonts w:ascii="Arial" w:hAnsi="Arial" w:cs="Arial"/>
        </w:rPr>
        <w:t>The HEAF study is funded by grants from the Medical Research Council, Arthritis Research</w:t>
      </w:r>
      <w:r>
        <w:rPr>
          <w:rFonts w:ascii="Arial" w:hAnsi="Arial" w:cs="Arial"/>
        </w:rPr>
        <w:t xml:space="preserve"> UK</w:t>
      </w:r>
      <w:r w:rsidRPr="00EA56CC">
        <w:rPr>
          <w:rFonts w:ascii="Arial" w:hAnsi="Arial" w:cs="Arial"/>
        </w:rPr>
        <w:t xml:space="preserve"> and the Economic and Social Research Council.</w:t>
      </w:r>
      <w:r>
        <w:rPr>
          <w:rFonts w:ascii="Arial" w:hAnsi="Arial" w:cs="Arial"/>
        </w:rPr>
        <w:t xml:space="preserve">  </w:t>
      </w:r>
      <w:r w:rsidRPr="004D0DD4">
        <w:rPr>
          <w:rFonts w:ascii="Arial" w:hAnsi="Arial" w:cs="Arial"/>
        </w:rPr>
        <w:t>We wish to thank the CPRD and the 24 general practices that have supported data collection; also, the staff of the MRC LEU who provided invaluable suppor</w:t>
      </w:r>
      <w:r>
        <w:rPr>
          <w:rFonts w:ascii="Arial" w:hAnsi="Arial" w:cs="Arial"/>
        </w:rPr>
        <w:t xml:space="preserve">t with data entry and computing, especially </w:t>
      </w:r>
      <w:r w:rsidRPr="004D0DD4">
        <w:rPr>
          <w:rFonts w:ascii="Arial" w:hAnsi="Arial" w:cs="Arial"/>
        </w:rPr>
        <w:t>H</w:t>
      </w:r>
      <w:r>
        <w:rPr>
          <w:rFonts w:ascii="Arial" w:hAnsi="Arial" w:cs="Arial"/>
        </w:rPr>
        <w:t>elena Demetriou and Vanessa Cox</w:t>
      </w:r>
      <w:r w:rsidRPr="004D0DD4">
        <w:rPr>
          <w:rFonts w:ascii="Arial" w:hAnsi="Arial" w:cs="Arial"/>
        </w:rPr>
        <w:t xml:space="preserve">. </w:t>
      </w:r>
    </w:p>
    <w:p w:rsidR="000D7A96" w:rsidRPr="004D0DD4" w:rsidRDefault="000D7A96" w:rsidP="000D7A96">
      <w:pPr>
        <w:widowControl w:val="0"/>
        <w:spacing w:line="480" w:lineRule="auto"/>
        <w:jc w:val="both"/>
        <w:rPr>
          <w:rFonts w:ascii="Arial" w:hAnsi="Arial" w:cs="Arial"/>
        </w:rPr>
      </w:pPr>
    </w:p>
    <w:p w:rsidR="000D7A96" w:rsidRPr="004D0DD4" w:rsidRDefault="000D7A96" w:rsidP="000D7A96">
      <w:pPr>
        <w:widowControl w:val="0"/>
        <w:spacing w:line="480" w:lineRule="auto"/>
        <w:jc w:val="both"/>
        <w:rPr>
          <w:rFonts w:ascii="Arial" w:hAnsi="Arial" w:cs="Arial"/>
          <w:b/>
        </w:rPr>
      </w:pPr>
      <w:r w:rsidRPr="004D0DD4">
        <w:rPr>
          <w:rFonts w:ascii="Arial" w:hAnsi="Arial" w:cs="Arial"/>
          <w:b/>
        </w:rPr>
        <w:t>Competing interests</w:t>
      </w:r>
    </w:p>
    <w:p w:rsidR="000D7A96" w:rsidRPr="004D0DD4" w:rsidRDefault="000D7A96" w:rsidP="000D7A96">
      <w:pPr>
        <w:widowControl w:val="0"/>
        <w:spacing w:line="480" w:lineRule="auto"/>
        <w:jc w:val="both"/>
        <w:rPr>
          <w:rFonts w:ascii="Arial" w:hAnsi="Arial" w:cs="Arial"/>
        </w:rPr>
      </w:pPr>
      <w:r w:rsidRPr="00634D74">
        <w:rPr>
          <w:rFonts w:ascii="Arial" w:hAnsi="Arial" w:cs="Arial"/>
        </w:rPr>
        <w:t>Professor Cooper has received consultancy and honoraria from Alliance for Better Bone Health, Amgen, Eli Lilly, GSK, Medtronic, Merck, Novartis, Pfizer, Roche, Servier, Takeda and UCB. The remaining authors have no interests to declare.</w:t>
      </w:r>
    </w:p>
    <w:p w:rsidR="000D7A96" w:rsidRDefault="000D7A96" w:rsidP="000D7A96">
      <w:pPr>
        <w:widowControl w:val="0"/>
        <w:spacing w:line="480" w:lineRule="auto"/>
        <w:jc w:val="both"/>
        <w:rPr>
          <w:rFonts w:ascii="Arial" w:hAnsi="Arial" w:cs="Arial"/>
          <w:b/>
        </w:rPr>
      </w:pPr>
    </w:p>
    <w:p w:rsidR="000D7A96" w:rsidRPr="004D0DD4" w:rsidRDefault="000D7A96" w:rsidP="000D7A96">
      <w:pPr>
        <w:widowControl w:val="0"/>
        <w:spacing w:line="480" w:lineRule="auto"/>
        <w:jc w:val="both"/>
        <w:rPr>
          <w:rFonts w:ascii="Arial" w:hAnsi="Arial" w:cs="Arial"/>
          <w:b/>
        </w:rPr>
      </w:pPr>
      <w:r w:rsidRPr="004D0DD4">
        <w:rPr>
          <w:rFonts w:ascii="Arial" w:hAnsi="Arial" w:cs="Arial"/>
          <w:b/>
        </w:rPr>
        <w:lastRenderedPageBreak/>
        <w:t>Authors' contributions</w:t>
      </w:r>
    </w:p>
    <w:p w:rsidR="000D7A96" w:rsidRDefault="000D7A96" w:rsidP="000D7A96">
      <w:r w:rsidRPr="004D0DD4">
        <w:rPr>
          <w:rFonts w:ascii="Arial" w:hAnsi="Arial" w:cs="Arial"/>
        </w:rPr>
        <w:t>KTP identified the study questions and</w:t>
      </w:r>
      <w:r>
        <w:rPr>
          <w:rFonts w:ascii="Arial" w:hAnsi="Arial" w:cs="Arial"/>
        </w:rPr>
        <w:t xml:space="preserve"> with DC</w:t>
      </w:r>
      <w:r w:rsidRPr="004D0DD4">
        <w:rPr>
          <w:rFonts w:ascii="Arial" w:hAnsi="Arial" w:cs="Arial"/>
        </w:rPr>
        <w:t xml:space="preserve"> designed the study and its measuring instruments. KTP supervised data collection, and with SD, planned the analyses. SD </w:t>
      </w:r>
      <w:r>
        <w:rPr>
          <w:rFonts w:ascii="Arial" w:hAnsi="Arial" w:cs="Arial"/>
        </w:rPr>
        <w:t>conducted the analyses. KTP</w:t>
      </w:r>
      <w:r w:rsidRPr="004D0DD4">
        <w:rPr>
          <w:rFonts w:ascii="Arial" w:hAnsi="Arial" w:cs="Arial"/>
        </w:rPr>
        <w:t xml:space="preserve"> wrote the first draft of the paper. KWB, </w:t>
      </w:r>
      <w:r>
        <w:rPr>
          <w:rFonts w:ascii="Arial" w:hAnsi="Arial" w:cs="Arial"/>
        </w:rPr>
        <w:t xml:space="preserve">SD, </w:t>
      </w:r>
      <w:r w:rsidRPr="004D0DD4">
        <w:rPr>
          <w:rFonts w:ascii="Arial" w:hAnsi="Arial" w:cs="Arial"/>
        </w:rPr>
        <w:t>ECH, CL, AAS, CG, ME, TS and CC contributed to the study’s design, content, measuring instruments and plan of execution. Additionally, ECH and CL led in data collection, cleaning and preparation, and the enlistment of participating general practices. All authors read and approved the final manuscript.</w:t>
      </w:r>
    </w:p>
    <w:p w:rsidR="00782837" w:rsidRDefault="00782837" w:rsidP="0091618E">
      <w:pPr>
        <w:widowControl w:val="0"/>
        <w:spacing w:line="480" w:lineRule="auto"/>
        <w:rPr>
          <w:rFonts w:ascii="Arial" w:hAnsi="Arial" w:cs="Arial"/>
        </w:rPr>
      </w:pPr>
    </w:p>
    <w:p w:rsidR="000D7A96" w:rsidRDefault="000D7A96">
      <w:pPr>
        <w:rPr>
          <w:rFonts w:ascii="Arial" w:hAnsi="Arial" w:cs="Arial"/>
          <w:b/>
        </w:rPr>
      </w:pPr>
      <w:r>
        <w:rPr>
          <w:rFonts w:ascii="Arial" w:hAnsi="Arial" w:cs="Arial"/>
          <w:b/>
        </w:rPr>
        <w:br w:type="page"/>
      </w:r>
    </w:p>
    <w:p w:rsidR="00C317FE" w:rsidRDefault="00C317FE" w:rsidP="0091618E">
      <w:pPr>
        <w:widowControl w:val="0"/>
        <w:spacing w:line="480" w:lineRule="auto"/>
        <w:jc w:val="both"/>
        <w:rPr>
          <w:rFonts w:ascii="Arial" w:hAnsi="Arial" w:cs="Arial"/>
          <w:b/>
        </w:rPr>
      </w:pPr>
      <w:r w:rsidRPr="00C317FE">
        <w:rPr>
          <w:rFonts w:ascii="Arial" w:hAnsi="Arial" w:cs="Arial"/>
          <w:b/>
        </w:rPr>
        <w:lastRenderedPageBreak/>
        <w:t>Abstract</w:t>
      </w:r>
    </w:p>
    <w:p w:rsidR="00C317FE" w:rsidRDefault="00047925" w:rsidP="0091618E">
      <w:pPr>
        <w:widowControl w:val="0"/>
        <w:spacing w:line="480" w:lineRule="auto"/>
        <w:jc w:val="both"/>
        <w:rPr>
          <w:rFonts w:ascii="Arial" w:hAnsi="Arial" w:cs="Arial"/>
        </w:rPr>
      </w:pPr>
      <w:r>
        <w:rPr>
          <w:rFonts w:ascii="Arial" w:hAnsi="Arial" w:cs="Arial"/>
          <w:b/>
        </w:rPr>
        <w:t>Objectives</w:t>
      </w:r>
      <w:r w:rsidR="00C317FE">
        <w:rPr>
          <w:rFonts w:ascii="Arial" w:hAnsi="Arial" w:cs="Arial"/>
        </w:rPr>
        <w:t xml:space="preserve"> </w:t>
      </w:r>
    </w:p>
    <w:p w:rsidR="00C317FE" w:rsidRDefault="00C317FE" w:rsidP="0091618E">
      <w:pPr>
        <w:widowControl w:val="0"/>
        <w:spacing w:line="480" w:lineRule="auto"/>
        <w:jc w:val="both"/>
        <w:rPr>
          <w:rFonts w:ascii="Arial" w:hAnsi="Arial" w:cs="Arial"/>
        </w:rPr>
      </w:pPr>
      <w:r>
        <w:rPr>
          <w:rFonts w:ascii="Arial" w:hAnsi="Arial" w:cs="Arial"/>
        </w:rPr>
        <w:t xml:space="preserve">To </w:t>
      </w:r>
      <w:r w:rsidR="00D805A0">
        <w:rPr>
          <w:rFonts w:ascii="Arial" w:hAnsi="Arial" w:cs="Arial"/>
        </w:rPr>
        <w:t>characterise</w:t>
      </w:r>
      <w:r w:rsidRPr="00C317FE">
        <w:t xml:space="preserve"> </w:t>
      </w:r>
      <w:r w:rsidRPr="00C317FE">
        <w:rPr>
          <w:rFonts w:ascii="Arial" w:hAnsi="Arial" w:cs="Arial"/>
        </w:rPr>
        <w:t>the descriptive epidemiology o</w:t>
      </w:r>
      <w:r>
        <w:rPr>
          <w:rFonts w:ascii="Arial" w:hAnsi="Arial" w:cs="Arial"/>
        </w:rPr>
        <w:t>f insomnia in mid-life and</w:t>
      </w:r>
      <w:r w:rsidRPr="00C317FE">
        <w:rPr>
          <w:rFonts w:ascii="Arial" w:hAnsi="Arial" w:cs="Arial"/>
        </w:rPr>
        <w:t xml:space="preserve"> explore the relative importance of different occupational risk factors </w:t>
      </w:r>
      <w:r>
        <w:rPr>
          <w:rFonts w:ascii="Arial" w:hAnsi="Arial" w:cs="Arial"/>
        </w:rPr>
        <w:t xml:space="preserve">for </w:t>
      </w:r>
      <w:r w:rsidR="00764BCD">
        <w:rPr>
          <w:rFonts w:ascii="Arial" w:hAnsi="Arial" w:cs="Arial"/>
        </w:rPr>
        <w:t>insomnia</w:t>
      </w:r>
      <w:r w:rsidRPr="00C317FE">
        <w:rPr>
          <w:rFonts w:ascii="Arial" w:hAnsi="Arial" w:cs="Arial"/>
        </w:rPr>
        <w:t xml:space="preserve"> in older workers</w:t>
      </w:r>
      <w:r>
        <w:rPr>
          <w:rFonts w:ascii="Arial" w:hAnsi="Arial" w:cs="Arial"/>
        </w:rPr>
        <w:t>.</w:t>
      </w:r>
    </w:p>
    <w:p w:rsidR="00C317FE" w:rsidRPr="00C317FE" w:rsidRDefault="00047925" w:rsidP="0091618E">
      <w:pPr>
        <w:widowControl w:val="0"/>
        <w:spacing w:line="480" w:lineRule="auto"/>
        <w:jc w:val="both"/>
        <w:rPr>
          <w:rFonts w:ascii="Arial" w:hAnsi="Arial" w:cs="Arial"/>
          <w:b/>
        </w:rPr>
      </w:pPr>
      <w:r>
        <w:rPr>
          <w:rFonts w:ascii="Arial" w:hAnsi="Arial" w:cs="Arial"/>
          <w:b/>
        </w:rPr>
        <w:t>Methods</w:t>
      </w:r>
      <w:r w:rsidR="00C317FE" w:rsidRPr="00C317FE">
        <w:rPr>
          <w:rFonts w:ascii="Arial" w:hAnsi="Arial" w:cs="Arial"/>
          <w:b/>
        </w:rPr>
        <w:t xml:space="preserve"> </w:t>
      </w:r>
    </w:p>
    <w:p w:rsidR="00047925" w:rsidRDefault="000F3D01" w:rsidP="0091618E">
      <w:pPr>
        <w:widowControl w:val="0"/>
        <w:spacing w:line="480" w:lineRule="auto"/>
        <w:jc w:val="both"/>
        <w:rPr>
          <w:rFonts w:ascii="Arial" w:hAnsi="Arial" w:cs="Arial"/>
        </w:rPr>
      </w:pPr>
      <w:r>
        <w:rPr>
          <w:rFonts w:ascii="Arial" w:hAnsi="Arial" w:cs="Arial"/>
        </w:rPr>
        <w:t>A</w:t>
      </w:r>
      <w:r w:rsidR="00047925">
        <w:rPr>
          <w:rFonts w:ascii="Arial" w:hAnsi="Arial" w:cs="Arial"/>
        </w:rPr>
        <w:t xml:space="preserve"> questionnaire </w:t>
      </w:r>
      <w:r>
        <w:rPr>
          <w:rFonts w:ascii="Arial" w:hAnsi="Arial" w:cs="Arial"/>
        </w:rPr>
        <w:t xml:space="preserve">was mailed </w:t>
      </w:r>
      <w:r w:rsidR="00047925">
        <w:rPr>
          <w:rFonts w:ascii="Arial" w:hAnsi="Arial" w:cs="Arial"/>
        </w:rPr>
        <w:t xml:space="preserve">to all </w:t>
      </w:r>
      <w:r w:rsidR="00047925" w:rsidRPr="00C317FE">
        <w:rPr>
          <w:rFonts w:ascii="Arial" w:hAnsi="Arial" w:cs="Arial"/>
        </w:rPr>
        <w:t xml:space="preserve">adults aged </w:t>
      </w:r>
      <w:r w:rsidR="00047925">
        <w:rPr>
          <w:rFonts w:ascii="Arial" w:hAnsi="Arial" w:cs="Arial"/>
        </w:rPr>
        <w:t>50-64</w:t>
      </w:r>
      <w:r w:rsidR="00047925" w:rsidRPr="00C317FE">
        <w:rPr>
          <w:rFonts w:ascii="Arial" w:hAnsi="Arial" w:cs="Arial"/>
        </w:rPr>
        <w:t xml:space="preserve"> years</w:t>
      </w:r>
      <w:r w:rsidR="00047925" w:rsidRPr="00B4043A">
        <w:rPr>
          <w:rFonts w:ascii="Arial" w:hAnsi="Arial" w:cs="Arial"/>
        </w:rPr>
        <w:t xml:space="preserve"> </w:t>
      </w:r>
      <w:r w:rsidR="00047925" w:rsidRPr="00C317FE">
        <w:rPr>
          <w:rFonts w:ascii="Arial" w:hAnsi="Arial" w:cs="Arial"/>
        </w:rPr>
        <w:t>registered w</w:t>
      </w:r>
      <w:r w:rsidR="00047925">
        <w:rPr>
          <w:rFonts w:ascii="Arial" w:hAnsi="Arial" w:cs="Arial"/>
        </w:rPr>
        <w:t xml:space="preserve">ith 24 English general practices. </w:t>
      </w:r>
      <w:r>
        <w:rPr>
          <w:rFonts w:ascii="Arial" w:hAnsi="Arial" w:cs="Arial"/>
        </w:rPr>
        <w:t xml:space="preserve">Insomnia was defined as having </w:t>
      </w:r>
      <w:r w:rsidRPr="005D6C6E">
        <w:rPr>
          <w:rFonts w:ascii="Arial" w:hAnsi="Arial" w:cs="Arial"/>
        </w:rPr>
        <w:t>at least one</w:t>
      </w:r>
      <w:r>
        <w:rPr>
          <w:rFonts w:ascii="Arial" w:hAnsi="Arial" w:cs="Arial"/>
        </w:rPr>
        <w:t xml:space="preserve"> of</w:t>
      </w:r>
      <w:r w:rsidRPr="00C317FE">
        <w:rPr>
          <w:rFonts w:ascii="Arial" w:hAnsi="Arial" w:cs="Arial"/>
        </w:rPr>
        <w:t xml:space="preserve"> </w:t>
      </w:r>
      <w:r>
        <w:rPr>
          <w:rFonts w:ascii="Arial" w:hAnsi="Arial" w:cs="Arial"/>
        </w:rPr>
        <w:t>four problems with sleep</w:t>
      </w:r>
      <w:r w:rsidRPr="00C317FE">
        <w:rPr>
          <w:rFonts w:ascii="Arial" w:hAnsi="Arial" w:cs="Arial"/>
        </w:rPr>
        <w:t xml:space="preserve"> </w:t>
      </w:r>
      <w:r>
        <w:rPr>
          <w:rFonts w:ascii="Arial" w:hAnsi="Arial" w:cs="Arial"/>
        </w:rPr>
        <w:t>severely</w:t>
      </w:r>
      <w:r w:rsidRPr="00C317FE">
        <w:rPr>
          <w:rFonts w:ascii="Arial" w:hAnsi="Arial" w:cs="Arial"/>
        </w:rPr>
        <w:t xml:space="preserve"> in the past</w:t>
      </w:r>
      <w:r>
        <w:rPr>
          <w:rFonts w:ascii="Arial" w:hAnsi="Arial" w:cs="Arial"/>
        </w:rPr>
        <w:t xml:space="preserve"> 3 </w:t>
      </w:r>
      <w:r w:rsidRPr="00C317FE">
        <w:rPr>
          <w:rFonts w:ascii="Arial" w:hAnsi="Arial" w:cs="Arial"/>
        </w:rPr>
        <w:t>month</w:t>
      </w:r>
      <w:r>
        <w:rPr>
          <w:rFonts w:ascii="Arial" w:hAnsi="Arial" w:cs="Arial"/>
        </w:rPr>
        <w:t>s. Subjects</w:t>
      </w:r>
      <w:r w:rsidR="00047925">
        <w:rPr>
          <w:rFonts w:ascii="Arial" w:hAnsi="Arial" w:cs="Arial"/>
        </w:rPr>
        <w:t xml:space="preserve"> were</w:t>
      </w:r>
      <w:r>
        <w:rPr>
          <w:rFonts w:ascii="Arial" w:hAnsi="Arial" w:cs="Arial"/>
        </w:rPr>
        <w:t xml:space="preserve"> also</w:t>
      </w:r>
      <w:r w:rsidR="00047925">
        <w:rPr>
          <w:rFonts w:ascii="Arial" w:hAnsi="Arial" w:cs="Arial"/>
        </w:rPr>
        <w:t xml:space="preserve"> asked </w:t>
      </w:r>
      <w:r w:rsidR="00047925" w:rsidRPr="00C317FE">
        <w:rPr>
          <w:rFonts w:ascii="Arial" w:hAnsi="Arial" w:cs="Arial"/>
        </w:rPr>
        <w:t xml:space="preserve">about </w:t>
      </w:r>
      <w:r w:rsidR="00047925">
        <w:rPr>
          <w:rFonts w:ascii="Arial" w:hAnsi="Arial" w:cs="Arial"/>
        </w:rPr>
        <w:t>employment conditions, feelings concerning work, and their health.</w:t>
      </w:r>
      <w:r w:rsidR="00047925" w:rsidRPr="00B4043A">
        <w:rPr>
          <w:rFonts w:ascii="Arial" w:hAnsi="Arial" w:cs="Arial"/>
        </w:rPr>
        <w:t xml:space="preserve"> </w:t>
      </w:r>
      <w:r w:rsidR="00047925">
        <w:rPr>
          <w:rFonts w:ascii="Arial" w:hAnsi="Arial" w:cs="Arial"/>
        </w:rPr>
        <w:t>Associations were assessed by logistic regression and population attributable fractions (PAF) calculated.</w:t>
      </w:r>
    </w:p>
    <w:p w:rsidR="00C317FE" w:rsidRDefault="00C317FE" w:rsidP="0091618E">
      <w:pPr>
        <w:widowControl w:val="0"/>
        <w:spacing w:line="480" w:lineRule="auto"/>
        <w:jc w:val="both"/>
        <w:rPr>
          <w:rFonts w:ascii="Arial" w:hAnsi="Arial" w:cs="Arial"/>
        </w:rPr>
      </w:pPr>
      <w:r w:rsidRPr="00C317FE">
        <w:rPr>
          <w:rFonts w:ascii="Arial" w:hAnsi="Arial" w:cs="Arial"/>
          <w:b/>
        </w:rPr>
        <w:t>Results:</w:t>
      </w:r>
      <w:r>
        <w:rPr>
          <w:rFonts w:ascii="Arial" w:hAnsi="Arial" w:cs="Arial"/>
        </w:rPr>
        <w:t xml:space="preserve"> </w:t>
      </w:r>
    </w:p>
    <w:p w:rsidR="00C317FE" w:rsidRPr="00C317FE" w:rsidRDefault="00047925" w:rsidP="0091618E">
      <w:pPr>
        <w:widowControl w:val="0"/>
        <w:spacing w:line="480" w:lineRule="auto"/>
        <w:jc w:val="both"/>
        <w:rPr>
          <w:rFonts w:ascii="Arial" w:hAnsi="Arial" w:cs="Arial"/>
        </w:rPr>
      </w:pPr>
      <w:r>
        <w:rPr>
          <w:rFonts w:ascii="Arial" w:hAnsi="Arial" w:cs="Arial"/>
        </w:rPr>
        <w:t xml:space="preserve">Analysis was based on </w:t>
      </w:r>
      <w:r w:rsidRPr="001932E4">
        <w:rPr>
          <w:rFonts w:ascii="Arial" w:hAnsi="Arial" w:cs="Arial"/>
        </w:rPr>
        <w:t>8067 respondents</w:t>
      </w:r>
      <w:r w:rsidR="000F3D01">
        <w:rPr>
          <w:rFonts w:ascii="Arial" w:hAnsi="Arial" w:cs="Arial"/>
        </w:rPr>
        <w:t xml:space="preserve"> (</w:t>
      </w:r>
      <w:r w:rsidRPr="001932E4">
        <w:rPr>
          <w:rFonts w:ascii="Arial" w:hAnsi="Arial" w:cs="Arial"/>
        </w:rPr>
        <w:t>5470 in paid</w:t>
      </w:r>
      <w:r>
        <w:rPr>
          <w:rFonts w:ascii="Arial" w:hAnsi="Arial" w:cs="Arial"/>
        </w:rPr>
        <w:t xml:space="preserve"> work</w:t>
      </w:r>
      <w:r w:rsidR="000F3D01">
        <w:rPr>
          <w:rFonts w:ascii="Arial" w:hAnsi="Arial" w:cs="Arial"/>
        </w:rPr>
        <w:t>)</w:t>
      </w:r>
      <w:r>
        <w:rPr>
          <w:rFonts w:ascii="Arial" w:hAnsi="Arial" w:cs="Arial"/>
        </w:rPr>
        <w:t xml:space="preserve">. </w:t>
      </w:r>
      <w:r w:rsidR="0064759F">
        <w:rPr>
          <w:rFonts w:ascii="Arial" w:hAnsi="Arial" w:cs="Arial"/>
        </w:rPr>
        <w:t>Insomnia</w:t>
      </w:r>
      <w:r w:rsidR="00C317FE">
        <w:rPr>
          <w:rFonts w:ascii="Arial" w:hAnsi="Arial" w:cs="Arial"/>
        </w:rPr>
        <w:t xml:space="preserve"> was reported by 18.8% of subjects, being commoner in women, smokers, obese individuals, those </w:t>
      </w:r>
      <w:r w:rsidR="00FA1136">
        <w:rPr>
          <w:rFonts w:ascii="Arial" w:hAnsi="Arial" w:cs="Arial"/>
        </w:rPr>
        <w:t>living</w:t>
      </w:r>
      <w:r w:rsidR="00C317FE">
        <w:rPr>
          <w:rFonts w:ascii="Arial" w:hAnsi="Arial" w:cs="Arial"/>
        </w:rPr>
        <w:t xml:space="preserve"> alone</w:t>
      </w:r>
      <w:r w:rsidR="00E06E5C">
        <w:rPr>
          <w:rFonts w:ascii="Arial" w:hAnsi="Arial" w:cs="Arial"/>
        </w:rPr>
        <w:t>,</w:t>
      </w:r>
      <w:r w:rsidR="00C317FE">
        <w:rPr>
          <w:rFonts w:ascii="Arial" w:hAnsi="Arial" w:cs="Arial"/>
        </w:rPr>
        <w:t xml:space="preserve"> and those in </w:t>
      </w:r>
      <w:r w:rsidR="0064759F">
        <w:rPr>
          <w:rFonts w:ascii="Arial" w:hAnsi="Arial" w:cs="Arial"/>
        </w:rPr>
        <w:t xml:space="preserve">financial hardship, </w:t>
      </w:r>
      <w:r w:rsidR="00A0121E">
        <w:rPr>
          <w:rFonts w:ascii="Arial" w:hAnsi="Arial" w:cs="Arial"/>
        </w:rPr>
        <w:t xml:space="preserve">and </w:t>
      </w:r>
      <w:r w:rsidR="0064759F">
        <w:rPr>
          <w:rFonts w:ascii="Arial" w:hAnsi="Arial" w:cs="Arial"/>
        </w:rPr>
        <w:t xml:space="preserve">less </w:t>
      </w:r>
      <w:r w:rsidR="00A0121E">
        <w:rPr>
          <w:rFonts w:ascii="Arial" w:hAnsi="Arial" w:cs="Arial"/>
        </w:rPr>
        <w:t>prevalent</w:t>
      </w:r>
      <w:r w:rsidR="00A0121E" w:rsidRPr="00C317FE">
        <w:t xml:space="preserve"> </w:t>
      </w:r>
      <w:r w:rsidR="00595601">
        <w:rPr>
          <w:rFonts w:ascii="Arial" w:hAnsi="Arial" w:cs="Arial"/>
        </w:rPr>
        <w:t>in the educated, those in South-E</w:t>
      </w:r>
      <w:r w:rsidR="00C317FE" w:rsidRPr="00C317FE">
        <w:rPr>
          <w:rFonts w:ascii="Arial" w:hAnsi="Arial" w:cs="Arial"/>
        </w:rPr>
        <w:t>ast</w:t>
      </w:r>
      <w:r w:rsidR="00C317FE">
        <w:rPr>
          <w:rFonts w:ascii="Arial" w:hAnsi="Arial" w:cs="Arial"/>
        </w:rPr>
        <w:t xml:space="preserve"> England</w:t>
      </w:r>
      <w:r w:rsidR="00C317FE" w:rsidRPr="00C317FE">
        <w:rPr>
          <w:rFonts w:ascii="Arial" w:hAnsi="Arial" w:cs="Arial"/>
        </w:rPr>
        <w:t xml:space="preserve">, and those </w:t>
      </w:r>
      <w:r w:rsidR="00027A28">
        <w:rPr>
          <w:rFonts w:ascii="Arial" w:hAnsi="Arial" w:cs="Arial"/>
        </w:rPr>
        <w:t>with</w:t>
      </w:r>
      <w:r w:rsidR="00C317FE">
        <w:rPr>
          <w:rFonts w:ascii="Arial" w:hAnsi="Arial" w:cs="Arial"/>
        </w:rPr>
        <w:t xml:space="preserve"> </w:t>
      </w:r>
      <w:r w:rsidR="00C317FE" w:rsidRPr="00C317FE">
        <w:rPr>
          <w:rFonts w:ascii="Arial" w:hAnsi="Arial" w:cs="Arial"/>
        </w:rPr>
        <w:t xml:space="preserve">friendships </w:t>
      </w:r>
      <w:r w:rsidR="00C317FE">
        <w:rPr>
          <w:rFonts w:ascii="Arial" w:hAnsi="Arial" w:cs="Arial"/>
        </w:rPr>
        <w:t>and leisure-</w:t>
      </w:r>
      <w:r w:rsidR="00C317FE" w:rsidRPr="00C317FE">
        <w:rPr>
          <w:rFonts w:ascii="Arial" w:hAnsi="Arial" w:cs="Arial"/>
        </w:rPr>
        <w:t xml:space="preserve">time </w:t>
      </w:r>
      <w:r w:rsidR="0064759F">
        <w:rPr>
          <w:rFonts w:ascii="Arial" w:hAnsi="Arial" w:cs="Arial"/>
        </w:rPr>
        <w:t>pursuits</w:t>
      </w:r>
      <w:r w:rsidR="00C317FE">
        <w:rPr>
          <w:rFonts w:ascii="Arial" w:hAnsi="Arial" w:cs="Arial"/>
        </w:rPr>
        <w:t>. Occupational risk factors included</w:t>
      </w:r>
      <w:r w:rsidR="00C317FE" w:rsidRPr="00C317FE">
        <w:rPr>
          <w:rFonts w:ascii="Arial" w:hAnsi="Arial" w:cs="Arial"/>
        </w:rPr>
        <w:t xml:space="preserve"> </w:t>
      </w:r>
      <w:r w:rsidR="00C317FE">
        <w:rPr>
          <w:rFonts w:ascii="Arial" w:hAnsi="Arial" w:cs="Arial"/>
        </w:rPr>
        <w:t>unemployment, shift working, lack of control and support at work, job insecurity, j</w:t>
      </w:r>
      <w:r w:rsidR="00C317FE" w:rsidRPr="00663622">
        <w:rPr>
          <w:rFonts w:ascii="Arial" w:hAnsi="Arial" w:cs="Arial"/>
        </w:rPr>
        <w:t>ob dissatisfaction</w:t>
      </w:r>
      <w:r w:rsidR="00C317FE">
        <w:rPr>
          <w:rFonts w:ascii="Arial" w:hAnsi="Arial" w:cs="Arial"/>
        </w:rPr>
        <w:t xml:space="preserve"> and several of its </w:t>
      </w:r>
      <w:r w:rsidR="005D6C6E">
        <w:rPr>
          <w:rFonts w:ascii="Arial" w:hAnsi="Arial" w:cs="Arial"/>
        </w:rPr>
        <w:t>determinants</w:t>
      </w:r>
      <w:r w:rsidR="00A0121E">
        <w:rPr>
          <w:rFonts w:ascii="Arial" w:hAnsi="Arial" w:cs="Arial"/>
        </w:rPr>
        <w:t xml:space="preserve"> </w:t>
      </w:r>
      <w:r w:rsidR="00C317FE">
        <w:rPr>
          <w:rFonts w:ascii="Arial" w:hAnsi="Arial" w:cs="Arial"/>
        </w:rPr>
        <w:t xml:space="preserve">(lacking a sense of achievement, feeling unappreciated, having difficult work colleagues, </w:t>
      </w:r>
      <w:r w:rsidR="00C317FE" w:rsidRPr="00663622">
        <w:rPr>
          <w:rFonts w:ascii="Arial" w:hAnsi="Arial" w:cs="Arial"/>
        </w:rPr>
        <w:t xml:space="preserve">feeling </w:t>
      </w:r>
      <w:r w:rsidR="00E869D2">
        <w:rPr>
          <w:rFonts w:ascii="Arial" w:hAnsi="Arial" w:cs="Arial"/>
        </w:rPr>
        <w:t xml:space="preserve">unfairly </w:t>
      </w:r>
      <w:r w:rsidR="00C317FE" w:rsidRPr="00663622">
        <w:rPr>
          <w:rFonts w:ascii="Arial" w:hAnsi="Arial" w:cs="Arial"/>
        </w:rPr>
        <w:t>criticised</w:t>
      </w:r>
      <w:r w:rsidR="00C317FE">
        <w:rPr>
          <w:rFonts w:ascii="Arial" w:hAnsi="Arial" w:cs="Arial"/>
        </w:rPr>
        <w:t>).</w:t>
      </w:r>
      <w:r w:rsidR="00C317FE" w:rsidRPr="00C317FE">
        <w:rPr>
          <w:rFonts w:ascii="Arial" w:hAnsi="Arial" w:cs="Arial"/>
        </w:rPr>
        <w:t xml:space="preserve"> </w:t>
      </w:r>
      <w:r w:rsidR="00FA1136">
        <w:rPr>
          <w:rFonts w:ascii="Arial" w:hAnsi="Arial" w:cs="Arial"/>
        </w:rPr>
        <w:t xml:space="preserve">Population burden of insomnia was associated </w:t>
      </w:r>
      <w:r>
        <w:rPr>
          <w:rFonts w:ascii="Arial" w:hAnsi="Arial" w:cs="Arial"/>
        </w:rPr>
        <w:t>more strongly</w:t>
      </w:r>
      <w:r w:rsidR="00FA1136">
        <w:rPr>
          <w:rFonts w:ascii="Arial" w:hAnsi="Arial" w:cs="Arial"/>
        </w:rPr>
        <w:t xml:space="preserve"> with d</w:t>
      </w:r>
      <w:r w:rsidR="00C317FE">
        <w:rPr>
          <w:rFonts w:ascii="Arial" w:hAnsi="Arial" w:cs="Arial"/>
        </w:rPr>
        <w:t>ifficulties in coping with work demands, job insecurity,</w:t>
      </w:r>
      <w:r w:rsidR="00C317FE" w:rsidRPr="009C7D37">
        <w:t xml:space="preserve"> </w:t>
      </w:r>
      <w:r w:rsidR="00C317FE" w:rsidRPr="009C7D37">
        <w:rPr>
          <w:rFonts w:ascii="Arial" w:hAnsi="Arial" w:cs="Arial"/>
        </w:rPr>
        <w:t>difficult colleagues</w:t>
      </w:r>
      <w:r>
        <w:rPr>
          <w:rFonts w:ascii="Arial" w:hAnsi="Arial" w:cs="Arial"/>
        </w:rPr>
        <w:t>,</w:t>
      </w:r>
      <w:r w:rsidR="00C317FE" w:rsidRPr="009C7D37">
        <w:rPr>
          <w:rFonts w:ascii="Arial" w:hAnsi="Arial" w:cs="Arial"/>
        </w:rPr>
        <w:t xml:space="preserve"> </w:t>
      </w:r>
      <w:r w:rsidR="00C317FE">
        <w:rPr>
          <w:rFonts w:ascii="Arial" w:hAnsi="Arial" w:cs="Arial"/>
        </w:rPr>
        <w:t>and lack of</w:t>
      </w:r>
      <w:r w:rsidR="00C317FE" w:rsidRPr="009C7D37">
        <w:rPr>
          <w:rFonts w:ascii="Arial" w:hAnsi="Arial" w:cs="Arial"/>
        </w:rPr>
        <w:t xml:space="preserve"> friendships at work</w:t>
      </w:r>
      <w:r w:rsidR="00C317FE">
        <w:rPr>
          <w:rFonts w:ascii="Arial" w:hAnsi="Arial" w:cs="Arial"/>
        </w:rPr>
        <w:t xml:space="preserve"> (PAF 15-33%)</w:t>
      </w:r>
      <w:r>
        <w:rPr>
          <w:rFonts w:ascii="Arial" w:hAnsi="Arial" w:cs="Arial"/>
        </w:rPr>
        <w:t xml:space="preserve"> than shift work and lack of autonomy or support (PAF 5-7%)</w:t>
      </w:r>
      <w:r w:rsidR="00C317FE">
        <w:rPr>
          <w:rFonts w:ascii="Arial" w:hAnsi="Arial" w:cs="Arial"/>
        </w:rPr>
        <w:t xml:space="preserve">. </w:t>
      </w:r>
      <w:r w:rsidR="0064759F">
        <w:rPr>
          <w:rFonts w:ascii="Arial" w:hAnsi="Arial" w:cs="Arial"/>
        </w:rPr>
        <w:t>I</w:t>
      </w:r>
      <w:r w:rsidR="000F3D01">
        <w:rPr>
          <w:rFonts w:ascii="Arial" w:hAnsi="Arial" w:cs="Arial"/>
        </w:rPr>
        <w:t>t</w:t>
      </w:r>
      <w:r w:rsidR="00C317FE">
        <w:rPr>
          <w:rFonts w:ascii="Arial" w:hAnsi="Arial" w:cs="Arial"/>
        </w:rPr>
        <w:t xml:space="preserve"> was strongly associated with</w:t>
      </w:r>
      <w:r w:rsidR="00027A28">
        <w:rPr>
          <w:rFonts w:ascii="Arial" w:hAnsi="Arial" w:cs="Arial"/>
        </w:rPr>
        <w:t xml:space="preserve"> seven measures of</w:t>
      </w:r>
      <w:r w:rsidR="00C317FE">
        <w:rPr>
          <w:rFonts w:ascii="Arial" w:hAnsi="Arial" w:cs="Arial"/>
        </w:rPr>
        <w:t xml:space="preserve"> poorer self-assessed health.</w:t>
      </w:r>
      <w:r w:rsidR="00C317FE" w:rsidRPr="00C317FE">
        <w:rPr>
          <w:rFonts w:ascii="Arial" w:hAnsi="Arial" w:cs="Arial"/>
        </w:rPr>
        <w:t xml:space="preserve"> </w:t>
      </w:r>
    </w:p>
    <w:p w:rsidR="00C317FE" w:rsidRDefault="00047925" w:rsidP="0091618E">
      <w:pPr>
        <w:widowControl w:val="0"/>
        <w:spacing w:line="480" w:lineRule="auto"/>
        <w:jc w:val="both"/>
        <w:rPr>
          <w:rFonts w:ascii="Arial" w:hAnsi="Arial" w:cs="Arial"/>
        </w:rPr>
      </w:pPr>
      <w:r>
        <w:rPr>
          <w:rFonts w:ascii="Arial" w:hAnsi="Arial" w:cs="Arial"/>
          <w:b/>
        </w:rPr>
        <w:t>Conclusions</w:t>
      </w:r>
    </w:p>
    <w:p w:rsidR="000F3D01" w:rsidRDefault="000F3D01" w:rsidP="0091618E">
      <w:pPr>
        <w:widowControl w:val="0"/>
        <w:spacing w:line="480" w:lineRule="auto"/>
        <w:jc w:val="both"/>
        <w:rPr>
          <w:rFonts w:ascii="Arial" w:hAnsi="Arial" w:cs="Arial"/>
        </w:rPr>
      </w:pPr>
      <w:r w:rsidRPr="00531E45">
        <w:rPr>
          <w:rFonts w:ascii="Arial" w:hAnsi="Arial" w:cs="Arial"/>
        </w:rPr>
        <w:t xml:space="preserve">Employment policies aimed at </w:t>
      </w:r>
      <w:r w:rsidR="00531E45" w:rsidRPr="00531E45">
        <w:rPr>
          <w:rFonts w:ascii="Arial" w:hAnsi="Arial" w:cs="Arial"/>
        </w:rPr>
        <w:t>tackling</w:t>
      </w:r>
      <w:r w:rsidRPr="00531E45">
        <w:rPr>
          <w:rFonts w:ascii="Arial" w:hAnsi="Arial" w:cs="Arial"/>
        </w:rPr>
        <w:t xml:space="preserve"> insomnia in older workers may benefit from focussing particularly on job-person fit, job security and relationships in the workplace.</w:t>
      </w:r>
    </w:p>
    <w:p w:rsidR="00E244BB" w:rsidRDefault="00E244BB" w:rsidP="0091618E">
      <w:pPr>
        <w:widowControl w:val="0"/>
        <w:spacing w:line="480" w:lineRule="auto"/>
        <w:rPr>
          <w:rFonts w:ascii="Arial" w:hAnsi="Arial" w:cs="Arial"/>
          <w:b/>
        </w:rPr>
      </w:pPr>
    </w:p>
    <w:p w:rsidR="004E1D35" w:rsidRDefault="004E1D35" w:rsidP="0091618E">
      <w:pPr>
        <w:widowControl w:val="0"/>
        <w:spacing w:line="480" w:lineRule="auto"/>
        <w:rPr>
          <w:rFonts w:ascii="Arial" w:hAnsi="Arial" w:cs="Arial"/>
        </w:rPr>
      </w:pPr>
    </w:p>
    <w:p w:rsidR="000D7A96" w:rsidRDefault="000D7A96">
      <w:pPr>
        <w:rPr>
          <w:rFonts w:ascii="Arial" w:hAnsi="Arial" w:cs="Arial"/>
          <w:b/>
        </w:rPr>
      </w:pPr>
      <w:r>
        <w:rPr>
          <w:rFonts w:ascii="Arial" w:hAnsi="Arial" w:cs="Arial"/>
          <w:b/>
        </w:rPr>
        <w:br w:type="page"/>
      </w:r>
    </w:p>
    <w:p w:rsidR="004E1D35" w:rsidRDefault="004E1D35" w:rsidP="004E1D35">
      <w:pPr>
        <w:widowControl w:val="0"/>
        <w:spacing w:line="480" w:lineRule="auto"/>
        <w:rPr>
          <w:rFonts w:ascii="Arial" w:hAnsi="Arial" w:cs="Arial"/>
        </w:rPr>
      </w:pPr>
      <w:r w:rsidRPr="00EA56CC">
        <w:rPr>
          <w:rFonts w:ascii="Arial" w:hAnsi="Arial" w:cs="Arial"/>
          <w:b/>
        </w:rPr>
        <w:lastRenderedPageBreak/>
        <w:t xml:space="preserve">Summary – What is </w:t>
      </w:r>
      <w:r>
        <w:rPr>
          <w:rFonts w:ascii="Arial" w:hAnsi="Arial" w:cs="Arial"/>
          <w:b/>
        </w:rPr>
        <w:t>n</w:t>
      </w:r>
      <w:r w:rsidRPr="00EA56CC">
        <w:rPr>
          <w:rFonts w:ascii="Arial" w:hAnsi="Arial" w:cs="Arial"/>
          <w:b/>
        </w:rPr>
        <w:t>ew</w:t>
      </w:r>
      <w:r w:rsidRPr="00EA56CC">
        <w:rPr>
          <w:rFonts w:ascii="Arial" w:hAnsi="Arial" w:cs="Arial"/>
        </w:rPr>
        <w:t xml:space="preserve"> </w:t>
      </w:r>
    </w:p>
    <w:p w:rsidR="004E1D35" w:rsidRPr="00EA56CC" w:rsidRDefault="004E1D35" w:rsidP="004E1D35">
      <w:pPr>
        <w:widowControl w:val="0"/>
        <w:spacing w:line="480" w:lineRule="auto"/>
        <w:rPr>
          <w:rFonts w:ascii="Arial" w:hAnsi="Arial" w:cs="Arial"/>
        </w:rPr>
      </w:pPr>
      <w:r w:rsidRPr="00634D74">
        <w:rPr>
          <w:rFonts w:ascii="Arial" w:hAnsi="Arial" w:cs="Arial"/>
        </w:rPr>
        <w:t xml:space="preserve">Job demands, lack of support and choice, job stress and shift working have been the </w:t>
      </w:r>
      <w:r>
        <w:rPr>
          <w:rFonts w:ascii="Arial" w:hAnsi="Arial" w:cs="Arial"/>
        </w:rPr>
        <w:t>main</w:t>
      </w:r>
      <w:r w:rsidRPr="00634D74">
        <w:rPr>
          <w:rFonts w:ascii="Arial" w:hAnsi="Arial" w:cs="Arial"/>
        </w:rPr>
        <w:t xml:space="preserve"> </w:t>
      </w:r>
      <w:r>
        <w:rPr>
          <w:rFonts w:ascii="Arial" w:hAnsi="Arial" w:cs="Arial"/>
        </w:rPr>
        <w:t>occupational</w:t>
      </w:r>
      <w:r w:rsidRPr="00634D74">
        <w:rPr>
          <w:rFonts w:ascii="Arial" w:hAnsi="Arial" w:cs="Arial"/>
        </w:rPr>
        <w:t xml:space="preserve"> risk factors for insomnia considered in previous research. </w:t>
      </w:r>
      <w:r>
        <w:rPr>
          <w:rFonts w:ascii="Arial" w:hAnsi="Arial" w:cs="Arial"/>
        </w:rPr>
        <w:t>Our findings suggest</w:t>
      </w:r>
      <w:r w:rsidRPr="00634D74">
        <w:rPr>
          <w:rFonts w:ascii="Arial" w:hAnsi="Arial" w:cs="Arial"/>
        </w:rPr>
        <w:t xml:space="preserve"> that these contribute less to the population burden</w:t>
      </w:r>
      <w:r>
        <w:rPr>
          <w:rFonts w:ascii="Arial" w:hAnsi="Arial" w:cs="Arial"/>
        </w:rPr>
        <w:t xml:space="preserve"> of insomnia</w:t>
      </w:r>
      <w:r w:rsidRPr="00634D74">
        <w:rPr>
          <w:rFonts w:ascii="Arial" w:hAnsi="Arial" w:cs="Arial"/>
        </w:rPr>
        <w:t xml:space="preserve"> in older workers than </w:t>
      </w:r>
      <w:r>
        <w:rPr>
          <w:rFonts w:ascii="Arial" w:hAnsi="Arial" w:cs="Arial"/>
        </w:rPr>
        <w:t xml:space="preserve">other workplace </w:t>
      </w:r>
      <w:r w:rsidRPr="00634D74">
        <w:rPr>
          <w:rFonts w:ascii="Arial" w:hAnsi="Arial" w:cs="Arial"/>
        </w:rPr>
        <w:t xml:space="preserve">factors such as </w:t>
      </w:r>
      <w:r>
        <w:rPr>
          <w:rFonts w:ascii="Arial" w:hAnsi="Arial" w:cs="Arial"/>
        </w:rPr>
        <w:t>inability to cope at work</w:t>
      </w:r>
      <w:r w:rsidRPr="0037732D">
        <w:rPr>
          <w:rFonts w:ascii="Arial" w:hAnsi="Arial" w:cs="Arial"/>
        </w:rPr>
        <w:t xml:space="preserve">, job insecurity, having difficult </w:t>
      </w:r>
      <w:r>
        <w:rPr>
          <w:rFonts w:ascii="Arial" w:hAnsi="Arial" w:cs="Arial"/>
        </w:rPr>
        <w:t>colleagues</w:t>
      </w:r>
      <w:r w:rsidRPr="0037732D">
        <w:rPr>
          <w:rFonts w:ascii="Arial" w:hAnsi="Arial" w:cs="Arial"/>
        </w:rPr>
        <w:t xml:space="preserve"> and lacking work </w:t>
      </w:r>
      <w:r>
        <w:rPr>
          <w:rFonts w:ascii="Arial" w:hAnsi="Arial" w:cs="Arial"/>
        </w:rPr>
        <w:t>friendships.</w:t>
      </w:r>
    </w:p>
    <w:p w:rsidR="004E1D35" w:rsidRDefault="004E1D35" w:rsidP="004E1D35">
      <w:pPr>
        <w:widowControl w:val="0"/>
        <w:spacing w:line="480" w:lineRule="auto"/>
        <w:jc w:val="both"/>
        <w:rPr>
          <w:rFonts w:ascii="Arial" w:hAnsi="Arial" w:cs="Arial"/>
          <w:b/>
        </w:rPr>
      </w:pPr>
    </w:p>
    <w:p w:rsidR="00C317FE" w:rsidRDefault="00C317FE" w:rsidP="0091618E">
      <w:pPr>
        <w:widowControl w:val="0"/>
        <w:spacing w:line="480" w:lineRule="auto"/>
        <w:rPr>
          <w:rFonts w:ascii="Arial" w:hAnsi="Arial" w:cs="Arial"/>
        </w:rPr>
      </w:pPr>
      <w:r>
        <w:rPr>
          <w:rFonts w:ascii="Arial" w:hAnsi="Arial" w:cs="Arial"/>
        </w:rPr>
        <w:br w:type="page"/>
      </w:r>
    </w:p>
    <w:p w:rsidR="0091618E" w:rsidRPr="0091618E" w:rsidRDefault="0091618E" w:rsidP="0091618E">
      <w:pPr>
        <w:widowControl w:val="0"/>
        <w:spacing w:line="480" w:lineRule="auto"/>
        <w:jc w:val="both"/>
        <w:rPr>
          <w:rFonts w:ascii="Arial" w:hAnsi="Arial" w:cs="Arial"/>
          <w:b/>
        </w:rPr>
      </w:pPr>
      <w:r w:rsidRPr="0091618E">
        <w:rPr>
          <w:rFonts w:ascii="Arial" w:hAnsi="Arial" w:cs="Arial"/>
          <w:b/>
        </w:rPr>
        <w:lastRenderedPageBreak/>
        <w:t>Introduction</w:t>
      </w:r>
    </w:p>
    <w:p w:rsidR="007A4A36" w:rsidRPr="000065EC" w:rsidRDefault="00FA2474" w:rsidP="0091618E">
      <w:pPr>
        <w:widowControl w:val="0"/>
        <w:spacing w:line="480" w:lineRule="auto"/>
        <w:jc w:val="both"/>
        <w:rPr>
          <w:rFonts w:ascii="Arial" w:hAnsi="Arial" w:cs="Arial"/>
        </w:rPr>
      </w:pPr>
      <w:r w:rsidRPr="000065EC">
        <w:rPr>
          <w:rFonts w:ascii="Arial" w:hAnsi="Arial" w:cs="Arial"/>
        </w:rPr>
        <w:t>Chronic i</w:t>
      </w:r>
      <w:r w:rsidR="00DE5658" w:rsidRPr="000065EC">
        <w:rPr>
          <w:rFonts w:ascii="Arial" w:hAnsi="Arial" w:cs="Arial"/>
        </w:rPr>
        <w:t xml:space="preserve">nsomnia </w:t>
      </w:r>
      <w:r w:rsidR="00FE63E5">
        <w:rPr>
          <w:rFonts w:ascii="Arial" w:hAnsi="Arial" w:cs="Arial"/>
        </w:rPr>
        <w:t>is common</w:t>
      </w:r>
      <w:r w:rsidR="00B66C7A" w:rsidRPr="000065EC">
        <w:rPr>
          <w:rFonts w:ascii="Arial" w:hAnsi="Arial" w:cs="Arial"/>
        </w:rPr>
        <w:t>.</w:t>
      </w:r>
      <w:r w:rsidR="006A16B1" w:rsidRPr="000065EC">
        <w:rPr>
          <w:rFonts w:ascii="Arial" w:hAnsi="Arial" w:cs="Arial"/>
        </w:rPr>
        <w:t xml:space="preserve"> </w:t>
      </w:r>
      <w:r w:rsidR="004E15E3" w:rsidRPr="000065EC">
        <w:rPr>
          <w:rFonts w:ascii="Arial" w:hAnsi="Arial" w:cs="Arial"/>
        </w:rPr>
        <w:t>T</w:t>
      </w:r>
      <w:r w:rsidR="00DE5658" w:rsidRPr="000065EC">
        <w:rPr>
          <w:rFonts w:ascii="Arial" w:hAnsi="Arial" w:cs="Arial"/>
        </w:rPr>
        <w:t>he co</w:t>
      </w:r>
      <w:r w:rsidR="00913182" w:rsidRPr="000065EC">
        <w:rPr>
          <w:rFonts w:ascii="Arial" w:hAnsi="Arial" w:cs="Arial"/>
        </w:rPr>
        <w:t>mplaint</w:t>
      </w:r>
      <w:r w:rsidR="00DE5658" w:rsidRPr="000065EC">
        <w:rPr>
          <w:rFonts w:ascii="Arial" w:hAnsi="Arial" w:cs="Arial"/>
        </w:rPr>
        <w:t xml:space="preserve"> is often defined in terms of</w:t>
      </w:r>
      <w:r w:rsidRPr="000065EC">
        <w:rPr>
          <w:rFonts w:ascii="Arial" w:hAnsi="Arial" w:cs="Arial"/>
        </w:rPr>
        <w:t xml:space="preserve"> sustained</w:t>
      </w:r>
      <w:r w:rsidR="00DE5658" w:rsidRPr="000065EC">
        <w:rPr>
          <w:rFonts w:ascii="Arial" w:hAnsi="Arial" w:cs="Arial"/>
        </w:rPr>
        <w:t xml:space="preserve"> difficulties in falling and staying asleep, early morning wakening, awakening unrefreshed, dissatisfaction over sleep and consequent daytime tiredness</w:t>
      </w:r>
      <w:r w:rsidR="00CD655D">
        <w:rPr>
          <w:rFonts w:ascii="Arial" w:hAnsi="Arial" w:cs="Arial"/>
        </w:rPr>
        <w:t>(</w:t>
      </w:r>
      <w:r w:rsidR="00D805A0" w:rsidRPr="00355618">
        <w:rPr>
          <w:rFonts w:ascii="Arial" w:hAnsi="Arial" w:cs="Arial"/>
        </w:rPr>
        <w:t>1</w:t>
      </w:r>
      <w:r w:rsidR="00CD655D">
        <w:rPr>
          <w:rFonts w:ascii="Arial" w:hAnsi="Arial" w:cs="Arial"/>
        </w:rPr>
        <w:t>).</w:t>
      </w:r>
      <w:r w:rsidR="004E15E3" w:rsidRPr="000065EC">
        <w:rPr>
          <w:rFonts w:ascii="Arial" w:hAnsi="Arial" w:cs="Arial"/>
        </w:rPr>
        <w:t xml:space="preserve"> </w:t>
      </w:r>
      <w:r w:rsidR="00FE63E5">
        <w:rPr>
          <w:rFonts w:ascii="Arial" w:hAnsi="Arial" w:cs="Arial"/>
        </w:rPr>
        <w:t>E</w:t>
      </w:r>
      <w:r w:rsidR="004E15E3" w:rsidRPr="000065EC">
        <w:rPr>
          <w:rFonts w:ascii="Arial" w:hAnsi="Arial" w:cs="Arial"/>
        </w:rPr>
        <w:t>stimates of</w:t>
      </w:r>
      <w:r w:rsidR="00FE63E5">
        <w:rPr>
          <w:rFonts w:ascii="Arial" w:hAnsi="Arial" w:cs="Arial"/>
        </w:rPr>
        <w:t xml:space="preserve"> its</w:t>
      </w:r>
      <w:r w:rsidR="004E15E3" w:rsidRPr="000065EC">
        <w:rPr>
          <w:rFonts w:ascii="Arial" w:hAnsi="Arial" w:cs="Arial"/>
        </w:rPr>
        <w:t xml:space="preserve"> prevalence vary substantially by definition and setting</w:t>
      </w:r>
      <w:r w:rsidR="00DE5658" w:rsidRPr="000065EC">
        <w:rPr>
          <w:rFonts w:ascii="Arial" w:hAnsi="Arial" w:cs="Arial"/>
        </w:rPr>
        <w:t xml:space="preserve">. </w:t>
      </w:r>
      <w:r w:rsidRPr="000065EC">
        <w:rPr>
          <w:rFonts w:ascii="Arial" w:hAnsi="Arial" w:cs="Arial"/>
        </w:rPr>
        <w:t xml:space="preserve"> </w:t>
      </w:r>
      <w:r w:rsidR="00FE63E5" w:rsidRPr="000065EC">
        <w:rPr>
          <w:rFonts w:ascii="Arial" w:hAnsi="Arial" w:cs="Arial"/>
        </w:rPr>
        <w:t>However,</w:t>
      </w:r>
      <w:r w:rsidR="00FE63E5">
        <w:rPr>
          <w:rFonts w:ascii="Arial" w:hAnsi="Arial" w:cs="Arial"/>
        </w:rPr>
        <w:t xml:space="preserve"> </w:t>
      </w:r>
      <w:r w:rsidR="00A43DA0">
        <w:rPr>
          <w:rFonts w:ascii="Arial" w:hAnsi="Arial" w:cs="Arial"/>
        </w:rPr>
        <w:t xml:space="preserve">in population surveys, </w:t>
      </w:r>
      <w:r w:rsidR="00831F39" w:rsidRPr="000065EC">
        <w:rPr>
          <w:rFonts w:ascii="Arial" w:hAnsi="Arial" w:cs="Arial"/>
        </w:rPr>
        <w:t>about</w:t>
      </w:r>
      <w:r w:rsidR="00913182" w:rsidRPr="000065EC">
        <w:rPr>
          <w:rFonts w:ascii="Arial" w:hAnsi="Arial" w:cs="Arial"/>
        </w:rPr>
        <w:t xml:space="preserve"> </w:t>
      </w:r>
      <w:r w:rsidR="007A4A36" w:rsidRPr="000065EC">
        <w:rPr>
          <w:rFonts w:ascii="Arial" w:hAnsi="Arial" w:cs="Arial"/>
        </w:rPr>
        <w:t>30%</w:t>
      </w:r>
      <w:r w:rsidR="00913182" w:rsidRPr="000065EC">
        <w:rPr>
          <w:rFonts w:ascii="Arial" w:hAnsi="Arial" w:cs="Arial"/>
        </w:rPr>
        <w:t xml:space="preserve"> </w:t>
      </w:r>
      <w:r w:rsidR="007A4A36" w:rsidRPr="000065EC">
        <w:rPr>
          <w:rFonts w:ascii="Arial" w:hAnsi="Arial" w:cs="Arial"/>
        </w:rPr>
        <w:t xml:space="preserve">of adults report </w:t>
      </w:r>
      <w:r w:rsidR="00913182" w:rsidRPr="000065EC">
        <w:rPr>
          <w:rFonts w:ascii="Arial" w:hAnsi="Arial" w:cs="Arial"/>
        </w:rPr>
        <w:t>sleep problems</w:t>
      </w:r>
      <w:r w:rsidR="00FC0131" w:rsidRPr="000065EC">
        <w:rPr>
          <w:rFonts w:ascii="Arial" w:hAnsi="Arial" w:cs="Arial"/>
        </w:rPr>
        <w:t xml:space="preserve"> at a given time</w:t>
      </w:r>
      <w:r w:rsidR="00CD655D">
        <w:rPr>
          <w:rFonts w:ascii="Arial" w:hAnsi="Arial" w:cs="Arial"/>
        </w:rPr>
        <w:t xml:space="preserve"> (</w:t>
      </w:r>
      <w:r w:rsidR="00D805A0" w:rsidRPr="00355618">
        <w:rPr>
          <w:rFonts w:ascii="Arial" w:hAnsi="Arial" w:cs="Arial"/>
        </w:rPr>
        <w:t>2-4</w:t>
      </w:r>
      <w:r w:rsidR="00CD655D">
        <w:rPr>
          <w:rFonts w:ascii="Arial" w:hAnsi="Arial" w:cs="Arial"/>
        </w:rPr>
        <w:t>).</w:t>
      </w:r>
      <w:r w:rsidR="007A4A36" w:rsidRPr="000065EC">
        <w:rPr>
          <w:rFonts w:ascii="Arial" w:hAnsi="Arial" w:cs="Arial"/>
        </w:rPr>
        <w:t xml:space="preserve"> while 6</w:t>
      </w:r>
      <w:r w:rsidR="00531E45">
        <w:rPr>
          <w:rFonts w:ascii="Arial" w:hAnsi="Arial" w:cs="Arial"/>
        </w:rPr>
        <w:t>-</w:t>
      </w:r>
      <w:r w:rsidR="007A4A36" w:rsidRPr="000065EC">
        <w:rPr>
          <w:rFonts w:ascii="Arial" w:hAnsi="Arial" w:cs="Arial"/>
        </w:rPr>
        <w:t>15% meet</w:t>
      </w:r>
      <w:r w:rsidR="00913182" w:rsidRPr="000065EC">
        <w:rPr>
          <w:rFonts w:ascii="Arial" w:hAnsi="Arial" w:cs="Arial"/>
        </w:rPr>
        <w:t xml:space="preserve"> formal</w:t>
      </w:r>
      <w:r w:rsidR="007A4A36" w:rsidRPr="000065EC">
        <w:rPr>
          <w:rFonts w:ascii="Arial" w:hAnsi="Arial" w:cs="Arial"/>
        </w:rPr>
        <w:t xml:space="preserve"> criteria for an insomnia </w:t>
      </w:r>
      <w:r w:rsidR="00D805A0">
        <w:rPr>
          <w:rFonts w:ascii="Arial" w:hAnsi="Arial" w:cs="Arial"/>
        </w:rPr>
        <w:t>disorder</w:t>
      </w:r>
      <w:r w:rsidR="00CD655D">
        <w:rPr>
          <w:rFonts w:ascii="Arial" w:hAnsi="Arial" w:cs="Arial"/>
        </w:rPr>
        <w:t>(4)</w:t>
      </w:r>
      <w:r w:rsidR="007A4A36" w:rsidRPr="000065EC">
        <w:rPr>
          <w:rFonts w:ascii="Arial" w:hAnsi="Arial" w:cs="Arial"/>
        </w:rPr>
        <w:t xml:space="preserve">. </w:t>
      </w:r>
      <w:r w:rsidR="001774D2">
        <w:rPr>
          <w:rFonts w:ascii="Arial" w:hAnsi="Arial" w:cs="Arial"/>
        </w:rPr>
        <w:t>The high prevalence extends to</w:t>
      </w:r>
      <w:r w:rsidR="00D805A0">
        <w:rPr>
          <w:rFonts w:ascii="Arial" w:hAnsi="Arial" w:cs="Arial"/>
        </w:rPr>
        <w:t xml:space="preserve"> </w:t>
      </w:r>
      <w:r w:rsidR="00107895">
        <w:rPr>
          <w:rFonts w:ascii="Arial" w:hAnsi="Arial" w:cs="Arial"/>
        </w:rPr>
        <w:t xml:space="preserve">the subset of the population who are in </w:t>
      </w:r>
      <w:r w:rsidR="00D805A0">
        <w:rPr>
          <w:rFonts w:ascii="Arial" w:hAnsi="Arial" w:cs="Arial"/>
        </w:rPr>
        <w:t>work</w:t>
      </w:r>
      <w:r w:rsidR="00CD655D">
        <w:rPr>
          <w:rFonts w:ascii="Arial" w:hAnsi="Arial" w:cs="Arial"/>
        </w:rPr>
        <w:t xml:space="preserve"> (5.6)</w:t>
      </w:r>
      <w:r w:rsidR="00FC0131" w:rsidRPr="000065EC">
        <w:rPr>
          <w:rFonts w:ascii="Arial" w:hAnsi="Arial" w:cs="Arial"/>
        </w:rPr>
        <w:t xml:space="preserve">, a substantial minority of whom </w:t>
      </w:r>
      <w:r w:rsidR="00FE63E5">
        <w:rPr>
          <w:rFonts w:ascii="Arial" w:hAnsi="Arial" w:cs="Arial"/>
        </w:rPr>
        <w:t>take</w:t>
      </w:r>
      <w:r w:rsidR="00FC0131" w:rsidRPr="000065EC">
        <w:rPr>
          <w:rFonts w:ascii="Arial" w:hAnsi="Arial" w:cs="Arial"/>
        </w:rPr>
        <w:t xml:space="preserve"> hypnotic medication</w:t>
      </w:r>
      <w:r w:rsidR="00CD655D">
        <w:rPr>
          <w:rFonts w:ascii="Arial" w:hAnsi="Arial" w:cs="Arial"/>
        </w:rPr>
        <w:t xml:space="preserve"> (5)</w:t>
      </w:r>
      <w:r w:rsidR="00FC0131" w:rsidRPr="000065EC">
        <w:rPr>
          <w:rFonts w:ascii="Arial" w:hAnsi="Arial" w:cs="Arial"/>
        </w:rPr>
        <w:t>.</w:t>
      </w:r>
      <w:r w:rsidR="007A4A36" w:rsidRPr="000065EC">
        <w:rPr>
          <w:rFonts w:ascii="Arial" w:hAnsi="Arial" w:cs="Arial"/>
        </w:rPr>
        <w:t xml:space="preserve"> </w:t>
      </w:r>
    </w:p>
    <w:p w:rsidR="00913182" w:rsidRPr="000065EC" w:rsidRDefault="00913182" w:rsidP="0091618E">
      <w:pPr>
        <w:widowControl w:val="0"/>
        <w:spacing w:line="480" w:lineRule="auto"/>
        <w:jc w:val="both"/>
        <w:rPr>
          <w:rFonts w:ascii="Arial" w:hAnsi="Arial" w:cs="Arial"/>
        </w:rPr>
      </w:pPr>
    </w:p>
    <w:p w:rsidR="00682BDF" w:rsidRPr="000065EC" w:rsidRDefault="00FC0131" w:rsidP="0091618E">
      <w:pPr>
        <w:widowControl w:val="0"/>
        <w:spacing w:line="480" w:lineRule="auto"/>
        <w:jc w:val="both"/>
        <w:rPr>
          <w:rFonts w:ascii="Arial" w:hAnsi="Arial" w:cs="Arial"/>
        </w:rPr>
      </w:pPr>
      <w:r w:rsidRPr="000065EC">
        <w:rPr>
          <w:rFonts w:ascii="Arial" w:hAnsi="Arial" w:cs="Arial"/>
        </w:rPr>
        <w:t xml:space="preserve">Sleep disturbance </w:t>
      </w:r>
      <w:r w:rsidR="00913182" w:rsidRPr="000065EC">
        <w:rPr>
          <w:rFonts w:ascii="Arial" w:hAnsi="Arial" w:cs="Arial"/>
        </w:rPr>
        <w:t>has been linked with adverse</w:t>
      </w:r>
      <w:r w:rsidR="00682BDF" w:rsidRPr="000065EC">
        <w:rPr>
          <w:rFonts w:ascii="Arial" w:hAnsi="Arial" w:cs="Arial"/>
        </w:rPr>
        <w:t xml:space="preserve"> health</w:t>
      </w:r>
      <w:r w:rsidR="00913182" w:rsidRPr="000065EC">
        <w:rPr>
          <w:rFonts w:ascii="Arial" w:hAnsi="Arial" w:cs="Arial"/>
        </w:rPr>
        <w:t xml:space="preserve">, including </w:t>
      </w:r>
      <w:r w:rsidRPr="000065EC">
        <w:rPr>
          <w:rFonts w:ascii="Arial" w:hAnsi="Arial" w:cs="Arial"/>
        </w:rPr>
        <w:t>anxiety, depression and widespread pain</w:t>
      </w:r>
      <w:r w:rsidR="00CD655D">
        <w:rPr>
          <w:rFonts w:ascii="Arial" w:hAnsi="Arial" w:cs="Arial"/>
        </w:rPr>
        <w:t xml:space="preserve"> (1,3,7,8)</w:t>
      </w:r>
      <w:r w:rsidR="00D805A0">
        <w:rPr>
          <w:rFonts w:ascii="Arial" w:hAnsi="Arial" w:cs="Arial"/>
        </w:rPr>
        <w:t>,</w:t>
      </w:r>
      <w:r w:rsidRPr="000065EC">
        <w:rPr>
          <w:rFonts w:ascii="Arial" w:hAnsi="Arial" w:cs="Arial"/>
        </w:rPr>
        <w:t xml:space="preserve"> coronary heart disease</w:t>
      </w:r>
      <w:r w:rsidR="00CD655D">
        <w:rPr>
          <w:rFonts w:ascii="Arial" w:hAnsi="Arial" w:cs="Arial"/>
        </w:rPr>
        <w:t xml:space="preserve"> (7,9)</w:t>
      </w:r>
      <w:r w:rsidR="00D805A0">
        <w:rPr>
          <w:rFonts w:ascii="Arial" w:hAnsi="Arial" w:cs="Arial"/>
        </w:rPr>
        <w:t>,</w:t>
      </w:r>
      <w:r w:rsidRPr="000065EC">
        <w:rPr>
          <w:rFonts w:ascii="Arial" w:hAnsi="Arial" w:cs="Arial"/>
        </w:rPr>
        <w:t xml:space="preserve"> and </w:t>
      </w:r>
      <w:r w:rsidR="00D805A0">
        <w:rPr>
          <w:rFonts w:ascii="Arial" w:hAnsi="Arial" w:cs="Arial"/>
        </w:rPr>
        <w:t>mortality</w:t>
      </w:r>
      <w:r w:rsidR="00CD655D">
        <w:rPr>
          <w:rFonts w:ascii="Arial" w:hAnsi="Arial" w:cs="Arial"/>
        </w:rPr>
        <w:t xml:space="preserve"> (10)</w:t>
      </w:r>
      <w:r w:rsidRPr="000065EC">
        <w:rPr>
          <w:rFonts w:ascii="Arial" w:hAnsi="Arial" w:cs="Arial"/>
        </w:rPr>
        <w:t>.</w:t>
      </w:r>
      <w:r w:rsidR="00682BDF" w:rsidRPr="000065EC">
        <w:rPr>
          <w:rFonts w:ascii="Arial" w:hAnsi="Arial" w:cs="Arial"/>
        </w:rPr>
        <w:t xml:space="preserve"> </w:t>
      </w:r>
      <w:r w:rsidRPr="000065EC">
        <w:rPr>
          <w:rFonts w:ascii="Arial" w:hAnsi="Arial" w:cs="Arial"/>
        </w:rPr>
        <w:t xml:space="preserve">In the workplace, </w:t>
      </w:r>
      <w:r w:rsidR="00682BDF" w:rsidRPr="000065EC">
        <w:rPr>
          <w:rFonts w:ascii="Arial" w:hAnsi="Arial" w:cs="Arial"/>
        </w:rPr>
        <w:t>it has also been linked with impaired productivity</w:t>
      </w:r>
      <w:r w:rsidR="00CD655D">
        <w:rPr>
          <w:rFonts w:ascii="Arial" w:hAnsi="Arial" w:cs="Arial"/>
        </w:rPr>
        <w:t xml:space="preserve"> (7,11,12)</w:t>
      </w:r>
      <w:r w:rsidR="00D805A0">
        <w:rPr>
          <w:rFonts w:ascii="Arial" w:hAnsi="Arial" w:cs="Arial"/>
        </w:rPr>
        <w:t>,</w:t>
      </w:r>
      <w:r w:rsidR="00682BDF" w:rsidRPr="000065EC">
        <w:rPr>
          <w:rFonts w:ascii="Arial" w:hAnsi="Arial" w:cs="Arial"/>
        </w:rPr>
        <w:t xml:space="preserve"> absenteeism</w:t>
      </w:r>
      <w:r w:rsidR="00CD655D">
        <w:rPr>
          <w:rFonts w:ascii="Arial" w:hAnsi="Arial" w:cs="Arial"/>
        </w:rPr>
        <w:t xml:space="preserve"> ()7,13</w:t>
      </w:r>
      <w:r w:rsidR="00D805A0">
        <w:rPr>
          <w:rFonts w:ascii="Arial" w:hAnsi="Arial" w:cs="Arial"/>
        </w:rPr>
        <w:t>,</w:t>
      </w:r>
      <w:r w:rsidR="00682BDF" w:rsidRPr="000065EC">
        <w:rPr>
          <w:rFonts w:ascii="Arial" w:hAnsi="Arial" w:cs="Arial"/>
        </w:rPr>
        <w:t xml:space="preserve"> occupational accidents</w:t>
      </w:r>
      <w:r w:rsidR="00CD655D">
        <w:rPr>
          <w:rFonts w:ascii="Arial" w:hAnsi="Arial" w:cs="Arial"/>
        </w:rPr>
        <w:t xml:space="preserve"> (</w:t>
      </w:r>
      <w:r w:rsidR="00D805A0" w:rsidRPr="00355618">
        <w:rPr>
          <w:rFonts w:ascii="Arial" w:hAnsi="Arial" w:cs="Arial"/>
        </w:rPr>
        <w:t>7,13</w:t>
      </w:r>
      <w:r w:rsidR="00CD655D" w:rsidRPr="00355618">
        <w:rPr>
          <w:rFonts w:ascii="Arial" w:hAnsi="Arial" w:cs="Arial"/>
        </w:rPr>
        <w:t>)</w:t>
      </w:r>
      <w:r w:rsidR="00682BDF" w:rsidRPr="000065EC">
        <w:rPr>
          <w:rFonts w:ascii="Arial" w:hAnsi="Arial" w:cs="Arial"/>
        </w:rPr>
        <w:t xml:space="preserve"> </w:t>
      </w:r>
      <w:r w:rsidR="00D805A0">
        <w:rPr>
          <w:rFonts w:ascii="Arial" w:hAnsi="Arial" w:cs="Arial"/>
        </w:rPr>
        <w:t>and health-related job loss</w:t>
      </w:r>
      <w:r w:rsidR="00CD655D">
        <w:rPr>
          <w:rFonts w:ascii="Arial" w:hAnsi="Arial" w:cs="Arial"/>
        </w:rPr>
        <w:t xml:space="preserve"> (14)</w:t>
      </w:r>
      <w:r w:rsidR="00126A0C" w:rsidRPr="000065EC">
        <w:rPr>
          <w:rFonts w:ascii="Arial" w:hAnsi="Arial" w:cs="Arial"/>
        </w:rPr>
        <w:t xml:space="preserve">. </w:t>
      </w:r>
      <w:r w:rsidR="00FE63E5">
        <w:rPr>
          <w:rFonts w:ascii="Arial" w:hAnsi="Arial" w:cs="Arial"/>
        </w:rPr>
        <w:t>I</w:t>
      </w:r>
      <w:r w:rsidR="00FE63E5" w:rsidRPr="000065EC">
        <w:rPr>
          <w:rFonts w:ascii="Arial" w:hAnsi="Arial" w:cs="Arial"/>
        </w:rPr>
        <w:t>n the province of Quebec alone</w:t>
      </w:r>
      <w:r w:rsidR="00FE63E5">
        <w:rPr>
          <w:rFonts w:ascii="Arial" w:hAnsi="Arial" w:cs="Arial"/>
        </w:rPr>
        <w:t>,</w:t>
      </w:r>
      <w:r w:rsidR="00FE63E5" w:rsidRPr="000065EC">
        <w:rPr>
          <w:rFonts w:ascii="Arial" w:hAnsi="Arial" w:cs="Arial"/>
        </w:rPr>
        <w:t xml:space="preserve"> </w:t>
      </w:r>
      <w:r w:rsidR="00FE63E5">
        <w:rPr>
          <w:rFonts w:ascii="Arial" w:hAnsi="Arial" w:cs="Arial"/>
        </w:rPr>
        <w:t>a</w:t>
      </w:r>
      <w:r w:rsidR="00682BDF" w:rsidRPr="000065EC">
        <w:rPr>
          <w:rFonts w:ascii="Arial" w:hAnsi="Arial" w:cs="Arial"/>
        </w:rPr>
        <w:t xml:space="preserve">nnual indirect costs of insomnia-related absenteeism and </w:t>
      </w:r>
      <w:r w:rsidR="00107895">
        <w:rPr>
          <w:rFonts w:ascii="Arial" w:hAnsi="Arial" w:cs="Arial"/>
        </w:rPr>
        <w:t xml:space="preserve">lost </w:t>
      </w:r>
      <w:r w:rsidR="00682BDF" w:rsidRPr="000065EC">
        <w:rPr>
          <w:rFonts w:ascii="Arial" w:hAnsi="Arial" w:cs="Arial"/>
        </w:rPr>
        <w:t xml:space="preserve">productivity </w:t>
      </w:r>
      <w:r w:rsidR="00531E45">
        <w:rPr>
          <w:rFonts w:ascii="Arial" w:hAnsi="Arial" w:cs="Arial"/>
        </w:rPr>
        <w:t>in 2008</w:t>
      </w:r>
      <w:r w:rsidR="00FE63E5" w:rsidRPr="000065EC">
        <w:rPr>
          <w:rFonts w:ascii="Arial" w:hAnsi="Arial" w:cs="Arial"/>
        </w:rPr>
        <w:t xml:space="preserve"> </w:t>
      </w:r>
      <w:r w:rsidR="00531E45">
        <w:rPr>
          <w:rFonts w:ascii="Arial" w:hAnsi="Arial" w:cs="Arial"/>
        </w:rPr>
        <w:t>were</w:t>
      </w:r>
      <w:r w:rsidR="00FE63E5">
        <w:rPr>
          <w:rFonts w:ascii="Arial" w:hAnsi="Arial" w:cs="Arial"/>
        </w:rPr>
        <w:t xml:space="preserve"> put at almost $6 billion</w:t>
      </w:r>
      <w:r w:rsidR="00CD655D">
        <w:rPr>
          <w:rFonts w:ascii="Arial" w:hAnsi="Arial" w:cs="Arial"/>
        </w:rPr>
        <w:t xml:space="preserve"> (15)</w:t>
      </w:r>
      <w:r w:rsidR="00682BDF" w:rsidRPr="000065EC">
        <w:rPr>
          <w:rFonts w:ascii="Arial" w:hAnsi="Arial" w:cs="Arial"/>
        </w:rPr>
        <w:t xml:space="preserve">. Thus, the economic burden of </w:t>
      </w:r>
      <w:r w:rsidR="00212ABE">
        <w:rPr>
          <w:rFonts w:ascii="Arial" w:hAnsi="Arial" w:cs="Arial"/>
        </w:rPr>
        <w:t>the condition</w:t>
      </w:r>
      <w:r w:rsidR="00682BDF" w:rsidRPr="000065EC">
        <w:rPr>
          <w:rFonts w:ascii="Arial" w:hAnsi="Arial" w:cs="Arial"/>
        </w:rPr>
        <w:t xml:space="preserve"> is considerable and</w:t>
      </w:r>
      <w:r w:rsidR="00212ABE">
        <w:rPr>
          <w:rFonts w:ascii="Arial" w:hAnsi="Arial" w:cs="Arial"/>
        </w:rPr>
        <w:t xml:space="preserve"> it</w:t>
      </w:r>
      <w:r w:rsidR="00682BDF" w:rsidRPr="000065EC">
        <w:rPr>
          <w:rFonts w:ascii="Arial" w:hAnsi="Arial" w:cs="Arial"/>
        </w:rPr>
        <w:t xml:space="preserve"> is important to prevent.</w:t>
      </w:r>
    </w:p>
    <w:p w:rsidR="00F1520E" w:rsidRPr="000065EC" w:rsidRDefault="00F1520E" w:rsidP="0091618E">
      <w:pPr>
        <w:widowControl w:val="0"/>
        <w:spacing w:line="480" w:lineRule="auto"/>
        <w:jc w:val="both"/>
        <w:rPr>
          <w:rFonts w:ascii="Arial" w:hAnsi="Arial" w:cs="Arial"/>
        </w:rPr>
      </w:pPr>
    </w:p>
    <w:p w:rsidR="003816CC" w:rsidRPr="000065EC" w:rsidRDefault="00F1520E" w:rsidP="0091618E">
      <w:pPr>
        <w:widowControl w:val="0"/>
        <w:spacing w:line="480" w:lineRule="auto"/>
        <w:jc w:val="both"/>
        <w:rPr>
          <w:rFonts w:ascii="Arial" w:hAnsi="Arial" w:cs="Arial"/>
        </w:rPr>
      </w:pPr>
      <w:r w:rsidRPr="000065EC">
        <w:rPr>
          <w:rFonts w:ascii="Arial" w:hAnsi="Arial" w:cs="Arial"/>
        </w:rPr>
        <w:t>Established personal risk factors for insomnia include female sex, poor mental health, physical comorbidit</w:t>
      </w:r>
      <w:r w:rsidR="00F65644" w:rsidRPr="000065EC">
        <w:rPr>
          <w:rFonts w:ascii="Arial" w:hAnsi="Arial" w:cs="Arial"/>
        </w:rPr>
        <w:t xml:space="preserve">y </w:t>
      </w:r>
      <w:r w:rsidR="00B909CD">
        <w:rPr>
          <w:rFonts w:ascii="Arial" w:hAnsi="Arial" w:cs="Arial"/>
        </w:rPr>
        <w:t>and</w:t>
      </w:r>
      <w:r w:rsidR="00DE7394" w:rsidRPr="000065EC">
        <w:rPr>
          <w:rFonts w:ascii="Arial" w:hAnsi="Arial" w:cs="Arial"/>
        </w:rPr>
        <w:t xml:space="preserve"> </w:t>
      </w:r>
      <w:r w:rsidR="00B909CD">
        <w:rPr>
          <w:rFonts w:ascii="Arial" w:hAnsi="Arial" w:cs="Arial"/>
        </w:rPr>
        <w:t>pain</w:t>
      </w:r>
      <w:r w:rsidR="00201A5C" w:rsidRPr="000065EC">
        <w:rPr>
          <w:rFonts w:ascii="Arial" w:hAnsi="Arial" w:cs="Arial"/>
        </w:rPr>
        <w:t xml:space="preserve">, </w:t>
      </w:r>
      <w:r w:rsidR="00FF585A" w:rsidRPr="000065EC">
        <w:rPr>
          <w:rFonts w:ascii="Arial" w:hAnsi="Arial" w:cs="Arial"/>
        </w:rPr>
        <w:t>financial</w:t>
      </w:r>
      <w:r w:rsidR="00201A5C" w:rsidRPr="000065EC">
        <w:rPr>
          <w:rFonts w:ascii="Arial" w:hAnsi="Arial" w:cs="Arial"/>
        </w:rPr>
        <w:t xml:space="preserve"> worries</w:t>
      </w:r>
      <w:r w:rsidRPr="000065EC">
        <w:rPr>
          <w:rFonts w:ascii="Arial" w:hAnsi="Arial" w:cs="Arial"/>
        </w:rPr>
        <w:t xml:space="preserve"> and low education</w:t>
      </w:r>
      <w:r w:rsidR="00CD655D">
        <w:rPr>
          <w:rFonts w:ascii="Arial" w:hAnsi="Arial" w:cs="Arial"/>
        </w:rPr>
        <w:t xml:space="preserve"> (1,3,4,7,16)</w:t>
      </w:r>
      <w:r w:rsidR="00D805A0">
        <w:rPr>
          <w:rFonts w:ascii="Arial" w:hAnsi="Arial" w:cs="Arial"/>
        </w:rPr>
        <w:t>.</w:t>
      </w:r>
      <w:r w:rsidRPr="000065EC">
        <w:rPr>
          <w:rFonts w:ascii="Arial" w:hAnsi="Arial" w:cs="Arial"/>
        </w:rPr>
        <w:t xml:space="preserve"> </w:t>
      </w:r>
      <w:r w:rsidR="00F65644" w:rsidRPr="000065EC">
        <w:rPr>
          <w:rFonts w:ascii="Arial" w:hAnsi="Arial" w:cs="Arial"/>
        </w:rPr>
        <w:t xml:space="preserve">Among risk factors in the workplace, attention has focussed </w:t>
      </w:r>
      <w:r w:rsidR="008A1734" w:rsidRPr="000065EC">
        <w:rPr>
          <w:rFonts w:ascii="Arial" w:hAnsi="Arial" w:cs="Arial"/>
        </w:rPr>
        <w:t>principally</w:t>
      </w:r>
      <w:r w:rsidR="00F65644" w:rsidRPr="000065EC">
        <w:rPr>
          <w:rFonts w:ascii="Arial" w:hAnsi="Arial" w:cs="Arial"/>
        </w:rPr>
        <w:t xml:space="preserve"> on shift working</w:t>
      </w:r>
      <w:r w:rsidR="00CD655D">
        <w:rPr>
          <w:rFonts w:ascii="Arial" w:hAnsi="Arial" w:cs="Arial"/>
        </w:rPr>
        <w:t xml:space="preserve"> (7,12,17,18)</w:t>
      </w:r>
      <w:r w:rsidR="00F65644" w:rsidRPr="000065EC">
        <w:rPr>
          <w:rFonts w:ascii="Arial" w:hAnsi="Arial" w:cs="Arial"/>
        </w:rPr>
        <w:t xml:space="preserve"> and combinations of </w:t>
      </w:r>
      <w:r w:rsidR="00DE7394" w:rsidRPr="000065EC">
        <w:rPr>
          <w:rFonts w:ascii="Arial" w:hAnsi="Arial" w:cs="Arial"/>
        </w:rPr>
        <w:t xml:space="preserve">workplace </w:t>
      </w:r>
      <w:r w:rsidR="00F65644" w:rsidRPr="000065EC">
        <w:rPr>
          <w:rFonts w:ascii="Arial" w:hAnsi="Arial" w:cs="Arial"/>
        </w:rPr>
        <w:t>demand</w:t>
      </w:r>
      <w:r w:rsidR="00FD1D4C" w:rsidRPr="000065EC">
        <w:rPr>
          <w:rFonts w:ascii="Arial" w:hAnsi="Arial" w:cs="Arial"/>
        </w:rPr>
        <w:t>s</w:t>
      </w:r>
      <w:r w:rsidR="00F65644" w:rsidRPr="000065EC">
        <w:rPr>
          <w:rFonts w:ascii="Arial" w:hAnsi="Arial" w:cs="Arial"/>
        </w:rPr>
        <w:t>, support</w:t>
      </w:r>
      <w:r w:rsidR="00F37F6C" w:rsidRPr="000065EC">
        <w:rPr>
          <w:rFonts w:ascii="Arial" w:hAnsi="Arial" w:cs="Arial"/>
        </w:rPr>
        <w:t>,</w:t>
      </w:r>
      <w:r w:rsidR="00F65644" w:rsidRPr="000065EC">
        <w:rPr>
          <w:rFonts w:ascii="Arial" w:hAnsi="Arial" w:cs="Arial"/>
        </w:rPr>
        <w:t xml:space="preserve"> control </w:t>
      </w:r>
      <w:r w:rsidR="00F37F6C" w:rsidRPr="000065EC">
        <w:rPr>
          <w:rFonts w:ascii="Arial" w:hAnsi="Arial" w:cs="Arial"/>
        </w:rPr>
        <w:t xml:space="preserve">and job </w:t>
      </w:r>
      <w:r w:rsidR="000373DF">
        <w:rPr>
          <w:rFonts w:ascii="Arial" w:hAnsi="Arial" w:cs="Arial"/>
        </w:rPr>
        <w:t>‘</w:t>
      </w:r>
      <w:r w:rsidR="00F37F6C" w:rsidRPr="000065EC">
        <w:rPr>
          <w:rFonts w:ascii="Arial" w:hAnsi="Arial" w:cs="Arial"/>
        </w:rPr>
        <w:t>stress</w:t>
      </w:r>
      <w:r w:rsidR="000373DF">
        <w:rPr>
          <w:rFonts w:ascii="Arial" w:hAnsi="Arial" w:cs="Arial"/>
        </w:rPr>
        <w:t>’</w:t>
      </w:r>
      <w:r w:rsidR="00CD655D">
        <w:rPr>
          <w:rFonts w:ascii="Arial" w:hAnsi="Arial" w:cs="Arial"/>
        </w:rPr>
        <w:t xml:space="preserve"> (7,12,17,19-22)</w:t>
      </w:r>
      <w:r w:rsidR="00595601">
        <w:rPr>
          <w:rFonts w:ascii="Arial" w:hAnsi="Arial" w:cs="Arial"/>
        </w:rPr>
        <w:t>.</w:t>
      </w:r>
    </w:p>
    <w:p w:rsidR="003816CC" w:rsidRPr="000065EC" w:rsidRDefault="003816CC" w:rsidP="0091618E">
      <w:pPr>
        <w:widowControl w:val="0"/>
        <w:spacing w:line="480" w:lineRule="auto"/>
        <w:jc w:val="both"/>
        <w:rPr>
          <w:rFonts w:ascii="Arial" w:hAnsi="Arial" w:cs="Arial"/>
        </w:rPr>
      </w:pPr>
    </w:p>
    <w:p w:rsidR="00FC0131" w:rsidRPr="000065EC" w:rsidRDefault="008A1734" w:rsidP="0091618E">
      <w:pPr>
        <w:widowControl w:val="0"/>
        <w:spacing w:line="480" w:lineRule="auto"/>
        <w:jc w:val="both"/>
        <w:rPr>
          <w:rFonts w:ascii="Arial" w:hAnsi="Arial" w:cs="Arial"/>
        </w:rPr>
      </w:pPr>
      <w:r w:rsidRPr="000065EC">
        <w:rPr>
          <w:rFonts w:ascii="Arial" w:hAnsi="Arial" w:cs="Arial"/>
        </w:rPr>
        <w:t xml:space="preserve">Only occasionally, however, have estimates been </w:t>
      </w:r>
      <w:r w:rsidR="00107895">
        <w:rPr>
          <w:rFonts w:ascii="Arial" w:hAnsi="Arial" w:cs="Arial"/>
        </w:rPr>
        <w:t>made</w:t>
      </w:r>
      <w:r w:rsidR="00107895" w:rsidRPr="000065EC">
        <w:rPr>
          <w:rFonts w:ascii="Arial" w:hAnsi="Arial" w:cs="Arial"/>
        </w:rPr>
        <w:t xml:space="preserve"> </w:t>
      </w:r>
      <w:r w:rsidRPr="000065EC">
        <w:rPr>
          <w:rFonts w:ascii="Arial" w:hAnsi="Arial" w:cs="Arial"/>
        </w:rPr>
        <w:t xml:space="preserve">of the population attributable fractions </w:t>
      </w:r>
      <w:r w:rsidR="00107895">
        <w:rPr>
          <w:rFonts w:ascii="Arial" w:hAnsi="Arial" w:cs="Arial"/>
        </w:rPr>
        <w:t>associated with</w:t>
      </w:r>
      <w:r w:rsidRPr="000065EC">
        <w:rPr>
          <w:rFonts w:ascii="Arial" w:hAnsi="Arial" w:cs="Arial"/>
        </w:rPr>
        <w:t xml:space="preserve"> different occupational risk factors for insomnia</w:t>
      </w:r>
      <w:r w:rsidR="003816CC" w:rsidRPr="000065EC">
        <w:rPr>
          <w:rFonts w:ascii="Arial" w:hAnsi="Arial" w:cs="Arial"/>
        </w:rPr>
        <w:t>,</w:t>
      </w:r>
      <w:r w:rsidRPr="000065EC">
        <w:rPr>
          <w:rFonts w:ascii="Arial" w:hAnsi="Arial" w:cs="Arial"/>
        </w:rPr>
        <w:t xml:space="preserve"> to as</w:t>
      </w:r>
      <w:r w:rsidR="00D805A0">
        <w:rPr>
          <w:rFonts w:ascii="Arial" w:hAnsi="Arial" w:cs="Arial"/>
        </w:rPr>
        <w:t>sess their relative importance</w:t>
      </w:r>
      <w:r w:rsidR="00CD655D">
        <w:rPr>
          <w:rFonts w:ascii="Arial" w:hAnsi="Arial" w:cs="Arial"/>
        </w:rPr>
        <w:t xml:space="preserve"> (22)</w:t>
      </w:r>
      <w:r w:rsidR="00D64E2D">
        <w:rPr>
          <w:rFonts w:ascii="Arial" w:hAnsi="Arial" w:cs="Arial"/>
        </w:rPr>
        <w:t>.</w:t>
      </w:r>
      <w:r w:rsidRPr="000065EC">
        <w:rPr>
          <w:rFonts w:ascii="Arial" w:hAnsi="Arial" w:cs="Arial"/>
        </w:rPr>
        <w:t xml:space="preserve"> </w:t>
      </w:r>
      <w:r w:rsidR="00D64E2D">
        <w:rPr>
          <w:rFonts w:ascii="Arial" w:hAnsi="Arial" w:cs="Arial"/>
        </w:rPr>
        <w:t>Moreover,</w:t>
      </w:r>
      <w:r w:rsidR="00D64E2D" w:rsidRPr="000065EC">
        <w:rPr>
          <w:rFonts w:ascii="Arial" w:hAnsi="Arial" w:cs="Arial"/>
        </w:rPr>
        <w:t xml:space="preserve"> </w:t>
      </w:r>
      <w:r w:rsidRPr="000065EC">
        <w:rPr>
          <w:rFonts w:ascii="Arial" w:hAnsi="Arial" w:cs="Arial"/>
        </w:rPr>
        <w:t>some potential</w:t>
      </w:r>
      <w:r w:rsidR="003816CC" w:rsidRPr="000065EC">
        <w:rPr>
          <w:rFonts w:ascii="Arial" w:hAnsi="Arial" w:cs="Arial"/>
        </w:rPr>
        <w:t>ly</w:t>
      </w:r>
      <w:r w:rsidRPr="000065EC">
        <w:rPr>
          <w:rFonts w:ascii="Arial" w:hAnsi="Arial" w:cs="Arial"/>
        </w:rPr>
        <w:t xml:space="preserve"> avoidable risk factors, such as </w:t>
      </w:r>
      <w:r w:rsidRPr="00C94271">
        <w:rPr>
          <w:rFonts w:ascii="Arial" w:hAnsi="Arial" w:cs="Arial"/>
        </w:rPr>
        <w:t>co-worker relationships,</w:t>
      </w:r>
      <w:r w:rsidRPr="000065EC">
        <w:rPr>
          <w:rFonts w:ascii="Arial" w:hAnsi="Arial" w:cs="Arial"/>
        </w:rPr>
        <w:t xml:space="preserve"> have received</w:t>
      </w:r>
      <w:r w:rsidR="003816CC" w:rsidRPr="000065EC">
        <w:rPr>
          <w:rFonts w:ascii="Arial" w:hAnsi="Arial" w:cs="Arial"/>
        </w:rPr>
        <w:t xml:space="preserve"> </w:t>
      </w:r>
      <w:r w:rsidR="00D64E2D">
        <w:rPr>
          <w:rFonts w:ascii="Arial" w:hAnsi="Arial" w:cs="Arial"/>
        </w:rPr>
        <w:t>little</w:t>
      </w:r>
      <w:r w:rsidRPr="000065EC">
        <w:rPr>
          <w:rFonts w:ascii="Arial" w:hAnsi="Arial" w:cs="Arial"/>
        </w:rPr>
        <w:t xml:space="preserve"> attention. </w:t>
      </w:r>
      <w:r w:rsidR="00D64E2D">
        <w:rPr>
          <w:rFonts w:ascii="Arial" w:hAnsi="Arial" w:cs="Arial"/>
        </w:rPr>
        <w:t>Also</w:t>
      </w:r>
      <w:r w:rsidRPr="000065EC">
        <w:rPr>
          <w:rFonts w:ascii="Arial" w:hAnsi="Arial" w:cs="Arial"/>
        </w:rPr>
        <w:t>, studies have</w:t>
      </w:r>
      <w:r w:rsidR="003816CC" w:rsidRPr="000065EC">
        <w:rPr>
          <w:rFonts w:ascii="Arial" w:hAnsi="Arial" w:cs="Arial"/>
        </w:rPr>
        <w:t xml:space="preserve"> rarely</w:t>
      </w:r>
      <w:r w:rsidRPr="000065EC">
        <w:rPr>
          <w:rFonts w:ascii="Arial" w:hAnsi="Arial" w:cs="Arial"/>
        </w:rPr>
        <w:t xml:space="preserve"> focussed on older workers, among whom the occupational </w:t>
      </w:r>
      <w:r w:rsidR="00CC6171">
        <w:rPr>
          <w:rFonts w:ascii="Arial" w:hAnsi="Arial" w:cs="Arial"/>
        </w:rPr>
        <w:t>causes</w:t>
      </w:r>
      <w:r w:rsidRPr="000065EC">
        <w:rPr>
          <w:rFonts w:ascii="Arial" w:hAnsi="Arial" w:cs="Arial"/>
        </w:rPr>
        <w:t xml:space="preserve"> of sleep disturbance may vary from younger colleagues. </w:t>
      </w:r>
      <w:r w:rsidR="003816CC" w:rsidRPr="000065EC">
        <w:rPr>
          <w:rFonts w:ascii="Arial" w:hAnsi="Arial" w:cs="Arial"/>
        </w:rPr>
        <w:t>One of the few such investigations, of</w:t>
      </w:r>
      <w:r w:rsidRPr="000065EC">
        <w:rPr>
          <w:rFonts w:ascii="Arial" w:hAnsi="Arial" w:cs="Arial"/>
        </w:rPr>
        <w:t xml:space="preserve"> French </w:t>
      </w:r>
      <w:r w:rsidR="00D805A0">
        <w:rPr>
          <w:rFonts w:ascii="Arial" w:hAnsi="Arial" w:cs="Arial"/>
        </w:rPr>
        <w:t>utility workers</w:t>
      </w:r>
      <w:r w:rsidR="00CD655D">
        <w:rPr>
          <w:rFonts w:ascii="Arial" w:hAnsi="Arial" w:cs="Arial"/>
        </w:rPr>
        <w:t xml:space="preserve"> (23)</w:t>
      </w:r>
      <w:r w:rsidRPr="000065EC">
        <w:rPr>
          <w:rFonts w:ascii="Arial" w:hAnsi="Arial" w:cs="Arial"/>
        </w:rPr>
        <w:t>,</w:t>
      </w:r>
      <w:r w:rsidR="00D805A0">
        <w:rPr>
          <w:rFonts w:ascii="Arial" w:hAnsi="Arial" w:cs="Arial"/>
        </w:rPr>
        <w:t xml:space="preserve"> </w:t>
      </w:r>
      <w:r w:rsidR="003816CC" w:rsidRPr="000065EC">
        <w:rPr>
          <w:rFonts w:ascii="Arial" w:hAnsi="Arial" w:cs="Arial"/>
        </w:rPr>
        <w:lastRenderedPageBreak/>
        <w:t>reported</w:t>
      </w:r>
      <w:r w:rsidRPr="000065EC">
        <w:rPr>
          <w:rFonts w:ascii="Arial" w:hAnsi="Arial" w:cs="Arial"/>
        </w:rPr>
        <w:t xml:space="preserve"> </w:t>
      </w:r>
      <w:r w:rsidR="003816CC" w:rsidRPr="000065EC">
        <w:rPr>
          <w:rFonts w:ascii="Arial" w:hAnsi="Arial" w:cs="Arial"/>
        </w:rPr>
        <w:t xml:space="preserve">improved </w:t>
      </w:r>
      <w:r w:rsidRPr="000065EC">
        <w:rPr>
          <w:rFonts w:ascii="Arial" w:hAnsi="Arial" w:cs="Arial"/>
        </w:rPr>
        <w:t xml:space="preserve">sleep quality after planned normal </w:t>
      </w:r>
      <w:r w:rsidR="00BE09CF" w:rsidRPr="000065EC">
        <w:rPr>
          <w:rFonts w:ascii="Arial" w:hAnsi="Arial" w:cs="Arial"/>
        </w:rPr>
        <w:t>retirement,</w:t>
      </w:r>
      <w:r w:rsidRPr="000065EC">
        <w:rPr>
          <w:rFonts w:ascii="Arial" w:hAnsi="Arial" w:cs="Arial"/>
        </w:rPr>
        <w:t xml:space="preserve"> </w:t>
      </w:r>
      <w:r w:rsidR="003816CC" w:rsidRPr="000065EC">
        <w:rPr>
          <w:rFonts w:ascii="Arial" w:hAnsi="Arial" w:cs="Arial"/>
        </w:rPr>
        <w:t>notably</w:t>
      </w:r>
      <w:r w:rsidRPr="000065EC">
        <w:rPr>
          <w:rFonts w:ascii="Arial" w:hAnsi="Arial" w:cs="Arial"/>
        </w:rPr>
        <w:t xml:space="preserve"> in workers retiring from jobs </w:t>
      </w:r>
      <w:r w:rsidR="003816CC" w:rsidRPr="000065EC">
        <w:rPr>
          <w:rFonts w:ascii="Arial" w:hAnsi="Arial" w:cs="Arial"/>
        </w:rPr>
        <w:t>that carried</w:t>
      </w:r>
      <w:r w:rsidRPr="000065EC">
        <w:rPr>
          <w:rFonts w:ascii="Arial" w:hAnsi="Arial" w:cs="Arial"/>
        </w:rPr>
        <w:t xml:space="preserve"> high demands and low</w:t>
      </w:r>
      <w:r w:rsidR="003816CC" w:rsidRPr="000065EC">
        <w:rPr>
          <w:rFonts w:ascii="Arial" w:hAnsi="Arial" w:cs="Arial"/>
        </w:rPr>
        <w:t xml:space="preserve"> rewards. </w:t>
      </w:r>
      <w:r w:rsidR="00D64E2D">
        <w:rPr>
          <w:rFonts w:ascii="Arial" w:hAnsi="Arial" w:cs="Arial"/>
        </w:rPr>
        <w:t>As</w:t>
      </w:r>
      <w:r w:rsidR="003816CC" w:rsidRPr="000065EC">
        <w:rPr>
          <w:rFonts w:ascii="Arial" w:hAnsi="Arial" w:cs="Arial"/>
        </w:rPr>
        <w:t xml:space="preserve"> demographic trends in developed countries </w:t>
      </w:r>
      <w:r w:rsidR="00DD764F">
        <w:rPr>
          <w:rFonts w:ascii="Arial" w:hAnsi="Arial" w:cs="Arial"/>
        </w:rPr>
        <w:t xml:space="preserve">now </w:t>
      </w:r>
      <w:r w:rsidR="00DD764F" w:rsidRPr="000065EC">
        <w:rPr>
          <w:rFonts w:ascii="Arial" w:hAnsi="Arial" w:cs="Arial"/>
        </w:rPr>
        <w:t>requir</w:t>
      </w:r>
      <w:r w:rsidR="00B909CD">
        <w:rPr>
          <w:rFonts w:ascii="Arial" w:hAnsi="Arial" w:cs="Arial"/>
        </w:rPr>
        <w:t>e</w:t>
      </w:r>
      <w:r w:rsidR="00DD764F" w:rsidRPr="000065EC">
        <w:rPr>
          <w:rFonts w:ascii="Arial" w:hAnsi="Arial" w:cs="Arial"/>
        </w:rPr>
        <w:t xml:space="preserve"> </w:t>
      </w:r>
      <w:r w:rsidR="003816CC" w:rsidRPr="000065EC">
        <w:rPr>
          <w:rFonts w:ascii="Arial" w:hAnsi="Arial" w:cs="Arial"/>
        </w:rPr>
        <w:t xml:space="preserve">people to work longer rather than retire, research on avoidable occupational determinants of insomnia in older workers </w:t>
      </w:r>
      <w:r w:rsidR="00D64E2D">
        <w:rPr>
          <w:rFonts w:ascii="Arial" w:hAnsi="Arial" w:cs="Arial"/>
        </w:rPr>
        <w:t xml:space="preserve">is </w:t>
      </w:r>
      <w:r w:rsidR="003816CC" w:rsidRPr="000065EC">
        <w:rPr>
          <w:rFonts w:ascii="Arial" w:hAnsi="Arial" w:cs="Arial"/>
        </w:rPr>
        <w:t xml:space="preserve">all the more </w:t>
      </w:r>
      <w:r w:rsidR="00CC7A53">
        <w:rPr>
          <w:rFonts w:ascii="Arial" w:hAnsi="Arial" w:cs="Arial"/>
        </w:rPr>
        <w:t>pertinent</w:t>
      </w:r>
      <w:r w:rsidR="003816CC" w:rsidRPr="000065EC">
        <w:rPr>
          <w:rFonts w:ascii="Arial" w:hAnsi="Arial" w:cs="Arial"/>
        </w:rPr>
        <w:t xml:space="preserve">. </w:t>
      </w:r>
    </w:p>
    <w:p w:rsidR="00126A0C" w:rsidRPr="000065EC" w:rsidRDefault="00126A0C" w:rsidP="0091618E">
      <w:pPr>
        <w:widowControl w:val="0"/>
        <w:spacing w:line="480" w:lineRule="auto"/>
        <w:jc w:val="both"/>
        <w:rPr>
          <w:rFonts w:ascii="Arial" w:hAnsi="Arial" w:cs="Arial"/>
        </w:rPr>
      </w:pPr>
    </w:p>
    <w:p w:rsidR="00B909CD" w:rsidRDefault="00973120" w:rsidP="0091618E">
      <w:pPr>
        <w:widowControl w:val="0"/>
        <w:spacing w:line="480" w:lineRule="auto"/>
        <w:jc w:val="both"/>
        <w:rPr>
          <w:rFonts w:ascii="Arial" w:hAnsi="Arial" w:cs="Arial"/>
        </w:rPr>
      </w:pPr>
      <w:r w:rsidRPr="000065EC">
        <w:rPr>
          <w:rFonts w:ascii="Arial" w:hAnsi="Arial" w:cs="Arial"/>
        </w:rPr>
        <w:t xml:space="preserve">In this report we </w:t>
      </w:r>
      <w:r>
        <w:rPr>
          <w:rFonts w:ascii="Arial" w:hAnsi="Arial" w:cs="Arial"/>
        </w:rPr>
        <w:t>provide</w:t>
      </w:r>
      <w:r w:rsidRPr="000065EC">
        <w:rPr>
          <w:rFonts w:ascii="Arial" w:hAnsi="Arial" w:cs="Arial"/>
        </w:rPr>
        <w:t xml:space="preserve"> new data on the descriptive epidemiology of sleep disturbance in mid-life, explore the relative importance of different occupational risk factors </w:t>
      </w:r>
      <w:r w:rsidR="00B909CD">
        <w:rPr>
          <w:rFonts w:ascii="Arial" w:hAnsi="Arial" w:cs="Arial"/>
        </w:rPr>
        <w:t>for</w:t>
      </w:r>
      <w:r w:rsidRPr="000065EC">
        <w:rPr>
          <w:rFonts w:ascii="Arial" w:hAnsi="Arial" w:cs="Arial"/>
        </w:rPr>
        <w:t xml:space="preserve"> insomnia in older workers, and </w:t>
      </w:r>
      <w:r>
        <w:rPr>
          <w:rFonts w:ascii="Arial" w:hAnsi="Arial" w:cs="Arial"/>
        </w:rPr>
        <w:t xml:space="preserve">also </w:t>
      </w:r>
      <w:r w:rsidRPr="000065EC">
        <w:rPr>
          <w:rFonts w:ascii="Arial" w:hAnsi="Arial" w:cs="Arial"/>
        </w:rPr>
        <w:t>assess associations with self-reported ill-health.</w:t>
      </w:r>
    </w:p>
    <w:p w:rsidR="0091618E" w:rsidRDefault="0091618E">
      <w:pPr>
        <w:rPr>
          <w:rFonts w:ascii="Arial" w:hAnsi="Arial" w:cs="Arial"/>
        </w:rPr>
      </w:pPr>
      <w:r>
        <w:rPr>
          <w:rFonts w:ascii="Arial" w:hAnsi="Arial" w:cs="Arial"/>
        </w:rPr>
        <w:br w:type="page"/>
      </w:r>
    </w:p>
    <w:p w:rsidR="00126A0C" w:rsidRPr="000065EC" w:rsidRDefault="0091618E" w:rsidP="0091618E">
      <w:pPr>
        <w:widowControl w:val="0"/>
        <w:spacing w:line="480" w:lineRule="auto"/>
        <w:jc w:val="both"/>
        <w:rPr>
          <w:rFonts w:ascii="Arial" w:hAnsi="Arial" w:cs="Arial"/>
        </w:rPr>
      </w:pPr>
      <w:r>
        <w:rPr>
          <w:rFonts w:ascii="Arial" w:hAnsi="Arial" w:cs="Arial"/>
          <w:b/>
        </w:rPr>
        <w:lastRenderedPageBreak/>
        <w:t>Study population and m</w:t>
      </w:r>
      <w:r w:rsidR="00126A0C" w:rsidRPr="000065EC">
        <w:rPr>
          <w:rFonts w:ascii="Arial" w:hAnsi="Arial" w:cs="Arial"/>
          <w:b/>
        </w:rPr>
        <w:t>ethods</w:t>
      </w:r>
    </w:p>
    <w:p w:rsidR="000718B0" w:rsidRDefault="00EF2183" w:rsidP="0091618E">
      <w:pPr>
        <w:widowControl w:val="0"/>
        <w:spacing w:line="480" w:lineRule="auto"/>
        <w:jc w:val="both"/>
        <w:rPr>
          <w:rFonts w:ascii="Arial" w:hAnsi="Arial" w:cs="Arial"/>
        </w:rPr>
      </w:pPr>
      <w:r>
        <w:rPr>
          <w:rFonts w:ascii="Arial" w:hAnsi="Arial" w:cs="Arial"/>
        </w:rPr>
        <w:t>Our</w:t>
      </w:r>
      <w:r w:rsidR="00595601">
        <w:rPr>
          <w:rFonts w:ascii="Arial" w:hAnsi="Arial" w:cs="Arial"/>
        </w:rPr>
        <w:t xml:space="preserve"> analysis use</w:t>
      </w:r>
      <w:r w:rsidR="0051648B">
        <w:rPr>
          <w:rFonts w:ascii="Arial" w:hAnsi="Arial" w:cs="Arial"/>
        </w:rPr>
        <w:t>d</w:t>
      </w:r>
      <w:r w:rsidR="00126A0C" w:rsidRPr="000065EC">
        <w:rPr>
          <w:rFonts w:ascii="Arial" w:hAnsi="Arial" w:cs="Arial"/>
        </w:rPr>
        <w:t xml:space="preserve"> baseline data from the Health and Employment After Fifty (HEAF) study, a large population-based cohort of older adults resident in England. A report on </w:t>
      </w:r>
      <w:r w:rsidR="00891C07" w:rsidRPr="000065EC">
        <w:rPr>
          <w:rFonts w:ascii="Arial" w:hAnsi="Arial" w:cs="Arial"/>
        </w:rPr>
        <w:t>design, methods and recruitment</w:t>
      </w:r>
      <w:r w:rsidR="00126A0C" w:rsidRPr="000065EC">
        <w:rPr>
          <w:rFonts w:ascii="Arial" w:hAnsi="Arial" w:cs="Arial"/>
        </w:rPr>
        <w:t xml:space="preserve"> </w:t>
      </w:r>
      <w:r w:rsidR="00891C07" w:rsidRPr="000065EC">
        <w:rPr>
          <w:rFonts w:ascii="Arial" w:hAnsi="Arial" w:cs="Arial"/>
        </w:rPr>
        <w:t>has been published</w:t>
      </w:r>
      <w:r w:rsidR="00126A0C" w:rsidRPr="000065EC">
        <w:rPr>
          <w:rFonts w:ascii="Arial" w:hAnsi="Arial" w:cs="Arial"/>
        </w:rPr>
        <w:t xml:space="preserve"> elsewhere</w:t>
      </w:r>
      <w:r w:rsidR="00CD655D">
        <w:rPr>
          <w:rFonts w:ascii="Arial" w:hAnsi="Arial" w:cs="Arial"/>
        </w:rPr>
        <w:t xml:space="preserve"> (24)</w:t>
      </w:r>
      <w:r w:rsidR="00126A0C" w:rsidRPr="000065EC">
        <w:rPr>
          <w:rFonts w:ascii="Arial" w:hAnsi="Arial" w:cs="Arial"/>
        </w:rPr>
        <w:t xml:space="preserve">. In </w:t>
      </w:r>
      <w:r w:rsidR="00891C07" w:rsidRPr="000065EC">
        <w:rPr>
          <w:rFonts w:ascii="Arial" w:hAnsi="Arial" w:cs="Arial"/>
        </w:rPr>
        <w:t>short</w:t>
      </w:r>
      <w:r w:rsidR="00126A0C" w:rsidRPr="000065EC">
        <w:rPr>
          <w:rFonts w:ascii="Arial" w:hAnsi="Arial" w:cs="Arial"/>
        </w:rPr>
        <w:t xml:space="preserve">, </w:t>
      </w:r>
      <w:r w:rsidR="00891C07" w:rsidRPr="000065EC">
        <w:rPr>
          <w:rFonts w:ascii="Arial" w:hAnsi="Arial" w:cs="Arial"/>
        </w:rPr>
        <w:t xml:space="preserve">8,134 adults born between 1948 and 1962 (target age range 50-64 years) </w:t>
      </w:r>
      <w:r w:rsidR="00126A0C" w:rsidRPr="000065EC">
        <w:rPr>
          <w:rFonts w:ascii="Arial" w:hAnsi="Arial" w:cs="Arial"/>
        </w:rPr>
        <w:t>we</w:t>
      </w:r>
      <w:r w:rsidR="00891C07" w:rsidRPr="000065EC">
        <w:rPr>
          <w:rFonts w:ascii="Arial" w:hAnsi="Arial" w:cs="Arial"/>
        </w:rPr>
        <w:t>re</w:t>
      </w:r>
      <w:r w:rsidR="00126A0C" w:rsidRPr="000065EC">
        <w:rPr>
          <w:rFonts w:ascii="Arial" w:hAnsi="Arial" w:cs="Arial"/>
        </w:rPr>
        <w:t xml:space="preserve"> recruited from 24</w:t>
      </w:r>
      <w:r w:rsidR="00891C07" w:rsidRPr="000065EC">
        <w:rPr>
          <w:rFonts w:ascii="Arial" w:hAnsi="Arial" w:cs="Arial"/>
        </w:rPr>
        <w:t xml:space="preserve"> geographically-dispersed</w:t>
      </w:r>
      <w:r w:rsidR="00126A0C" w:rsidRPr="000065EC">
        <w:rPr>
          <w:rFonts w:ascii="Arial" w:hAnsi="Arial" w:cs="Arial"/>
        </w:rPr>
        <w:t xml:space="preserve"> English general practices contributing data to a research database</w:t>
      </w:r>
      <w:r w:rsidR="00B909CD">
        <w:rPr>
          <w:rFonts w:ascii="Arial" w:hAnsi="Arial" w:cs="Arial"/>
        </w:rPr>
        <w:t>,</w:t>
      </w:r>
      <w:r w:rsidR="00891C07" w:rsidRPr="000065EC">
        <w:rPr>
          <w:rFonts w:ascii="Arial" w:hAnsi="Arial" w:cs="Arial"/>
        </w:rPr>
        <w:t xml:space="preserve"> </w:t>
      </w:r>
      <w:r w:rsidR="00126A0C" w:rsidRPr="000065EC">
        <w:rPr>
          <w:rFonts w:ascii="Arial" w:hAnsi="Arial" w:cs="Arial"/>
        </w:rPr>
        <w:t xml:space="preserve">the Clinical Practice Research Datalink (CPRD). </w:t>
      </w:r>
      <w:r w:rsidR="00891C07" w:rsidRPr="000065EC">
        <w:rPr>
          <w:rFonts w:ascii="Arial" w:hAnsi="Arial" w:cs="Arial"/>
        </w:rPr>
        <w:t>Subjects who returned</w:t>
      </w:r>
      <w:r w:rsidR="00126A0C" w:rsidRPr="000065EC">
        <w:rPr>
          <w:rFonts w:ascii="Arial" w:hAnsi="Arial" w:cs="Arial"/>
        </w:rPr>
        <w:t xml:space="preserve"> an initial questionnaire are being followed up annually through further questionnaires </w:t>
      </w:r>
      <w:r w:rsidR="0051648B">
        <w:rPr>
          <w:rFonts w:ascii="Arial" w:hAnsi="Arial" w:cs="Arial"/>
        </w:rPr>
        <w:t>and by</w:t>
      </w:r>
      <w:r w:rsidR="0051648B" w:rsidRPr="000065EC">
        <w:rPr>
          <w:rFonts w:ascii="Arial" w:hAnsi="Arial" w:cs="Arial"/>
        </w:rPr>
        <w:t xml:space="preserve"> </w:t>
      </w:r>
      <w:r w:rsidR="00126A0C" w:rsidRPr="000065EC">
        <w:rPr>
          <w:rFonts w:ascii="Arial" w:hAnsi="Arial" w:cs="Arial"/>
        </w:rPr>
        <w:t xml:space="preserve">record linkage. </w:t>
      </w:r>
      <w:r w:rsidR="00B909CD">
        <w:rPr>
          <w:rFonts w:ascii="Arial" w:hAnsi="Arial" w:cs="Arial"/>
        </w:rPr>
        <w:t>E</w:t>
      </w:r>
      <w:r w:rsidR="00126A0C" w:rsidRPr="000065EC">
        <w:rPr>
          <w:rFonts w:ascii="Arial" w:hAnsi="Arial" w:cs="Arial"/>
        </w:rPr>
        <w:t xml:space="preserve">thical approval </w:t>
      </w:r>
      <w:r w:rsidR="00B909CD">
        <w:rPr>
          <w:rFonts w:ascii="Arial" w:hAnsi="Arial" w:cs="Arial"/>
        </w:rPr>
        <w:t xml:space="preserve">was </w:t>
      </w:r>
      <w:r w:rsidR="00B909CD" w:rsidRPr="000065EC">
        <w:rPr>
          <w:rFonts w:ascii="Arial" w:hAnsi="Arial" w:cs="Arial"/>
        </w:rPr>
        <w:t xml:space="preserve">received </w:t>
      </w:r>
      <w:r w:rsidR="00126A0C" w:rsidRPr="000065EC">
        <w:rPr>
          <w:rFonts w:ascii="Arial" w:hAnsi="Arial" w:cs="Arial"/>
        </w:rPr>
        <w:t xml:space="preserve">from </w:t>
      </w:r>
      <w:r w:rsidR="00B4070C" w:rsidRPr="00B4070C">
        <w:rPr>
          <w:rFonts w:ascii="Arial" w:hAnsi="Arial" w:cs="Arial"/>
        </w:rPr>
        <w:t>the NHS Research Ethics Committee North West-Liverpool East</w:t>
      </w:r>
      <w:r w:rsidR="00126A0C" w:rsidRPr="000065EC">
        <w:rPr>
          <w:rFonts w:ascii="Arial" w:hAnsi="Arial" w:cs="Arial"/>
        </w:rPr>
        <w:t>.</w:t>
      </w:r>
    </w:p>
    <w:p w:rsidR="000718B0" w:rsidRDefault="000718B0" w:rsidP="0091618E">
      <w:pPr>
        <w:widowControl w:val="0"/>
        <w:spacing w:line="480" w:lineRule="auto"/>
        <w:jc w:val="both"/>
        <w:rPr>
          <w:rFonts w:ascii="Arial" w:hAnsi="Arial" w:cs="Arial"/>
        </w:rPr>
      </w:pPr>
    </w:p>
    <w:p w:rsidR="000718B0" w:rsidRPr="000718B0" w:rsidRDefault="00891C07" w:rsidP="0091618E">
      <w:pPr>
        <w:widowControl w:val="0"/>
        <w:spacing w:line="480" w:lineRule="auto"/>
        <w:jc w:val="both"/>
        <w:rPr>
          <w:rFonts w:ascii="Arial" w:hAnsi="Arial" w:cs="Arial"/>
        </w:rPr>
      </w:pPr>
      <w:r w:rsidRPr="000718B0">
        <w:rPr>
          <w:rFonts w:ascii="Arial" w:hAnsi="Arial" w:cs="Arial"/>
        </w:rPr>
        <w:t xml:space="preserve">At baseline, </w:t>
      </w:r>
      <w:r w:rsidR="00126A0C" w:rsidRPr="000718B0">
        <w:rPr>
          <w:rFonts w:ascii="Arial" w:hAnsi="Arial" w:cs="Arial"/>
        </w:rPr>
        <w:t xml:space="preserve">the questionnaire </w:t>
      </w:r>
      <w:r w:rsidRPr="000718B0">
        <w:rPr>
          <w:rFonts w:ascii="Arial" w:hAnsi="Arial" w:cs="Arial"/>
        </w:rPr>
        <w:t xml:space="preserve">included items on </w:t>
      </w:r>
      <w:r w:rsidR="00176294" w:rsidRPr="000718B0">
        <w:rPr>
          <w:rFonts w:ascii="Arial" w:hAnsi="Arial" w:cs="Arial"/>
        </w:rPr>
        <w:t>personal circumstances</w:t>
      </w:r>
      <w:r w:rsidR="00EF2183">
        <w:rPr>
          <w:rFonts w:ascii="Arial" w:hAnsi="Arial" w:cs="Arial"/>
        </w:rPr>
        <w:t>,</w:t>
      </w:r>
      <w:r w:rsidR="00176294" w:rsidRPr="000718B0">
        <w:rPr>
          <w:rFonts w:ascii="Arial" w:hAnsi="Arial" w:cs="Arial"/>
        </w:rPr>
        <w:t xml:space="preserve"> employment conditions</w:t>
      </w:r>
      <w:r w:rsidR="00230764" w:rsidRPr="000718B0">
        <w:rPr>
          <w:rFonts w:ascii="Arial" w:hAnsi="Arial" w:cs="Arial"/>
        </w:rPr>
        <w:t xml:space="preserve"> and </w:t>
      </w:r>
      <w:r w:rsidR="00EF2183">
        <w:rPr>
          <w:rFonts w:ascii="Arial" w:hAnsi="Arial" w:cs="Arial"/>
        </w:rPr>
        <w:t xml:space="preserve">the work </w:t>
      </w:r>
      <w:r w:rsidR="00230764" w:rsidRPr="000718B0">
        <w:rPr>
          <w:rFonts w:ascii="Arial" w:hAnsi="Arial" w:cs="Arial"/>
        </w:rPr>
        <w:t>environment</w:t>
      </w:r>
      <w:r w:rsidR="00176294" w:rsidRPr="000718B0">
        <w:rPr>
          <w:rFonts w:ascii="Arial" w:hAnsi="Arial" w:cs="Arial"/>
        </w:rPr>
        <w:t xml:space="preserve">, sleep disturbance, </w:t>
      </w:r>
      <w:r w:rsidR="0051648B">
        <w:rPr>
          <w:rFonts w:ascii="Arial" w:hAnsi="Arial" w:cs="Arial"/>
        </w:rPr>
        <w:t>sickness absence f</w:t>
      </w:r>
      <w:r w:rsidR="005D6C6E">
        <w:rPr>
          <w:rFonts w:ascii="Arial" w:hAnsi="Arial" w:cs="Arial"/>
        </w:rPr>
        <w:t>ro</w:t>
      </w:r>
      <w:r w:rsidR="0051648B">
        <w:rPr>
          <w:rFonts w:ascii="Arial" w:hAnsi="Arial" w:cs="Arial"/>
        </w:rPr>
        <w:t>m work</w:t>
      </w:r>
      <w:r w:rsidR="0051648B" w:rsidRPr="000718B0">
        <w:rPr>
          <w:rFonts w:ascii="Arial" w:hAnsi="Arial" w:cs="Arial"/>
        </w:rPr>
        <w:t xml:space="preserve"> </w:t>
      </w:r>
      <w:r w:rsidR="00176294" w:rsidRPr="000718B0">
        <w:rPr>
          <w:rFonts w:ascii="Arial" w:hAnsi="Arial" w:cs="Arial"/>
        </w:rPr>
        <w:t>and self-assessed health.</w:t>
      </w:r>
    </w:p>
    <w:p w:rsidR="000718B0" w:rsidRPr="000718B0" w:rsidRDefault="000718B0" w:rsidP="0091618E">
      <w:pPr>
        <w:widowControl w:val="0"/>
        <w:spacing w:line="480" w:lineRule="auto"/>
        <w:jc w:val="both"/>
        <w:rPr>
          <w:rFonts w:ascii="Arial" w:hAnsi="Arial" w:cs="Arial"/>
        </w:rPr>
      </w:pPr>
    </w:p>
    <w:p w:rsidR="00FE63E5" w:rsidRPr="000718B0" w:rsidRDefault="00FE63E5" w:rsidP="0091618E">
      <w:pPr>
        <w:widowControl w:val="0"/>
        <w:spacing w:line="480" w:lineRule="auto"/>
        <w:jc w:val="both"/>
        <w:rPr>
          <w:rFonts w:ascii="Arial" w:hAnsi="Arial" w:cs="Arial"/>
        </w:rPr>
      </w:pPr>
      <w:r>
        <w:rPr>
          <w:rFonts w:ascii="Arial" w:hAnsi="Arial" w:cs="Arial"/>
        </w:rPr>
        <w:t xml:space="preserve">We </w:t>
      </w:r>
      <w:r w:rsidRPr="000718B0">
        <w:rPr>
          <w:rFonts w:ascii="Arial" w:hAnsi="Arial" w:cs="Arial"/>
        </w:rPr>
        <w:t xml:space="preserve">assessed </w:t>
      </w:r>
      <w:r>
        <w:rPr>
          <w:rFonts w:ascii="Arial" w:hAnsi="Arial" w:cs="Arial"/>
        </w:rPr>
        <w:t>s</w:t>
      </w:r>
      <w:r w:rsidRPr="000718B0">
        <w:rPr>
          <w:rFonts w:ascii="Arial" w:hAnsi="Arial" w:cs="Arial"/>
        </w:rPr>
        <w:t xml:space="preserve">leep disturbance </w:t>
      </w:r>
      <w:r w:rsidR="009A0F0F">
        <w:rPr>
          <w:rFonts w:ascii="Arial" w:hAnsi="Arial" w:cs="Arial"/>
        </w:rPr>
        <w:t>through</w:t>
      </w:r>
      <w:r w:rsidR="009A0F0F" w:rsidRPr="000718B0">
        <w:rPr>
          <w:rFonts w:ascii="Arial" w:hAnsi="Arial" w:cs="Arial"/>
        </w:rPr>
        <w:t xml:space="preserve"> </w:t>
      </w:r>
      <w:r>
        <w:rPr>
          <w:rFonts w:ascii="Arial" w:hAnsi="Arial" w:cs="Arial"/>
        </w:rPr>
        <w:t>a</w:t>
      </w:r>
      <w:r w:rsidRPr="000718B0">
        <w:rPr>
          <w:rFonts w:ascii="Arial" w:hAnsi="Arial" w:cs="Arial"/>
        </w:rPr>
        <w:t xml:space="preserve"> </w:t>
      </w:r>
      <w:r w:rsidR="009A0F0F">
        <w:rPr>
          <w:rFonts w:ascii="Arial" w:hAnsi="Arial" w:cs="Arial"/>
        </w:rPr>
        <w:t>four-part</w:t>
      </w:r>
      <w:r w:rsidRPr="000718B0">
        <w:rPr>
          <w:rFonts w:ascii="Arial" w:hAnsi="Arial" w:cs="Arial"/>
        </w:rPr>
        <w:t xml:space="preserve"> question base</w:t>
      </w:r>
      <w:r>
        <w:rPr>
          <w:rFonts w:ascii="Arial" w:hAnsi="Arial" w:cs="Arial"/>
        </w:rPr>
        <w:t>d</w:t>
      </w:r>
      <w:r w:rsidRPr="000718B0">
        <w:rPr>
          <w:rFonts w:ascii="Arial" w:hAnsi="Arial" w:cs="Arial"/>
        </w:rPr>
        <w:t xml:space="preserve"> on work by Jenkins </w:t>
      </w:r>
      <w:r w:rsidRPr="0026466D">
        <w:rPr>
          <w:rFonts w:ascii="Arial" w:hAnsi="Arial" w:cs="Arial"/>
          <w:i/>
        </w:rPr>
        <w:t>et al</w:t>
      </w:r>
      <w:r w:rsidR="00355618">
        <w:rPr>
          <w:rFonts w:ascii="Arial" w:hAnsi="Arial" w:cs="Arial"/>
          <w:i/>
        </w:rPr>
        <w:t xml:space="preserve"> </w:t>
      </w:r>
      <w:r w:rsidR="00355618">
        <w:rPr>
          <w:rFonts w:ascii="Arial" w:hAnsi="Arial" w:cs="Arial"/>
        </w:rPr>
        <w:t>(25)</w:t>
      </w:r>
      <w:r w:rsidRPr="000718B0">
        <w:rPr>
          <w:rFonts w:ascii="Arial" w:hAnsi="Arial" w:cs="Arial"/>
        </w:rPr>
        <w:t xml:space="preserve"> and </w:t>
      </w:r>
      <w:r w:rsidR="0051648B">
        <w:rPr>
          <w:rFonts w:ascii="Arial" w:hAnsi="Arial" w:cs="Arial"/>
        </w:rPr>
        <w:t>used</w:t>
      </w:r>
      <w:r w:rsidR="0051648B" w:rsidRPr="000718B0">
        <w:rPr>
          <w:rFonts w:ascii="Arial" w:hAnsi="Arial" w:cs="Arial"/>
        </w:rPr>
        <w:t xml:space="preserve"> </w:t>
      </w:r>
      <w:r w:rsidRPr="000718B0">
        <w:rPr>
          <w:rFonts w:ascii="Arial" w:hAnsi="Arial" w:cs="Arial"/>
        </w:rPr>
        <w:t xml:space="preserve">in </w:t>
      </w:r>
      <w:r>
        <w:rPr>
          <w:rFonts w:ascii="Arial" w:hAnsi="Arial" w:cs="Arial"/>
        </w:rPr>
        <w:t>an</w:t>
      </w:r>
      <w:r w:rsidRPr="000718B0">
        <w:rPr>
          <w:rFonts w:ascii="Arial" w:hAnsi="Arial" w:cs="Arial"/>
        </w:rPr>
        <w:t>other population</w:t>
      </w:r>
      <w:r>
        <w:rPr>
          <w:rFonts w:ascii="Arial" w:hAnsi="Arial" w:cs="Arial"/>
        </w:rPr>
        <w:t>-based</w:t>
      </w:r>
      <w:r w:rsidRPr="000718B0">
        <w:rPr>
          <w:rFonts w:ascii="Arial" w:hAnsi="Arial" w:cs="Arial"/>
        </w:rPr>
        <w:t xml:space="preserve"> British </w:t>
      </w:r>
      <w:r>
        <w:rPr>
          <w:rFonts w:ascii="Arial" w:hAnsi="Arial" w:cs="Arial"/>
        </w:rPr>
        <w:t>study</w:t>
      </w:r>
      <w:r w:rsidR="00CD655D">
        <w:rPr>
          <w:rFonts w:ascii="Arial" w:hAnsi="Arial" w:cs="Arial"/>
        </w:rPr>
        <w:t xml:space="preserve"> (3)</w:t>
      </w:r>
      <w:r w:rsidRPr="000718B0">
        <w:rPr>
          <w:rFonts w:ascii="Arial" w:hAnsi="Arial" w:cs="Arial"/>
        </w:rPr>
        <w:t>: “</w:t>
      </w:r>
      <w:r w:rsidRPr="0026466D">
        <w:rPr>
          <w:rFonts w:ascii="Arial" w:hAnsi="Arial" w:cs="Arial"/>
          <w:i/>
        </w:rPr>
        <w:t xml:space="preserve">How much have you been troubled by sleep problems in the </w:t>
      </w:r>
      <w:r w:rsidRPr="00EF2183">
        <w:rPr>
          <w:rFonts w:ascii="Arial" w:hAnsi="Arial" w:cs="Arial"/>
          <w:i/>
          <w:u w:val="single"/>
        </w:rPr>
        <w:t>past 3 months</w:t>
      </w:r>
      <w:r w:rsidRPr="0026466D">
        <w:rPr>
          <w:rFonts w:ascii="Arial" w:hAnsi="Arial" w:cs="Arial"/>
          <w:i/>
        </w:rPr>
        <w:t>? a) Difficulty falling asleep? b) Difficulty staying asleep? c) Waking up too early? d) Not feeling refreshed in the morning?</w:t>
      </w:r>
      <w:r w:rsidRPr="000718B0">
        <w:rPr>
          <w:rFonts w:ascii="Arial" w:hAnsi="Arial" w:cs="Arial"/>
        </w:rPr>
        <w:t xml:space="preserve">” Response categories </w:t>
      </w:r>
      <w:r w:rsidR="009A0F0F">
        <w:rPr>
          <w:rFonts w:ascii="Arial" w:hAnsi="Arial" w:cs="Arial"/>
        </w:rPr>
        <w:t>were</w:t>
      </w:r>
      <w:r w:rsidR="009A0F0F" w:rsidRPr="000718B0">
        <w:rPr>
          <w:rFonts w:ascii="Arial" w:hAnsi="Arial" w:cs="Arial"/>
        </w:rPr>
        <w:t xml:space="preserve"> </w:t>
      </w:r>
      <w:r>
        <w:rPr>
          <w:rFonts w:ascii="Arial" w:hAnsi="Arial" w:cs="Arial"/>
        </w:rPr>
        <w:t>‘</w:t>
      </w:r>
      <w:r w:rsidRPr="000718B0">
        <w:rPr>
          <w:rFonts w:ascii="Arial" w:hAnsi="Arial" w:cs="Arial"/>
        </w:rPr>
        <w:t>no problem</w:t>
      </w:r>
      <w:r>
        <w:rPr>
          <w:rFonts w:ascii="Arial" w:hAnsi="Arial" w:cs="Arial"/>
        </w:rPr>
        <w:t>’</w:t>
      </w:r>
      <w:r w:rsidRPr="000718B0">
        <w:rPr>
          <w:rFonts w:ascii="Arial" w:hAnsi="Arial" w:cs="Arial"/>
        </w:rPr>
        <w:t xml:space="preserve">, </w:t>
      </w:r>
      <w:r>
        <w:rPr>
          <w:rFonts w:ascii="Arial" w:hAnsi="Arial" w:cs="Arial"/>
        </w:rPr>
        <w:t>‘</w:t>
      </w:r>
      <w:r w:rsidRPr="000718B0">
        <w:rPr>
          <w:rFonts w:ascii="Arial" w:hAnsi="Arial" w:cs="Arial"/>
        </w:rPr>
        <w:t>mild problem</w:t>
      </w:r>
      <w:r>
        <w:rPr>
          <w:rFonts w:ascii="Arial" w:hAnsi="Arial" w:cs="Arial"/>
        </w:rPr>
        <w:t>’</w:t>
      </w:r>
      <w:r w:rsidRPr="000718B0">
        <w:rPr>
          <w:rFonts w:ascii="Arial" w:hAnsi="Arial" w:cs="Arial"/>
        </w:rPr>
        <w:t xml:space="preserve">, </w:t>
      </w:r>
      <w:r>
        <w:rPr>
          <w:rFonts w:ascii="Arial" w:hAnsi="Arial" w:cs="Arial"/>
        </w:rPr>
        <w:t>‘</w:t>
      </w:r>
      <w:r w:rsidRPr="000718B0">
        <w:rPr>
          <w:rFonts w:ascii="Arial" w:hAnsi="Arial" w:cs="Arial"/>
        </w:rPr>
        <w:t>moderate problem</w:t>
      </w:r>
      <w:r>
        <w:rPr>
          <w:rFonts w:ascii="Arial" w:hAnsi="Arial" w:cs="Arial"/>
        </w:rPr>
        <w:t>’</w:t>
      </w:r>
      <w:r w:rsidRPr="000718B0">
        <w:rPr>
          <w:rFonts w:ascii="Arial" w:hAnsi="Arial" w:cs="Arial"/>
        </w:rPr>
        <w:t xml:space="preserve"> and </w:t>
      </w:r>
      <w:r>
        <w:rPr>
          <w:rFonts w:ascii="Arial" w:hAnsi="Arial" w:cs="Arial"/>
        </w:rPr>
        <w:t>‘</w:t>
      </w:r>
      <w:r w:rsidRPr="000718B0">
        <w:rPr>
          <w:rFonts w:ascii="Arial" w:hAnsi="Arial" w:cs="Arial"/>
        </w:rPr>
        <w:t>severe problem</w:t>
      </w:r>
      <w:r>
        <w:rPr>
          <w:rFonts w:ascii="Arial" w:hAnsi="Arial" w:cs="Arial"/>
        </w:rPr>
        <w:t>’</w:t>
      </w:r>
      <w:r w:rsidRPr="000718B0">
        <w:rPr>
          <w:rFonts w:ascii="Arial" w:hAnsi="Arial" w:cs="Arial"/>
        </w:rPr>
        <w:t>. Individual items were reclassified to create a series of binary variables for analysis (severe problem vs. not</w:t>
      </w:r>
      <w:r w:rsidR="009A0F0F" w:rsidRPr="000718B0">
        <w:rPr>
          <w:rFonts w:ascii="Arial" w:hAnsi="Arial" w:cs="Arial"/>
        </w:rPr>
        <w:t>)</w:t>
      </w:r>
      <w:r w:rsidR="009A0F0F">
        <w:rPr>
          <w:rFonts w:ascii="Arial" w:hAnsi="Arial" w:cs="Arial"/>
        </w:rPr>
        <w:t>, and i</w:t>
      </w:r>
      <w:r w:rsidRPr="000718B0">
        <w:rPr>
          <w:rFonts w:ascii="Arial" w:hAnsi="Arial" w:cs="Arial"/>
        </w:rPr>
        <w:t>nsomnia</w:t>
      </w:r>
      <w:r>
        <w:rPr>
          <w:rFonts w:ascii="Arial" w:hAnsi="Arial" w:cs="Arial"/>
        </w:rPr>
        <w:t xml:space="preserve"> overall</w:t>
      </w:r>
      <w:r w:rsidRPr="000718B0">
        <w:rPr>
          <w:rFonts w:ascii="Arial" w:hAnsi="Arial" w:cs="Arial"/>
        </w:rPr>
        <w:t xml:space="preserve"> was defined as a severe problem </w:t>
      </w:r>
      <w:r>
        <w:rPr>
          <w:rFonts w:ascii="Arial" w:hAnsi="Arial" w:cs="Arial"/>
        </w:rPr>
        <w:t>with</w:t>
      </w:r>
      <w:r w:rsidRPr="000718B0">
        <w:rPr>
          <w:rFonts w:ascii="Arial" w:hAnsi="Arial" w:cs="Arial"/>
        </w:rPr>
        <w:t xml:space="preserve"> any of a) to d).</w:t>
      </w:r>
      <w:r w:rsidR="00085C56">
        <w:rPr>
          <w:rFonts w:ascii="Arial" w:hAnsi="Arial" w:cs="Arial"/>
        </w:rPr>
        <w:t xml:space="preserve"> The scale has been shown to have acceptable psychometric properties in terms of internal consistency, test-retest repeatability, and convergent and predictive validity (26-28).</w:t>
      </w:r>
    </w:p>
    <w:p w:rsidR="00FE63E5" w:rsidRDefault="00FE63E5" w:rsidP="0091618E">
      <w:pPr>
        <w:widowControl w:val="0"/>
        <w:spacing w:line="480" w:lineRule="auto"/>
        <w:jc w:val="both"/>
        <w:rPr>
          <w:rFonts w:ascii="Arial" w:hAnsi="Arial" w:cs="Arial"/>
        </w:rPr>
      </w:pPr>
    </w:p>
    <w:p w:rsidR="000718B0" w:rsidRPr="000718B0" w:rsidRDefault="00176294" w:rsidP="0091618E">
      <w:pPr>
        <w:widowControl w:val="0"/>
        <w:spacing w:line="480" w:lineRule="auto"/>
        <w:jc w:val="both"/>
        <w:rPr>
          <w:rFonts w:ascii="Arial" w:hAnsi="Arial" w:cs="Arial"/>
        </w:rPr>
      </w:pPr>
      <w:r w:rsidRPr="000718B0">
        <w:rPr>
          <w:rFonts w:ascii="Arial" w:hAnsi="Arial" w:cs="Arial"/>
        </w:rPr>
        <w:t>Demographic characteristics included: age and sex;</w:t>
      </w:r>
      <w:r w:rsidR="00891C07" w:rsidRPr="000718B0">
        <w:rPr>
          <w:rFonts w:ascii="Arial" w:hAnsi="Arial" w:cs="Arial"/>
        </w:rPr>
        <w:t xml:space="preserve"> </w:t>
      </w:r>
      <w:r w:rsidR="00830DF7">
        <w:rPr>
          <w:rFonts w:ascii="Arial" w:hAnsi="Arial" w:cs="Arial"/>
        </w:rPr>
        <w:t xml:space="preserve">height and weight (used to derive BMI); </w:t>
      </w:r>
      <w:r w:rsidR="005478D8" w:rsidRPr="00C94271">
        <w:rPr>
          <w:rFonts w:ascii="Arial" w:hAnsi="Arial" w:cs="Arial"/>
        </w:rPr>
        <w:t xml:space="preserve">smoking habits (classified here as </w:t>
      </w:r>
      <w:r w:rsidR="00657B09" w:rsidRPr="00C94271">
        <w:rPr>
          <w:rFonts w:ascii="Arial" w:hAnsi="Arial" w:cs="Arial"/>
        </w:rPr>
        <w:t>current vs. ex/never smoker</w:t>
      </w:r>
      <w:r w:rsidR="005478D8" w:rsidRPr="00C94271">
        <w:rPr>
          <w:rFonts w:ascii="Arial" w:hAnsi="Arial" w:cs="Arial"/>
        </w:rPr>
        <w:t>);</w:t>
      </w:r>
      <w:r w:rsidR="005478D8">
        <w:rPr>
          <w:rFonts w:ascii="Arial" w:hAnsi="Arial" w:cs="Arial"/>
        </w:rPr>
        <w:t xml:space="preserve"> </w:t>
      </w:r>
      <w:r w:rsidR="00891C07" w:rsidRPr="000718B0">
        <w:rPr>
          <w:rFonts w:ascii="Arial" w:hAnsi="Arial" w:cs="Arial"/>
        </w:rPr>
        <w:t>highest educational qualification</w:t>
      </w:r>
      <w:r w:rsidRPr="000718B0">
        <w:rPr>
          <w:rFonts w:ascii="Arial" w:hAnsi="Arial" w:cs="Arial"/>
        </w:rPr>
        <w:t xml:space="preserve"> (in </w:t>
      </w:r>
      <w:r w:rsidR="00485AC1" w:rsidRPr="000718B0">
        <w:rPr>
          <w:rFonts w:ascii="Arial" w:hAnsi="Arial" w:cs="Arial"/>
        </w:rPr>
        <w:t>three</w:t>
      </w:r>
      <w:r w:rsidRPr="000718B0">
        <w:rPr>
          <w:rFonts w:ascii="Arial" w:hAnsi="Arial" w:cs="Arial"/>
        </w:rPr>
        <w:t xml:space="preserve"> bands)</w:t>
      </w:r>
      <w:r w:rsidR="003C2CEB">
        <w:rPr>
          <w:rFonts w:ascii="Arial" w:hAnsi="Arial" w:cs="Arial"/>
        </w:rPr>
        <w:t xml:space="preserve">; </w:t>
      </w:r>
      <w:r w:rsidR="003C2CEB" w:rsidRPr="00FC0D0E">
        <w:rPr>
          <w:rFonts w:ascii="Arial" w:hAnsi="Arial" w:cs="Arial"/>
        </w:rPr>
        <w:t>social class (in three bands, higher</w:t>
      </w:r>
      <w:r w:rsidR="00891C07" w:rsidRPr="00FC0D0E">
        <w:rPr>
          <w:rFonts w:ascii="Arial" w:hAnsi="Arial" w:cs="Arial"/>
        </w:rPr>
        <w:t xml:space="preserve"> </w:t>
      </w:r>
      <w:r w:rsidR="003C2CEB" w:rsidRPr="00FC0D0E">
        <w:rPr>
          <w:rFonts w:ascii="Arial" w:hAnsi="Arial" w:cs="Arial"/>
        </w:rPr>
        <w:t xml:space="preserve"> managerial, intermediate, </w:t>
      </w:r>
      <w:r w:rsidR="003C2CEB" w:rsidRPr="00FC0D0E">
        <w:rPr>
          <w:rFonts w:ascii="Arial" w:hAnsi="Arial" w:cs="Arial"/>
        </w:rPr>
        <w:lastRenderedPageBreak/>
        <w:t xml:space="preserve">manual and routine); </w:t>
      </w:r>
      <w:r w:rsidR="00891C07" w:rsidRPr="00FC0D0E">
        <w:rPr>
          <w:rFonts w:ascii="Arial" w:hAnsi="Arial" w:cs="Arial"/>
        </w:rPr>
        <w:t>h</w:t>
      </w:r>
      <w:r w:rsidR="00891C07" w:rsidRPr="000718B0">
        <w:rPr>
          <w:rFonts w:ascii="Arial" w:hAnsi="Arial" w:cs="Arial"/>
        </w:rPr>
        <w:t>ousehold composition</w:t>
      </w:r>
      <w:r w:rsidRPr="000718B0">
        <w:rPr>
          <w:rFonts w:ascii="Arial" w:hAnsi="Arial" w:cs="Arial"/>
        </w:rPr>
        <w:t xml:space="preserve"> (living alone vs. not)</w:t>
      </w:r>
      <w:r w:rsidR="00891C07" w:rsidRPr="000718B0">
        <w:rPr>
          <w:rFonts w:ascii="Arial" w:hAnsi="Arial" w:cs="Arial"/>
        </w:rPr>
        <w:t>, location of the participant’s general practice</w:t>
      </w:r>
      <w:r w:rsidRPr="000718B0">
        <w:rPr>
          <w:rFonts w:ascii="Arial" w:hAnsi="Arial" w:cs="Arial"/>
        </w:rPr>
        <w:t xml:space="preserve"> (used as an area-based index of deprivation </w:t>
      </w:r>
      <w:r w:rsidR="00085C56">
        <w:rPr>
          <w:rFonts w:ascii="Arial" w:hAnsi="Arial" w:cs="Arial"/>
        </w:rPr>
        <w:t>(29)</w:t>
      </w:r>
      <w:r w:rsidR="00E564D3" w:rsidRPr="000718B0">
        <w:rPr>
          <w:rFonts w:ascii="Arial" w:hAnsi="Arial" w:cs="Arial"/>
        </w:rPr>
        <w:t>)</w:t>
      </w:r>
      <w:r w:rsidRPr="000718B0">
        <w:rPr>
          <w:rFonts w:ascii="Arial" w:hAnsi="Arial" w:cs="Arial"/>
        </w:rPr>
        <w:t xml:space="preserve">; </w:t>
      </w:r>
      <w:r w:rsidR="00485AC1" w:rsidRPr="000718B0">
        <w:rPr>
          <w:rFonts w:ascii="Arial" w:hAnsi="Arial" w:cs="Arial"/>
        </w:rPr>
        <w:t xml:space="preserve">weekly </w:t>
      </w:r>
      <w:r w:rsidRPr="000718B0">
        <w:rPr>
          <w:rFonts w:ascii="Arial" w:hAnsi="Arial" w:cs="Arial"/>
        </w:rPr>
        <w:t xml:space="preserve">personal </w:t>
      </w:r>
      <w:r w:rsidR="00891C07" w:rsidRPr="000718B0">
        <w:rPr>
          <w:rFonts w:ascii="Arial" w:hAnsi="Arial" w:cs="Arial"/>
        </w:rPr>
        <w:t>caring responsibilities</w:t>
      </w:r>
      <w:r w:rsidR="00E564D3" w:rsidRPr="000718B0">
        <w:rPr>
          <w:rFonts w:ascii="Arial" w:hAnsi="Arial" w:cs="Arial"/>
        </w:rPr>
        <w:t xml:space="preserve"> (any vs. none)</w:t>
      </w:r>
      <w:r w:rsidRPr="000718B0">
        <w:rPr>
          <w:rFonts w:ascii="Arial" w:hAnsi="Arial" w:cs="Arial"/>
        </w:rPr>
        <w:t>;</w:t>
      </w:r>
      <w:r w:rsidR="00891C07" w:rsidRPr="000718B0">
        <w:rPr>
          <w:rFonts w:ascii="Arial" w:hAnsi="Arial" w:cs="Arial"/>
        </w:rPr>
        <w:t xml:space="preserve"> </w:t>
      </w:r>
      <w:r w:rsidR="00485AC1" w:rsidRPr="000718B0">
        <w:rPr>
          <w:rFonts w:ascii="Arial" w:hAnsi="Arial" w:cs="Arial"/>
        </w:rPr>
        <w:t xml:space="preserve">weekly </w:t>
      </w:r>
      <w:r w:rsidRPr="000718B0">
        <w:rPr>
          <w:rFonts w:ascii="Arial" w:hAnsi="Arial" w:cs="Arial"/>
        </w:rPr>
        <w:t xml:space="preserve">unpaid work as a </w:t>
      </w:r>
      <w:r w:rsidR="00891C07" w:rsidRPr="000718B0">
        <w:rPr>
          <w:rFonts w:ascii="Arial" w:hAnsi="Arial" w:cs="Arial"/>
        </w:rPr>
        <w:t>vol</w:t>
      </w:r>
      <w:r w:rsidRPr="000718B0">
        <w:rPr>
          <w:rFonts w:ascii="Arial" w:hAnsi="Arial" w:cs="Arial"/>
        </w:rPr>
        <w:t>unteer</w:t>
      </w:r>
      <w:r w:rsidR="00E564D3" w:rsidRPr="000718B0">
        <w:rPr>
          <w:rFonts w:ascii="Arial" w:hAnsi="Arial" w:cs="Arial"/>
        </w:rPr>
        <w:t xml:space="preserve"> (any vs. none)</w:t>
      </w:r>
      <w:r w:rsidRPr="000718B0">
        <w:rPr>
          <w:rFonts w:ascii="Arial" w:hAnsi="Arial" w:cs="Arial"/>
        </w:rPr>
        <w:t>;</w:t>
      </w:r>
      <w:r w:rsidR="00891C07" w:rsidRPr="000718B0">
        <w:rPr>
          <w:rFonts w:ascii="Arial" w:hAnsi="Arial" w:cs="Arial"/>
        </w:rPr>
        <w:t xml:space="preserve"> </w:t>
      </w:r>
      <w:r w:rsidR="00485AC1" w:rsidRPr="000718B0">
        <w:rPr>
          <w:rFonts w:ascii="Arial" w:hAnsi="Arial" w:cs="Arial"/>
        </w:rPr>
        <w:t xml:space="preserve">weekly </w:t>
      </w:r>
      <w:r w:rsidR="00891C07" w:rsidRPr="000718B0">
        <w:rPr>
          <w:rFonts w:ascii="Arial" w:hAnsi="Arial" w:cs="Arial"/>
        </w:rPr>
        <w:t xml:space="preserve">leisure-time </w:t>
      </w:r>
      <w:r w:rsidR="00485AC1" w:rsidRPr="000718B0">
        <w:rPr>
          <w:rFonts w:ascii="Arial" w:hAnsi="Arial" w:cs="Arial"/>
        </w:rPr>
        <w:t xml:space="preserve">activities </w:t>
      </w:r>
      <w:r w:rsidR="00891C07" w:rsidRPr="000718B0">
        <w:rPr>
          <w:rFonts w:ascii="Arial" w:hAnsi="Arial" w:cs="Arial"/>
        </w:rPr>
        <w:t xml:space="preserve">and </w:t>
      </w:r>
      <w:r w:rsidR="00E564D3" w:rsidRPr="000718B0">
        <w:rPr>
          <w:rFonts w:ascii="Arial" w:hAnsi="Arial" w:cs="Arial"/>
        </w:rPr>
        <w:t xml:space="preserve">weekly </w:t>
      </w:r>
      <w:r w:rsidR="00891C07" w:rsidRPr="000718B0">
        <w:rPr>
          <w:rFonts w:ascii="Arial" w:hAnsi="Arial" w:cs="Arial"/>
        </w:rPr>
        <w:t>social</w:t>
      </w:r>
      <w:r w:rsidR="00485AC1" w:rsidRPr="000718B0">
        <w:rPr>
          <w:rFonts w:ascii="Arial" w:hAnsi="Arial" w:cs="Arial"/>
        </w:rPr>
        <w:t xml:space="preserve"> engagement (meeting or doing things with friends or relatives outside the home</w:t>
      </w:r>
      <w:r w:rsidR="00E564D3" w:rsidRPr="000718B0">
        <w:rPr>
          <w:rFonts w:ascii="Arial" w:hAnsi="Arial" w:cs="Arial"/>
        </w:rPr>
        <w:t xml:space="preserve"> vs. not</w:t>
      </w:r>
      <w:r w:rsidR="00485AC1" w:rsidRPr="000718B0">
        <w:rPr>
          <w:rFonts w:ascii="Arial" w:hAnsi="Arial" w:cs="Arial"/>
        </w:rPr>
        <w:t>)</w:t>
      </w:r>
      <w:r w:rsidR="00EF2183">
        <w:rPr>
          <w:rFonts w:ascii="Arial" w:hAnsi="Arial" w:cs="Arial"/>
        </w:rPr>
        <w:t>;</w:t>
      </w:r>
      <w:r w:rsidR="00891C07" w:rsidRPr="000718B0">
        <w:rPr>
          <w:rFonts w:ascii="Arial" w:hAnsi="Arial" w:cs="Arial"/>
        </w:rPr>
        <w:t xml:space="preserve"> home ownership</w:t>
      </w:r>
      <w:r w:rsidR="00485AC1" w:rsidRPr="000718B0">
        <w:rPr>
          <w:rFonts w:ascii="Arial" w:hAnsi="Arial" w:cs="Arial"/>
        </w:rPr>
        <w:t xml:space="preserve"> (owned/owned with a mortgage vs. other)</w:t>
      </w:r>
      <w:r w:rsidR="00EF2183">
        <w:rPr>
          <w:rFonts w:ascii="Arial" w:hAnsi="Arial" w:cs="Arial"/>
        </w:rPr>
        <w:t>;</w:t>
      </w:r>
      <w:r w:rsidR="00891C07" w:rsidRPr="000718B0">
        <w:rPr>
          <w:rFonts w:ascii="Arial" w:hAnsi="Arial" w:cs="Arial"/>
        </w:rPr>
        <w:t xml:space="preserve"> pension entitlement</w:t>
      </w:r>
      <w:r w:rsidR="00485AC1" w:rsidRPr="000718B0">
        <w:rPr>
          <w:rFonts w:ascii="Arial" w:hAnsi="Arial" w:cs="Arial"/>
        </w:rPr>
        <w:t xml:space="preserve"> (state</w:t>
      </w:r>
      <w:r w:rsidR="00E564D3" w:rsidRPr="000718B0">
        <w:rPr>
          <w:rFonts w:ascii="Arial" w:hAnsi="Arial" w:cs="Arial"/>
        </w:rPr>
        <w:t xml:space="preserve"> pension</w:t>
      </w:r>
      <w:r w:rsidR="00485AC1" w:rsidRPr="000718B0">
        <w:rPr>
          <w:rFonts w:ascii="Arial" w:hAnsi="Arial" w:cs="Arial"/>
        </w:rPr>
        <w:t xml:space="preserve"> on</w:t>
      </w:r>
      <w:r w:rsidR="00EF2183">
        <w:rPr>
          <w:rFonts w:ascii="Arial" w:hAnsi="Arial" w:cs="Arial"/>
        </w:rPr>
        <w:t>ly vs. private pension); and</w:t>
      </w:r>
      <w:r w:rsidR="00485AC1" w:rsidRPr="000718B0">
        <w:rPr>
          <w:rFonts w:ascii="Arial" w:hAnsi="Arial" w:cs="Arial"/>
        </w:rPr>
        <w:t xml:space="preserve"> financial hardship (two items on difficulty managing financially and</w:t>
      </w:r>
      <w:r w:rsidR="00E564D3" w:rsidRPr="000718B0">
        <w:rPr>
          <w:rFonts w:ascii="Arial" w:hAnsi="Arial" w:cs="Arial"/>
        </w:rPr>
        <w:t xml:space="preserve"> on many things</w:t>
      </w:r>
      <w:r w:rsidR="00485AC1" w:rsidRPr="000718B0">
        <w:rPr>
          <w:rFonts w:ascii="Arial" w:hAnsi="Arial" w:cs="Arial"/>
        </w:rPr>
        <w:t xml:space="preserve"> being </w:t>
      </w:r>
      <w:r w:rsidR="00E564D3" w:rsidRPr="000718B0">
        <w:rPr>
          <w:rFonts w:ascii="Arial" w:hAnsi="Arial" w:cs="Arial"/>
        </w:rPr>
        <w:t>unaffordable).</w:t>
      </w:r>
    </w:p>
    <w:p w:rsidR="000718B0" w:rsidRPr="000718B0" w:rsidRDefault="000718B0" w:rsidP="0091618E">
      <w:pPr>
        <w:widowControl w:val="0"/>
        <w:spacing w:line="480" w:lineRule="auto"/>
        <w:jc w:val="both"/>
        <w:rPr>
          <w:rFonts w:ascii="Arial" w:hAnsi="Arial" w:cs="Arial"/>
        </w:rPr>
      </w:pPr>
    </w:p>
    <w:p w:rsidR="0091618E" w:rsidRDefault="00E564D3" w:rsidP="0091618E">
      <w:pPr>
        <w:widowControl w:val="0"/>
        <w:spacing w:line="480" w:lineRule="auto"/>
        <w:jc w:val="both"/>
        <w:rPr>
          <w:rFonts w:ascii="Arial" w:hAnsi="Arial" w:cs="Arial"/>
        </w:rPr>
      </w:pPr>
      <w:r w:rsidRPr="000718B0">
        <w:rPr>
          <w:rFonts w:ascii="Arial" w:hAnsi="Arial" w:cs="Arial"/>
        </w:rPr>
        <w:t>Regarding employment conditions, we asked about:</w:t>
      </w:r>
      <w:r w:rsidR="00176294" w:rsidRPr="000718B0">
        <w:rPr>
          <w:rFonts w:ascii="Arial" w:hAnsi="Arial" w:cs="Arial"/>
        </w:rPr>
        <w:t xml:space="preserve"> work status</w:t>
      </w:r>
      <w:r w:rsidRPr="000718B0">
        <w:rPr>
          <w:rFonts w:ascii="Arial" w:hAnsi="Arial" w:cs="Arial"/>
        </w:rPr>
        <w:t xml:space="preserve"> (employed, self-employed, unemployed, retired);</w:t>
      </w:r>
      <w:r w:rsidR="00176294" w:rsidRPr="000718B0">
        <w:rPr>
          <w:rFonts w:ascii="Arial" w:hAnsi="Arial" w:cs="Arial"/>
        </w:rPr>
        <w:t xml:space="preserve"> and for those in paid work, </w:t>
      </w:r>
      <w:r w:rsidRPr="000718B0">
        <w:rPr>
          <w:rFonts w:ascii="Arial" w:hAnsi="Arial" w:cs="Arial"/>
        </w:rPr>
        <w:t xml:space="preserve">on </w:t>
      </w:r>
      <w:r w:rsidR="00230764" w:rsidRPr="000718B0">
        <w:rPr>
          <w:rFonts w:ascii="Arial" w:hAnsi="Arial" w:cs="Arial"/>
        </w:rPr>
        <w:t>size</w:t>
      </w:r>
      <w:r w:rsidR="0051648B">
        <w:rPr>
          <w:rFonts w:ascii="Arial" w:hAnsi="Arial" w:cs="Arial"/>
        </w:rPr>
        <w:t xml:space="preserve"> of employing organisation</w:t>
      </w:r>
      <w:r w:rsidR="00230764" w:rsidRPr="000718B0">
        <w:rPr>
          <w:rFonts w:ascii="Arial" w:hAnsi="Arial" w:cs="Arial"/>
        </w:rPr>
        <w:t xml:space="preserve">; </w:t>
      </w:r>
      <w:r w:rsidRPr="000718B0">
        <w:rPr>
          <w:rFonts w:ascii="Arial" w:hAnsi="Arial" w:cs="Arial"/>
        </w:rPr>
        <w:t>hours worked per week (</w:t>
      </w:r>
      <w:r w:rsidRPr="00973120">
        <w:rPr>
          <w:rFonts w:ascii="Arial" w:hAnsi="Arial" w:cs="Arial"/>
          <w:u w:val="single"/>
        </w:rPr>
        <w:t>&lt;</w:t>
      </w:r>
      <w:r w:rsidRPr="000718B0">
        <w:rPr>
          <w:rFonts w:ascii="Arial" w:hAnsi="Arial" w:cs="Arial"/>
        </w:rPr>
        <w:t xml:space="preserve">20, &gt;20-40, &gt;40); </w:t>
      </w:r>
      <w:r w:rsidR="003C45E9">
        <w:rPr>
          <w:rFonts w:ascii="Arial" w:hAnsi="Arial" w:cs="Arial"/>
        </w:rPr>
        <w:t xml:space="preserve">rotating or variable </w:t>
      </w:r>
      <w:r w:rsidRPr="000718B0">
        <w:rPr>
          <w:rFonts w:ascii="Arial" w:hAnsi="Arial" w:cs="Arial"/>
        </w:rPr>
        <w:t>shift working</w:t>
      </w:r>
      <w:r w:rsidR="003C45E9">
        <w:rPr>
          <w:rFonts w:ascii="Arial" w:hAnsi="Arial" w:cs="Arial"/>
        </w:rPr>
        <w:t xml:space="preserve"> and night shift working</w:t>
      </w:r>
      <w:r w:rsidRPr="000718B0">
        <w:rPr>
          <w:rFonts w:ascii="Arial" w:hAnsi="Arial" w:cs="Arial"/>
        </w:rPr>
        <w:t xml:space="preserve"> (often vs. sometimes/rarely); type of contract (permanent vs. temporary/renewable); whether or not a second paid job was held; entitlement to paid holiday; and whether the job provided a choice over what, when and how to do things (rarely/never vs. often/sometimes), support from colleagues, a supervisor or manager (rarely/never vs. often/sometimes)</w:t>
      </w:r>
      <w:r w:rsidR="009A0F0F">
        <w:rPr>
          <w:rFonts w:ascii="Arial" w:hAnsi="Arial" w:cs="Arial"/>
        </w:rPr>
        <w:t>,</w:t>
      </w:r>
      <w:r w:rsidRPr="000718B0">
        <w:rPr>
          <w:rFonts w:ascii="Arial" w:hAnsi="Arial" w:cs="Arial"/>
        </w:rPr>
        <w:t xml:space="preserve"> and </w:t>
      </w:r>
      <w:r w:rsidR="00973120">
        <w:rPr>
          <w:rFonts w:ascii="Arial" w:hAnsi="Arial" w:cs="Arial"/>
        </w:rPr>
        <w:t>payment</w:t>
      </w:r>
      <w:r w:rsidR="005478D8" w:rsidRPr="00C94271">
        <w:rPr>
          <w:rFonts w:ascii="Arial" w:hAnsi="Arial" w:cs="Arial"/>
        </w:rPr>
        <w:t xml:space="preserve"> by output vs. fixed salary</w:t>
      </w:r>
      <w:r w:rsidRPr="00C94271">
        <w:rPr>
          <w:rFonts w:ascii="Arial" w:hAnsi="Arial" w:cs="Arial"/>
        </w:rPr>
        <w:t>.</w:t>
      </w:r>
      <w:r w:rsidRPr="000718B0">
        <w:rPr>
          <w:rFonts w:ascii="Arial" w:hAnsi="Arial" w:cs="Arial"/>
        </w:rPr>
        <w:t xml:space="preserve"> </w:t>
      </w:r>
    </w:p>
    <w:p w:rsidR="0091618E" w:rsidRDefault="0091618E" w:rsidP="0091618E">
      <w:pPr>
        <w:widowControl w:val="0"/>
        <w:spacing w:line="480" w:lineRule="auto"/>
        <w:jc w:val="both"/>
        <w:rPr>
          <w:rFonts w:ascii="Arial" w:hAnsi="Arial" w:cs="Arial"/>
        </w:rPr>
      </w:pPr>
    </w:p>
    <w:p w:rsidR="00230764" w:rsidRPr="0091618E" w:rsidRDefault="00E564D3" w:rsidP="0091618E">
      <w:pPr>
        <w:widowControl w:val="0"/>
        <w:spacing w:line="480" w:lineRule="auto"/>
        <w:jc w:val="both"/>
        <w:rPr>
          <w:rFonts w:ascii="Arial" w:hAnsi="Arial" w:cs="Arial"/>
        </w:rPr>
      </w:pPr>
      <w:r w:rsidRPr="0091618E">
        <w:rPr>
          <w:rFonts w:ascii="Arial" w:hAnsi="Arial" w:cs="Arial"/>
        </w:rPr>
        <w:t xml:space="preserve">We also asked </w:t>
      </w:r>
      <w:r w:rsidR="00230764" w:rsidRPr="0091618E">
        <w:rPr>
          <w:rFonts w:ascii="Arial" w:hAnsi="Arial" w:cs="Arial"/>
        </w:rPr>
        <w:t xml:space="preserve">about respondents’ feelings </w:t>
      </w:r>
      <w:r w:rsidR="0051648B" w:rsidRPr="0091618E">
        <w:rPr>
          <w:rFonts w:ascii="Arial" w:hAnsi="Arial" w:cs="Arial"/>
        </w:rPr>
        <w:t xml:space="preserve">concerning </w:t>
      </w:r>
      <w:r w:rsidR="00230764" w:rsidRPr="0091618E">
        <w:rPr>
          <w:rFonts w:ascii="Arial" w:hAnsi="Arial" w:cs="Arial"/>
        </w:rPr>
        <w:t xml:space="preserve">their work and working relationships – their overall job satisfaction (dissatisfied/very dissatisfied vs. satisfied/fairly satisfied/very satisfied); whether they felt appreciated at work by others (rarely/never vs. often/sometimes); whether their job gave a feeling of achievement (rarely/never vs. often/sometimes); whether they had a work colleague who was very difficult to get on with (yes vs. no); or had been criticised unfairly at work (often vs. sometimes/rarely/never); or felt insecure in employment, overall and in the event of illness (rather insecure/very insecure vs. secure/very secure); and whether they had friends at work with whom they also spent time outside work (yes vs. no). We </w:t>
      </w:r>
      <w:r w:rsidR="000718B0" w:rsidRPr="0091618E">
        <w:rPr>
          <w:rFonts w:ascii="Arial" w:hAnsi="Arial" w:cs="Arial"/>
        </w:rPr>
        <w:t>further asked about total sickness absence in the past 12 months, analysed as ‘any absence vs. none’ and ‘&gt;20 vs. &lt;20 days of absence’); w</w:t>
      </w:r>
      <w:r w:rsidR="00230764" w:rsidRPr="0091618E">
        <w:rPr>
          <w:rFonts w:ascii="Arial" w:hAnsi="Arial" w:cs="Arial"/>
        </w:rPr>
        <w:t xml:space="preserve">hether </w:t>
      </w:r>
      <w:r w:rsidR="000718B0" w:rsidRPr="0091618E">
        <w:rPr>
          <w:rFonts w:ascii="Arial" w:hAnsi="Arial" w:cs="Arial"/>
        </w:rPr>
        <w:t xml:space="preserve">they had needed to cut </w:t>
      </w:r>
      <w:r w:rsidR="000718B0" w:rsidRPr="0091618E">
        <w:rPr>
          <w:rFonts w:ascii="Arial" w:hAnsi="Arial" w:cs="Arial"/>
        </w:rPr>
        <w:lastRenderedPageBreak/>
        <w:t xml:space="preserve">down at work in the past 12 months because of health (analysed as ‘any vs. none’ and ‘a lot vs. not’); whether </w:t>
      </w:r>
      <w:r w:rsidR="00230764" w:rsidRPr="0091618E">
        <w:rPr>
          <w:rFonts w:ascii="Arial" w:hAnsi="Arial" w:cs="Arial"/>
        </w:rPr>
        <w:t xml:space="preserve">they felt they were coping with work’s physical and mental demands (with some/great difficulty vs. easily); </w:t>
      </w:r>
      <w:r w:rsidR="000718B0" w:rsidRPr="0091618E">
        <w:rPr>
          <w:rFonts w:ascii="Arial" w:hAnsi="Arial" w:cs="Arial"/>
        </w:rPr>
        <w:t>and whether they expected to be physically and mentally able still to carry out the same kind of work in two years’ time (no/not sure vs. yes).</w:t>
      </w:r>
    </w:p>
    <w:p w:rsidR="00230764" w:rsidRPr="000718B0" w:rsidRDefault="00230764" w:rsidP="0091618E">
      <w:pPr>
        <w:widowControl w:val="0"/>
        <w:spacing w:line="480" w:lineRule="auto"/>
        <w:jc w:val="both"/>
        <w:rPr>
          <w:rFonts w:ascii="Arial" w:hAnsi="Arial" w:cs="Arial"/>
        </w:rPr>
      </w:pPr>
    </w:p>
    <w:p w:rsidR="00126A0C" w:rsidRPr="000065EC" w:rsidRDefault="00126A0C" w:rsidP="0091618E">
      <w:pPr>
        <w:widowControl w:val="0"/>
        <w:spacing w:line="480" w:lineRule="auto"/>
        <w:jc w:val="both"/>
        <w:rPr>
          <w:rFonts w:ascii="Arial" w:hAnsi="Arial" w:cs="Arial"/>
        </w:rPr>
      </w:pPr>
      <w:r w:rsidRPr="000718B0">
        <w:rPr>
          <w:rFonts w:ascii="Arial" w:hAnsi="Arial" w:cs="Arial"/>
        </w:rPr>
        <w:t xml:space="preserve">Finally, </w:t>
      </w:r>
      <w:r w:rsidR="0026466D">
        <w:rPr>
          <w:rFonts w:ascii="Arial" w:hAnsi="Arial" w:cs="Arial"/>
        </w:rPr>
        <w:t>several</w:t>
      </w:r>
      <w:r w:rsidRPr="000718B0">
        <w:rPr>
          <w:rFonts w:ascii="Arial" w:hAnsi="Arial" w:cs="Arial"/>
        </w:rPr>
        <w:t xml:space="preserve"> </w:t>
      </w:r>
      <w:r w:rsidR="00FE380A">
        <w:rPr>
          <w:rFonts w:ascii="Arial" w:hAnsi="Arial" w:cs="Arial"/>
        </w:rPr>
        <w:t xml:space="preserve">validated </w:t>
      </w:r>
      <w:r w:rsidRPr="000718B0">
        <w:rPr>
          <w:rFonts w:ascii="Arial" w:hAnsi="Arial" w:cs="Arial"/>
        </w:rPr>
        <w:t xml:space="preserve">measures of health were assessed: </w:t>
      </w:r>
      <w:r w:rsidR="008E01A9">
        <w:rPr>
          <w:rFonts w:ascii="Arial" w:hAnsi="Arial" w:cs="Arial"/>
        </w:rPr>
        <w:t xml:space="preserve">1) </w:t>
      </w:r>
      <w:r w:rsidRPr="000718B0">
        <w:rPr>
          <w:rFonts w:ascii="Arial" w:hAnsi="Arial" w:cs="Arial"/>
        </w:rPr>
        <w:t>self-rated health (SRH), m</w:t>
      </w:r>
      <w:r w:rsidR="00D805A0">
        <w:rPr>
          <w:rFonts w:ascii="Arial" w:hAnsi="Arial" w:cs="Arial"/>
        </w:rPr>
        <w:t>easured with a single question</w:t>
      </w:r>
      <w:r w:rsidR="00085C56">
        <w:rPr>
          <w:rFonts w:ascii="Arial" w:hAnsi="Arial" w:cs="Arial"/>
        </w:rPr>
        <w:t xml:space="preserve"> (30)</w:t>
      </w:r>
      <w:r w:rsidRPr="000718B0">
        <w:rPr>
          <w:rFonts w:ascii="Arial" w:hAnsi="Arial" w:cs="Arial"/>
        </w:rPr>
        <w:t xml:space="preserve"> and dichotomised </w:t>
      </w:r>
      <w:r w:rsidR="0026466D">
        <w:rPr>
          <w:rFonts w:ascii="Arial" w:hAnsi="Arial" w:cs="Arial"/>
        </w:rPr>
        <w:t>a</w:t>
      </w:r>
      <w:r w:rsidRPr="000718B0">
        <w:rPr>
          <w:rFonts w:ascii="Arial" w:hAnsi="Arial" w:cs="Arial"/>
        </w:rPr>
        <w:t xml:space="preserve">s </w:t>
      </w:r>
      <w:r w:rsidR="0026466D">
        <w:rPr>
          <w:rFonts w:ascii="Arial" w:hAnsi="Arial" w:cs="Arial"/>
        </w:rPr>
        <w:t>‘</w:t>
      </w:r>
      <w:r w:rsidRPr="000718B0">
        <w:rPr>
          <w:rFonts w:ascii="Arial" w:hAnsi="Arial" w:cs="Arial"/>
        </w:rPr>
        <w:t>fair/poor</w:t>
      </w:r>
      <w:r w:rsidR="0026466D">
        <w:rPr>
          <w:rFonts w:ascii="Arial" w:hAnsi="Arial" w:cs="Arial"/>
        </w:rPr>
        <w:t>’</w:t>
      </w:r>
      <w:r w:rsidRPr="000718B0">
        <w:rPr>
          <w:rFonts w:ascii="Arial" w:hAnsi="Arial" w:cs="Arial"/>
        </w:rPr>
        <w:t xml:space="preserve"> vs. </w:t>
      </w:r>
      <w:r w:rsidR="0026466D">
        <w:rPr>
          <w:rFonts w:ascii="Arial" w:hAnsi="Arial" w:cs="Arial"/>
        </w:rPr>
        <w:t>‘</w:t>
      </w:r>
      <w:r w:rsidRPr="000718B0">
        <w:rPr>
          <w:rFonts w:ascii="Arial" w:hAnsi="Arial" w:cs="Arial"/>
        </w:rPr>
        <w:t>at least good</w:t>
      </w:r>
      <w:r w:rsidR="0026466D">
        <w:rPr>
          <w:rFonts w:ascii="Arial" w:hAnsi="Arial" w:cs="Arial"/>
        </w:rPr>
        <w:t>’</w:t>
      </w:r>
      <w:r w:rsidRPr="000718B0">
        <w:rPr>
          <w:rFonts w:ascii="Arial" w:hAnsi="Arial" w:cs="Arial"/>
        </w:rPr>
        <w:t xml:space="preserve">; </w:t>
      </w:r>
      <w:r w:rsidR="008E01A9">
        <w:rPr>
          <w:rFonts w:ascii="Arial" w:hAnsi="Arial" w:cs="Arial"/>
        </w:rPr>
        <w:t xml:space="preserve">2) </w:t>
      </w:r>
      <w:r w:rsidRPr="000718B0">
        <w:rPr>
          <w:rFonts w:ascii="Arial" w:hAnsi="Arial" w:cs="Arial"/>
        </w:rPr>
        <w:t>low mood, assessed</w:t>
      </w:r>
      <w:r w:rsidRPr="000065EC">
        <w:rPr>
          <w:rFonts w:ascii="Arial" w:hAnsi="Arial" w:cs="Arial"/>
        </w:rPr>
        <w:t xml:space="preserve"> by the Centre for Epidemiologic Studies Depression scale (CES-D) </w:t>
      </w:r>
      <w:r w:rsidR="0026466D">
        <w:rPr>
          <w:rFonts w:ascii="Arial" w:hAnsi="Arial" w:cs="Arial"/>
        </w:rPr>
        <w:t>(</w:t>
      </w:r>
      <w:r w:rsidRPr="000065EC">
        <w:rPr>
          <w:rFonts w:ascii="Arial" w:hAnsi="Arial" w:cs="Arial"/>
        </w:rPr>
        <w:t xml:space="preserve">≥16 </w:t>
      </w:r>
      <w:r w:rsidR="0026466D">
        <w:rPr>
          <w:rFonts w:ascii="Arial" w:hAnsi="Arial" w:cs="Arial"/>
        </w:rPr>
        <w:t xml:space="preserve">was </w:t>
      </w:r>
      <w:r w:rsidRPr="000065EC">
        <w:rPr>
          <w:rFonts w:ascii="Arial" w:hAnsi="Arial" w:cs="Arial"/>
        </w:rPr>
        <w:t>considered</w:t>
      </w:r>
      <w:r w:rsidR="0026466D">
        <w:rPr>
          <w:rFonts w:ascii="Arial" w:hAnsi="Arial" w:cs="Arial"/>
        </w:rPr>
        <w:t xml:space="preserve"> a cut-point for depression)</w:t>
      </w:r>
      <w:r w:rsidR="00085C56">
        <w:rPr>
          <w:rFonts w:ascii="Arial" w:hAnsi="Arial" w:cs="Arial"/>
        </w:rPr>
        <w:t xml:space="preserve"> (31);</w:t>
      </w:r>
      <w:r w:rsidRPr="000065EC">
        <w:rPr>
          <w:rFonts w:ascii="Arial" w:hAnsi="Arial" w:cs="Arial"/>
        </w:rPr>
        <w:t xml:space="preserve"> </w:t>
      </w:r>
      <w:r w:rsidR="008E01A9">
        <w:rPr>
          <w:rFonts w:ascii="Arial" w:hAnsi="Arial" w:cs="Arial"/>
        </w:rPr>
        <w:t>3)</w:t>
      </w:r>
      <w:r w:rsidR="001225AD">
        <w:rPr>
          <w:rFonts w:ascii="Arial" w:hAnsi="Arial" w:cs="Arial"/>
        </w:rPr>
        <w:t xml:space="preserve"> well-being, </w:t>
      </w:r>
      <w:r w:rsidRPr="000065EC">
        <w:rPr>
          <w:rFonts w:ascii="Arial" w:hAnsi="Arial" w:cs="Arial"/>
        </w:rPr>
        <w:t>measured using the Warwick-Edinburg</w:t>
      </w:r>
      <w:r w:rsidR="00595601">
        <w:rPr>
          <w:rFonts w:ascii="Arial" w:hAnsi="Arial" w:cs="Arial"/>
        </w:rPr>
        <w:t>h</w:t>
      </w:r>
      <w:r w:rsidRPr="000065EC">
        <w:rPr>
          <w:rFonts w:ascii="Arial" w:hAnsi="Arial" w:cs="Arial"/>
        </w:rPr>
        <w:t xml:space="preserve"> Mental Well-being Scale (WEMWBS), with participants in the lowest quintile of scores classified as having ‘poor’ well-being</w:t>
      </w:r>
      <w:r w:rsidR="00FE380A">
        <w:rPr>
          <w:rFonts w:ascii="Arial" w:hAnsi="Arial" w:cs="Arial"/>
          <w:vertAlign w:val="superscript"/>
        </w:rPr>
        <w:t xml:space="preserve"> </w:t>
      </w:r>
      <w:r w:rsidR="00FE380A">
        <w:rPr>
          <w:rFonts w:ascii="Arial" w:hAnsi="Arial" w:cs="Arial"/>
        </w:rPr>
        <w:t>(32);</w:t>
      </w:r>
      <w:r w:rsidRPr="000065EC">
        <w:rPr>
          <w:rFonts w:ascii="Arial" w:hAnsi="Arial" w:cs="Arial"/>
        </w:rPr>
        <w:t xml:space="preserve"> </w:t>
      </w:r>
      <w:r w:rsidR="008E01A9">
        <w:rPr>
          <w:rFonts w:ascii="Arial" w:hAnsi="Arial" w:cs="Arial"/>
        </w:rPr>
        <w:t xml:space="preserve">4) </w:t>
      </w:r>
      <w:r w:rsidR="0026466D">
        <w:rPr>
          <w:rFonts w:ascii="Arial" w:hAnsi="Arial" w:cs="Arial"/>
        </w:rPr>
        <w:t xml:space="preserve">frailty, assessed using </w:t>
      </w:r>
      <w:r w:rsidR="00D805A0">
        <w:rPr>
          <w:rFonts w:ascii="Arial" w:hAnsi="Arial" w:cs="Arial"/>
        </w:rPr>
        <w:t>the criteria of Fried et al</w:t>
      </w:r>
      <w:r w:rsidR="00FE380A">
        <w:rPr>
          <w:rFonts w:ascii="Arial" w:hAnsi="Arial" w:cs="Arial"/>
          <w:vertAlign w:val="superscript"/>
        </w:rPr>
        <w:t xml:space="preserve"> </w:t>
      </w:r>
      <w:r w:rsidR="00FE380A">
        <w:rPr>
          <w:rFonts w:ascii="Arial" w:hAnsi="Arial" w:cs="Arial"/>
        </w:rPr>
        <w:t>(33);</w:t>
      </w:r>
      <w:r w:rsidR="0026466D">
        <w:rPr>
          <w:rFonts w:ascii="Arial" w:hAnsi="Arial" w:cs="Arial"/>
        </w:rPr>
        <w:t xml:space="preserve"> </w:t>
      </w:r>
      <w:r w:rsidR="008E01A9">
        <w:rPr>
          <w:rFonts w:ascii="Arial" w:hAnsi="Arial" w:cs="Arial"/>
        </w:rPr>
        <w:t xml:space="preserve">5) </w:t>
      </w:r>
      <w:r w:rsidR="0026466D">
        <w:rPr>
          <w:rFonts w:ascii="Arial" w:hAnsi="Arial" w:cs="Arial"/>
        </w:rPr>
        <w:t>somatising tendency,</w:t>
      </w:r>
      <w:r w:rsidR="0026466D" w:rsidRPr="0026466D">
        <w:t xml:space="preserve"> </w:t>
      </w:r>
      <w:r w:rsidR="0026466D" w:rsidRPr="0026466D">
        <w:rPr>
          <w:rFonts w:ascii="Arial" w:hAnsi="Arial" w:cs="Arial"/>
        </w:rPr>
        <w:t>assessed using elements of th</w:t>
      </w:r>
      <w:r w:rsidR="00D805A0">
        <w:rPr>
          <w:rFonts w:ascii="Arial" w:hAnsi="Arial" w:cs="Arial"/>
        </w:rPr>
        <w:t>e Brief Symptom Inventory</w:t>
      </w:r>
      <w:r w:rsidR="00FE380A">
        <w:rPr>
          <w:rFonts w:ascii="Arial" w:hAnsi="Arial" w:cs="Arial"/>
          <w:vertAlign w:val="superscript"/>
        </w:rPr>
        <w:t xml:space="preserve"> </w:t>
      </w:r>
      <w:r w:rsidR="00FE380A" w:rsidRPr="00FE380A">
        <w:rPr>
          <w:rFonts w:ascii="Arial" w:hAnsi="Arial" w:cs="Arial"/>
        </w:rPr>
        <w:t>(34);</w:t>
      </w:r>
      <w:r w:rsidR="0026466D">
        <w:rPr>
          <w:rFonts w:ascii="Arial" w:hAnsi="Arial" w:cs="Arial"/>
        </w:rPr>
        <w:t xml:space="preserve"> and</w:t>
      </w:r>
      <w:r w:rsidR="0026466D" w:rsidRPr="0026466D">
        <w:rPr>
          <w:rFonts w:ascii="Arial" w:hAnsi="Arial" w:cs="Arial"/>
        </w:rPr>
        <w:t xml:space="preserve"> graded according to the number of somatic symptoms </w:t>
      </w:r>
      <w:r w:rsidR="001225AD">
        <w:rPr>
          <w:rFonts w:ascii="Arial" w:hAnsi="Arial" w:cs="Arial"/>
        </w:rPr>
        <w:t>out</w:t>
      </w:r>
      <w:r w:rsidR="0026466D" w:rsidRPr="0026466D">
        <w:rPr>
          <w:rFonts w:ascii="Arial" w:hAnsi="Arial" w:cs="Arial"/>
        </w:rPr>
        <w:t xml:space="preserve"> of five that had been at least moderately di</w:t>
      </w:r>
      <w:r w:rsidR="008E01A9">
        <w:rPr>
          <w:rFonts w:ascii="Arial" w:hAnsi="Arial" w:cs="Arial"/>
        </w:rPr>
        <w:t>stressing during the past week (</w:t>
      </w:r>
      <w:r w:rsidR="0026466D">
        <w:rPr>
          <w:rFonts w:ascii="Arial" w:hAnsi="Arial" w:cs="Arial"/>
        </w:rPr>
        <w:t>0, 1, &gt;1);</w:t>
      </w:r>
      <w:r w:rsidR="008E01A9">
        <w:rPr>
          <w:rFonts w:ascii="Arial" w:hAnsi="Arial" w:cs="Arial"/>
        </w:rPr>
        <w:t xml:space="preserve"> 6)</w:t>
      </w:r>
      <w:r w:rsidR="0026466D">
        <w:rPr>
          <w:rFonts w:ascii="Arial" w:hAnsi="Arial" w:cs="Arial"/>
        </w:rPr>
        <w:t xml:space="preserve"> memory problems</w:t>
      </w:r>
      <w:r w:rsidRPr="000065EC">
        <w:rPr>
          <w:rFonts w:ascii="Arial" w:hAnsi="Arial" w:cs="Arial"/>
        </w:rPr>
        <w:t xml:space="preserve"> </w:t>
      </w:r>
      <w:r w:rsidR="0026466D">
        <w:rPr>
          <w:rFonts w:ascii="Arial" w:hAnsi="Arial" w:cs="Arial"/>
        </w:rPr>
        <w:t xml:space="preserve">(serious vs. none/not serious); </w:t>
      </w:r>
      <w:r w:rsidR="00797427">
        <w:rPr>
          <w:rFonts w:ascii="Arial" w:hAnsi="Arial" w:cs="Arial"/>
        </w:rPr>
        <w:t xml:space="preserve">and </w:t>
      </w:r>
      <w:r w:rsidR="008E01A9">
        <w:rPr>
          <w:rFonts w:ascii="Arial" w:hAnsi="Arial" w:cs="Arial"/>
        </w:rPr>
        <w:t xml:space="preserve">7) </w:t>
      </w:r>
      <w:r w:rsidR="0026466D">
        <w:rPr>
          <w:rFonts w:ascii="Arial" w:hAnsi="Arial" w:cs="Arial"/>
        </w:rPr>
        <w:t>persistent</w:t>
      </w:r>
      <w:r w:rsidR="008E01A9">
        <w:rPr>
          <w:rFonts w:ascii="Arial" w:hAnsi="Arial" w:cs="Arial"/>
        </w:rPr>
        <w:t xml:space="preserve"> troublesome</w:t>
      </w:r>
      <w:r w:rsidR="0026466D">
        <w:rPr>
          <w:rFonts w:ascii="Arial" w:hAnsi="Arial" w:cs="Arial"/>
        </w:rPr>
        <w:t xml:space="preserve"> musculoskeletal pain (</w:t>
      </w:r>
      <w:r w:rsidR="008E01A9">
        <w:rPr>
          <w:rFonts w:ascii="Arial" w:hAnsi="Arial" w:cs="Arial"/>
        </w:rPr>
        <w:t>lasting a month or longer in the past 12 months in the back/neck, arms/shoulders or l</w:t>
      </w:r>
      <w:r w:rsidR="001225AD">
        <w:rPr>
          <w:rFonts w:ascii="Arial" w:hAnsi="Arial" w:cs="Arial"/>
        </w:rPr>
        <w:t>egs, and making it difficult/</w:t>
      </w:r>
      <w:r w:rsidR="008E01A9">
        <w:rPr>
          <w:rFonts w:ascii="Arial" w:hAnsi="Arial" w:cs="Arial"/>
        </w:rPr>
        <w:t>impossible to get washed or dressed or d</w:t>
      </w:r>
      <w:r w:rsidR="00797427">
        <w:rPr>
          <w:rFonts w:ascii="Arial" w:hAnsi="Arial" w:cs="Arial"/>
        </w:rPr>
        <w:t>o</w:t>
      </w:r>
      <w:r w:rsidR="00C609A1">
        <w:rPr>
          <w:rFonts w:ascii="Arial" w:hAnsi="Arial" w:cs="Arial"/>
        </w:rPr>
        <w:t xml:space="preserve"> household ch</w:t>
      </w:r>
      <w:r w:rsidR="00595601">
        <w:rPr>
          <w:rFonts w:ascii="Arial" w:hAnsi="Arial" w:cs="Arial"/>
        </w:rPr>
        <w:t>ores</w:t>
      </w:r>
      <w:r w:rsidR="00531E45">
        <w:rPr>
          <w:rFonts w:ascii="Arial" w:hAnsi="Arial" w:cs="Arial"/>
        </w:rPr>
        <w:t xml:space="preserve"> (yes vs. n</w:t>
      </w:r>
      <w:r w:rsidR="00C609A1">
        <w:rPr>
          <w:rFonts w:ascii="Arial" w:hAnsi="Arial" w:cs="Arial"/>
        </w:rPr>
        <w:t>o).</w:t>
      </w:r>
    </w:p>
    <w:p w:rsidR="00126A0C" w:rsidRPr="000065EC" w:rsidRDefault="00126A0C" w:rsidP="0091618E">
      <w:pPr>
        <w:widowControl w:val="0"/>
        <w:spacing w:line="480" w:lineRule="auto"/>
        <w:jc w:val="both"/>
        <w:rPr>
          <w:rFonts w:ascii="Arial" w:hAnsi="Arial" w:cs="Arial"/>
        </w:rPr>
      </w:pPr>
    </w:p>
    <w:p w:rsidR="001932E4" w:rsidRDefault="00126A0C" w:rsidP="0091618E">
      <w:pPr>
        <w:widowControl w:val="0"/>
        <w:spacing w:line="480" w:lineRule="auto"/>
        <w:jc w:val="both"/>
        <w:rPr>
          <w:rFonts w:ascii="Arial" w:hAnsi="Arial" w:cs="Arial"/>
        </w:rPr>
      </w:pPr>
      <w:r w:rsidRPr="001932E4">
        <w:rPr>
          <w:rFonts w:ascii="Arial" w:hAnsi="Arial" w:cs="Arial"/>
        </w:rPr>
        <w:t xml:space="preserve">Analysis was restricted to respondents </w:t>
      </w:r>
      <w:r w:rsidR="008E01A9" w:rsidRPr="001932E4">
        <w:rPr>
          <w:rFonts w:ascii="Arial" w:hAnsi="Arial" w:cs="Arial"/>
        </w:rPr>
        <w:t>who completed the question on sleep disturbance</w:t>
      </w:r>
      <w:r w:rsidR="00C532E3" w:rsidRPr="001932E4">
        <w:rPr>
          <w:rFonts w:ascii="Arial" w:hAnsi="Arial" w:cs="Arial"/>
        </w:rPr>
        <w:t xml:space="preserve"> </w:t>
      </w:r>
      <w:r w:rsidR="00CB0ABB" w:rsidRPr="001932E4">
        <w:rPr>
          <w:rFonts w:ascii="Arial" w:hAnsi="Arial" w:cs="Arial"/>
        </w:rPr>
        <w:t>(N=</w:t>
      </w:r>
      <w:r w:rsidR="001932E4" w:rsidRPr="001932E4">
        <w:rPr>
          <w:rFonts w:ascii="Arial" w:hAnsi="Arial" w:cs="Arial"/>
        </w:rPr>
        <w:t>8</w:t>
      </w:r>
      <w:r w:rsidR="00D74E04" w:rsidRPr="001932E4">
        <w:rPr>
          <w:rFonts w:ascii="Arial" w:hAnsi="Arial" w:cs="Arial"/>
        </w:rPr>
        <w:t>067</w:t>
      </w:r>
      <w:r w:rsidR="00C532E3" w:rsidRPr="001932E4">
        <w:rPr>
          <w:rFonts w:ascii="Arial" w:hAnsi="Arial" w:cs="Arial"/>
        </w:rPr>
        <w:t>)</w:t>
      </w:r>
      <w:r w:rsidR="008E01A9" w:rsidRPr="001932E4">
        <w:rPr>
          <w:rFonts w:ascii="Arial" w:hAnsi="Arial" w:cs="Arial"/>
        </w:rPr>
        <w:t xml:space="preserve"> and, for the occupational analyses</w:t>
      </w:r>
      <w:r w:rsidR="003E79B7">
        <w:rPr>
          <w:rFonts w:ascii="Arial" w:hAnsi="Arial" w:cs="Arial"/>
        </w:rPr>
        <w:t>,</w:t>
      </w:r>
      <w:r w:rsidR="008E01A9" w:rsidRPr="001932E4">
        <w:rPr>
          <w:rFonts w:ascii="Arial" w:hAnsi="Arial" w:cs="Arial"/>
        </w:rPr>
        <w:t xml:space="preserve"> </w:t>
      </w:r>
      <w:r w:rsidR="00494933">
        <w:rPr>
          <w:rFonts w:ascii="Arial" w:hAnsi="Arial" w:cs="Arial"/>
        </w:rPr>
        <w:t>to</w:t>
      </w:r>
      <w:r w:rsidR="00494933" w:rsidRPr="001932E4">
        <w:rPr>
          <w:rFonts w:ascii="Arial" w:hAnsi="Arial" w:cs="Arial"/>
        </w:rPr>
        <w:t xml:space="preserve"> </w:t>
      </w:r>
      <w:r w:rsidR="008E01A9" w:rsidRPr="001932E4">
        <w:rPr>
          <w:rFonts w:ascii="Arial" w:hAnsi="Arial" w:cs="Arial"/>
        </w:rPr>
        <w:t xml:space="preserve">those </w:t>
      </w:r>
      <w:r w:rsidR="001B34BA">
        <w:rPr>
          <w:rFonts w:ascii="Arial" w:hAnsi="Arial" w:cs="Arial"/>
        </w:rPr>
        <w:t xml:space="preserve">who were </w:t>
      </w:r>
      <w:r w:rsidR="001225AD">
        <w:rPr>
          <w:rFonts w:ascii="Arial" w:hAnsi="Arial" w:cs="Arial"/>
        </w:rPr>
        <w:t>also</w:t>
      </w:r>
      <w:r w:rsidR="001225AD" w:rsidRPr="001932E4">
        <w:rPr>
          <w:rFonts w:ascii="Arial" w:hAnsi="Arial" w:cs="Arial"/>
        </w:rPr>
        <w:t xml:space="preserve"> </w:t>
      </w:r>
      <w:r w:rsidR="008E01A9" w:rsidRPr="001932E4">
        <w:rPr>
          <w:rFonts w:ascii="Arial" w:hAnsi="Arial" w:cs="Arial"/>
        </w:rPr>
        <w:t xml:space="preserve">in </w:t>
      </w:r>
      <w:r w:rsidRPr="001932E4">
        <w:rPr>
          <w:rFonts w:ascii="Arial" w:hAnsi="Arial" w:cs="Arial"/>
        </w:rPr>
        <w:t>paid work</w:t>
      </w:r>
      <w:r w:rsidR="00C532E3" w:rsidRPr="001932E4">
        <w:rPr>
          <w:rFonts w:ascii="Arial" w:hAnsi="Arial" w:cs="Arial"/>
        </w:rPr>
        <w:t xml:space="preserve"> (N=</w:t>
      </w:r>
      <w:r w:rsidR="00D74E04" w:rsidRPr="001932E4">
        <w:rPr>
          <w:rFonts w:ascii="Arial" w:hAnsi="Arial" w:cs="Arial"/>
        </w:rPr>
        <w:t>5470</w:t>
      </w:r>
      <w:r w:rsidR="00C532E3" w:rsidRPr="001932E4">
        <w:rPr>
          <w:rFonts w:ascii="Arial" w:hAnsi="Arial" w:cs="Arial"/>
        </w:rPr>
        <w:t>)</w:t>
      </w:r>
      <w:r w:rsidR="00E85D09" w:rsidRPr="001932E4">
        <w:rPr>
          <w:rFonts w:ascii="Arial" w:hAnsi="Arial" w:cs="Arial"/>
        </w:rPr>
        <w:t xml:space="preserve">. </w:t>
      </w:r>
      <w:r w:rsidR="001225AD">
        <w:rPr>
          <w:rFonts w:ascii="Arial" w:hAnsi="Arial" w:cs="Arial"/>
        </w:rPr>
        <w:t>A</w:t>
      </w:r>
      <w:r w:rsidRPr="001932E4">
        <w:rPr>
          <w:rFonts w:ascii="Arial" w:hAnsi="Arial" w:cs="Arial"/>
        </w:rPr>
        <w:t>ssociations with demographic</w:t>
      </w:r>
      <w:r w:rsidRPr="000065EC">
        <w:rPr>
          <w:rFonts w:ascii="Arial" w:hAnsi="Arial" w:cs="Arial"/>
        </w:rPr>
        <w:t xml:space="preserve"> factors and employment conditions were estimated </w:t>
      </w:r>
      <w:r w:rsidR="001B34BA">
        <w:rPr>
          <w:rFonts w:ascii="Arial" w:hAnsi="Arial" w:cs="Arial"/>
        </w:rPr>
        <w:t>by</w:t>
      </w:r>
      <w:r w:rsidR="001B34BA" w:rsidRPr="000065EC">
        <w:rPr>
          <w:rFonts w:ascii="Arial" w:hAnsi="Arial" w:cs="Arial"/>
        </w:rPr>
        <w:t xml:space="preserve"> </w:t>
      </w:r>
      <w:r w:rsidRPr="000065EC">
        <w:rPr>
          <w:rFonts w:ascii="Arial" w:hAnsi="Arial" w:cs="Arial"/>
        </w:rPr>
        <w:t>logistic regression, with results expressed as odds ratios (OR) with 95% confidence intervals (95%CI</w:t>
      </w:r>
      <w:r w:rsidR="001B34BA">
        <w:rPr>
          <w:rFonts w:ascii="Arial" w:hAnsi="Arial" w:cs="Arial"/>
        </w:rPr>
        <w:t>s</w:t>
      </w:r>
      <w:r w:rsidRPr="000065EC">
        <w:rPr>
          <w:rFonts w:ascii="Arial" w:hAnsi="Arial" w:cs="Arial"/>
        </w:rPr>
        <w:t xml:space="preserve">). </w:t>
      </w:r>
      <w:r w:rsidR="00945FA4">
        <w:rPr>
          <w:rFonts w:ascii="Arial" w:hAnsi="Arial" w:cs="Arial"/>
        </w:rPr>
        <w:t>All r</w:t>
      </w:r>
      <w:r w:rsidRPr="000065EC">
        <w:rPr>
          <w:rFonts w:ascii="Arial" w:hAnsi="Arial" w:cs="Arial"/>
        </w:rPr>
        <w:t>isk estimates were adjusted for age and sex</w:t>
      </w:r>
      <w:r w:rsidRPr="00691478">
        <w:rPr>
          <w:rFonts w:ascii="Arial" w:hAnsi="Arial" w:cs="Arial"/>
        </w:rPr>
        <w:t>.</w:t>
      </w:r>
      <w:r w:rsidRPr="000065EC">
        <w:rPr>
          <w:rFonts w:ascii="Arial" w:hAnsi="Arial" w:cs="Arial"/>
        </w:rPr>
        <w:t xml:space="preserve"> </w:t>
      </w:r>
      <w:r w:rsidR="00797427" w:rsidRPr="00C94271">
        <w:rPr>
          <w:rFonts w:ascii="Arial" w:hAnsi="Arial" w:cs="Arial"/>
        </w:rPr>
        <w:t>Additionally, population attributable fractions (PAF) were computed for certain potentially avoida</w:t>
      </w:r>
      <w:r w:rsidR="00595601">
        <w:rPr>
          <w:rFonts w:ascii="Arial" w:hAnsi="Arial" w:cs="Arial"/>
        </w:rPr>
        <w:t>ble</w:t>
      </w:r>
      <w:r w:rsidR="00797427" w:rsidRPr="00C94271">
        <w:rPr>
          <w:rFonts w:ascii="Arial" w:hAnsi="Arial" w:cs="Arial"/>
        </w:rPr>
        <w:t xml:space="preserve"> occupational determinants of insomnia,</w:t>
      </w:r>
      <w:r w:rsidR="00797427" w:rsidRPr="000065EC">
        <w:rPr>
          <w:rFonts w:ascii="Arial" w:hAnsi="Arial" w:cs="Arial"/>
        </w:rPr>
        <w:t xml:space="preserve"> to </w:t>
      </w:r>
      <w:r w:rsidR="00797427">
        <w:rPr>
          <w:rFonts w:ascii="Arial" w:hAnsi="Arial" w:cs="Arial"/>
        </w:rPr>
        <w:t>establish</w:t>
      </w:r>
      <w:r w:rsidR="00797427" w:rsidRPr="000065EC">
        <w:rPr>
          <w:rFonts w:ascii="Arial" w:hAnsi="Arial" w:cs="Arial"/>
        </w:rPr>
        <w:t xml:space="preserve"> the proportions of cases (people with </w:t>
      </w:r>
      <w:r w:rsidR="00797427">
        <w:rPr>
          <w:rFonts w:ascii="Arial" w:hAnsi="Arial" w:cs="Arial"/>
        </w:rPr>
        <w:t>insomnia/sleep disturbance</w:t>
      </w:r>
      <w:r w:rsidR="00797427" w:rsidRPr="000065EC">
        <w:rPr>
          <w:rFonts w:ascii="Arial" w:hAnsi="Arial" w:cs="Arial"/>
        </w:rPr>
        <w:t xml:space="preserve">) that might be eliminated in the population if no one had been exposed to that specific </w:t>
      </w:r>
      <w:r w:rsidR="00797427">
        <w:rPr>
          <w:rFonts w:ascii="Arial" w:hAnsi="Arial" w:cs="Arial"/>
        </w:rPr>
        <w:t>facto</w:t>
      </w:r>
      <w:r w:rsidR="00797427" w:rsidRPr="000065EC">
        <w:rPr>
          <w:rFonts w:ascii="Arial" w:hAnsi="Arial" w:cs="Arial"/>
        </w:rPr>
        <w:t>r</w:t>
      </w:r>
      <w:r w:rsidR="001B34BA">
        <w:rPr>
          <w:rFonts w:ascii="Arial" w:hAnsi="Arial" w:cs="Arial"/>
        </w:rPr>
        <w:t xml:space="preserve"> – i.e.</w:t>
      </w:r>
      <w:r w:rsidR="00797427" w:rsidRPr="000065EC">
        <w:rPr>
          <w:rFonts w:ascii="Arial" w:hAnsi="Arial" w:cs="Arial"/>
        </w:rPr>
        <w:t xml:space="preserve"> if all people had the same risk as those in the reference category. </w:t>
      </w:r>
    </w:p>
    <w:p w:rsidR="001932E4" w:rsidRDefault="001932E4" w:rsidP="0091618E">
      <w:pPr>
        <w:widowControl w:val="0"/>
        <w:spacing w:line="480" w:lineRule="auto"/>
        <w:jc w:val="both"/>
        <w:rPr>
          <w:rFonts w:ascii="Arial" w:hAnsi="Arial" w:cs="Arial"/>
        </w:rPr>
      </w:pPr>
    </w:p>
    <w:p w:rsidR="00126A0C" w:rsidRPr="000065EC" w:rsidRDefault="00831C07" w:rsidP="0091618E">
      <w:pPr>
        <w:widowControl w:val="0"/>
        <w:spacing w:line="480" w:lineRule="auto"/>
        <w:jc w:val="both"/>
        <w:rPr>
          <w:rFonts w:ascii="Arial" w:hAnsi="Arial" w:cs="Arial"/>
        </w:rPr>
      </w:pPr>
      <w:r>
        <w:rPr>
          <w:rFonts w:ascii="Arial" w:hAnsi="Arial" w:cs="Arial"/>
        </w:rPr>
        <w:t xml:space="preserve">In a sensitivity analysis, </w:t>
      </w:r>
      <w:r w:rsidR="001932E4">
        <w:rPr>
          <w:rFonts w:ascii="Arial" w:hAnsi="Arial" w:cs="Arial"/>
        </w:rPr>
        <w:t>to explore</w:t>
      </w:r>
      <w:r w:rsidR="001932E4" w:rsidRPr="009C7D37">
        <w:rPr>
          <w:rFonts w:ascii="Arial" w:hAnsi="Arial" w:cs="Arial"/>
        </w:rPr>
        <w:t xml:space="preserve"> </w:t>
      </w:r>
      <w:r w:rsidR="001932E4">
        <w:rPr>
          <w:rFonts w:ascii="Arial" w:hAnsi="Arial" w:cs="Arial"/>
        </w:rPr>
        <w:t>whether employment status (employed vs. self-employed), educational attainment (university/higher professional degree vs. other), and financial well-being (finding it difficult to manage financially these days vs. other)</w:t>
      </w:r>
      <w:r w:rsidR="001932E4" w:rsidRPr="009C7D37">
        <w:rPr>
          <w:rFonts w:ascii="Arial" w:hAnsi="Arial" w:cs="Arial"/>
        </w:rPr>
        <w:t xml:space="preserve"> </w:t>
      </w:r>
      <w:r w:rsidR="001932E4">
        <w:rPr>
          <w:rFonts w:ascii="Arial" w:hAnsi="Arial" w:cs="Arial"/>
        </w:rPr>
        <w:t>acted as effect modifiers of relation</w:t>
      </w:r>
      <w:r w:rsidR="001B34BA">
        <w:rPr>
          <w:rFonts w:ascii="Arial" w:hAnsi="Arial" w:cs="Arial"/>
        </w:rPr>
        <w:t>ship</w:t>
      </w:r>
      <w:r w:rsidR="001932E4">
        <w:rPr>
          <w:rFonts w:ascii="Arial" w:hAnsi="Arial" w:cs="Arial"/>
        </w:rPr>
        <w:t xml:space="preserve">s, we </w:t>
      </w:r>
      <w:r w:rsidR="000C3A92">
        <w:rPr>
          <w:rFonts w:ascii="Arial" w:hAnsi="Arial" w:cs="Arial"/>
        </w:rPr>
        <w:t xml:space="preserve">looked for significant interactions and where necessary </w:t>
      </w:r>
      <w:r w:rsidR="001932E4">
        <w:rPr>
          <w:rFonts w:ascii="Arial" w:hAnsi="Arial" w:cs="Arial"/>
        </w:rPr>
        <w:t xml:space="preserve">repeated analysis </w:t>
      </w:r>
      <w:r w:rsidR="001B34BA">
        <w:rPr>
          <w:rFonts w:ascii="Arial" w:hAnsi="Arial" w:cs="Arial"/>
        </w:rPr>
        <w:t xml:space="preserve">stratifying </w:t>
      </w:r>
      <w:r w:rsidR="001932E4">
        <w:rPr>
          <w:rFonts w:ascii="Arial" w:hAnsi="Arial" w:cs="Arial"/>
        </w:rPr>
        <w:t>by these factors.</w:t>
      </w:r>
    </w:p>
    <w:p w:rsidR="00126A0C" w:rsidRPr="000065EC" w:rsidRDefault="00126A0C" w:rsidP="0091618E">
      <w:pPr>
        <w:widowControl w:val="0"/>
        <w:spacing w:line="480" w:lineRule="auto"/>
        <w:jc w:val="both"/>
        <w:rPr>
          <w:rFonts w:ascii="Arial" w:hAnsi="Arial" w:cs="Arial"/>
        </w:rPr>
      </w:pPr>
    </w:p>
    <w:p w:rsidR="00126A0C" w:rsidRDefault="00126A0C" w:rsidP="0091618E">
      <w:pPr>
        <w:widowControl w:val="0"/>
        <w:spacing w:line="480" w:lineRule="auto"/>
        <w:jc w:val="both"/>
        <w:rPr>
          <w:rFonts w:ascii="Arial" w:hAnsi="Arial" w:cs="Arial"/>
        </w:rPr>
      </w:pPr>
      <w:r w:rsidRPr="000065EC">
        <w:rPr>
          <w:rFonts w:ascii="Arial" w:hAnsi="Arial" w:cs="Arial"/>
        </w:rPr>
        <w:t xml:space="preserve">Finally, </w:t>
      </w:r>
      <w:r w:rsidR="00B73680" w:rsidRPr="000065EC">
        <w:rPr>
          <w:rFonts w:ascii="Arial" w:hAnsi="Arial" w:cs="Arial"/>
        </w:rPr>
        <w:t xml:space="preserve">we used logistic regression to estimate associations </w:t>
      </w:r>
      <w:r w:rsidR="00B73680">
        <w:rPr>
          <w:rFonts w:ascii="Arial" w:hAnsi="Arial" w:cs="Arial"/>
        </w:rPr>
        <w:t>between</w:t>
      </w:r>
      <w:r w:rsidRPr="000065EC">
        <w:rPr>
          <w:rFonts w:ascii="Arial" w:hAnsi="Arial" w:cs="Arial"/>
        </w:rPr>
        <w:t xml:space="preserve"> </w:t>
      </w:r>
      <w:r w:rsidR="00797427">
        <w:rPr>
          <w:rFonts w:ascii="Arial" w:hAnsi="Arial" w:cs="Arial"/>
        </w:rPr>
        <w:t>sleep disturbance</w:t>
      </w:r>
      <w:r w:rsidRPr="000065EC">
        <w:rPr>
          <w:rFonts w:ascii="Arial" w:hAnsi="Arial" w:cs="Arial"/>
        </w:rPr>
        <w:t xml:space="preserve"> </w:t>
      </w:r>
      <w:r w:rsidR="00B73680">
        <w:rPr>
          <w:rFonts w:ascii="Arial" w:hAnsi="Arial" w:cs="Arial"/>
        </w:rPr>
        <w:t>and</w:t>
      </w:r>
      <w:r w:rsidRPr="000065EC">
        <w:rPr>
          <w:rFonts w:ascii="Arial" w:hAnsi="Arial" w:cs="Arial"/>
        </w:rPr>
        <w:t xml:space="preserve"> </w:t>
      </w:r>
      <w:r w:rsidR="00B73680">
        <w:rPr>
          <w:rFonts w:ascii="Arial" w:hAnsi="Arial" w:cs="Arial"/>
        </w:rPr>
        <w:t>our</w:t>
      </w:r>
      <w:r w:rsidRPr="000065EC">
        <w:rPr>
          <w:rFonts w:ascii="Arial" w:hAnsi="Arial" w:cs="Arial"/>
        </w:rPr>
        <w:t xml:space="preserve"> </w:t>
      </w:r>
      <w:r w:rsidR="00B73680">
        <w:rPr>
          <w:rFonts w:ascii="Arial" w:hAnsi="Arial" w:cs="Arial"/>
        </w:rPr>
        <w:t>measures of poor self-assessed</w:t>
      </w:r>
      <w:r w:rsidR="00797427">
        <w:rPr>
          <w:rFonts w:ascii="Arial" w:hAnsi="Arial" w:cs="Arial"/>
        </w:rPr>
        <w:t xml:space="preserve"> health</w:t>
      </w:r>
      <w:r w:rsidRPr="000065EC">
        <w:rPr>
          <w:rFonts w:ascii="Arial" w:hAnsi="Arial" w:cs="Arial"/>
        </w:rPr>
        <w:t xml:space="preserve">. In this analysis </w:t>
      </w:r>
      <w:r w:rsidRPr="001932E4">
        <w:rPr>
          <w:rFonts w:ascii="Arial" w:hAnsi="Arial" w:cs="Arial"/>
        </w:rPr>
        <w:t>OR were adjusted for age</w:t>
      </w:r>
      <w:r w:rsidR="001225AD">
        <w:rPr>
          <w:rFonts w:ascii="Arial" w:hAnsi="Arial" w:cs="Arial"/>
        </w:rPr>
        <w:t>, sex</w:t>
      </w:r>
      <w:r w:rsidRPr="001932E4">
        <w:rPr>
          <w:rFonts w:ascii="Arial" w:hAnsi="Arial" w:cs="Arial"/>
        </w:rPr>
        <w:t xml:space="preserve"> and </w:t>
      </w:r>
      <w:r w:rsidRPr="00FC0D0E">
        <w:rPr>
          <w:rFonts w:ascii="Arial" w:hAnsi="Arial" w:cs="Arial"/>
        </w:rPr>
        <w:t>social class.</w:t>
      </w:r>
      <w:r w:rsidRPr="000065EC">
        <w:rPr>
          <w:rFonts w:ascii="Arial" w:hAnsi="Arial" w:cs="Arial"/>
        </w:rPr>
        <w:t xml:space="preserve"> Statistical analyses were carried out with Stata (Version 14.0) software (StataCorp LP, College Station, Texas).  </w:t>
      </w:r>
    </w:p>
    <w:p w:rsidR="0091618E" w:rsidRDefault="0091618E">
      <w:pPr>
        <w:rPr>
          <w:rFonts w:ascii="Arial" w:hAnsi="Arial" w:cs="Arial"/>
        </w:rPr>
      </w:pPr>
      <w:r>
        <w:rPr>
          <w:rFonts w:ascii="Arial" w:hAnsi="Arial" w:cs="Arial"/>
        </w:rPr>
        <w:br w:type="page"/>
      </w:r>
    </w:p>
    <w:p w:rsidR="00C532E3" w:rsidRPr="008A462B" w:rsidRDefault="00C532E3" w:rsidP="0091618E">
      <w:pPr>
        <w:widowControl w:val="0"/>
        <w:spacing w:line="480" w:lineRule="auto"/>
        <w:jc w:val="both"/>
        <w:rPr>
          <w:rFonts w:ascii="Arial" w:hAnsi="Arial" w:cs="Arial"/>
          <w:b/>
        </w:rPr>
      </w:pPr>
      <w:r w:rsidRPr="008A462B">
        <w:rPr>
          <w:rFonts w:ascii="Arial" w:hAnsi="Arial" w:cs="Arial"/>
          <w:b/>
        </w:rPr>
        <w:lastRenderedPageBreak/>
        <w:t>Results</w:t>
      </w:r>
    </w:p>
    <w:p w:rsidR="00C532E3" w:rsidRDefault="00C532E3" w:rsidP="0091618E">
      <w:pPr>
        <w:widowControl w:val="0"/>
        <w:spacing w:line="480" w:lineRule="auto"/>
        <w:jc w:val="both"/>
        <w:rPr>
          <w:rFonts w:ascii="Arial" w:hAnsi="Arial" w:cs="Arial"/>
        </w:rPr>
      </w:pPr>
      <w:r w:rsidRPr="001932E4">
        <w:rPr>
          <w:rFonts w:ascii="Arial" w:hAnsi="Arial" w:cs="Arial"/>
        </w:rPr>
        <w:t>In all, 1516 (18.8%</w:t>
      </w:r>
      <w:r w:rsidR="00531E45">
        <w:rPr>
          <w:rFonts w:ascii="Arial" w:hAnsi="Arial" w:cs="Arial"/>
        </w:rPr>
        <w:t>)</w:t>
      </w:r>
      <w:r w:rsidRPr="001932E4">
        <w:rPr>
          <w:rFonts w:ascii="Arial" w:hAnsi="Arial" w:cs="Arial"/>
        </w:rPr>
        <w:t xml:space="preserve"> of </w:t>
      </w:r>
      <w:r w:rsidR="00531E45">
        <w:rPr>
          <w:rFonts w:ascii="Arial" w:hAnsi="Arial" w:cs="Arial"/>
        </w:rPr>
        <w:t>respondents</w:t>
      </w:r>
      <w:r w:rsidRPr="001932E4">
        <w:rPr>
          <w:rFonts w:ascii="Arial" w:hAnsi="Arial" w:cs="Arial"/>
        </w:rPr>
        <w:t xml:space="preserve"> reported a least one severe sleep problem, including 430 (5.</w:t>
      </w:r>
      <w:r w:rsidR="00D74E04" w:rsidRPr="001932E4">
        <w:rPr>
          <w:rFonts w:ascii="Arial" w:hAnsi="Arial" w:cs="Arial"/>
        </w:rPr>
        <w:t>3</w:t>
      </w:r>
      <w:r w:rsidRPr="001932E4">
        <w:rPr>
          <w:rFonts w:ascii="Arial" w:hAnsi="Arial" w:cs="Arial"/>
        </w:rPr>
        <w:t>%) with severe difficulty in falling asleep, 862 (10.</w:t>
      </w:r>
      <w:r w:rsidR="00D74E04" w:rsidRPr="001932E4">
        <w:rPr>
          <w:rFonts w:ascii="Arial" w:hAnsi="Arial" w:cs="Arial"/>
        </w:rPr>
        <w:t>7</w:t>
      </w:r>
      <w:r w:rsidRPr="001932E4">
        <w:rPr>
          <w:rFonts w:ascii="Arial" w:hAnsi="Arial" w:cs="Arial"/>
        </w:rPr>
        <w:t>%) with severe difficulty in maintaining sleep, 858 (10.</w:t>
      </w:r>
      <w:r w:rsidR="00D74E04" w:rsidRPr="001932E4">
        <w:rPr>
          <w:rFonts w:ascii="Arial" w:hAnsi="Arial" w:cs="Arial"/>
        </w:rPr>
        <w:t>6</w:t>
      </w:r>
      <w:r w:rsidRPr="001932E4">
        <w:rPr>
          <w:rFonts w:ascii="Arial" w:hAnsi="Arial" w:cs="Arial"/>
        </w:rPr>
        <w:t>%) with early wakening, and 979 (12.</w:t>
      </w:r>
      <w:r w:rsidR="00D36459">
        <w:rPr>
          <w:rFonts w:ascii="Arial" w:hAnsi="Arial" w:cs="Arial"/>
        </w:rPr>
        <w:t>1</w:t>
      </w:r>
      <w:r w:rsidRPr="001932E4">
        <w:rPr>
          <w:rFonts w:ascii="Arial" w:hAnsi="Arial" w:cs="Arial"/>
        </w:rPr>
        <w:t xml:space="preserve">%) </w:t>
      </w:r>
      <w:r>
        <w:rPr>
          <w:rFonts w:ascii="Arial" w:hAnsi="Arial" w:cs="Arial"/>
        </w:rPr>
        <w:t>severely affected by awakening unrefreshed.</w:t>
      </w:r>
    </w:p>
    <w:p w:rsidR="00C532E3" w:rsidRDefault="00C532E3" w:rsidP="0091618E">
      <w:pPr>
        <w:widowControl w:val="0"/>
        <w:spacing w:line="480" w:lineRule="auto"/>
        <w:jc w:val="both"/>
        <w:rPr>
          <w:rFonts w:ascii="Arial" w:hAnsi="Arial" w:cs="Arial"/>
        </w:rPr>
      </w:pPr>
    </w:p>
    <w:p w:rsidR="00E96174" w:rsidRDefault="00C532E3" w:rsidP="0091618E">
      <w:pPr>
        <w:widowControl w:val="0"/>
        <w:spacing w:line="480" w:lineRule="auto"/>
        <w:jc w:val="both"/>
        <w:rPr>
          <w:rFonts w:ascii="Arial" w:hAnsi="Arial" w:cs="Arial"/>
        </w:rPr>
      </w:pPr>
      <w:r>
        <w:rPr>
          <w:rFonts w:ascii="Arial" w:hAnsi="Arial" w:cs="Arial"/>
        </w:rPr>
        <w:t xml:space="preserve">Table 1 summarises associations </w:t>
      </w:r>
      <w:r w:rsidR="00494933">
        <w:rPr>
          <w:rFonts w:ascii="Arial" w:hAnsi="Arial" w:cs="Arial"/>
        </w:rPr>
        <w:t xml:space="preserve">of </w:t>
      </w:r>
      <w:r>
        <w:rPr>
          <w:rFonts w:ascii="Arial" w:hAnsi="Arial" w:cs="Arial"/>
        </w:rPr>
        <w:t xml:space="preserve">various personal characteristics </w:t>
      </w:r>
      <w:r w:rsidR="00494933">
        <w:rPr>
          <w:rFonts w:ascii="Arial" w:hAnsi="Arial" w:cs="Arial"/>
        </w:rPr>
        <w:t xml:space="preserve">with </w:t>
      </w:r>
      <w:r>
        <w:rPr>
          <w:rFonts w:ascii="Arial" w:hAnsi="Arial" w:cs="Arial"/>
        </w:rPr>
        <w:t>insomnia,</w:t>
      </w:r>
      <w:r w:rsidR="008A462B">
        <w:rPr>
          <w:rFonts w:ascii="Arial" w:hAnsi="Arial" w:cs="Arial"/>
        </w:rPr>
        <w:t xml:space="preserve"> </w:t>
      </w:r>
      <w:r w:rsidR="00494933">
        <w:rPr>
          <w:rFonts w:ascii="Arial" w:hAnsi="Arial" w:cs="Arial"/>
        </w:rPr>
        <w:t>and also with</w:t>
      </w:r>
      <w:r w:rsidR="008A462B">
        <w:rPr>
          <w:rFonts w:ascii="Arial" w:hAnsi="Arial" w:cs="Arial"/>
        </w:rPr>
        <w:t xml:space="preserve"> </w:t>
      </w:r>
      <w:r w:rsidR="00494933">
        <w:rPr>
          <w:rFonts w:ascii="Arial" w:hAnsi="Arial" w:cs="Arial"/>
        </w:rPr>
        <w:t xml:space="preserve">specific </w:t>
      </w:r>
      <w:r>
        <w:rPr>
          <w:rFonts w:ascii="Arial" w:hAnsi="Arial" w:cs="Arial"/>
        </w:rPr>
        <w:t>symptoms of sleep disturbance.</w:t>
      </w:r>
      <w:r w:rsidR="00CE6851">
        <w:rPr>
          <w:rFonts w:ascii="Arial" w:hAnsi="Arial" w:cs="Arial"/>
        </w:rPr>
        <w:t xml:space="preserve"> </w:t>
      </w:r>
      <w:r w:rsidR="00E96174">
        <w:rPr>
          <w:rFonts w:ascii="Arial" w:hAnsi="Arial" w:cs="Arial"/>
        </w:rPr>
        <w:t>Insomnia was</w:t>
      </w:r>
      <w:r w:rsidR="00CE6851">
        <w:rPr>
          <w:rFonts w:ascii="Arial" w:hAnsi="Arial" w:cs="Arial"/>
        </w:rPr>
        <w:t xml:space="preserve"> </w:t>
      </w:r>
      <w:r w:rsidR="00C609A1">
        <w:rPr>
          <w:rFonts w:ascii="Arial" w:hAnsi="Arial" w:cs="Arial"/>
        </w:rPr>
        <w:t>more</w:t>
      </w:r>
      <w:r w:rsidR="00E96174">
        <w:rPr>
          <w:rFonts w:ascii="Arial" w:hAnsi="Arial" w:cs="Arial"/>
        </w:rPr>
        <w:t xml:space="preserve"> </w:t>
      </w:r>
      <w:r w:rsidR="00CE6851">
        <w:rPr>
          <w:rFonts w:ascii="Arial" w:hAnsi="Arial" w:cs="Arial"/>
        </w:rPr>
        <w:t>common in women</w:t>
      </w:r>
      <w:r w:rsidR="00E96174">
        <w:rPr>
          <w:rFonts w:ascii="Arial" w:hAnsi="Arial" w:cs="Arial"/>
        </w:rPr>
        <w:t>,</w:t>
      </w:r>
      <w:r w:rsidR="008A462B">
        <w:rPr>
          <w:rFonts w:ascii="Arial" w:hAnsi="Arial" w:cs="Arial"/>
        </w:rPr>
        <w:t xml:space="preserve"> </w:t>
      </w:r>
      <w:r w:rsidR="00E96174">
        <w:rPr>
          <w:rFonts w:ascii="Arial" w:hAnsi="Arial" w:cs="Arial"/>
        </w:rPr>
        <w:t>the less educated,</w:t>
      </w:r>
      <w:r w:rsidR="00E96174" w:rsidRPr="00E96174">
        <w:rPr>
          <w:rFonts w:ascii="Arial" w:hAnsi="Arial" w:cs="Arial"/>
        </w:rPr>
        <w:t xml:space="preserve"> </w:t>
      </w:r>
      <w:r w:rsidR="003C2CEB">
        <w:rPr>
          <w:rFonts w:ascii="Arial" w:hAnsi="Arial" w:cs="Arial"/>
        </w:rPr>
        <w:t xml:space="preserve">those of lower social class, </w:t>
      </w:r>
      <w:r w:rsidR="00E96174">
        <w:rPr>
          <w:rFonts w:ascii="Arial" w:hAnsi="Arial" w:cs="Arial"/>
        </w:rPr>
        <w:t>current smokers,</w:t>
      </w:r>
      <w:r w:rsidR="00E96174" w:rsidRPr="00E96174">
        <w:rPr>
          <w:rFonts w:ascii="Arial" w:hAnsi="Arial" w:cs="Arial"/>
        </w:rPr>
        <w:t xml:space="preserve"> </w:t>
      </w:r>
      <w:r w:rsidR="00E96174">
        <w:rPr>
          <w:rFonts w:ascii="Arial" w:hAnsi="Arial" w:cs="Arial"/>
        </w:rPr>
        <w:t>the obese</w:t>
      </w:r>
      <w:r w:rsidR="006159F7">
        <w:rPr>
          <w:rFonts w:ascii="Arial" w:hAnsi="Arial" w:cs="Arial"/>
        </w:rPr>
        <w:t xml:space="preserve"> (BMI&gt;30</w:t>
      </w:r>
      <w:r w:rsidR="001C5890">
        <w:rPr>
          <w:rFonts w:ascii="Arial" w:hAnsi="Arial" w:cs="Arial"/>
        </w:rPr>
        <w:t xml:space="preserve"> </w:t>
      </w:r>
      <w:r w:rsidR="001C5890" w:rsidRPr="001C5890">
        <w:rPr>
          <w:rFonts w:ascii="Arial" w:hAnsi="Arial" w:cs="Arial"/>
          <w:color w:val="000000"/>
        </w:rPr>
        <w:t>kg/m</w:t>
      </w:r>
      <w:r w:rsidR="001C5890" w:rsidRPr="001C5890">
        <w:rPr>
          <w:rFonts w:ascii="Arial" w:hAnsi="Arial" w:cs="Arial"/>
          <w:color w:val="000000"/>
          <w:vertAlign w:val="superscript"/>
        </w:rPr>
        <w:t>2</w:t>
      </w:r>
      <w:r w:rsidR="006159F7">
        <w:rPr>
          <w:rFonts w:ascii="Arial" w:hAnsi="Arial" w:cs="Arial"/>
        </w:rPr>
        <w:t>)</w:t>
      </w:r>
      <w:r w:rsidR="00E96174">
        <w:rPr>
          <w:rFonts w:ascii="Arial" w:hAnsi="Arial" w:cs="Arial"/>
        </w:rPr>
        <w:t>,</w:t>
      </w:r>
      <w:r w:rsidR="00E96174" w:rsidRPr="00E96174">
        <w:rPr>
          <w:rFonts w:ascii="Arial" w:hAnsi="Arial" w:cs="Arial"/>
        </w:rPr>
        <w:t xml:space="preserve"> </w:t>
      </w:r>
      <w:r w:rsidR="00E96174">
        <w:rPr>
          <w:rFonts w:ascii="Arial" w:hAnsi="Arial" w:cs="Arial"/>
        </w:rPr>
        <w:t>those living alone,</w:t>
      </w:r>
      <w:r w:rsidR="00E96174" w:rsidRPr="00E96174">
        <w:rPr>
          <w:rFonts w:ascii="Arial" w:hAnsi="Arial" w:cs="Arial"/>
        </w:rPr>
        <w:t xml:space="preserve"> </w:t>
      </w:r>
      <w:r w:rsidR="00E96174">
        <w:rPr>
          <w:rFonts w:ascii="Arial" w:hAnsi="Arial" w:cs="Arial"/>
        </w:rPr>
        <w:t>those lacking regular leisure time activity</w:t>
      </w:r>
      <w:r w:rsidR="00E96174" w:rsidRPr="00E96174">
        <w:rPr>
          <w:rFonts w:ascii="Arial" w:hAnsi="Arial" w:cs="Arial"/>
        </w:rPr>
        <w:t xml:space="preserve"> </w:t>
      </w:r>
      <w:r w:rsidR="00E96174">
        <w:rPr>
          <w:rFonts w:ascii="Arial" w:hAnsi="Arial" w:cs="Arial"/>
        </w:rPr>
        <w:t>and those who had no friends with whom they regularly socialised (OR 1.6</w:t>
      </w:r>
      <w:r w:rsidR="005E15AD">
        <w:rPr>
          <w:rFonts w:ascii="Arial" w:hAnsi="Arial" w:cs="Arial"/>
        </w:rPr>
        <w:t>-</w:t>
      </w:r>
      <w:r w:rsidR="00E96174">
        <w:rPr>
          <w:rFonts w:ascii="Arial" w:hAnsi="Arial" w:cs="Arial"/>
        </w:rPr>
        <w:t>1.9</w:t>
      </w:r>
      <w:r w:rsidR="006159F7">
        <w:rPr>
          <w:rFonts w:ascii="Arial" w:hAnsi="Arial" w:cs="Arial"/>
        </w:rPr>
        <w:t>). Even stronger associations were found with various indices of financial hardship (lack of home ownership, reported difficulties in managing financially and affording things, lack of a private pension to supplement the state pension), with OR 2.0</w:t>
      </w:r>
      <w:r w:rsidR="005E15AD">
        <w:rPr>
          <w:rFonts w:ascii="Arial" w:hAnsi="Arial" w:cs="Arial"/>
        </w:rPr>
        <w:t>-</w:t>
      </w:r>
      <w:r w:rsidR="006159F7">
        <w:rPr>
          <w:rFonts w:ascii="Arial" w:hAnsi="Arial" w:cs="Arial"/>
        </w:rPr>
        <w:t xml:space="preserve">4.7. All </w:t>
      </w:r>
      <w:r w:rsidR="001B34BA">
        <w:rPr>
          <w:rFonts w:ascii="Arial" w:hAnsi="Arial" w:cs="Arial"/>
        </w:rPr>
        <w:t xml:space="preserve">of these associations </w:t>
      </w:r>
      <w:r w:rsidR="006159F7">
        <w:rPr>
          <w:rFonts w:ascii="Arial" w:hAnsi="Arial" w:cs="Arial"/>
        </w:rPr>
        <w:t>were</w:t>
      </w:r>
      <w:r w:rsidR="006159F7" w:rsidRPr="00E96174">
        <w:rPr>
          <w:rFonts w:ascii="Arial" w:hAnsi="Arial" w:cs="Arial"/>
        </w:rPr>
        <w:t xml:space="preserve"> </w:t>
      </w:r>
      <w:r w:rsidR="006159F7">
        <w:rPr>
          <w:rFonts w:ascii="Arial" w:hAnsi="Arial" w:cs="Arial"/>
        </w:rPr>
        <w:t>significant at the 5% level. By contrast, insomnia was less common in the oldest age band and those living</w:t>
      </w:r>
      <w:r w:rsidR="00595601">
        <w:rPr>
          <w:rFonts w:ascii="Arial" w:hAnsi="Arial" w:cs="Arial"/>
        </w:rPr>
        <w:t xml:space="preserve"> in London and the South-E</w:t>
      </w:r>
      <w:r w:rsidR="006159F7">
        <w:rPr>
          <w:rFonts w:ascii="Arial" w:hAnsi="Arial" w:cs="Arial"/>
        </w:rPr>
        <w:t xml:space="preserve">ast of England. Associations with </w:t>
      </w:r>
      <w:r w:rsidR="00494933">
        <w:rPr>
          <w:rFonts w:ascii="Arial" w:hAnsi="Arial" w:cs="Arial"/>
        </w:rPr>
        <w:t>specific aspects</w:t>
      </w:r>
      <w:r w:rsidR="006159F7">
        <w:rPr>
          <w:rFonts w:ascii="Arial" w:hAnsi="Arial" w:cs="Arial"/>
        </w:rPr>
        <w:t xml:space="preserve"> of sleep disturbance showed a similar pattern to insomnia overall, being strongest for difficulty in falling asleep.</w:t>
      </w:r>
      <w:r w:rsidR="003C2CEB">
        <w:rPr>
          <w:rFonts w:ascii="Arial" w:hAnsi="Arial" w:cs="Arial"/>
        </w:rPr>
        <w:t xml:space="preserve"> </w:t>
      </w:r>
      <w:r w:rsidR="003C2CEB" w:rsidRPr="00FC0D0E">
        <w:rPr>
          <w:rFonts w:ascii="Arial" w:hAnsi="Arial" w:cs="Arial"/>
        </w:rPr>
        <w:t xml:space="preserve">Further adjustment for social class </w:t>
      </w:r>
      <w:r w:rsidR="00FC0D0E">
        <w:rPr>
          <w:rFonts w:ascii="Arial" w:hAnsi="Arial" w:cs="Arial"/>
        </w:rPr>
        <w:t>reduced</w:t>
      </w:r>
      <w:r w:rsidR="003C2CEB" w:rsidRPr="00FC0D0E">
        <w:rPr>
          <w:rFonts w:ascii="Arial" w:hAnsi="Arial" w:cs="Arial"/>
        </w:rPr>
        <w:t xml:space="preserve"> associations only </w:t>
      </w:r>
      <w:r w:rsidR="001225AD">
        <w:rPr>
          <w:rFonts w:ascii="Arial" w:hAnsi="Arial" w:cs="Arial"/>
        </w:rPr>
        <w:t>slightly</w:t>
      </w:r>
      <w:r w:rsidR="003C2CEB" w:rsidRPr="00FC0D0E">
        <w:rPr>
          <w:rFonts w:ascii="Arial" w:hAnsi="Arial" w:cs="Arial"/>
        </w:rPr>
        <w:t xml:space="preserve"> (data </w:t>
      </w:r>
      <w:r w:rsidR="001225AD">
        <w:rPr>
          <w:rFonts w:ascii="Arial" w:hAnsi="Arial" w:cs="Arial"/>
        </w:rPr>
        <w:t>not shown</w:t>
      </w:r>
      <w:r w:rsidR="003C2CEB" w:rsidRPr="00FC0D0E">
        <w:rPr>
          <w:rFonts w:ascii="Arial" w:hAnsi="Arial" w:cs="Arial"/>
        </w:rPr>
        <w:t>).</w:t>
      </w:r>
    </w:p>
    <w:p w:rsidR="006159F7" w:rsidRDefault="006159F7" w:rsidP="0091618E">
      <w:pPr>
        <w:widowControl w:val="0"/>
        <w:spacing w:line="480" w:lineRule="auto"/>
        <w:jc w:val="both"/>
        <w:rPr>
          <w:rFonts w:ascii="Arial" w:hAnsi="Arial" w:cs="Arial"/>
        </w:rPr>
      </w:pPr>
    </w:p>
    <w:p w:rsidR="00044583" w:rsidRPr="00044583" w:rsidRDefault="00A13A47" w:rsidP="0091618E">
      <w:pPr>
        <w:widowControl w:val="0"/>
        <w:spacing w:line="480" w:lineRule="auto"/>
        <w:jc w:val="both"/>
        <w:rPr>
          <w:rFonts w:ascii="Arial" w:hAnsi="Arial" w:cs="Arial"/>
        </w:rPr>
      </w:pPr>
      <w:r>
        <w:rPr>
          <w:rFonts w:ascii="Arial" w:hAnsi="Arial" w:cs="Arial"/>
        </w:rPr>
        <w:t xml:space="preserve">Table 2 </w:t>
      </w:r>
      <w:r w:rsidR="001B34BA">
        <w:rPr>
          <w:rFonts w:ascii="Arial" w:hAnsi="Arial" w:cs="Arial"/>
        </w:rPr>
        <w:t xml:space="preserve">summarises </w:t>
      </w:r>
      <w:r w:rsidR="00044583">
        <w:rPr>
          <w:rFonts w:ascii="Arial" w:hAnsi="Arial" w:cs="Arial"/>
        </w:rPr>
        <w:t>associations between employment conditions and sleep disturbance</w:t>
      </w:r>
      <w:r>
        <w:rPr>
          <w:rFonts w:ascii="Arial" w:hAnsi="Arial" w:cs="Arial"/>
        </w:rPr>
        <w:t>.</w:t>
      </w:r>
      <w:r w:rsidR="00C20629">
        <w:rPr>
          <w:rFonts w:ascii="Arial" w:hAnsi="Arial" w:cs="Arial"/>
        </w:rPr>
        <w:t xml:space="preserve"> Insomnia and its component symptoms were significantly </w:t>
      </w:r>
      <w:r w:rsidR="00C609A1">
        <w:rPr>
          <w:rFonts w:ascii="Arial" w:hAnsi="Arial" w:cs="Arial"/>
        </w:rPr>
        <w:t>more common</w:t>
      </w:r>
      <w:r w:rsidR="00C20629">
        <w:rPr>
          <w:rFonts w:ascii="Arial" w:hAnsi="Arial" w:cs="Arial"/>
        </w:rPr>
        <w:t xml:space="preserve"> in the un</w:t>
      </w:r>
      <w:r w:rsidR="001225AD">
        <w:rPr>
          <w:rFonts w:ascii="Arial" w:hAnsi="Arial" w:cs="Arial"/>
        </w:rPr>
        <w:t>employed than in employee</w:t>
      </w:r>
      <w:r w:rsidR="00C20629">
        <w:rPr>
          <w:rFonts w:ascii="Arial" w:hAnsi="Arial" w:cs="Arial"/>
        </w:rPr>
        <w:t>s</w:t>
      </w:r>
      <w:r w:rsidR="00A52340">
        <w:rPr>
          <w:rFonts w:ascii="Arial" w:hAnsi="Arial" w:cs="Arial"/>
        </w:rPr>
        <w:t xml:space="preserve"> (OR 2.3</w:t>
      </w:r>
      <w:r w:rsidR="005E15AD">
        <w:rPr>
          <w:rFonts w:ascii="Arial" w:hAnsi="Arial" w:cs="Arial"/>
        </w:rPr>
        <w:t>-</w:t>
      </w:r>
      <w:r w:rsidR="00C20629">
        <w:rPr>
          <w:rFonts w:ascii="Arial" w:hAnsi="Arial" w:cs="Arial"/>
        </w:rPr>
        <w:t xml:space="preserve">4.2), while severe problems in falling asleep and maintaining sleep </w:t>
      </w:r>
      <w:r w:rsidR="00C609A1">
        <w:rPr>
          <w:rFonts w:ascii="Arial" w:hAnsi="Arial" w:cs="Arial"/>
        </w:rPr>
        <w:t xml:space="preserve">were </w:t>
      </w:r>
      <w:r w:rsidR="00C20629">
        <w:rPr>
          <w:rFonts w:ascii="Arial" w:hAnsi="Arial" w:cs="Arial"/>
        </w:rPr>
        <w:t xml:space="preserve">somewhat commoner in retired people (OR </w:t>
      </w:r>
      <w:r w:rsidR="006159F7">
        <w:rPr>
          <w:rFonts w:ascii="Arial" w:hAnsi="Arial" w:cs="Arial"/>
        </w:rPr>
        <w:t>1</w:t>
      </w:r>
      <w:r w:rsidR="00FC0D0E">
        <w:rPr>
          <w:rFonts w:ascii="Arial" w:hAnsi="Arial" w:cs="Arial"/>
        </w:rPr>
        <w:t>.</w:t>
      </w:r>
      <w:r w:rsidR="006159F7">
        <w:rPr>
          <w:rFonts w:ascii="Arial" w:hAnsi="Arial" w:cs="Arial"/>
        </w:rPr>
        <w:t>2</w:t>
      </w:r>
      <w:r w:rsidR="005E15AD">
        <w:rPr>
          <w:rFonts w:ascii="Arial" w:hAnsi="Arial" w:cs="Arial"/>
        </w:rPr>
        <w:t>-</w:t>
      </w:r>
      <w:r w:rsidR="00C20629">
        <w:rPr>
          <w:rFonts w:ascii="Arial" w:hAnsi="Arial" w:cs="Arial"/>
        </w:rPr>
        <w:t xml:space="preserve">1.5). However, among those in paid work, weekly working hours, size of employer and permanency of contract had little impact on sleep. As expected, frequent </w:t>
      </w:r>
      <w:r w:rsidR="003C45E9">
        <w:rPr>
          <w:rFonts w:ascii="Arial" w:hAnsi="Arial" w:cs="Arial"/>
        </w:rPr>
        <w:t xml:space="preserve">rotating or variable </w:t>
      </w:r>
      <w:r w:rsidR="00C20629">
        <w:rPr>
          <w:rFonts w:ascii="Arial" w:hAnsi="Arial" w:cs="Arial"/>
        </w:rPr>
        <w:t>shift working was a risk factor for insomnia and symptoms of sleep disturbance (OR 1.</w:t>
      </w:r>
      <w:r w:rsidR="00973120" w:rsidRPr="006A339F">
        <w:rPr>
          <w:rFonts w:ascii="Arial" w:hAnsi="Arial" w:cs="Arial"/>
        </w:rPr>
        <w:t>3</w:t>
      </w:r>
      <w:r w:rsidR="005E15AD">
        <w:rPr>
          <w:rFonts w:ascii="Arial" w:hAnsi="Arial" w:cs="Arial"/>
        </w:rPr>
        <w:t>-</w:t>
      </w:r>
      <w:r w:rsidR="00C20629">
        <w:rPr>
          <w:rFonts w:ascii="Arial" w:hAnsi="Arial" w:cs="Arial"/>
        </w:rPr>
        <w:t>1.9)</w:t>
      </w:r>
      <w:r w:rsidR="005E15AD">
        <w:rPr>
          <w:rFonts w:ascii="Arial" w:hAnsi="Arial" w:cs="Arial"/>
        </w:rPr>
        <w:t>,</w:t>
      </w:r>
      <w:r w:rsidR="003C45E9">
        <w:rPr>
          <w:rFonts w:ascii="Arial" w:hAnsi="Arial" w:cs="Arial"/>
        </w:rPr>
        <w:t xml:space="preserve"> as </w:t>
      </w:r>
      <w:r w:rsidR="005E15AD">
        <w:rPr>
          <w:rFonts w:ascii="Arial" w:hAnsi="Arial" w:cs="Arial"/>
        </w:rPr>
        <w:t>w</w:t>
      </w:r>
      <w:r w:rsidR="003C45E9">
        <w:rPr>
          <w:rFonts w:ascii="Arial" w:hAnsi="Arial" w:cs="Arial"/>
        </w:rPr>
        <w:t xml:space="preserve">as </w:t>
      </w:r>
      <w:r w:rsidR="005E15AD">
        <w:rPr>
          <w:rFonts w:ascii="Arial" w:hAnsi="Arial" w:cs="Arial"/>
        </w:rPr>
        <w:t>night shift working (OR 1.3-</w:t>
      </w:r>
      <w:r w:rsidR="003C45E9">
        <w:rPr>
          <w:rFonts w:ascii="Arial" w:hAnsi="Arial" w:cs="Arial"/>
        </w:rPr>
        <w:t>2.8)</w:t>
      </w:r>
      <w:r w:rsidR="00C52ED7">
        <w:rPr>
          <w:rFonts w:ascii="Arial" w:hAnsi="Arial" w:cs="Arial"/>
        </w:rPr>
        <w:t>. L</w:t>
      </w:r>
      <w:r w:rsidR="00044583">
        <w:rPr>
          <w:rFonts w:ascii="Arial" w:hAnsi="Arial" w:cs="Arial"/>
        </w:rPr>
        <w:t xml:space="preserve">ack of holiday entitlement </w:t>
      </w:r>
      <w:r w:rsidR="00C609A1">
        <w:rPr>
          <w:rFonts w:ascii="Arial" w:hAnsi="Arial" w:cs="Arial"/>
        </w:rPr>
        <w:t xml:space="preserve">also </w:t>
      </w:r>
      <w:r w:rsidR="00044583">
        <w:rPr>
          <w:rFonts w:ascii="Arial" w:hAnsi="Arial" w:cs="Arial"/>
        </w:rPr>
        <w:t xml:space="preserve">appeared to be a risk factor, although findings were based on </w:t>
      </w:r>
      <w:r w:rsidR="00531E45">
        <w:rPr>
          <w:rFonts w:ascii="Arial" w:hAnsi="Arial" w:cs="Arial"/>
        </w:rPr>
        <w:t>few</w:t>
      </w:r>
      <w:r w:rsidR="00044583">
        <w:rPr>
          <w:rFonts w:ascii="Arial" w:hAnsi="Arial" w:cs="Arial"/>
        </w:rPr>
        <w:t xml:space="preserve"> subjects without entitlement and were not </w:t>
      </w:r>
      <w:r w:rsidR="00531E45">
        <w:rPr>
          <w:rFonts w:ascii="Arial" w:hAnsi="Arial" w:cs="Arial"/>
        </w:rPr>
        <w:t xml:space="preserve">statistically </w:t>
      </w:r>
      <w:r w:rsidR="00044583">
        <w:rPr>
          <w:rFonts w:ascii="Arial" w:hAnsi="Arial" w:cs="Arial"/>
        </w:rPr>
        <w:t>significant.</w:t>
      </w:r>
    </w:p>
    <w:p w:rsidR="00044583" w:rsidRDefault="00044583" w:rsidP="0091618E">
      <w:pPr>
        <w:widowControl w:val="0"/>
        <w:spacing w:line="480" w:lineRule="auto"/>
        <w:jc w:val="both"/>
        <w:rPr>
          <w:rFonts w:ascii="Arial" w:hAnsi="Arial" w:cs="Arial"/>
        </w:rPr>
      </w:pPr>
    </w:p>
    <w:p w:rsidR="00D338EB" w:rsidRDefault="00044583" w:rsidP="00D338EB">
      <w:pPr>
        <w:widowControl w:val="0"/>
        <w:spacing w:line="480" w:lineRule="auto"/>
        <w:jc w:val="both"/>
        <w:rPr>
          <w:rFonts w:ascii="Arial" w:hAnsi="Arial" w:cs="Arial"/>
        </w:rPr>
      </w:pPr>
      <w:r>
        <w:rPr>
          <w:rFonts w:ascii="Arial" w:hAnsi="Arial" w:cs="Arial"/>
        </w:rPr>
        <w:t xml:space="preserve">Table 3 </w:t>
      </w:r>
      <w:r w:rsidR="00997AB8">
        <w:rPr>
          <w:rFonts w:ascii="Arial" w:hAnsi="Arial" w:cs="Arial"/>
        </w:rPr>
        <w:t xml:space="preserve">shows </w:t>
      </w:r>
      <w:r>
        <w:rPr>
          <w:rFonts w:ascii="Arial" w:hAnsi="Arial" w:cs="Arial"/>
        </w:rPr>
        <w:t>relations</w:t>
      </w:r>
      <w:r w:rsidR="00997AB8">
        <w:rPr>
          <w:rFonts w:ascii="Arial" w:hAnsi="Arial" w:cs="Arial"/>
        </w:rPr>
        <w:t>hips</w:t>
      </w:r>
      <w:r>
        <w:rPr>
          <w:rFonts w:ascii="Arial" w:hAnsi="Arial" w:cs="Arial"/>
        </w:rPr>
        <w:t xml:space="preserve"> between sleep disturbance and people’s feelings about their work and</w:t>
      </w:r>
      <w:r w:rsidR="00E63A5B">
        <w:rPr>
          <w:rFonts w:ascii="Arial" w:hAnsi="Arial" w:cs="Arial"/>
        </w:rPr>
        <w:t xml:space="preserve"> their</w:t>
      </w:r>
      <w:r>
        <w:rPr>
          <w:rFonts w:ascii="Arial" w:hAnsi="Arial" w:cs="Arial"/>
        </w:rPr>
        <w:t xml:space="preserve"> </w:t>
      </w:r>
      <w:r w:rsidR="00366836">
        <w:rPr>
          <w:rFonts w:ascii="Arial" w:hAnsi="Arial" w:cs="Arial"/>
        </w:rPr>
        <w:t xml:space="preserve">work </w:t>
      </w:r>
      <w:r>
        <w:rPr>
          <w:rFonts w:ascii="Arial" w:hAnsi="Arial" w:cs="Arial"/>
        </w:rPr>
        <w:t>colleagues. As expected,</w:t>
      </w:r>
      <w:r w:rsidR="00C20629">
        <w:rPr>
          <w:rFonts w:ascii="Arial" w:hAnsi="Arial" w:cs="Arial"/>
        </w:rPr>
        <w:t xml:space="preserve"> </w:t>
      </w:r>
      <w:r>
        <w:rPr>
          <w:rFonts w:ascii="Arial" w:hAnsi="Arial" w:cs="Arial"/>
        </w:rPr>
        <w:t>poor sleep was associated with adverse psychosocial working conditions including lack of choice over work (OR 1.5</w:t>
      </w:r>
      <w:r w:rsidR="005E15AD">
        <w:rPr>
          <w:rFonts w:ascii="Arial" w:hAnsi="Arial" w:cs="Arial"/>
        </w:rPr>
        <w:t>-</w:t>
      </w:r>
      <w:r>
        <w:rPr>
          <w:rFonts w:ascii="Arial" w:hAnsi="Arial" w:cs="Arial"/>
        </w:rPr>
        <w:t>2.1), lack of support from colleagues (OR 1.</w:t>
      </w:r>
      <w:r w:rsidR="00973120">
        <w:rPr>
          <w:rFonts w:ascii="Arial" w:hAnsi="Arial" w:cs="Arial"/>
        </w:rPr>
        <w:t>7</w:t>
      </w:r>
      <w:r w:rsidR="005E15AD">
        <w:rPr>
          <w:rFonts w:ascii="Arial" w:hAnsi="Arial" w:cs="Arial"/>
        </w:rPr>
        <w:t>-</w:t>
      </w:r>
      <w:r>
        <w:rPr>
          <w:rFonts w:ascii="Arial" w:hAnsi="Arial" w:cs="Arial"/>
        </w:rPr>
        <w:t>2.3), and perceived</w:t>
      </w:r>
      <w:r w:rsidR="007B474F">
        <w:rPr>
          <w:rFonts w:ascii="Arial" w:hAnsi="Arial" w:cs="Arial"/>
        </w:rPr>
        <w:t xml:space="preserve"> job insecurity (OR 1.5</w:t>
      </w:r>
      <w:r w:rsidR="005E15AD">
        <w:rPr>
          <w:rFonts w:ascii="Arial" w:hAnsi="Arial" w:cs="Arial"/>
        </w:rPr>
        <w:t>-</w:t>
      </w:r>
      <w:r w:rsidR="007B474F">
        <w:rPr>
          <w:rFonts w:ascii="Arial" w:hAnsi="Arial" w:cs="Arial"/>
        </w:rPr>
        <w:t>1.7)</w:t>
      </w:r>
      <w:r>
        <w:rPr>
          <w:rFonts w:ascii="Arial" w:hAnsi="Arial" w:cs="Arial"/>
        </w:rPr>
        <w:t xml:space="preserve">. </w:t>
      </w:r>
      <w:r w:rsidR="005478D8">
        <w:rPr>
          <w:rFonts w:ascii="Arial" w:hAnsi="Arial" w:cs="Arial"/>
        </w:rPr>
        <w:t>Job dissatisfaction was associated with a</w:t>
      </w:r>
      <w:r w:rsidR="006159F7">
        <w:rPr>
          <w:rFonts w:ascii="Arial" w:hAnsi="Arial" w:cs="Arial"/>
        </w:rPr>
        <w:t xml:space="preserve">bout </w:t>
      </w:r>
      <w:r w:rsidR="005478D8">
        <w:rPr>
          <w:rFonts w:ascii="Arial" w:hAnsi="Arial" w:cs="Arial"/>
        </w:rPr>
        <w:t>four-fold higher odds of sleep disturbance, and s</w:t>
      </w:r>
      <w:r w:rsidR="00C20629">
        <w:rPr>
          <w:rFonts w:ascii="Arial" w:hAnsi="Arial" w:cs="Arial"/>
        </w:rPr>
        <w:t xml:space="preserve">everal </w:t>
      </w:r>
      <w:r w:rsidR="005478D8">
        <w:rPr>
          <w:rFonts w:ascii="Arial" w:hAnsi="Arial" w:cs="Arial"/>
        </w:rPr>
        <w:t xml:space="preserve">potential </w:t>
      </w:r>
      <w:r w:rsidR="00E63A5B">
        <w:rPr>
          <w:rFonts w:ascii="Arial" w:hAnsi="Arial" w:cs="Arial"/>
        </w:rPr>
        <w:t>determinants</w:t>
      </w:r>
      <w:r w:rsidR="005478D8">
        <w:rPr>
          <w:rFonts w:ascii="Arial" w:hAnsi="Arial" w:cs="Arial"/>
        </w:rPr>
        <w:t xml:space="preserve"> of dissatisfaction showed</w:t>
      </w:r>
      <w:r w:rsidR="00C20629">
        <w:rPr>
          <w:rFonts w:ascii="Arial" w:hAnsi="Arial" w:cs="Arial"/>
        </w:rPr>
        <w:t xml:space="preserve"> stronger associations </w:t>
      </w:r>
      <w:r w:rsidR="005478D8">
        <w:rPr>
          <w:rFonts w:ascii="Arial" w:hAnsi="Arial" w:cs="Arial"/>
        </w:rPr>
        <w:t>than</w:t>
      </w:r>
      <w:r w:rsidR="006159F7">
        <w:rPr>
          <w:rFonts w:ascii="Arial" w:hAnsi="Arial" w:cs="Arial"/>
        </w:rPr>
        <w:t xml:space="preserve"> did</w:t>
      </w:r>
      <w:r w:rsidR="005478D8">
        <w:rPr>
          <w:rFonts w:ascii="Arial" w:hAnsi="Arial" w:cs="Arial"/>
        </w:rPr>
        <w:t xml:space="preserve"> choice/support/demand: these included</w:t>
      </w:r>
      <w:r w:rsidR="00C20629">
        <w:rPr>
          <w:rFonts w:ascii="Arial" w:hAnsi="Arial" w:cs="Arial"/>
        </w:rPr>
        <w:t xml:space="preserve"> feeling unappreciated at work</w:t>
      </w:r>
      <w:r w:rsidR="00EB6354">
        <w:rPr>
          <w:rFonts w:ascii="Arial" w:hAnsi="Arial" w:cs="Arial"/>
        </w:rPr>
        <w:t xml:space="preserve"> (OR 2.4</w:t>
      </w:r>
      <w:r w:rsidR="005E15AD">
        <w:rPr>
          <w:rFonts w:ascii="Arial" w:hAnsi="Arial" w:cs="Arial"/>
        </w:rPr>
        <w:t>-</w:t>
      </w:r>
      <w:r w:rsidR="00EB6354">
        <w:rPr>
          <w:rFonts w:ascii="Arial" w:hAnsi="Arial" w:cs="Arial"/>
        </w:rPr>
        <w:t>3.4</w:t>
      </w:r>
      <w:r w:rsidR="00C20629">
        <w:rPr>
          <w:rFonts w:ascii="Arial" w:hAnsi="Arial" w:cs="Arial"/>
        </w:rPr>
        <w:t>),</w:t>
      </w:r>
      <w:r w:rsidR="00EB6354">
        <w:rPr>
          <w:rFonts w:ascii="Arial" w:hAnsi="Arial" w:cs="Arial"/>
        </w:rPr>
        <w:t xml:space="preserve"> lacking a sense of achievement at work (OR 2.6</w:t>
      </w:r>
      <w:r w:rsidR="005E15AD">
        <w:rPr>
          <w:rFonts w:ascii="Arial" w:hAnsi="Arial" w:cs="Arial"/>
        </w:rPr>
        <w:t>-</w:t>
      </w:r>
      <w:r w:rsidR="00EB6354">
        <w:rPr>
          <w:rFonts w:ascii="Arial" w:hAnsi="Arial" w:cs="Arial"/>
        </w:rPr>
        <w:t>3.</w:t>
      </w:r>
      <w:r w:rsidR="006159F7">
        <w:rPr>
          <w:rFonts w:ascii="Arial" w:hAnsi="Arial" w:cs="Arial"/>
        </w:rPr>
        <w:t>2</w:t>
      </w:r>
      <w:r w:rsidR="00EB6354">
        <w:rPr>
          <w:rFonts w:ascii="Arial" w:hAnsi="Arial" w:cs="Arial"/>
        </w:rPr>
        <w:t>), finding colleagues to be difficult (OR 1</w:t>
      </w:r>
      <w:r w:rsidR="00EB6354" w:rsidRPr="003252B4">
        <w:rPr>
          <w:rFonts w:ascii="Arial" w:hAnsi="Arial" w:cs="Arial"/>
        </w:rPr>
        <w:t>.</w:t>
      </w:r>
      <w:r w:rsidR="00973120" w:rsidRPr="003252B4">
        <w:rPr>
          <w:rFonts w:ascii="Arial" w:hAnsi="Arial" w:cs="Arial"/>
        </w:rPr>
        <w:t>7</w:t>
      </w:r>
      <w:r w:rsidR="005E15AD">
        <w:rPr>
          <w:rFonts w:ascii="Arial" w:hAnsi="Arial" w:cs="Arial"/>
        </w:rPr>
        <w:t>-</w:t>
      </w:r>
      <w:r w:rsidR="00EB6354">
        <w:rPr>
          <w:rFonts w:ascii="Arial" w:hAnsi="Arial" w:cs="Arial"/>
        </w:rPr>
        <w:t>2.2), feeling criticised unfairly at work on a</w:t>
      </w:r>
      <w:r w:rsidR="00C94271">
        <w:rPr>
          <w:rFonts w:ascii="Arial" w:hAnsi="Arial" w:cs="Arial"/>
        </w:rPr>
        <w:t xml:space="preserve"> regular basis (OR </w:t>
      </w:r>
      <w:r w:rsidR="006159F7">
        <w:rPr>
          <w:rFonts w:ascii="Arial" w:hAnsi="Arial" w:cs="Arial"/>
        </w:rPr>
        <w:t>3.9</w:t>
      </w:r>
      <w:r w:rsidR="005E15AD">
        <w:rPr>
          <w:rFonts w:ascii="Arial" w:hAnsi="Arial" w:cs="Arial"/>
        </w:rPr>
        <w:t>-</w:t>
      </w:r>
      <w:r w:rsidR="006159F7">
        <w:rPr>
          <w:rFonts w:ascii="Arial" w:hAnsi="Arial" w:cs="Arial"/>
        </w:rPr>
        <w:t>5.2</w:t>
      </w:r>
      <w:r w:rsidR="00C94271">
        <w:rPr>
          <w:rFonts w:ascii="Arial" w:hAnsi="Arial" w:cs="Arial"/>
        </w:rPr>
        <w:t>)</w:t>
      </w:r>
      <w:r w:rsidR="00EB6354">
        <w:rPr>
          <w:rFonts w:ascii="Arial" w:hAnsi="Arial" w:cs="Arial"/>
        </w:rPr>
        <w:t xml:space="preserve"> </w:t>
      </w:r>
      <w:r w:rsidR="00C94271">
        <w:rPr>
          <w:rFonts w:ascii="Arial" w:hAnsi="Arial" w:cs="Arial"/>
        </w:rPr>
        <w:t>and not having</w:t>
      </w:r>
      <w:r w:rsidR="00EB6354">
        <w:rPr>
          <w:rFonts w:ascii="Arial" w:hAnsi="Arial" w:cs="Arial"/>
        </w:rPr>
        <w:t xml:space="preserve"> friendships established at work and </w:t>
      </w:r>
      <w:r w:rsidR="00494933">
        <w:rPr>
          <w:rFonts w:ascii="Arial" w:hAnsi="Arial" w:cs="Arial"/>
        </w:rPr>
        <w:t xml:space="preserve">pursued </w:t>
      </w:r>
      <w:r w:rsidR="00EB6354">
        <w:rPr>
          <w:rFonts w:ascii="Arial" w:hAnsi="Arial" w:cs="Arial"/>
        </w:rPr>
        <w:t>outside</w:t>
      </w:r>
      <w:r w:rsidR="00E63A5B">
        <w:rPr>
          <w:rFonts w:ascii="Arial" w:hAnsi="Arial" w:cs="Arial"/>
        </w:rPr>
        <w:t xml:space="preserve"> it</w:t>
      </w:r>
      <w:r w:rsidR="00EB6354">
        <w:rPr>
          <w:rFonts w:ascii="Arial" w:hAnsi="Arial" w:cs="Arial"/>
        </w:rPr>
        <w:t xml:space="preserve"> (OR </w:t>
      </w:r>
      <w:r w:rsidR="00C94271">
        <w:rPr>
          <w:rFonts w:ascii="Arial" w:hAnsi="Arial" w:cs="Arial"/>
        </w:rPr>
        <w:t>1.3</w:t>
      </w:r>
      <w:r w:rsidR="005E15AD">
        <w:rPr>
          <w:rFonts w:ascii="Arial" w:hAnsi="Arial" w:cs="Arial"/>
        </w:rPr>
        <w:t>-</w:t>
      </w:r>
      <w:r w:rsidR="00C94271">
        <w:rPr>
          <w:rFonts w:ascii="Arial" w:hAnsi="Arial" w:cs="Arial"/>
        </w:rPr>
        <w:t xml:space="preserve">1.5). </w:t>
      </w:r>
      <w:r w:rsidR="00793D7B">
        <w:rPr>
          <w:rFonts w:ascii="Arial" w:hAnsi="Arial" w:cs="Arial"/>
        </w:rPr>
        <w:t xml:space="preserve">Those who reported difficulties in coping with work’s demands were significantly more likely to report severe sleep disturbance (OR </w:t>
      </w:r>
      <w:r w:rsidR="00973120" w:rsidRPr="003252B4">
        <w:rPr>
          <w:rFonts w:ascii="Arial" w:hAnsi="Arial" w:cs="Arial"/>
        </w:rPr>
        <w:t>2.9</w:t>
      </w:r>
      <w:r w:rsidR="005E15AD">
        <w:rPr>
          <w:rFonts w:ascii="Arial" w:hAnsi="Arial" w:cs="Arial"/>
        </w:rPr>
        <w:t>-</w:t>
      </w:r>
      <w:r w:rsidR="00793D7B">
        <w:rPr>
          <w:rFonts w:ascii="Arial" w:hAnsi="Arial" w:cs="Arial"/>
        </w:rPr>
        <w:t>4.</w:t>
      </w:r>
      <w:r w:rsidR="006375FA">
        <w:rPr>
          <w:rFonts w:ascii="Arial" w:hAnsi="Arial" w:cs="Arial"/>
        </w:rPr>
        <w:t>3</w:t>
      </w:r>
      <w:r w:rsidR="00E73CFA">
        <w:rPr>
          <w:rFonts w:ascii="Arial" w:hAnsi="Arial" w:cs="Arial"/>
        </w:rPr>
        <w:t>).</w:t>
      </w:r>
      <w:r w:rsidR="000E0AF9">
        <w:rPr>
          <w:rFonts w:ascii="Arial" w:hAnsi="Arial" w:cs="Arial"/>
        </w:rPr>
        <w:t xml:space="preserve"> </w:t>
      </w:r>
      <w:r w:rsidR="00D338EB">
        <w:rPr>
          <w:rFonts w:ascii="Arial" w:hAnsi="Arial" w:cs="Arial"/>
        </w:rPr>
        <w:t xml:space="preserve">Findings from Table 3 changed little after adjusting for </w:t>
      </w:r>
      <w:r w:rsidR="00D338EB" w:rsidRPr="000E0AF9">
        <w:rPr>
          <w:rFonts w:ascii="Arial" w:hAnsi="Arial" w:cs="Arial"/>
        </w:rPr>
        <w:t>social class,</w:t>
      </w:r>
      <w:r w:rsidR="00D338EB">
        <w:rPr>
          <w:rFonts w:ascii="Arial" w:hAnsi="Arial" w:cs="Arial"/>
        </w:rPr>
        <w:t xml:space="preserve"> shift working, BMI, socialising with friends and home ownership, as well as age and sex. (Using forward-backward selection, these v</w:t>
      </w:r>
      <w:r w:rsidR="00B85160">
        <w:rPr>
          <w:rFonts w:ascii="Arial" w:hAnsi="Arial" w:cs="Arial"/>
        </w:rPr>
        <w:t>ariables emerged from those in T</w:t>
      </w:r>
      <w:r w:rsidR="00D338EB">
        <w:rPr>
          <w:rFonts w:ascii="Arial" w:hAnsi="Arial" w:cs="Arial"/>
        </w:rPr>
        <w:t>able 1 (and shift working)</w:t>
      </w:r>
      <w:r w:rsidR="00D338EB" w:rsidRPr="000E0AF9">
        <w:t xml:space="preserve"> </w:t>
      </w:r>
      <w:r w:rsidR="00D338EB">
        <w:rPr>
          <w:rFonts w:ascii="Arial" w:hAnsi="Arial" w:cs="Arial"/>
        </w:rPr>
        <w:t xml:space="preserve">as being </w:t>
      </w:r>
      <w:r w:rsidR="00D338EB" w:rsidRPr="000E0AF9">
        <w:rPr>
          <w:rFonts w:ascii="Arial" w:hAnsi="Arial" w:cs="Arial"/>
        </w:rPr>
        <w:t xml:space="preserve">associated with insomnia </w:t>
      </w:r>
      <w:r w:rsidR="00D338EB">
        <w:rPr>
          <w:rFonts w:ascii="Arial" w:hAnsi="Arial" w:cs="Arial"/>
        </w:rPr>
        <w:t>(p&lt;0.2) while improving</w:t>
      </w:r>
      <w:r w:rsidR="00D338EB" w:rsidRPr="000E0AF9">
        <w:rPr>
          <w:rFonts w:ascii="Arial" w:hAnsi="Arial" w:cs="Arial"/>
        </w:rPr>
        <w:t xml:space="preserve"> the model</w:t>
      </w:r>
      <w:r w:rsidR="00D338EB">
        <w:rPr>
          <w:rFonts w:ascii="Arial" w:hAnsi="Arial" w:cs="Arial"/>
        </w:rPr>
        <w:t>’s fit – data not shown).</w:t>
      </w:r>
    </w:p>
    <w:p w:rsidR="000E0AF9" w:rsidRDefault="000E0AF9" w:rsidP="0091618E">
      <w:pPr>
        <w:widowControl w:val="0"/>
        <w:spacing w:line="480" w:lineRule="auto"/>
        <w:jc w:val="both"/>
        <w:rPr>
          <w:rFonts w:ascii="Arial" w:hAnsi="Arial" w:cs="Arial"/>
        </w:rPr>
      </w:pPr>
    </w:p>
    <w:p w:rsidR="007D60BB" w:rsidRDefault="00C4335C" w:rsidP="0091618E">
      <w:pPr>
        <w:widowControl w:val="0"/>
        <w:spacing w:line="480" w:lineRule="auto"/>
        <w:jc w:val="both"/>
        <w:rPr>
          <w:rFonts w:ascii="Arial" w:hAnsi="Arial" w:cs="Arial"/>
        </w:rPr>
      </w:pPr>
      <w:r>
        <w:rPr>
          <w:rFonts w:ascii="Arial" w:hAnsi="Arial" w:cs="Arial"/>
        </w:rPr>
        <w:t>PAF for insomnia</w:t>
      </w:r>
      <w:r w:rsidR="00447A7C">
        <w:rPr>
          <w:rFonts w:ascii="Arial" w:hAnsi="Arial" w:cs="Arial"/>
        </w:rPr>
        <w:t xml:space="preserve"> </w:t>
      </w:r>
      <w:r w:rsidR="00C94271">
        <w:rPr>
          <w:rFonts w:ascii="Arial" w:hAnsi="Arial" w:cs="Arial"/>
        </w:rPr>
        <w:t xml:space="preserve">were </w:t>
      </w:r>
      <w:r w:rsidR="00C52ED7">
        <w:rPr>
          <w:rFonts w:ascii="Arial" w:hAnsi="Arial" w:cs="Arial"/>
        </w:rPr>
        <w:t>notable</w:t>
      </w:r>
      <w:r w:rsidR="00C94271">
        <w:rPr>
          <w:rFonts w:ascii="Arial" w:hAnsi="Arial" w:cs="Arial"/>
        </w:rPr>
        <w:t xml:space="preserve"> for </w:t>
      </w:r>
      <w:r w:rsidR="00C943CD">
        <w:rPr>
          <w:rFonts w:ascii="Arial" w:hAnsi="Arial" w:cs="Arial"/>
        </w:rPr>
        <w:t xml:space="preserve">struggling to cope with work’s physical </w:t>
      </w:r>
      <w:r w:rsidR="006375FA">
        <w:rPr>
          <w:rFonts w:ascii="Arial" w:hAnsi="Arial" w:cs="Arial"/>
        </w:rPr>
        <w:t>demands (33</w:t>
      </w:r>
      <w:r w:rsidR="00447A7C">
        <w:rPr>
          <w:rFonts w:ascii="Arial" w:hAnsi="Arial" w:cs="Arial"/>
        </w:rPr>
        <w:t xml:space="preserve">%), its </w:t>
      </w:r>
      <w:r w:rsidR="00C943CD">
        <w:rPr>
          <w:rFonts w:ascii="Arial" w:hAnsi="Arial" w:cs="Arial"/>
        </w:rPr>
        <w:t>mental</w:t>
      </w:r>
      <w:r w:rsidR="00447A7C">
        <w:rPr>
          <w:rFonts w:ascii="Arial" w:hAnsi="Arial" w:cs="Arial"/>
        </w:rPr>
        <w:t xml:space="preserve"> demands</w:t>
      </w:r>
      <w:r w:rsidR="00C943CD">
        <w:rPr>
          <w:rFonts w:ascii="Arial" w:hAnsi="Arial" w:cs="Arial"/>
        </w:rPr>
        <w:t xml:space="preserve"> (33%), </w:t>
      </w:r>
      <w:r w:rsidR="00C94271">
        <w:rPr>
          <w:rFonts w:ascii="Arial" w:hAnsi="Arial" w:cs="Arial"/>
        </w:rPr>
        <w:t>job insecurity (18%), working with difficult colleagues</w:t>
      </w:r>
      <w:r w:rsidR="00447A7C">
        <w:rPr>
          <w:rFonts w:ascii="Arial" w:hAnsi="Arial" w:cs="Arial"/>
        </w:rPr>
        <w:t xml:space="preserve"> (17%)</w:t>
      </w:r>
      <w:r w:rsidR="00C94271">
        <w:rPr>
          <w:rFonts w:ascii="Arial" w:hAnsi="Arial" w:cs="Arial"/>
        </w:rPr>
        <w:t xml:space="preserve"> </w:t>
      </w:r>
      <w:r w:rsidR="00C943CD">
        <w:rPr>
          <w:rFonts w:ascii="Arial" w:hAnsi="Arial" w:cs="Arial"/>
        </w:rPr>
        <w:t xml:space="preserve">and </w:t>
      </w:r>
      <w:r w:rsidR="00C94271">
        <w:rPr>
          <w:rFonts w:ascii="Arial" w:hAnsi="Arial" w:cs="Arial"/>
        </w:rPr>
        <w:t>lacking friendships at work (15%</w:t>
      </w:r>
      <w:r w:rsidR="006375FA">
        <w:rPr>
          <w:rFonts w:ascii="Arial" w:hAnsi="Arial" w:cs="Arial"/>
        </w:rPr>
        <w:t xml:space="preserve">) </w:t>
      </w:r>
      <w:r w:rsidR="00547C30">
        <w:rPr>
          <w:rFonts w:ascii="Arial" w:hAnsi="Arial" w:cs="Arial"/>
        </w:rPr>
        <w:t>(Table 3</w:t>
      </w:r>
      <w:r>
        <w:rPr>
          <w:rFonts w:ascii="Arial" w:hAnsi="Arial" w:cs="Arial"/>
        </w:rPr>
        <w:t>)</w:t>
      </w:r>
      <w:r w:rsidR="00447A7C">
        <w:rPr>
          <w:rFonts w:ascii="Arial" w:hAnsi="Arial" w:cs="Arial"/>
        </w:rPr>
        <w:t>.</w:t>
      </w:r>
      <w:r w:rsidR="00366836">
        <w:rPr>
          <w:rFonts w:ascii="Arial" w:hAnsi="Arial" w:cs="Arial"/>
        </w:rPr>
        <w:t xml:space="preserve"> By contrast, P</w:t>
      </w:r>
      <w:r w:rsidR="00447A7C">
        <w:rPr>
          <w:rFonts w:ascii="Arial" w:hAnsi="Arial" w:cs="Arial"/>
        </w:rPr>
        <w:t xml:space="preserve">AF for </w:t>
      </w:r>
      <w:r w:rsidR="00997AB8">
        <w:rPr>
          <w:rFonts w:ascii="Arial" w:hAnsi="Arial" w:cs="Arial"/>
        </w:rPr>
        <w:t xml:space="preserve">lack of </w:t>
      </w:r>
      <w:r w:rsidR="00447A7C">
        <w:rPr>
          <w:rFonts w:ascii="Arial" w:hAnsi="Arial" w:cs="Arial"/>
        </w:rPr>
        <w:t>control and support at work were lower</w:t>
      </w:r>
      <w:r w:rsidR="006375FA">
        <w:rPr>
          <w:rFonts w:ascii="Arial" w:hAnsi="Arial" w:cs="Arial"/>
        </w:rPr>
        <w:t xml:space="preserve"> (7%)</w:t>
      </w:r>
      <w:r w:rsidR="00447A7C">
        <w:rPr>
          <w:rFonts w:ascii="Arial" w:hAnsi="Arial" w:cs="Arial"/>
        </w:rPr>
        <w:t>, and marginally below those for rarely feeling unappreciated at work</w:t>
      </w:r>
      <w:r w:rsidR="006375FA">
        <w:rPr>
          <w:rFonts w:ascii="Arial" w:hAnsi="Arial" w:cs="Arial"/>
        </w:rPr>
        <w:t xml:space="preserve"> (9%)</w:t>
      </w:r>
      <w:r w:rsidR="00447A7C">
        <w:rPr>
          <w:rFonts w:ascii="Arial" w:hAnsi="Arial" w:cs="Arial"/>
        </w:rPr>
        <w:t>, lacking a sense of achievement in work</w:t>
      </w:r>
      <w:r w:rsidR="006375FA">
        <w:rPr>
          <w:rFonts w:ascii="Arial" w:hAnsi="Arial" w:cs="Arial"/>
        </w:rPr>
        <w:t xml:space="preserve"> (8%)</w:t>
      </w:r>
      <w:r w:rsidR="00447A7C">
        <w:rPr>
          <w:rFonts w:ascii="Arial" w:hAnsi="Arial" w:cs="Arial"/>
        </w:rPr>
        <w:t xml:space="preserve"> </w:t>
      </w:r>
      <w:r w:rsidR="006375FA">
        <w:rPr>
          <w:rFonts w:ascii="Arial" w:hAnsi="Arial" w:cs="Arial"/>
        </w:rPr>
        <w:t>and</w:t>
      </w:r>
      <w:r w:rsidR="00447A7C">
        <w:rPr>
          <w:rFonts w:ascii="Arial" w:hAnsi="Arial" w:cs="Arial"/>
        </w:rPr>
        <w:t xml:space="preserve"> </w:t>
      </w:r>
      <w:r w:rsidR="006375FA">
        <w:rPr>
          <w:rFonts w:ascii="Arial" w:hAnsi="Arial" w:cs="Arial"/>
        </w:rPr>
        <w:t xml:space="preserve">overall job dissatisfaction (10%). </w:t>
      </w:r>
      <w:r w:rsidR="00831C07">
        <w:rPr>
          <w:rFonts w:ascii="Arial" w:hAnsi="Arial" w:cs="Arial"/>
        </w:rPr>
        <w:t xml:space="preserve">In comparison, the PAF for insomnia associated with financial hardship </w:t>
      </w:r>
      <w:r w:rsidR="00C52ED7">
        <w:rPr>
          <w:rFonts w:ascii="Arial" w:hAnsi="Arial" w:cs="Arial"/>
        </w:rPr>
        <w:t xml:space="preserve">(depending on the metric chosen from Table 1) </w:t>
      </w:r>
      <w:r w:rsidR="00831C07">
        <w:rPr>
          <w:rFonts w:ascii="Arial" w:hAnsi="Arial" w:cs="Arial"/>
        </w:rPr>
        <w:t xml:space="preserve">ranged from 12% to 16%, that </w:t>
      </w:r>
      <w:r w:rsidR="00531E45">
        <w:rPr>
          <w:rFonts w:ascii="Arial" w:hAnsi="Arial" w:cs="Arial"/>
        </w:rPr>
        <w:t>for smoking was 5% (95%CI 3-</w:t>
      </w:r>
      <w:r w:rsidR="00831C07">
        <w:rPr>
          <w:rFonts w:ascii="Arial" w:hAnsi="Arial" w:cs="Arial"/>
        </w:rPr>
        <w:t xml:space="preserve">7%) and that for frequent </w:t>
      </w:r>
      <w:r w:rsidR="003C45E9">
        <w:rPr>
          <w:rFonts w:ascii="Arial" w:hAnsi="Arial" w:cs="Arial"/>
        </w:rPr>
        <w:t xml:space="preserve">rotating or variable </w:t>
      </w:r>
      <w:r w:rsidR="00831C07">
        <w:rPr>
          <w:rFonts w:ascii="Arial" w:hAnsi="Arial" w:cs="Arial"/>
        </w:rPr>
        <w:t>shift working was 5% (</w:t>
      </w:r>
      <w:r w:rsidR="00531E45">
        <w:rPr>
          <w:rFonts w:ascii="Arial" w:hAnsi="Arial" w:cs="Arial"/>
        </w:rPr>
        <w:t>95%CI 2-</w:t>
      </w:r>
      <w:r w:rsidR="00831C07">
        <w:rPr>
          <w:rFonts w:ascii="Arial" w:hAnsi="Arial" w:cs="Arial"/>
        </w:rPr>
        <w:t>8%)</w:t>
      </w:r>
      <w:r w:rsidR="003C45E9">
        <w:rPr>
          <w:rFonts w:ascii="Arial" w:hAnsi="Arial" w:cs="Arial"/>
        </w:rPr>
        <w:t xml:space="preserve"> (or 2% for night shift working, which was less common in the sample)</w:t>
      </w:r>
      <w:r w:rsidR="00831C07">
        <w:rPr>
          <w:rFonts w:ascii="Arial" w:hAnsi="Arial" w:cs="Arial"/>
        </w:rPr>
        <w:t xml:space="preserve">. </w:t>
      </w:r>
    </w:p>
    <w:p w:rsidR="007D60BB" w:rsidRDefault="007D60BB" w:rsidP="0091618E">
      <w:pPr>
        <w:widowControl w:val="0"/>
        <w:spacing w:line="480" w:lineRule="auto"/>
        <w:jc w:val="both"/>
        <w:rPr>
          <w:rFonts w:ascii="Arial" w:hAnsi="Arial" w:cs="Arial"/>
        </w:rPr>
      </w:pPr>
    </w:p>
    <w:p w:rsidR="00C52ED7" w:rsidRPr="008F7906" w:rsidRDefault="00547C30" w:rsidP="0091618E">
      <w:pPr>
        <w:widowControl w:val="0"/>
        <w:spacing w:line="480" w:lineRule="auto"/>
        <w:jc w:val="both"/>
        <w:rPr>
          <w:rFonts w:ascii="Arial" w:hAnsi="Arial" w:cs="Arial"/>
        </w:rPr>
      </w:pPr>
      <w:r w:rsidRPr="008F7906">
        <w:rPr>
          <w:rFonts w:ascii="Arial" w:hAnsi="Arial" w:cs="Arial"/>
        </w:rPr>
        <w:lastRenderedPageBreak/>
        <w:t xml:space="preserve">In a sensitivity analysis, we considered interactions between the factors in Table 3 and educational </w:t>
      </w:r>
      <w:r w:rsidR="007D60BB" w:rsidRPr="008F7906">
        <w:rPr>
          <w:rFonts w:ascii="Arial" w:hAnsi="Arial" w:cs="Arial"/>
        </w:rPr>
        <w:t>attainment</w:t>
      </w:r>
      <w:r w:rsidRPr="008F7906">
        <w:rPr>
          <w:rFonts w:ascii="Arial" w:hAnsi="Arial" w:cs="Arial"/>
        </w:rPr>
        <w:t xml:space="preserve">, employment status and difficulty in managing financially. </w:t>
      </w:r>
      <w:r w:rsidR="00C52ED7" w:rsidRPr="008F7906">
        <w:rPr>
          <w:rFonts w:ascii="Arial" w:hAnsi="Arial" w:cs="Arial"/>
        </w:rPr>
        <w:t>Important interactions (P&lt;0.05) were largely confined to educational attainment, whereby lack of choice, feeling unappreciated and not coping with work’s demands had a bigger impact on insomnia in those with a university or higher professional qualification than</w:t>
      </w:r>
      <w:r w:rsidR="008F7906">
        <w:rPr>
          <w:rFonts w:ascii="Arial" w:hAnsi="Arial" w:cs="Arial"/>
        </w:rPr>
        <w:t xml:space="preserve"> in</w:t>
      </w:r>
      <w:r w:rsidR="00531E45">
        <w:rPr>
          <w:rFonts w:ascii="Arial" w:hAnsi="Arial" w:cs="Arial"/>
        </w:rPr>
        <w:t xml:space="preserve"> those without (OR 59-93% higher, PAF 33-</w:t>
      </w:r>
      <w:r w:rsidR="00C52ED7" w:rsidRPr="008F7906">
        <w:rPr>
          <w:rFonts w:ascii="Arial" w:hAnsi="Arial" w:cs="Arial"/>
        </w:rPr>
        <w:t>91% higher).</w:t>
      </w:r>
    </w:p>
    <w:p w:rsidR="00C52ED7" w:rsidRDefault="00C52ED7" w:rsidP="0091618E">
      <w:pPr>
        <w:widowControl w:val="0"/>
        <w:spacing w:line="480" w:lineRule="auto"/>
        <w:jc w:val="both"/>
        <w:rPr>
          <w:rFonts w:ascii="Arial" w:hAnsi="Arial" w:cs="Arial"/>
          <w:highlight w:val="yellow"/>
        </w:rPr>
      </w:pPr>
    </w:p>
    <w:p w:rsidR="00A52340" w:rsidRDefault="00831C07" w:rsidP="0091618E">
      <w:pPr>
        <w:widowControl w:val="0"/>
        <w:spacing w:line="480" w:lineRule="auto"/>
        <w:jc w:val="both"/>
        <w:rPr>
          <w:rFonts w:ascii="Arial" w:hAnsi="Arial" w:cs="Arial"/>
        </w:rPr>
      </w:pPr>
      <w:r>
        <w:rPr>
          <w:rFonts w:ascii="Arial" w:hAnsi="Arial" w:cs="Arial"/>
        </w:rPr>
        <w:t xml:space="preserve">Table 4 considers poor sleep </w:t>
      </w:r>
      <w:r w:rsidR="00997AB8">
        <w:rPr>
          <w:rFonts w:ascii="Arial" w:hAnsi="Arial" w:cs="Arial"/>
        </w:rPr>
        <w:t xml:space="preserve">in relation to </w:t>
      </w:r>
      <w:r>
        <w:rPr>
          <w:rFonts w:ascii="Arial" w:hAnsi="Arial" w:cs="Arial"/>
        </w:rPr>
        <w:t xml:space="preserve">poor self-assessed health. All of the assessed </w:t>
      </w:r>
      <w:r w:rsidR="00B73680">
        <w:rPr>
          <w:rFonts w:ascii="Arial" w:hAnsi="Arial" w:cs="Arial"/>
        </w:rPr>
        <w:t xml:space="preserve">measures of poor health </w:t>
      </w:r>
      <w:r>
        <w:rPr>
          <w:rFonts w:ascii="Arial" w:hAnsi="Arial" w:cs="Arial"/>
        </w:rPr>
        <w:t xml:space="preserve">were </w:t>
      </w:r>
      <w:r w:rsidR="00AE08DB">
        <w:rPr>
          <w:rFonts w:ascii="Arial" w:hAnsi="Arial" w:cs="Arial"/>
        </w:rPr>
        <w:t xml:space="preserve">strongly associated with </w:t>
      </w:r>
      <w:r>
        <w:rPr>
          <w:rFonts w:ascii="Arial" w:hAnsi="Arial" w:cs="Arial"/>
        </w:rPr>
        <w:t xml:space="preserve">insomnia and </w:t>
      </w:r>
      <w:r w:rsidR="00997AB8">
        <w:rPr>
          <w:rFonts w:ascii="Arial" w:hAnsi="Arial" w:cs="Arial"/>
        </w:rPr>
        <w:t xml:space="preserve">specific </w:t>
      </w:r>
      <w:r>
        <w:rPr>
          <w:rFonts w:ascii="Arial" w:hAnsi="Arial" w:cs="Arial"/>
        </w:rPr>
        <w:t xml:space="preserve">symptoms </w:t>
      </w:r>
      <w:r w:rsidR="00997AB8">
        <w:rPr>
          <w:rFonts w:ascii="Arial" w:hAnsi="Arial" w:cs="Arial"/>
        </w:rPr>
        <w:t xml:space="preserve">of </w:t>
      </w:r>
      <w:r>
        <w:rPr>
          <w:rFonts w:ascii="Arial" w:hAnsi="Arial" w:cs="Arial"/>
        </w:rPr>
        <w:t>sleep disturbance</w:t>
      </w:r>
      <w:r w:rsidR="00AE08DB">
        <w:rPr>
          <w:rFonts w:ascii="Arial" w:hAnsi="Arial" w:cs="Arial"/>
        </w:rPr>
        <w:t xml:space="preserve">, including fair/poor SRH (OR </w:t>
      </w:r>
      <w:r w:rsidR="00C94271">
        <w:rPr>
          <w:rFonts w:ascii="Arial" w:hAnsi="Arial" w:cs="Arial"/>
        </w:rPr>
        <w:t>3.9</w:t>
      </w:r>
      <w:r w:rsidR="00B96E4F">
        <w:rPr>
          <w:rFonts w:ascii="Arial" w:hAnsi="Arial" w:cs="Arial"/>
        </w:rPr>
        <w:t>-</w:t>
      </w:r>
      <w:r w:rsidR="00AE08DB">
        <w:rPr>
          <w:rFonts w:ascii="Arial" w:hAnsi="Arial" w:cs="Arial"/>
        </w:rPr>
        <w:t>6.</w:t>
      </w:r>
      <w:r w:rsidR="00E07266">
        <w:rPr>
          <w:rFonts w:ascii="Arial" w:hAnsi="Arial" w:cs="Arial"/>
        </w:rPr>
        <w:t>5</w:t>
      </w:r>
      <w:r w:rsidR="00AE08DB">
        <w:rPr>
          <w:rFonts w:ascii="Arial" w:hAnsi="Arial" w:cs="Arial"/>
        </w:rPr>
        <w:t xml:space="preserve">), low mood (CES-D score </w:t>
      </w:r>
      <w:r w:rsidR="00AE08DB" w:rsidRPr="00AE08DB">
        <w:rPr>
          <w:rFonts w:ascii="Arial" w:hAnsi="Arial" w:cs="Arial"/>
          <w:u w:val="single"/>
        </w:rPr>
        <w:t>&gt;</w:t>
      </w:r>
      <w:r w:rsidR="00AE08DB">
        <w:rPr>
          <w:rFonts w:ascii="Arial" w:hAnsi="Arial" w:cs="Arial"/>
        </w:rPr>
        <w:t>16) (OR 5.</w:t>
      </w:r>
      <w:r w:rsidR="00E07266">
        <w:rPr>
          <w:rFonts w:ascii="Arial" w:hAnsi="Arial" w:cs="Arial"/>
        </w:rPr>
        <w:t>5</w:t>
      </w:r>
      <w:r w:rsidR="00B96E4F">
        <w:rPr>
          <w:rFonts w:ascii="Arial" w:hAnsi="Arial" w:cs="Arial"/>
        </w:rPr>
        <w:t>-</w:t>
      </w:r>
      <w:r w:rsidR="00AE08DB">
        <w:rPr>
          <w:rFonts w:ascii="Arial" w:hAnsi="Arial" w:cs="Arial"/>
        </w:rPr>
        <w:t>9.</w:t>
      </w:r>
      <w:r w:rsidR="00E07266">
        <w:rPr>
          <w:rFonts w:ascii="Arial" w:hAnsi="Arial" w:cs="Arial"/>
        </w:rPr>
        <w:t>4</w:t>
      </w:r>
      <w:r w:rsidR="00AE08DB">
        <w:rPr>
          <w:rFonts w:ascii="Arial" w:hAnsi="Arial" w:cs="Arial"/>
        </w:rPr>
        <w:t>), poor well-being (WEMWBS &lt;32) (OR 5.</w:t>
      </w:r>
      <w:r w:rsidR="00E07266">
        <w:rPr>
          <w:rFonts w:ascii="Arial" w:hAnsi="Arial" w:cs="Arial"/>
        </w:rPr>
        <w:t>2</w:t>
      </w:r>
      <w:r w:rsidR="00B96E4F">
        <w:rPr>
          <w:rFonts w:ascii="Arial" w:hAnsi="Arial" w:cs="Arial"/>
        </w:rPr>
        <w:t>-</w:t>
      </w:r>
      <w:r w:rsidR="00AE08DB">
        <w:rPr>
          <w:rFonts w:ascii="Arial" w:hAnsi="Arial" w:cs="Arial"/>
        </w:rPr>
        <w:t>8.</w:t>
      </w:r>
      <w:r w:rsidR="00E07266">
        <w:rPr>
          <w:rFonts w:ascii="Arial" w:hAnsi="Arial" w:cs="Arial"/>
        </w:rPr>
        <w:t>5</w:t>
      </w:r>
      <w:r w:rsidR="00AE08DB">
        <w:rPr>
          <w:rFonts w:ascii="Arial" w:hAnsi="Arial" w:cs="Arial"/>
        </w:rPr>
        <w:t>), pre-frailty (1-2 Fried criteria met, OR 2.</w:t>
      </w:r>
      <w:r w:rsidR="00C94271">
        <w:rPr>
          <w:rFonts w:ascii="Arial" w:hAnsi="Arial" w:cs="Arial"/>
        </w:rPr>
        <w:t>2</w:t>
      </w:r>
      <w:r w:rsidR="00B96E4F">
        <w:rPr>
          <w:rFonts w:ascii="Arial" w:hAnsi="Arial" w:cs="Arial"/>
        </w:rPr>
        <w:t>-</w:t>
      </w:r>
      <w:r w:rsidR="00AE08DB">
        <w:rPr>
          <w:rFonts w:ascii="Arial" w:hAnsi="Arial" w:cs="Arial"/>
        </w:rPr>
        <w:t>3.</w:t>
      </w:r>
      <w:r w:rsidR="00E07266">
        <w:rPr>
          <w:rFonts w:ascii="Arial" w:hAnsi="Arial" w:cs="Arial"/>
        </w:rPr>
        <w:t>1</w:t>
      </w:r>
      <w:r w:rsidR="00AE08DB">
        <w:rPr>
          <w:rFonts w:ascii="Arial" w:hAnsi="Arial" w:cs="Arial"/>
        </w:rPr>
        <w:t xml:space="preserve">), frailty (3-5 Fried criteria met) (OR </w:t>
      </w:r>
      <w:r w:rsidR="00C94271">
        <w:rPr>
          <w:rFonts w:ascii="Arial" w:hAnsi="Arial" w:cs="Arial"/>
        </w:rPr>
        <w:t>7.</w:t>
      </w:r>
      <w:r w:rsidR="00E07266">
        <w:rPr>
          <w:rFonts w:ascii="Arial" w:hAnsi="Arial" w:cs="Arial"/>
        </w:rPr>
        <w:t>1</w:t>
      </w:r>
      <w:r w:rsidR="00B96E4F">
        <w:rPr>
          <w:rFonts w:ascii="Arial" w:hAnsi="Arial" w:cs="Arial"/>
        </w:rPr>
        <w:t>-</w:t>
      </w:r>
      <w:r w:rsidR="00E07266">
        <w:rPr>
          <w:rFonts w:ascii="Arial" w:hAnsi="Arial" w:cs="Arial"/>
        </w:rPr>
        <w:t>17.1</w:t>
      </w:r>
      <w:r w:rsidR="00AE08DB">
        <w:rPr>
          <w:rFonts w:ascii="Arial" w:hAnsi="Arial" w:cs="Arial"/>
        </w:rPr>
        <w:t>), serious or worsening memory problems (OR 4.</w:t>
      </w:r>
      <w:r w:rsidR="00E07266">
        <w:rPr>
          <w:rFonts w:ascii="Arial" w:hAnsi="Arial" w:cs="Arial"/>
        </w:rPr>
        <w:t>3</w:t>
      </w:r>
      <w:r w:rsidR="00B96E4F">
        <w:rPr>
          <w:rFonts w:ascii="Arial" w:hAnsi="Arial" w:cs="Arial"/>
        </w:rPr>
        <w:t>-</w:t>
      </w:r>
      <w:r w:rsidR="00AE08DB">
        <w:rPr>
          <w:rFonts w:ascii="Arial" w:hAnsi="Arial" w:cs="Arial"/>
        </w:rPr>
        <w:t>7.</w:t>
      </w:r>
      <w:r w:rsidR="00E07266">
        <w:rPr>
          <w:rFonts w:ascii="Arial" w:hAnsi="Arial" w:cs="Arial"/>
        </w:rPr>
        <w:t>4</w:t>
      </w:r>
      <w:r w:rsidR="00AE08DB">
        <w:rPr>
          <w:rFonts w:ascii="Arial" w:hAnsi="Arial" w:cs="Arial"/>
        </w:rPr>
        <w:t>), somatising tendency (OR 3.</w:t>
      </w:r>
      <w:r w:rsidR="00E07266">
        <w:rPr>
          <w:rFonts w:ascii="Arial" w:hAnsi="Arial" w:cs="Arial"/>
        </w:rPr>
        <w:t>7</w:t>
      </w:r>
      <w:r w:rsidR="00B96E4F">
        <w:rPr>
          <w:rFonts w:ascii="Arial" w:hAnsi="Arial" w:cs="Arial"/>
        </w:rPr>
        <w:t>-</w:t>
      </w:r>
      <w:r w:rsidR="00C94271">
        <w:rPr>
          <w:rFonts w:ascii="Arial" w:hAnsi="Arial" w:cs="Arial"/>
        </w:rPr>
        <w:t>4.</w:t>
      </w:r>
      <w:r w:rsidR="00E07266">
        <w:rPr>
          <w:rFonts w:ascii="Arial" w:hAnsi="Arial" w:cs="Arial"/>
        </w:rPr>
        <w:t>7</w:t>
      </w:r>
      <w:r w:rsidR="00AE08DB">
        <w:rPr>
          <w:rFonts w:ascii="Arial" w:hAnsi="Arial" w:cs="Arial"/>
        </w:rPr>
        <w:t>), and persistent troublesome musculoskeletal pain in the past 12 months (OR 3.</w:t>
      </w:r>
      <w:r w:rsidR="00C94271">
        <w:rPr>
          <w:rFonts w:ascii="Arial" w:hAnsi="Arial" w:cs="Arial"/>
        </w:rPr>
        <w:t>2</w:t>
      </w:r>
      <w:r w:rsidR="00B96E4F">
        <w:rPr>
          <w:rFonts w:ascii="Arial" w:hAnsi="Arial" w:cs="Arial"/>
        </w:rPr>
        <w:t>-</w:t>
      </w:r>
      <w:r w:rsidR="00AE08DB">
        <w:rPr>
          <w:rFonts w:ascii="Arial" w:hAnsi="Arial" w:cs="Arial"/>
        </w:rPr>
        <w:t>4.</w:t>
      </w:r>
      <w:r w:rsidR="00E07266">
        <w:rPr>
          <w:rFonts w:ascii="Arial" w:hAnsi="Arial" w:cs="Arial"/>
        </w:rPr>
        <w:t>1</w:t>
      </w:r>
      <w:r w:rsidR="00AE08DB">
        <w:rPr>
          <w:rFonts w:ascii="Arial" w:hAnsi="Arial" w:cs="Arial"/>
        </w:rPr>
        <w:t xml:space="preserve">). All associations were significant at the </w:t>
      </w:r>
      <w:r w:rsidR="00AE08DB" w:rsidRPr="001932E4">
        <w:rPr>
          <w:rFonts w:ascii="Arial" w:hAnsi="Arial" w:cs="Arial"/>
        </w:rPr>
        <w:t>5%</w:t>
      </w:r>
      <w:r w:rsidR="0045656B" w:rsidRPr="001932E4">
        <w:rPr>
          <w:rFonts w:ascii="Arial" w:hAnsi="Arial" w:cs="Arial"/>
        </w:rPr>
        <w:t xml:space="preserve"> </w:t>
      </w:r>
      <w:r w:rsidR="00AE08DB" w:rsidRPr="001932E4">
        <w:rPr>
          <w:rFonts w:ascii="Arial" w:hAnsi="Arial" w:cs="Arial"/>
        </w:rPr>
        <w:t>level.</w:t>
      </w:r>
      <w:r w:rsidR="00AE08DB">
        <w:rPr>
          <w:rFonts w:ascii="Arial" w:hAnsi="Arial" w:cs="Arial"/>
        </w:rPr>
        <w:t xml:space="preserve"> </w:t>
      </w:r>
    </w:p>
    <w:p w:rsidR="00A52340" w:rsidRDefault="00A52340" w:rsidP="0091618E">
      <w:pPr>
        <w:widowControl w:val="0"/>
        <w:spacing w:line="480" w:lineRule="auto"/>
        <w:jc w:val="both"/>
        <w:rPr>
          <w:rFonts w:ascii="Arial" w:hAnsi="Arial" w:cs="Arial"/>
        </w:rPr>
      </w:pPr>
    </w:p>
    <w:p w:rsidR="00BB3A2A" w:rsidRDefault="00BB3A2A" w:rsidP="0091618E">
      <w:pPr>
        <w:widowControl w:val="0"/>
        <w:spacing w:line="480" w:lineRule="auto"/>
        <w:jc w:val="both"/>
        <w:rPr>
          <w:rFonts w:ascii="Arial" w:hAnsi="Arial" w:cs="Arial"/>
        </w:rPr>
      </w:pPr>
      <w:r>
        <w:rPr>
          <w:rFonts w:ascii="Arial" w:hAnsi="Arial" w:cs="Arial"/>
        </w:rPr>
        <w:t xml:space="preserve">In case </w:t>
      </w:r>
      <w:r w:rsidR="00973120">
        <w:rPr>
          <w:rFonts w:ascii="Arial" w:hAnsi="Arial" w:cs="Arial"/>
        </w:rPr>
        <w:t xml:space="preserve">the </w:t>
      </w:r>
      <w:r w:rsidR="00997AB8">
        <w:rPr>
          <w:rFonts w:ascii="Arial" w:hAnsi="Arial" w:cs="Arial"/>
        </w:rPr>
        <w:t xml:space="preserve">associations </w:t>
      </w:r>
      <w:r>
        <w:rPr>
          <w:rFonts w:ascii="Arial" w:hAnsi="Arial" w:cs="Arial"/>
        </w:rPr>
        <w:t xml:space="preserve">of sleep disturbance with </w:t>
      </w:r>
      <w:r w:rsidR="00997AB8">
        <w:rPr>
          <w:rFonts w:ascii="Arial" w:hAnsi="Arial" w:cs="Arial"/>
        </w:rPr>
        <w:t>difficulty meeting</w:t>
      </w:r>
      <w:r>
        <w:rPr>
          <w:rFonts w:ascii="Arial" w:hAnsi="Arial" w:cs="Arial"/>
        </w:rPr>
        <w:t xml:space="preserve"> work’s physical demands were confounded by physical ill-health, or those with </w:t>
      </w:r>
      <w:r w:rsidR="00997AB8">
        <w:rPr>
          <w:rFonts w:ascii="Arial" w:hAnsi="Arial" w:cs="Arial"/>
        </w:rPr>
        <w:t xml:space="preserve">difficulty </w:t>
      </w:r>
      <w:r w:rsidR="00FC0D0E">
        <w:rPr>
          <w:rFonts w:ascii="Arial" w:hAnsi="Arial" w:cs="Arial"/>
        </w:rPr>
        <w:t>meeting</w:t>
      </w:r>
      <w:r>
        <w:rPr>
          <w:rFonts w:ascii="Arial" w:hAnsi="Arial" w:cs="Arial"/>
        </w:rPr>
        <w:t xml:space="preserve"> work’s mental demands were confounded by mental ill-health, we conducted</w:t>
      </w:r>
      <w:r w:rsidR="00831C07">
        <w:rPr>
          <w:rFonts w:ascii="Arial" w:hAnsi="Arial" w:cs="Arial"/>
        </w:rPr>
        <w:t xml:space="preserve"> </w:t>
      </w:r>
      <w:r w:rsidR="00831C07" w:rsidRPr="001932E4">
        <w:rPr>
          <w:rFonts w:ascii="Arial" w:hAnsi="Arial" w:cs="Arial"/>
        </w:rPr>
        <w:t>further</w:t>
      </w:r>
      <w:r>
        <w:rPr>
          <w:rFonts w:ascii="Arial" w:hAnsi="Arial" w:cs="Arial"/>
        </w:rPr>
        <w:t xml:space="preserve"> sensitivity analyses</w:t>
      </w:r>
      <w:r w:rsidR="00973120">
        <w:rPr>
          <w:rFonts w:ascii="Arial" w:hAnsi="Arial" w:cs="Arial"/>
        </w:rPr>
        <w:t>.</w:t>
      </w:r>
      <w:r>
        <w:rPr>
          <w:rFonts w:ascii="Arial" w:hAnsi="Arial" w:cs="Arial"/>
        </w:rPr>
        <w:t xml:space="preserve"> </w:t>
      </w:r>
      <w:r w:rsidR="00973120">
        <w:rPr>
          <w:rFonts w:ascii="Arial" w:hAnsi="Arial" w:cs="Arial"/>
        </w:rPr>
        <w:t>R</w:t>
      </w:r>
      <w:r>
        <w:rPr>
          <w:rFonts w:ascii="Arial" w:hAnsi="Arial" w:cs="Arial"/>
        </w:rPr>
        <w:t xml:space="preserve">isk estimates for the former were adjusted </w:t>
      </w:r>
      <w:r w:rsidR="00FC0D0E">
        <w:rPr>
          <w:rFonts w:ascii="Arial" w:hAnsi="Arial" w:cs="Arial"/>
        </w:rPr>
        <w:t>also for</w:t>
      </w:r>
      <w:r>
        <w:rPr>
          <w:rFonts w:ascii="Arial" w:hAnsi="Arial" w:cs="Arial"/>
        </w:rPr>
        <w:t xml:space="preserve"> </w:t>
      </w:r>
      <w:r w:rsidR="00FC0D0E">
        <w:rPr>
          <w:rFonts w:ascii="Arial" w:hAnsi="Arial" w:cs="Arial"/>
        </w:rPr>
        <w:t>persistent</w:t>
      </w:r>
      <w:r w:rsidRPr="00FC0D0E">
        <w:rPr>
          <w:rFonts w:ascii="Arial" w:hAnsi="Arial" w:cs="Arial"/>
        </w:rPr>
        <w:t xml:space="preserve"> musculoskeletal pain</w:t>
      </w:r>
      <w:r w:rsidR="009C7D37" w:rsidRPr="00FC0D0E">
        <w:rPr>
          <w:rFonts w:ascii="Arial" w:hAnsi="Arial" w:cs="Arial"/>
        </w:rPr>
        <w:t xml:space="preserve"> and </w:t>
      </w:r>
      <w:r w:rsidR="001932E4" w:rsidRPr="00FC0D0E">
        <w:rPr>
          <w:rFonts w:ascii="Arial" w:hAnsi="Arial" w:cs="Arial"/>
        </w:rPr>
        <w:t>frailty</w:t>
      </w:r>
      <w:r>
        <w:rPr>
          <w:rFonts w:ascii="Arial" w:hAnsi="Arial" w:cs="Arial"/>
        </w:rPr>
        <w:t xml:space="preserve"> and risk estimates for the latter for </w:t>
      </w:r>
      <w:r w:rsidRPr="00FC0D0E">
        <w:rPr>
          <w:rFonts w:ascii="Arial" w:hAnsi="Arial" w:cs="Arial"/>
        </w:rPr>
        <w:t>low mood.</w:t>
      </w:r>
      <w:r>
        <w:rPr>
          <w:rFonts w:ascii="Arial" w:hAnsi="Arial" w:cs="Arial"/>
        </w:rPr>
        <w:t xml:space="preserve"> </w:t>
      </w:r>
      <w:r w:rsidR="00FC0D0E">
        <w:rPr>
          <w:rFonts w:ascii="Arial" w:hAnsi="Arial" w:cs="Arial"/>
        </w:rPr>
        <w:t>OR for insomnia were reduced, but still remained significantly elevated (</w:t>
      </w:r>
      <w:r w:rsidR="00531E45">
        <w:rPr>
          <w:rFonts w:ascii="Arial" w:hAnsi="Arial" w:cs="Arial"/>
        </w:rPr>
        <w:t>2.6, 95%CI 2.3-3.1 and 2.0, 95%CI 1.7-</w:t>
      </w:r>
      <w:r w:rsidR="00FC0D0E">
        <w:rPr>
          <w:rFonts w:ascii="Arial" w:hAnsi="Arial" w:cs="Arial"/>
        </w:rPr>
        <w:t>2.4 respectively).</w:t>
      </w:r>
    </w:p>
    <w:p w:rsidR="00044583" w:rsidRDefault="00044583" w:rsidP="0091618E">
      <w:pPr>
        <w:widowControl w:val="0"/>
        <w:spacing w:line="480" w:lineRule="auto"/>
        <w:jc w:val="both"/>
        <w:rPr>
          <w:rFonts w:ascii="Arial" w:hAnsi="Arial" w:cs="Arial"/>
        </w:rPr>
      </w:pPr>
    </w:p>
    <w:p w:rsidR="009C7D37" w:rsidRDefault="00E73CFA" w:rsidP="0091618E">
      <w:pPr>
        <w:widowControl w:val="0"/>
        <w:spacing w:line="480" w:lineRule="auto"/>
        <w:jc w:val="both"/>
        <w:rPr>
          <w:rFonts w:ascii="Arial" w:hAnsi="Arial" w:cs="Arial"/>
          <w:b/>
        </w:rPr>
      </w:pPr>
      <w:r>
        <w:rPr>
          <w:rFonts w:ascii="Arial" w:hAnsi="Arial" w:cs="Arial"/>
        </w:rPr>
        <w:t xml:space="preserve">Finally, insomnia was found to be strongly and significantly associated with prolonged sickness absence (&gt;20 vs. </w:t>
      </w:r>
      <w:r w:rsidRPr="00E73CFA">
        <w:rPr>
          <w:rFonts w:ascii="Arial" w:hAnsi="Arial" w:cs="Arial"/>
          <w:u w:val="single"/>
        </w:rPr>
        <w:t>&lt;</w:t>
      </w:r>
      <w:r>
        <w:rPr>
          <w:rFonts w:ascii="Arial" w:hAnsi="Arial" w:cs="Arial"/>
        </w:rPr>
        <w:t xml:space="preserve">20 days) in the previous </w:t>
      </w:r>
      <w:r w:rsidR="00531E45">
        <w:rPr>
          <w:rFonts w:ascii="Arial" w:hAnsi="Arial" w:cs="Arial"/>
        </w:rPr>
        <w:t>12 months (OR 6.1, 95%CI 3.8-</w:t>
      </w:r>
      <w:r>
        <w:rPr>
          <w:rFonts w:ascii="Arial" w:hAnsi="Arial" w:cs="Arial"/>
        </w:rPr>
        <w:t>8.3).</w:t>
      </w:r>
    </w:p>
    <w:p w:rsidR="0091618E" w:rsidRDefault="0091618E">
      <w:pPr>
        <w:rPr>
          <w:rFonts w:ascii="Arial" w:hAnsi="Arial" w:cs="Arial"/>
          <w:b/>
        </w:rPr>
      </w:pPr>
      <w:r>
        <w:rPr>
          <w:rFonts w:ascii="Arial" w:hAnsi="Arial" w:cs="Arial"/>
          <w:b/>
        </w:rPr>
        <w:br w:type="page"/>
      </w:r>
    </w:p>
    <w:p w:rsidR="00A52340" w:rsidRPr="00A52340" w:rsidRDefault="00A52340" w:rsidP="0091618E">
      <w:pPr>
        <w:widowControl w:val="0"/>
        <w:spacing w:line="480" w:lineRule="auto"/>
        <w:jc w:val="both"/>
        <w:rPr>
          <w:rFonts w:ascii="Arial" w:hAnsi="Arial" w:cs="Arial"/>
          <w:b/>
        </w:rPr>
      </w:pPr>
      <w:r w:rsidRPr="00A52340">
        <w:rPr>
          <w:rFonts w:ascii="Arial" w:hAnsi="Arial" w:cs="Arial"/>
          <w:b/>
        </w:rPr>
        <w:lastRenderedPageBreak/>
        <w:t>Discussion</w:t>
      </w:r>
    </w:p>
    <w:p w:rsidR="00AE08DB" w:rsidRDefault="00663622" w:rsidP="0091618E">
      <w:pPr>
        <w:widowControl w:val="0"/>
        <w:spacing w:line="480" w:lineRule="auto"/>
        <w:jc w:val="both"/>
        <w:rPr>
          <w:rFonts w:ascii="Arial" w:hAnsi="Arial" w:cs="Arial"/>
        </w:rPr>
      </w:pPr>
      <w:r w:rsidRPr="00663622">
        <w:rPr>
          <w:rFonts w:ascii="Arial" w:hAnsi="Arial" w:cs="Arial"/>
        </w:rPr>
        <w:t xml:space="preserve">Within our sample, </w:t>
      </w:r>
      <w:r>
        <w:rPr>
          <w:rFonts w:ascii="Arial" w:hAnsi="Arial" w:cs="Arial"/>
        </w:rPr>
        <w:t xml:space="preserve">symptoms of sleep disturbance were </w:t>
      </w:r>
      <w:r w:rsidR="00CB5999">
        <w:rPr>
          <w:rFonts w:ascii="Arial" w:hAnsi="Arial" w:cs="Arial"/>
        </w:rPr>
        <w:t xml:space="preserve">more common </w:t>
      </w:r>
      <w:r>
        <w:rPr>
          <w:rFonts w:ascii="Arial" w:hAnsi="Arial" w:cs="Arial"/>
        </w:rPr>
        <w:t xml:space="preserve">in women and in those who lived alone, </w:t>
      </w:r>
      <w:r w:rsidR="00E73CFA">
        <w:rPr>
          <w:rFonts w:ascii="Arial" w:hAnsi="Arial" w:cs="Arial"/>
        </w:rPr>
        <w:t xml:space="preserve">were of low social class, </w:t>
      </w:r>
      <w:r>
        <w:rPr>
          <w:rFonts w:ascii="Arial" w:hAnsi="Arial" w:cs="Arial"/>
        </w:rPr>
        <w:t xml:space="preserve">suffered financial hardship, or were obese; </w:t>
      </w:r>
      <w:r w:rsidR="008164F7">
        <w:rPr>
          <w:rFonts w:ascii="Arial" w:hAnsi="Arial" w:cs="Arial"/>
        </w:rPr>
        <w:t xml:space="preserve">and </w:t>
      </w:r>
      <w:r>
        <w:rPr>
          <w:rFonts w:ascii="Arial" w:hAnsi="Arial" w:cs="Arial"/>
        </w:rPr>
        <w:t xml:space="preserve">were less </w:t>
      </w:r>
      <w:r w:rsidR="008164F7">
        <w:rPr>
          <w:rFonts w:ascii="Arial" w:hAnsi="Arial" w:cs="Arial"/>
        </w:rPr>
        <w:t xml:space="preserve">prevalent </w:t>
      </w:r>
      <w:r w:rsidR="00FD3B2A">
        <w:rPr>
          <w:rFonts w:ascii="Arial" w:hAnsi="Arial" w:cs="Arial"/>
        </w:rPr>
        <w:t>at older ages</w:t>
      </w:r>
      <w:r w:rsidRPr="00663622">
        <w:rPr>
          <w:rFonts w:ascii="Arial" w:hAnsi="Arial" w:cs="Arial"/>
        </w:rPr>
        <w:t xml:space="preserve">, in </w:t>
      </w:r>
      <w:r>
        <w:rPr>
          <w:rFonts w:ascii="Arial" w:hAnsi="Arial" w:cs="Arial"/>
        </w:rPr>
        <w:t>the</w:t>
      </w:r>
      <w:r w:rsidRPr="00663622">
        <w:rPr>
          <w:rFonts w:ascii="Arial" w:hAnsi="Arial" w:cs="Arial"/>
        </w:rPr>
        <w:t xml:space="preserve"> educated, </w:t>
      </w:r>
      <w:r>
        <w:rPr>
          <w:rFonts w:ascii="Arial" w:hAnsi="Arial" w:cs="Arial"/>
        </w:rPr>
        <w:t>in those living</w:t>
      </w:r>
      <w:r w:rsidR="00D326DB">
        <w:rPr>
          <w:rFonts w:ascii="Arial" w:hAnsi="Arial" w:cs="Arial"/>
        </w:rPr>
        <w:t xml:space="preserve"> in the South-E</w:t>
      </w:r>
      <w:r w:rsidRPr="00663622">
        <w:rPr>
          <w:rFonts w:ascii="Arial" w:hAnsi="Arial" w:cs="Arial"/>
        </w:rPr>
        <w:t>ast</w:t>
      </w:r>
      <w:r w:rsidR="00764F41">
        <w:rPr>
          <w:rFonts w:ascii="Arial" w:hAnsi="Arial" w:cs="Arial"/>
        </w:rPr>
        <w:t xml:space="preserve"> of England</w:t>
      </w:r>
      <w:r w:rsidRPr="00663622">
        <w:rPr>
          <w:rFonts w:ascii="Arial" w:hAnsi="Arial" w:cs="Arial"/>
        </w:rPr>
        <w:t xml:space="preserve">, </w:t>
      </w:r>
      <w:r>
        <w:rPr>
          <w:rFonts w:ascii="Arial" w:hAnsi="Arial" w:cs="Arial"/>
        </w:rPr>
        <w:t>and in those engaged in</w:t>
      </w:r>
      <w:r w:rsidRPr="00663622">
        <w:rPr>
          <w:rFonts w:ascii="Arial" w:hAnsi="Arial" w:cs="Arial"/>
        </w:rPr>
        <w:t xml:space="preserve"> voluntary work, </w:t>
      </w:r>
      <w:r>
        <w:rPr>
          <w:rFonts w:ascii="Arial" w:hAnsi="Arial" w:cs="Arial"/>
        </w:rPr>
        <w:t>leisure time activities,</w:t>
      </w:r>
      <w:r w:rsidRPr="00663622">
        <w:rPr>
          <w:rFonts w:ascii="Arial" w:hAnsi="Arial" w:cs="Arial"/>
        </w:rPr>
        <w:t xml:space="preserve"> </w:t>
      </w:r>
      <w:r>
        <w:rPr>
          <w:rFonts w:ascii="Arial" w:hAnsi="Arial" w:cs="Arial"/>
        </w:rPr>
        <w:t>socialising</w:t>
      </w:r>
      <w:r w:rsidRPr="00663622">
        <w:rPr>
          <w:rFonts w:ascii="Arial" w:hAnsi="Arial" w:cs="Arial"/>
        </w:rPr>
        <w:t xml:space="preserve"> and</w:t>
      </w:r>
      <w:r>
        <w:rPr>
          <w:rFonts w:ascii="Arial" w:hAnsi="Arial" w:cs="Arial"/>
        </w:rPr>
        <w:t xml:space="preserve"> friendships. Potential occupational determinants of sleep disturbance included unemployment, shift working, lack of control and support at work, job insecurity, j</w:t>
      </w:r>
      <w:r w:rsidRPr="00663622">
        <w:rPr>
          <w:rFonts w:ascii="Arial" w:hAnsi="Arial" w:cs="Arial"/>
        </w:rPr>
        <w:t>ob dissatisfaction</w:t>
      </w:r>
      <w:r w:rsidR="00FD3B2A">
        <w:rPr>
          <w:rFonts w:ascii="Arial" w:hAnsi="Arial" w:cs="Arial"/>
        </w:rPr>
        <w:t xml:space="preserve"> and several o</w:t>
      </w:r>
      <w:r>
        <w:rPr>
          <w:rFonts w:ascii="Arial" w:hAnsi="Arial" w:cs="Arial"/>
        </w:rPr>
        <w:t xml:space="preserve">f its </w:t>
      </w:r>
      <w:r w:rsidR="00CB5999">
        <w:rPr>
          <w:rFonts w:ascii="Arial" w:hAnsi="Arial" w:cs="Arial"/>
        </w:rPr>
        <w:t>determinants</w:t>
      </w:r>
      <w:r>
        <w:rPr>
          <w:rFonts w:ascii="Arial" w:hAnsi="Arial" w:cs="Arial"/>
        </w:rPr>
        <w:t xml:space="preserve">, such as lacking a sense of achievement, feeling unappreciated at work, having difficult colleagues, </w:t>
      </w:r>
      <w:r w:rsidRPr="00663622">
        <w:rPr>
          <w:rFonts w:ascii="Arial" w:hAnsi="Arial" w:cs="Arial"/>
        </w:rPr>
        <w:t>and feeling criticised unfairly at work</w:t>
      </w:r>
      <w:r>
        <w:rPr>
          <w:rFonts w:ascii="Arial" w:hAnsi="Arial" w:cs="Arial"/>
        </w:rPr>
        <w:t xml:space="preserve">. </w:t>
      </w:r>
      <w:r w:rsidR="009C7D37">
        <w:rPr>
          <w:rFonts w:ascii="Arial" w:hAnsi="Arial" w:cs="Arial"/>
        </w:rPr>
        <w:t>Difficulties in coping with work demands, job insecurity,</w:t>
      </w:r>
      <w:r w:rsidR="009C7D37" w:rsidRPr="009C7D37">
        <w:t xml:space="preserve"> </w:t>
      </w:r>
      <w:r w:rsidR="009C7D37" w:rsidRPr="009C7D37">
        <w:rPr>
          <w:rFonts w:ascii="Arial" w:hAnsi="Arial" w:cs="Arial"/>
        </w:rPr>
        <w:t xml:space="preserve">working with difficult colleagues </w:t>
      </w:r>
      <w:r w:rsidR="009C7D37">
        <w:rPr>
          <w:rFonts w:ascii="Arial" w:hAnsi="Arial" w:cs="Arial"/>
        </w:rPr>
        <w:t>and lack of</w:t>
      </w:r>
      <w:r w:rsidR="009C7D37" w:rsidRPr="009C7D37">
        <w:rPr>
          <w:rFonts w:ascii="Arial" w:hAnsi="Arial" w:cs="Arial"/>
        </w:rPr>
        <w:t xml:space="preserve"> friendships at work</w:t>
      </w:r>
      <w:r w:rsidR="009C7D37">
        <w:rPr>
          <w:rFonts w:ascii="Arial" w:hAnsi="Arial" w:cs="Arial"/>
        </w:rPr>
        <w:t xml:space="preserve"> </w:t>
      </w:r>
      <w:r w:rsidR="008164F7">
        <w:rPr>
          <w:rFonts w:ascii="Arial" w:hAnsi="Arial" w:cs="Arial"/>
        </w:rPr>
        <w:t xml:space="preserve">had </w:t>
      </w:r>
      <w:r w:rsidR="009C7D37">
        <w:rPr>
          <w:rFonts w:ascii="Arial" w:hAnsi="Arial" w:cs="Arial"/>
        </w:rPr>
        <w:t xml:space="preserve">particularly </w:t>
      </w:r>
      <w:r w:rsidR="008164F7">
        <w:rPr>
          <w:rFonts w:ascii="Arial" w:hAnsi="Arial" w:cs="Arial"/>
        </w:rPr>
        <w:t xml:space="preserve">high </w:t>
      </w:r>
      <w:r w:rsidR="009C7D37">
        <w:rPr>
          <w:rFonts w:ascii="Arial" w:hAnsi="Arial" w:cs="Arial"/>
        </w:rPr>
        <w:t xml:space="preserve">PAF for insomnia and sleep disturbance. </w:t>
      </w:r>
      <w:r w:rsidR="0045656B">
        <w:rPr>
          <w:rFonts w:ascii="Arial" w:hAnsi="Arial" w:cs="Arial"/>
        </w:rPr>
        <w:t xml:space="preserve"> </w:t>
      </w:r>
      <w:r>
        <w:rPr>
          <w:rFonts w:ascii="Arial" w:hAnsi="Arial" w:cs="Arial"/>
        </w:rPr>
        <w:t>Severe sleep problems were common</w:t>
      </w:r>
      <w:r w:rsidR="00075445">
        <w:rPr>
          <w:rFonts w:ascii="Arial" w:hAnsi="Arial" w:cs="Arial"/>
        </w:rPr>
        <w:t>er</w:t>
      </w:r>
      <w:r>
        <w:rPr>
          <w:rFonts w:ascii="Arial" w:hAnsi="Arial" w:cs="Arial"/>
        </w:rPr>
        <w:t xml:space="preserve"> in those struggling to cope with work’s demands and far common</w:t>
      </w:r>
      <w:r w:rsidR="00FD3B2A">
        <w:rPr>
          <w:rFonts w:ascii="Arial" w:hAnsi="Arial" w:cs="Arial"/>
        </w:rPr>
        <w:t>er</w:t>
      </w:r>
      <w:r>
        <w:rPr>
          <w:rFonts w:ascii="Arial" w:hAnsi="Arial" w:cs="Arial"/>
        </w:rPr>
        <w:t xml:space="preserve"> in those with </w:t>
      </w:r>
      <w:r w:rsidR="00FD3B2A">
        <w:rPr>
          <w:rFonts w:ascii="Arial" w:hAnsi="Arial" w:cs="Arial"/>
        </w:rPr>
        <w:t xml:space="preserve">poor </w:t>
      </w:r>
      <w:r w:rsidR="001225AD">
        <w:rPr>
          <w:rFonts w:ascii="Arial" w:hAnsi="Arial" w:cs="Arial"/>
        </w:rPr>
        <w:t xml:space="preserve">self-reported </w:t>
      </w:r>
      <w:r w:rsidR="00FD3B2A">
        <w:rPr>
          <w:rFonts w:ascii="Arial" w:hAnsi="Arial" w:cs="Arial"/>
        </w:rPr>
        <w:t xml:space="preserve">health; </w:t>
      </w:r>
      <w:r w:rsidR="00454E3A">
        <w:rPr>
          <w:rFonts w:ascii="Arial" w:hAnsi="Arial" w:cs="Arial"/>
        </w:rPr>
        <w:t>they were</w:t>
      </w:r>
      <w:r w:rsidR="00FD3B2A">
        <w:rPr>
          <w:rFonts w:ascii="Arial" w:hAnsi="Arial" w:cs="Arial"/>
        </w:rPr>
        <w:t xml:space="preserve"> </w:t>
      </w:r>
      <w:r w:rsidR="00DF3EBF">
        <w:rPr>
          <w:rFonts w:ascii="Arial" w:hAnsi="Arial" w:cs="Arial"/>
        </w:rPr>
        <w:t xml:space="preserve">also </w:t>
      </w:r>
      <w:r w:rsidR="00FD3B2A">
        <w:rPr>
          <w:rFonts w:ascii="Arial" w:hAnsi="Arial" w:cs="Arial"/>
        </w:rPr>
        <w:t>associated with prolonged sickness absence</w:t>
      </w:r>
      <w:r w:rsidR="00FD3B2A" w:rsidRPr="0045656B">
        <w:rPr>
          <w:rFonts w:ascii="Arial" w:hAnsi="Arial" w:cs="Arial"/>
        </w:rPr>
        <w:t>.</w:t>
      </w:r>
      <w:r w:rsidR="00FD3B2A" w:rsidRPr="006111BB">
        <w:rPr>
          <w:rFonts w:ascii="Arial" w:hAnsi="Arial" w:cs="Arial"/>
          <w:highlight w:val="yellow"/>
        </w:rPr>
        <w:t xml:space="preserve"> </w:t>
      </w:r>
    </w:p>
    <w:p w:rsidR="006111BB" w:rsidRDefault="006111BB" w:rsidP="0091618E">
      <w:pPr>
        <w:widowControl w:val="0"/>
        <w:spacing w:line="480" w:lineRule="auto"/>
        <w:jc w:val="both"/>
        <w:rPr>
          <w:rFonts w:ascii="Arial" w:hAnsi="Arial" w:cs="Arial"/>
        </w:rPr>
      </w:pPr>
    </w:p>
    <w:p w:rsidR="007365D1" w:rsidRDefault="006111BB" w:rsidP="0091618E">
      <w:pPr>
        <w:widowControl w:val="0"/>
        <w:spacing w:line="480" w:lineRule="auto"/>
        <w:jc w:val="both"/>
        <w:rPr>
          <w:rFonts w:ascii="Arial" w:hAnsi="Arial" w:cs="Arial"/>
        </w:rPr>
      </w:pPr>
      <w:r>
        <w:rPr>
          <w:rFonts w:ascii="Arial" w:hAnsi="Arial" w:cs="Arial"/>
        </w:rPr>
        <w:t xml:space="preserve">Our study had the benefit of a </w:t>
      </w:r>
      <w:r w:rsidRPr="006111BB">
        <w:rPr>
          <w:rFonts w:ascii="Arial" w:hAnsi="Arial" w:cs="Arial"/>
        </w:rPr>
        <w:t>large, geographically dispersed, population-based sampling</w:t>
      </w:r>
      <w:r>
        <w:rPr>
          <w:rFonts w:ascii="Arial" w:hAnsi="Arial" w:cs="Arial"/>
        </w:rPr>
        <w:t xml:space="preserve"> frame (since a</w:t>
      </w:r>
      <w:r w:rsidRPr="006111BB">
        <w:rPr>
          <w:rFonts w:ascii="Arial" w:hAnsi="Arial" w:cs="Arial"/>
        </w:rPr>
        <w:t>lmost everyone in Britain registers with a general practice for healthcare</w:t>
      </w:r>
      <w:r>
        <w:rPr>
          <w:rFonts w:ascii="Arial" w:hAnsi="Arial" w:cs="Arial"/>
        </w:rPr>
        <w:t xml:space="preserve"> which is</w:t>
      </w:r>
      <w:r w:rsidRPr="006111BB">
        <w:rPr>
          <w:rFonts w:ascii="Arial" w:hAnsi="Arial" w:cs="Arial"/>
        </w:rPr>
        <w:t xml:space="preserve"> free at the point of delivery</w:t>
      </w:r>
      <w:r>
        <w:rPr>
          <w:rFonts w:ascii="Arial" w:hAnsi="Arial" w:cs="Arial"/>
        </w:rPr>
        <w:t xml:space="preserve">). </w:t>
      </w:r>
      <w:r w:rsidR="007365D1">
        <w:rPr>
          <w:rFonts w:ascii="Arial" w:hAnsi="Arial" w:cs="Arial"/>
        </w:rPr>
        <w:t xml:space="preserve">A second strength was a focus on </w:t>
      </w:r>
      <w:r w:rsidR="00D4769C">
        <w:rPr>
          <w:rFonts w:ascii="Arial" w:hAnsi="Arial" w:cs="Arial"/>
        </w:rPr>
        <w:t xml:space="preserve">several </w:t>
      </w:r>
      <w:r w:rsidR="007365D1">
        <w:rPr>
          <w:rFonts w:ascii="Arial" w:hAnsi="Arial" w:cs="Arial"/>
        </w:rPr>
        <w:t xml:space="preserve">relatively understudied occupational risk factors for sleep disturbance. </w:t>
      </w:r>
      <w:r w:rsidR="00D326DB">
        <w:rPr>
          <w:rFonts w:ascii="Arial" w:hAnsi="Arial" w:cs="Arial"/>
        </w:rPr>
        <w:t xml:space="preserve"> </w:t>
      </w:r>
      <w:r w:rsidR="007365D1">
        <w:rPr>
          <w:rFonts w:ascii="Arial" w:hAnsi="Arial" w:cs="Arial"/>
        </w:rPr>
        <w:t xml:space="preserve">These advantages in combination </w:t>
      </w:r>
      <w:r w:rsidR="00075445">
        <w:rPr>
          <w:rFonts w:ascii="Arial" w:hAnsi="Arial" w:cs="Arial"/>
        </w:rPr>
        <w:t>enabled us to derive PAF</w:t>
      </w:r>
      <w:r w:rsidR="007365D1">
        <w:rPr>
          <w:rFonts w:ascii="Arial" w:hAnsi="Arial" w:cs="Arial"/>
        </w:rPr>
        <w:t xml:space="preserve"> and thus to assess the potentially avoidable proportion</w:t>
      </w:r>
      <w:r w:rsidR="007365D1" w:rsidRPr="007365D1">
        <w:rPr>
          <w:rFonts w:ascii="Arial" w:hAnsi="Arial" w:cs="Arial"/>
        </w:rPr>
        <w:t xml:space="preserve"> of cases </w:t>
      </w:r>
      <w:r w:rsidR="007365D1">
        <w:rPr>
          <w:rFonts w:ascii="Arial" w:hAnsi="Arial" w:cs="Arial"/>
        </w:rPr>
        <w:t>in the population</w:t>
      </w:r>
      <w:r w:rsidR="00075445">
        <w:rPr>
          <w:rFonts w:ascii="Arial" w:hAnsi="Arial" w:cs="Arial"/>
        </w:rPr>
        <w:t>,</w:t>
      </w:r>
      <w:r w:rsidR="007365D1">
        <w:rPr>
          <w:rFonts w:ascii="Arial" w:hAnsi="Arial" w:cs="Arial"/>
        </w:rPr>
        <w:t xml:space="preserve"> assuming causal relationships. </w:t>
      </w:r>
    </w:p>
    <w:p w:rsidR="001B0242" w:rsidRDefault="001B0242" w:rsidP="0091618E">
      <w:pPr>
        <w:widowControl w:val="0"/>
        <w:spacing w:line="480" w:lineRule="auto"/>
        <w:jc w:val="both"/>
        <w:rPr>
          <w:rFonts w:ascii="Arial" w:hAnsi="Arial" w:cs="Arial"/>
        </w:rPr>
      </w:pPr>
    </w:p>
    <w:p w:rsidR="00254A2E" w:rsidRDefault="000331C1" w:rsidP="0091618E">
      <w:pPr>
        <w:widowControl w:val="0"/>
        <w:spacing w:line="480" w:lineRule="auto"/>
        <w:jc w:val="both"/>
        <w:rPr>
          <w:rFonts w:ascii="Arial" w:hAnsi="Arial" w:cs="Arial"/>
        </w:rPr>
      </w:pPr>
      <w:r>
        <w:rPr>
          <w:rFonts w:ascii="Arial" w:hAnsi="Arial" w:cs="Arial"/>
        </w:rPr>
        <w:t>Study limitations included a</w:t>
      </w:r>
      <w:r w:rsidR="006111BB" w:rsidRPr="006111BB">
        <w:rPr>
          <w:rFonts w:ascii="Arial" w:hAnsi="Arial" w:cs="Arial"/>
        </w:rPr>
        <w:t xml:space="preserve"> </w:t>
      </w:r>
      <w:r w:rsidRPr="006111BB">
        <w:rPr>
          <w:rFonts w:ascii="Arial" w:hAnsi="Arial" w:cs="Arial"/>
        </w:rPr>
        <w:t xml:space="preserve">relatively low </w:t>
      </w:r>
      <w:r w:rsidR="006111BB" w:rsidRPr="006111BB">
        <w:rPr>
          <w:rFonts w:ascii="Arial" w:hAnsi="Arial" w:cs="Arial"/>
        </w:rPr>
        <w:t>response rate at baseline</w:t>
      </w:r>
      <w:r>
        <w:rPr>
          <w:rFonts w:ascii="Arial" w:hAnsi="Arial" w:cs="Arial"/>
        </w:rPr>
        <w:t xml:space="preserve"> and the availability, at this </w:t>
      </w:r>
      <w:r w:rsidRPr="000331C1">
        <w:rPr>
          <w:rFonts w:ascii="Arial" w:hAnsi="Arial" w:cs="Arial"/>
        </w:rPr>
        <w:t>baseline phase of the HEAF study</w:t>
      </w:r>
      <w:r>
        <w:rPr>
          <w:rFonts w:ascii="Arial" w:hAnsi="Arial" w:cs="Arial"/>
        </w:rPr>
        <w:t>, only of</w:t>
      </w:r>
      <w:r w:rsidRPr="000331C1">
        <w:rPr>
          <w:rFonts w:ascii="Arial" w:hAnsi="Arial" w:cs="Arial"/>
        </w:rPr>
        <w:t xml:space="preserve"> cross-sectional</w:t>
      </w:r>
      <w:r>
        <w:rPr>
          <w:rFonts w:ascii="Arial" w:hAnsi="Arial" w:cs="Arial"/>
        </w:rPr>
        <w:t xml:space="preserve"> data. </w:t>
      </w:r>
    </w:p>
    <w:p w:rsidR="00254A2E" w:rsidRDefault="00254A2E" w:rsidP="0091618E">
      <w:pPr>
        <w:widowControl w:val="0"/>
        <w:spacing w:line="480" w:lineRule="auto"/>
        <w:jc w:val="both"/>
        <w:rPr>
          <w:rFonts w:ascii="Arial" w:hAnsi="Arial" w:cs="Arial"/>
        </w:rPr>
      </w:pPr>
    </w:p>
    <w:p w:rsidR="00254A2E" w:rsidRDefault="000331C1" w:rsidP="0091618E">
      <w:pPr>
        <w:widowControl w:val="0"/>
        <w:spacing w:line="480" w:lineRule="auto"/>
        <w:jc w:val="both"/>
        <w:rPr>
          <w:rFonts w:ascii="Arial" w:hAnsi="Arial" w:cs="Arial"/>
        </w:rPr>
      </w:pPr>
      <w:r>
        <w:rPr>
          <w:rFonts w:ascii="Arial" w:hAnsi="Arial" w:cs="Arial"/>
        </w:rPr>
        <w:t>Members of the</w:t>
      </w:r>
      <w:r w:rsidRPr="000331C1">
        <w:rPr>
          <w:rFonts w:ascii="Arial" w:hAnsi="Arial" w:cs="Arial"/>
        </w:rPr>
        <w:t xml:space="preserve"> recruited sample</w:t>
      </w:r>
      <w:r>
        <w:rPr>
          <w:rFonts w:ascii="Arial" w:hAnsi="Arial" w:cs="Arial"/>
        </w:rPr>
        <w:t xml:space="preserve"> were</w:t>
      </w:r>
      <w:r w:rsidRPr="000331C1">
        <w:rPr>
          <w:rFonts w:ascii="Arial" w:hAnsi="Arial" w:cs="Arial"/>
        </w:rPr>
        <w:t xml:space="preserve"> somewhat older, better educated, and wealthier than 50-64 year-olds in the population</w:t>
      </w:r>
      <w:r>
        <w:rPr>
          <w:rFonts w:ascii="Arial" w:hAnsi="Arial" w:cs="Arial"/>
        </w:rPr>
        <w:t xml:space="preserve"> as a whole</w:t>
      </w:r>
      <w:r w:rsidRPr="000331C1">
        <w:rPr>
          <w:rFonts w:ascii="Arial" w:hAnsi="Arial" w:cs="Arial"/>
        </w:rPr>
        <w:t xml:space="preserve">, </w:t>
      </w:r>
      <w:r>
        <w:rPr>
          <w:rFonts w:ascii="Arial" w:hAnsi="Arial" w:cs="Arial"/>
        </w:rPr>
        <w:t xml:space="preserve">although </w:t>
      </w:r>
      <w:r w:rsidR="00773A40">
        <w:rPr>
          <w:rFonts w:ascii="Arial" w:hAnsi="Arial" w:cs="Arial"/>
        </w:rPr>
        <w:t>they were drawn</w:t>
      </w:r>
      <w:r w:rsidR="00773A40" w:rsidRPr="000331C1">
        <w:rPr>
          <w:rFonts w:ascii="Arial" w:hAnsi="Arial" w:cs="Arial"/>
        </w:rPr>
        <w:t xml:space="preserve"> from most </w:t>
      </w:r>
      <w:r w:rsidR="00773A40">
        <w:rPr>
          <w:rFonts w:ascii="Arial" w:hAnsi="Arial" w:cs="Arial"/>
        </w:rPr>
        <w:t>English</w:t>
      </w:r>
      <w:r w:rsidR="00773A40" w:rsidRPr="000331C1">
        <w:rPr>
          <w:rFonts w:ascii="Arial" w:hAnsi="Arial" w:cs="Arial"/>
        </w:rPr>
        <w:t xml:space="preserve"> regions and most deciles of affluence and </w:t>
      </w:r>
      <w:r w:rsidR="00773A40">
        <w:rPr>
          <w:rFonts w:ascii="Arial" w:hAnsi="Arial" w:cs="Arial"/>
        </w:rPr>
        <w:t xml:space="preserve">were </w:t>
      </w:r>
      <w:r w:rsidRPr="000331C1">
        <w:rPr>
          <w:rFonts w:ascii="Arial" w:hAnsi="Arial" w:cs="Arial"/>
        </w:rPr>
        <w:t xml:space="preserve">reasonably representative </w:t>
      </w:r>
      <w:r>
        <w:rPr>
          <w:rFonts w:ascii="Arial" w:hAnsi="Arial" w:cs="Arial"/>
        </w:rPr>
        <w:t>as judged by</w:t>
      </w:r>
      <w:r w:rsidRPr="000331C1">
        <w:rPr>
          <w:rFonts w:ascii="Arial" w:hAnsi="Arial" w:cs="Arial"/>
        </w:rPr>
        <w:t xml:space="preserve"> </w:t>
      </w:r>
      <w:r w:rsidRPr="000331C1">
        <w:rPr>
          <w:rFonts w:ascii="Arial" w:hAnsi="Arial" w:cs="Arial"/>
        </w:rPr>
        <w:lastRenderedPageBreak/>
        <w:t>employment status, ethnicity and m</w:t>
      </w:r>
      <w:r w:rsidR="00773A40">
        <w:rPr>
          <w:rFonts w:ascii="Arial" w:hAnsi="Arial" w:cs="Arial"/>
        </w:rPr>
        <w:t>arital status</w:t>
      </w:r>
      <w:r w:rsidR="00CD655D">
        <w:rPr>
          <w:rFonts w:ascii="Arial" w:hAnsi="Arial" w:cs="Arial"/>
        </w:rPr>
        <w:t xml:space="preserve"> (24)</w:t>
      </w:r>
      <w:r>
        <w:rPr>
          <w:rFonts w:ascii="Arial" w:hAnsi="Arial" w:cs="Arial"/>
        </w:rPr>
        <w:t xml:space="preserve">. </w:t>
      </w:r>
      <w:r w:rsidR="00254A2E">
        <w:rPr>
          <w:rFonts w:ascii="Arial" w:hAnsi="Arial" w:cs="Arial"/>
        </w:rPr>
        <w:t>Nevertheless, the</w:t>
      </w:r>
      <w:r w:rsidR="006111BB" w:rsidRPr="006111BB">
        <w:rPr>
          <w:rFonts w:ascii="Arial" w:hAnsi="Arial" w:cs="Arial"/>
        </w:rPr>
        <w:t xml:space="preserve"> prevalence of</w:t>
      </w:r>
      <w:r w:rsidR="006111BB">
        <w:rPr>
          <w:rFonts w:ascii="Arial" w:hAnsi="Arial" w:cs="Arial"/>
        </w:rPr>
        <w:t xml:space="preserve"> insomnia </w:t>
      </w:r>
      <w:r w:rsidR="00254A2E">
        <w:rPr>
          <w:rFonts w:ascii="Arial" w:hAnsi="Arial" w:cs="Arial"/>
        </w:rPr>
        <w:t>could</w:t>
      </w:r>
      <w:r w:rsidR="006111BB">
        <w:rPr>
          <w:rFonts w:ascii="Arial" w:hAnsi="Arial" w:cs="Arial"/>
        </w:rPr>
        <w:t xml:space="preserve"> have been</w:t>
      </w:r>
      <w:r w:rsidR="0045656B">
        <w:rPr>
          <w:rFonts w:ascii="Arial" w:hAnsi="Arial" w:cs="Arial"/>
        </w:rPr>
        <w:t xml:space="preserve"> over- or </w:t>
      </w:r>
      <w:r w:rsidR="006111BB">
        <w:rPr>
          <w:rFonts w:ascii="Arial" w:hAnsi="Arial" w:cs="Arial"/>
        </w:rPr>
        <w:t>under-estimated if those with insomnia were mor</w:t>
      </w:r>
      <w:r w:rsidR="00254A2E">
        <w:rPr>
          <w:rFonts w:ascii="Arial" w:hAnsi="Arial" w:cs="Arial"/>
        </w:rPr>
        <w:t xml:space="preserve">e or less likely to participate. In comparison, a population survey of five English general practices with a </w:t>
      </w:r>
      <w:r w:rsidR="00075445">
        <w:rPr>
          <w:rFonts w:ascii="Arial" w:hAnsi="Arial" w:cs="Arial"/>
        </w:rPr>
        <w:t>higher</w:t>
      </w:r>
      <w:r w:rsidR="00254A2E">
        <w:rPr>
          <w:rFonts w:ascii="Arial" w:hAnsi="Arial" w:cs="Arial"/>
        </w:rPr>
        <w:t xml:space="preserve"> response rate reported a highe</w:t>
      </w:r>
      <w:r w:rsidR="00D805A0">
        <w:rPr>
          <w:rFonts w:ascii="Arial" w:hAnsi="Arial" w:cs="Arial"/>
        </w:rPr>
        <w:t>r prevalence of sleep problems</w:t>
      </w:r>
      <w:r w:rsidR="00CD655D">
        <w:rPr>
          <w:rFonts w:ascii="Arial" w:hAnsi="Arial" w:cs="Arial"/>
        </w:rPr>
        <w:t xml:space="preserve"> (3)</w:t>
      </w:r>
      <w:r w:rsidR="00254A2E">
        <w:rPr>
          <w:rFonts w:ascii="Arial" w:hAnsi="Arial" w:cs="Arial"/>
        </w:rPr>
        <w:t>, although its case definitions were based on frequent rather than severe disturbance</w:t>
      </w:r>
      <w:r w:rsidR="001B07E7">
        <w:rPr>
          <w:rFonts w:ascii="Arial" w:hAnsi="Arial" w:cs="Arial"/>
        </w:rPr>
        <w:t>s of sleep</w:t>
      </w:r>
      <w:r w:rsidR="00254A2E">
        <w:rPr>
          <w:rFonts w:ascii="Arial" w:hAnsi="Arial" w:cs="Arial"/>
        </w:rPr>
        <w:t xml:space="preserve"> an</w:t>
      </w:r>
      <w:r w:rsidR="001B07E7">
        <w:rPr>
          <w:rFonts w:ascii="Arial" w:hAnsi="Arial" w:cs="Arial"/>
        </w:rPr>
        <w:t xml:space="preserve">d it studied </w:t>
      </w:r>
      <w:r w:rsidR="00254A2E">
        <w:rPr>
          <w:rFonts w:ascii="Arial" w:hAnsi="Arial" w:cs="Arial"/>
        </w:rPr>
        <w:t>a wider age range than</w:t>
      </w:r>
      <w:r w:rsidR="00075445">
        <w:rPr>
          <w:rFonts w:ascii="Arial" w:hAnsi="Arial" w:cs="Arial"/>
        </w:rPr>
        <w:t xml:space="preserve"> in</w:t>
      </w:r>
      <w:r w:rsidR="00254A2E">
        <w:rPr>
          <w:rFonts w:ascii="Arial" w:hAnsi="Arial" w:cs="Arial"/>
        </w:rPr>
        <w:t xml:space="preserve"> </w:t>
      </w:r>
      <w:r w:rsidR="001B07E7">
        <w:rPr>
          <w:rFonts w:ascii="Arial" w:hAnsi="Arial" w:cs="Arial"/>
        </w:rPr>
        <w:t>the HEAF cohort</w:t>
      </w:r>
      <w:r w:rsidR="00254A2E">
        <w:rPr>
          <w:rFonts w:ascii="Arial" w:hAnsi="Arial" w:cs="Arial"/>
        </w:rPr>
        <w:t xml:space="preserve">. </w:t>
      </w:r>
      <w:r w:rsidR="001B07E7">
        <w:rPr>
          <w:rFonts w:ascii="Arial" w:hAnsi="Arial" w:cs="Arial"/>
        </w:rPr>
        <w:t xml:space="preserve">More importantly, </w:t>
      </w:r>
      <w:r w:rsidR="001B07E7" w:rsidRPr="007365D1">
        <w:rPr>
          <w:rFonts w:ascii="Arial" w:hAnsi="Arial" w:cs="Arial"/>
        </w:rPr>
        <w:t xml:space="preserve">associations of </w:t>
      </w:r>
      <w:r w:rsidR="001B07E7">
        <w:rPr>
          <w:rFonts w:ascii="Arial" w:hAnsi="Arial" w:cs="Arial"/>
        </w:rPr>
        <w:t>insomnia</w:t>
      </w:r>
      <w:r w:rsidR="001B07E7" w:rsidRPr="007365D1">
        <w:rPr>
          <w:rFonts w:ascii="Arial" w:hAnsi="Arial" w:cs="Arial"/>
        </w:rPr>
        <w:t xml:space="preserve"> with the demographic and </w:t>
      </w:r>
      <w:r w:rsidR="001B07E7">
        <w:rPr>
          <w:rFonts w:ascii="Arial" w:hAnsi="Arial" w:cs="Arial"/>
        </w:rPr>
        <w:t>occupational</w:t>
      </w:r>
      <w:r w:rsidR="001B07E7" w:rsidRPr="007365D1">
        <w:rPr>
          <w:rFonts w:ascii="Arial" w:hAnsi="Arial" w:cs="Arial"/>
        </w:rPr>
        <w:t xml:space="preserve"> </w:t>
      </w:r>
      <w:r w:rsidR="001B07E7">
        <w:rPr>
          <w:rFonts w:ascii="Arial" w:hAnsi="Arial" w:cs="Arial"/>
        </w:rPr>
        <w:t>predictors</w:t>
      </w:r>
      <w:r w:rsidR="001B07E7" w:rsidRPr="007365D1">
        <w:rPr>
          <w:rFonts w:ascii="Arial" w:hAnsi="Arial" w:cs="Arial"/>
        </w:rPr>
        <w:t xml:space="preserve"> of interest would only be biased</w:t>
      </w:r>
      <w:r w:rsidR="00773A40">
        <w:rPr>
          <w:rFonts w:ascii="Arial" w:hAnsi="Arial" w:cs="Arial"/>
        </w:rPr>
        <w:t xml:space="preserve"> in our study</w:t>
      </w:r>
      <w:r w:rsidR="001B07E7" w:rsidRPr="007365D1">
        <w:rPr>
          <w:rFonts w:ascii="Arial" w:hAnsi="Arial" w:cs="Arial"/>
        </w:rPr>
        <w:t xml:space="preserve"> if they differed importantly betwee</w:t>
      </w:r>
      <w:r w:rsidR="001B07E7">
        <w:rPr>
          <w:rFonts w:ascii="Arial" w:hAnsi="Arial" w:cs="Arial"/>
        </w:rPr>
        <w:t xml:space="preserve">n responders and non-responders. This seems unlikely, the more so as </w:t>
      </w:r>
      <w:r w:rsidR="00254A2E" w:rsidRPr="00254A2E">
        <w:rPr>
          <w:rFonts w:ascii="Arial" w:hAnsi="Arial" w:cs="Arial"/>
        </w:rPr>
        <w:t xml:space="preserve">questions on </w:t>
      </w:r>
      <w:r w:rsidR="001B07E7">
        <w:rPr>
          <w:rFonts w:ascii="Arial" w:hAnsi="Arial" w:cs="Arial"/>
        </w:rPr>
        <w:t>sleep disturbance represented</w:t>
      </w:r>
      <w:r w:rsidR="00254A2E" w:rsidRPr="00254A2E">
        <w:rPr>
          <w:rFonts w:ascii="Arial" w:hAnsi="Arial" w:cs="Arial"/>
        </w:rPr>
        <w:t xml:space="preserve"> only a small part of a</w:t>
      </w:r>
      <w:r w:rsidR="001B07E7">
        <w:rPr>
          <w:rFonts w:ascii="Arial" w:hAnsi="Arial" w:cs="Arial"/>
        </w:rPr>
        <w:t xml:space="preserve"> far</w:t>
      </w:r>
      <w:r w:rsidR="00254A2E" w:rsidRPr="00254A2E">
        <w:rPr>
          <w:rFonts w:ascii="Arial" w:hAnsi="Arial" w:cs="Arial"/>
        </w:rPr>
        <w:t xml:space="preserve"> larger question </w:t>
      </w:r>
      <w:r w:rsidR="001B07E7">
        <w:rPr>
          <w:rFonts w:ascii="Arial" w:hAnsi="Arial" w:cs="Arial"/>
        </w:rPr>
        <w:t>set</w:t>
      </w:r>
      <w:r w:rsidR="00254A2E" w:rsidRPr="00254A2E">
        <w:rPr>
          <w:rFonts w:ascii="Arial" w:hAnsi="Arial" w:cs="Arial"/>
        </w:rPr>
        <w:t xml:space="preserve"> and </w:t>
      </w:r>
      <w:r w:rsidR="001B07E7">
        <w:rPr>
          <w:rFonts w:ascii="Arial" w:hAnsi="Arial" w:cs="Arial"/>
        </w:rPr>
        <w:t>were a disguised focus of interest</w:t>
      </w:r>
      <w:r w:rsidR="00254A2E" w:rsidRPr="00254A2E">
        <w:rPr>
          <w:rFonts w:ascii="Arial" w:hAnsi="Arial" w:cs="Arial"/>
        </w:rPr>
        <w:t>.</w:t>
      </w:r>
    </w:p>
    <w:p w:rsidR="001B07E7" w:rsidRDefault="001B07E7" w:rsidP="0091618E">
      <w:pPr>
        <w:widowControl w:val="0"/>
        <w:spacing w:line="480" w:lineRule="auto"/>
        <w:jc w:val="both"/>
        <w:rPr>
          <w:rFonts w:ascii="Arial" w:hAnsi="Arial" w:cs="Arial"/>
        </w:rPr>
      </w:pPr>
    </w:p>
    <w:p w:rsidR="00657B09" w:rsidRDefault="001B07E7" w:rsidP="0091618E">
      <w:pPr>
        <w:widowControl w:val="0"/>
        <w:spacing w:line="480" w:lineRule="auto"/>
        <w:jc w:val="both"/>
        <w:rPr>
          <w:rFonts w:ascii="Arial" w:hAnsi="Arial" w:cs="Arial"/>
        </w:rPr>
      </w:pPr>
      <w:r>
        <w:rPr>
          <w:rFonts w:ascii="Arial" w:hAnsi="Arial" w:cs="Arial"/>
        </w:rPr>
        <w:t xml:space="preserve">The cross-sectional nature of our analysis limits interpretation. Thus, for example, while job </w:t>
      </w:r>
      <w:r w:rsidRPr="001B07E7">
        <w:rPr>
          <w:rFonts w:ascii="Arial" w:hAnsi="Arial" w:cs="Arial"/>
        </w:rPr>
        <w:t>dissatisfaction</w:t>
      </w:r>
      <w:r>
        <w:rPr>
          <w:rFonts w:ascii="Arial" w:hAnsi="Arial" w:cs="Arial"/>
        </w:rPr>
        <w:t>, lacking a sense of achievement</w:t>
      </w:r>
      <w:r w:rsidR="00657B09">
        <w:rPr>
          <w:rFonts w:ascii="Arial" w:hAnsi="Arial" w:cs="Arial"/>
        </w:rPr>
        <w:t>,</w:t>
      </w:r>
      <w:r>
        <w:rPr>
          <w:rFonts w:ascii="Arial" w:hAnsi="Arial" w:cs="Arial"/>
        </w:rPr>
        <w:t xml:space="preserve"> poor inter-personal relationships </w:t>
      </w:r>
      <w:r w:rsidR="00657B09">
        <w:rPr>
          <w:rFonts w:ascii="Arial" w:hAnsi="Arial" w:cs="Arial"/>
        </w:rPr>
        <w:t xml:space="preserve">and </w:t>
      </w:r>
      <w:r w:rsidR="00657B09" w:rsidRPr="0045656B">
        <w:rPr>
          <w:rFonts w:ascii="Arial" w:hAnsi="Arial" w:cs="Arial"/>
        </w:rPr>
        <w:t>poor relational justice</w:t>
      </w:r>
      <w:r>
        <w:rPr>
          <w:rFonts w:ascii="Arial" w:hAnsi="Arial" w:cs="Arial"/>
        </w:rPr>
        <w:t xml:space="preserve"> </w:t>
      </w:r>
      <w:r w:rsidR="00657B09">
        <w:rPr>
          <w:rFonts w:ascii="Arial" w:hAnsi="Arial" w:cs="Arial"/>
        </w:rPr>
        <w:t xml:space="preserve">at work </w:t>
      </w:r>
      <w:r w:rsidR="00075445">
        <w:rPr>
          <w:rFonts w:ascii="Arial" w:hAnsi="Arial" w:cs="Arial"/>
        </w:rPr>
        <w:t>are likely causes of</w:t>
      </w:r>
      <w:r w:rsidRPr="001B07E7">
        <w:rPr>
          <w:rFonts w:ascii="Arial" w:hAnsi="Arial" w:cs="Arial"/>
        </w:rPr>
        <w:t xml:space="preserve"> </w:t>
      </w:r>
      <w:r>
        <w:rPr>
          <w:rFonts w:ascii="Arial" w:hAnsi="Arial" w:cs="Arial"/>
        </w:rPr>
        <w:t>sleep disturbance</w:t>
      </w:r>
      <w:r w:rsidR="00657B09">
        <w:rPr>
          <w:rFonts w:ascii="Arial" w:hAnsi="Arial" w:cs="Arial"/>
        </w:rPr>
        <w:t xml:space="preserve">, we cannot exclude the possibility that poor sleep sometimes contributes to these outcomes by undermining work performance and </w:t>
      </w:r>
      <w:r w:rsidR="00657B09" w:rsidRPr="001B07E7">
        <w:rPr>
          <w:rFonts w:ascii="Arial" w:hAnsi="Arial" w:cs="Arial"/>
        </w:rPr>
        <w:t xml:space="preserve">people’s </w:t>
      </w:r>
      <w:r w:rsidR="00657B09">
        <w:rPr>
          <w:rFonts w:ascii="Arial" w:hAnsi="Arial" w:cs="Arial"/>
        </w:rPr>
        <w:t>standing</w:t>
      </w:r>
      <w:r w:rsidR="00657B09" w:rsidRPr="001B07E7">
        <w:rPr>
          <w:rFonts w:ascii="Arial" w:hAnsi="Arial" w:cs="Arial"/>
        </w:rPr>
        <w:t xml:space="preserve"> with others</w:t>
      </w:r>
      <w:r w:rsidR="00657B09">
        <w:rPr>
          <w:rFonts w:ascii="Arial" w:hAnsi="Arial" w:cs="Arial"/>
        </w:rPr>
        <w:t>. Similarly, associations with</w:t>
      </w:r>
      <w:r w:rsidR="00B73680">
        <w:rPr>
          <w:rFonts w:ascii="Arial" w:hAnsi="Arial" w:cs="Arial"/>
        </w:rPr>
        <w:t xml:space="preserve"> many of our measures of</w:t>
      </w:r>
      <w:r w:rsidR="00657B09">
        <w:rPr>
          <w:rFonts w:ascii="Arial" w:hAnsi="Arial" w:cs="Arial"/>
        </w:rPr>
        <w:t xml:space="preserve"> impaired</w:t>
      </w:r>
      <w:r w:rsidR="00657B09" w:rsidRPr="001B07E7">
        <w:rPr>
          <w:rFonts w:ascii="Arial" w:hAnsi="Arial" w:cs="Arial"/>
        </w:rPr>
        <w:t xml:space="preserve"> health</w:t>
      </w:r>
      <w:r w:rsidR="00657B09">
        <w:rPr>
          <w:rFonts w:ascii="Arial" w:hAnsi="Arial" w:cs="Arial"/>
        </w:rPr>
        <w:t xml:space="preserve"> may well be bi-directional. However, some longitudinal studies have indicated that high demands, low choice and poor co-worker support are weakly predictive of impaired sleep</w:t>
      </w:r>
      <w:r w:rsidR="00CD655D">
        <w:rPr>
          <w:rFonts w:ascii="Arial" w:hAnsi="Arial" w:cs="Arial"/>
        </w:rPr>
        <w:t xml:space="preserve"> (19,21,35)</w:t>
      </w:r>
      <w:r w:rsidR="00D805A0">
        <w:rPr>
          <w:rFonts w:ascii="Arial" w:hAnsi="Arial" w:cs="Arial"/>
        </w:rPr>
        <w:t>,</w:t>
      </w:r>
      <w:r w:rsidR="00657B09">
        <w:rPr>
          <w:rFonts w:ascii="Arial" w:hAnsi="Arial" w:cs="Arial"/>
        </w:rPr>
        <w:t xml:space="preserve"> while other cohort evidence indicates that sleep is predictive, for example, of incident depression</w:t>
      </w:r>
      <w:r w:rsidR="00CD655D">
        <w:rPr>
          <w:rFonts w:ascii="Arial" w:hAnsi="Arial" w:cs="Arial"/>
        </w:rPr>
        <w:t xml:space="preserve"> (8)</w:t>
      </w:r>
      <w:r w:rsidR="00657B09">
        <w:rPr>
          <w:rFonts w:ascii="Arial" w:hAnsi="Arial" w:cs="Arial"/>
        </w:rPr>
        <w:t>, and this encourages us</w:t>
      </w:r>
      <w:r w:rsidR="005F5C8F">
        <w:rPr>
          <w:rFonts w:ascii="Arial" w:hAnsi="Arial" w:cs="Arial"/>
        </w:rPr>
        <w:t>,</w:t>
      </w:r>
      <w:r w:rsidR="00657B09">
        <w:rPr>
          <w:rFonts w:ascii="Arial" w:hAnsi="Arial" w:cs="Arial"/>
        </w:rPr>
        <w:t xml:space="preserve"> in calculating PAF</w:t>
      </w:r>
      <w:r w:rsidR="005F5C8F">
        <w:rPr>
          <w:rFonts w:ascii="Arial" w:hAnsi="Arial" w:cs="Arial"/>
        </w:rPr>
        <w:t>,</w:t>
      </w:r>
      <w:r w:rsidR="00657B09">
        <w:rPr>
          <w:rFonts w:ascii="Arial" w:hAnsi="Arial" w:cs="Arial"/>
        </w:rPr>
        <w:t xml:space="preserve"> to assume causal relations for our other less-established findings.</w:t>
      </w:r>
    </w:p>
    <w:p w:rsidR="00075445" w:rsidRDefault="00075445" w:rsidP="0091618E">
      <w:pPr>
        <w:widowControl w:val="0"/>
        <w:spacing w:line="480" w:lineRule="auto"/>
        <w:jc w:val="both"/>
        <w:rPr>
          <w:rFonts w:ascii="Arial" w:hAnsi="Arial" w:cs="Arial"/>
        </w:rPr>
      </w:pPr>
    </w:p>
    <w:p w:rsidR="00492E5D" w:rsidRDefault="00075445" w:rsidP="0091618E">
      <w:pPr>
        <w:widowControl w:val="0"/>
        <w:spacing w:line="480" w:lineRule="auto"/>
        <w:jc w:val="both"/>
        <w:rPr>
          <w:rFonts w:ascii="Arial" w:hAnsi="Arial" w:cs="Arial"/>
        </w:rPr>
      </w:pPr>
      <w:r>
        <w:rPr>
          <w:rFonts w:ascii="Arial" w:hAnsi="Arial" w:cs="Arial"/>
        </w:rPr>
        <w:t xml:space="preserve">Several well-recognised associations with insomnia emerged from our analysis, including </w:t>
      </w:r>
      <w:r w:rsidR="00531E45">
        <w:rPr>
          <w:rFonts w:ascii="Arial" w:hAnsi="Arial" w:cs="Arial"/>
        </w:rPr>
        <w:t>higher</w:t>
      </w:r>
      <w:r>
        <w:rPr>
          <w:rFonts w:ascii="Arial" w:hAnsi="Arial" w:cs="Arial"/>
        </w:rPr>
        <w:t xml:space="preserve"> rates among women</w:t>
      </w:r>
      <w:r w:rsidR="00CD655D">
        <w:rPr>
          <w:rFonts w:ascii="Arial" w:hAnsi="Arial" w:cs="Arial"/>
        </w:rPr>
        <w:t xml:space="preserve"> (1-4)</w:t>
      </w:r>
      <w:r w:rsidR="00D805A0">
        <w:rPr>
          <w:rFonts w:ascii="Arial" w:hAnsi="Arial" w:cs="Arial"/>
        </w:rPr>
        <w:t>,</w:t>
      </w:r>
      <w:r>
        <w:rPr>
          <w:rFonts w:ascii="Arial" w:hAnsi="Arial" w:cs="Arial"/>
        </w:rPr>
        <w:t xml:space="preserve"> </w:t>
      </w:r>
      <w:r w:rsidR="00C111D5" w:rsidRPr="0045656B">
        <w:rPr>
          <w:rFonts w:ascii="Arial" w:hAnsi="Arial" w:cs="Arial"/>
        </w:rPr>
        <w:t>the lonely</w:t>
      </w:r>
      <w:r w:rsidR="00CD655D">
        <w:rPr>
          <w:rFonts w:ascii="Arial" w:hAnsi="Arial" w:cs="Arial"/>
        </w:rPr>
        <w:t xml:space="preserve"> (1)</w:t>
      </w:r>
      <w:r w:rsidR="00D805A0">
        <w:rPr>
          <w:rFonts w:ascii="Arial" w:hAnsi="Arial" w:cs="Arial"/>
        </w:rPr>
        <w:t>,</w:t>
      </w:r>
      <w:r w:rsidR="00C111D5" w:rsidRPr="0045656B">
        <w:rPr>
          <w:rFonts w:ascii="Arial" w:hAnsi="Arial" w:cs="Arial"/>
        </w:rPr>
        <w:t xml:space="preserve"> those </w:t>
      </w:r>
      <w:r w:rsidR="003E3F5F">
        <w:rPr>
          <w:rFonts w:ascii="Arial" w:hAnsi="Arial" w:cs="Arial"/>
        </w:rPr>
        <w:t>with socio-economic disadvantage, low education</w:t>
      </w:r>
      <w:r w:rsidR="00D45760">
        <w:rPr>
          <w:rFonts w:ascii="Arial" w:hAnsi="Arial" w:cs="Arial"/>
        </w:rPr>
        <w:t>,</w:t>
      </w:r>
      <w:r w:rsidR="003E3F5F">
        <w:rPr>
          <w:rFonts w:ascii="Arial" w:hAnsi="Arial" w:cs="Arial"/>
        </w:rPr>
        <w:t xml:space="preserve"> </w:t>
      </w:r>
      <w:r w:rsidR="00D45760">
        <w:rPr>
          <w:rFonts w:ascii="Arial" w:hAnsi="Arial" w:cs="Arial"/>
        </w:rPr>
        <w:t>or a</w:t>
      </w:r>
      <w:r w:rsidR="003E3F5F">
        <w:rPr>
          <w:rFonts w:ascii="Arial" w:hAnsi="Arial" w:cs="Arial"/>
        </w:rPr>
        <w:t xml:space="preserve"> l</w:t>
      </w:r>
      <w:r w:rsidR="00D45760">
        <w:rPr>
          <w:rFonts w:ascii="Arial" w:hAnsi="Arial" w:cs="Arial"/>
        </w:rPr>
        <w:t>ow income</w:t>
      </w:r>
      <w:r w:rsidR="00CD655D">
        <w:rPr>
          <w:rFonts w:ascii="Arial" w:hAnsi="Arial" w:cs="Arial"/>
        </w:rPr>
        <w:t xml:space="preserve"> (1,16,36)</w:t>
      </w:r>
      <w:r w:rsidR="00D805A0">
        <w:rPr>
          <w:rFonts w:ascii="Arial" w:hAnsi="Arial" w:cs="Arial"/>
        </w:rPr>
        <w:t>,</w:t>
      </w:r>
      <w:r w:rsidR="003E3F5F" w:rsidRPr="0045656B">
        <w:rPr>
          <w:rFonts w:ascii="Arial" w:hAnsi="Arial" w:cs="Arial"/>
        </w:rPr>
        <w:t xml:space="preserve"> a</w:t>
      </w:r>
      <w:r w:rsidR="003E3F5F">
        <w:rPr>
          <w:rFonts w:ascii="Arial" w:hAnsi="Arial" w:cs="Arial"/>
        </w:rPr>
        <w:t xml:space="preserve">nd those </w:t>
      </w:r>
      <w:r w:rsidR="00C111D5" w:rsidRPr="0045656B">
        <w:rPr>
          <w:rFonts w:ascii="Arial" w:hAnsi="Arial" w:cs="Arial"/>
        </w:rPr>
        <w:t>in poor health</w:t>
      </w:r>
      <w:r w:rsidR="00CD655D">
        <w:rPr>
          <w:rFonts w:ascii="Arial" w:hAnsi="Arial" w:cs="Arial"/>
        </w:rPr>
        <w:t xml:space="preserve"> (1,3,4,16)</w:t>
      </w:r>
      <w:r w:rsidR="00D805A0">
        <w:rPr>
          <w:rFonts w:ascii="Arial" w:hAnsi="Arial" w:cs="Arial"/>
        </w:rPr>
        <w:t>.</w:t>
      </w:r>
      <w:r w:rsidR="00C111D5" w:rsidRPr="0045656B">
        <w:rPr>
          <w:rFonts w:ascii="Arial" w:hAnsi="Arial" w:cs="Arial"/>
        </w:rPr>
        <w:t xml:space="preserve"> </w:t>
      </w:r>
      <w:r w:rsidR="00C111D5">
        <w:rPr>
          <w:rFonts w:ascii="Arial" w:hAnsi="Arial" w:cs="Arial"/>
        </w:rPr>
        <w:t xml:space="preserve">Insomnia has also been linked with consumption of nicotine and with </w:t>
      </w:r>
      <w:r w:rsidR="001B4EED">
        <w:rPr>
          <w:rFonts w:ascii="Arial" w:hAnsi="Arial" w:cs="Arial"/>
        </w:rPr>
        <w:t xml:space="preserve">an </w:t>
      </w:r>
      <w:r w:rsidR="00C111D5">
        <w:rPr>
          <w:rFonts w:ascii="Arial" w:hAnsi="Arial" w:cs="Arial"/>
        </w:rPr>
        <w:t>abnormal BMI</w:t>
      </w:r>
      <w:r w:rsidR="00043D8A">
        <w:rPr>
          <w:rFonts w:ascii="Arial" w:hAnsi="Arial" w:cs="Arial"/>
        </w:rPr>
        <w:t xml:space="preserve"> (1)</w:t>
      </w:r>
      <w:r w:rsidR="00D805A0">
        <w:rPr>
          <w:rFonts w:ascii="Arial" w:hAnsi="Arial" w:cs="Arial"/>
        </w:rPr>
        <w:t>.</w:t>
      </w:r>
      <w:r w:rsidR="003E3F5F">
        <w:rPr>
          <w:rFonts w:ascii="Arial" w:hAnsi="Arial" w:cs="Arial"/>
        </w:rPr>
        <w:t xml:space="preserve"> Our findings support these observations. </w:t>
      </w:r>
      <w:r w:rsidR="009A72DD" w:rsidRPr="009A72DD">
        <w:rPr>
          <w:rFonts w:ascii="Arial" w:hAnsi="Arial" w:cs="Arial"/>
        </w:rPr>
        <w:t>We found a lower risk of insomnia in 60-64 year</w:t>
      </w:r>
      <w:r w:rsidR="009A72DD">
        <w:rPr>
          <w:rFonts w:ascii="Arial" w:hAnsi="Arial" w:cs="Arial"/>
        </w:rPr>
        <w:t>-olds than in 50-54 year-olds. H</w:t>
      </w:r>
      <w:r w:rsidR="009A72DD" w:rsidRPr="009A72DD">
        <w:rPr>
          <w:rFonts w:ascii="Arial" w:hAnsi="Arial" w:cs="Arial"/>
        </w:rPr>
        <w:t xml:space="preserve">owever, the age bands studied were narrower than in other reports, some </w:t>
      </w:r>
      <w:r w:rsidR="009A72DD" w:rsidRPr="009A72DD">
        <w:rPr>
          <w:rFonts w:ascii="Arial" w:hAnsi="Arial" w:cs="Arial"/>
        </w:rPr>
        <w:lastRenderedPageBreak/>
        <w:t xml:space="preserve">(but not all) of which have indicated higher </w:t>
      </w:r>
      <w:r w:rsidR="009A72DD">
        <w:rPr>
          <w:rFonts w:ascii="Arial" w:hAnsi="Arial" w:cs="Arial"/>
        </w:rPr>
        <w:t>rates of insomnia in later life</w:t>
      </w:r>
      <w:r w:rsidR="00492E5D">
        <w:rPr>
          <w:rFonts w:ascii="Arial" w:hAnsi="Arial" w:cs="Arial"/>
        </w:rPr>
        <w:t xml:space="preserve">. </w:t>
      </w:r>
      <w:r w:rsidR="00492E5D" w:rsidRPr="00492E5D">
        <w:rPr>
          <w:rFonts w:ascii="Arial" w:hAnsi="Arial" w:cs="Arial"/>
        </w:rPr>
        <w:t xml:space="preserve"> </w:t>
      </w:r>
      <w:r w:rsidR="00E26FDB">
        <w:rPr>
          <w:rFonts w:ascii="Arial" w:hAnsi="Arial" w:cs="Arial"/>
        </w:rPr>
        <w:t xml:space="preserve">Differences in age band and measuring instrument may also explain why the overall prevalence of insomnia was lower in this study than in some other population-based alternatives. </w:t>
      </w:r>
    </w:p>
    <w:p w:rsidR="001B0242" w:rsidRDefault="001B0242" w:rsidP="0091618E">
      <w:pPr>
        <w:widowControl w:val="0"/>
        <w:spacing w:line="480" w:lineRule="auto"/>
        <w:jc w:val="both"/>
        <w:rPr>
          <w:rFonts w:ascii="Arial" w:hAnsi="Arial" w:cs="Arial"/>
        </w:rPr>
      </w:pPr>
    </w:p>
    <w:p w:rsidR="00E70539" w:rsidRDefault="001B0242" w:rsidP="0091618E">
      <w:pPr>
        <w:widowControl w:val="0"/>
        <w:spacing w:line="480" w:lineRule="auto"/>
        <w:jc w:val="both"/>
        <w:rPr>
          <w:rFonts w:ascii="Arial" w:hAnsi="Arial" w:cs="Arial"/>
        </w:rPr>
      </w:pPr>
      <w:r>
        <w:rPr>
          <w:rFonts w:ascii="Arial" w:hAnsi="Arial" w:cs="Arial"/>
        </w:rPr>
        <w:t>Previous s</w:t>
      </w:r>
      <w:r w:rsidR="003E3F5F">
        <w:rPr>
          <w:rFonts w:ascii="Arial" w:hAnsi="Arial" w:cs="Arial"/>
        </w:rPr>
        <w:t xml:space="preserve">tudies </w:t>
      </w:r>
      <w:r w:rsidR="00C067BA">
        <w:rPr>
          <w:rFonts w:ascii="Arial" w:hAnsi="Arial" w:cs="Arial"/>
        </w:rPr>
        <w:t>in the workplace setting</w:t>
      </w:r>
      <w:r w:rsidR="003E3F5F">
        <w:rPr>
          <w:rFonts w:ascii="Arial" w:hAnsi="Arial" w:cs="Arial"/>
        </w:rPr>
        <w:t xml:space="preserve"> have focussed principally on anti-social work schedules</w:t>
      </w:r>
      <w:r w:rsidR="00043D8A">
        <w:rPr>
          <w:rFonts w:ascii="Arial" w:hAnsi="Arial" w:cs="Arial"/>
        </w:rPr>
        <w:t xml:space="preserve"> (7,12,17,18)</w:t>
      </w:r>
      <w:r w:rsidR="003E3F5F">
        <w:rPr>
          <w:rFonts w:ascii="Arial" w:hAnsi="Arial" w:cs="Arial"/>
        </w:rPr>
        <w:t xml:space="preserve"> and stressful jobs, defined </w:t>
      </w:r>
      <w:r w:rsidR="00D45760">
        <w:rPr>
          <w:rFonts w:ascii="Arial" w:hAnsi="Arial" w:cs="Arial"/>
        </w:rPr>
        <w:t xml:space="preserve">commonly </w:t>
      </w:r>
      <w:r w:rsidR="003E3F5F">
        <w:rPr>
          <w:rFonts w:ascii="Arial" w:hAnsi="Arial" w:cs="Arial"/>
        </w:rPr>
        <w:t>using the demand-support-control paradigm of occupational stress</w:t>
      </w:r>
      <w:r w:rsidR="00043D8A">
        <w:rPr>
          <w:rFonts w:ascii="Arial" w:hAnsi="Arial" w:cs="Arial"/>
        </w:rPr>
        <w:t xml:space="preserve"> (7,12,17,19-22,35)</w:t>
      </w:r>
      <w:r w:rsidR="00D805A0">
        <w:rPr>
          <w:rFonts w:ascii="Arial" w:hAnsi="Arial" w:cs="Arial"/>
        </w:rPr>
        <w:t>.</w:t>
      </w:r>
      <w:r w:rsidR="003E3F5F">
        <w:rPr>
          <w:rFonts w:ascii="Arial" w:hAnsi="Arial" w:cs="Arial"/>
        </w:rPr>
        <w:t xml:space="preserve"> In keeping with others, we f</w:t>
      </w:r>
      <w:r w:rsidR="00F0509F">
        <w:rPr>
          <w:rFonts w:ascii="Arial" w:hAnsi="Arial" w:cs="Arial"/>
        </w:rPr>
        <w:t>ou</w:t>
      </w:r>
      <w:r w:rsidR="003E3F5F">
        <w:rPr>
          <w:rFonts w:ascii="Arial" w:hAnsi="Arial" w:cs="Arial"/>
        </w:rPr>
        <w:t xml:space="preserve">nd higher risks of sleep disturbance </w:t>
      </w:r>
      <w:r w:rsidR="00764F41">
        <w:rPr>
          <w:rFonts w:ascii="Arial" w:hAnsi="Arial" w:cs="Arial"/>
        </w:rPr>
        <w:t>in those working shifts or in jobs with low perceived autonomy or co-worker support, as well as in the unemployed</w:t>
      </w:r>
      <w:r w:rsidR="00043D8A">
        <w:rPr>
          <w:rFonts w:ascii="Arial" w:hAnsi="Arial" w:cs="Arial"/>
        </w:rPr>
        <w:t xml:space="preserve"> (37)</w:t>
      </w:r>
      <w:r w:rsidR="003E3F5F">
        <w:rPr>
          <w:rFonts w:ascii="Arial" w:hAnsi="Arial" w:cs="Arial"/>
        </w:rPr>
        <w:t xml:space="preserve">. </w:t>
      </w:r>
      <w:r w:rsidR="00531E45">
        <w:rPr>
          <w:rFonts w:ascii="Arial" w:hAnsi="Arial" w:cs="Arial"/>
        </w:rPr>
        <w:t xml:space="preserve"> </w:t>
      </w:r>
      <w:r w:rsidR="00A4530E">
        <w:rPr>
          <w:rFonts w:ascii="Arial" w:hAnsi="Arial" w:cs="Arial"/>
        </w:rPr>
        <w:t xml:space="preserve">We </w:t>
      </w:r>
      <w:r w:rsidR="00D45760">
        <w:rPr>
          <w:rFonts w:ascii="Arial" w:hAnsi="Arial" w:cs="Arial"/>
        </w:rPr>
        <w:t xml:space="preserve">also found strong associations with less commonly studied but relevant occupational circumstances, such as those relating to </w:t>
      </w:r>
      <w:r w:rsidR="00764F41">
        <w:rPr>
          <w:rFonts w:ascii="Arial" w:hAnsi="Arial" w:cs="Arial"/>
        </w:rPr>
        <w:t>unfair criticism at work</w:t>
      </w:r>
      <w:r w:rsidR="00043D8A">
        <w:rPr>
          <w:rFonts w:ascii="Arial" w:hAnsi="Arial" w:cs="Arial"/>
        </w:rPr>
        <w:t xml:space="preserve"> (38,39)</w:t>
      </w:r>
      <w:r w:rsidR="00D45760">
        <w:rPr>
          <w:rFonts w:ascii="Arial" w:hAnsi="Arial" w:cs="Arial"/>
        </w:rPr>
        <w:t xml:space="preserve">, </w:t>
      </w:r>
      <w:r w:rsidR="001B4EED">
        <w:rPr>
          <w:rFonts w:ascii="Arial" w:hAnsi="Arial" w:cs="Arial"/>
        </w:rPr>
        <w:t>and</w:t>
      </w:r>
      <w:r w:rsidR="00D45760">
        <w:rPr>
          <w:rFonts w:ascii="Arial" w:hAnsi="Arial" w:cs="Arial"/>
        </w:rPr>
        <w:t xml:space="preserve"> with seldom-studied risk factors</w:t>
      </w:r>
      <w:r w:rsidR="008E0FC3">
        <w:rPr>
          <w:rFonts w:ascii="Arial" w:hAnsi="Arial" w:cs="Arial"/>
        </w:rPr>
        <w:t xml:space="preserve"> for this outcome</w:t>
      </w:r>
      <w:r w:rsidR="00D45760">
        <w:rPr>
          <w:rFonts w:ascii="Arial" w:hAnsi="Arial" w:cs="Arial"/>
        </w:rPr>
        <w:t xml:space="preserve"> such </w:t>
      </w:r>
      <w:r w:rsidR="00C067BA">
        <w:rPr>
          <w:rFonts w:ascii="Arial" w:hAnsi="Arial" w:cs="Arial"/>
        </w:rPr>
        <w:t xml:space="preserve">as </w:t>
      </w:r>
      <w:r w:rsidR="00C067BA" w:rsidRPr="00F0509F">
        <w:rPr>
          <w:rFonts w:ascii="Arial" w:hAnsi="Arial" w:cs="Arial"/>
        </w:rPr>
        <w:t xml:space="preserve">job dissatisfaction, </w:t>
      </w:r>
      <w:r w:rsidR="00D45760" w:rsidRPr="00F0509F">
        <w:rPr>
          <w:rFonts w:ascii="Arial" w:hAnsi="Arial" w:cs="Arial"/>
        </w:rPr>
        <w:t>inter</w:t>
      </w:r>
      <w:r w:rsidR="00D45760">
        <w:rPr>
          <w:rFonts w:ascii="Arial" w:hAnsi="Arial" w:cs="Arial"/>
        </w:rPr>
        <w:t>-personal conflicts and friendships at work.</w:t>
      </w:r>
      <w:r w:rsidR="00F0509F">
        <w:rPr>
          <w:rFonts w:ascii="Arial" w:hAnsi="Arial" w:cs="Arial"/>
        </w:rPr>
        <w:t xml:space="preserve"> </w:t>
      </w:r>
    </w:p>
    <w:p w:rsidR="00E70539" w:rsidRDefault="00E70539" w:rsidP="0091618E">
      <w:pPr>
        <w:widowControl w:val="0"/>
        <w:spacing w:line="480" w:lineRule="auto"/>
        <w:jc w:val="both"/>
        <w:rPr>
          <w:rFonts w:ascii="Arial" w:hAnsi="Arial" w:cs="Arial"/>
        </w:rPr>
      </w:pPr>
    </w:p>
    <w:p w:rsidR="00E70539" w:rsidRDefault="00E70539" w:rsidP="0091618E">
      <w:pPr>
        <w:widowControl w:val="0"/>
        <w:spacing w:line="480" w:lineRule="auto"/>
        <w:jc w:val="both"/>
        <w:rPr>
          <w:rFonts w:ascii="Arial" w:hAnsi="Arial" w:cs="Arial"/>
        </w:rPr>
      </w:pPr>
      <w:r>
        <w:rPr>
          <w:rFonts w:ascii="Arial" w:hAnsi="Arial" w:cs="Arial"/>
        </w:rPr>
        <w:t xml:space="preserve">Our study is unusual in providing estimates of </w:t>
      </w:r>
      <w:r w:rsidR="001B0242">
        <w:rPr>
          <w:rFonts w:ascii="Arial" w:hAnsi="Arial" w:cs="Arial"/>
        </w:rPr>
        <w:t>PAF</w:t>
      </w:r>
      <w:r w:rsidR="00D326DB">
        <w:rPr>
          <w:rFonts w:ascii="Arial" w:hAnsi="Arial" w:cs="Arial"/>
        </w:rPr>
        <w:t xml:space="preserve"> – </w:t>
      </w:r>
      <w:r>
        <w:rPr>
          <w:rFonts w:ascii="Arial" w:hAnsi="Arial" w:cs="Arial"/>
        </w:rPr>
        <w:t xml:space="preserve">the </w:t>
      </w:r>
      <w:r w:rsidR="00D326DB">
        <w:rPr>
          <w:rFonts w:ascii="Arial" w:hAnsi="Arial" w:cs="Arial"/>
        </w:rPr>
        <w:t>proportion</w:t>
      </w:r>
      <w:r w:rsidR="009F5D2C">
        <w:rPr>
          <w:rFonts w:ascii="Arial" w:hAnsi="Arial" w:cs="Arial"/>
        </w:rPr>
        <w:t>s</w:t>
      </w:r>
      <w:r w:rsidR="00D326DB">
        <w:rPr>
          <w:rFonts w:ascii="Arial" w:hAnsi="Arial" w:cs="Arial"/>
        </w:rPr>
        <w:t xml:space="preserve"> of insomnia</w:t>
      </w:r>
      <w:r>
        <w:rPr>
          <w:rFonts w:ascii="Arial" w:hAnsi="Arial" w:cs="Arial"/>
        </w:rPr>
        <w:t xml:space="preserve"> </w:t>
      </w:r>
      <w:r w:rsidR="009F5D2C">
        <w:rPr>
          <w:rFonts w:ascii="Arial" w:hAnsi="Arial" w:cs="Arial"/>
        </w:rPr>
        <w:t xml:space="preserve">that might arise </w:t>
      </w:r>
      <w:r>
        <w:rPr>
          <w:rFonts w:ascii="Arial" w:hAnsi="Arial" w:cs="Arial"/>
        </w:rPr>
        <w:t xml:space="preserve">from various </w:t>
      </w:r>
      <w:r w:rsidR="00D4769C">
        <w:rPr>
          <w:rFonts w:ascii="Arial" w:hAnsi="Arial" w:cs="Arial"/>
        </w:rPr>
        <w:t xml:space="preserve">avoidable </w:t>
      </w:r>
      <w:r>
        <w:rPr>
          <w:rFonts w:ascii="Arial" w:hAnsi="Arial" w:cs="Arial"/>
        </w:rPr>
        <w:t>risk factors.</w:t>
      </w:r>
      <w:r w:rsidR="001B0242">
        <w:rPr>
          <w:rFonts w:ascii="Arial" w:hAnsi="Arial" w:cs="Arial"/>
        </w:rPr>
        <w:t xml:space="preserve"> </w:t>
      </w:r>
      <w:r>
        <w:rPr>
          <w:rFonts w:ascii="Arial" w:hAnsi="Arial" w:cs="Arial"/>
        </w:rPr>
        <w:t>Th</w:t>
      </w:r>
      <w:r w:rsidR="00D4769C">
        <w:rPr>
          <w:rFonts w:ascii="Arial" w:hAnsi="Arial" w:cs="Arial"/>
        </w:rPr>
        <w:t>e PAF</w:t>
      </w:r>
      <w:r>
        <w:rPr>
          <w:rFonts w:ascii="Arial" w:hAnsi="Arial" w:cs="Arial"/>
        </w:rPr>
        <w:t xml:space="preserve"> cannot be </w:t>
      </w:r>
      <w:r w:rsidR="009F5D2C">
        <w:rPr>
          <w:rFonts w:ascii="Arial" w:hAnsi="Arial" w:cs="Arial"/>
        </w:rPr>
        <w:t xml:space="preserve">inferred </w:t>
      </w:r>
      <w:r>
        <w:rPr>
          <w:rFonts w:ascii="Arial" w:hAnsi="Arial" w:cs="Arial"/>
        </w:rPr>
        <w:t>simply from the</w:t>
      </w:r>
      <w:r w:rsidR="00D326DB">
        <w:rPr>
          <w:rFonts w:ascii="Arial" w:hAnsi="Arial" w:cs="Arial"/>
        </w:rPr>
        <w:t xml:space="preserve"> </w:t>
      </w:r>
      <w:r>
        <w:rPr>
          <w:rFonts w:ascii="Arial" w:hAnsi="Arial" w:cs="Arial"/>
        </w:rPr>
        <w:t xml:space="preserve">relative risk </w:t>
      </w:r>
      <w:r w:rsidR="009F5D2C">
        <w:rPr>
          <w:rFonts w:ascii="Arial" w:hAnsi="Arial" w:cs="Arial"/>
        </w:rPr>
        <w:t xml:space="preserve">that </w:t>
      </w:r>
      <w:r>
        <w:rPr>
          <w:rFonts w:ascii="Arial" w:hAnsi="Arial" w:cs="Arial"/>
        </w:rPr>
        <w:t xml:space="preserve">a factor carries, </w:t>
      </w:r>
      <w:r w:rsidR="00D4769C">
        <w:rPr>
          <w:rFonts w:ascii="Arial" w:hAnsi="Arial" w:cs="Arial"/>
        </w:rPr>
        <w:t xml:space="preserve">since </w:t>
      </w:r>
      <w:r>
        <w:rPr>
          <w:rFonts w:ascii="Arial" w:hAnsi="Arial" w:cs="Arial"/>
        </w:rPr>
        <w:t>it depends</w:t>
      </w:r>
      <w:r w:rsidRPr="00E70539">
        <w:rPr>
          <w:rFonts w:ascii="Arial" w:hAnsi="Arial" w:cs="Arial"/>
        </w:rPr>
        <w:t xml:space="preserve"> </w:t>
      </w:r>
      <w:r>
        <w:rPr>
          <w:rFonts w:ascii="Arial" w:hAnsi="Arial" w:cs="Arial"/>
        </w:rPr>
        <w:t>also on the frequency of the risk factor in the population at large.</w:t>
      </w:r>
      <w:r w:rsidRPr="00E70539">
        <w:rPr>
          <w:rFonts w:ascii="Arial" w:hAnsi="Arial" w:cs="Arial"/>
        </w:rPr>
        <w:t xml:space="preserve"> </w:t>
      </w:r>
      <w:r w:rsidR="00D326DB">
        <w:rPr>
          <w:rFonts w:ascii="Arial" w:hAnsi="Arial" w:cs="Arial"/>
        </w:rPr>
        <w:t>F</w:t>
      </w:r>
      <w:r>
        <w:rPr>
          <w:rFonts w:ascii="Arial" w:hAnsi="Arial" w:cs="Arial"/>
        </w:rPr>
        <w:t xml:space="preserve">or example, while being unfairly criticised at work was a stronger risk factor for insomnia than job insecurity in our sample (OR 4.2 vs. 1.6), because </w:t>
      </w:r>
      <w:r w:rsidR="00D326DB">
        <w:rPr>
          <w:rFonts w:ascii="Arial" w:hAnsi="Arial" w:cs="Arial"/>
        </w:rPr>
        <w:t xml:space="preserve">job insecurity </w:t>
      </w:r>
      <w:r>
        <w:rPr>
          <w:rFonts w:ascii="Arial" w:hAnsi="Arial" w:cs="Arial"/>
        </w:rPr>
        <w:t xml:space="preserve">was more commonly experienced, </w:t>
      </w:r>
      <w:r w:rsidR="00531E45">
        <w:rPr>
          <w:rFonts w:ascii="Arial" w:hAnsi="Arial" w:cs="Arial"/>
        </w:rPr>
        <w:t>it was</w:t>
      </w:r>
      <w:r>
        <w:rPr>
          <w:rFonts w:ascii="Arial" w:hAnsi="Arial" w:cs="Arial"/>
        </w:rPr>
        <w:t xml:space="preserve"> a </w:t>
      </w:r>
      <w:r w:rsidR="00D326DB">
        <w:rPr>
          <w:rFonts w:ascii="Arial" w:hAnsi="Arial" w:cs="Arial"/>
        </w:rPr>
        <w:t>bigger</w:t>
      </w:r>
      <w:r>
        <w:rPr>
          <w:rFonts w:ascii="Arial" w:hAnsi="Arial" w:cs="Arial"/>
        </w:rPr>
        <w:t xml:space="preserve"> </w:t>
      </w:r>
      <w:r w:rsidR="009F5D2C">
        <w:rPr>
          <w:rFonts w:ascii="Arial" w:hAnsi="Arial" w:cs="Arial"/>
        </w:rPr>
        <w:t>potential contributor to</w:t>
      </w:r>
      <w:r>
        <w:rPr>
          <w:rFonts w:ascii="Arial" w:hAnsi="Arial" w:cs="Arial"/>
        </w:rPr>
        <w:t xml:space="preserve"> </w:t>
      </w:r>
      <w:r w:rsidR="00D326DB">
        <w:rPr>
          <w:rFonts w:ascii="Arial" w:hAnsi="Arial" w:cs="Arial"/>
        </w:rPr>
        <w:t xml:space="preserve">the </w:t>
      </w:r>
      <w:r>
        <w:rPr>
          <w:rFonts w:ascii="Arial" w:hAnsi="Arial" w:cs="Arial"/>
        </w:rPr>
        <w:t>population burden (PAF 18% vs. 4%).</w:t>
      </w:r>
      <w:r w:rsidRPr="00E70539">
        <w:rPr>
          <w:rFonts w:ascii="Arial" w:hAnsi="Arial" w:cs="Arial"/>
        </w:rPr>
        <w:t xml:space="preserve"> </w:t>
      </w:r>
      <w:r w:rsidR="00D326DB">
        <w:rPr>
          <w:rFonts w:ascii="Arial" w:hAnsi="Arial" w:cs="Arial"/>
        </w:rPr>
        <w:t>When judged in this way, c</w:t>
      </w:r>
      <w:r>
        <w:rPr>
          <w:rFonts w:ascii="Arial" w:hAnsi="Arial" w:cs="Arial"/>
        </w:rPr>
        <w:t xml:space="preserve">ertain of the less studied risk factors in our study appeared </w:t>
      </w:r>
      <w:r w:rsidR="00EB0BA4">
        <w:rPr>
          <w:rFonts w:ascii="Arial" w:hAnsi="Arial" w:cs="Arial"/>
        </w:rPr>
        <w:t xml:space="preserve">potentially </w:t>
      </w:r>
      <w:r>
        <w:rPr>
          <w:rFonts w:ascii="Arial" w:hAnsi="Arial" w:cs="Arial"/>
        </w:rPr>
        <w:t xml:space="preserve">to be more important occupational determinants of sleep disturbance than job choice, job support </w:t>
      </w:r>
      <w:r w:rsidR="00D326DB">
        <w:rPr>
          <w:rFonts w:ascii="Arial" w:hAnsi="Arial" w:cs="Arial"/>
        </w:rPr>
        <w:t>and</w:t>
      </w:r>
      <w:r>
        <w:rPr>
          <w:rFonts w:ascii="Arial" w:hAnsi="Arial" w:cs="Arial"/>
        </w:rPr>
        <w:t xml:space="preserve"> frequent </w:t>
      </w:r>
      <w:r w:rsidR="00D326DB">
        <w:rPr>
          <w:rFonts w:ascii="Arial" w:hAnsi="Arial" w:cs="Arial"/>
        </w:rPr>
        <w:t xml:space="preserve">working of </w:t>
      </w:r>
      <w:r>
        <w:rPr>
          <w:rFonts w:ascii="Arial" w:hAnsi="Arial" w:cs="Arial"/>
        </w:rPr>
        <w:t>shift</w:t>
      </w:r>
      <w:r w:rsidR="00D326DB">
        <w:rPr>
          <w:rFonts w:ascii="Arial" w:hAnsi="Arial" w:cs="Arial"/>
        </w:rPr>
        <w:t>s</w:t>
      </w:r>
      <w:r w:rsidR="003C45E9">
        <w:rPr>
          <w:rFonts w:ascii="Arial" w:hAnsi="Arial" w:cs="Arial"/>
        </w:rPr>
        <w:t xml:space="preserve"> (although it should be noted that cross-sectional analysis may underestimate the lifetime burden of shift working on insomnia, since it assesses a self-selected population tolerant of </w:t>
      </w:r>
      <w:r w:rsidR="00B6046D">
        <w:rPr>
          <w:rFonts w:ascii="Arial" w:hAnsi="Arial" w:cs="Arial"/>
        </w:rPr>
        <w:t>a</w:t>
      </w:r>
      <w:r w:rsidR="003C45E9">
        <w:rPr>
          <w:rFonts w:ascii="Arial" w:hAnsi="Arial" w:cs="Arial"/>
        </w:rPr>
        <w:t>typical working hours)</w:t>
      </w:r>
      <w:r>
        <w:rPr>
          <w:rFonts w:ascii="Arial" w:hAnsi="Arial" w:cs="Arial"/>
        </w:rPr>
        <w:t>.</w:t>
      </w:r>
      <w:r w:rsidR="00E26FDB">
        <w:rPr>
          <w:rFonts w:ascii="Arial" w:hAnsi="Arial" w:cs="Arial"/>
        </w:rPr>
        <w:t xml:space="preserve"> There were also some differences between subgroups, such that l</w:t>
      </w:r>
      <w:r w:rsidR="00E26FDB" w:rsidRPr="00E26FDB">
        <w:rPr>
          <w:rFonts w:ascii="Arial" w:hAnsi="Arial" w:cs="Arial"/>
        </w:rPr>
        <w:t>ack of choice, feeling unappreciated and not coping with work’s demands</w:t>
      </w:r>
      <w:r w:rsidR="00E26FDB">
        <w:rPr>
          <w:rFonts w:ascii="Arial" w:hAnsi="Arial" w:cs="Arial"/>
        </w:rPr>
        <w:t xml:space="preserve"> had a bigger impact in the highly educated than in those without qualifications.</w:t>
      </w:r>
    </w:p>
    <w:p w:rsidR="00E70539" w:rsidRDefault="00E70539" w:rsidP="0091618E">
      <w:pPr>
        <w:widowControl w:val="0"/>
        <w:spacing w:line="480" w:lineRule="auto"/>
        <w:jc w:val="both"/>
        <w:rPr>
          <w:rFonts w:ascii="Arial" w:hAnsi="Arial" w:cs="Arial"/>
        </w:rPr>
      </w:pPr>
    </w:p>
    <w:p w:rsidR="0045656B" w:rsidRDefault="00C067BA" w:rsidP="0091618E">
      <w:pPr>
        <w:widowControl w:val="0"/>
        <w:spacing w:line="480" w:lineRule="auto"/>
        <w:jc w:val="both"/>
        <w:rPr>
          <w:rFonts w:ascii="Arial" w:hAnsi="Arial" w:cs="Arial"/>
        </w:rPr>
      </w:pPr>
      <w:r>
        <w:rPr>
          <w:rFonts w:ascii="Arial" w:hAnsi="Arial" w:cs="Arial"/>
        </w:rPr>
        <w:lastRenderedPageBreak/>
        <w:t>Relatively few investigations have focused on slee</w:t>
      </w:r>
      <w:r w:rsidR="00D805A0">
        <w:rPr>
          <w:rFonts w:ascii="Arial" w:hAnsi="Arial" w:cs="Arial"/>
        </w:rPr>
        <w:t>p disturbance in older workers</w:t>
      </w:r>
      <w:r w:rsidR="00043D8A">
        <w:rPr>
          <w:rFonts w:ascii="Arial" w:hAnsi="Arial" w:cs="Arial"/>
        </w:rPr>
        <w:t xml:space="preserve"> (19,21)</w:t>
      </w:r>
      <w:r>
        <w:rPr>
          <w:rFonts w:ascii="Arial" w:hAnsi="Arial" w:cs="Arial"/>
        </w:rPr>
        <w:t xml:space="preserve">, </w:t>
      </w:r>
      <w:r w:rsidR="00212ABE">
        <w:rPr>
          <w:rFonts w:ascii="Arial" w:hAnsi="Arial" w:cs="Arial"/>
        </w:rPr>
        <w:t>so</w:t>
      </w:r>
      <w:r>
        <w:rPr>
          <w:rFonts w:ascii="Arial" w:hAnsi="Arial" w:cs="Arial"/>
        </w:rPr>
        <w:t xml:space="preserve"> our data add new knowledge in a group among whom the aim should be to promote</w:t>
      </w:r>
      <w:r w:rsidR="00E67743">
        <w:rPr>
          <w:rFonts w:ascii="Arial" w:hAnsi="Arial" w:cs="Arial"/>
        </w:rPr>
        <w:t xml:space="preserve"> well-being and satisfaction with an extended working life.</w:t>
      </w:r>
      <w:r w:rsidR="00D326DB">
        <w:rPr>
          <w:rFonts w:ascii="Arial" w:hAnsi="Arial" w:cs="Arial"/>
        </w:rPr>
        <w:t xml:space="preserve"> </w:t>
      </w:r>
      <w:r w:rsidR="002009D3">
        <w:rPr>
          <w:rFonts w:ascii="Arial" w:hAnsi="Arial" w:cs="Arial"/>
        </w:rPr>
        <w:t>Although cross-sectional,</w:t>
      </w:r>
      <w:r w:rsidR="002009D3" w:rsidRPr="0045656B">
        <w:rPr>
          <w:rFonts w:ascii="Arial" w:hAnsi="Arial" w:cs="Arial"/>
        </w:rPr>
        <w:t xml:space="preserve"> </w:t>
      </w:r>
      <w:r w:rsidR="00D326DB">
        <w:rPr>
          <w:rFonts w:ascii="Arial" w:hAnsi="Arial" w:cs="Arial"/>
        </w:rPr>
        <w:t>the</w:t>
      </w:r>
      <w:r w:rsidR="0045656B" w:rsidRPr="0045656B">
        <w:rPr>
          <w:rFonts w:ascii="Arial" w:hAnsi="Arial" w:cs="Arial"/>
        </w:rPr>
        <w:t xml:space="preserve"> data</w:t>
      </w:r>
      <w:r w:rsidR="0045656B">
        <w:rPr>
          <w:rFonts w:ascii="Arial" w:hAnsi="Arial" w:cs="Arial"/>
        </w:rPr>
        <w:t xml:space="preserve"> </w:t>
      </w:r>
      <w:r w:rsidR="0045656B" w:rsidRPr="0045656B">
        <w:rPr>
          <w:rFonts w:ascii="Arial" w:hAnsi="Arial" w:cs="Arial"/>
        </w:rPr>
        <w:t xml:space="preserve">suggest that </w:t>
      </w:r>
      <w:r w:rsidR="0045656B">
        <w:rPr>
          <w:rFonts w:ascii="Arial" w:hAnsi="Arial" w:cs="Arial"/>
        </w:rPr>
        <w:t>insomnia</w:t>
      </w:r>
      <w:r w:rsidR="00D326DB">
        <w:rPr>
          <w:rFonts w:ascii="Arial" w:hAnsi="Arial" w:cs="Arial"/>
        </w:rPr>
        <w:t xml:space="preserve"> in this age group</w:t>
      </w:r>
      <w:r w:rsidR="0045656B">
        <w:rPr>
          <w:rFonts w:ascii="Arial" w:hAnsi="Arial" w:cs="Arial"/>
        </w:rPr>
        <w:t xml:space="preserve"> may be caused or aggravated by a number of workplace elements (e.g. </w:t>
      </w:r>
      <w:r w:rsidR="0045656B" w:rsidRPr="0045656B">
        <w:rPr>
          <w:rFonts w:ascii="Arial" w:hAnsi="Arial" w:cs="Arial"/>
        </w:rPr>
        <w:t>feeling unappreciated</w:t>
      </w:r>
      <w:r w:rsidR="00212ABE">
        <w:rPr>
          <w:rFonts w:ascii="Arial" w:hAnsi="Arial" w:cs="Arial"/>
        </w:rPr>
        <w:t xml:space="preserve"> or unfairly criticised</w:t>
      </w:r>
      <w:r w:rsidR="0045656B">
        <w:rPr>
          <w:rFonts w:ascii="Arial" w:hAnsi="Arial" w:cs="Arial"/>
        </w:rPr>
        <w:t>,</w:t>
      </w:r>
      <w:r w:rsidR="0045656B" w:rsidRPr="0045656B">
        <w:rPr>
          <w:rFonts w:ascii="Arial" w:hAnsi="Arial" w:cs="Arial"/>
        </w:rPr>
        <w:t xml:space="preserve"> job insecurity</w:t>
      </w:r>
      <w:r w:rsidR="00212ABE">
        <w:rPr>
          <w:rFonts w:ascii="Arial" w:hAnsi="Arial" w:cs="Arial"/>
        </w:rPr>
        <w:t>,</w:t>
      </w:r>
      <w:r w:rsidR="0045656B">
        <w:rPr>
          <w:rFonts w:ascii="Arial" w:hAnsi="Arial" w:cs="Arial"/>
        </w:rPr>
        <w:t xml:space="preserve"> </w:t>
      </w:r>
      <w:r w:rsidR="0017321F">
        <w:rPr>
          <w:rFonts w:ascii="Arial" w:hAnsi="Arial" w:cs="Arial"/>
        </w:rPr>
        <w:t>poor</w:t>
      </w:r>
      <w:r w:rsidR="0045656B">
        <w:rPr>
          <w:rFonts w:ascii="Arial" w:hAnsi="Arial" w:cs="Arial"/>
        </w:rPr>
        <w:t xml:space="preserve"> co-worker relationships) that are </w:t>
      </w:r>
      <w:r w:rsidR="0045656B" w:rsidRPr="0045656B">
        <w:rPr>
          <w:rFonts w:ascii="Arial" w:hAnsi="Arial" w:cs="Arial"/>
        </w:rPr>
        <w:t>potential</w:t>
      </w:r>
      <w:r w:rsidR="0045656B">
        <w:rPr>
          <w:rFonts w:ascii="Arial" w:hAnsi="Arial" w:cs="Arial"/>
        </w:rPr>
        <w:t xml:space="preserve">ly avoidable through better </w:t>
      </w:r>
      <w:r w:rsidR="0045656B" w:rsidRPr="0045656B">
        <w:rPr>
          <w:rFonts w:ascii="Arial" w:hAnsi="Arial" w:cs="Arial"/>
        </w:rPr>
        <w:t xml:space="preserve">employment </w:t>
      </w:r>
      <w:r w:rsidR="0045656B">
        <w:rPr>
          <w:rFonts w:ascii="Arial" w:hAnsi="Arial" w:cs="Arial"/>
        </w:rPr>
        <w:t>practices and policies.</w:t>
      </w:r>
      <w:r w:rsidR="0045656B" w:rsidRPr="0045656B">
        <w:rPr>
          <w:rFonts w:ascii="Arial" w:hAnsi="Arial" w:cs="Arial"/>
        </w:rPr>
        <w:t xml:space="preserve"> Participants of the HEAF study are being followed-up with linkage to </w:t>
      </w:r>
      <w:r w:rsidR="0045656B">
        <w:rPr>
          <w:rFonts w:ascii="Arial" w:hAnsi="Arial" w:cs="Arial"/>
        </w:rPr>
        <w:t>their healthcare records</w:t>
      </w:r>
      <w:r w:rsidR="0045656B" w:rsidRPr="0045656B">
        <w:rPr>
          <w:rFonts w:ascii="Arial" w:hAnsi="Arial" w:cs="Arial"/>
        </w:rPr>
        <w:t xml:space="preserve">, and this prospective phase should provide </w:t>
      </w:r>
      <w:r w:rsidR="0045656B">
        <w:rPr>
          <w:rFonts w:ascii="Arial" w:hAnsi="Arial" w:cs="Arial"/>
        </w:rPr>
        <w:t>information</w:t>
      </w:r>
      <w:r w:rsidR="0045656B" w:rsidRPr="0045656B">
        <w:rPr>
          <w:rFonts w:ascii="Arial" w:hAnsi="Arial" w:cs="Arial"/>
        </w:rPr>
        <w:t xml:space="preserve"> on </w:t>
      </w:r>
      <w:r w:rsidR="0045656B">
        <w:rPr>
          <w:rFonts w:ascii="Arial" w:hAnsi="Arial" w:cs="Arial"/>
        </w:rPr>
        <w:t>whether</w:t>
      </w:r>
      <w:r w:rsidR="0045656B" w:rsidRPr="0045656B">
        <w:rPr>
          <w:rFonts w:ascii="Arial" w:hAnsi="Arial" w:cs="Arial"/>
        </w:rPr>
        <w:t xml:space="preserve"> </w:t>
      </w:r>
      <w:r w:rsidR="0045656B">
        <w:rPr>
          <w:rFonts w:ascii="Arial" w:hAnsi="Arial" w:cs="Arial"/>
        </w:rPr>
        <w:t xml:space="preserve">insomnia is predictive of early exit from the labor market and what impact it has on </w:t>
      </w:r>
      <w:r w:rsidR="0045656B" w:rsidRPr="0045656B">
        <w:rPr>
          <w:rFonts w:ascii="Arial" w:hAnsi="Arial" w:cs="Arial"/>
        </w:rPr>
        <w:t>doctor-recorded health outcomes.</w:t>
      </w:r>
      <w:r w:rsidR="0045656B">
        <w:rPr>
          <w:rFonts w:ascii="Arial" w:hAnsi="Arial" w:cs="Arial"/>
        </w:rPr>
        <w:t xml:space="preserve"> At this stage, however, </w:t>
      </w:r>
      <w:r w:rsidR="00212ABE">
        <w:rPr>
          <w:rFonts w:ascii="Arial" w:hAnsi="Arial" w:cs="Arial"/>
        </w:rPr>
        <w:t>the</w:t>
      </w:r>
      <w:r w:rsidR="0045656B">
        <w:rPr>
          <w:rFonts w:ascii="Arial" w:hAnsi="Arial" w:cs="Arial"/>
        </w:rPr>
        <w:t xml:space="preserve"> occupational findings, including those on </w:t>
      </w:r>
      <w:r w:rsidR="009F5D2C">
        <w:rPr>
          <w:rFonts w:ascii="Arial" w:hAnsi="Arial" w:cs="Arial"/>
        </w:rPr>
        <w:t>sickness absence</w:t>
      </w:r>
      <w:r w:rsidR="0045656B">
        <w:rPr>
          <w:rFonts w:ascii="Arial" w:hAnsi="Arial" w:cs="Arial"/>
        </w:rPr>
        <w:t>, should serve as an encouragement to</w:t>
      </w:r>
      <w:r w:rsidR="0045656B" w:rsidRPr="0045656B">
        <w:rPr>
          <w:rFonts w:ascii="Arial" w:hAnsi="Arial" w:cs="Arial"/>
        </w:rPr>
        <w:t xml:space="preserve"> </w:t>
      </w:r>
      <w:r w:rsidR="0045656B">
        <w:rPr>
          <w:rFonts w:ascii="Arial" w:hAnsi="Arial" w:cs="Arial"/>
        </w:rPr>
        <w:t>employers to take action.</w:t>
      </w:r>
    </w:p>
    <w:p w:rsidR="004D0DD4" w:rsidRPr="004E1D35" w:rsidRDefault="004D0DD4" w:rsidP="004E1D35">
      <w:pPr>
        <w:rPr>
          <w:rFonts w:ascii="Arial" w:hAnsi="Arial" w:cs="Arial"/>
          <w:b/>
        </w:rPr>
      </w:pPr>
      <w:r w:rsidRPr="00634D74">
        <w:rPr>
          <w:rFonts w:ascii="Arial" w:hAnsi="Arial" w:cs="Arial"/>
        </w:rPr>
        <w:br w:type="page"/>
      </w:r>
    </w:p>
    <w:p w:rsidR="00973120" w:rsidRPr="00797427" w:rsidRDefault="00973120" w:rsidP="0091618E">
      <w:pPr>
        <w:widowControl w:val="0"/>
        <w:spacing w:line="480" w:lineRule="auto"/>
        <w:jc w:val="both"/>
        <w:rPr>
          <w:rFonts w:ascii="Arial" w:hAnsi="Arial" w:cs="Arial"/>
          <w:b/>
        </w:rPr>
      </w:pPr>
      <w:r w:rsidRPr="00797427">
        <w:rPr>
          <w:rFonts w:ascii="Arial" w:hAnsi="Arial" w:cs="Arial"/>
          <w:b/>
        </w:rPr>
        <w:lastRenderedPageBreak/>
        <w:t>References</w:t>
      </w:r>
    </w:p>
    <w:p w:rsidR="00973120" w:rsidRPr="000065EC" w:rsidRDefault="00973120" w:rsidP="0091618E">
      <w:pPr>
        <w:pStyle w:val="ListParagraph"/>
        <w:widowControl w:val="0"/>
        <w:numPr>
          <w:ilvl w:val="0"/>
          <w:numId w:val="1"/>
        </w:numPr>
        <w:spacing w:line="480" w:lineRule="auto"/>
        <w:ind w:left="360" w:right="386"/>
        <w:jc w:val="both"/>
        <w:rPr>
          <w:rFonts w:ascii="Arial" w:hAnsi="Arial" w:cs="Arial"/>
        </w:rPr>
      </w:pPr>
      <w:r w:rsidRPr="000065EC">
        <w:rPr>
          <w:rFonts w:ascii="Arial" w:hAnsi="Arial" w:cs="Arial"/>
        </w:rPr>
        <w:t>Ohayon MM. Epidemiology of insomnia: what we know and what we still need to learn. Sleep Med Rev</w:t>
      </w:r>
      <w:r w:rsidR="00043D8A">
        <w:rPr>
          <w:rFonts w:ascii="Arial" w:hAnsi="Arial" w:cs="Arial"/>
        </w:rPr>
        <w:t>.</w:t>
      </w:r>
      <w:r w:rsidRPr="000065EC">
        <w:rPr>
          <w:rFonts w:ascii="Arial" w:hAnsi="Arial" w:cs="Arial"/>
        </w:rPr>
        <w:t xml:space="preserve"> 2002;6:97–111.</w:t>
      </w:r>
    </w:p>
    <w:p w:rsidR="00973120" w:rsidRPr="000065EC" w:rsidRDefault="00973120" w:rsidP="0091618E">
      <w:pPr>
        <w:pStyle w:val="ListParagraph"/>
        <w:widowControl w:val="0"/>
        <w:numPr>
          <w:ilvl w:val="0"/>
          <w:numId w:val="1"/>
        </w:numPr>
        <w:spacing w:line="480" w:lineRule="auto"/>
        <w:ind w:left="360" w:right="386"/>
        <w:jc w:val="both"/>
        <w:rPr>
          <w:rFonts w:ascii="Arial" w:hAnsi="Arial" w:cs="Arial"/>
        </w:rPr>
      </w:pPr>
      <w:r w:rsidRPr="000065EC">
        <w:rPr>
          <w:rFonts w:ascii="Arial" w:hAnsi="Arial" w:cs="Arial"/>
        </w:rPr>
        <w:t>Singleton N, Bumpstead R, O’Brien M, et al. Psychiatric morbidity among adults living in private households, 2000. London, United Kingdom: The Stationery Office, 2001.</w:t>
      </w:r>
    </w:p>
    <w:p w:rsidR="00973120" w:rsidRPr="000065EC" w:rsidRDefault="00973120" w:rsidP="0091618E">
      <w:pPr>
        <w:pStyle w:val="ListParagraph"/>
        <w:widowControl w:val="0"/>
        <w:numPr>
          <w:ilvl w:val="0"/>
          <w:numId w:val="1"/>
        </w:numPr>
        <w:spacing w:line="480" w:lineRule="auto"/>
        <w:ind w:left="360" w:right="386"/>
        <w:jc w:val="both"/>
        <w:rPr>
          <w:rFonts w:ascii="Arial" w:hAnsi="Arial" w:cs="Arial"/>
        </w:rPr>
      </w:pPr>
      <w:r w:rsidRPr="000065EC">
        <w:rPr>
          <w:rFonts w:ascii="Arial" w:hAnsi="Arial" w:cs="Arial"/>
        </w:rPr>
        <w:t>Morphy H, Dunn KM, Lewis M, Boardman HF, Croft PR. Epidemiology of insomnia: a longitudinal study in a</w:t>
      </w:r>
      <w:r>
        <w:rPr>
          <w:rFonts w:ascii="Arial" w:hAnsi="Arial" w:cs="Arial"/>
        </w:rPr>
        <w:t xml:space="preserve"> UK population. Sleep</w:t>
      </w:r>
      <w:r w:rsidR="00057313">
        <w:rPr>
          <w:rFonts w:ascii="Arial" w:hAnsi="Arial" w:cs="Arial"/>
        </w:rPr>
        <w:t>.</w:t>
      </w:r>
      <w:r>
        <w:rPr>
          <w:rFonts w:ascii="Arial" w:hAnsi="Arial" w:cs="Arial"/>
        </w:rPr>
        <w:t xml:space="preserve"> 2007;30</w:t>
      </w:r>
      <w:r w:rsidRPr="000065EC">
        <w:rPr>
          <w:rFonts w:ascii="Arial" w:hAnsi="Arial" w:cs="Arial"/>
        </w:rPr>
        <w:t>:274-80.</w:t>
      </w:r>
    </w:p>
    <w:p w:rsidR="00973120" w:rsidRPr="000065EC" w:rsidRDefault="00973120" w:rsidP="0091618E">
      <w:pPr>
        <w:pStyle w:val="ListParagraph"/>
        <w:widowControl w:val="0"/>
        <w:numPr>
          <w:ilvl w:val="0"/>
          <w:numId w:val="1"/>
        </w:numPr>
        <w:spacing w:line="480" w:lineRule="auto"/>
        <w:ind w:left="360" w:right="386"/>
        <w:jc w:val="both"/>
        <w:rPr>
          <w:rFonts w:ascii="Arial" w:hAnsi="Arial" w:cs="Arial"/>
        </w:rPr>
      </w:pPr>
      <w:r w:rsidRPr="000065EC">
        <w:rPr>
          <w:rFonts w:ascii="Arial" w:hAnsi="Arial" w:cs="Arial"/>
        </w:rPr>
        <w:t>Morin CM, LeBlanc M, Daley M, Gregoire JP, Merette C. Epidemiology of insomnia: prevalence, self-help treatments, consultations, and determinants of helpseeking</w:t>
      </w:r>
      <w:r>
        <w:rPr>
          <w:rFonts w:ascii="Arial" w:hAnsi="Arial" w:cs="Arial"/>
        </w:rPr>
        <w:t xml:space="preserve"> behaviors. Sleep Med</w:t>
      </w:r>
      <w:r w:rsidR="00057313">
        <w:rPr>
          <w:rFonts w:ascii="Arial" w:hAnsi="Arial" w:cs="Arial"/>
        </w:rPr>
        <w:t>.</w:t>
      </w:r>
      <w:r>
        <w:rPr>
          <w:rFonts w:ascii="Arial" w:hAnsi="Arial" w:cs="Arial"/>
        </w:rPr>
        <w:t xml:space="preserve"> 2006;7</w:t>
      </w:r>
      <w:r w:rsidRPr="000065EC">
        <w:rPr>
          <w:rFonts w:ascii="Arial" w:hAnsi="Arial" w:cs="Arial"/>
        </w:rPr>
        <w:t>:123-30.</w:t>
      </w:r>
    </w:p>
    <w:p w:rsidR="00973120" w:rsidRPr="000065EC" w:rsidRDefault="00973120" w:rsidP="0091618E">
      <w:pPr>
        <w:pStyle w:val="ListParagraph"/>
        <w:widowControl w:val="0"/>
        <w:numPr>
          <w:ilvl w:val="0"/>
          <w:numId w:val="1"/>
        </w:numPr>
        <w:spacing w:line="480" w:lineRule="auto"/>
        <w:ind w:left="360" w:right="386"/>
        <w:jc w:val="both"/>
        <w:rPr>
          <w:rFonts w:ascii="Arial" w:hAnsi="Arial" w:cs="Arial"/>
        </w:rPr>
      </w:pPr>
      <w:r>
        <w:rPr>
          <w:rFonts w:ascii="Arial" w:hAnsi="Arial" w:cs="Arial"/>
        </w:rPr>
        <w:t>Jacquinet-Salord MC, Lang T, Fouriaud C, Nicoulet I</w:t>
      </w:r>
      <w:r w:rsidRPr="000065EC">
        <w:rPr>
          <w:rFonts w:ascii="Arial" w:hAnsi="Arial" w:cs="Arial"/>
        </w:rPr>
        <w:t xml:space="preserve">, </w:t>
      </w:r>
      <w:r>
        <w:rPr>
          <w:rFonts w:ascii="Arial" w:hAnsi="Arial" w:cs="Arial"/>
        </w:rPr>
        <w:t>Bingham</w:t>
      </w:r>
      <w:r w:rsidRPr="000065EC">
        <w:rPr>
          <w:rFonts w:ascii="Arial" w:hAnsi="Arial" w:cs="Arial"/>
        </w:rPr>
        <w:t xml:space="preserve"> A. Sleeping tablet consumption, self-reported quality of sleep,</w:t>
      </w:r>
      <w:r>
        <w:rPr>
          <w:rFonts w:ascii="Arial" w:hAnsi="Arial" w:cs="Arial"/>
        </w:rPr>
        <w:t xml:space="preserve"> and working conditions. J Epidemiol Community Health</w:t>
      </w:r>
      <w:r w:rsidR="00057313">
        <w:rPr>
          <w:rFonts w:ascii="Arial" w:hAnsi="Arial" w:cs="Arial"/>
        </w:rPr>
        <w:t>.</w:t>
      </w:r>
      <w:r>
        <w:rPr>
          <w:rFonts w:ascii="Arial" w:hAnsi="Arial" w:cs="Arial"/>
        </w:rPr>
        <w:t xml:space="preserve"> 1993</w:t>
      </w:r>
      <w:r w:rsidR="00057313">
        <w:rPr>
          <w:rFonts w:ascii="Arial" w:hAnsi="Arial" w:cs="Arial"/>
        </w:rPr>
        <w:t>;</w:t>
      </w:r>
      <w:r w:rsidRPr="000065EC">
        <w:rPr>
          <w:rFonts w:ascii="Arial" w:hAnsi="Arial" w:cs="Arial"/>
        </w:rPr>
        <w:t xml:space="preserve"> 47</w:t>
      </w:r>
      <w:r w:rsidR="00057313">
        <w:rPr>
          <w:rFonts w:ascii="Arial" w:hAnsi="Arial" w:cs="Arial"/>
        </w:rPr>
        <w:t>:</w:t>
      </w:r>
      <w:r w:rsidRPr="000065EC">
        <w:rPr>
          <w:rFonts w:ascii="Arial" w:hAnsi="Arial" w:cs="Arial"/>
        </w:rPr>
        <w:t>64–8.</w:t>
      </w:r>
    </w:p>
    <w:p w:rsidR="00973120" w:rsidRPr="000065EC" w:rsidRDefault="00973120" w:rsidP="0091618E">
      <w:pPr>
        <w:pStyle w:val="ListParagraph"/>
        <w:widowControl w:val="0"/>
        <w:numPr>
          <w:ilvl w:val="0"/>
          <w:numId w:val="1"/>
        </w:numPr>
        <w:spacing w:line="480" w:lineRule="auto"/>
        <w:ind w:left="360" w:right="386"/>
        <w:jc w:val="both"/>
        <w:rPr>
          <w:rFonts w:ascii="Arial" w:hAnsi="Arial" w:cs="Arial"/>
        </w:rPr>
      </w:pPr>
      <w:r w:rsidRPr="000065EC">
        <w:rPr>
          <w:rFonts w:ascii="Arial" w:hAnsi="Arial" w:cs="Arial"/>
        </w:rPr>
        <w:t xml:space="preserve">Kuppermann M, Lubeck DP, Mazonson PD, </w:t>
      </w:r>
      <w:r>
        <w:rPr>
          <w:rFonts w:ascii="Arial" w:hAnsi="Arial" w:cs="Arial"/>
        </w:rPr>
        <w:t>et al</w:t>
      </w:r>
      <w:r w:rsidRPr="000065EC">
        <w:rPr>
          <w:rFonts w:ascii="Arial" w:hAnsi="Arial" w:cs="Arial"/>
        </w:rPr>
        <w:t>. Sleep problems and their correlates in a working population. J Gen Intern Med</w:t>
      </w:r>
      <w:r w:rsidR="00057313">
        <w:rPr>
          <w:rFonts w:ascii="Arial" w:hAnsi="Arial" w:cs="Arial"/>
        </w:rPr>
        <w:t>.</w:t>
      </w:r>
      <w:r w:rsidRPr="000065EC">
        <w:rPr>
          <w:rFonts w:ascii="Arial" w:hAnsi="Arial" w:cs="Arial"/>
        </w:rPr>
        <w:t xml:space="preserve"> 1995;10:25-32.</w:t>
      </w:r>
    </w:p>
    <w:p w:rsidR="00973120" w:rsidRPr="000065EC" w:rsidRDefault="00973120" w:rsidP="0091618E">
      <w:pPr>
        <w:pStyle w:val="ListParagraph"/>
        <w:widowControl w:val="0"/>
        <w:numPr>
          <w:ilvl w:val="0"/>
          <w:numId w:val="1"/>
        </w:numPr>
        <w:spacing w:line="480" w:lineRule="auto"/>
        <w:ind w:left="360" w:right="386"/>
        <w:jc w:val="both"/>
        <w:rPr>
          <w:rFonts w:ascii="Arial" w:hAnsi="Arial" w:cs="Arial"/>
        </w:rPr>
      </w:pPr>
      <w:r w:rsidRPr="000065EC">
        <w:rPr>
          <w:rFonts w:ascii="Arial" w:hAnsi="Arial" w:cs="Arial"/>
        </w:rPr>
        <w:t>Akerstedt T. Psychosocial stress and impaired sleep. Scand J Work Environ Health</w:t>
      </w:r>
      <w:r w:rsidR="00057313">
        <w:rPr>
          <w:rFonts w:ascii="Arial" w:hAnsi="Arial" w:cs="Arial"/>
        </w:rPr>
        <w:t>.</w:t>
      </w:r>
      <w:r w:rsidRPr="000065EC">
        <w:rPr>
          <w:rFonts w:ascii="Arial" w:hAnsi="Arial" w:cs="Arial"/>
        </w:rPr>
        <w:t xml:space="preserve"> 2006;32(S):493-501.</w:t>
      </w:r>
    </w:p>
    <w:p w:rsidR="00973120" w:rsidRPr="000065EC" w:rsidRDefault="00973120" w:rsidP="0091618E">
      <w:pPr>
        <w:pStyle w:val="ListParagraph"/>
        <w:widowControl w:val="0"/>
        <w:numPr>
          <w:ilvl w:val="0"/>
          <w:numId w:val="1"/>
        </w:numPr>
        <w:spacing w:line="480" w:lineRule="auto"/>
        <w:ind w:left="360" w:right="386"/>
        <w:jc w:val="both"/>
        <w:rPr>
          <w:rFonts w:ascii="Arial" w:hAnsi="Arial" w:cs="Arial"/>
        </w:rPr>
      </w:pPr>
      <w:r w:rsidRPr="000065EC">
        <w:rPr>
          <w:rFonts w:ascii="Arial" w:hAnsi="Arial" w:cs="Arial"/>
        </w:rPr>
        <w:t>Chang PP, Ford DE, Mead LA, Cooper-Patrick L, Klag MJ. Insomnia in young men and subsequent depression. The Johns Hopkins Precursors S</w:t>
      </w:r>
      <w:r>
        <w:rPr>
          <w:rFonts w:ascii="Arial" w:hAnsi="Arial" w:cs="Arial"/>
        </w:rPr>
        <w:t>tudy. Am J Epidemiol</w:t>
      </w:r>
      <w:r w:rsidR="00057313">
        <w:rPr>
          <w:rFonts w:ascii="Arial" w:hAnsi="Arial" w:cs="Arial"/>
        </w:rPr>
        <w:t>.</w:t>
      </w:r>
      <w:r>
        <w:rPr>
          <w:rFonts w:ascii="Arial" w:hAnsi="Arial" w:cs="Arial"/>
        </w:rPr>
        <w:t xml:space="preserve"> 1997;146</w:t>
      </w:r>
      <w:r w:rsidRPr="000065EC">
        <w:rPr>
          <w:rFonts w:ascii="Arial" w:hAnsi="Arial" w:cs="Arial"/>
        </w:rPr>
        <w:t>:105-14.</w:t>
      </w:r>
    </w:p>
    <w:p w:rsidR="00973120" w:rsidRPr="000065EC" w:rsidRDefault="00973120" w:rsidP="0091618E">
      <w:pPr>
        <w:pStyle w:val="ListParagraph"/>
        <w:widowControl w:val="0"/>
        <w:numPr>
          <w:ilvl w:val="0"/>
          <w:numId w:val="1"/>
        </w:numPr>
        <w:spacing w:line="480" w:lineRule="auto"/>
        <w:ind w:left="360" w:right="386"/>
        <w:jc w:val="both"/>
        <w:rPr>
          <w:rFonts w:ascii="Arial" w:hAnsi="Arial" w:cs="Arial"/>
        </w:rPr>
      </w:pPr>
      <w:r w:rsidRPr="000065EC">
        <w:rPr>
          <w:rFonts w:ascii="Arial" w:hAnsi="Arial" w:cs="Arial"/>
        </w:rPr>
        <w:t xml:space="preserve">Leineweber C, Kecklund G, Janszky I, Akerstedt T, Orth-Gomér K. Poor sleep increases the prospective risk for recurrent events in middle-aged women with coronary disease. The Stockholm Female Coronary Risk Study. </w:t>
      </w:r>
      <w:r>
        <w:rPr>
          <w:rFonts w:ascii="Arial" w:hAnsi="Arial" w:cs="Arial"/>
        </w:rPr>
        <w:t xml:space="preserve">J </w:t>
      </w:r>
      <w:r w:rsidRPr="000065EC">
        <w:rPr>
          <w:rFonts w:ascii="Arial" w:hAnsi="Arial" w:cs="Arial"/>
        </w:rPr>
        <w:t>Psychosom Res</w:t>
      </w:r>
      <w:r w:rsidR="00057313">
        <w:rPr>
          <w:rFonts w:ascii="Arial" w:hAnsi="Arial" w:cs="Arial"/>
        </w:rPr>
        <w:t>.</w:t>
      </w:r>
      <w:r w:rsidRPr="000065EC">
        <w:rPr>
          <w:rFonts w:ascii="Arial" w:hAnsi="Arial" w:cs="Arial"/>
        </w:rPr>
        <w:t xml:space="preserve"> 2003;54:121-7.</w:t>
      </w:r>
    </w:p>
    <w:p w:rsidR="00973120" w:rsidRPr="000065EC" w:rsidRDefault="00973120" w:rsidP="0091618E">
      <w:pPr>
        <w:pStyle w:val="ListParagraph"/>
        <w:widowControl w:val="0"/>
        <w:numPr>
          <w:ilvl w:val="0"/>
          <w:numId w:val="1"/>
        </w:numPr>
        <w:spacing w:line="480" w:lineRule="auto"/>
        <w:ind w:left="360" w:right="386"/>
        <w:jc w:val="both"/>
        <w:rPr>
          <w:rFonts w:ascii="Arial" w:hAnsi="Arial" w:cs="Arial"/>
        </w:rPr>
      </w:pPr>
      <w:r w:rsidRPr="000065EC">
        <w:rPr>
          <w:rFonts w:ascii="Arial" w:hAnsi="Arial" w:cs="Arial"/>
        </w:rPr>
        <w:t>Kripke DF, Garfinkel L, Wingard DL, Klauber MR, Marler MR. Mortality associated with sleep duration and insomnia</w:t>
      </w:r>
      <w:r>
        <w:rPr>
          <w:rFonts w:ascii="Arial" w:hAnsi="Arial" w:cs="Arial"/>
        </w:rPr>
        <w:t>. Arch Gen Psychiatry</w:t>
      </w:r>
      <w:r w:rsidR="00057313">
        <w:rPr>
          <w:rFonts w:ascii="Arial" w:hAnsi="Arial" w:cs="Arial"/>
        </w:rPr>
        <w:t>.</w:t>
      </w:r>
      <w:r>
        <w:rPr>
          <w:rFonts w:ascii="Arial" w:hAnsi="Arial" w:cs="Arial"/>
        </w:rPr>
        <w:t xml:space="preserve"> 2002;59</w:t>
      </w:r>
      <w:r w:rsidRPr="000065EC">
        <w:rPr>
          <w:rFonts w:ascii="Arial" w:hAnsi="Arial" w:cs="Arial"/>
        </w:rPr>
        <w:t>:131-6.</w:t>
      </w:r>
    </w:p>
    <w:p w:rsidR="00973120" w:rsidRPr="000065EC" w:rsidRDefault="00973120" w:rsidP="0091618E">
      <w:pPr>
        <w:pStyle w:val="ListParagraph"/>
        <w:widowControl w:val="0"/>
        <w:numPr>
          <w:ilvl w:val="0"/>
          <w:numId w:val="1"/>
        </w:numPr>
        <w:spacing w:line="480" w:lineRule="auto"/>
        <w:ind w:left="360" w:right="386"/>
        <w:jc w:val="both"/>
        <w:rPr>
          <w:rFonts w:ascii="Arial" w:hAnsi="Arial" w:cs="Arial"/>
        </w:rPr>
      </w:pPr>
      <w:r w:rsidRPr="000065EC">
        <w:rPr>
          <w:rFonts w:ascii="Arial" w:hAnsi="Arial" w:cs="Arial"/>
        </w:rPr>
        <w:t xml:space="preserve">Bolge SC, Doan JF, Kannan H, Baran RW. Association of insomnia with quality of </w:t>
      </w:r>
      <w:r w:rsidRPr="000065EC">
        <w:rPr>
          <w:rFonts w:ascii="Arial" w:hAnsi="Arial" w:cs="Arial"/>
        </w:rPr>
        <w:lastRenderedPageBreak/>
        <w:t xml:space="preserve">life, work productivity, and activity impairment. Qual Life Res. 2009;18:415-22. </w:t>
      </w:r>
    </w:p>
    <w:p w:rsidR="00973120" w:rsidRPr="000065EC" w:rsidRDefault="00973120" w:rsidP="0091618E">
      <w:pPr>
        <w:pStyle w:val="ListParagraph"/>
        <w:widowControl w:val="0"/>
        <w:numPr>
          <w:ilvl w:val="0"/>
          <w:numId w:val="1"/>
        </w:numPr>
        <w:spacing w:line="480" w:lineRule="auto"/>
        <w:ind w:left="360" w:right="386"/>
        <w:jc w:val="both"/>
        <w:rPr>
          <w:rFonts w:ascii="Arial" w:hAnsi="Arial" w:cs="Arial"/>
        </w:rPr>
      </w:pPr>
      <w:r w:rsidRPr="000065EC">
        <w:rPr>
          <w:rFonts w:ascii="Arial" w:hAnsi="Arial" w:cs="Arial"/>
        </w:rPr>
        <w:t>Linton SJ, Bryngelsson I-L. Insomnia and its relationship to work and health in a working-age population. J Occup Rehabil</w:t>
      </w:r>
      <w:r w:rsidR="00057313">
        <w:rPr>
          <w:rFonts w:ascii="Arial" w:hAnsi="Arial" w:cs="Arial"/>
        </w:rPr>
        <w:t>.</w:t>
      </w:r>
      <w:r w:rsidRPr="000065EC">
        <w:rPr>
          <w:rFonts w:ascii="Arial" w:hAnsi="Arial" w:cs="Arial"/>
        </w:rPr>
        <w:t xml:space="preserve"> 2000;10:169-83.</w:t>
      </w:r>
    </w:p>
    <w:p w:rsidR="00973120" w:rsidRPr="000065EC" w:rsidRDefault="00973120" w:rsidP="0091618E">
      <w:pPr>
        <w:pStyle w:val="ListParagraph"/>
        <w:widowControl w:val="0"/>
        <w:numPr>
          <w:ilvl w:val="0"/>
          <w:numId w:val="1"/>
        </w:numPr>
        <w:spacing w:line="480" w:lineRule="auto"/>
        <w:ind w:left="360" w:right="386"/>
        <w:jc w:val="both"/>
        <w:rPr>
          <w:rFonts w:ascii="Arial" w:hAnsi="Arial" w:cs="Arial"/>
        </w:rPr>
      </w:pPr>
      <w:r w:rsidRPr="000065EC">
        <w:rPr>
          <w:rFonts w:ascii="Arial" w:hAnsi="Arial" w:cs="Arial"/>
        </w:rPr>
        <w:t>Daley M, Morin CM, LeBlanc M, Grégoire JP, Savard J, Baillargeon L. Insomnia and its relationship to health-care utilization, work absenteeism, productivity and accidents. Sleep Med</w:t>
      </w:r>
      <w:r w:rsidR="00057313">
        <w:rPr>
          <w:rFonts w:ascii="Arial" w:hAnsi="Arial" w:cs="Arial"/>
        </w:rPr>
        <w:t>.</w:t>
      </w:r>
      <w:r w:rsidRPr="000065EC">
        <w:rPr>
          <w:rFonts w:ascii="Arial" w:hAnsi="Arial" w:cs="Arial"/>
        </w:rPr>
        <w:t xml:space="preserve"> 2009;10:427-38.</w:t>
      </w:r>
    </w:p>
    <w:p w:rsidR="00973120" w:rsidRPr="000065EC" w:rsidRDefault="00973120" w:rsidP="0091618E">
      <w:pPr>
        <w:pStyle w:val="ListParagraph"/>
        <w:widowControl w:val="0"/>
        <w:numPr>
          <w:ilvl w:val="0"/>
          <w:numId w:val="1"/>
        </w:numPr>
        <w:spacing w:line="480" w:lineRule="auto"/>
        <w:ind w:left="360" w:right="386"/>
        <w:jc w:val="both"/>
        <w:rPr>
          <w:rFonts w:ascii="Arial" w:hAnsi="Arial" w:cs="Arial"/>
        </w:rPr>
      </w:pPr>
      <w:r w:rsidRPr="000065EC">
        <w:rPr>
          <w:rFonts w:ascii="Arial" w:hAnsi="Arial" w:cs="Arial"/>
        </w:rPr>
        <w:t xml:space="preserve">Sivertsen B, Overland S, Neckelmann D, </w:t>
      </w:r>
      <w:r>
        <w:rPr>
          <w:rFonts w:ascii="Arial" w:hAnsi="Arial" w:cs="Arial"/>
        </w:rPr>
        <w:t>et al</w:t>
      </w:r>
      <w:r w:rsidRPr="000065EC">
        <w:rPr>
          <w:rFonts w:ascii="Arial" w:hAnsi="Arial" w:cs="Arial"/>
        </w:rPr>
        <w:t>. The long-term effect of insomnia on work disability: the HUNT-2 historical cohort st</w:t>
      </w:r>
      <w:r>
        <w:rPr>
          <w:rFonts w:ascii="Arial" w:hAnsi="Arial" w:cs="Arial"/>
        </w:rPr>
        <w:t>udy. Am J Epidemiol</w:t>
      </w:r>
      <w:r w:rsidR="00057313">
        <w:rPr>
          <w:rFonts w:ascii="Arial" w:hAnsi="Arial" w:cs="Arial"/>
        </w:rPr>
        <w:t>.</w:t>
      </w:r>
      <w:r>
        <w:rPr>
          <w:rFonts w:ascii="Arial" w:hAnsi="Arial" w:cs="Arial"/>
        </w:rPr>
        <w:t xml:space="preserve"> 2006;163</w:t>
      </w:r>
      <w:r w:rsidRPr="000065EC">
        <w:rPr>
          <w:rFonts w:ascii="Arial" w:hAnsi="Arial" w:cs="Arial"/>
        </w:rPr>
        <w:t xml:space="preserve">:1018-24. </w:t>
      </w:r>
    </w:p>
    <w:p w:rsidR="00973120" w:rsidRPr="000065EC" w:rsidRDefault="00973120" w:rsidP="0091618E">
      <w:pPr>
        <w:pStyle w:val="ListParagraph"/>
        <w:widowControl w:val="0"/>
        <w:numPr>
          <w:ilvl w:val="0"/>
          <w:numId w:val="1"/>
        </w:numPr>
        <w:spacing w:line="480" w:lineRule="auto"/>
        <w:ind w:left="360" w:right="386"/>
        <w:jc w:val="both"/>
        <w:rPr>
          <w:rFonts w:ascii="Arial" w:hAnsi="Arial" w:cs="Arial"/>
        </w:rPr>
      </w:pPr>
      <w:r w:rsidRPr="000065EC">
        <w:rPr>
          <w:rFonts w:ascii="Arial" w:hAnsi="Arial" w:cs="Arial"/>
        </w:rPr>
        <w:t>Daley M, Morin CM, LeBlanc M, Grégoire JP, Savard J. The economic burden of insomnia: direct and indirect costs for individuals with insomnia syndrome, insomnia symptoms, and good sleepers. Sleep</w:t>
      </w:r>
      <w:r w:rsidR="00057313">
        <w:rPr>
          <w:rFonts w:ascii="Arial" w:hAnsi="Arial" w:cs="Arial"/>
        </w:rPr>
        <w:t>.</w:t>
      </w:r>
      <w:r>
        <w:rPr>
          <w:rFonts w:ascii="Arial" w:hAnsi="Arial" w:cs="Arial"/>
        </w:rPr>
        <w:t xml:space="preserve"> 2009;32</w:t>
      </w:r>
      <w:r w:rsidRPr="000065EC">
        <w:rPr>
          <w:rFonts w:ascii="Arial" w:hAnsi="Arial" w:cs="Arial"/>
        </w:rPr>
        <w:t>:55-64.</w:t>
      </w:r>
    </w:p>
    <w:p w:rsidR="00973120" w:rsidRPr="000065EC" w:rsidRDefault="00973120" w:rsidP="0091618E">
      <w:pPr>
        <w:pStyle w:val="ListParagraph"/>
        <w:widowControl w:val="0"/>
        <w:numPr>
          <w:ilvl w:val="0"/>
          <w:numId w:val="1"/>
        </w:numPr>
        <w:spacing w:line="480" w:lineRule="auto"/>
        <w:ind w:left="360" w:right="386"/>
        <w:jc w:val="both"/>
        <w:rPr>
          <w:rFonts w:ascii="Arial" w:hAnsi="Arial" w:cs="Arial"/>
        </w:rPr>
      </w:pPr>
      <w:r w:rsidRPr="000065EC">
        <w:rPr>
          <w:rFonts w:ascii="Arial" w:hAnsi="Arial" w:cs="Arial"/>
        </w:rPr>
        <w:t>Sivertsen B, Krokstad S, Øverland S, Mykletun A. The epidemiology of insomnia: associations with physical and mental health. The HUNT-2 study. J Psychosom Res</w:t>
      </w:r>
      <w:r w:rsidR="00057313">
        <w:rPr>
          <w:rFonts w:ascii="Arial" w:hAnsi="Arial" w:cs="Arial"/>
        </w:rPr>
        <w:t>.</w:t>
      </w:r>
      <w:r w:rsidRPr="000065EC">
        <w:rPr>
          <w:rFonts w:ascii="Arial" w:hAnsi="Arial" w:cs="Arial"/>
        </w:rPr>
        <w:t xml:space="preserve"> 2009;67:109-16.</w:t>
      </w:r>
    </w:p>
    <w:p w:rsidR="00973120" w:rsidRPr="000065EC" w:rsidRDefault="00973120" w:rsidP="0091618E">
      <w:pPr>
        <w:pStyle w:val="ListParagraph"/>
        <w:widowControl w:val="0"/>
        <w:numPr>
          <w:ilvl w:val="0"/>
          <w:numId w:val="1"/>
        </w:numPr>
        <w:spacing w:line="480" w:lineRule="auto"/>
        <w:ind w:left="360" w:right="386"/>
        <w:jc w:val="both"/>
        <w:rPr>
          <w:rFonts w:ascii="Arial" w:hAnsi="Arial" w:cs="Arial"/>
        </w:rPr>
      </w:pPr>
      <w:r w:rsidRPr="000065EC">
        <w:rPr>
          <w:rFonts w:ascii="Arial" w:hAnsi="Arial" w:cs="Arial"/>
        </w:rPr>
        <w:t>Akerstedt T, Knutsson A, Westerholm P, Theorell T, Alfredsson L, Kecklund G. Sleep disturbances, work stress and work hours: a cross-sectional study. J Psychosom Res</w:t>
      </w:r>
      <w:r w:rsidR="00057313">
        <w:rPr>
          <w:rFonts w:ascii="Arial" w:hAnsi="Arial" w:cs="Arial"/>
        </w:rPr>
        <w:t>.</w:t>
      </w:r>
      <w:r w:rsidRPr="000065EC">
        <w:rPr>
          <w:rFonts w:ascii="Arial" w:hAnsi="Arial" w:cs="Arial"/>
        </w:rPr>
        <w:t xml:space="preserve"> 2002;53:741-8.</w:t>
      </w:r>
    </w:p>
    <w:p w:rsidR="00973120" w:rsidRPr="000065EC" w:rsidRDefault="00973120" w:rsidP="0091618E">
      <w:pPr>
        <w:pStyle w:val="ListParagraph"/>
        <w:widowControl w:val="0"/>
        <w:numPr>
          <w:ilvl w:val="0"/>
          <w:numId w:val="1"/>
        </w:numPr>
        <w:spacing w:line="480" w:lineRule="auto"/>
        <w:ind w:left="360" w:right="386"/>
        <w:jc w:val="both"/>
        <w:rPr>
          <w:rFonts w:ascii="Arial" w:hAnsi="Arial" w:cs="Arial"/>
        </w:rPr>
      </w:pPr>
      <w:r w:rsidRPr="000065EC">
        <w:rPr>
          <w:rFonts w:ascii="Arial" w:hAnsi="Arial" w:cs="Arial"/>
        </w:rPr>
        <w:t>Ribet C, Francis D. Age, working conditions, and sleep disorders: A longitudinal analysis in the French cohort E.S.T.E.V. Sleep</w:t>
      </w:r>
      <w:r w:rsidR="002B6261">
        <w:rPr>
          <w:rFonts w:ascii="Arial" w:hAnsi="Arial" w:cs="Arial"/>
        </w:rPr>
        <w:t>.</w:t>
      </w:r>
      <w:r w:rsidRPr="000065EC">
        <w:rPr>
          <w:rFonts w:ascii="Arial" w:hAnsi="Arial" w:cs="Arial"/>
        </w:rPr>
        <w:t xml:space="preserve"> 1999;22:491-504.</w:t>
      </w:r>
    </w:p>
    <w:p w:rsidR="00973120" w:rsidRPr="000065EC" w:rsidRDefault="00973120" w:rsidP="0091618E">
      <w:pPr>
        <w:pStyle w:val="ListParagraph"/>
        <w:widowControl w:val="0"/>
        <w:numPr>
          <w:ilvl w:val="0"/>
          <w:numId w:val="1"/>
        </w:numPr>
        <w:spacing w:line="480" w:lineRule="auto"/>
        <w:ind w:left="360" w:right="386"/>
        <w:jc w:val="both"/>
        <w:rPr>
          <w:rFonts w:ascii="Arial" w:hAnsi="Arial" w:cs="Arial"/>
        </w:rPr>
      </w:pPr>
      <w:r w:rsidRPr="000065EC">
        <w:rPr>
          <w:rFonts w:ascii="Arial" w:hAnsi="Arial" w:cs="Arial"/>
        </w:rPr>
        <w:t>Jansson-Fröjmark M, Lundqvist D, Lundqvist N, Linton SJ. Psychosocial work stressors for insomnia: a prospective study on 50-60-year-old adults in the working population. Int J Behav Med</w:t>
      </w:r>
      <w:r w:rsidR="002B6261">
        <w:rPr>
          <w:rFonts w:ascii="Arial" w:hAnsi="Arial" w:cs="Arial"/>
        </w:rPr>
        <w:t>.</w:t>
      </w:r>
      <w:r w:rsidRPr="000065EC">
        <w:rPr>
          <w:rFonts w:ascii="Arial" w:hAnsi="Arial" w:cs="Arial"/>
        </w:rPr>
        <w:t xml:space="preserve"> 2007;14:222-8.</w:t>
      </w:r>
    </w:p>
    <w:p w:rsidR="00973120" w:rsidRPr="000065EC" w:rsidRDefault="00973120" w:rsidP="0091618E">
      <w:pPr>
        <w:pStyle w:val="ListParagraph"/>
        <w:widowControl w:val="0"/>
        <w:numPr>
          <w:ilvl w:val="0"/>
          <w:numId w:val="1"/>
        </w:numPr>
        <w:spacing w:line="480" w:lineRule="auto"/>
        <w:ind w:left="360" w:right="386"/>
        <w:jc w:val="both"/>
        <w:rPr>
          <w:rFonts w:ascii="Arial" w:hAnsi="Arial" w:cs="Arial"/>
        </w:rPr>
      </w:pPr>
      <w:r w:rsidRPr="000065EC">
        <w:rPr>
          <w:rFonts w:ascii="Arial" w:hAnsi="Arial" w:cs="Arial"/>
        </w:rPr>
        <w:t>Ota A, Masue T, Yasuda N, Tsutsumi A, Mino Y, Ohara H. Association between psychosocial job characteristics and insomnia: an investigation using two relevant job stress models--the demand-control-support (DCS) model and the effort-reward imbalance (ERI) model. Sleep Med</w:t>
      </w:r>
      <w:r w:rsidR="002B6261">
        <w:rPr>
          <w:rFonts w:ascii="Arial" w:hAnsi="Arial" w:cs="Arial"/>
        </w:rPr>
        <w:t>.</w:t>
      </w:r>
      <w:r w:rsidRPr="000065EC">
        <w:rPr>
          <w:rFonts w:ascii="Arial" w:hAnsi="Arial" w:cs="Arial"/>
        </w:rPr>
        <w:t xml:space="preserve"> 2005;6:353-8. </w:t>
      </w:r>
    </w:p>
    <w:p w:rsidR="00973120" w:rsidRPr="000065EC" w:rsidRDefault="00973120" w:rsidP="0091618E">
      <w:pPr>
        <w:pStyle w:val="ListParagraph"/>
        <w:widowControl w:val="0"/>
        <w:numPr>
          <w:ilvl w:val="0"/>
          <w:numId w:val="1"/>
        </w:numPr>
        <w:spacing w:line="480" w:lineRule="auto"/>
        <w:ind w:left="360" w:right="386"/>
        <w:jc w:val="both"/>
        <w:rPr>
          <w:rFonts w:ascii="Arial" w:hAnsi="Arial" w:cs="Arial"/>
        </w:rPr>
      </w:pPr>
      <w:r w:rsidRPr="000065EC">
        <w:rPr>
          <w:rFonts w:ascii="Arial" w:hAnsi="Arial" w:cs="Arial"/>
        </w:rPr>
        <w:t xml:space="preserve">Jansson M, Linton SJ. Psychosocial work stressors in the development and </w:t>
      </w:r>
      <w:r w:rsidRPr="000065EC">
        <w:rPr>
          <w:rFonts w:ascii="Arial" w:hAnsi="Arial" w:cs="Arial"/>
        </w:rPr>
        <w:lastRenderedPageBreak/>
        <w:t>maintenance of insomnia: a prospective study. J Occup Health Psychol</w:t>
      </w:r>
      <w:r w:rsidR="002B6261">
        <w:rPr>
          <w:rFonts w:ascii="Arial" w:hAnsi="Arial" w:cs="Arial"/>
        </w:rPr>
        <w:t>.</w:t>
      </w:r>
      <w:r w:rsidRPr="000065EC">
        <w:rPr>
          <w:rFonts w:ascii="Arial" w:hAnsi="Arial" w:cs="Arial"/>
        </w:rPr>
        <w:t xml:space="preserve"> 2006;11:241–48.</w:t>
      </w:r>
    </w:p>
    <w:p w:rsidR="00973120" w:rsidRPr="000065EC" w:rsidRDefault="00973120" w:rsidP="0091618E">
      <w:pPr>
        <w:pStyle w:val="ListParagraph"/>
        <w:widowControl w:val="0"/>
        <w:numPr>
          <w:ilvl w:val="0"/>
          <w:numId w:val="1"/>
        </w:numPr>
        <w:spacing w:line="480" w:lineRule="auto"/>
        <w:ind w:left="360" w:right="386"/>
        <w:jc w:val="both"/>
        <w:rPr>
          <w:rFonts w:ascii="Arial" w:hAnsi="Arial" w:cs="Arial"/>
        </w:rPr>
      </w:pPr>
      <w:r w:rsidRPr="000065EC">
        <w:rPr>
          <w:rFonts w:ascii="Arial" w:hAnsi="Arial" w:cs="Arial"/>
        </w:rPr>
        <w:t>Linton SJ. Does work stress predict insomnia? A prospective study. B</w:t>
      </w:r>
      <w:r>
        <w:rPr>
          <w:rFonts w:ascii="Arial" w:hAnsi="Arial" w:cs="Arial"/>
        </w:rPr>
        <w:t>r</w:t>
      </w:r>
      <w:r w:rsidRPr="000065EC">
        <w:rPr>
          <w:rFonts w:ascii="Arial" w:hAnsi="Arial" w:cs="Arial"/>
        </w:rPr>
        <w:t xml:space="preserve"> J Health Psychol</w:t>
      </w:r>
      <w:r w:rsidR="002B6261">
        <w:rPr>
          <w:rFonts w:ascii="Arial" w:hAnsi="Arial" w:cs="Arial"/>
        </w:rPr>
        <w:t>.</w:t>
      </w:r>
      <w:r w:rsidRPr="000065EC">
        <w:rPr>
          <w:rFonts w:ascii="Arial" w:hAnsi="Arial" w:cs="Arial"/>
        </w:rPr>
        <w:t xml:space="preserve"> 2004;9:127-36.</w:t>
      </w:r>
    </w:p>
    <w:p w:rsidR="00973120" w:rsidRPr="008E01A9" w:rsidRDefault="00973120" w:rsidP="0091618E">
      <w:pPr>
        <w:pStyle w:val="ListParagraph"/>
        <w:widowControl w:val="0"/>
        <w:numPr>
          <w:ilvl w:val="0"/>
          <w:numId w:val="1"/>
        </w:numPr>
        <w:spacing w:line="480" w:lineRule="auto"/>
        <w:ind w:left="360" w:right="386"/>
        <w:jc w:val="both"/>
        <w:rPr>
          <w:rFonts w:ascii="Arial" w:hAnsi="Arial" w:cs="Arial"/>
        </w:rPr>
      </w:pPr>
      <w:r w:rsidRPr="000065EC">
        <w:rPr>
          <w:rFonts w:ascii="Arial" w:hAnsi="Arial" w:cs="Arial"/>
        </w:rPr>
        <w:t xml:space="preserve">Vahtera J, Westerlund H, Hall M, </w:t>
      </w:r>
      <w:r>
        <w:rPr>
          <w:rFonts w:ascii="Arial" w:hAnsi="Arial" w:cs="Arial"/>
        </w:rPr>
        <w:t>et al</w:t>
      </w:r>
      <w:r w:rsidRPr="000065EC">
        <w:rPr>
          <w:rFonts w:ascii="Arial" w:hAnsi="Arial" w:cs="Arial"/>
        </w:rPr>
        <w:t>. Effect of retirement on sleep disturbances: the GAZEL prospective cohort study. Sleep</w:t>
      </w:r>
      <w:r w:rsidR="002B6261">
        <w:rPr>
          <w:rFonts w:ascii="Arial" w:hAnsi="Arial" w:cs="Arial"/>
        </w:rPr>
        <w:t>.</w:t>
      </w:r>
      <w:r w:rsidRPr="000065EC">
        <w:rPr>
          <w:rFonts w:ascii="Arial" w:hAnsi="Arial" w:cs="Arial"/>
        </w:rPr>
        <w:t xml:space="preserve"> 2009; 32:1459-66.</w:t>
      </w:r>
    </w:p>
    <w:p w:rsidR="00973120" w:rsidRDefault="00973120" w:rsidP="0091618E">
      <w:pPr>
        <w:pStyle w:val="ListParagraph"/>
        <w:widowControl w:val="0"/>
        <w:numPr>
          <w:ilvl w:val="0"/>
          <w:numId w:val="1"/>
        </w:numPr>
        <w:spacing w:line="480" w:lineRule="auto"/>
        <w:ind w:left="360" w:right="386"/>
        <w:jc w:val="both"/>
        <w:rPr>
          <w:rFonts w:ascii="Arial" w:hAnsi="Arial" w:cs="Arial"/>
        </w:rPr>
      </w:pPr>
      <w:r w:rsidRPr="008E01A9">
        <w:rPr>
          <w:rFonts w:ascii="Arial" w:hAnsi="Arial" w:cs="Arial"/>
        </w:rPr>
        <w:t>Palmer KT, Walker-Bone K, Harris EC, et al. Health and Employment after Fifty (HEAF): a new prospective cohort stu</w:t>
      </w:r>
      <w:r>
        <w:rPr>
          <w:rFonts w:ascii="Arial" w:hAnsi="Arial" w:cs="Arial"/>
        </w:rPr>
        <w:t>dy. BMC Public Health</w:t>
      </w:r>
      <w:r w:rsidR="002B6261">
        <w:rPr>
          <w:rFonts w:ascii="Arial" w:hAnsi="Arial" w:cs="Arial"/>
        </w:rPr>
        <w:t>.</w:t>
      </w:r>
      <w:r>
        <w:rPr>
          <w:rFonts w:ascii="Arial" w:hAnsi="Arial" w:cs="Arial"/>
        </w:rPr>
        <w:t xml:space="preserve"> 2015;15</w:t>
      </w:r>
      <w:r w:rsidRPr="008E01A9">
        <w:rPr>
          <w:rFonts w:ascii="Arial" w:hAnsi="Arial" w:cs="Arial"/>
        </w:rPr>
        <w:t>:1071.</w:t>
      </w:r>
    </w:p>
    <w:p w:rsidR="00085C56" w:rsidRDefault="00973120" w:rsidP="00085C56">
      <w:pPr>
        <w:pStyle w:val="ListParagraph"/>
        <w:widowControl w:val="0"/>
        <w:numPr>
          <w:ilvl w:val="0"/>
          <w:numId w:val="1"/>
        </w:numPr>
        <w:spacing w:line="480" w:lineRule="auto"/>
        <w:ind w:left="360" w:right="386"/>
        <w:jc w:val="both"/>
        <w:rPr>
          <w:rFonts w:ascii="Arial" w:hAnsi="Arial" w:cs="Arial"/>
        </w:rPr>
      </w:pPr>
      <w:r w:rsidRPr="00587014">
        <w:rPr>
          <w:rFonts w:ascii="Arial" w:hAnsi="Arial" w:cs="Arial"/>
        </w:rPr>
        <w:t>Jenkins CD, Stanton B-A, Niemcryk SJ, Rose RM. A scale for the</w:t>
      </w:r>
      <w:r>
        <w:rPr>
          <w:rFonts w:ascii="Arial" w:hAnsi="Arial" w:cs="Arial"/>
        </w:rPr>
        <w:t xml:space="preserve"> </w:t>
      </w:r>
      <w:r w:rsidRPr="00587014">
        <w:rPr>
          <w:rFonts w:ascii="Arial" w:hAnsi="Arial" w:cs="Arial"/>
        </w:rPr>
        <w:t>estimation of sleep problems in clinical research. J Clin Epidemiol</w:t>
      </w:r>
      <w:r w:rsidR="002B6261">
        <w:rPr>
          <w:rFonts w:ascii="Arial" w:hAnsi="Arial" w:cs="Arial"/>
        </w:rPr>
        <w:t>.</w:t>
      </w:r>
      <w:r>
        <w:rPr>
          <w:rFonts w:ascii="Arial" w:hAnsi="Arial" w:cs="Arial"/>
        </w:rPr>
        <w:t xml:space="preserve"> </w:t>
      </w:r>
      <w:r w:rsidRPr="00587014">
        <w:rPr>
          <w:rFonts w:ascii="Arial" w:hAnsi="Arial" w:cs="Arial"/>
        </w:rPr>
        <w:t>1988;41:313-21.</w:t>
      </w:r>
    </w:p>
    <w:p w:rsidR="00FE380A" w:rsidRDefault="00085C56" w:rsidP="00085C56">
      <w:pPr>
        <w:pStyle w:val="ListParagraph"/>
        <w:widowControl w:val="0"/>
        <w:numPr>
          <w:ilvl w:val="0"/>
          <w:numId w:val="1"/>
        </w:numPr>
        <w:spacing w:line="480" w:lineRule="auto"/>
        <w:ind w:left="360" w:right="386"/>
        <w:jc w:val="both"/>
        <w:rPr>
          <w:rFonts w:ascii="Arial" w:hAnsi="Arial" w:cs="Arial"/>
        </w:rPr>
      </w:pPr>
      <w:r w:rsidRPr="00085C56">
        <w:rPr>
          <w:rFonts w:ascii="Arial" w:hAnsi="Arial" w:cs="Arial"/>
        </w:rPr>
        <w:t>Reis C, Mestre C, Tecedeiro M, Paiva T. Translation, cross-cultural adaptation and psychometric properties of the Jenkins Sleep Scale in a sample of Portuguese shift workers. Laborator</w:t>
      </w:r>
      <w:r>
        <w:rPr>
          <w:rFonts w:ascii="Arial" w:hAnsi="Arial" w:cs="Arial"/>
        </w:rPr>
        <w:t>io de Psicologia</w:t>
      </w:r>
      <w:r w:rsidR="002B6261">
        <w:rPr>
          <w:rFonts w:ascii="Arial" w:hAnsi="Arial" w:cs="Arial"/>
        </w:rPr>
        <w:t>.</w:t>
      </w:r>
      <w:r>
        <w:rPr>
          <w:rFonts w:ascii="Arial" w:hAnsi="Arial" w:cs="Arial"/>
        </w:rPr>
        <w:t xml:space="preserve"> 2014;12:89-98.</w:t>
      </w:r>
    </w:p>
    <w:p w:rsidR="00FE380A" w:rsidRDefault="00085C56" w:rsidP="00FE380A">
      <w:pPr>
        <w:pStyle w:val="ListParagraph"/>
        <w:widowControl w:val="0"/>
        <w:numPr>
          <w:ilvl w:val="0"/>
          <w:numId w:val="1"/>
        </w:numPr>
        <w:spacing w:line="480" w:lineRule="auto"/>
        <w:ind w:left="360" w:right="386"/>
        <w:jc w:val="both"/>
        <w:rPr>
          <w:rFonts w:ascii="Arial" w:hAnsi="Arial" w:cs="Arial"/>
          <w:iCs/>
        </w:rPr>
      </w:pPr>
      <w:r w:rsidRPr="00085C56">
        <w:rPr>
          <w:rFonts w:ascii="Arial" w:hAnsi="Arial" w:cs="Arial"/>
          <w:iCs/>
        </w:rPr>
        <w:t>Davies KA, Macfarlane GJ, Nicholl BI, et al. Restorative sleep predicts the resolution of chronic widespread pain: Results from the EPIFUND study. Rheumatol</w:t>
      </w:r>
      <w:r w:rsidR="002B6261">
        <w:rPr>
          <w:rFonts w:ascii="Arial" w:hAnsi="Arial" w:cs="Arial"/>
          <w:iCs/>
        </w:rPr>
        <w:t>.</w:t>
      </w:r>
      <w:r w:rsidRPr="00085C56">
        <w:rPr>
          <w:rFonts w:ascii="Arial" w:hAnsi="Arial" w:cs="Arial"/>
          <w:iCs/>
        </w:rPr>
        <w:t xml:space="preserve"> 2008;47: 1809-13.</w:t>
      </w:r>
    </w:p>
    <w:p w:rsidR="00085C56" w:rsidRPr="003C45E9" w:rsidRDefault="00FE380A" w:rsidP="003C45E9">
      <w:pPr>
        <w:pStyle w:val="ListParagraph"/>
        <w:widowControl w:val="0"/>
        <w:numPr>
          <w:ilvl w:val="0"/>
          <w:numId w:val="1"/>
        </w:numPr>
        <w:spacing w:line="480" w:lineRule="auto"/>
        <w:ind w:left="360" w:right="386"/>
        <w:jc w:val="both"/>
        <w:rPr>
          <w:rFonts w:ascii="Arial" w:hAnsi="Arial" w:cs="Arial"/>
          <w:iCs/>
        </w:rPr>
      </w:pPr>
      <w:r w:rsidRPr="00BF188D">
        <w:rPr>
          <w:rFonts w:ascii="Arial" w:hAnsi="Arial" w:cs="Arial"/>
          <w:iCs/>
        </w:rPr>
        <w:t>Vahtera J, Pentti J, Helenius H, Kivimaki M. Sleep disturbances as a predictor of long-term increase in sickness absence among employees after family death or illness. Sleep</w:t>
      </w:r>
      <w:r w:rsidR="002B6261">
        <w:rPr>
          <w:rFonts w:ascii="Arial" w:hAnsi="Arial" w:cs="Arial"/>
          <w:iCs/>
        </w:rPr>
        <w:t>.</w:t>
      </w:r>
      <w:r w:rsidRPr="00BF188D">
        <w:rPr>
          <w:rFonts w:ascii="Arial" w:hAnsi="Arial" w:cs="Arial"/>
          <w:iCs/>
        </w:rPr>
        <w:t xml:space="preserve"> 2006;29:673-682</w:t>
      </w:r>
      <w:r w:rsidR="00085C56" w:rsidRPr="003C45E9">
        <w:rPr>
          <w:rFonts w:ascii="Arial" w:hAnsi="Arial" w:cs="Arial"/>
        </w:rPr>
        <w:t>.</w:t>
      </w:r>
    </w:p>
    <w:p w:rsidR="00973120" w:rsidRPr="00587014" w:rsidRDefault="00973120" w:rsidP="0091618E">
      <w:pPr>
        <w:pStyle w:val="ListParagraph"/>
        <w:widowControl w:val="0"/>
        <w:numPr>
          <w:ilvl w:val="0"/>
          <w:numId w:val="1"/>
        </w:numPr>
        <w:spacing w:line="480" w:lineRule="auto"/>
        <w:ind w:left="360" w:right="386"/>
        <w:jc w:val="both"/>
        <w:rPr>
          <w:rFonts w:ascii="Arial" w:hAnsi="Arial" w:cs="Arial"/>
        </w:rPr>
      </w:pPr>
      <w:r w:rsidRPr="00587014">
        <w:rPr>
          <w:rFonts w:ascii="Arial" w:hAnsi="Arial" w:cs="Arial"/>
        </w:rPr>
        <w:t>Department for Communities and Local Government. English Indices of Depri</w:t>
      </w:r>
      <w:r>
        <w:rPr>
          <w:rFonts w:ascii="Arial" w:hAnsi="Arial" w:cs="Arial"/>
        </w:rPr>
        <w:t xml:space="preserve">vation 2010. </w:t>
      </w:r>
      <w:r w:rsidRPr="00587014">
        <w:rPr>
          <w:rFonts w:ascii="Arial" w:hAnsi="Arial" w:cs="Arial"/>
        </w:rPr>
        <w:t>Neighbourhoods Statistical Release, 24/11/2011, ISBN 9781409829249. https://www.gov.uk/government/statistics/english-indices-of-deprivation-2010 (accessed 16/12/15)</w:t>
      </w:r>
    </w:p>
    <w:p w:rsidR="00973120" w:rsidRDefault="00973120" w:rsidP="0091618E">
      <w:pPr>
        <w:pStyle w:val="ListParagraph"/>
        <w:widowControl w:val="0"/>
        <w:numPr>
          <w:ilvl w:val="0"/>
          <w:numId w:val="1"/>
        </w:numPr>
        <w:spacing w:line="480" w:lineRule="auto"/>
        <w:ind w:left="360" w:right="386"/>
        <w:jc w:val="both"/>
        <w:rPr>
          <w:rFonts w:ascii="Arial" w:hAnsi="Arial" w:cs="Arial"/>
        </w:rPr>
      </w:pPr>
      <w:r w:rsidRPr="008E01A9">
        <w:rPr>
          <w:rFonts w:ascii="Arial" w:hAnsi="Arial" w:cs="Arial"/>
        </w:rPr>
        <w:t>Eriksson I, Unden A-L, Elofsson S. Self-rated health. Comparisons between three different measures. Results from a population study. Int J Epidemiol</w:t>
      </w:r>
      <w:r w:rsidR="002B6261">
        <w:rPr>
          <w:rFonts w:ascii="Arial" w:hAnsi="Arial" w:cs="Arial"/>
        </w:rPr>
        <w:t>.</w:t>
      </w:r>
      <w:r w:rsidRPr="008E01A9">
        <w:rPr>
          <w:rFonts w:ascii="Arial" w:hAnsi="Arial" w:cs="Arial"/>
        </w:rPr>
        <w:t xml:space="preserve"> 2001;30:326-33.</w:t>
      </w:r>
    </w:p>
    <w:p w:rsidR="00973120" w:rsidRDefault="00973120" w:rsidP="0091618E">
      <w:pPr>
        <w:pStyle w:val="ListParagraph"/>
        <w:widowControl w:val="0"/>
        <w:numPr>
          <w:ilvl w:val="0"/>
          <w:numId w:val="1"/>
        </w:numPr>
        <w:spacing w:line="480" w:lineRule="auto"/>
        <w:ind w:left="360" w:right="386"/>
        <w:jc w:val="both"/>
        <w:rPr>
          <w:rFonts w:ascii="Arial" w:hAnsi="Arial" w:cs="Arial"/>
        </w:rPr>
      </w:pPr>
      <w:r w:rsidRPr="008E01A9">
        <w:rPr>
          <w:rFonts w:ascii="Arial" w:hAnsi="Arial" w:cs="Arial"/>
        </w:rPr>
        <w:t>Radloff LS. The CES-D scale a self-report depression scale for research in the general population. Appl Psychol Meas</w:t>
      </w:r>
      <w:r w:rsidR="002B6261">
        <w:rPr>
          <w:rFonts w:ascii="Arial" w:hAnsi="Arial" w:cs="Arial"/>
        </w:rPr>
        <w:t>.</w:t>
      </w:r>
      <w:r w:rsidRPr="008E01A9">
        <w:rPr>
          <w:rFonts w:ascii="Arial" w:hAnsi="Arial" w:cs="Arial"/>
        </w:rPr>
        <w:t xml:space="preserve"> 1977;1:385-401.</w:t>
      </w:r>
    </w:p>
    <w:p w:rsidR="00973120" w:rsidRDefault="00973120" w:rsidP="0091618E">
      <w:pPr>
        <w:pStyle w:val="ListParagraph"/>
        <w:widowControl w:val="0"/>
        <w:numPr>
          <w:ilvl w:val="0"/>
          <w:numId w:val="1"/>
        </w:numPr>
        <w:spacing w:line="480" w:lineRule="auto"/>
        <w:ind w:left="360" w:right="386"/>
        <w:jc w:val="both"/>
        <w:rPr>
          <w:rFonts w:ascii="Arial" w:hAnsi="Arial" w:cs="Arial"/>
        </w:rPr>
      </w:pPr>
      <w:r w:rsidRPr="008E01A9">
        <w:rPr>
          <w:rFonts w:ascii="Arial" w:hAnsi="Arial" w:cs="Arial"/>
        </w:rPr>
        <w:lastRenderedPageBreak/>
        <w:t>Tennant R, Hiller L, Fishwick R, et al. The Warwick-Edinburgh mental well-being scale (WEMWBS): development and UK validation. Health Qual Life Outcomes</w:t>
      </w:r>
      <w:r w:rsidR="002B6261">
        <w:rPr>
          <w:rFonts w:ascii="Arial" w:hAnsi="Arial" w:cs="Arial"/>
        </w:rPr>
        <w:t>.</w:t>
      </w:r>
      <w:r w:rsidRPr="008E01A9">
        <w:rPr>
          <w:rFonts w:ascii="Arial" w:hAnsi="Arial" w:cs="Arial"/>
        </w:rPr>
        <w:t xml:space="preserve"> 2007;5:63</w:t>
      </w:r>
      <w:r>
        <w:rPr>
          <w:rFonts w:ascii="Arial" w:hAnsi="Arial" w:cs="Arial"/>
        </w:rPr>
        <w:t>.</w:t>
      </w:r>
    </w:p>
    <w:p w:rsidR="00973120" w:rsidRPr="008E01A9" w:rsidRDefault="00973120" w:rsidP="0091618E">
      <w:pPr>
        <w:pStyle w:val="ListParagraph"/>
        <w:widowControl w:val="0"/>
        <w:numPr>
          <w:ilvl w:val="0"/>
          <w:numId w:val="1"/>
        </w:numPr>
        <w:spacing w:line="480" w:lineRule="auto"/>
        <w:ind w:left="360" w:right="386"/>
        <w:rPr>
          <w:rFonts w:ascii="Arial" w:hAnsi="Arial" w:cs="Arial"/>
        </w:rPr>
      </w:pPr>
      <w:r w:rsidRPr="008E01A9">
        <w:rPr>
          <w:rFonts w:ascii="Arial" w:hAnsi="Arial" w:cs="Arial"/>
        </w:rPr>
        <w:t xml:space="preserve">Fried LP, Tangen CM, Walston J, </w:t>
      </w:r>
      <w:r>
        <w:rPr>
          <w:rFonts w:ascii="Arial" w:hAnsi="Arial" w:cs="Arial"/>
        </w:rPr>
        <w:t>et al</w:t>
      </w:r>
      <w:r w:rsidRPr="008E01A9">
        <w:rPr>
          <w:rFonts w:ascii="Arial" w:hAnsi="Arial" w:cs="Arial"/>
        </w:rPr>
        <w:t>. Frailty in older adults: evidence for a phenotype. J Gerontol A Biol Sci Med Sci</w:t>
      </w:r>
      <w:r w:rsidR="002B6261">
        <w:rPr>
          <w:rFonts w:ascii="Arial" w:hAnsi="Arial" w:cs="Arial"/>
        </w:rPr>
        <w:t>.</w:t>
      </w:r>
      <w:r w:rsidRPr="008E01A9">
        <w:rPr>
          <w:rFonts w:ascii="Arial" w:hAnsi="Arial" w:cs="Arial"/>
        </w:rPr>
        <w:t xml:space="preserve"> 2001;56:M146–M156.</w:t>
      </w:r>
    </w:p>
    <w:p w:rsidR="00973120" w:rsidRDefault="00973120" w:rsidP="0091618E">
      <w:pPr>
        <w:pStyle w:val="ListParagraph"/>
        <w:widowControl w:val="0"/>
        <w:numPr>
          <w:ilvl w:val="0"/>
          <w:numId w:val="1"/>
        </w:numPr>
        <w:spacing w:line="480" w:lineRule="auto"/>
        <w:ind w:left="360" w:right="386"/>
        <w:rPr>
          <w:rFonts w:ascii="Arial" w:hAnsi="Arial" w:cs="Arial"/>
        </w:rPr>
      </w:pPr>
      <w:r w:rsidRPr="008E3EA2">
        <w:rPr>
          <w:rFonts w:ascii="Arial" w:hAnsi="Arial" w:cs="Arial"/>
        </w:rPr>
        <w:t>Derogatis LR, Melisaratos N.  The brief symptom inventory: an introductory report.  Psychol Med</w:t>
      </w:r>
      <w:r w:rsidR="002B6261">
        <w:rPr>
          <w:rFonts w:ascii="Arial" w:hAnsi="Arial" w:cs="Arial"/>
        </w:rPr>
        <w:t>.</w:t>
      </w:r>
      <w:r w:rsidRPr="008E3EA2">
        <w:rPr>
          <w:rFonts w:ascii="Arial" w:hAnsi="Arial" w:cs="Arial"/>
        </w:rPr>
        <w:t xml:space="preserve"> 1983;13:595-605.</w:t>
      </w:r>
    </w:p>
    <w:p w:rsidR="00973120" w:rsidRDefault="00973120" w:rsidP="0091618E">
      <w:pPr>
        <w:pStyle w:val="ListParagraph"/>
        <w:widowControl w:val="0"/>
        <w:numPr>
          <w:ilvl w:val="0"/>
          <w:numId w:val="1"/>
        </w:numPr>
        <w:spacing w:line="480" w:lineRule="auto"/>
        <w:ind w:left="360" w:right="386"/>
        <w:rPr>
          <w:rFonts w:ascii="Arial" w:hAnsi="Arial" w:cs="Arial"/>
        </w:rPr>
      </w:pPr>
      <w:r>
        <w:rPr>
          <w:rFonts w:ascii="Arial" w:hAnsi="Arial" w:cs="Arial"/>
        </w:rPr>
        <w:t>Linton SJ. Does work stress predict insomnia? A prospective study. Br J Health Psychol</w:t>
      </w:r>
      <w:r w:rsidR="002B6261">
        <w:rPr>
          <w:rFonts w:ascii="Arial" w:hAnsi="Arial" w:cs="Arial"/>
        </w:rPr>
        <w:t>.</w:t>
      </w:r>
      <w:r>
        <w:rPr>
          <w:rFonts w:ascii="Arial" w:hAnsi="Arial" w:cs="Arial"/>
        </w:rPr>
        <w:t xml:space="preserve"> 2004;9:127-36.</w:t>
      </w:r>
    </w:p>
    <w:p w:rsidR="00973120" w:rsidRDefault="00973120" w:rsidP="0091618E">
      <w:pPr>
        <w:pStyle w:val="ListParagraph"/>
        <w:widowControl w:val="0"/>
        <w:numPr>
          <w:ilvl w:val="0"/>
          <w:numId w:val="1"/>
        </w:numPr>
        <w:spacing w:line="480" w:lineRule="auto"/>
        <w:ind w:left="360" w:right="386"/>
        <w:rPr>
          <w:rFonts w:ascii="Arial" w:hAnsi="Arial" w:cs="Arial"/>
        </w:rPr>
      </w:pPr>
      <w:r w:rsidRPr="00BD243C">
        <w:rPr>
          <w:rFonts w:ascii="Arial" w:hAnsi="Arial" w:cs="Arial"/>
        </w:rPr>
        <w:t>Patel</w:t>
      </w:r>
      <w:r>
        <w:rPr>
          <w:rFonts w:ascii="Arial" w:hAnsi="Arial" w:cs="Arial"/>
        </w:rPr>
        <w:t xml:space="preserve"> NP</w:t>
      </w:r>
      <w:r w:rsidRPr="00BD243C">
        <w:rPr>
          <w:rFonts w:ascii="Arial" w:hAnsi="Arial" w:cs="Arial"/>
        </w:rPr>
        <w:t xml:space="preserve">, </w:t>
      </w:r>
      <w:r>
        <w:rPr>
          <w:rFonts w:ascii="Arial" w:hAnsi="Arial" w:cs="Arial"/>
        </w:rPr>
        <w:t>Grandner MA</w:t>
      </w:r>
      <w:r w:rsidRPr="00BD243C">
        <w:rPr>
          <w:rFonts w:ascii="Arial" w:hAnsi="Arial" w:cs="Arial"/>
        </w:rPr>
        <w:t>, Xie</w:t>
      </w:r>
      <w:r>
        <w:rPr>
          <w:rFonts w:ascii="Arial" w:hAnsi="Arial" w:cs="Arial"/>
        </w:rPr>
        <w:t xml:space="preserve"> D</w:t>
      </w:r>
      <w:r w:rsidRPr="00BD243C">
        <w:rPr>
          <w:rFonts w:ascii="Arial" w:hAnsi="Arial" w:cs="Arial"/>
        </w:rPr>
        <w:t xml:space="preserve">, Branas </w:t>
      </w:r>
      <w:r>
        <w:rPr>
          <w:rFonts w:ascii="Arial" w:hAnsi="Arial" w:cs="Arial"/>
        </w:rPr>
        <w:t>CC,</w:t>
      </w:r>
      <w:r w:rsidRPr="00BD243C">
        <w:rPr>
          <w:rFonts w:ascii="Arial" w:hAnsi="Arial" w:cs="Arial"/>
        </w:rPr>
        <w:t xml:space="preserve"> Gooneratne</w:t>
      </w:r>
      <w:r>
        <w:rPr>
          <w:rFonts w:ascii="Arial" w:hAnsi="Arial" w:cs="Arial"/>
        </w:rPr>
        <w:t xml:space="preserve"> N. </w:t>
      </w:r>
      <w:r w:rsidRPr="00BD243C">
        <w:rPr>
          <w:rFonts w:ascii="Arial" w:hAnsi="Arial" w:cs="Arial"/>
        </w:rPr>
        <w:t>"Sleep disparity" in the population: poor sleep quality is strongly associated with poverty and ethnicity</w:t>
      </w:r>
      <w:r>
        <w:rPr>
          <w:rFonts w:ascii="Arial" w:hAnsi="Arial" w:cs="Arial"/>
        </w:rPr>
        <w:t xml:space="preserve">. </w:t>
      </w:r>
      <w:r w:rsidRPr="00BD243C">
        <w:rPr>
          <w:rFonts w:ascii="Arial" w:hAnsi="Arial" w:cs="Arial"/>
        </w:rPr>
        <w:t>BMC Public Health</w:t>
      </w:r>
      <w:r w:rsidR="002B6261">
        <w:rPr>
          <w:rFonts w:ascii="Arial" w:hAnsi="Arial" w:cs="Arial"/>
        </w:rPr>
        <w:t>.</w:t>
      </w:r>
      <w:r>
        <w:rPr>
          <w:rFonts w:ascii="Arial" w:hAnsi="Arial" w:cs="Arial"/>
        </w:rPr>
        <w:t xml:space="preserve"> </w:t>
      </w:r>
      <w:r w:rsidRPr="00BD243C">
        <w:rPr>
          <w:rFonts w:ascii="Arial" w:hAnsi="Arial" w:cs="Arial"/>
        </w:rPr>
        <w:t>2010</w:t>
      </w:r>
      <w:r>
        <w:rPr>
          <w:rFonts w:ascii="Arial" w:hAnsi="Arial" w:cs="Arial"/>
        </w:rPr>
        <w:t>;</w:t>
      </w:r>
      <w:r w:rsidRPr="00BD243C">
        <w:rPr>
          <w:rFonts w:ascii="Arial" w:hAnsi="Arial" w:cs="Arial"/>
        </w:rPr>
        <w:t>10:475</w:t>
      </w:r>
      <w:r>
        <w:rPr>
          <w:rFonts w:ascii="Arial" w:hAnsi="Arial" w:cs="Arial"/>
        </w:rPr>
        <w:t>.</w:t>
      </w:r>
    </w:p>
    <w:p w:rsidR="00973120" w:rsidRDefault="00973120" w:rsidP="0091618E">
      <w:pPr>
        <w:pStyle w:val="ListParagraph"/>
        <w:widowControl w:val="0"/>
        <w:numPr>
          <w:ilvl w:val="0"/>
          <w:numId w:val="1"/>
        </w:numPr>
        <w:spacing w:line="480" w:lineRule="auto"/>
        <w:ind w:left="360" w:right="386"/>
        <w:rPr>
          <w:rFonts w:ascii="Arial" w:hAnsi="Arial" w:cs="Arial"/>
        </w:rPr>
      </w:pPr>
      <w:r w:rsidRPr="00BD243C">
        <w:rPr>
          <w:rFonts w:ascii="Arial" w:hAnsi="Arial" w:cs="Arial"/>
        </w:rPr>
        <w:t>Hyyppä MT, Kronholm E,  Alanen E. Quality of sleep during economic recession in Finland: A longitudinal cohort study. Soc Sci Med</w:t>
      </w:r>
      <w:r w:rsidR="002B6261">
        <w:rPr>
          <w:rFonts w:ascii="Arial" w:hAnsi="Arial" w:cs="Arial"/>
        </w:rPr>
        <w:t>.</w:t>
      </w:r>
      <w:r w:rsidRPr="00BD243C">
        <w:rPr>
          <w:rFonts w:ascii="Arial" w:hAnsi="Arial" w:cs="Arial"/>
        </w:rPr>
        <w:t xml:space="preserve"> 1997;45;731–8.</w:t>
      </w:r>
    </w:p>
    <w:p w:rsidR="00973120" w:rsidRDefault="00973120" w:rsidP="0091618E">
      <w:pPr>
        <w:pStyle w:val="ListParagraph"/>
        <w:widowControl w:val="0"/>
        <w:numPr>
          <w:ilvl w:val="0"/>
          <w:numId w:val="1"/>
        </w:numPr>
        <w:spacing w:line="480" w:lineRule="auto"/>
        <w:ind w:left="360" w:right="386"/>
        <w:rPr>
          <w:rFonts w:ascii="Arial" w:hAnsi="Arial" w:cs="Arial"/>
        </w:rPr>
      </w:pPr>
      <w:r w:rsidRPr="00C067BA">
        <w:rPr>
          <w:rFonts w:ascii="Arial" w:hAnsi="Arial" w:cs="Arial"/>
        </w:rPr>
        <w:t>Elovainio E, Kivimäki M, Vahtera J, Keltikangas-Järvinen L, Virtanen M. Sleeping problems and health behaviors as mediators between organizational justice and health.  Health Psychol</w:t>
      </w:r>
      <w:r w:rsidR="002B6261">
        <w:rPr>
          <w:rFonts w:ascii="Arial" w:hAnsi="Arial" w:cs="Arial"/>
        </w:rPr>
        <w:t>.</w:t>
      </w:r>
      <w:r w:rsidRPr="00C067BA">
        <w:rPr>
          <w:rFonts w:ascii="Arial" w:hAnsi="Arial" w:cs="Arial"/>
        </w:rPr>
        <w:t xml:space="preserve"> 2003;22:287-93.</w:t>
      </w:r>
    </w:p>
    <w:p w:rsidR="00973120" w:rsidRDefault="00973120" w:rsidP="0091618E">
      <w:pPr>
        <w:pStyle w:val="ListParagraph"/>
        <w:widowControl w:val="0"/>
        <w:numPr>
          <w:ilvl w:val="0"/>
          <w:numId w:val="1"/>
        </w:numPr>
        <w:spacing w:line="480" w:lineRule="auto"/>
        <w:ind w:left="360"/>
        <w:rPr>
          <w:rFonts w:ascii="Arial" w:hAnsi="Arial" w:cs="Arial"/>
        </w:rPr>
      </w:pPr>
      <w:r w:rsidRPr="00C067BA">
        <w:rPr>
          <w:rFonts w:ascii="Arial" w:hAnsi="Arial" w:cs="Arial"/>
        </w:rPr>
        <w:t xml:space="preserve">Hietapakka L, Elovainio M, Heponiemi T, </w:t>
      </w:r>
      <w:r>
        <w:rPr>
          <w:rFonts w:ascii="Arial" w:hAnsi="Arial" w:cs="Arial"/>
        </w:rPr>
        <w:t>et al</w:t>
      </w:r>
      <w:r w:rsidRPr="00C067BA">
        <w:rPr>
          <w:rFonts w:ascii="Arial" w:hAnsi="Arial" w:cs="Arial"/>
        </w:rPr>
        <w:t>.  Do nurses who work in a fair organization sleep and perform better and why? Testing potential psychosocial mediators of organizational justice. J Occup Health Psychol</w:t>
      </w:r>
      <w:r w:rsidR="002B6261">
        <w:rPr>
          <w:rFonts w:ascii="Arial" w:hAnsi="Arial" w:cs="Arial"/>
        </w:rPr>
        <w:t>.</w:t>
      </w:r>
      <w:r w:rsidRPr="00C067BA">
        <w:rPr>
          <w:rFonts w:ascii="Arial" w:hAnsi="Arial" w:cs="Arial"/>
        </w:rPr>
        <w:t xml:space="preserve"> 2013;18:481-91.</w:t>
      </w:r>
    </w:p>
    <w:p w:rsidR="00822BFE" w:rsidRDefault="00822BFE" w:rsidP="0091618E">
      <w:pPr>
        <w:widowControl w:val="0"/>
        <w:spacing w:line="480" w:lineRule="auto"/>
        <w:rPr>
          <w:rFonts w:ascii="Arial" w:hAnsi="Arial" w:cs="Arial"/>
        </w:rPr>
        <w:sectPr w:rsidR="00822BFE" w:rsidSect="002F7656">
          <w:footerReference w:type="default" r:id="rId10"/>
          <w:pgSz w:w="11906" w:h="16838"/>
          <w:pgMar w:top="1440" w:right="1440" w:bottom="1440" w:left="1440" w:header="432" w:footer="432" w:gutter="0"/>
          <w:cols w:space="708"/>
          <w:docGrid w:linePitch="360"/>
        </w:sectPr>
      </w:pPr>
    </w:p>
    <w:p w:rsidR="00AC11E7" w:rsidRPr="00344394" w:rsidRDefault="00AC11E7" w:rsidP="0091618E">
      <w:pPr>
        <w:widowControl w:val="0"/>
        <w:spacing w:line="480" w:lineRule="auto"/>
        <w:rPr>
          <w:rFonts w:ascii="Arial" w:hAnsi="Arial" w:cs="Arial"/>
          <w:b/>
          <w:bCs/>
          <w:color w:val="000000"/>
          <w:sz w:val="24"/>
          <w:lang w:eastAsia="en-GB"/>
        </w:rPr>
      </w:pPr>
      <w:r w:rsidRPr="00344394">
        <w:rPr>
          <w:rFonts w:ascii="Arial" w:hAnsi="Arial" w:cs="Arial"/>
          <w:b/>
          <w:bCs/>
          <w:color w:val="000000"/>
          <w:sz w:val="24"/>
          <w:lang w:eastAsia="en-GB"/>
        </w:rPr>
        <w:lastRenderedPageBreak/>
        <w:t>Table 1: Associations between sleep disturbance and personal characteristics</w:t>
      </w:r>
    </w:p>
    <w:tbl>
      <w:tblPr>
        <w:tblW w:w="13260" w:type="dxa"/>
        <w:tblLayout w:type="fixed"/>
        <w:tblCellMar>
          <w:left w:w="0" w:type="dxa"/>
          <w:right w:w="0" w:type="dxa"/>
        </w:tblCellMar>
        <w:tblLook w:val="04A0" w:firstRow="1" w:lastRow="0" w:firstColumn="1" w:lastColumn="0" w:noHBand="0" w:noVBand="1"/>
      </w:tblPr>
      <w:tblGrid>
        <w:gridCol w:w="3975"/>
        <w:gridCol w:w="180"/>
        <w:gridCol w:w="725"/>
        <w:gridCol w:w="960"/>
        <w:gridCol w:w="220"/>
        <w:gridCol w:w="760"/>
        <w:gridCol w:w="935"/>
        <w:gridCol w:w="180"/>
        <w:gridCol w:w="810"/>
        <w:gridCol w:w="900"/>
        <w:gridCol w:w="180"/>
        <w:gridCol w:w="720"/>
        <w:gridCol w:w="900"/>
        <w:gridCol w:w="180"/>
        <w:gridCol w:w="675"/>
        <w:gridCol w:w="960"/>
      </w:tblGrid>
      <w:tr w:rsidR="00AC11E7" w:rsidRPr="00822BFE" w:rsidTr="00822BFE">
        <w:trPr>
          <w:trHeight w:val="720"/>
          <w:tblHeader/>
        </w:trPr>
        <w:tc>
          <w:tcPr>
            <w:tcW w:w="3975" w:type="dxa"/>
            <w:tcBorders>
              <w:top w:val="single" w:sz="12" w:space="0" w:color="auto"/>
              <w:left w:val="nil"/>
              <w:bottom w:val="nil"/>
              <w:right w:val="nil"/>
            </w:tcBorders>
            <w:tcMar>
              <w:top w:w="15" w:type="dxa"/>
              <w:left w:w="15" w:type="dxa"/>
              <w:bottom w:w="0" w:type="dxa"/>
              <w:right w:w="15" w:type="dxa"/>
            </w:tcMar>
            <w:vAlign w:val="center"/>
            <w:hideMark/>
          </w:tcPr>
          <w:p w:rsidR="00AC11E7" w:rsidRPr="00822BFE" w:rsidRDefault="00AC11E7" w:rsidP="0091618E">
            <w:pPr>
              <w:widowControl w:val="0"/>
              <w:spacing w:line="480" w:lineRule="auto"/>
              <w:rPr>
                <w:rFonts w:ascii="Arial" w:hAnsi="Arial" w:cs="Arial"/>
                <w:b/>
                <w:bCs/>
                <w:color w:val="000000"/>
                <w:sz w:val="20"/>
                <w:szCs w:val="20"/>
              </w:rPr>
            </w:pPr>
            <w:r w:rsidRPr="00822BFE">
              <w:rPr>
                <w:rFonts w:ascii="Arial" w:hAnsi="Arial" w:cs="Arial"/>
                <w:b/>
                <w:bCs/>
                <w:color w:val="000000"/>
                <w:sz w:val="20"/>
                <w:szCs w:val="20"/>
              </w:rPr>
              <w:t>Risk factor</w:t>
            </w:r>
          </w:p>
        </w:tc>
        <w:tc>
          <w:tcPr>
            <w:tcW w:w="180" w:type="dxa"/>
            <w:tcBorders>
              <w:top w:val="single" w:sz="12" w:space="0" w:color="auto"/>
              <w:left w:val="nil"/>
              <w:bottom w:val="nil"/>
              <w:right w:val="nil"/>
            </w:tcBorders>
            <w:tcMar>
              <w:top w:w="15" w:type="dxa"/>
              <w:left w:w="15" w:type="dxa"/>
              <w:bottom w:w="0" w:type="dxa"/>
              <w:right w:w="15" w:type="dxa"/>
            </w:tcMar>
            <w:vAlign w:val="center"/>
            <w:hideMark/>
          </w:tcPr>
          <w:p w:rsidR="00AC11E7" w:rsidRPr="00822BFE" w:rsidRDefault="00AC11E7" w:rsidP="0091618E">
            <w:pPr>
              <w:widowControl w:val="0"/>
              <w:spacing w:line="480" w:lineRule="auto"/>
              <w:rPr>
                <w:rFonts w:ascii="Arial" w:hAnsi="Arial" w:cs="Arial"/>
                <w:b/>
                <w:bCs/>
                <w:color w:val="000000"/>
                <w:sz w:val="20"/>
                <w:szCs w:val="20"/>
              </w:rPr>
            </w:pPr>
          </w:p>
        </w:tc>
        <w:tc>
          <w:tcPr>
            <w:tcW w:w="1685" w:type="dxa"/>
            <w:gridSpan w:val="2"/>
            <w:tcBorders>
              <w:top w:val="single" w:sz="12" w:space="0" w:color="auto"/>
              <w:left w:val="nil"/>
              <w:bottom w:val="nil"/>
              <w:right w:val="nil"/>
            </w:tcBorders>
            <w:tcMar>
              <w:top w:w="15" w:type="dxa"/>
              <w:left w:w="15" w:type="dxa"/>
              <w:bottom w:w="0" w:type="dxa"/>
              <w:right w:w="15" w:type="dxa"/>
            </w:tcMar>
            <w:vAlign w:val="center"/>
            <w:hideMark/>
          </w:tcPr>
          <w:p w:rsidR="00AC11E7" w:rsidRPr="00822BFE" w:rsidRDefault="00AC11E7" w:rsidP="0091618E">
            <w:pPr>
              <w:widowControl w:val="0"/>
              <w:spacing w:line="480" w:lineRule="auto"/>
              <w:jc w:val="center"/>
              <w:rPr>
                <w:rFonts w:ascii="Arial" w:hAnsi="Arial" w:cs="Arial"/>
                <w:b/>
                <w:bCs/>
                <w:color w:val="000000"/>
                <w:sz w:val="20"/>
                <w:szCs w:val="20"/>
              </w:rPr>
            </w:pPr>
            <w:r w:rsidRPr="00822BFE">
              <w:rPr>
                <w:rFonts w:ascii="Arial" w:hAnsi="Arial" w:cs="Arial"/>
                <w:b/>
                <w:bCs/>
                <w:color w:val="000000"/>
                <w:sz w:val="20"/>
                <w:szCs w:val="20"/>
              </w:rPr>
              <w:t>Severe difficulty in falling asleep</w:t>
            </w:r>
          </w:p>
        </w:tc>
        <w:tc>
          <w:tcPr>
            <w:tcW w:w="220" w:type="dxa"/>
            <w:tcBorders>
              <w:top w:val="single" w:sz="12" w:space="0" w:color="auto"/>
              <w:left w:val="nil"/>
              <w:bottom w:val="nil"/>
              <w:right w:val="nil"/>
            </w:tcBorders>
            <w:tcMar>
              <w:top w:w="15" w:type="dxa"/>
              <w:left w:w="15" w:type="dxa"/>
              <w:bottom w:w="0" w:type="dxa"/>
              <w:right w:w="15" w:type="dxa"/>
            </w:tcMar>
            <w:vAlign w:val="center"/>
            <w:hideMark/>
          </w:tcPr>
          <w:p w:rsidR="00AC11E7" w:rsidRPr="00822BFE" w:rsidRDefault="00AC11E7" w:rsidP="0091618E">
            <w:pPr>
              <w:widowControl w:val="0"/>
              <w:spacing w:line="480" w:lineRule="auto"/>
              <w:rPr>
                <w:rFonts w:ascii="Arial" w:hAnsi="Arial" w:cs="Arial"/>
                <w:b/>
                <w:bCs/>
                <w:color w:val="000000"/>
                <w:sz w:val="20"/>
                <w:szCs w:val="20"/>
              </w:rPr>
            </w:pPr>
          </w:p>
        </w:tc>
        <w:tc>
          <w:tcPr>
            <w:tcW w:w="1695" w:type="dxa"/>
            <w:gridSpan w:val="2"/>
            <w:tcBorders>
              <w:top w:val="single" w:sz="12" w:space="0" w:color="auto"/>
              <w:left w:val="nil"/>
              <w:bottom w:val="nil"/>
              <w:right w:val="nil"/>
            </w:tcBorders>
            <w:tcMar>
              <w:top w:w="15" w:type="dxa"/>
              <w:left w:w="15" w:type="dxa"/>
              <w:bottom w:w="0" w:type="dxa"/>
              <w:right w:w="15" w:type="dxa"/>
            </w:tcMar>
            <w:vAlign w:val="center"/>
            <w:hideMark/>
          </w:tcPr>
          <w:p w:rsidR="00AC11E7" w:rsidRPr="00822BFE" w:rsidRDefault="00AC11E7" w:rsidP="0091618E">
            <w:pPr>
              <w:widowControl w:val="0"/>
              <w:spacing w:line="480" w:lineRule="auto"/>
              <w:jc w:val="center"/>
              <w:rPr>
                <w:rFonts w:ascii="Arial" w:hAnsi="Arial" w:cs="Arial"/>
                <w:b/>
                <w:bCs/>
                <w:color w:val="000000"/>
                <w:sz w:val="20"/>
                <w:szCs w:val="20"/>
              </w:rPr>
            </w:pPr>
            <w:r w:rsidRPr="00822BFE">
              <w:rPr>
                <w:rFonts w:ascii="Arial" w:hAnsi="Arial" w:cs="Arial"/>
                <w:b/>
                <w:bCs/>
                <w:color w:val="000000"/>
                <w:sz w:val="20"/>
                <w:szCs w:val="20"/>
              </w:rPr>
              <w:t xml:space="preserve">Severe difficulty in staying </w:t>
            </w:r>
            <w:r w:rsidR="00344394">
              <w:rPr>
                <w:rFonts w:ascii="Arial" w:hAnsi="Arial" w:cs="Arial"/>
                <w:b/>
                <w:bCs/>
                <w:color w:val="000000"/>
                <w:sz w:val="20"/>
                <w:szCs w:val="20"/>
              </w:rPr>
              <w:t>asleep</w:t>
            </w:r>
          </w:p>
        </w:tc>
        <w:tc>
          <w:tcPr>
            <w:tcW w:w="180" w:type="dxa"/>
            <w:tcBorders>
              <w:top w:val="single" w:sz="12" w:space="0" w:color="auto"/>
              <w:left w:val="nil"/>
              <w:bottom w:val="nil"/>
              <w:right w:val="nil"/>
            </w:tcBorders>
            <w:tcMar>
              <w:top w:w="15" w:type="dxa"/>
              <w:left w:w="15" w:type="dxa"/>
              <w:bottom w:w="0" w:type="dxa"/>
              <w:right w:w="15" w:type="dxa"/>
            </w:tcMar>
            <w:vAlign w:val="center"/>
            <w:hideMark/>
          </w:tcPr>
          <w:p w:rsidR="00AC11E7" w:rsidRPr="00822BFE" w:rsidRDefault="00AC11E7" w:rsidP="0091618E">
            <w:pPr>
              <w:widowControl w:val="0"/>
              <w:spacing w:line="480" w:lineRule="auto"/>
              <w:rPr>
                <w:rFonts w:ascii="Arial" w:hAnsi="Arial" w:cs="Arial"/>
                <w:b/>
                <w:bCs/>
                <w:color w:val="000000"/>
                <w:sz w:val="20"/>
                <w:szCs w:val="20"/>
              </w:rPr>
            </w:pPr>
          </w:p>
        </w:tc>
        <w:tc>
          <w:tcPr>
            <w:tcW w:w="1710" w:type="dxa"/>
            <w:gridSpan w:val="2"/>
            <w:tcBorders>
              <w:top w:val="single" w:sz="12" w:space="0" w:color="auto"/>
              <w:left w:val="nil"/>
              <w:bottom w:val="nil"/>
              <w:right w:val="nil"/>
            </w:tcBorders>
            <w:tcMar>
              <w:top w:w="15" w:type="dxa"/>
              <w:left w:w="15" w:type="dxa"/>
              <w:bottom w:w="0" w:type="dxa"/>
              <w:right w:w="15" w:type="dxa"/>
            </w:tcMar>
            <w:vAlign w:val="center"/>
            <w:hideMark/>
          </w:tcPr>
          <w:p w:rsidR="00AC11E7" w:rsidRPr="00822BFE" w:rsidRDefault="00AC11E7" w:rsidP="0091618E">
            <w:pPr>
              <w:widowControl w:val="0"/>
              <w:spacing w:line="480" w:lineRule="auto"/>
              <w:jc w:val="center"/>
              <w:rPr>
                <w:rFonts w:ascii="Arial" w:hAnsi="Arial" w:cs="Arial"/>
                <w:b/>
                <w:bCs/>
                <w:color w:val="000000"/>
                <w:sz w:val="20"/>
                <w:szCs w:val="20"/>
              </w:rPr>
            </w:pPr>
            <w:r w:rsidRPr="00822BFE">
              <w:rPr>
                <w:rFonts w:ascii="Arial" w:hAnsi="Arial" w:cs="Arial"/>
                <w:b/>
                <w:bCs/>
                <w:color w:val="000000"/>
                <w:sz w:val="20"/>
                <w:szCs w:val="20"/>
              </w:rPr>
              <w:t xml:space="preserve">Severe </w:t>
            </w:r>
            <w:r w:rsidR="00973120">
              <w:rPr>
                <w:rFonts w:ascii="Arial" w:hAnsi="Arial" w:cs="Arial"/>
                <w:b/>
                <w:bCs/>
                <w:color w:val="000000"/>
                <w:sz w:val="20"/>
                <w:szCs w:val="20"/>
              </w:rPr>
              <w:t>problem</w:t>
            </w:r>
            <w:r w:rsidRPr="00822BFE">
              <w:rPr>
                <w:rFonts w:ascii="Arial" w:hAnsi="Arial" w:cs="Arial"/>
                <w:b/>
                <w:bCs/>
                <w:color w:val="000000"/>
                <w:sz w:val="20"/>
                <w:szCs w:val="20"/>
              </w:rPr>
              <w:t xml:space="preserve"> in waking early</w:t>
            </w:r>
          </w:p>
        </w:tc>
        <w:tc>
          <w:tcPr>
            <w:tcW w:w="180" w:type="dxa"/>
            <w:tcBorders>
              <w:top w:val="single" w:sz="12" w:space="0" w:color="auto"/>
              <w:left w:val="nil"/>
              <w:bottom w:val="nil"/>
              <w:right w:val="nil"/>
            </w:tcBorders>
            <w:tcMar>
              <w:top w:w="15" w:type="dxa"/>
              <w:left w:w="15" w:type="dxa"/>
              <w:bottom w:w="0" w:type="dxa"/>
              <w:right w:w="15" w:type="dxa"/>
            </w:tcMar>
            <w:vAlign w:val="center"/>
            <w:hideMark/>
          </w:tcPr>
          <w:p w:rsidR="00AC11E7" w:rsidRPr="00822BFE" w:rsidRDefault="00AC11E7" w:rsidP="0091618E">
            <w:pPr>
              <w:widowControl w:val="0"/>
              <w:spacing w:line="480" w:lineRule="auto"/>
              <w:rPr>
                <w:rFonts w:ascii="Arial" w:hAnsi="Arial" w:cs="Arial"/>
                <w:b/>
                <w:bCs/>
                <w:color w:val="000000"/>
                <w:sz w:val="20"/>
                <w:szCs w:val="20"/>
              </w:rPr>
            </w:pPr>
          </w:p>
        </w:tc>
        <w:tc>
          <w:tcPr>
            <w:tcW w:w="1620" w:type="dxa"/>
            <w:gridSpan w:val="2"/>
            <w:tcBorders>
              <w:top w:val="single" w:sz="12" w:space="0" w:color="auto"/>
              <w:left w:val="nil"/>
              <w:bottom w:val="nil"/>
              <w:right w:val="nil"/>
            </w:tcBorders>
            <w:tcMar>
              <w:top w:w="15" w:type="dxa"/>
              <w:left w:w="15" w:type="dxa"/>
              <w:bottom w:w="0" w:type="dxa"/>
              <w:right w:w="15" w:type="dxa"/>
            </w:tcMar>
            <w:vAlign w:val="center"/>
            <w:hideMark/>
          </w:tcPr>
          <w:p w:rsidR="00AC11E7" w:rsidRPr="00822BFE" w:rsidRDefault="00344394" w:rsidP="0091618E">
            <w:pPr>
              <w:widowControl w:val="0"/>
              <w:spacing w:line="480" w:lineRule="auto"/>
              <w:jc w:val="center"/>
              <w:rPr>
                <w:rFonts w:ascii="Arial" w:hAnsi="Arial" w:cs="Arial"/>
                <w:b/>
                <w:bCs/>
                <w:color w:val="000000"/>
                <w:sz w:val="20"/>
                <w:szCs w:val="20"/>
              </w:rPr>
            </w:pPr>
            <w:r>
              <w:rPr>
                <w:rFonts w:ascii="Arial" w:hAnsi="Arial" w:cs="Arial"/>
                <w:b/>
                <w:bCs/>
                <w:color w:val="000000"/>
                <w:sz w:val="20"/>
                <w:szCs w:val="20"/>
              </w:rPr>
              <w:t>F</w:t>
            </w:r>
            <w:r w:rsidR="00AC11E7" w:rsidRPr="00822BFE">
              <w:rPr>
                <w:rFonts w:ascii="Arial" w:hAnsi="Arial" w:cs="Arial"/>
                <w:b/>
                <w:bCs/>
                <w:color w:val="000000"/>
                <w:sz w:val="20"/>
                <w:szCs w:val="20"/>
              </w:rPr>
              <w:t xml:space="preserve">eeling </w:t>
            </w:r>
            <w:r>
              <w:rPr>
                <w:rFonts w:ascii="Arial" w:hAnsi="Arial" w:cs="Arial"/>
                <w:b/>
                <w:bCs/>
                <w:color w:val="000000"/>
                <w:sz w:val="20"/>
                <w:szCs w:val="20"/>
              </w:rPr>
              <w:t>u</w:t>
            </w:r>
            <w:r w:rsidR="00AC11E7" w:rsidRPr="00822BFE">
              <w:rPr>
                <w:rFonts w:ascii="Arial" w:hAnsi="Arial" w:cs="Arial"/>
                <w:b/>
                <w:bCs/>
                <w:color w:val="000000"/>
                <w:sz w:val="20"/>
                <w:szCs w:val="20"/>
              </w:rPr>
              <w:t>nrefreshed</w:t>
            </w:r>
          </w:p>
        </w:tc>
        <w:tc>
          <w:tcPr>
            <w:tcW w:w="180" w:type="dxa"/>
            <w:tcBorders>
              <w:top w:val="single" w:sz="12" w:space="0" w:color="auto"/>
              <w:left w:val="nil"/>
              <w:bottom w:val="nil"/>
              <w:right w:val="nil"/>
            </w:tcBorders>
            <w:tcMar>
              <w:top w:w="15" w:type="dxa"/>
              <w:left w:w="15" w:type="dxa"/>
              <w:bottom w:w="0" w:type="dxa"/>
              <w:right w:w="15" w:type="dxa"/>
            </w:tcMar>
            <w:vAlign w:val="center"/>
            <w:hideMark/>
          </w:tcPr>
          <w:p w:rsidR="00AC11E7" w:rsidRPr="00822BFE" w:rsidRDefault="00AC11E7" w:rsidP="0091618E">
            <w:pPr>
              <w:widowControl w:val="0"/>
              <w:spacing w:line="480" w:lineRule="auto"/>
              <w:rPr>
                <w:rFonts w:ascii="Arial" w:hAnsi="Arial" w:cs="Arial"/>
                <w:b/>
                <w:bCs/>
                <w:color w:val="000000"/>
                <w:sz w:val="20"/>
                <w:szCs w:val="20"/>
              </w:rPr>
            </w:pPr>
          </w:p>
        </w:tc>
        <w:tc>
          <w:tcPr>
            <w:tcW w:w="1635" w:type="dxa"/>
            <w:gridSpan w:val="2"/>
            <w:tcBorders>
              <w:top w:val="single" w:sz="12" w:space="0" w:color="auto"/>
              <w:left w:val="nil"/>
              <w:bottom w:val="nil"/>
              <w:right w:val="nil"/>
            </w:tcBorders>
            <w:tcMar>
              <w:top w:w="15" w:type="dxa"/>
              <w:left w:w="15" w:type="dxa"/>
              <w:bottom w:w="0" w:type="dxa"/>
              <w:right w:w="15" w:type="dxa"/>
            </w:tcMar>
            <w:vAlign w:val="center"/>
            <w:hideMark/>
          </w:tcPr>
          <w:p w:rsidR="00AC11E7" w:rsidRPr="00822BFE" w:rsidRDefault="00344394" w:rsidP="0091618E">
            <w:pPr>
              <w:widowControl w:val="0"/>
              <w:spacing w:line="480" w:lineRule="auto"/>
              <w:jc w:val="center"/>
              <w:rPr>
                <w:rFonts w:ascii="Arial" w:hAnsi="Arial" w:cs="Arial"/>
                <w:b/>
                <w:bCs/>
                <w:color w:val="000000"/>
                <w:sz w:val="20"/>
                <w:szCs w:val="20"/>
              </w:rPr>
            </w:pPr>
            <w:r>
              <w:rPr>
                <w:rFonts w:ascii="Arial" w:hAnsi="Arial" w:cs="Arial"/>
                <w:b/>
                <w:bCs/>
                <w:color w:val="000000"/>
                <w:sz w:val="20"/>
                <w:szCs w:val="20"/>
              </w:rPr>
              <w:t>Insomnia</w:t>
            </w:r>
          </w:p>
        </w:tc>
      </w:tr>
      <w:tr w:rsidR="00AC11E7" w:rsidRPr="00822BFE" w:rsidTr="00344394">
        <w:trPr>
          <w:trHeight w:val="315"/>
          <w:tblHeader/>
        </w:trPr>
        <w:tc>
          <w:tcPr>
            <w:tcW w:w="3975" w:type="dxa"/>
            <w:tcBorders>
              <w:top w:val="nil"/>
              <w:left w:val="nil"/>
              <w:bottom w:val="single" w:sz="12" w:space="0" w:color="auto"/>
              <w:right w:val="nil"/>
            </w:tcBorders>
            <w:tcMar>
              <w:top w:w="15" w:type="dxa"/>
              <w:left w:w="15" w:type="dxa"/>
              <w:bottom w:w="0" w:type="dxa"/>
              <w:right w:w="15" w:type="dxa"/>
            </w:tcMar>
            <w:vAlign w:val="bottom"/>
            <w:hideMark/>
          </w:tcPr>
          <w:p w:rsidR="00AC11E7" w:rsidRPr="00822BFE" w:rsidRDefault="00AC11E7" w:rsidP="0091618E">
            <w:pPr>
              <w:widowControl w:val="0"/>
              <w:spacing w:line="480" w:lineRule="auto"/>
              <w:rPr>
                <w:rFonts w:ascii="Arial" w:hAnsi="Arial" w:cs="Arial"/>
                <w:b/>
                <w:bCs/>
                <w:color w:val="000000"/>
                <w:sz w:val="20"/>
                <w:szCs w:val="20"/>
              </w:rPr>
            </w:pPr>
            <w:r w:rsidRPr="00822BFE">
              <w:rPr>
                <w:rFonts w:ascii="Arial" w:hAnsi="Arial" w:cs="Arial"/>
                <w:b/>
                <w:bCs/>
                <w:color w:val="000000"/>
                <w:sz w:val="20"/>
                <w:szCs w:val="20"/>
              </w:rPr>
              <w:t> </w:t>
            </w:r>
          </w:p>
        </w:tc>
        <w:tc>
          <w:tcPr>
            <w:tcW w:w="180" w:type="dxa"/>
            <w:tcBorders>
              <w:bottom w:val="single" w:sz="12" w:space="0" w:color="auto"/>
            </w:tcBorders>
            <w:tcMar>
              <w:top w:w="15" w:type="dxa"/>
              <w:left w:w="15" w:type="dxa"/>
              <w:bottom w:w="0" w:type="dxa"/>
              <w:right w:w="15" w:type="dxa"/>
            </w:tcMar>
            <w:vAlign w:val="bottom"/>
            <w:hideMark/>
          </w:tcPr>
          <w:p w:rsidR="00AC11E7" w:rsidRPr="00822BFE" w:rsidRDefault="00AC11E7" w:rsidP="0091618E">
            <w:pPr>
              <w:widowControl w:val="0"/>
              <w:spacing w:line="480" w:lineRule="auto"/>
              <w:rPr>
                <w:rFonts w:ascii="Arial" w:hAnsi="Arial" w:cs="Arial"/>
                <w:b/>
                <w:bCs/>
                <w:color w:val="000000"/>
                <w:sz w:val="20"/>
                <w:szCs w:val="20"/>
              </w:rPr>
            </w:pPr>
          </w:p>
        </w:tc>
        <w:tc>
          <w:tcPr>
            <w:tcW w:w="725" w:type="dxa"/>
            <w:tcBorders>
              <w:top w:val="nil"/>
              <w:left w:val="nil"/>
              <w:bottom w:val="single" w:sz="12" w:space="0" w:color="auto"/>
              <w:right w:val="nil"/>
            </w:tcBorders>
            <w:tcMar>
              <w:top w:w="15" w:type="dxa"/>
              <w:left w:w="15" w:type="dxa"/>
              <w:bottom w:w="0" w:type="dxa"/>
              <w:right w:w="15" w:type="dxa"/>
            </w:tcMar>
            <w:vAlign w:val="bottom"/>
            <w:hideMark/>
          </w:tcPr>
          <w:p w:rsidR="00AC11E7" w:rsidRPr="00822BFE" w:rsidRDefault="00AC11E7" w:rsidP="0091618E">
            <w:pPr>
              <w:widowControl w:val="0"/>
              <w:spacing w:line="480" w:lineRule="auto"/>
              <w:jc w:val="center"/>
              <w:rPr>
                <w:rFonts w:ascii="Arial" w:hAnsi="Arial" w:cs="Arial"/>
                <w:b/>
                <w:bCs/>
                <w:color w:val="000000"/>
                <w:sz w:val="20"/>
                <w:szCs w:val="20"/>
              </w:rPr>
            </w:pPr>
            <w:r w:rsidRPr="00822BFE">
              <w:rPr>
                <w:rFonts w:ascii="Arial" w:hAnsi="Arial" w:cs="Arial"/>
                <w:b/>
                <w:bCs/>
                <w:color w:val="000000"/>
                <w:sz w:val="20"/>
                <w:szCs w:val="20"/>
              </w:rPr>
              <w:t>OR</w:t>
            </w:r>
          </w:p>
        </w:tc>
        <w:tc>
          <w:tcPr>
            <w:tcW w:w="960" w:type="dxa"/>
            <w:tcBorders>
              <w:top w:val="nil"/>
              <w:left w:val="nil"/>
              <w:bottom w:val="single" w:sz="12" w:space="0" w:color="auto"/>
              <w:right w:val="nil"/>
            </w:tcBorders>
            <w:tcMar>
              <w:top w:w="15" w:type="dxa"/>
              <w:left w:w="15" w:type="dxa"/>
              <w:bottom w:w="0" w:type="dxa"/>
              <w:right w:w="15" w:type="dxa"/>
            </w:tcMar>
            <w:vAlign w:val="bottom"/>
            <w:hideMark/>
          </w:tcPr>
          <w:p w:rsidR="00AC11E7" w:rsidRPr="00822BFE" w:rsidRDefault="00AC11E7" w:rsidP="00470C98">
            <w:pPr>
              <w:widowControl w:val="0"/>
              <w:spacing w:line="480" w:lineRule="auto"/>
              <w:jc w:val="center"/>
              <w:rPr>
                <w:rFonts w:ascii="Arial" w:hAnsi="Arial" w:cs="Arial"/>
                <w:b/>
                <w:bCs/>
                <w:color w:val="000000"/>
                <w:sz w:val="20"/>
                <w:szCs w:val="20"/>
              </w:rPr>
            </w:pPr>
            <w:r w:rsidRPr="00822BFE">
              <w:rPr>
                <w:rFonts w:ascii="Arial" w:hAnsi="Arial" w:cs="Arial"/>
                <w:b/>
                <w:bCs/>
                <w:color w:val="000000"/>
                <w:sz w:val="20"/>
                <w:szCs w:val="20"/>
              </w:rPr>
              <w:t>95%CI</w:t>
            </w:r>
          </w:p>
        </w:tc>
        <w:tc>
          <w:tcPr>
            <w:tcW w:w="220" w:type="dxa"/>
            <w:tcBorders>
              <w:top w:val="nil"/>
              <w:left w:val="nil"/>
              <w:bottom w:val="single" w:sz="12" w:space="0" w:color="auto"/>
              <w:right w:val="nil"/>
            </w:tcBorders>
            <w:tcMar>
              <w:top w:w="15" w:type="dxa"/>
              <w:left w:w="15" w:type="dxa"/>
              <w:bottom w:w="0" w:type="dxa"/>
              <w:right w:w="15" w:type="dxa"/>
            </w:tcMar>
            <w:vAlign w:val="bottom"/>
            <w:hideMark/>
          </w:tcPr>
          <w:p w:rsidR="00AC11E7" w:rsidRPr="00822BFE" w:rsidRDefault="00AC11E7" w:rsidP="0091618E">
            <w:pPr>
              <w:widowControl w:val="0"/>
              <w:spacing w:line="480" w:lineRule="auto"/>
              <w:jc w:val="center"/>
              <w:rPr>
                <w:rFonts w:ascii="Arial" w:hAnsi="Arial" w:cs="Arial"/>
                <w:b/>
                <w:bCs/>
                <w:color w:val="000000"/>
                <w:sz w:val="20"/>
                <w:szCs w:val="20"/>
              </w:rPr>
            </w:pPr>
            <w:r w:rsidRPr="00822BFE">
              <w:rPr>
                <w:rFonts w:ascii="Arial" w:hAnsi="Arial" w:cs="Arial"/>
                <w:b/>
                <w:bCs/>
                <w:color w:val="000000"/>
                <w:sz w:val="20"/>
                <w:szCs w:val="20"/>
              </w:rPr>
              <w:t> </w:t>
            </w:r>
          </w:p>
        </w:tc>
        <w:tc>
          <w:tcPr>
            <w:tcW w:w="760" w:type="dxa"/>
            <w:tcBorders>
              <w:top w:val="nil"/>
              <w:left w:val="nil"/>
              <w:bottom w:val="single" w:sz="12" w:space="0" w:color="auto"/>
              <w:right w:val="nil"/>
            </w:tcBorders>
            <w:tcMar>
              <w:top w:w="15" w:type="dxa"/>
              <w:left w:w="15" w:type="dxa"/>
              <w:bottom w:w="0" w:type="dxa"/>
              <w:right w:w="15" w:type="dxa"/>
            </w:tcMar>
            <w:vAlign w:val="bottom"/>
            <w:hideMark/>
          </w:tcPr>
          <w:p w:rsidR="00AC11E7" w:rsidRPr="00822BFE" w:rsidRDefault="00AC11E7" w:rsidP="0091618E">
            <w:pPr>
              <w:widowControl w:val="0"/>
              <w:spacing w:line="480" w:lineRule="auto"/>
              <w:jc w:val="center"/>
              <w:rPr>
                <w:rFonts w:ascii="Arial" w:hAnsi="Arial" w:cs="Arial"/>
                <w:b/>
                <w:bCs/>
                <w:color w:val="000000"/>
                <w:sz w:val="20"/>
                <w:szCs w:val="20"/>
              </w:rPr>
            </w:pPr>
            <w:r w:rsidRPr="00822BFE">
              <w:rPr>
                <w:rFonts w:ascii="Arial" w:hAnsi="Arial" w:cs="Arial"/>
                <w:b/>
                <w:bCs/>
                <w:color w:val="000000"/>
                <w:sz w:val="20"/>
                <w:szCs w:val="20"/>
              </w:rPr>
              <w:t>OR</w:t>
            </w:r>
          </w:p>
        </w:tc>
        <w:tc>
          <w:tcPr>
            <w:tcW w:w="935" w:type="dxa"/>
            <w:tcBorders>
              <w:top w:val="nil"/>
              <w:left w:val="nil"/>
              <w:bottom w:val="single" w:sz="12" w:space="0" w:color="auto"/>
              <w:right w:val="nil"/>
            </w:tcBorders>
            <w:tcMar>
              <w:top w:w="15" w:type="dxa"/>
              <w:left w:w="15" w:type="dxa"/>
              <w:bottom w:w="0" w:type="dxa"/>
              <w:right w:w="15" w:type="dxa"/>
            </w:tcMar>
            <w:vAlign w:val="bottom"/>
            <w:hideMark/>
          </w:tcPr>
          <w:p w:rsidR="00AC11E7" w:rsidRPr="00822BFE" w:rsidRDefault="00AC11E7" w:rsidP="00470C98">
            <w:pPr>
              <w:widowControl w:val="0"/>
              <w:spacing w:line="480" w:lineRule="auto"/>
              <w:jc w:val="center"/>
              <w:rPr>
                <w:rFonts w:ascii="Arial" w:hAnsi="Arial" w:cs="Arial"/>
                <w:b/>
                <w:bCs/>
                <w:color w:val="000000"/>
                <w:sz w:val="20"/>
                <w:szCs w:val="20"/>
              </w:rPr>
            </w:pPr>
            <w:r w:rsidRPr="00822BFE">
              <w:rPr>
                <w:rFonts w:ascii="Arial" w:hAnsi="Arial" w:cs="Arial"/>
                <w:b/>
                <w:bCs/>
                <w:color w:val="000000"/>
                <w:sz w:val="20"/>
                <w:szCs w:val="20"/>
              </w:rPr>
              <w:t>95%CI</w:t>
            </w:r>
          </w:p>
        </w:tc>
        <w:tc>
          <w:tcPr>
            <w:tcW w:w="180" w:type="dxa"/>
            <w:tcBorders>
              <w:top w:val="nil"/>
              <w:left w:val="nil"/>
              <w:bottom w:val="single" w:sz="12" w:space="0" w:color="auto"/>
              <w:right w:val="nil"/>
            </w:tcBorders>
            <w:tcMar>
              <w:top w:w="15" w:type="dxa"/>
              <w:left w:w="15" w:type="dxa"/>
              <w:bottom w:w="0" w:type="dxa"/>
              <w:right w:w="15" w:type="dxa"/>
            </w:tcMar>
            <w:vAlign w:val="bottom"/>
            <w:hideMark/>
          </w:tcPr>
          <w:p w:rsidR="00AC11E7" w:rsidRPr="00822BFE" w:rsidRDefault="00AC11E7" w:rsidP="0091618E">
            <w:pPr>
              <w:widowControl w:val="0"/>
              <w:spacing w:line="480" w:lineRule="auto"/>
              <w:jc w:val="center"/>
              <w:rPr>
                <w:rFonts w:ascii="Arial" w:hAnsi="Arial" w:cs="Arial"/>
                <w:b/>
                <w:bCs/>
                <w:color w:val="000000"/>
                <w:sz w:val="20"/>
                <w:szCs w:val="20"/>
              </w:rPr>
            </w:pPr>
            <w:r w:rsidRPr="00822BFE">
              <w:rPr>
                <w:rFonts w:ascii="Arial" w:hAnsi="Arial" w:cs="Arial"/>
                <w:b/>
                <w:bCs/>
                <w:color w:val="000000"/>
                <w:sz w:val="20"/>
                <w:szCs w:val="20"/>
              </w:rPr>
              <w:t> </w:t>
            </w:r>
          </w:p>
        </w:tc>
        <w:tc>
          <w:tcPr>
            <w:tcW w:w="810" w:type="dxa"/>
            <w:tcBorders>
              <w:top w:val="nil"/>
              <w:left w:val="nil"/>
              <w:bottom w:val="single" w:sz="12" w:space="0" w:color="auto"/>
              <w:right w:val="nil"/>
            </w:tcBorders>
            <w:tcMar>
              <w:top w:w="15" w:type="dxa"/>
              <w:left w:w="15" w:type="dxa"/>
              <w:bottom w:w="0" w:type="dxa"/>
              <w:right w:w="15" w:type="dxa"/>
            </w:tcMar>
            <w:vAlign w:val="bottom"/>
            <w:hideMark/>
          </w:tcPr>
          <w:p w:rsidR="00AC11E7" w:rsidRPr="00822BFE" w:rsidRDefault="00AC11E7" w:rsidP="0091618E">
            <w:pPr>
              <w:widowControl w:val="0"/>
              <w:spacing w:line="480" w:lineRule="auto"/>
              <w:jc w:val="center"/>
              <w:rPr>
                <w:rFonts w:ascii="Arial" w:hAnsi="Arial" w:cs="Arial"/>
                <w:b/>
                <w:bCs/>
                <w:color w:val="000000"/>
                <w:sz w:val="20"/>
                <w:szCs w:val="20"/>
              </w:rPr>
            </w:pPr>
            <w:r w:rsidRPr="00822BFE">
              <w:rPr>
                <w:rFonts w:ascii="Arial" w:hAnsi="Arial" w:cs="Arial"/>
                <w:b/>
                <w:bCs/>
                <w:color w:val="000000"/>
                <w:sz w:val="20"/>
                <w:szCs w:val="20"/>
              </w:rPr>
              <w:t>OR</w:t>
            </w:r>
          </w:p>
        </w:tc>
        <w:tc>
          <w:tcPr>
            <w:tcW w:w="900" w:type="dxa"/>
            <w:tcBorders>
              <w:top w:val="nil"/>
              <w:left w:val="nil"/>
              <w:bottom w:val="single" w:sz="12" w:space="0" w:color="auto"/>
              <w:right w:val="nil"/>
            </w:tcBorders>
            <w:tcMar>
              <w:top w:w="15" w:type="dxa"/>
              <w:left w:w="15" w:type="dxa"/>
              <w:bottom w:w="0" w:type="dxa"/>
              <w:right w:w="15" w:type="dxa"/>
            </w:tcMar>
            <w:vAlign w:val="bottom"/>
            <w:hideMark/>
          </w:tcPr>
          <w:p w:rsidR="00AC11E7" w:rsidRPr="00822BFE" w:rsidRDefault="00AC11E7" w:rsidP="00470C98">
            <w:pPr>
              <w:widowControl w:val="0"/>
              <w:spacing w:line="480" w:lineRule="auto"/>
              <w:jc w:val="center"/>
              <w:rPr>
                <w:rFonts w:ascii="Arial" w:hAnsi="Arial" w:cs="Arial"/>
                <w:b/>
                <w:bCs/>
                <w:color w:val="000000"/>
                <w:sz w:val="20"/>
                <w:szCs w:val="20"/>
              </w:rPr>
            </w:pPr>
            <w:r w:rsidRPr="00822BFE">
              <w:rPr>
                <w:rFonts w:ascii="Arial" w:hAnsi="Arial" w:cs="Arial"/>
                <w:b/>
                <w:bCs/>
                <w:color w:val="000000"/>
                <w:sz w:val="20"/>
                <w:szCs w:val="20"/>
              </w:rPr>
              <w:t>95%CI</w:t>
            </w:r>
          </w:p>
        </w:tc>
        <w:tc>
          <w:tcPr>
            <w:tcW w:w="180" w:type="dxa"/>
            <w:tcBorders>
              <w:top w:val="nil"/>
              <w:left w:val="nil"/>
              <w:bottom w:val="single" w:sz="12" w:space="0" w:color="auto"/>
              <w:right w:val="nil"/>
            </w:tcBorders>
            <w:tcMar>
              <w:top w:w="15" w:type="dxa"/>
              <w:left w:w="15" w:type="dxa"/>
              <w:bottom w:w="0" w:type="dxa"/>
              <w:right w:w="15" w:type="dxa"/>
            </w:tcMar>
            <w:vAlign w:val="bottom"/>
            <w:hideMark/>
          </w:tcPr>
          <w:p w:rsidR="00AC11E7" w:rsidRPr="00822BFE" w:rsidRDefault="00AC11E7" w:rsidP="0091618E">
            <w:pPr>
              <w:widowControl w:val="0"/>
              <w:spacing w:line="480" w:lineRule="auto"/>
              <w:jc w:val="center"/>
              <w:rPr>
                <w:rFonts w:ascii="Arial" w:hAnsi="Arial" w:cs="Arial"/>
                <w:b/>
                <w:bCs/>
                <w:color w:val="000000"/>
                <w:sz w:val="20"/>
                <w:szCs w:val="20"/>
              </w:rPr>
            </w:pPr>
            <w:r w:rsidRPr="00822BFE">
              <w:rPr>
                <w:rFonts w:ascii="Arial" w:hAnsi="Arial" w:cs="Arial"/>
                <w:b/>
                <w:bCs/>
                <w:color w:val="000000"/>
                <w:sz w:val="20"/>
                <w:szCs w:val="20"/>
              </w:rPr>
              <w:t> </w:t>
            </w:r>
          </w:p>
        </w:tc>
        <w:tc>
          <w:tcPr>
            <w:tcW w:w="720" w:type="dxa"/>
            <w:tcBorders>
              <w:top w:val="nil"/>
              <w:left w:val="nil"/>
              <w:bottom w:val="single" w:sz="12" w:space="0" w:color="auto"/>
              <w:right w:val="nil"/>
            </w:tcBorders>
            <w:tcMar>
              <w:top w:w="15" w:type="dxa"/>
              <w:left w:w="15" w:type="dxa"/>
              <w:bottom w:w="0" w:type="dxa"/>
              <w:right w:w="15" w:type="dxa"/>
            </w:tcMar>
            <w:vAlign w:val="bottom"/>
            <w:hideMark/>
          </w:tcPr>
          <w:p w:rsidR="00AC11E7" w:rsidRPr="00822BFE" w:rsidRDefault="00AC11E7" w:rsidP="0091618E">
            <w:pPr>
              <w:widowControl w:val="0"/>
              <w:spacing w:line="480" w:lineRule="auto"/>
              <w:jc w:val="center"/>
              <w:rPr>
                <w:rFonts w:ascii="Arial" w:hAnsi="Arial" w:cs="Arial"/>
                <w:b/>
                <w:bCs/>
                <w:color w:val="000000"/>
                <w:sz w:val="20"/>
                <w:szCs w:val="20"/>
              </w:rPr>
            </w:pPr>
            <w:r w:rsidRPr="00822BFE">
              <w:rPr>
                <w:rFonts w:ascii="Arial" w:hAnsi="Arial" w:cs="Arial"/>
                <w:b/>
                <w:bCs/>
                <w:color w:val="000000"/>
                <w:sz w:val="20"/>
                <w:szCs w:val="20"/>
              </w:rPr>
              <w:t>OR</w:t>
            </w:r>
          </w:p>
        </w:tc>
        <w:tc>
          <w:tcPr>
            <w:tcW w:w="900" w:type="dxa"/>
            <w:tcBorders>
              <w:top w:val="nil"/>
              <w:left w:val="nil"/>
              <w:bottom w:val="single" w:sz="12" w:space="0" w:color="auto"/>
              <w:right w:val="nil"/>
            </w:tcBorders>
            <w:tcMar>
              <w:top w:w="15" w:type="dxa"/>
              <w:left w:w="15" w:type="dxa"/>
              <w:bottom w:w="0" w:type="dxa"/>
              <w:right w:w="15" w:type="dxa"/>
            </w:tcMar>
            <w:vAlign w:val="bottom"/>
            <w:hideMark/>
          </w:tcPr>
          <w:p w:rsidR="00AC11E7" w:rsidRPr="00822BFE" w:rsidRDefault="00AC11E7" w:rsidP="00470C98">
            <w:pPr>
              <w:widowControl w:val="0"/>
              <w:spacing w:line="480" w:lineRule="auto"/>
              <w:jc w:val="center"/>
              <w:rPr>
                <w:rFonts w:ascii="Arial" w:hAnsi="Arial" w:cs="Arial"/>
                <w:b/>
                <w:bCs/>
                <w:color w:val="000000"/>
                <w:sz w:val="20"/>
                <w:szCs w:val="20"/>
              </w:rPr>
            </w:pPr>
            <w:r w:rsidRPr="00822BFE">
              <w:rPr>
                <w:rFonts w:ascii="Arial" w:hAnsi="Arial" w:cs="Arial"/>
                <w:b/>
                <w:bCs/>
                <w:color w:val="000000"/>
                <w:sz w:val="20"/>
                <w:szCs w:val="20"/>
              </w:rPr>
              <w:t>95%CI</w:t>
            </w:r>
          </w:p>
        </w:tc>
        <w:tc>
          <w:tcPr>
            <w:tcW w:w="180" w:type="dxa"/>
            <w:tcBorders>
              <w:top w:val="nil"/>
              <w:left w:val="nil"/>
              <w:bottom w:val="single" w:sz="12" w:space="0" w:color="auto"/>
              <w:right w:val="nil"/>
            </w:tcBorders>
            <w:tcMar>
              <w:top w:w="15" w:type="dxa"/>
              <w:left w:w="15" w:type="dxa"/>
              <w:bottom w:w="0" w:type="dxa"/>
              <w:right w:w="15" w:type="dxa"/>
            </w:tcMar>
            <w:vAlign w:val="bottom"/>
            <w:hideMark/>
          </w:tcPr>
          <w:p w:rsidR="00AC11E7" w:rsidRPr="00822BFE" w:rsidRDefault="00AC11E7" w:rsidP="0091618E">
            <w:pPr>
              <w:widowControl w:val="0"/>
              <w:spacing w:line="480" w:lineRule="auto"/>
              <w:jc w:val="center"/>
              <w:rPr>
                <w:rFonts w:ascii="Arial" w:hAnsi="Arial" w:cs="Arial"/>
                <w:b/>
                <w:bCs/>
                <w:color w:val="000000"/>
                <w:sz w:val="20"/>
                <w:szCs w:val="20"/>
              </w:rPr>
            </w:pPr>
            <w:r w:rsidRPr="00822BFE">
              <w:rPr>
                <w:rFonts w:ascii="Arial" w:hAnsi="Arial" w:cs="Arial"/>
                <w:b/>
                <w:bCs/>
                <w:color w:val="000000"/>
                <w:sz w:val="20"/>
                <w:szCs w:val="20"/>
              </w:rPr>
              <w:t> </w:t>
            </w:r>
          </w:p>
        </w:tc>
        <w:tc>
          <w:tcPr>
            <w:tcW w:w="675" w:type="dxa"/>
            <w:tcBorders>
              <w:top w:val="nil"/>
              <w:left w:val="nil"/>
              <w:bottom w:val="single" w:sz="12" w:space="0" w:color="auto"/>
              <w:right w:val="nil"/>
            </w:tcBorders>
            <w:tcMar>
              <w:top w:w="15" w:type="dxa"/>
              <w:left w:w="15" w:type="dxa"/>
              <w:bottom w:w="0" w:type="dxa"/>
              <w:right w:w="15" w:type="dxa"/>
            </w:tcMar>
            <w:vAlign w:val="bottom"/>
            <w:hideMark/>
          </w:tcPr>
          <w:p w:rsidR="00AC11E7" w:rsidRPr="00822BFE" w:rsidRDefault="00AC11E7" w:rsidP="0091618E">
            <w:pPr>
              <w:widowControl w:val="0"/>
              <w:spacing w:line="480" w:lineRule="auto"/>
              <w:jc w:val="center"/>
              <w:rPr>
                <w:rFonts w:ascii="Arial" w:hAnsi="Arial" w:cs="Arial"/>
                <w:b/>
                <w:bCs/>
                <w:color w:val="000000"/>
                <w:sz w:val="20"/>
                <w:szCs w:val="20"/>
              </w:rPr>
            </w:pPr>
            <w:r w:rsidRPr="00822BFE">
              <w:rPr>
                <w:rFonts w:ascii="Arial" w:hAnsi="Arial" w:cs="Arial"/>
                <w:b/>
                <w:bCs/>
                <w:color w:val="000000"/>
                <w:sz w:val="20"/>
                <w:szCs w:val="20"/>
              </w:rPr>
              <w:t>OR</w:t>
            </w:r>
          </w:p>
        </w:tc>
        <w:tc>
          <w:tcPr>
            <w:tcW w:w="960" w:type="dxa"/>
            <w:tcBorders>
              <w:top w:val="nil"/>
              <w:left w:val="nil"/>
              <w:bottom w:val="single" w:sz="12" w:space="0" w:color="auto"/>
              <w:right w:val="nil"/>
            </w:tcBorders>
            <w:tcMar>
              <w:top w:w="15" w:type="dxa"/>
              <w:left w:w="15" w:type="dxa"/>
              <w:bottom w:w="0" w:type="dxa"/>
              <w:right w:w="15" w:type="dxa"/>
            </w:tcMar>
            <w:vAlign w:val="bottom"/>
            <w:hideMark/>
          </w:tcPr>
          <w:p w:rsidR="00AC11E7" w:rsidRPr="00822BFE" w:rsidRDefault="00AC11E7" w:rsidP="00470C98">
            <w:pPr>
              <w:widowControl w:val="0"/>
              <w:spacing w:line="480" w:lineRule="auto"/>
              <w:jc w:val="center"/>
              <w:rPr>
                <w:rFonts w:ascii="Arial" w:hAnsi="Arial" w:cs="Arial"/>
                <w:b/>
                <w:bCs/>
                <w:color w:val="000000"/>
                <w:sz w:val="20"/>
                <w:szCs w:val="20"/>
              </w:rPr>
            </w:pPr>
            <w:r w:rsidRPr="00822BFE">
              <w:rPr>
                <w:rFonts w:ascii="Arial" w:hAnsi="Arial" w:cs="Arial"/>
                <w:b/>
                <w:bCs/>
                <w:color w:val="000000"/>
                <w:sz w:val="20"/>
                <w:szCs w:val="20"/>
              </w:rPr>
              <w:t>95%CI</w:t>
            </w:r>
          </w:p>
        </w:tc>
      </w:tr>
      <w:tr w:rsidR="00AC11E7" w:rsidRPr="00993F1A" w:rsidTr="00344394">
        <w:trPr>
          <w:trHeight w:val="300"/>
        </w:trPr>
        <w:tc>
          <w:tcPr>
            <w:tcW w:w="3975" w:type="dxa"/>
            <w:tcBorders>
              <w:top w:val="single" w:sz="12" w:space="0" w:color="auto"/>
            </w:tcBorders>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b/>
                <w:color w:val="000000"/>
                <w:sz w:val="20"/>
                <w:szCs w:val="20"/>
              </w:rPr>
            </w:pPr>
            <w:r w:rsidRPr="00993F1A">
              <w:rPr>
                <w:rFonts w:ascii="Arial" w:hAnsi="Arial" w:cs="Arial"/>
                <w:b/>
                <w:color w:val="000000"/>
                <w:sz w:val="20"/>
                <w:szCs w:val="20"/>
              </w:rPr>
              <w:t>Sex</w:t>
            </w:r>
          </w:p>
        </w:tc>
        <w:tc>
          <w:tcPr>
            <w:tcW w:w="180" w:type="dxa"/>
            <w:tcBorders>
              <w:top w:val="single" w:sz="12" w:space="0" w:color="auto"/>
            </w:tcBorders>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725" w:type="dxa"/>
            <w:tcBorders>
              <w:top w:val="single" w:sz="12" w:space="0" w:color="auto"/>
            </w:tcBorders>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60" w:type="dxa"/>
            <w:tcBorders>
              <w:top w:val="single" w:sz="12" w:space="0" w:color="auto"/>
            </w:tcBorders>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220" w:type="dxa"/>
            <w:tcBorders>
              <w:top w:val="single" w:sz="12" w:space="0" w:color="auto"/>
            </w:tcBorders>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760" w:type="dxa"/>
            <w:tcBorders>
              <w:top w:val="single" w:sz="12" w:space="0" w:color="auto"/>
            </w:tcBorders>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35" w:type="dxa"/>
            <w:tcBorders>
              <w:top w:val="single" w:sz="12" w:space="0" w:color="auto"/>
            </w:tcBorders>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180" w:type="dxa"/>
            <w:tcBorders>
              <w:top w:val="single" w:sz="12" w:space="0" w:color="auto"/>
            </w:tcBorders>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sz w:val="20"/>
                <w:szCs w:val="20"/>
                <w:lang w:eastAsia="en-GB"/>
              </w:rPr>
            </w:pPr>
          </w:p>
        </w:tc>
        <w:tc>
          <w:tcPr>
            <w:tcW w:w="810" w:type="dxa"/>
            <w:tcBorders>
              <w:top w:val="single" w:sz="12" w:space="0" w:color="auto"/>
            </w:tcBorders>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00" w:type="dxa"/>
            <w:tcBorders>
              <w:top w:val="single" w:sz="12" w:space="0" w:color="auto"/>
            </w:tcBorders>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180" w:type="dxa"/>
            <w:tcBorders>
              <w:top w:val="single" w:sz="12" w:space="0" w:color="auto"/>
            </w:tcBorders>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sz w:val="20"/>
                <w:szCs w:val="20"/>
                <w:lang w:eastAsia="en-GB"/>
              </w:rPr>
            </w:pPr>
          </w:p>
        </w:tc>
        <w:tc>
          <w:tcPr>
            <w:tcW w:w="720" w:type="dxa"/>
            <w:tcBorders>
              <w:top w:val="single" w:sz="12" w:space="0" w:color="auto"/>
            </w:tcBorders>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00" w:type="dxa"/>
            <w:tcBorders>
              <w:top w:val="single" w:sz="12" w:space="0" w:color="auto"/>
            </w:tcBorders>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180" w:type="dxa"/>
            <w:tcBorders>
              <w:top w:val="single" w:sz="12" w:space="0" w:color="auto"/>
            </w:tcBorders>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675" w:type="dxa"/>
            <w:tcBorders>
              <w:top w:val="single" w:sz="12" w:space="0" w:color="auto"/>
            </w:tcBorders>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60" w:type="dxa"/>
            <w:tcBorders>
              <w:top w:val="single" w:sz="12" w:space="0" w:color="auto"/>
            </w:tcBorders>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r>
      <w:tr w:rsidR="00AC11E7" w:rsidRPr="00993F1A" w:rsidTr="00822BFE">
        <w:trPr>
          <w:trHeight w:val="300"/>
        </w:trPr>
        <w:tc>
          <w:tcPr>
            <w:tcW w:w="3975" w:type="dxa"/>
            <w:tcMar>
              <w:top w:w="15" w:type="dxa"/>
              <w:left w:w="135" w:type="dxa"/>
              <w:bottom w:w="0" w:type="dxa"/>
              <w:right w:w="15" w:type="dxa"/>
            </w:tcMar>
            <w:vAlign w:val="bottom"/>
            <w:hideMark/>
          </w:tcPr>
          <w:p w:rsidR="00AC11E7" w:rsidRPr="00993F1A" w:rsidRDefault="00AC11E7" w:rsidP="0091618E">
            <w:pPr>
              <w:widowControl w:val="0"/>
              <w:spacing w:line="480" w:lineRule="auto"/>
              <w:ind w:firstLineChars="100" w:firstLine="200"/>
              <w:rPr>
                <w:rFonts w:ascii="Arial" w:hAnsi="Arial" w:cs="Arial"/>
                <w:color w:val="000000"/>
                <w:sz w:val="20"/>
                <w:szCs w:val="20"/>
              </w:rPr>
            </w:pPr>
            <w:r w:rsidRPr="00993F1A">
              <w:rPr>
                <w:rFonts w:ascii="Arial" w:hAnsi="Arial" w:cs="Arial"/>
                <w:color w:val="000000"/>
                <w:sz w:val="20"/>
                <w:szCs w:val="20"/>
              </w:rPr>
              <w:t>Male</w:t>
            </w:r>
          </w:p>
        </w:tc>
        <w:tc>
          <w:tcPr>
            <w:tcW w:w="180" w:type="dxa"/>
            <w:tcMar>
              <w:top w:w="15" w:type="dxa"/>
              <w:left w:w="13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725"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60"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220"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760"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35"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sz w:val="20"/>
                <w:szCs w:val="20"/>
                <w:lang w:eastAsia="en-GB"/>
              </w:rPr>
            </w:pPr>
          </w:p>
        </w:tc>
        <w:tc>
          <w:tcPr>
            <w:tcW w:w="810"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00"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sz w:val="20"/>
                <w:szCs w:val="20"/>
                <w:lang w:eastAsia="en-GB"/>
              </w:rPr>
            </w:pPr>
          </w:p>
        </w:tc>
        <w:tc>
          <w:tcPr>
            <w:tcW w:w="720"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00"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675"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60"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r>
      <w:tr w:rsidR="00AC11E7" w:rsidRPr="00993F1A" w:rsidTr="00822BFE">
        <w:trPr>
          <w:trHeight w:val="300"/>
        </w:trPr>
        <w:tc>
          <w:tcPr>
            <w:tcW w:w="3975" w:type="dxa"/>
            <w:tcMar>
              <w:top w:w="15" w:type="dxa"/>
              <w:left w:w="135" w:type="dxa"/>
              <w:bottom w:w="0" w:type="dxa"/>
              <w:right w:w="15" w:type="dxa"/>
            </w:tcMar>
            <w:vAlign w:val="bottom"/>
            <w:hideMark/>
          </w:tcPr>
          <w:p w:rsidR="00AC11E7" w:rsidRPr="00993F1A" w:rsidRDefault="00AC11E7" w:rsidP="0091618E">
            <w:pPr>
              <w:widowControl w:val="0"/>
              <w:spacing w:line="480" w:lineRule="auto"/>
              <w:ind w:firstLineChars="100" w:firstLine="200"/>
              <w:rPr>
                <w:rFonts w:ascii="Arial" w:hAnsi="Arial" w:cs="Arial"/>
                <w:color w:val="000000"/>
                <w:sz w:val="20"/>
                <w:szCs w:val="20"/>
              </w:rPr>
            </w:pPr>
            <w:r w:rsidRPr="00993F1A">
              <w:rPr>
                <w:rFonts w:ascii="Arial" w:hAnsi="Arial" w:cs="Arial"/>
                <w:color w:val="000000"/>
                <w:sz w:val="20"/>
                <w:szCs w:val="20"/>
              </w:rPr>
              <w:t>Female</w:t>
            </w:r>
          </w:p>
        </w:tc>
        <w:tc>
          <w:tcPr>
            <w:tcW w:w="180" w:type="dxa"/>
            <w:tcMar>
              <w:top w:w="15" w:type="dxa"/>
              <w:left w:w="13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725" w:type="dxa"/>
            <w:noWrap/>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2.2</w:t>
            </w:r>
          </w:p>
        </w:tc>
        <w:tc>
          <w:tcPr>
            <w:tcW w:w="960" w:type="dxa"/>
            <w:noWrap/>
            <w:tcMar>
              <w:top w:w="15" w:type="dxa"/>
              <w:left w:w="15" w:type="dxa"/>
              <w:bottom w:w="0" w:type="dxa"/>
              <w:right w:w="15" w:type="dxa"/>
            </w:tcMar>
            <w:vAlign w:val="bottom"/>
            <w:hideMark/>
          </w:tcPr>
          <w:p w:rsidR="00AC11E7" w:rsidRPr="00993F1A" w:rsidRDefault="00AC11E7" w:rsidP="00470C98">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1.8</w:t>
            </w:r>
            <w:r w:rsidR="002B6261">
              <w:rPr>
                <w:rFonts w:ascii="Arial" w:hAnsi="Arial" w:cs="Arial"/>
                <w:color w:val="000000"/>
                <w:sz w:val="20"/>
                <w:szCs w:val="20"/>
              </w:rPr>
              <w:t>-</w:t>
            </w:r>
            <w:r w:rsidRPr="00993F1A">
              <w:rPr>
                <w:rFonts w:ascii="Arial" w:hAnsi="Arial" w:cs="Arial"/>
                <w:color w:val="000000"/>
                <w:sz w:val="20"/>
                <w:szCs w:val="20"/>
              </w:rPr>
              <w:t>2.7</w:t>
            </w:r>
          </w:p>
        </w:tc>
        <w:tc>
          <w:tcPr>
            <w:tcW w:w="220" w:type="dxa"/>
            <w:noWrap/>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760" w:type="dxa"/>
            <w:noWrap/>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1.7</w:t>
            </w:r>
          </w:p>
        </w:tc>
        <w:tc>
          <w:tcPr>
            <w:tcW w:w="935" w:type="dxa"/>
            <w:noWrap/>
            <w:tcMar>
              <w:top w:w="15" w:type="dxa"/>
              <w:left w:w="15" w:type="dxa"/>
              <w:bottom w:w="0" w:type="dxa"/>
              <w:right w:w="15" w:type="dxa"/>
            </w:tcMar>
            <w:vAlign w:val="bottom"/>
            <w:hideMark/>
          </w:tcPr>
          <w:p w:rsidR="00AC11E7" w:rsidRPr="00993F1A" w:rsidRDefault="00AC11E7"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1.5</w:t>
            </w:r>
            <w:r w:rsidR="002B6261">
              <w:rPr>
                <w:rFonts w:ascii="Arial" w:hAnsi="Arial" w:cs="Arial"/>
                <w:color w:val="000000"/>
                <w:sz w:val="20"/>
                <w:szCs w:val="20"/>
              </w:rPr>
              <w:t>-</w:t>
            </w:r>
            <w:r w:rsidRPr="00993F1A">
              <w:rPr>
                <w:rFonts w:ascii="Arial" w:hAnsi="Arial" w:cs="Arial"/>
                <w:color w:val="000000"/>
                <w:sz w:val="20"/>
                <w:szCs w:val="20"/>
              </w:rPr>
              <w:t>2.0</w:t>
            </w:r>
          </w:p>
        </w:tc>
        <w:tc>
          <w:tcPr>
            <w:tcW w:w="180" w:type="dxa"/>
            <w:noWrap/>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810" w:type="dxa"/>
            <w:noWrap/>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1.4</w:t>
            </w:r>
          </w:p>
        </w:tc>
        <w:tc>
          <w:tcPr>
            <w:tcW w:w="900" w:type="dxa"/>
            <w:noWrap/>
            <w:tcMar>
              <w:top w:w="15" w:type="dxa"/>
              <w:left w:w="15" w:type="dxa"/>
              <w:bottom w:w="0" w:type="dxa"/>
              <w:right w:w="15" w:type="dxa"/>
            </w:tcMar>
            <w:vAlign w:val="bottom"/>
            <w:hideMark/>
          </w:tcPr>
          <w:p w:rsidR="00AC11E7" w:rsidRPr="00993F1A" w:rsidRDefault="00AC11E7" w:rsidP="00470C98">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1.2</w:t>
            </w:r>
            <w:r w:rsidR="002B6261">
              <w:rPr>
                <w:rFonts w:ascii="Arial" w:hAnsi="Arial" w:cs="Arial"/>
                <w:color w:val="000000"/>
                <w:sz w:val="20"/>
                <w:szCs w:val="20"/>
              </w:rPr>
              <w:t>-</w:t>
            </w:r>
            <w:r w:rsidRPr="00993F1A">
              <w:rPr>
                <w:rFonts w:ascii="Arial" w:hAnsi="Arial" w:cs="Arial"/>
                <w:color w:val="000000"/>
                <w:sz w:val="20"/>
                <w:szCs w:val="20"/>
              </w:rPr>
              <w:t>1.6</w:t>
            </w:r>
          </w:p>
        </w:tc>
        <w:tc>
          <w:tcPr>
            <w:tcW w:w="180" w:type="dxa"/>
            <w:noWrap/>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720" w:type="dxa"/>
            <w:noWrap/>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1.8</w:t>
            </w:r>
          </w:p>
        </w:tc>
        <w:tc>
          <w:tcPr>
            <w:tcW w:w="900" w:type="dxa"/>
            <w:noWrap/>
            <w:tcMar>
              <w:top w:w="15" w:type="dxa"/>
              <w:left w:w="15" w:type="dxa"/>
              <w:bottom w:w="0" w:type="dxa"/>
              <w:right w:w="15" w:type="dxa"/>
            </w:tcMar>
            <w:vAlign w:val="bottom"/>
            <w:hideMark/>
          </w:tcPr>
          <w:p w:rsidR="00AC11E7" w:rsidRPr="00993F1A" w:rsidRDefault="00AC11E7" w:rsidP="00470C98">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1.5</w:t>
            </w:r>
            <w:r w:rsidR="002B6261">
              <w:rPr>
                <w:rFonts w:ascii="Arial" w:hAnsi="Arial" w:cs="Arial"/>
                <w:color w:val="000000"/>
                <w:sz w:val="20"/>
                <w:szCs w:val="20"/>
              </w:rPr>
              <w:t>-</w:t>
            </w:r>
            <w:r w:rsidRPr="00993F1A">
              <w:rPr>
                <w:rFonts w:ascii="Arial" w:hAnsi="Arial" w:cs="Arial"/>
                <w:color w:val="000000"/>
                <w:sz w:val="20"/>
                <w:szCs w:val="20"/>
              </w:rPr>
              <w:t>2.0</w:t>
            </w:r>
          </w:p>
        </w:tc>
        <w:tc>
          <w:tcPr>
            <w:tcW w:w="180" w:type="dxa"/>
            <w:noWrap/>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675" w:type="dxa"/>
            <w:noWrap/>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1.6</w:t>
            </w:r>
          </w:p>
        </w:tc>
        <w:tc>
          <w:tcPr>
            <w:tcW w:w="960" w:type="dxa"/>
            <w:noWrap/>
            <w:tcMar>
              <w:top w:w="15" w:type="dxa"/>
              <w:left w:w="15" w:type="dxa"/>
              <w:bottom w:w="0" w:type="dxa"/>
              <w:right w:w="15" w:type="dxa"/>
            </w:tcMar>
            <w:vAlign w:val="bottom"/>
            <w:hideMark/>
          </w:tcPr>
          <w:p w:rsidR="00AC11E7" w:rsidRPr="00993F1A" w:rsidRDefault="00AC11E7"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1.4</w:t>
            </w:r>
            <w:r w:rsidR="002B6261">
              <w:rPr>
                <w:rFonts w:ascii="Arial" w:hAnsi="Arial" w:cs="Arial"/>
                <w:color w:val="000000"/>
                <w:sz w:val="20"/>
                <w:szCs w:val="20"/>
              </w:rPr>
              <w:t>-</w:t>
            </w:r>
            <w:r w:rsidRPr="00993F1A">
              <w:rPr>
                <w:rFonts w:ascii="Arial" w:hAnsi="Arial" w:cs="Arial"/>
                <w:color w:val="000000"/>
                <w:sz w:val="20"/>
                <w:szCs w:val="20"/>
              </w:rPr>
              <w:t>1.8</w:t>
            </w:r>
          </w:p>
        </w:tc>
      </w:tr>
      <w:tr w:rsidR="00AC11E7" w:rsidRPr="00993F1A" w:rsidTr="00822BFE">
        <w:trPr>
          <w:trHeight w:val="300"/>
        </w:trPr>
        <w:tc>
          <w:tcPr>
            <w:tcW w:w="3975"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r w:rsidRPr="00993F1A">
              <w:rPr>
                <w:rFonts w:ascii="Arial" w:hAnsi="Arial" w:cs="Arial"/>
                <w:b/>
                <w:color w:val="000000"/>
                <w:sz w:val="20"/>
                <w:szCs w:val="20"/>
              </w:rPr>
              <w:t>Age (years)</w:t>
            </w:r>
          </w:p>
        </w:tc>
        <w:tc>
          <w:tcPr>
            <w:tcW w:w="180"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725"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60"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220"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760"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35"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sz w:val="20"/>
                <w:szCs w:val="20"/>
                <w:lang w:eastAsia="en-GB"/>
              </w:rPr>
            </w:pPr>
          </w:p>
        </w:tc>
        <w:tc>
          <w:tcPr>
            <w:tcW w:w="810"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00"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sz w:val="20"/>
                <w:szCs w:val="20"/>
                <w:lang w:eastAsia="en-GB"/>
              </w:rPr>
            </w:pPr>
          </w:p>
        </w:tc>
        <w:tc>
          <w:tcPr>
            <w:tcW w:w="720"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00"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675"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60"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r>
      <w:tr w:rsidR="00AC11E7" w:rsidRPr="00993F1A" w:rsidTr="00822BFE">
        <w:trPr>
          <w:trHeight w:val="300"/>
        </w:trPr>
        <w:tc>
          <w:tcPr>
            <w:tcW w:w="3975" w:type="dxa"/>
            <w:tcMar>
              <w:top w:w="15" w:type="dxa"/>
              <w:left w:w="135" w:type="dxa"/>
              <w:bottom w:w="0" w:type="dxa"/>
              <w:right w:w="15" w:type="dxa"/>
            </w:tcMar>
            <w:vAlign w:val="bottom"/>
            <w:hideMark/>
          </w:tcPr>
          <w:p w:rsidR="00AC11E7" w:rsidRPr="00993F1A" w:rsidRDefault="00AC11E7" w:rsidP="0091618E">
            <w:pPr>
              <w:widowControl w:val="0"/>
              <w:spacing w:line="480" w:lineRule="auto"/>
              <w:ind w:firstLineChars="100" w:firstLine="200"/>
              <w:rPr>
                <w:rFonts w:ascii="Arial" w:hAnsi="Arial" w:cs="Arial"/>
                <w:color w:val="000000"/>
                <w:sz w:val="20"/>
                <w:szCs w:val="20"/>
              </w:rPr>
            </w:pPr>
            <w:r w:rsidRPr="00993F1A">
              <w:rPr>
                <w:rFonts w:ascii="Arial" w:hAnsi="Arial" w:cs="Arial"/>
                <w:color w:val="000000"/>
                <w:sz w:val="20"/>
                <w:szCs w:val="20"/>
              </w:rPr>
              <w:t>50-54</w:t>
            </w:r>
          </w:p>
        </w:tc>
        <w:tc>
          <w:tcPr>
            <w:tcW w:w="180" w:type="dxa"/>
            <w:tcMar>
              <w:top w:w="15" w:type="dxa"/>
              <w:left w:w="13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725"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60"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220"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760"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35"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sz w:val="20"/>
                <w:szCs w:val="20"/>
                <w:lang w:eastAsia="en-GB"/>
              </w:rPr>
            </w:pPr>
          </w:p>
        </w:tc>
        <w:tc>
          <w:tcPr>
            <w:tcW w:w="810"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00"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sz w:val="20"/>
                <w:szCs w:val="20"/>
                <w:lang w:eastAsia="en-GB"/>
              </w:rPr>
            </w:pPr>
          </w:p>
        </w:tc>
        <w:tc>
          <w:tcPr>
            <w:tcW w:w="720"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00"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675"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60"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r>
      <w:tr w:rsidR="00AC11E7" w:rsidRPr="00993F1A" w:rsidTr="00822BFE">
        <w:trPr>
          <w:trHeight w:val="300"/>
        </w:trPr>
        <w:tc>
          <w:tcPr>
            <w:tcW w:w="3975" w:type="dxa"/>
            <w:tcMar>
              <w:top w:w="15" w:type="dxa"/>
              <w:left w:w="135" w:type="dxa"/>
              <w:bottom w:w="0" w:type="dxa"/>
              <w:right w:w="15" w:type="dxa"/>
            </w:tcMar>
            <w:vAlign w:val="bottom"/>
            <w:hideMark/>
          </w:tcPr>
          <w:p w:rsidR="00AC11E7" w:rsidRPr="00993F1A" w:rsidRDefault="00AC11E7" w:rsidP="0091618E">
            <w:pPr>
              <w:widowControl w:val="0"/>
              <w:spacing w:line="480" w:lineRule="auto"/>
              <w:ind w:firstLineChars="100" w:firstLine="200"/>
              <w:rPr>
                <w:rFonts w:ascii="Arial" w:hAnsi="Arial" w:cs="Arial"/>
                <w:color w:val="000000"/>
                <w:sz w:val="20"/>
                <w:szCs w:val="20"/>
              </w:rPr>
            </w:pPr>
            <w:r w:rsidRPr="00993F1A">
              <w:rPr>
                <w:rFonts w:ascii="Arial" w:hAnsi="Arial" w:cs="Arial"/>
                <w:color w:val="000000"/>
                <w:sz w:val="20"/>
                <w:szCs w:val="20"/>
              </w:rPr>
              <w:t>55-59</w:t>
            </w:r>
          </w:p>
        </w:tc>
        <w:tc>
          <w:tcPr>
            <w:tcW w:w="180" w:type="dxa"/>
            <w:tcMar>
              <w:top w:w="15" w:type="dxa"/>
              <w:left w:w="13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725" w:type="dxa"/>
            <w:noWrap/>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1.1</w:t>
            </w:r>
          </w:p>
        </w:tc>
        <w:tc>
          <w:tcPr>
            <w:tcW w:w="960" w:type="dxa"/>
            <w:noWrap/>
            <w:tcMar>
              <w:top w:w="15" w:type="dxa"/>
              <w:left w:w="15" w:type="dxa"/>
              <w:bottom w:w="0" w:type="dxa"/>
              <w:right w:w="15" w:type="dxa"/>
            </w:tcMar>
            <w:vAlign w:val="bottom"/>
            <w:hideMark/>
          </w:tcPr>
          <w:p w:rsidR="00AC11E7" w:rsidRPr="00993F1A" w:rsidRDefault="00AC11E7"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0.9</w:t>
            </w:r>
            <w:r w:rsidR="002B6261">
              <w:rPr>
                <w:rFonts w:ascii="Arial" w:hAnsi="Arial" w:cs="Arial"/>
                <w:color w:val="000000"/>
                <w:sz w:val="20"/>
                <w:szCs w:val="20"/>
              </w:rPr>
              <w:t>-</w:t>
            </w:r>
            <w:r w:rsidRPr="00993F1A">
              <w:rPr>
                <w:rFonts w:ascii="Arial" w:hAnsi="Arial" w:cs="Arial"/>
                <w:color w:val="000000"/>
                <w:sz w:val="20"/>
                <w:szCs w:val="20"/>
              </w:rPr>
              <w:t>1.5</w:t>
            </w:r>
          </w:p>
        </w:tc>
        <w:tc>
          <w:tcPr>
            <w:tcW w:w="220" w:type="dxa"/>
            <w:noWrap/>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760" w:type="dxa"/>
            <w:noWrap/>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1.1</w:t>
            </w:r>
          </w:p>
        </w:tc>
        <w:tc>
          <w:tcPr>
            <w:tcW w:w="935" w:type="dxa"/>
            <w:noWrap/>
            <w:tcMar>
              <w:top w:w="15" w:type="dxa"/>
              <w:left w:w="15" w:type="dxa"/>
              <w:bottom w:w="0" w:type="dxa"/>
              <w:right w:w="15" w:type="dxa"/>
            </w:tcMar>
            <w:vAlign w:val="bottom"/>
            <w:hideMark/>
          </w:tcPr>
          <w:p w:rsidR="00AC11E7" w:rsidRPr="00993F1A" w:rsidRDefault="00AC11E7" w:rsidP="00470C98">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0.9</w:t>
            </w:r>
            <w:r w:rsidR="002B6261">
              <w:rPr>
                <w:rFonts w:ascii="Arial" w:hAnsi="Arial" w:cs="Arial"/>
                <w:color w:val="000000"/>
                <w:sz w:val="20"/>
                <w:szCs w:val="20"/>
              </w:rPr>
              <w:t>-</w:t>
            </w:r>
            <w:r w:rsidRPr="00993F1A">
              <w:rPr>
                <w:rFonts w:ascii="Arial" w:hAnsi="Arial" w:cs="Arial"/>
                <w:color w:val="000000"/>
                <w:sz w:val="20"/>
                <w:szCs w:val="20"/>
              </w:rPr>
              <w:t>1.3</w:t>
            </w:r>
          </w:p>
        </w:tc>
        <w:tc>
          <w:tcPr>
            <w:tcW w:w="180" w:type="dxa"/>
            <w:noWrap/>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810" w:type="dxa"/>
            <w:noWrap/>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0.9</w:t>
            </w:r>
          </w:p>
        </w:tc>
        <w:tc>
          <w:tcPr>
            <w:tcW w:w="900" w:type="dxa"/>
            <w:noWrap/>
            <w:tcMar>
              <w:top w:w="15" w:type="dxa"/>
              <w:left w:w="15" w:type="dxa"/>
              <w:bottom w:w="0" w:type="dxa"/>
              <w:right w:w="15" w:type="dxa"/>
            </w:tcMar>
            <w:vAlign w:val="bottom"/>
            <w:hideMark/>
          </w:tcPr>
          <w:p w:rsidR="00AC11E7" w:rsidRPr="00993F1A" w:rsidRDefault="00AC11E7"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0.8</w:t>
            </w:r>
            <w:r w:rsidR="002B6261">
              <w:rPr>
                <w:rFonts w:ascii="Arial" w:hAnsi="Arial" w:cs="Arial"/>
                <w:color w:val="000000"/>
                <w:sz w:val="20"/>
                <w:szCs w:val="20"/>
              </w:rPr>
              <w:t>-</w:t>
            </w:r>
            <w:r w:rsidRPr="00993F1A">
              <w:rPr>
                <w:rFonts w:ascii="Arial" w:hAnsi="Arial" w:cs="Arial"/>
                <w:color w:val="000000"/>
                <w:sz w:val="20"/>
                <w:szCs w:val="20"/>
              </w:rPr>
              <w:t>1.1</w:t>
            </w:r>
          </w:p>
        </w:tc>
        <w:tc>
          <w:tcPr>
            <w:tcW w:w="180" w:type="dxa"/>
            <w:noWrap/>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720" w:type="dxa"/>
            <w:noWrap/>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0.9</w:t>
            </w:r>
          </w:p>
        </w:tc>
        <w:tc>
          <w:tcPr>
            <w:tcW w:w="900" w:type="dxa"/>
            <w:noWrap/>
            <w:tcMar>
              <w:top w:w="15" w:type="dxa"/>
              <w:left w:w="15" w:type="dxa"/>
              <w:bottom w:w="0" w:type="dxa"/>
              <w:right w:w="15" w:type="dxa"/>
            </w:tcMar>
            <w:vAlign w:val="bottom"/>
            <w:hideMark/>
          </w:tcPr>
          <w:p w:rsidR="00AC11E7" w:rsidRPr="00993F1A" w:rsidRDefault="00AC11E7"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0.7</w:t>
            </w:r>
            <w:r w:rsidR="002B6261">
              <w:rPr>
                <w:rFonts w:ascii="Arial" w:hAnsi="Arial" w:cs="Arial"/>
                <w:color w:val="000000"/>
                <w:sz w:val="20"/>
                <w:szCs w:val="20"/>
              </w:rPr>
              <w:t>-</w:t>
            </w:r>
            <w:r w:rsidRPr="00993F1A">
              <w:rPr>
                <w:rFonts w:ascii="Arial" w:hAnsi="Arial" w:cs="Arial"/>
                <w:color w:val="000000"/>
                <w:sz w:val="20"/>
                <w:szCs w:val="20"/>
              </w:rPr>
              <w:t>1.0</w:t>
            </w:r>
          </w:p>
        </w:tc>
        <w:tc>
          <w:tcPr>
            <w:tcW w:w="180" w:type="dxa"/>
            <w:noWrap/>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675" w:type="dxa"/>
            <w:noWrap/>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0.9</w:t>
            </w:r>
          </w:p>
        </w:tc>
        <w:tc>
          <w:tcPr>
            <w:tcW w:w="960" w:type="dxa"/>
            <w:noWrap/>
            <w:tcMar>
              <w:top w:w="15" w:type="dxa"/>
              <w:left w:w="15" w:type="dxa"/>
              <w:bottom w:w="0" w:type="dxa"/>
              <w:right w:w="15" w:type="dxa"/>
            </w:tcMar>
            <w:vAlign w:val="bottom"/>
            <w:hideMark/>
          </w:tcPr>
          <w:p w:rsidR="00AC11E7" w:rsidRPr="00993F1A" w:rsidRDefault="00AC11E7"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0.8</w:t>
            </w:r>
            <w:r w:rsidR="002B6261">
              <w:rPr>
                <w:rFonts w:ascii="Arial" w:hAnsi="Arial" w:cs="Arial"/>
                <w:color w:val="000000"/>
                <w:sz w:val="20"/>
                <w:szCs w:val="20"/>
              </w:rPr>
              <w:t>-</w:t>
            </w:r>
            <w:r w:rsidRPr="00993F1A">
              <w:rPr>
                <w:rFonts w:ascii="Arial" w:hAnsi="Arial" w:cs="Arial"/>
                <w:color w:val="000000"/>
                <w:sz w:val="20"/>
                <w:szCs w:val="20"/>
              </w:rPr>
              <w:t>1.1</w:t>
            </w:r>
          </w:p>
        </w:tc>
      </w:tr>
      <w:tr w:rsidR="00AC11E7" w:rsidRPr="00993F1A" w:rsidTr="00822BFE">
        <w:trPr>
          <w:trHeight w:val="300"/>
        </w:trPr>
        <w:tc>
          <w:tcPr>
            <w:tcW w:w="3975" w:type="dxa"/>
            <w:tcMar>
              <w:top w:w="15" w:type="dxa"/>
              <w:left w:w="135" w:type="dxa"/>
              <w:bottom w:w="0" w:type="dxa"/>
              <w:right w:w="15" w:type="dxa"/>
            </w:tcMar>
            <w:vAlign w:val="bottom"/>
            <w:hideMark/>
          </w:tcPr>
          <w:p w:rsidR="00AC11E7" w:rsidRPr="00993F1A" w:rsidRDefault="00AC11E7" w:rsidP="0091618E">
            <w:pPr>
              <w:widowControl w:val="0"/>
              <w:spacing w:line="480" w:lineRule="auto"/>
              <w:ind w:firstLineChars="100" w:firstLine="200"/>
              <w:rPr>
                <w:rFonts w:ascii="Arial" w:hAnsi="Arial" w:cs="Arial"/>
                <w:color w:val="000000"/>
                <w:sz w:val="20"/>
                <w:szCs w:val="20"/>
              </w:rPr>
            </w:pPr>
            <w:r w:rsidRPr="00993F1A">
              <w:rPr>
                <w:rFonts w:ascii="Arial" w:hAnsi="Arial" w:cs="Arial"/>
                <w:color w:val="000000"/>
                <w:sz w:val="20"/>
                <w:szCs w:val="20"/>
              </w:rPr>
              <w:t>60-64</w:t>
            </w:r>
          </w:p>
        </w:tc>
        <w:tc>
          <w:tcPr>
            <w:tcW w:w="180" w:type="dxa"/>
            <w:tcMar>
              <w:top w:w="15" w:type="dxa"/>
              <w:left w:w="13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725" w:type="dxa"/>
            <w:noWrap/>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0.8</w:t>
            </w:r>
          </w:p>
        </w:tc>
        <w:tc>
          <w:tcPr>
            <w:tcW w:w="960" w:type="dxa"/>
            <w:noWrap/>
            <w:tcMar>
              <w:top w:w="15" w:type="dxa"/>
              <w:left w:w="15" w:type="dxa"/>
              <w:bottom w:w="0" w:type="dxa"/>
              <w:right w:w="15" w:type="dxa"/>
            </w:tcMar>
            <w:vAlign w:val="bottom"/>
            <w:hideMark/>
          </w:tcPr>
          <w:p w:rsidR="00AC11E7" w:rsidRPr="00993F1A" w:rsidRDefault="00AC11E7" w:rsidP="00470C98">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0.6</w:t>
            </w:r>
            <w:r w:rsidR="002B6261">
              <w:rPr>
                <w:rFonts w:ascii="Arial" w:hAnsi="Arial" w:cs="Arial"/>
                <w:color w:val="000000"/>
                <w:sz w:val="20"/>
                <w:szCs w:val="20"/>
              </w:rPr>
              <w:t>-</w:t>
            </w:r>
            <w:r w:rsidRPr="00993F1A">
              <w:rPr>
                <w:rFonts w:ascii="Arial" w:hAnsi="Arial" w:cs="Arial"/>
                <w:color w:val="000000"/>
                <w:sz w:val="20"/>
                <w:szCs w:val="20"/>
              </w:rPr>
              <w:t>1.1</w:t>
            </w:r>
          </w:p>
        </w:tc>
        <w:tc>
          <w:tcPr>
            <w:tcW w:w="220" w:type="dxa"/>
            <w:noWrap/>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760" w:type="dxa"/>
            <w:noWrap/>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0.8</w:t>
            </w:r>
          </w:p>
        </w:tc>
        <w:tc>
          <w:tcPr>
            <w:tcW w:w="935" w:type="dxa"/>
            <w:noWrap/>
            <w:tcMar>
              <w:top w:w="15" w:type="dxa"/>
              <w:left w:w="15" w:type="dxa"/>
              <w:bottom w:w="0" w:type="dxa"/>
              <w:right w:w="15" w:type="dxa"/>
            </w:tcMar>
            <w:vAlign w:val="bottom"/>
            <w:hideMark/>
          </w:tcPr>
          <w:p w:rsidR="00AC11E7" w:rsidRPr="00993F1A" w:rsidRDefault="00AC11E7"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0.7</w:t>
            </w:r>
            <w:r w:rsidR="002B6261">
              <w:rPr>
                <w:rFonts w:ascii="Arial" w:hAnsi="Arial" w:cs="Arial"/>
                <w:color w:val="000000"/>
                <w:sz w:val="20"/>
                <w:szCs w:val="20"/>
              </w:rPr>
              <w:t>-</w:t>
            </w:r>
            <w:r w:rsidRPr="00993F1A">
              <w:rPr>
                <w:rFonts w:ascii="Arial" w:hAnsi="Arial" w:cs="Arial"/>
                <w:color w:val="000000"/>
                <w:sz w:val="20"/>
                <w:szCs w:val="20"/>
              </w:rPr>
              <w:t>1.0</w:t>
            </w:r>
          </w:p>
        </w:tc>
        <w:tc>
          <w:tcPr>
            <w:tcW w:w="180" w:type="dxa"/>
            <w:noWrap/>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810" w:type="dxa"/>
            <w:noWrap/>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0.7</w:t>
            </w:r>
          </w:p>
        </w:tc>
        <w:tc>
          <w:tcPr>
            <w:tcW w:w="900" w:type="dxa"/>
            <w:noWrap/>
            <w:tcMar>
              <w:top w:w="15" w:type="dxa"/>
              <w:left w:w="15" w:type="dxa"/>
              <w:bottom w:w="0" w:type="dxa"/>
              <w:right w:w="15" w:type="dxa"/>
            </w:tcMar>
            <w:vAlign w:val="bottom"/>
            <w:hideMark/>
          </w:tcPr>
          <w:p w:rsidR="00AC11E7" w:rsidRPr="00993F1A" w:rsidRDefault="00AC11E7"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0.5</w:t>
            </w:r>
            <w:r w:rsidR="002B6261">
              <w:rPr>
                <w:rFonts w:ascii="Arial" w:hAnsi="Arial" w:cs="Arial"/>
                <w:color w:val="000000"/>
                <w:sz w:val="20"/>
                <w:szCs w:val="20"/>
              </w:rPr>
              <w:t>-</w:t>
            </w:r>
            <w:r w:rsidRPr="00993F1A">
              <w:rPr>
                <w:rFonts w:ascii="Arial" w:hAnsi="Arial" w:cs="Arial"/>
                <w:color w:val="000000"/>
                <w:sz w:val="20"/>
                <w:szCs w:val="20"/>
              </w:rPr>
              <w:t>0.8</w:t>
            </w:r>
          </w:p>
        </w:tc>
        <w:tc>
          <w:tcPr>
            <w:tcW w:w="180" w:type="dxa"/>
            <w:noWrap/>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720" w:type="dxa"/>
            <w:noWrap/>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0.6</w:t>
            </w:r>
          </w:p>
        </w:tc>
        <w:tc>
          <w:tcPr>
            <w:tcW w:w="900" w:type="dxa"/>
            <w:noWrap/>
            <w:tcMar>
              <w:top w:w="15" w:type="dxa"/>
              <w:left w:w="15" w:type="dxa"/>
              <w:bottom w:w="0" w:type="dxa"/>
              <w:right w:w="15" w:type="dxa"/>
            </w:tcMar>
            <w:vAlign w:val="bottom"/>
            <w:hideMark/>
          </w:tcPr>
          <w:p w:rsidR="00AC11E7" w:rsidRPr="00993F1A" w:rsidRDefault="00AC11E7" w:rsidP="00470C98">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0.5</w:t>
            </w:r>
            <w:r w:rsidR="002B6261">
              <w:rPr>
                <w:rFonts w:ascii="Arial" w:hAnsi="Arial" w:cs="Arial"/>
                <w:color w:val="000000"/>
                <w:sz w:val="20"/>
                <w:szCs w:val="20"/>
              </w:rPr>
              <w:t>-</w:t>
            </w:r>
            <w:r w:rsidRPr="00993F1A">
              <w:rPr>
                <w:rFonts w:ascii="Arial" w:hAnsi="Arial" w:cs="Arial"/>
                <w:color w:val="000000"/>
                <w:sz w:val="20"/>
                <w:szCs w:val="20"/>
              </w:rPr>
              <w:t>0.7</w:t>
            </w:r>
          </w:p>
        </w:tc>
        <w:tc>
          <w:tcPr>
            <w:tcW w:w="180" w:type="dxa"/>
            <w:noWrap/>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675" w:type="dxa"/>
            <w:noWrap/>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0.7</w:t>
            </w:r>
          </w:p>
        </w:tc>
        <w:tc>
          <w:tcPr>
            <w:tcW w:w="960" w:type="dxa"/>
            <w:noWrap/>
            <w:tcMar>
              <w:top w:w="15" w:type="dxa"/>
              <w:left w:w="15" w:type="dxa"/>
              <w:bottom w:w="0" w:type="dxa"/>
              <w:right w:w="15" w:type="dxa"/>
            </w:tcMar>
            <w:vAlign w:val="bottom"/>
            <w:hideMark/>
          </w:tcPr>
          <w:p w:rsidR="00AC11E7" w:rsidRPr="00993F1A" w:rsidRDefault="00AC11E7" w:rsidP="00470C98">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0.6</w:t>
            </w:r>
            <w:r w:rsidR="002B6261">
              <w:rPr>
                <w:rFonts w:ascii="Arial" w:hAnsi="Arial" w:cs="Arial"/>
                <w:color w:val="000000"/>
                <w:sz w:val="20"/>
                <w:szCs w:val="20"/>
              </w:rPr>
              <w:t>-</w:t>
            </w:r>
            <w:r w:rsidRPr="00993F1A">
              <w:rPr>
                <w:rFonts w:ascii="Arial" w:hAnsi="Arial" w:cs="Arial"/>
                <w:color w:val="000000"/>
                <w:sz w:val="20"/>
                <w:szCs w:val="20"/>
              </w:rPr>
              <w:t>0.8</w:t>
            </w:r>
          </w:p>
        </w:tc>
      </w:tr>
      <w:tr w:rsidR="00AC11E7" w:rsidRPr="00993F1A" w:rsidTr="00822BFE">
        <w:trPr>
          <w:trHeight w:val="300"/>
        </w:trPr>
        <w:tc>
          <w:tcPr>
            <w:tcW w:w="3975"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r w:rsidRPr="00993F1A">
              <w:rPr>
                <w:rFonts w:ascii="Arial" w:hAnsi="Arial" w:cs="Arial"/>
                <w:b/>
                <w:color w:val="000000"/>
                <w:sz w:val="20"/>
                <w:szCs w:val="20"/>
              </w:rPr>
              <w:t>Area of practice</w:t>
            </w:r>
          </w:p>
        </w:tc>
        <w:tc>
          <w:tcPr>
            <w:tcW w:w="180"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725"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60"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220"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760"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35"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sz w:val="20"/>
                <w:szCs w:val="20"/>
                <w:lang w:eastAsia="en-GB"/>
              </w:rPr>
            </w:pPr>
          </w:p>
        </w:tc>
        <w:tc>
          <w:tcPr>
            <w:tcW w:w="810"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00"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sz w:val="20"/>
                <w:szCs w:val="20"/>
                <w:lang w:eastAsia="en-GB"/>
              </w:rPr>
            </w:pPr>
          </w:p>
        </w:tc>
        <w:tc>
          <w:tcPr>
            <w:tcW w:w="720"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00"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675"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60"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r>
      <w:tr w:rsidR="00AC11E7" w:rsidRPr="00993F1A" w:rsidTr="00822BFE">
        <w:trPr>
          <w:trHeight w:val="300"/>
        </w:trPr>
        <w:tc>
          <w:tcPr>
            <w:tcW w:w="3975" w:type="dxa"/>
            <w:tcMar>
              <w:top w:w="15" w:type="dxa"/>
              <w:left w:w="135" w:type="dxa"/>
              <w:bottom w:w="0" w:type="dxa"/>
              <w:right w:w="15" w:type="dxa"/>
            </w:tcMar>
            <w:vAlign w:val="bottom"/>
            <w:hideMark/>
          </w:tcPr>
          <w:p w:rsidR="00AC11E7" w:rsidRPr="00993F1A" w:rsidRDefault="00AC11E7" w:rsidP="0091618E">
            <w:pPr>
              <w:widowControl w:val="0"/>
              <w:spacing w:line="480" w:lineRule="auto"/>
              <w:ind w:firstLineChars="100" w:firstLine="200"/>
              <w:rPr>
                <w:rFonts w:ascii="Arial" w:hAnsi="Arial" w:cs="Arial"/>
                <w:color w:val="000000"/>
                <w:sz w:val="20"/>
                <w:szCs w:val="20"/>
              </w:rPr>
            </w:pPr>
            <w:r w:rsidRPr="00993F1A">
              <w:rPr>
                <w:rFonts w:ascii="Arial" w:hAnsi="Arial" w:cs="Arial"/>
                <w:color w:val="000000"/>
                <w:sz w:val="20"/>
                <w:szCs w:val="20"/>
              </w:rPr>
              <w:t>North East &amp; North West</w:t>
            </w:r>
          </w:p>
        </w:tc>
        <w:tc>
          <w:tcPr>
            <w:tcW w:w="180" w:type="dxa"/>
            <w:tcMar>
              <w:top w:w="15" w:type="dxa"/>
              <w:left w:w="13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725"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60"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220"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760"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35"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sz w:val="20"/>
                <w:szCs w:val="20"/>
                <w:lang w:eastAsia="en-GB"/>
              </w:rPr>
            </w:pPr>
          </w:p>
        </w:tc>
        <w:tc>
          <w:tcPr>
            <w:tcW w:w="810"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00"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sz w:val="20"/>
                <w:szCs w:val="20"/>
                <w:lang w:eastAsia="en-GB"/>
              </w:rPr>
            </w:pPr>
          </w:p>
        </w:tc>
        <w:tc>
          <w:tcPr>
            <w:tcW w:w="720"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00"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675"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60"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r>
      <w:tr w:rsidR="00AC11E7" w:rsidRPr="00993F1A" w:rsidTr="00822BFE">
        <w:trPr>
          <w:trHeight w:val="300"/>
        </w:trPr>
        <w:tc>
          <w:tcPr>
            <w:tcW w:w="3975" w:type="dxa"/>
            <w:tcMar>
              <w:top w:w="15" w:type="dxa"/>
              <w:left w:w="135" w:type="dxa"/>
              <w:bottom w:w="0" w:type="dxa"/>
              <w:right w:w="15" w:type="dxa"/>
            </w:tcMar>
            <w:vAlign w:val="bottom"/>
            <w:hideMark/>
          </w:tcPr>
          <w:p w:rsidR="00AC11E7" w:rsidRPr="00993F1A" w:rsidRDefault="00AC11E7" w:rsidP="0091618E">
            <w:pPr>
              <w:widowControl w:val="0"/>
              <w:spacing w:line="480" w:lineRule="auto"/>
              <w:ind w:firstLineChars="100" w:firstLine="200"/>
              <w:rPr>
                <w:rFonts w:ascii="Arial" w:hAnsi="Arial" w:cs="Arial"/>
                <w:color w:val="000000"/>
                <w:sz w:val="20"/>
                <w:szCs w:val="20"/>
              </w:rPr>
            </w:pPr>
            <w:r w:rsidRPr="00993F1A">
              <w:rPr>
                <w:rFonts w:ascii="Arial" w:hAnsi="Arial" w:cs="Arial"/>
                <w:color w:val="000000"/>
                <w:sz w:val="20"/>
                <w:szCs w:val="20"/>
              </w:rPr>
              <w:t>West Midlands</w:t>
            </w:r>
          </w:p>
        </w:tc>
        <w:tc>
          <w:tcPr>
            <w:tcW w:w="180" w:type="dxa"/>
            <w:tcMar>
              <w:top w:w="15" w:type="dxa"/>
              <w:left w:w="13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725"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0.9</w:t>
            </w:r>
          </w:p>
        </w:tc>
        <w:tc>
          <w:tcPr>
            <w:tcW w:w="960"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0.6</w:t>
            </w:r>
            <w:r w:rsidR="002B6261">
              <w:rPr>
                <w:rFonts w:ascii="Arial" w:hAnsi="Arial" w:cs="Arial"/>
                <w:color w:val="000000"/>
                <w:sz w:val="20"/>
                <w:szCs w:val="20"/>
              </w:rPr>
              <w:t>-</w:t>
            </w:r>
            <w:r w:rsidRPr="00993F1A">
              <w:rPr>
                <w:rFonts w:ascii="Arial" w:hAnsi="Arial" w:cs="Arial"/>
                <w:color w:val="000000"/>
                <w:sz w:val="20"/>
                <w:szCs w:val="20"/>
              </w:rPr>
              <w:t>1.2</w:t>
            </w:r>
          </w:p>
        </w:tc>
        <w:tc>
          <w:tcPr>
            <w:tcW w:w="220"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760"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0.9</w:t>
            </w:r>
          </w:p>
        </w:tc>
        <w:tc>
          <w:tcPr>
            <w:tcW w:w="935" w:type="dxa"/>
            <w:tcMar>
              <w:top w:w="15" w:type="dxa"/>
              <w:left w:w="15" w:type="dxa"/>
              <w:bottom w:w="0" w:type="dxa"/>
              <w:right w:w="15" w:type="dxa"/>
            </w:tcMar>
            <w:vAlign w:val="bottom"/>
            <w:hideMark/>
          </w:tcPr>
          <w:p w:rsidR="00AC11E7" w:rsidRPr="00993F1A" w:rsidRDefault="00AC11E7" w:rsidP="00470C98">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0.7</w:t>
            </w:r>
            <w:r w:rsidR="002B6261">
              <w:rPr>
                <w:rFonts w:ascii="Arial" w:hAnsi="Arial" w:cs="Arial"/>
                <w:color w:val="000000"/>
                <w:sz w:val="20"/>
                <w:szCs w:val="20"/>
              </w:rPr>
              <w:t>-</w:t>
            </w:r>
            <w:r w:rsidRPr="00993F1A">
              <w:rPr>
                <w:rFonts w:ascii="Arial" w:hAnsi="Arial" w:cs="Arial"/>
                <w:color w:val="000000"/>
                <w:sz w:val="20"/>
                <w:szCs w:val="20"/>
              </w:rPr>
              <w:t>1.1</w:t>
            </w:r>
          </w:p>
        </w:tc>
        <w:tc>
          <w:tcPr>
            <w:tcW w:w="180"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810"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1.0</w:t>
            </w:r>
          </w:p>
        </w:tc>
        <w:tc>
          <w:tcPr>
            <w:tcW w:w="900" w:type="dxa"/>
            <w:tcMar>
              <w:top w:w="15" w:type="dxa"/>
              <w:left w:w="15" w:type="dxa"/>
              <w:bottom w:w="0" w:type="dxa"/>
              <w:right w:w="15" w:type="dxa"/>
            </w:tcMar>
            <w:vAlign w:val="bottom"/>
            <w:hideMark/>
          </w:tcPr>
          <w:p w:rsidR="00AC11E7" w:rsidRPr="00993F1A" w:rsidRDefault="00AC11E7"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0.8</w:t>
            </w:r>
            <w:r w:rsidR="002B6261">
              <w:rPr>
                <w:rFonts w:ascii="Arial" w:hAnsi="Arial" w:cs="Arial"/>
                <w:color w:val="000000"/>
                <w:sz w:val="20"/>
                <w:szCs w:val="20"/>
              </w:rPr>
              <w:t>-</w:t>
            </w:r>
            <w:r w:rsidRPr="00993F1A">
              <w:rPr>
                <w:rFonts w:ascii="Arial" w:hAnsi="Arial" w:cs="Arial"/>
                <w:color w:val="000000"/>
                <w:sz w:val="20"/>
                <w:szCs w:val="20"/>
              </w:rPr>
              <w:t>1.3</w:t>
            </w:r>
          </w:p>
        </w:tc>
        <w:tc>
          <w:tcPr>
            <w:tcW w:w="180"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720"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0.9</w:t>
            </w:r>
          </w:p>
        </w:tc>
        <w:tc>
          <w:tcPr>
            <w:tcW w:w="900" w:type="dxa"/>
            <w:tcMar>
              <w:top w:w="15" w:type="dxa"/>
              <w:left w:w="15" w:type="dxa"/>
              <w:bottom w:w="0" w:type="dxa"/>
              <w:right w:w="15" w:type="dxa"/>
            </w:tcMar>
            <w:vAlign w:val="bottom"/>
            <w:hideMark/>
          </w:tcPr>
          <w:p w:rsidR="00AC11E7" w:rsidRPr="00993F1A" w:rsidRDefault="00AC11E7"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0.7</w:t>
            </w:r>
            <w:r w:rsidR="002B6261">
              <w:rPr>
                <w:rFonts w:ascii="Arial" w:hAnsi="Arial" w:cs="Arial"/>
                <w:color w:val="000000"/>
                <w:sz w:val="20"/>
                <w:szCs w:val="20"/>
              </w:rPr>
              <w:t>-</w:t>
            </w:r>
            <w:r w:rsidRPr="00993F1A">
              <w:rPr>
                <w:rFonts w:ascii="Arial" w:hAnsi="Arial" w:cs="Arial"/>
                <w:color w:val="000000"/>
                <w:sz w:val="20"/>
                <w:szCs w:val="20"/>
              </w:rPr>
              <w:t>1.2</w:t>
            </w:r>
          </w:p>
        </w:tc>
        <w:tc>
          <w:tcPr>
            <w:tcW w:w="180"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675"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1.0</w:t>
            </w:r>
          </w:p>
        </w:tc>
        <w:tc>
          <w:tcPr>
            <w:tcW w:w="960" w:type="dxa"/>
            <w:noWrap/>
            <w:tcMar>
              <w:top w:w="15" w:type="dxa"/>
              <w:left w:w="15" w:type="dxa"/>
              <w:bottom w:w="0" w:type="dxa"/>
              <w:right w:w="15" w:type="dxa"/>
            </w:tcMar>
            <w:vAlign w:val="bottom"/>
            <w:hideMark/>
          </w:tcPr>
          <w:p w:rsidR="00AC11E7" w:rsidRPr="00993F1A" w:rsidRDefault="00AC11E7"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0.8</w:t>
            </w:r>
            <w:r w:rsidR="002B6261">
              <w:rPr>
                <w:rFonts w:ascii="Arial" w:hAnsi="Arial" w:cs="Arial"/>
                <w:color w:val="000000"/>
                <w:sz w:val="20"/>
                <w:szCs w:val="20"/>
              </w:rPr>
              <w:t>-</w:t>
            </w:r>
            <w:r w:rsidRPr="00993F1A">
              <w:rPr>
                <w:rFonts w:ascii="Arial" w:hAnsi="Arial" w:cs="Arial"/>
                <w:color w:val="000000"/>
                <w:sz w:val="20"/>
                <w:szCs w:val="20"/>
              </w:rPr>
              <w:t>1.2</w:t>
            </w:r>
          </w:p>
        </w:tc>
      </w:tr>
      <w:tr w:rsidR="00AC11E7" w:rsidRPr="00993F1A" w:rsidTr="00822BFE">
        <w:trPr>
          <w:trHeight w:val="300"/>
        </w:trPr>
        <w:tc>
          <w:tcPr>
            <w:tcW w:w="3975" w:type="dxa"/>
            <w:tcMar>
              <w:top w:w="15" w:type="dxa"/>
              <w:left w:w="135" w:type="dxa"/>
              <w:bottom w:w="0" w:type="dxa"/>
              <w:right w:w="15" w:type="dxa"/>
            </w:tcMar>
            <w:vAlign w:val="bottom"/>
            <w:hideMark/>
          </w:tcPr>
          <w:p w:rsidR="00AC11E7" w:rsidRPr="00993F1A" w:rsidRDefault="00AC11E7" w:rsidP="0091618E">
            <w:pPr>
              <w:widowControl w:val="0"/>
              <w:spacing w:line="480" w:lineRule="auto"/>
              <w:ind w:firstLineChars="100" w:firstLine="200"/>
              <w:rPr>
                <w:rFonts w:ascii="Arial" w:hAnsi="Arial" w:cs="Arial"/>
                <w:color w:val="000000"/>
                <w:sz w:val="20"/>
                <w:szCs w:val="20"/>
              </w:rPr>
            </w:pPr>
            <w:r w:rsidRPr="00993F1A">
              <w:rPr>
                <w:rFonts w:ascii="Arial" w:hAnsi="Arial" w:cs="Arial"/>
                <w:color w:val="000000"/>
                <w:sz w:val="20"/>
                <w:szCs w:val="20"/>
              </w:rPr>
              <w:t>East</w:t>
            </w:r>
          </w:p>
        </w:tc>
        <w:tc>
          <w:tcPr>
            <w:tcW w:w="180" w:type="dxa"/>
            <w:tcMar>
              <w:top w:w="15" w:type="dxa"/>
              <w:left w:w="13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725"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0.9</w:t>
            </w:r>
          </w:p>
        </w:tc>
        <w:tc>
          <w:tcPr>
            <w:tcW w:w="960" w:type="dxa"/>
            <w:tcMar>
              <w:top w:w="15" w:type="dxa"/>
              <w:left w:w="15" w:type="dxa"/>
              <w:bottom w:w="0" w:type="dxa"/>
              <w:right w:w="15" w:type="dxa"/>
            </w:tcMar>
            <w:vAlign w:val="bottom"/>
            <w:hideMark/>
          </w:tcPr>
          <w:p w:rsidR="00AC11E7" w:rsidRPr="00993F1A" w:rsidRDefault="00AC11E7" w:rsidP="00470C98">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0.7</w:t>
            </w:r>
            <w:r w:rsidR="002B6261">
              <w:rPr>
                <w:rFonts w:ascii="Arial" w:hAnsi="Arial" w:cs="Arial"/>
                <w:color w:val="000000"/>
                <w:sz w:val="20"/>
                <w:szCs w:val="20"/>
              </w:rPr>
              <w:t>-</w:t>
            </w:r>
            <w:r w:rsidRPr="00993F1A">
              <w:rPr>
                <w:rFonts w:ascii="Arial" w:hAnsi="Arial" w:cs="Arial"/>
                <w:color w:val="000000"/>
                <w:sz w:val="20"/>
                <w:szCs w:val="20"/>
              </w:rPr>
              <w:t>1.2</w:t>
            </w:r>
          </w:p>
        </w:tc>
        <w:tc>
          <w:tcPr>
            <w:tcW w:w="220"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760"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0.9</w:t>
            </w:r>
          </w:p>
        </w:tc>
        <w:tc>
          <w:tcPr>
            <w:tcW w:w="935" w:type="dxa"/>
            <w:tcMar>
              <w:top w:w="15" w:type="dxa"/>
              <w:left w:w="15" w:type="dxa"/>
              <w:bottom w:w="0" w:type="dxa"/>
              <w:right w:w="15" w:type="dxa"/>
            </w:tcMar>
            <w:vAlign w:val="bottom"/>
            <w:hideMark/>
          </w:tcPr>
          <w:p w:rsidR="00AC11E7" w:rsidRPr="00993F1A" w:rsidRDefault="00AC11E7"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0.7</w:t>
            </w:r>
            <w:r w:rsidR="002B6261">
              <w:rPr>
                <w:rFonts w:ascii="Arial" w:hAnsi="Arial" w:cs="Arial"/>
                <w:color w:val="000000"/>
                <w:sz w:val="20"/>
                <w:szCs w:val="20"/>
              </w:rPr>
              <w:t>-</w:t>
            </w:r>
            <w:r w:rsidRPr="00993F1A">
              <w:rPr>
                <w:rFonts w:ascii="Arial" w:hAnsi="Arial" w:cs="Arial"/>
                <w:color w:val="000000"/>
                <w:sz w:val="20"/>
                <w:szCs w:val="20"/>
              </w:rPr>
              <w:t>1.1</w:t>
            </w:r>
          </w:p>
        </w:tc>
        <w:tc>
          <w:tcPr>
            <w:tcW w:w="180"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810"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0.8</w:t>
            </w:r>
          </w:p>
        </w:tc>
        <w:tc>
          <w:tcPr>
            <w:tcW w:w="900" w:type="dxa"/>
            <w:tcMar>
              <w:top w:w="15" w:type="dxa"/>
              <w:left w:w="15" w:type="dxa"/>
              <w:bottom w:w="0" w:type="dxa"/>
              <w:right w:w="15" w:type="dxa"/>
            </w:tcMar>
            <w:vAlign w:val="bottom"/>
            <w:hideMark/>
          </w:tcPr>
          <w:p w:rsidR="00AC11E7" w:rsidRPr="00993F1A" w:rsidRDefault="00AC11E7" w:rsidP="00470C98">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0.6</w:t>
            </w:r>
            <w:r w:rsidR="002B6261">
              <w:rPr>
                <w:rFonts w:ascii="Arial" w:hAnsi="Arial" w:cs="Arial"/>
                <w:color w:val="000000"/>
                <w:sz w:val="20"/>
                <w:szCs w:val="20"/>
              </w:rPr>
              <w:t>-</w:t>
            </w:r>
            <w:r w:rsidRPr="00993F1A">
              <w:rPr>
                <w:rFonts w:ascii="Arial" w:hAnsi="Arial" w:cs="Arial"/>
                <w:color w:val="000000"/>
                <w:sz w:val="20"/>
                <w:szCs w:val="20"/>
              </w:rPr>
              <w:t>1.0</w:t>
            </w:r>
          </w:p>
        </w:tc>
        <w:tc>
          <w:tcPr>
            <w:tcW w:w="180"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720"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0.8</w:t>
            </w:r>
          </w:p>
        </w:tc>
        <w:tc>
          <w:tcPr>
            <w:tcW w:w="900" w:type="dxa"/>
            <w:tcMar>
              <w:top w:w="15" w:type="dxa"/>
              <w:left w:w="15" w:type="dxa"/>
              <w:bottom w:w="0" w:type="dxa"/>
              <w:right w:w="15" w:type="dxa"/>
            </w:tcMar>
            <w:vAlign w:val="bottom"/>
            <w:hideMark/>
          </w:tcPr>
          <w:p w:rsidR="00AC11E7" w:rsidRPr="00993F1A" w:rsidRDefault="00AC11E7" w:rsidP="00470C98">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0.7</w:t>
            </w:r>
            <w:r w:rsidR="002B6261">
              <w:rPr>
                <w:rFonts w:ascii="Arial" w:hAnsi="Arial" w:cs="Arial"/>
                <w:color w:val="000000"/>
                <w:sz w:val="20"/>
                <w:szCs w:val="20"/>
              </w:rPr>
              <w:t>-</w:t>
            </w:r>
            <w:r w:rsidRPr="00993F1A">
              <w:rPr>
                <w:rFonts w:ascii="Arial" w:hAnsi="Arial" w:cs="Arial"/>
                <w:color w:val="000000"/>
                <w:sz w:val="20"/>
                <w:szCs w:val="20"/>
              </w:rPr>
              <w:t>1.0</w:t>
            </w:r>
          </w:p>
        </w:tc>
        <w:tc>
          <w:tcPr>
            <w:tcW w:w="180"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675"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0.8</w:t>
            </w:r>
          </w:p>
        </w:tc>
        <w:tc>
          <w:tcPr>
            <w:tcW w:w="960" w:type="dxa"/>
            <w:noWrap/>
            <w:tcMar>
              <w:top w:w="15" w:type="dxa"/>
              <w:left w:w="15" w:type="dxa"/>
              <w:bottom w:w="0" w:type="dxa"/>
              <w:right w:w="15" w:type="dxa"/>
            </w:tcMar>
            <w:vAlign w:val="bottom"/>
            <w:hideMark/>
          </w:tcPr>
          <w:p w:rsidR="00AC11E7" w:rsidRPr="00993F1A" w:rsidRDefault="00AC11E7" w:rsidP="00470C98">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0.7</w:t>
            </w:r>
            <w:r w:rsidR="002B6261">
              <w:rPr>
                <w:rFonts w:ascii="Arial" w:hAnsi="Arial" w:cs="Arial"/>
                <w:color w:val="000000"/>
                <w:sz w:val="20"/>
                <w:szCs w:val="20"/>
              </w:rPr>
              <w:t>-</w:t>
            </w:r>
            <w:r w:rsidRPr="00993F1A">
              <w:rPr>
                <w:rFonts w:ascii="Arial" w:hAnsi="Arial" w:cs="Arial"/>
                <w:color w:val="000000"/>
                <w:sz w:val="20"/>
                <w:szCs w:val="20"/>
              </w:rPr>
              <w:t>1.0</w:t>
            </w:r>
          </w:p>
        </w:tc>
      </w:tr>
      <w:tr w:rsidR="00AC11E7" w:rsidRPr="00993F1A" w:rsidTr="00822BFE">
        <w:trPr>
          <w:trHeight w:val="300"/>
        </w:trPr>
        <w:tc>
          <w:tcPr>
            <w:tcW w:w="3975" w:type="dxa"/>
            <w:tcMar>
              <w:top w:w="15" w:type="dxa"/>
              <w:left w:w="135" w:type="dxa"/>
              <w:bottom w:w="0" w:type="dxa"/>
              <w:right w:w="15" w:type="dxa"/>
            </w:tcMar>
            <w:vAlign w:val="bottom"/>
            <w:hideMark/>
          </w:tcPr>
          <w:p w:rsidR="00AC11E7" w:rsidRPr="00993F1A" w:rsidRDefault="00AC11E7" w:rsidP="0091618E">
            <w:pPr>
              <w:widowControl w:val="0"/>
              <w:spacing w:line="480" w:lineRule="auto"/>
              <w:ind w:firstLineChars="100" w:firstLine="200"/>
              <w:rPr>
                <w:rFonts w:ascii="Arial" w:hAnsi="Arial" w:cs="Arial"/>
                <w:color w:val="000000"/>
                <w:sz w:val="20"/>
                <w:szCs w:val="20"/>
              </w:rPr>
            </w:pPr>
            <w:r w:rsidRPr="00993F1A">
              <w:rPr>
                <w:rFonts w:ascii="Arial" w:hAnsi="Arial" w:cs="Arial"/>
                <w:color w:val="000000"/>
                <w:sz w:val="20"/>
                <w:szCs w:val="20"/>
              </w:rPr>
              <w:t>South Central &amp; West</w:t>
            </w:r>
          </w:p>
        </w:tc>
        <w:tc>
          <w:tcPr>
            <w:tcW w:w="180" w:type="dxa"/>
            <w:tcMar>
              <w:top w:w="15" w:type="dxa"/>
              <w:left w:w="13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725"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1.0</w:t>
            </w:r>
          </w:p>
        </w:tc>
        <w:tc>
          <w:tcPr>
            <w:tcW w:w="960" w:type="dxa"/>
            <w:tcMar>
              <w:top w:w="15" w:type="dxa"/>
              <w:left w:w="15" w:type="dxa"/>
              <w:bottom w:w="0" w:type="dxa"/>
              <w:right w:w="15" w:type="dxa"/>
            </w:tcMar>
            <w:vAlign w:val="bottom"/>
            <w:hideMark/>
          </w:tcPr>
          <w:p w:rsidR="00AC11E7" w:rsidRPr="00993F1A" w:rsidRDefault="00AC11E7"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0.8</w:t>
            </w:r>
            <w:r w:rsidR="002B6261">
              <w:rPr>
                <w:rFonts w:ascii="Arial" w:hAnsi="Arial" w:cs="Arial"/>
                <w:color w:val="000000"/>
                <w:sz w:val="20"/>
                <w:szCs w:val="20"/>
              </w:rPr>
              <w:t>-</w:t>
            </w:r>
            <w:r w:rsidRPr="00993F1A">
              <w:rPr>
                <w:rFonts w:ascii="Arial" w:hAnsi="Arial" w:cs="Arial"/>
                <w:color w:val="000000"/>
                <w:sz w:val="20"/>
                <w:szCs w:val="20"/>
              </w:rPr>
              <w:t>1.3</w:t>
            </w:r>
          </w:p>
        </w:tc>
        <w:tc>
          <w:tcPr>
            <w:tcW w:w="220"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760"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1.0</w:t>
            </w:r>
          </w:p>
        </w:tc>
        <w:tc>
          <w:tcPr>
            <w:tcW w:w="935" w:type="dxa"/>
            <w:tcMar>
              <w:top w:w="15" w:type="dxa"/>
              <w:left w:w="15" w:type="dxa"/>
              <w:bottom w:w="0" w:type="dxa"/>
              <w:right w:w="15" w:type="dxa"/>
            </w:tcMar>
            <w:vAlign w:val="bottom"/>
            <w:hideMark/>
          </w:tcPr>
          <w:p w:rsidR="00AC11E7" w:rsidRPr="00993F1A" w:rsidRDefault="00AC11E7" w:rsidP="00470C98">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0.8</w:t>
            </w:r>
            <w:r w:rsidR="002B6261">
              <w:rPr>
                <w:rFonts w:ascii="Arial" w:hAnsi="Arial" w:cs="Arial"/>
                <w:color w:val="000000"/>
                <w:sz w:val="20"/>
                <w:szCs w:val="20"/>
              </w:rPr>
              <w:t>-</w:t>
            </w:r>
            <w:r w:rsidRPr="00993F1A">
              <w:rPr>
                <w:rFonts w:ascii="Arial" w:hAnsi="Arial" w:cs="Arial"/>
                <w:color w:val="000000"/>
                <w:sz w:val="20"/>
                <w:szCs w:val="20"/>
              </w:rPr>
              <w:t>1.2</w:t>
            </w:r>
          </w:p>
        </w:tc>
        <w:tc>
          <w:tcPr>
            <w:tcW w:w="180"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810"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1.0</w:t>
            </w:r>
          </w:p>
        </w:tc>
        <w:tc>
          <w:tcPr>
            <w:tcW w:w="900" w:type="dxa"/>
            <w:tcMar>
              <w:top w:w="15" w:type="dxa"/>
              <w:left w:w="15" w:type="dxa"/>
              <w:bottom w:w="0" w:type="dxa"/>
              <w:right w:w="15" w:type="dxa"/>
            </w:tcMar>
            <w:vAlign w:val="bottom"/>
            <w:hideMark/>
          </w:tcPr>
          <w:p w:rsidR="00AC11E7" w:rsidRPr="00993F1A" w:rsidRDefault="00AC11E7"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0.8</w:t>
            </w:r>
            <w:r w:rsidR="002B6261">
              <w:rPr>
                <w:rFonts w:ascii="Arial" w:hAnsi="Arial" w:cs="Arial"/>
                <w:color w:val="000000"/>
                <w:sz w:val="20"/>
                <w:szCs w:val="20"/>
              </w:rPr>
              <w:t>-</w:t>
            </w:r>
            <w:r w:rsidRPr="00993F1A">
              <w:rPr>
                <w:rFonts w:ascii="Arial" w:hAnsi="Arial" w:cs="Arial"/>
                <w:color w:val="000000"/>
                <w:sz w:val="20"/>
                <w:szCs w:val="20"/>
              </w:rPr>
              <w:t>1.2</w:t>
            </w:r>
          </w:p>
        </w:tc>
        <w:tc>
          <w:tcPr>
            <w:tcW w:w="180"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720"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1.0</w:t>
            </w:r>
          </w:p>
        </w:tc>
        <w:tc>
          <w:tcPr>
            <w:tcW w:w="900" w:type="dxa"/>
            <w:tcMar>
              <w:top w:w="15" w:type="dxa"/>
              <w:left w:w="15" w:type="dxa"/>
              <w:bottom w:w="0" w:type="dxa"/>
              <w:right w:w="15" w:type="dxa"/>
            </w:tcMar>
            <w:vAlign w:val="bottom"/>
            <w:hideMark/>
          </w:tcPr>
          <w:p w:rsidR="00AC11E7" w:rsidRPr="00993F1A" w:rsidRDefault="00AC11E7"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0.9</w:t>
            </w:r>
            <w:r w:rsidR="002B6261">
              <w:rPr>
                <w:rFonts w:ascii="Arial" w:hAnsi="Arial" w:cs="Arial"/>
                <w:color w:val="000000"/>
                <w:sz w:val="20"/>
                <w:szCs w:val="20"/>
              </w:rPr>
              <w:t>-</w:t>
            </w:r>
            <w:r w:rsidRPr="00993F1A">
              <w:rPr>
                <w:rFonts w:ascii="Arial" w:hAnsi="Arial" w:cs="Arial"/>
                <w:color w:val="000000"/>
                <w:sz w:val="20"/>
                <w:szCs w:val="20"/>
              </w:rPr>
              <w:t>1.2</w:t>
            </w:r>
          </w:p>
        </w:tc>
        <w:tc>
          <w:tcPr>
            <w:tcW w:w="180"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675"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1.0</w:t>
            </w:r>
          </w:p>
        </w:tc>
        <w:tc>
          <w:tcPr>
            <w:tcW w:w="960" w:type="dxa"/>
            <w:noWrap/>
            <w:tcMar>
              <w:top w:w="15" w:type="dxa"/>
              <w:left w:w="15" w:type="dxa"/>
              <w:bottom w:w="0" w:type="dxa"/>
              <w:right w:w="15" w:type="dxa"/>
            </w:tcMar>
            <w:vAlign w:val="bottom"/>
            <w:hideMark/>
          </w:tcPr>
          <w:p w:rsidR="00AC11E7" w:rsidRPr="00993F1A" w:rsidRDefault="00AC11E7"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0.9</w:t>
            </w:r>
            <w:r w:rsidR="002B6261">
              <w:rPr>
                <w:rFonts w:ascii="Arial" w:hAnsi="Arial" w:cs="Arial"/>
                <w:color w:val="000000"/>
                <w:sz w:val="20"/>
                <w:szCs w:val="20"/>
              </w:rPr>
              <w:t>-</w:t>
            </w:r>
            <w:r w:rsidRPr="00993F1A">
              <w:rPr>
                <w:rFonts w:ascii="Arial" w:hAnsi="Arial" w:cs="Arial"/>
                <w:color w:val="000000"/>
                <w:sz w:val="20"/>
                <w:szCs w:val="20"/>
              </w:rPr>
              <w:t>1.2</w:t>
            </w:r>
          </w:p>
        </w:tc>
      </w:tr>
      <w:tr w:rsidR="00AC11E7" w:rsidRPr="00993F1A" w:rsidTr="00822BFE">
        <w:trPr>
          <w:trHeight w:val="300"/>
        </w:trPr>
        <w:tc>
          <w:tcPr>
            <w:tcW w:w="3975" w:type="dxa"/>
            <w:tcMar>
              <w:top w:w="15" w:type="dxa"/>
              <w:left w:w="135" w:type="dxa"/>
              <w:bottom w:w="0" w:type="dxa"/>
              <w:right w:w="15" w:type="dxa"/>
            </w:tcMar>
            <w:vAlign w:val="bottom"/>
            <w:hideMark/>
          </w:tcPr>
          <w:p w:rsidR="00AC11E7" w:rsidRPr="00993F1A" w:rsidRDefault="00AC11E7" w:rsidP="0091618E">
            <w:pPr>
              <w:widowControl w:val="0"/>
              <w:spacing w:line="480" w:lineRule="auto"/>
              <w:ind w:firstLineChars="100" w:firstLine="200"/>
              <w:rPr>
                <w:rFonts w:ascii="Arial" w:hAnsi="Arial" w:cs="Arial"/>
                <w:color w:val="000000"/>
                <w:sz w:val="20"/>
                <w:szCs w:val="20"/>
              </w:rPr>
            </w:pPr>
            <w:r w:rsidRPr="00993F1A">
              <w:rPr>
                <w:rFonts w:ascii="Arial" w:hAnsi="Arial" w:cs="Arial"/>
                <w:color w:val="000000"/>
                <w:sz w:val="20"/>
                <w:szCs w:val="20"/>
              </w:rPr>
              <w:t>London &amp; South East</w:t>
            </w:r>
          </w:p>
        </w:tc>
        <w:tc>
          <w:tcPr>
            <w:tcW w:w="180" w:type="dxa"/>
            <w:tcMar>
              <w:top w:w="15" w:type="dxa"/>
              <w:left w:w="13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725"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0.6</w:t>
            </w:r>
          </w:p>
        </w:tc>
        <w:tc>
          <w:tcPr>
            <w:tcW w:w="960" w:type="dxa"/>
            <w:tcMar>
              <w:top w:w="15" w:type="dxa"/>
              <w:left w:w="15" w:type="dxa"/>
              <w:bottom w:w="0" w:type="dxa"/>
              <w:right w:w="15" w:type="dxa"/>
            </w:tcMar>
            <w:vAlign w:val="bottom"/>
            <w:hideMark/>
          </w:tcPr>
          <w:p w:rsidR="00AC11E7" w:rsidRPr="00993F1A" w:rsidRDefault="00AC11E7" w:rsidP="00470C98">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0.4</w:t>
            </w:r>
            <w:r w:rsidR="002B6261">
              <w:rPr>
                <w:rFonts w:ascii="Arial" w:hAnsi="Arial" w:cs="Arial"/>
                <w:color w:val="000000"/>
                <w:sz w:val="20"/>
                <w:szCs w:val="20"/>
              </w:rPr>
              <w:t>-</w:t>
            </w:r>
            <w:r w:rsidRPr="00993F1A">
              <w:rPr>
                <w:rFonts w:ascii="Arial" w:hAnsi="Arial" w:cs="Arial"/>
                <w:color w:val="000000"/>
                <w:sz w:val="20"/>
                <w:szCs w:val="20"/>
              </w:rPr>
              <w:t>1.0</w:t>
            </w:r>
          </w:p>
        </w:tc>
        <w:tc>
          <w:tcPr>
            <w:tcW w:w="220"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760"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0.7</w:t>
            </w:r>
          </w:p>
        </w:tc>
        <w:tc>
          <w:tcPr>
            <w:tcW w:w="935" w:type="dxa"/>
            <w:tcMar>
              <w:top w:w="15" w:type="dxa"/>
              <w:left w:w="15" w:type="dxa"/>
              <w:bottom w:w="0" w:type="dxa"/>
              <w:right w:w="15" w:type="dxa"/>
            </w:tcMar>
            <w:vAlign w:val="bottom"/>
            <w:hideMark/>
          </w:tcPr>
          <w:p w:rsidR="00AC11E7" w:rsidRPr="00993F1A" w:rsidRDefault="00AC11E7"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0.5</w:t>
            </w:r>
            <w:r w:rsidR="002B6261">
              <w:rPr>
                <w:rFonts w:ascii="Arial" w:hAnsi="Arial" w:cs="Arial"/>
                <w:color w:val="000000"/>
                <w:sz w:val="20"/>
                <w:szCs w:val="20"/>
              </w:rPr>
              <w:t>-</w:t>
            </w:r>
            <w:r w:rsidRPr="00993F1A">
              <w:rPr>
                <w:rFonts w:ascii="Arial" w:hAnsi="Arial" w:cs="Arial"/>
                <w:color w:val="000000"/>
                <w:sz w:val="20"/>
                <w:szCs w:val="20"/>
              </w:rPr>
              <w:t>1.0</w:t>
            </w:r>
          </w:p>
        </w:tc>
        <w:tc>
          <w:tcPr>
            <w:tcW w:w="180"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810"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0.8</w:t>
            </w:r>
          </w:p>
        </w:tc>
        <w:tc>
          <w:tcPr>
            <w:tcW w:w="900" w:type="dxa"/>
            <w:tcMar>
              <w:top w:w="15" w:type="dxa"/>
              <w:left w:w="15" w:type="dxa"/>
              <w:bottom w:w="0" w:type="dxa"/>
              <w:right w:w="15" w:type="dxa"/>
            </w:tcMar>
            <w:vAlign w:val="bottom"/>
            <w:hideMark/>
          </w:tcPr>
          <w:p w:rsidR="00AC11E7" w:rsidRPr="00993F1A" w:rsidRDefault="00AC11E7" w:rsidP="00470C98">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0.6</w:t>
            </w:r>
            <w:r w:rsidR="002B6261">
              <w:rPr>
                <w:rFonts w:ascii="Arial" w:hAnsi="Arial" w:cs="Arial"/>
                <w:color w:val="000000"/>
                <w:sz w:val="20"/>
                <w:szCs w:val="20"/>
              </w:rPr>
              <w:t>-</w:t>
            </w:r>
            <w:r w:rsidRPr="00993F1A">
              <w:rPr>
                <w:rFonts w:ascii="Arial" w:hAnsi="Arial" w:cs="Arial"/>
                <w:color w:val="000000"/>
                <w:sz w:val="20"/>
                <w:szCs w:val="20"/>
              </w:rPr>
              <w:t>1.1</w:t>
            </w:r>
          </w:p>
        </w:tc>
        <w:tc>
          <w:tcPr>
            <w:tcW w:w="180"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720"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0.7</w:t>
            </w:r>
          </w:p>
        </w:tc>
        <w:tc>
          <w:tcPr>
            <w:tcW w:w="900" w:type="dxa"/>
            <w:tcMar>
              <w:top w:w="15" w:type="dxa"/>
              <w:left w:w="15" w:type="dxa"/>
              <w:bottom w:w="0" w:type="dxa"/>
              <w:right w:w="15" w:type="dxa"/>
            </w:tcMar>
            <w:vAlign w:val="bottom"/>
            <w:hideMark/>
          </w:tcPr>
          <w:p w:rsidR="00AC11E7" w:rsidRPr="00993F1A" w:rsidRDefault="00AC11E7" w:rsidP="00470C98">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0.5</w:t>
            </w:r>
            <w:r w:rsidR="002B6261">
              <w:rPr>
                <w:rFonts w:ascii="Arial" w:hAnsi="Arial" w:cs="Arial"/>
                <w:color w:val="000000"/>
                <w:sz w:val="20"/>
                <w:szCs w:val="20"/>
              </w:rPr>
              <w:t>-</w:t>
            </w:r>
            <w:r w:rsidRPr="00993F1A">
              <w:rPr>
                <w:rFonts w:ascii="Arial" w:hAnsi="Arial" w:cs="Arial"/>
                <w:color w:val="000000"/>
                <w:sz w:val="20"/>
                <w:szCs w:val="20"/>
              </w:rPr>
              <w:t>0.9</w:t>
            </w:r>
          </w:p>
        </w:tc>
        <w:tc>
          <w:tcPr>
            <w:tcW w:w="180"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675"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0.7</w:t>
            </w:r>
          </w:p>
        </w:tc>
        <w:tc>
          <w:tcPr>
            <w:tcW w:w="960" w:type="dxa"/>
            <w:noWrap/>
            <w:tcMar>
              <w:top w:w="15" w:type="dxa"/>
              <w:left w:w="15" w:type="dxa"/>
              <w:bottom w:w="0" w:type="dxa"/>
              <w:right w:w="15" w:type="dxa"/>
            </w:tcMar>
            <w:vAlign w:val="bottom"/>
            <w:hideMark/>
          </w:tcPr>
          <w:p w:rsidR="00AC11E7" w:rsidRPr="00993F1A" w:rsidRDefault="00AC11E7" w:rsidP="00470C98">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0.6</w:t>
            </w:r>
            <w:r w:rsidR="002B6261">
              <w:rPr>
                <w:rFonts w:ascii="Arial" w:hAnsi="Arial" w:cs="Arial"/>
                <w:color w:val="000000"/>
                <w:sz w:val="20"/>
                <w:szCs w:val="20"/>
              </w:rPr>
              <w:t>-</w:t>
            </w:r>
            <w:r w:rsidRPr="00993F1A">
              <w:rPr>
                <w:rFonts w:ascii="Arial" w:hAnsi="Arial" w:cs="Arial"/>
                <w:color w:val="000000"/>
                <w:sz w:val="20"/>
                <w:szCs w:val="20"/>
              </w:rPr>
              <w:t>0.9</w:t>
            </w:r>
          </w:p>
        </w:tc>
      </w:tr>
      <w:tr w:rsidR="00AC11E7" w:rsidRPr="00993F1A" w:rsidTr="00822BFE">
        <w:trPr>
          <w:trHeight w:val="300"/>
        </w:trPr>
        <w:tc>
          <w:tcPr>
            <w:tcW w:w="3975"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r w:rsidRPr="00993F1A">
              <w:rPr>
                <w:rFonts w:ascii="Arial" w:hAnsi="Arial" w:cs="Arial"/>
                <w:b/>
                <w:color w:val="000000"/>
                <w:sz w:val="20"/>
                <w:szCs w:val="20"/>
              </w:rPr>
              <w:t>Educational level</w:t>
            </w:r>
            <w:r w:rsidRPr="00993F1A">
              <w:rPr>
                <w:rFonts w:ascii="Arial" w:hAnsi="Arial" w:cs="Arial"/>
                <w:color w:val="000000"/>
                <w:sz w:val="20"/>
                <w:szCs w:val="20"/>
              </w:rPr>
              <w:t xml:space="preserve"> </w:t>
            </w:r>
          </w:p>
        </w:tc>
        <w:tc>
          <w:tcPr>
            <w:tcW w:w="180"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725"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60"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220"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760"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35"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sz w:val="20"/>
                <w:szCs w:val="20"/>
                <w:lang w:eastAsia="en-GB"/>
              </w:rPr>
            </w:pPr>
          </w:p>
        </w:tc>
        <w:tc>
          <w:tcPr>
            <w:tcW w:w="810"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00"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sz w:val="20"/>
                <w:szCs w:val="20"/>
                <w:lang w:eastAsia="en-GB"/>
              </w:rPr>
            </w:pPr>
          </w:p>
        </w:tc>
        <w:tc>
          <w:tcPr>
            <w:tcW w:w="720"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00"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675"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60"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r>
      <w:tr w:rsidR="00AC11E7" w:rsidRPr="00993F1A" w:rsidTr="00822BFE">
        <w:trPr>
          <w:trHeight w:val="300"/>
        </w:trPr>
        <w:tc>
          <w:tcPr>
            <w:tcW w:w="3975" w:type="dxa"/>
            <w:tcMar>
              <w:top w:w="15" w:type="dxa"/>
              <w:left w:w="135" w:type="dxa"/>
              <w:bottom w:w="0" w:type="dxa"/>
              <w:right w:w="15" w:type="dxa"/>
            </w:tcMar>
            <w:vAlign w:val="bottom"/>
            <w:hideMark/>
          </w:tcPr>
          <w:p w:rsidR="00AC11E7" w:rsidRPr="00993F1A" w:rsidRDefault="00AC11E7" w:rsidP="0091618E">
            <w:pPr>
              <w:widowControl w:val="0"/>
              <w:spacing w:line="480" w:lineRule="auto"/>
              <w:ind w:left="520" w:hangingChars="260" w:hanging="520"/>
              <w:rPr>
                <w:rFonts w:ascii="Arial" w:hAnsi="Arial" w:cs="Arial"/>
                <w:color w:val="000000"/>
                <w:sz w:val="20"/>
                <w:szCs w:val="20"/>
              </w:rPr>
            </w:pPr>
            <w:r w:rsidRPr="00993F1A">
              <w:rPr>
                <w:rFonts w:ascii="Arial" w:hAnsi="Arial" w:cs="Arial"/>
                <w:color w:val="000000"/>
                <w:sz w:val="20"/>
                <w:szCs w:val="20"/>
              </w:rPr>
              <w:t xml:space="preserve">   University degree or higher professional </w:t>
            </w:r>
          </w:p>
        </w:tc>
        <w:tc>
          <w:tcPr>
            <w:tcW w:w="180" w:type="dxa"/>
            <w:tcMar>
              <w:top w:w="15" w:type="dxa"/>
              <w:left w:w="13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725"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60"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220"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760"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35"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sz w:val="20"/>
                <w:szCs w:val="20"/>
                <w:lang w:eastAsia="en-GB"/>
              </w:rPr>
            </w:pPr>
          </w:p>
        </w:tc>
        <w:tc>
          <w:tcPr>
            <w:tcW w:w="810"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00"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sz w:val="20"/>
                <w:szCs w:val="20"/>
                <w:lang w:eastAsia="en-GB"/>
              </w:rPr>
            </w:pPr>
          </w:p>
        </w:tc>
        <w:tc>
          <w:tcPr>
            <w:tcW w:w="720"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00"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675" w:type="dxa"/>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60" w:type="dxa"/>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r>
      <w:tr w:rsidR="00AC11E7" w:rsidRPr="00993F1A" w:rsidTr="00822BFE">
        <w:trPr>
          <w:trHeight w:val="300"/>
        </w:trPr>
        <w:tc>
          <w:tcPr>
            <w:tcW w:w="3975" w:type="dxa"/>
            <w:tcMar>
              <w:top w:w="15" w:type="dxa"/>
              <w:left w:w="135" w:type="dxa"/>
              <w:bottom w:w="0" w:type="dxa"/>
              <w:right w:w="15" w:type="dxa"/>
            </w:tcMar>
            <w:vAlign w:val="bottom"/>
            <w:hideMark/>
          </w:tcPr>
          <w:p w:rsidR="00AC11E7" w:rsidRPr="00993F1A" w:rsidRDefault="00AC11E7" w:rsidP="0091618E">
            <w:pPr>
              <w:widowControl w:val="0"/>
              <w:spacing w:line="480" w:lineRule="auto"/>
              <w:ind w:firstLineChars="100" w:firstLine="200"/>
              <w:rPr>
                <w:rFonts w:ascii="Arial" w:hAnsi="Arial" w:cs="Arial"/>
                <w:color w:val="000000"/>
                <w:sz w:val="20"/>
                <w:szCs w:val="20"/>
              </w:rPr>
            </w:pPr>
            <w:r w:rsidRPr="00993F1A">
              <w:rPr>
                <w:rFonts w:ascii="Arial" w:hAnsi="Arial" w:cs="Arial"/>
                <w:color w:val="000000"/>
                <w:sz w:val="20"/>
                <w:szCs w:val="20"/>
              </w:rPr>
              <w:t>Vocational training certificate</w:t>
            </w:r>
          </w:p>
        </w:tc>
        <w:tc>
          <w:tcPr>
            <w:tcW w:w="180" w:type="dxa"/>
            <w:tcMar>
              <w:top w:w="15" w:type="dxa"/>
              <w:left w:w="13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725" w:type="dxa"/>
            <w:noWrap/>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1.7</w:t>
            </w:r>
          </w:p>
        </w:tc>
        <w:tc>
          <w:tcPr>
            <w:tcW w:w="960" w:type="dxa"/>
            <w:noWrap/>
            <w:tcMar>
              <w:top w:w="15" w:type="dxa"/>
              <w:left w:w="15" w:type="dxa"/>
              <w:bottom w:w="0" w:type="dxa"/>
              <w:right w:w="15" w:type="dxa"/>
            </w:tcMar>
            <w:vAlign w:val="bottom"/>
            <w:hideMark/>
          </w:tcPr>
          <w:p w:rsidR="00AC11E7" w:rsidRPr="00993F1A" w:rsidRDefault="00AC11E7"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1.3</w:t>
            </w:r>
            <w:r w:rsidR="002B6261">
              <w:rPr>
                <w:rFonts w:ascii="Arial" w:hAnsi="Arial" w:cs="Arial"/>
                <w:color w:val="000000"/>
                <w:sz w:val="20"/>
                <w:szCs w:val="20"/>
              </w:rPr>
              <w:t>-</w:t>
            </w:r>
            <w:r w:rsidRPr="00993F1A">
              <w:rPr>
                <w:rFonts w:ascii="Arial" w:hAnsi="Arial" w:cs="Arial"/>
                <w:color w:val="000000"/>
                <w:sz w:val="20"/>
                <w:szCs w:val="20"/>
              </w:rPr>
              <w:t>2.3</w:t>
            </w:r>
          </w:p>
        </w:tc>
        <w:tc>
          <w:tcPr>
            <w:tcW w:w="220" w:type="dxa"/>
            <w:noWrap/>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760" w:type="dxa"/>
            <w:noWrap/>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1.7</w:t>
            </w:r>
          </w:p>
        </w:tc>
        <w:tc>
          <w:tcPr>
            <w:tcW w:w="935" w:type="dxa"/>
            <w:noWrap/>
            <w:tcMar>
              <w:top w:w="15" w:type="dxa"/>
              <w:left w:w="15" w:type="dxa"/>
              <w:bottom w:w="0" w:type="dxa"/>
              <w:right w:w="15" w:type="dxa"/>
            </w:tcMar>
            <w:vAlign w:val="bottom"/>
            <w:hideMark/>
          </w:tcPr>
          <w:p w:rsidR="00AC11E7" w:rsidRPr="00993F1A" w:rsidRDefault="00AC11E7" w:rsidP="00470C98">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1.4</w:t>
            </w:r>
            <w:r w:rsidR="002B6261">
              <w:rPr>
                <w:rFonts w:ascii="Arial" w:hAnsi="Arial" w:cs="Arial"/>
                <w:color w:val="000000"/>
                <w:sz w:val="20"/>
                <w:szCs w:val="20"/>
              </w:rPr>
              <w:t>-</w:t>
            </w:r>
            <w:r w:rsidRPr="00993F1A">
              <w:rPr>
                <w:rFonts w:ascii="Arial" w:hAnsi="Arial" w:cs="Arial"/>
                <w:color w:val="000000"/>
                <w:sz w:val="20"/>
                <w:szCs w:val="20"/>
              </w:rPr>
              <w:t>2.0</w:t>
            </w:r>
          </w:p>
        </w:tc>
        <w:tc>
          <w:tcPr>
            <w:tcW w:w="180" w:type="dxa"/>
            <w:noWrap/>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810" w:type="dxa"/>
            <w:noWrap/>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1.6</w:t>
            </w:r>
          </w:p>
        </w:tc>
        <w:tc>
          <w:tcPr>
            <w:tcW w:w="900" w:type="dxa"/>
            <w:noWrap/>
            <w:tcMar>
              <w:top w:w="15" w:type="dxa"/>
              <w:left w:w="15" w:type="dxa"/>
              <w:bottom w:w="0" w:type="dxa"/>
              <w:right w:w="15" w:type="dxa"/>
            </w:tcMar>
            <w:vAlign w:val="bottom"/>
            <w:hideMark/>
          </w:tcPr>
          <w:p w:rsidR="00AC11E7" w:rsidRPr="00993F1A" w:rsidRDefault="00AC11E7"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1.3</w:t>
            </w:r>
            <w:r w:rsidR="002B6261">
              <w:rPr>
                <w:rFonts w:ascii="Arial" w:hAnsi="Arial" w:cs="Arial"/>
                <w:color w:val="000000"/>
                <w:sz w:val="20"/>
                <w:szCs w:val="20"/>
              </w:rPr>
              <w:t>-</w:t>
            </w:r>
            <w:r w:rsidRPr="00993F1A">
              <w:rPr>
                <w:rFonts w:ascii="Arial" w:hAnsi="Arial" w:cs="Arial"/>
                <w:color w:val="000000"/>
                <w:sz w:val="20"/>
                <w:szCs w:val="20"/>
              </w:rPr>
              <w:t>2.0</w:t>
            </w:r>
          </w:p>
        </w:tc>
        <w:tc>
          <w:tcPr>
            <w:tcW w:w="180" w:type="dxa"/>
            <w:noWrap/>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720" w:type="dxa"/>
            <w:noWrap/>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1.7</w:t>
            </w:r>
          </w:p>
        </w:tc>
        <w:tc>
          <w:tcPr>
            <w:tcW w:w="900" w:type="dxa"/>
            <w:noWrap/>
            <w:tcMar>
              <w:top w:w="15" w:type="dxa"/>
              <w:left w:w="15" w:type="dxa"/>
              <w:bottom w:w="0" w:type="dxa"/>
              <w:right w:w="15" w:type="dxa"/>
            </w:tcMar>
            <w:vAlign w:val="bottom"/>
            <w:hideMark/>
          </w:tcPr>
          <w:p w:rsidR="00AC11E7" w:rsidRPr="00993F1A" w:rsidRDefault="00AC11E7"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1.4</w:t>
            </w:r>
            <w:r w:rsidR="002B6261">
              <w:rPr>
                <w:rFonts w:ascii="Arial" w:hAnsi="Arial" w:cs="Arial"/>
                <w:color w:val="000000"/>
                <w:sz w:val="20"/>
                <w:szCs w:val="20"/>
              </w:rPr>
              <w:t>-</w:t>
            </w:r>
            <w:r w:rsidRPr="00993F1A">
              <w:rPr>
                <w:rFonts w:ascii="Arial" w:hAnsi="Arial" w:cs="Arial"/>
                <w:color w:val="000000"/>
                <w:sz w:val="20"/>
                <w:szCs w:val="20"/>
              </w:rPr>
              <w:t>2.0</w:t>
            </w:r>
          </w:p>
        </w:tc>
        <w:tc>
          <w:tcPr>
            <w:tcW w:w="180" w:type="dxa"/>
            <w:noWrap/>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675" w:type="dxa"/>
            <w:noWrap/>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1.6</w:t>
            </w:r>
          </w:p>
        </w:tc>
        <w:tc>
          <w:tcPr>
            <w:tcW w:w="960" w:type="dxa"/>
            <w:noWrap/>
            <w:tcMar>
              <w:top w:w="15" w:type="dxa"/>
              <w:left w:w="15" w:type="dxa"/>
              <w:bottom w:w="0" w:type="dxa"/>
              <w:right w:w="15" w:type="dxa"/>
            </w:tcMar>
            <w:vAlign w:val="bottom"/>
            <w:hideMark/>
          </w:tcPr>
          <w:p w:rsidR="00AC11E7" w:rsidRPr="00993F1A" w:rsidRDefault="00AC11E7"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1.4</w:t>
            </w:r>
            <w:r w:rsidR="002B6261">
              <w:rPr>
                <w:rFonts w:ascii="Arial" w:hAnsi="Arial" w:cs="Arial"/>
                <w:color w:val="000000"/>
                <w:sz w:val="20"/>
                <w:szCs w:val="20"/>
              </w:rPr>
              <w:t>-</w:t>
            </w:r>
            <w:r w:rsidRPr="00993F1A">
              <w:rPr>
                <w:rFonts w:ascii="Arial" w:hAnsi="Arial" w:cs="Arial"/>
                <w:color w:val="000000"/>
                <w:sz w:val="20"/>
                <w:szCs w:val="20"/>
              </w:rPr>
              <w:t>1.9</w:t>
            </w:r>
          </w:p>
        </w:tc>
      </w:tr>
      <w:tr w:rsidR="00AC11E7" w:rsidRPr="00993F1A" w:rsidTr="00822BFE">
        <w:trPr>
          <w:trHeight w:val="300"/>
        </w:trPr>
        <w:tc>
          <w:tcPr>
            <w:tcW w:w="3975" w:type="dxa"/>
            <w:tcMar>
              <w:top w:w="15" w:type="dxa"/>
              <w:left w:w="135" w:type="dxa"/>
              <w:bottom w:w="0" w:type="dxa"/>
              <w:right w:w="15" w:type="dxa"/>
            </w:tcMar>
            <w:vAlign w:val="bottom"/>
            <w:hideMark/>
          </w:tcPr>
          <w:p w:rsidR="00AC11E7" w:rsidRPr="00993F1A" w:rsidRDefault="00AC11E7" w:rsidP="0091618E">
            <w:pPr>
              <w:widowControl w:val="0"/>
              <w:spacing w:line="480" w:lineRule="auto"/>
              <w:ind w:firstLineChars="100" w:firstLine="200"/>
              <w:rPr>
                <w:rFonts w:ascii="Arial" w:hAnsi="Arial" w:cs="Arial"/>
                <w:color w:val="000000"/>
                <w:sz w:val="20"/>
                <w:szCs w:val="20"/>
              </w:rPr>
            </w:pPr>
            <w:r w:rsidRPr="00993F1A">
              <w:rPr>
                <w:rFonts w:ascii="Arial" w:hAnsi="Arial" w:cs="Arial"/>
                <w:color w:val="000000"/>
                <w:sz w:val="20"/>
                <w:szCs w:val="20"/>
              </w:rPr>
              <w:lastRenderedPageBreak/>
              <w:t>School only</w:t>
            </w:r>
          </w:p>
        </w:tc>
        <w:tc>
          <w:tcPr>
            <w:tcW w:w="180" w:type="dxa"/>
            <w:tcMar>
              <w:top w:w="15" w:type="dxa"/>
              <w:left w:w="13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725" w:type="dxa"/>
            <w:noWrap/>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2.3</w:t>
            </w:r>
          </w:p>
        </w:tc>
        <w:tc>
          <w:tcPr>
            <w:tcW w:w="960" w:type="dxa"/>
            <w:noWrap/>
            <w:tcMar>
              <w:top w:w="15" w:type="dxa"/>
              <w:left w:w="15" w:type="dxa"/>
              <w:bottom w:w="0" w:type="dxa"/>
              <w:right w:w="15" w:type="dxa"/>
            </w:tcMar>
            <w:vAlign w:val="bottom"/>
            <w:hideMark/>
          </w:tcPr>
          <w:p w:rsidR="00AC11E7" w:rsidRPr="00993F1A" w:rsidRDefault="00AC11E7"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1.8</w:t>
            </w:r>
            <w:r w:rsidR="002B6261">
              <w:rPr>
                <w:rFonts w:ascii="Arial" w:hAnsi="Arial" w:cs="Arial"/>
                <w:color w:val="000000"/>
                <w:sz w:val="20"/>
                <w:szCs w:val="20"/>
              </w:rPr>
              <w:t>-</w:t>
            </w:r>
            <w:r w:rsidRPr="00993F1A">
              <w:rPr>
                <w:rFonts w:ascii="Arial" w:hAnsi="Arial" w:cs="Arial"/>
                <w:color w:val="000000"/>
                <w:sz w:val="20"/>
                <w:szCs w:val="20"/>
              </w:rPr>
              <w:t>2.9</w:t>
            </w:r>
          </w:p>
        </w:tc>
        <w:tc>
          <w:tcPr>
            <w:tcW w:w="220" w:type="dxa"/>
            <w:noWrap/>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760" w:type="dxa"/>
            <w:noWrap/>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1.9</w:t>
            </w:r>
          </w:p>
        </w:tc>
        <w:tc>
          <w:tcPr>
            <w:tcW w:w="935" w:type="dxa"/>
            <w:noWrap/>
            <w:tcMar>
              <w:top w:w="15" w:type="dxa"/>
              <w:left w:w="15" w:type="dxa"/>
              <w:bottom w:w="0" w:type="dxa"/>
              <w:right w:w="15" w:type="dxa"/>
            </w:tcMar>
            <w:vAlign w:val="bottom"/>
            <w:hideMark/>
          </w:tcPr>
          <w:p w:rsidR="00AC11E7" w:rsidRPr="00993F1A" w:rsidRDefault="00AC11E7"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1.6</w:t>
            </w:r>
            <w:r w:rsidR="002B6261">
              <w:rPr>
                <w:rFonts w:ascii="Arial" w:hAnsi="Arial" w:cs="Arial"/>
                <w:color w:val="000000"/>
                <w:sz w:val="20"/>
                <w:szCs w:val="20"/>
              </w:rPr>
              <w:t>-</w:t>
            </w:r>
            <w:r w:rsidRPr="00993F1A">
              <w:rPr>
                <w:rFonts w:ascii="Arial" w:hAnsi="Arial" w:cs="Arial"/>
                <w:color w:val="000000"/>
                <w:sz w:val="20"/>
                <w:szCs w:val="20"/>
              </w:rPr>
              <w:t>2.3</w:t>
            </w:r>
          </w:p>
        </w:tc>
        <w:tc>
          <w:tcPr>
            <w:tcW w:w="180" w:type="dxa"/>
            <w:noWrap/>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810" w:type="dxa"/>
            <w:noWrap/>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2.1</w:t>
            </w:r>
          </w:p>
        </w:tc>
        <w:tc>
          <w:tcPr>
            <w:tcW w:w="900" w:type="dxa"/>
            <w:noWrap/>
            <w:tcMar>
              <w:top w:w="15" w:type="dxa"/>
              <w:left w:w="15" w:type="dxa"/>
              <w:bottom w:w="0" w:type="dxa"/>
              <w:right w:w="15" w:type="dxa"/>
            </w:tcMar>
            <w:vAlign w:val="bottom"/>
            <w:hideMark/>
          </w:tcPr>
          <w:p w:rsidR="00AC11E7" w:rsidRPr="00993F1A" w:rsidRDefault="00AC11E7" w:rsidP="00470C98">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1.8</w:t>
            </w:r>
            <w:r w:rsidR="002B6261">
              <w:rPr>
                <w:rFonts w:ascii="Arial" w:hAnsi="Arial" w:cs="Arial"/>
                <w:color w:val="000000"/>
                <w:sz w:val="20"/>
                <w:szCs w:val="20"/>
              </w:rPr>
              <w:t>-</w:t>
            </w:r>
            <w:r w:rsidRPr="00993F1A">
              <w:rPr>
                <w:rFonts w:ascii="Arial" w:hAnsi="Arial" w:cs="Arial"/>
                <w:color w:val="000000"/>
                <w:sz w:val="20"/>
                <w:szCs w:val="20"/>
              </w:rPr>
              <w:t>2.5</w:t>
            </w:r>
          </w:p>
        </w:tc>
        <w:tc>
          <w:tcPr>
            <w:tcW w:w="180" w:type="dxa"/>
            <w:noWrap/>
            <w:tcMar>
              <w:top w:w="15" w:type="dxa"/>
              <w:left w:w="15" w:type="dxa"/>
              <w:bottom w:w="0" w:type="dxa"/>
              <w:right w:w="15" w:type="dxa"/>
            </w:tcMar>
            <w:vAlign w:val="bottom"/>
            <w:hideMark/>
          </w:tcPr>
          <w:p w:rsidR="00AC11E7" w:rsidRPr="00993F1A" w:rsidRDefault="00AC11E7" w:rsidP="0091618E">
            <w:pPr>
              <w:widowControl w:val="0"/>
              <w:spacing w:line="480" w:lineRule="auto"/>
              <w:rPr>
                <w:rFonts w:ascii="Arial" w:hAnsi="Arial" w:cs="Arial"/>
                <w:color w:val="000000"/>
                <w:sz w:val="20"/>
                <w:szCs w:val="20"/>
              </w:rPr>
            </w:pPr>
          </w:p>
        </w:tc>
        <w:tc>
          <w:tcPr>
            <w:tcW w:w="720" w:type="dxa"/>
            <w:noWrap/>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2.1</w:t>
            </w:r>
          </w:p>
        </w:tc>
        <w:tc>
          <w:tcPr>
            <w:tcW w:w="900" w:type="dxa"/>
            <w:noWrap/>
            <w:tcMar>
              <w:top w:w="15" w:type="dxa"/>
              <w:left w:w="15" w:type="dxa"/>
              <w:bottom w:w="0" w:type="dxa"/>
              <w:right w:w="15" w:type="dxa"/>
            </w:tcMar>
            <w:vAlign w:val="bottom"/>
            <w:hideMark/>
          </w:tcPr>
          <w:p w:rsidR="00AC11E7" w:rsidRPr="00993F1A" w:rsidRDefault="00AC11E7" w:rsidP="00470C98">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1.8</w:t>
            </w:r>
            <w:r w:rsidR="002B6261">
              <w:rPr>
                <w:rFonts w:ascii="Arial" w:hAnsi="Arial" w:cs="Arial"/>
                <w:color w:val="000000"/>
                <w:sz w:val="20"/>
                <w:szCs w:val="20"/>
              </w:rPr>
              <w:t>-</w:t>
            </w:r>
            <w:r w:rsidRPr="00993F1A">
              <w:rPr>
                <w:rFonts w:ascii="Arial" w:hAnsi="Arial" w:cs="Arial"/>
                <w:color w:val="000000"/>
                <w:sz w:val="20"/>
                <w:szCs w:val="20"/>
              </w:rPr>
              <w:t>2.5</w:t>
            </w:r>
          </w:p>
        </w:tc>
        <w:tc>
          <w:tcPr>
            <w:tcW w:w="180" w:type="dxa"/>
            <w:noWrap/>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675" w:type="dxa"/>
            <w:noWrap/>
            <w:tcMar>
              <w:top w:w="15" w:type="dxa"/>
              <w:left w:w="15" w:type="dxa"/>
              <w:bottom w:w="0" w:type="dxa"/>
              <w:right w:w="15" w:type="dxa"/>
            </w:tcMar>
            <w:vAlign w:val="bottom"/>
            <w:hideMark/>
          </w:tcPr>
          <w:p w:rsidR="00AC11E7" w:rsidRPr="00993F1A" w:rsidRDefault="00AC11E7"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1.9</w:t>
            </w:r>
          </w:p>
        </w:tc>
        <w:tc>
          <w:tcPr>
            <w:tcW w:w="960" w:type="dxa"/>
            <w:noWrap/>
            <w:tcMar>
              <w:top w:w="15" w:type="dxa"/>
              <w:left w:w="15" w:type="dxa"/>
              <w:bottom w:w="0" w:type="dxa"/>
              <w:right w:w="15" w:type="dxa"/>
            </w:tcMar>
            <w:vAlign w:val="bottom"/>
            <w:hideMark/>
          </w:tcPr>
          <w:p w:rsidR="00AC11E7" w:rsidRPr="00993F1A" w:rsidRDefault="00AC11E7"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1.6</w:t>
            </w:r>
            <w:r w:rsidR="002B6261">
              <w:rPr>
                <w:rFonts w:ascii="Arial" w:hAnsi="Arial" w:cs="Arial"/>
                <w:color w:val="000000"/>
                <w:sz w:val="20"/>
                <w:szCs w:val="20"/>
              </w:rPr>
              <w:t>-</w:t>
            </w:r>
            <w:r w:rsidRPr="00993F1A">
              <w:rPr>
                <w:rFonts w:ascii="Arial" w:hAnsi="Arial" w:cs="Arial"/>
                <w:color w:val="000000"/>
                <w:sz w:val="20"/>
                <w:szCs w:val="20"/>
              </w:rPr>
              <w:t>2.2</w:t>
            </w:r>
          </w:p>
        </w:tc>
      </w:tr>
      <w:tr w:rsidR="00344394" w:rsidRPr="00993F1A" w:rsidTr="00822BFE">
        <w:trPr>
          <w:trHeight w:val="300"/>
        </w:trPr>
        <w:tc>
          <w:tcPr>
            <w:tcW w:w="3975" w:type="dxa"/>
            <w:tcMar>
              <w:top w:w="15" w:type="dxa"/>
              <w:left w:w="135" w:type="dxa"/>
              <w:bottom w:w="0" w:type="dxa"/>
              <w:right w:w="15" w:type="dxa"/>
            </w:tcMar>
            <w:vAlign w:val="bottom"/>
          </w:tcPr>
          <w:p w:rsidR="00344394" w:rsidRPr="00993F1A" w:rsidRDefault="00344394" w:rsidP="0091618E">
            <w:pPr>
              <w:widowControl w:val="0"/>
              <w:spacing w:line="480" w:lineRule="auto"/>
              <w:ind w:left="-120"/>
              <w:rPr>
                <w:rFonts w:ascii="Arial" w:hAnsi="Arial" w:cs="Arial"/>
                <w:b/>
                <w:color w:val="000000"/>
                <w:sz w:val="20"/>
                <w:szCs w:val="20"/>
              </w:rPr>
            </w:pPr>
            <w:r w:rsidRPr="00993F1A">
              <w:rPr>
                <w:rFonts w:ascii="Arial" w:hAnsi="Arial" w:cs="Arial"/>
                <w:b/>
                <w:color w:val="000000"/>
                <w:sz w:val="20"/>
                <w:szCs w:val="20"/>
              </w:rPr>
              <w:t xml:space="preserve">Social class </w:t>
            </w:r>
          </w:p>
        </w:tc>
        <w:tc>
          <w:tcPr>
            <w:tcW w:w="180" w:type="dxa"/>
            <w:tcMar>
              <w:top w:w="15" w:type="dxa"/>
              <w:left w:w="135" w:type="dxa"/>
              <w:bottom w:w="0" w:type="dxa"/>
              <w:right w:w="15" w:type="dxa"/>
            </w:tcMar>
            <w:vAlign w:val="bottom"/>
          </w:tcPr>
          <w:p w:rsidR="00344394" w:rsidRPr="00993F1A" w:rsidRDefault="00344394" w:rsidP="0091618E">
            <w:pPr>
              <w:widowControl w:val="0"/>
              <w:spacing w:line="480" w:lineRule="auto"/>
              <w:rPr>
                <w:rFonts w:ascii="Arial" w:hAnsi="Arial" w:cs="Arial"/>
                <w:color w:val="000000"/>
                <w:sz w:val="20"/>
                <w:szCs w:val="20"/>
              </w:rPr>
            </w:pPr>
          </w:p>
        </w:tc>
        <w:tc>
          <w:tcPr>
            <w:tcW w:w="725" w:type="dxa"/>
            <w:noWrap/>
            <w:tcMar>
              <w:top w:w="15" w:type="dxa"/>
              <w:left w:w="15" w:type="dxa"/>
              <w:bottom w:w="0" w:type="dxa"/>
              <w:right w:w="15" w:type="dxa"/>
            </w:tcMar>
            <w:vAlign w:val="bottom"/>
          </w:tcPr>
          <w:p w:rsidR="00344394" w:rsidRPr="00993F1A" w:rsidRDefault="00344394" w:rsidP="0091618E">
            <w:pPr>
              <w:widowControl w:val="0"/>
              <w:spacing w:line="480" w:lineRule="auto"/>
              <w:jc w:val="center"/>
              <w:rPr>
                <w:rFonts w:ascii="Arial" w:hAnsi="Arial" w:cs="Arial"/>
                <w:color w:val="000000"/>
                <w:sz w:val="20"/>
                <w:szCs w:val="20"/>
              </w:rPr>
            </w:pPr>
          </w:p>
        </w:tc>
        <w:tc>
          <w:tcPr>
            <w:tcW w:w="960" w:type="dxa"/>
            <w:noWrap/>
            <w:tcMar>
              <w:top w:w="15" w:type="dxa"/>
              <w:left w:w="15" w:type="dxa"/>
              <w:bottom w:w="0" w:type="dxa"/>
              <w:right w:w="15" w:type="dxa"/>
            </w:tcMar>
            <w:vAlign w:val="bottom"/>
          </w:tcPr>
          <w:p w:rsidR="00344394" w:rsidRPr="00993F1A" w:rsidRDefault="00344394" w:rsidP="0091618E">
            <w:pPr>
              <w:widowControl w:val="0"/>
              <w:spacing w:line="480" w:lineRule="auto"/>
              <w:jc w:val="center"/>
              <w:rPr>
                <w:rFonts w:ascii="Arial" w:hAnsi="Arial" w:cs="Arial"/>
                <w:color w:val="000000"/>
                <w:sz w:val="20"/>
                <w:szCs w:val="20"/>
              </w:rPr>
            </w:pPr>
          </w:p>
        </w:tc>
        <w:tc>
          <w:tcPr>
            <w:tcW w:w="220" w:type="dxa"/>
            <w:noWrap/>
            <w:tcMar>
              <w:top w:w="15" w:type="dxa"/>
              <w:left w:w="15" w:type="dxa"/>
              <w:bottom w:w="0" w:type="dxa"/>
              <w:right w:w="15" w:type="dxa"/>
            </w:tcMar>
            <w:vAlign w:val="bottom"/>
          </w:tcPr>
          <w:p w:rsidR="00344394" w:rsidRPr="00993F1A" w:rsidRDefault="00344394" w:rsidP="0091618E">
            <w:pPr>
              <w:widowControl w:val="0"/>
              <w:spacing w:line="480" w:lineRule="auto"/>
              <w:rPr>
                <w:rFonts w:ascii="Arial" w:hAnsi="Arial" w:cs="Arial"/>
                <w:color w:val="000000"/>
                <w:sz w:val="20"/>
                <w:szCs w:val="20"/>
              </w:rPr>
            </w:pPr>
          </w:p>
        </w:tc>
        <w:tc>
          <w:tcPr>
            <w:tcW w:w="760" w:type="dxa"/>
            <w:noWrap/>
            <w:tcMar>
              <w:top w:w="15" w:type="dxa"/>
              <w:left w:w="15" w:type="dxa"/>
              <w:bottom w:w="0" w:type="dxa"/>
              <w:right w:w="15" w:type="dxa"/>
            </w:tcMar>
            <w:vAlign w:val="bottom"/>
          </w:tcPr>
          <w:p w:rsidR="00344394" w:rsidRPr="00993F1A" w:rsidRDefault="00344394" w:rsidP="0091618E">
            <w:pPr>
              <w:widowControl w:val="0"/>
              <w:spacing w:line="480" w:lineRule="auto"/>
              <w:jc w:val="center"/>
              <w:rPr>
                <w:rFonts w:ascii="Arial" w:hAnsi="Arial" w:cs="Arial"/>
                <w:color w:val="000000"/>
                <w:sz w:val="20"/>
                <w:szCs w:val="20"/>
              </w:rPr>
            </w:pPr>
          </w:p>
        </w:tc>
        <w:tc>
          <w:tcPr>
            <w:tcW w:w="935" w:type="dxa"/>
            <w:noWrap/>
            <w:tcMar>
              <w:top w:w="15" w:type="dxa"/>
              <w:left w:w="15" w:type="dxa"/>
              <w:bottom w:w="0" w:type="dxa"/>
              <w:right w:w="15" w:type="dxa"/>
            </w:tcMar>
            <w:vAlign w:val="bottom"/>
          </w:tcPr>
          <w:p w:rsidR="00344394" w:rsidRPr="00993F1A" w:rsidRDefault="00344394" w:rsidP="0091618E">
            <w:pPr>
              <w:widowControl w:val="0"/>
              <w:spacing w:line="480" w:lineRule="auto"/>
              <w:jc w:val="center"/>
              <w:rPr>
                <w:rFonts w:ascii="Arial" w:hAnsi="Arial" w:cs="Arial"/>
                <w:color w:val="000000"/>
                <w:sz w:val="20"/>
                <w:szCs w:val="20"/>
              </w:rPr>
            </w:pPr>
          </w:p>
        </w:tc>
        <w:tc>
          <w:tcPr>
            <w:tcW w:w="180" w:type="dxa"/>
            <w:noWrap/>
            <w:tcMar>
              <w:top w:w="15" w:type="dxa"/>
              <w:left w:w="15" w:type="dxa"/>
              <w:bottom w:w="0" w:type="dxa"/>
              <w:right w:w="15" w:type="dxa"/>
            </w:tcMar>
            <w:vAlign w:val="bottom"/>
          </w:tcPr>
          <w:p w:rsidR="00344394" w:rsidRPr="00993F1A" w:rsidRDefault="00344394" w:rsidP="0091618E">
            <w:pPr>
              <w:widowControl w:val="0"/>
              <w:spacing w:line="480" w:lineRule="auto"/>
              <w:rPr>
                <w:rFonts w:ascii="Arial" w:hAnsi="Arial" w:cs="Arial"/>
                <w:color w:val="000000"/>
                <w:sz w:val="20"/>
                <w:szCs w:val="20"/>
              </w:rPr>
            </w:pPr>
          </w:p>
        </w:tc>
        <w:tc>
          <w:tcPr>
            <w:tcW w:w="810" w:type="dxa"/>
            <w:noWrap/>
            <w:tcMar>
              <w:top w:w="15" w:type="dxa"/>
              <w:left w:w="15" w:type="dxa"/>
              <w:bottom w:w="0" w:type="dxa"/>
              <w:right w:w="15" w:type="dxa"/>
            </w:tcMar>
            <w:vAlign w:val="bottom"/>
          </w:tcPr>
          <w:p w:rsidR="00344394" w:rsidRPr="00993F1A" w:rsidRDefault="00344394" w:rsidP="0091618E">
            <w:pPr>
              <w:widowControl w:val="0"/>
              <w:spacing w:line="480" w:lineRule="auto"/>
              <w:jc w:val="center"/>
              <w:rPr>
                <w:rFonts w:ascii="Arial" w:hAnsi="Arial" w:cs="Arial"/>
                <w:color w:val="000000"/>
                <w:sz w:val="20"/>
                <w:szCs w:val="20"/>
              </w:rPr>
            </w:pPr>
          </w:p>
        </w:tc>
        <w:tc>
          <w:tcPr>
            <w:tcW w:w="900" w:type="dxa"/>
            <w:noWrap/>
            <w:tcMar>
              <w:top w:w="15" w:type="dxa"/>
              <w:left w:w="15" w:type="dxa"/>
              <w:bottom w:w="0" w:type="dxa"/>
              <w:right w:w="15" w:type="dxa"/>
            </w:tcMar>
            <w:vAlign w:val="bottom"/>
          </w:tcPr>
          <w:p w:rsidR="00344394" w:rsidRPr="00993F1A" w:rsidRDefault="00344394" w:rsidP="0091618E">
            <w:pPr>
              <w:widowControl w:val="0"/>
              <w:spacing w:line="480" w:lineRule="auto"/>
              <w:jc w:val="center"/>
              <w:rPr>
                <w:rFonts w:ascii="Arial" w:hAnsi="Arial" w:cs="Arial"/>
                <w:color w:val="000000"/>
                <w:sz w:val="20"/>
                <w:szCs w:val="20"/>
              </w:rPr>
            </w:pPr>
          </w:p>
        </w:tc>
        <w:tc>
          <w:tcPr>
            <w:tcW w:w="180" w:type="dxa"/>
            <w:noWrap/>
            <w:tcMar>
              <w:top w:w="15" w:type="dxa"/>
              <w:left w:w="15" w:type="dxa"/>
              <w:bottom w:w="0" w:type="dxa"/>
              <w:right w:w="15" w:type="dxa"/>
            </w:tcMar>
            <w:vAlign w:val="bottom"/>
          </w:tcPr>
          <w:p w:rsidR="00344394" w:rsidRPr="00993F1A" w:rsidRDefault="00344394" w:rsidP="0091618E">
            <w:pPr>
              <w:widowControl w:val="0"/>
              <w:spacing w:line="480" w:lineRule="auto"/>
              <w:rPr>
                <w:rFonts w:ascii="Arial" w:hAnsi="Arial" w:cs="Arial"/>
                <w:color w:val="000000"/>
                <w:sz w:val="20"/>
                <w:szCs w:val="20"/>
              </w:rPr>
            </w:pPr>
          </w:p>
        </w:tc>
        <w:tc>
          <w:tcPr>
            <w:tcW w:w="720" w:type="dxa"/>
            <w:noWrap/>
            <w:tcMar>
              <w:top w:w="15" w:type="dxa"/>
              <w:left w:w="15" w:type="dxa"/>
              <w:bottom w:w="0" w:type="dxa"/>
              <w:right w:w="15" w:type="dxa"/>
            </w:tcMar>
            <w:vAlign w:val="bottom"/>
          </w:tcPr>
          <w:p w:rsidR="00344394" w:rsidRPr="00993F1A" w:rsidRDefault="00344394" w:rsidP="0091618E">
            <w:pPr>
              <w:widowControl w:val="0"/>
              <w:spacing w:line="480" w:lineRule="auto"/>
              <w:jc w:val="center"/>
              <w:rPr>
                <w:rFonts w:ascii="Arial" w:hAnsi="Arial" w:cs="Arial"/>
                <w:color w:val="000000"/>
                <w:sz w:val="20"/>
                <w:szCs w:val="20"/>
              </w:rPr>
            </w:pPr>
          </w:p>
        </w:tc>
        <w:tc>
          <w:tcPr>
            <w:tcW w:w="900" w:type="dxa"/>
            <w:noWrap/>
            <w:tcMar>
              <w:top w:w="15" w:type="dxa"/>
              <w:left w:w="15" w:type="dxa"/>
              <w:bottom w:w="0" w:type="dxa"/>
              <w:right w:w="15" w:type="dxa"/>
            </w:tcMar>
            <w:vAlign w:val="bottom"/>
          </w:tcPr>
          <w:p w:rsidR="00344394" w:rsidRPr="00993F1A" w:rsidRDefault="00344394" w:rsidP="0091618E">
            <w:pPr>
              <w:widowControl w:val="0"/>
              <w:spacing w:line="480" w:lineRule="auto"/>
              <w:jc w:val="center"/>
              <w:rPr>
                <w:rFonts w:ascii="Arial" w:hAnsi="Arial" w:cs="Arial"/>
                <w:color w:val="000000"/>
                <w:sz w:val="20"/>
                <w:szCs w:val="20"/>
              </w:rPr>
            </w:pPr>
          </w:p>
        </w:tc>
        <w:tc>
          <w:tcPr>
            <w:tcW w:w="180" w:type="dxa"/>
            <w:noWrap/>
            <w:tcMar>
              <w:top w:w="15" w:type="dxa"/>
              <w:left w:w="15" w:type="dxa"/>
              <w:bottom w:w="0" w:type="dxa"/>
              <w:right w:w="15" w:type="dxa"/>
            </w:tcMar>
            <w:vAlign w:val="bottom"/>
          </w:tcPr>
          <w:p w:rsidR="00344394" w:rsidRPr="00993F1A" w:rsidRDefault="00344394" w:rsidP="0091618E">
            <w:pPr>
              <w:widowControl w:val="0"/>
              <w:spacing w:line="480" w:lineRule="auto"/>
              <w:jc w:val="center"/>
              <w:rPr>
                <w:rFonts w:ascii="Arial" w:hAnsi="Arial" w:cs="Arial"/>
                <w:color w:val="000000"/>
                <w:sz w:val="20"/>
                <w:szCs w:val="20"/>
              </w:rPr>
            </w:pPr>
          </w:p>
        </w:tc>
        <w:tc>
          <w:tcPr>
            <w:tcW w:w="675" w:type="dxa"/>
            <w:noWrap/>
            <w:tcMar>
              <w:top w:w="15" w:type="dxa"/>
              <w:left w:w="15" w:type="dxa"/>
              <w:bottom w:w="0" w:type="dxa"/>
              <w:right w:w="15" w:type="dxa"/>
            </w:tcMar>
            <w:vAlign w:val="bottom"/>
          </w:tcPr>
          <w:p w:rsidR="00344394" w:rsidRPr="00993F1A" w:rsidRDefault="00344394" w:rsidP="0091618E">
            <w:pPr>
              <w:widowControl w:val="0"/>
              <w:spacing w:line="480" w:lineRule="auto"/>
              <w:jc w:val="center"/>
              <w:rPr>
                <w:rFonts w:ascii="Arial" w:hAnsi="Arial" w:cs="Arial"/>
                <w:color w:val="000000"/>
                <w:sz w:val="20"/>
                <w:szCs w:val="20"/>
              </w:rPr>
            </w:pPr>
          </w:p>
        </w:tc>
        <w:tc>
          <w:tcPr>
            <w:tcW w:w="960" w:type="dxa"/>
            <w:noWrap/>
            <w:tcMar>
              <w:top w:w="15" w:type="dxa"/>
              <w:left w:w="15" w:type="dxa"/>
              <w:bottom w:w="0" w:type="dxa"/>
              <w:right w:w="15" w:type="dxa"/>
            </w:tcMar>
            <w:vAlign w:val="bottom"/>
          </w:tcPr>
          <w:p w:rsidR="00344394" w:rsidRPr="00993F1A" w:rsidRDefault="00344394" w:rsidP="0091618E">
            <w:pPr>
              <w:widowControl w:val="0"/>
              <w:spacing w:line="480" w:lineRule="auto"/>
              <w:jc w:val="center"/>
              <w:rPr>
                <w:rFonts w:ascii="Arial" w:hAnsi="Arial" w:cs="Arial"/>
                <w:color w:val="000000"/>
                <w:sz w:val="20"/>
                <w:szCs w:val="20"/>
              </w:rPr>
            </w:pPr>
          </w:p>
        </w:tc>
      </w:tr>
      <w:tr w:rsidR="00344394" w:rsidRPr="00993F1A" w:rsidTr="00344394">
        <w:trPr>
          <w:trHeight w:val="300"/>
        </w:trPr>
        <w:tc>
          <w:tcPr>
            <w:tcW w:w="3975" w:type="dxa"/>
            <w:tcMar>
              <w:top w:w="15" w:type="dxa"/>
              <w:left w:w="135" w:type="dxa"/>
              <w:bottom w:w="0" w:type="dxa"/>
              <w:right w:w="15" w:type="dxa"/>
            </w:tcMar>
          </w:tcPr>
          <w:p w:rsidR="00344394" w:rsidRPr="00993F1A" w:rsidRDefault="00344394" w:rsidP="0091618E">
            <w:pPr>
              <w:widowControl w:val="0"/>
              <w:spacing w:line="480" w:lineRule="auto"/>
              <w:ind w:left="164"/>
              <w:rPr>
                <w:rFonts w:ascii="Arial" w:hAnsi="Arial" w:cs="Arial"/>
                <w:color w:val="000000"/>
                <w:sz w:val="20"/>
                <w:szCs w:val="20"/>
              </w:rPr>
            </w:pPr>
            <w:r w:rsidRPr="00993F1A">
              <w:rPr>
                <w:rFonts w:ascii="Arial" w:hAnsi="Arial" w:cs="Arial"/>
                <w:color w:val="000000"/>
                <w:sz w:val="20"/>
                <w:szCs w:val="20"/>
              </w:rPr>
              <w:t>Higher managerial</w:t>
            </w:r>
          </w:p>
        </w:tc>
        <w:tc>
          <w:tcPr>
            <w:tcW w:w="180" w:type="dxa"/>
            <w:tcMar>
              <w:top w:w="15" w:type="dxa"/>
              <w:left w:w="135" w:type="dxa"/>
              <w:bottom w:w="0" w:type="dxa"/>
              <w:right w:w="15" w:type="dxa"/>
            </w:tcMar>
            <w:vAlign w:val="bottom"/>
          </w:tcPr>
          <w:p w:rsidR="00344394" w:rsidRPr="00993F1A" w:rsidRDefault="00344394" w:rsidP="0091618E">
            <w:pPr>
              <w:widowControl w:val="0"/>
              <w:spacing w:line="480" w:lineRule="auto"/>
              <w:rPr>
                <w:rFonts w:ascii="Arial" w:hAnsi="Arial" w:cs="Arial"/>
                <w:color w:val="000000"/>
                <w:sz w:val="20"/>
                <w:szCs w:val="20"/>
              </w:rPr>
            </w:pPr>
          </w:p>
        </w:tc>
        <w:tc>
          <w:tcPr>
            <w:tcW w:w="725" w:type="dxa"/>
            <w:noWrap/>
            <w:tcMar>
              <w:top w:w="15" w:type="dxa"/>
              <w:left w:w="15" w:type="dxa"/>
              <w:bottom w:w="0" w:type="dxa"/>
              <w:right w:w="15" w:type="dxa"/>
            </w:tcMar>
            <w:vAlign w:val="bottom"/>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60" w:type="dxa"/>
            <w:noWrap/>
            <w:tcMar>
              <w:top w:w="15" w:type="dxa"/>
              <w:left w:w="15" w:type="dxa"/>
              <w:bottom w:w="0" w:type="dxa"/>
              <w:right w:w="15" w:type="dxa"/>
            </w:tcMar>
            <w:vAlign w:val="bottom"/>
          </w:tcPr>
          <w:p w:rsidR="00344394" w:rsidRPr="00993F1A" w:rsidRDefault="00344394" w:rsidP="0091618E">
            <w:pPr>
              <w:widowControl w:val="0"/>
              <w:spacing w:line="480" w:lineRule="auto"/>
              <w:jc w:val="center"/>
              <w:rPr>
                <w:rFonts w:ascii="Arial" w:hAnsi="Arial" w:cs="Arial"/>
                <w:color w:val="000000"/>
                <w:sz w:val="20"/>
                <w:szCs w:val="20"/>
              </w:rPr>
            </w:pPr>
          </w:p>
        </w:tc>
        <w:tc>
          <w:tcPr>
            <w:tcW w:w="220" w:type="dxa"/>
            <w:noWrap/>
            <w:tcMar>
              <w:top w:w="15" w:type="dxa"/>
              <w:left w:w="15" w:type="dxa"/>
              <w:bottom w:w="0" w:type="dxa"/>
              <w:right w:w="15" w:type="dxa"/>
            </w:tcMar>
            <w:vAlign w:val="bottom"/>
          </w:tcPr>
          <w:p w:rsidR="00344394" w:rsidRPr="00993F1A" w:rsidRDefault="00344394" w:rsidP="0091618E">
            <w:pPr>
              <w:widowControl w:val="0"/>
              <w:spacing w:line="480" w:lineRule="auto"/>
              <w:rPr>
                <w:rFonts w:ascii="Arial" w:hAnsi="Arial" w:cs="Arial"/>
                <w:color w:val="000000"/>
                <w:sz w:val="20"/>
                <w:szCs w:val="20"/>
              </w:rPr>
            </w:pPr>
          </w:p>
        </w:tc>
        <w:tc>
          <w:tcPr>
            <w:tcW w:w="760" w:type="dxa"/>
            <w:noWrap/>
            <w:tcMar>
              <w:top w:w="15" w:type="dxa"/>
              <w:left w:w="15" w:type="dxa"/>
              <w:bottom w:w="0" w:type="dxa"/>
              <w:right w:w="15" w:type="dxa"/>
            </w:tcMar>
            <w:vAlign w:val="bottom"/>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35" w:type="dxa"/>
            <w:noWrap/>
            <w:tcMar>
              <w:top w:w="15" w:type="dxa"/>
              <w:left w:w="15" w:type="dxa"/>
              <w:bottom w:w="0" w:type="dxa"/>
              <w:right w:w="15" w:type="dxa"/>
            </w:tcMar>
            <w:vAlign w:val="bottom"/>
          </w:tcPr>
          <w:p w:rsidR="00344394" w:rsidRPr="00993F1A" w:rsidRDefault="00344394" w:rsidP="0091618E">
            <w:pPr>
              <w:widowControl w:val="0"/>
              <w:spacing w:line="480" w:lineRule="auto"/>
              <w:jc w:val="center"/>
              <w:rPr>
                <w:rFonts w:ascii="Arial" w:hAnsi="Arial" w:cs="Arial"/>
                <w:color w:val="000000"/>
                <w:sz w:val="20"/>
                <w:szCs w:val="20"/>
              </w:rPr>
            </w:pPr>
          </w:p>
        </w:tc>
        <w:tc>
          <w:tcPr>
            <w:tcW w:w="180" w:type="dxa"/>
            <w:noWrap/>
            <w:tcMar>
              <w:top w:w="15" w:type="dxa"/>
              <w:left w:w="15" w:type="dxa"/>
              <w:bottom w:w="0" w:type="dxa"/>
              <w:right w:w="15" w:type="dxa"/>
            </w:tcMar>
            <w:vAlign w:val="bottom"/>
          </w:tcPr>
          <w:p w:rsidR="00344394" w:rsidRPr="00993F1A" w:rsidRDefault="00344394" w:rsidP="0091618E">
            <w:pPr>
              <w:widowControl w:val="0"/>
              <w:spacing w:line="480" w:lineRule="auto"/>
              <w:rPr>
                <w:rFonts w:ascii="Arial" w:hAnsi="Arial" w:cs="Arial"/>
                <w:color w:val="000000"/>
                <w:sz w:val="20"/>
                <w:szCs w:val="20"/>
              </w:rPr>
            </w:pPr>
          </w:p>
        </w:tc>
        <w:tc>
          <w:tcPr>
            <w:tcW w:w="810" w:type="dxa"/>
            <w:noWrap/>
            <w:tcMar>
              <w:top w:w="15" w:type="dxa"/>
              <w:left w:w="15" w:type="dxa"/>
              <w:bottom w:w="0" w:type="dxa"/>
              <w:right w:w="15" w:type="dxa"/>
            </w:tcMar>
            <w:vAlign w:val="bottom"/>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00" w:type="dxa"/>
            <w:noWrap/>
            <w:tcMar>
              <w:top w:w="15" w:type="dxa"/>
              <w:left w:w="15" w:type="dxa"/>
              <w:bottom w:w="0" w:type="dxa"/>
              <w:right w:w="15" w:type="dxa"/>
            </w:tcMar>
            <w:vAlign w:val="bottom"/>
          </w:tcPr>
          <w:p w:rsidR="00344394" w:rsidRPr="00993F1A" w:rsidRDefault="00344394" w:rsidP="0091618E">
            <w:pPr>
              <w:widowControl w:val="0"/>
              <w:spacing w:line="480" w:lineRule="auto"/>
              <w:jc w:val="center"/>
              <w:rPr>
                <w:rFonts w:ascii="Arial" w:hAnsi="Arial" w:cs="Arial"/>
                <w:color w:val="000000"/>
                <w:sz w:val="20"/>
                <w:szCs w:val="20"/>
              </w:rPr>
            </w:pPr>
          </w:p>
        </w:tc>
        <w:tc>
          <w:tcPr>
            <w:tcW w:w="180" w:type="dxa"/>
            <w:noWrap/>
            <w:tcMar>
              <w:top w:w="15" w:type="dxa"/>
              <w:left w:w="15" w:type="dxa"/>
              <w:bottom w:w="0" w:type="dxa"/>
              <w:right w:w="15" w:type="dxa"/>
            </w:tcMar>
            <w:vAlign w:val="bottom"/>
          </w:tcPr>
          <w:p w:rsidR="00344394" w:rsidRPr="00993F1A" w:rsidRDefault="00344394" w:rsidP="0091618E">
            <w:pPr>
              <w:widowControl w:val="0"/>
              <w:spacing w:line="480" w:lineRule="auto"/>
              <w:rPr>
                <w:rFonts w:ascii="Arial" w:hAnsi="Arial" w:cs="Arial"/>
                <w:color w:val="000000"/>
                <w:sz w:val="20"/>
                <w:szCs w:val="20"/>
              </w:rPr>
            </w:pPr>
          </w:p>
        </w:tc>
        <w:tc>
          <w:tcPr>
            <w:tcW w:w="720" w:type="dxa"/>
            <w:noWrap/>
            <w:tcMar>
              <w:top w:w="15" w:type="dxa"/>
              <w:left w:w="15" w:type="dxa"/>
              <w:bottom w:w="0" w:type="dxa"/>
              <w:right w:w="15" w:type="dxa"/>
            </w:tcMar>
            <w:vAlign w:val="bottom"/>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00" w:type="dxa"/>
            <w:noWrap/>
            <w:tcMar>
              <w:top w:w="15" w:type="dxa"/>
              <w:left w:w="15" w:type="dxa"/>
              <w:bottom w:w="0" w:type="dxa"/>
              <w:right w:w="15" w:type="dxa"/>
            </w:tcMar>
            <w:vAlign w:val="bottom"/>
          </w:tcPr>
          <w:p w:rsidR="00344394" w:rsidRPr="00993F1A" w:rsidRDefault="00344394" w:rsidP="0091618E">
            <w:pPr>
              <w:widowControl w:val="0"/>
              <w:spacing w:line="480" w:lineRule="auto"/>
              <w:jc w:val="center"/>
              <w:rPr>
                <w:rFonts w:ascii="Arial" w:hAnsi="Arial" w:cs="Arial"/>
                <w:color w:val="000000"/>
                <w:sz w:val="20"/>
                <w:szCs w:val="20"/>
              </w:rPr>
            </w:pPr>
          </w:p>
        </w:tc>
        <w:tc>
          <w:tcPr>
            <w:tcW w:w="180" w:type="dxa"/>
            <w:noWrap/>
            <w:tcMar>
              <w:top w:w="15" w:type="dxa"/>
              <w:left w:w="15" w:type="dxa"/>
              <w:bottom w:w="0" w:type="dxa"/>
              <w:right w:w="15" w:type="dxa"/>
            </w:tcMar>
            <w:vAlign w:val="bottom"/>
          </w:tcPr>
          <w:p w:rsidR="00344394" w:rsidRPr="00993F1A" w:rsidRDefault="00344394" w:rsidP="0091618E">
            <w:pPr>
              <w:widowControl w:val="0"/>
              <w:spacing w:line="480" w:lineRule="auto"/>
              <w:jc w:val="center"/>
              <w:rPr>
                <w:rFonts w:ascii="Arial" w:hAnsi="Arial" w:cs="Arial"/>
                <w:color w:val="000000"/>
                <w:sz w:val="20"/>
                <w:szCs w:val="20"/>
              </w:rPr>
            </w:pPr>
          </w:p>
        </w:tc>
        <w:tc>
          <w:tcPr>
            <w:tcW w:w="675" w:type="dxa"/>
            <w:noWrap/>
            <w:tcMar>
              <w:top w:w="15" w:type="dxa"/>
              <w:left w:w="15" w:type="dxa"/>
              <w:bottom w:w="0" w:type="dxa"/>
              <w:right w:w="15" w:type="dxa"/>
            </w:tcMar>
            <w:vAlign w:val="bottom"/>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60" w:type="dxa"/>
            <w:noWrap/>
            <w:tcMar>
              <w:top w:w="15" w:type="dxa"/>
              <w:left w:w="15" w:type="dxa"/>
              <w:bottom w:w="0" w:type="dxa"/>
              <w:right w:w="15" w:type="dxa"/>
            </w:tcMar>
            <w:vAlign w:val="bottom"/>
          </w:tcPr>
          <w:p w:rsidR="00344394" w:rsidRPr="00993F1A" w:rsidRDefault="00344394" w:rsidP="0091618E">
            <w:pPr>
              <w:widowControl w:val="0"/>
              <w:spacing w:line="480" w:lineRule="auto"/>
              <w:jc w:val="center"/>
              <w:rPr>
                <w:rFonts w:ascii="Arial" w:hAnsi="Arial" w:cs="Arial"/>
                <w:color w:val="000000"/>
                <w:sz w:val="20"/>
                <w:szCs w:val="20"/>
              </w:rPr>
            </w:pPr>
          </w:p>
        </w:tc>
      </w:tr>
      <w:tr w:rsidR="00993F1A" w:rsidRPr="00993F1A" w:rsidTr="00344394">
        <w:trPr>
          <w:trHeight w:val="300"/>
        </w:trPr>
        <w:tc>
          <w:tcPr>
            <w:tcW w:w="3975" w:type="dxa"/>
            <w:tcMar>
              <w:top w:w="15" w:type="dxa"/>
              <w:left w:w="135" w:type="dxa"/>
              <w:bottom w:w="0" w:type="dxa"/>
              <w:right w:w="15" w:type="dxa"/>
            </w:tcMar>
          </w:tcPr>
          <w:p w:rsidR="00993F1A" w:rsidRPr="00993F1A" w:rsidRDefault="00993F1A" w:rsidP="0091618E">
            <w:pPr>
              <w:widowControl w:val="0"/>
              <w:spacing w:line="480" w:lineRule="auto"/>
              <w:ind w:left="164"/>
              <w:rPr>
                <w:rFonts w:ascii="Arial" w:hAnsi="Arial" w:cs="Arial"/>
                <w:color w:val="000000"/>
                <w:sz w:val="20"/>
                <w:szCs w:val="20"/>
              </w:rPr>
            </w:pPr>
            <w:r w:rsidRPr="00993F1A">
              <w:rPr>
                <w:rFonts w:ascii="Arial" w:hAnsi="Arial" w:cs="Arial"/>
                <w:color w:val="000000"/>
                <w:sz w:val="20"/>
                <w:szCs w:val="20"/>
              </w:rPr>
              <w:t>Intermediate occupations</w:t>
            </w:r>
          </w:p>
        </w:tc>
        <w:tc>
          <w:tcPr>
            <w:tcW w:w="180" w:type="dxa"/>
            <w:tcMar>
              <w:top w:w="15" w:type="dxa"/>
              <w:left w:w="135" w:type="dxa"/>
              <w:bottom w:w="0" w:type="dxa"/>
              <w:right w:w="15" w:type="dxa"/>
            </w:tcMar>
            <w:vAlign w:val="bottom"/>
          </w:tcPr>
          <w:p w:rsidR="00993F1A" w:rsidRPr="00993F1A" w:rsidRDefault="00993F1A" w:rsidP="0091618E">
            <w:pPr>
              <w:widowControl w:val="0"/>
              <w:spacing w:line="480" w:lineRule="auto"/>
              <w:rPr>
                <w:rFonts w:ascii="Arial" w:hAnsi="Arial" w:cs="Arial"/>
                <w:color w:val="000000"/>
                <w:sz w:val="20"/>
                <w:szCs w:val="20"/>
              </w:rPr>
            </w:pPr>
          </w:p>
        </w:tc>
        <w:tc>
          <w:tcPr>
            <w:tcW w:w="725" w:type="dxa"/>
            <w:noWrap/>
            <w:tcMar>
              <w:top w:w="15" w:type="dxa"/>
              <w:left w:w="15" w:type="dxa"/>
              <w:bottom w:w="0" w:type="dxa"/>
              <w:right w:w="15" w:type="dxa"/>
            </w:tcMar>
            <w:vAlign w:val="bottom"/>
          </w:tcPr>
          <w:p w:rsidR="00993F1A" w:rsidRPr="00993F1A" w:rsidRDefault="00993F1A"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1.4</w:t>
            </w:r>
          </w:p>
        </w:tc>
        <w:tc>
          <w:tcPr>
            <w:tcW w:w="960" w:type="dxa"/>
            <w:noWrap/>
            <w:tcMar>
              <w:top w:w="15" w:type="dxa"/>
              <w:left w:w="15" w:type="dxa"/>
              <w:bottom w:w="0" w:type="dxa"/>
              <w:right w:w="15" w:type="dxa"/>
            </w:tcMar>
            <w:vAlign w:val="bottom"/>
          </w:tcPr>
          <w:p w:rsidR="00993F1A" w:rsidRPr="00993F1A" w:rsidRDefault="00993F1A" w:rsidP="00470C98">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1.1</w:t>
            </w:r>
            <w:r w:rsidR="002B6261">
              <w:rPr>
                <w:rFonts w:ascii="Arial" w:hAnsi="Arial" w:cs="Arial"/>
                <w:color w:val="000000"/>
                <w:sz w:val="20"/>
                <w:szCs w:val="20"/>
              </w:rPr>
              <w:t>-</w:t>
            </w:r>
            <w:r w:rsidRPr="00993F1A">
              <w:rPr>
                <w:rFonts w:ascii="Arial" w:hAnsi="Arial" w:cs="Arial"/>
                <w:color w:val="000000"/>
                <w:sz w:val="20"/>
                <w:szCs w:val="20"/>
              </w:rPr>
              <w:t>1.9</w:t>
            </w:r>
          </w:p>
        </w:tc>
        <w:tc>
          <w:tcPr>
            <w:tcW w:w="220" w:type="dxa"/>
            <w:noWrap/>
            <w:tcMar>
              <w:top w:w="15" w:type="dxa"/>
              <w:left w:w="15" w:type="dxa"/>
              <w:bottom w:w="0" w:type="dxa"/>
              <w:right w:w="15" w:type="dxa"/>
            </w:tcMar>
            <w:vAlign w:val="bottom"/>
          </w:tcPr>
          <w:p w:rsidR="00993F1A" w:rsidRPr="00993F1A" w:rsidRDefault="00993F1A" w:rsidP="0091618E">
            <w:pPr>
              <w:widowControl w:val="0"/>
              <w:spacing w:line="480" w:lineRule="auto"/>
              <w:rPr>
                <w:rFonts w:ascii="Arial" w:hAnsi="Arial" w:cs="Arial"/>
                <w:color w:val="000000"/>
                <w:sz w:val="20"/>
                <w:szCs w:val="20"/>
              </w:rPr>
            </w:pPr>
          </w:p>
        </w:tc>
        <w:tc>
          <w:tcPr>
            <w:tcW w:w="760" w:type="dxa"/>
            <w:noWrap/>
            <w:tcMar>
              <w:top w:w="15" w:type="dxa"/>
              <w:left w:w="15" w:type="dxa"/>
              <w:bottom w:w="0" w:type="dxa"/>
              <w:right w:w="15" w:type="dxa"/>
            </w:tcMar>
            <w:vAlign w:val="bottom"/>
          </w:tcPr>
          <w:p w:rsidR="00993F1A" w:rsidRPr="00993F1A" w:rsidRDefault="00993F1A"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1.3</w:t>
            </w:r>
          </w:p>
        </w:tc>
        <w:tc>
          <w:tcPr>
            <w:tcW w:w="935" w:type="dxa"/>
            <w:noWrap/>
            <w:tcMar>
              <w:top w:w="15" w:type="dxa"/>
              <w:left w:w="15" w:type="dxa"/>
              <w:bottom w:w="0" w:type="dxa"/>
              <w:right w:w="15" w:type="dxa"/>
            </w:tcMar>
            <w:vAlign w:val="bottom"/>
          </w:tcPr>
          <w:p w:rsidR="00993F1A" w:rsidRPr="00993F1A" w:rsidRDefault="00993F1A" w:rsidP="00470C98">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1.1</w:t>
            </w:r>
            <w:r w:rsidR="002B6261">
              <w:rPr>
                <w:rFonts w:ascii="Arial" w:hAnsi="Arial" w:cs="Arial"/>
                <w:color w:val="000000"/>
                <w:sz w:val="20"/>
                <w:szCs w:val="20"/>
              </w:rPr>
              <w:t>-</w:t>
            </w:r>
            <w:r w:rsidRPr="00993F1A">
              <w:rPr>
                <w:rFonts w:ascii="Arial" w:hAnsi="Arial" w:cs="Arial"/>
                <w:color w:val="000000"/>
                <w:sz w:val="20"/>
                <w:szCs w:val="20"/>
              </w:rPr>
              <w:t>1.5</w:t>
            </w:r>
          </w:p>
        </w:tc>
        <w:tc>
          <w:tcPr>
            <w:tcW w:w="180" w:type="dxa"/>
            <w:noWrap/>
            <w:tcMar>
              <w:top w:w="15" w:type="dxa"/>
              <w:left w:w="15" w:type="dxa"/>
              <w:bottom w:w="0" w:type="dxa"/>
              <w:right w:w="15" w:type="dxa"/>
            </w:tcMar>
            <w:vAlign w:val="bottom"/>
          </w:tcPr>
          <w:p w:rsidR="00993F1A" w:rsidRPr="00993F1A" w:rsidRDefault="00993F1A" w:rsidP="0091618E">
            <w:pPr>
              <w:widowControl w:val="0"/>
              <w:spacing w:line="480" w:lineRule="auto"/>
              <w:rPr>
                <w:rFonts w:ascii="Arial" w:hAnsi="Arial" w:cs="Arial"/>
                <w:color w:val="000000"/>
                <w:sz w:val="20"/>
                <w:szCs w:val="20"/>
              </w:rPr>
            </w:pPr>
          </w:p>
        </w:tc>
        <w:tc>
          <w:tcPr>
            <w:tcW w:w="810" w:type="dxa"/>
            <w:noWrap/>
            <w:tcMar>
              <w:top w:w="15" w:type="dxa"/>
              <w:left w:w="15" w:type="dxa"/>
              <w:bottom w:w="0" w:type="dxa"/>
              <w:right w:w="15" w:type="dxa"/>
            </w:tcMar>
            <w:vAlign w:val="bottom"/>
          </w:tcPr>
          <w:p w:rsidR="00993F1A" w:rsidRPr="00993F1A" w:rsidRDefault="00993F1A"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1.3</w:t>
            </w:r>
          </w:p>
        </w:tc>
        <w:tc>
          <w:tcPr>
            <w:tcW w:w="900" w:type="dxa"/>
            <w:noWrap/>
            <w:tcMar>
              <w:top w:w="15" w:type="dxa"/>
              <w:left w:w="15" w:type="dxa"/>
              <w:bottom w:w="0" w:type="dxa"/>
              <w:right w:w="15" w:type="dxa"/>
            </w:tcMar>
            <w:vAlign w:val="bottom"/>
          </w:tcPr>
          <w:p w:rsidR="00993F1A" w:rsidRPr="00993F1A" w:rsidRDefault="00993F1A"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1.1</w:t>
            </w:r>
            <w:r w:rsidR="002B6261">
              <w:rPr>
                <w:rFonts w:ascii="Arial" w:hAnsi="Arial" w:cs="Arial"/>
                <w:color w:val="000000"/>
                <w:sz w:val="20"/>
                <w:szCs w:val="20"/>
              </w:rPr>
              <w:t>-</w:t>
            </w:r>
            <w:r w:rsidRPr="00993F1A">
              <w:rPr>
                <w:rFonts w:ascii="Arial" w:hAnsi="Arial" w:cs="Arial"/>
                <w:color w:val="000000"/>
                <w:sz w:val="20"/>
                <w:szCs w:val="20"/>
              </w:rPr>
              <w:t>1.6</w:t>
            </w:r>
          </w:p>
        </w:tc>
        <w:tc>
          <w:tcPr>
            <w:tcW w:w="180" w:type="dxa"/>
            <w:noWrap/>
            <w:tcMar>
              <w:top w:w="15" w:type="dxa"/>
              <w:left w:w="15" w:type="dxa"/>
              <w:bottom w:w="0" w:type="dxa"/>
              <w:right w:w="15" w:type="dxa"/>
            </w:tcMar>
            <w:vAlign w:val="bottom"/>
          </w:tcPr>
          <w:p w:rsidR="00993F1A" w:rsidRPr="00993F1A" w:rsidRDefault="00993F1A" w:rsidP="0091618E">
            <w:pPr>
              <w:widowControl w:val="0"/>
              <w:spacing w:line="480" w:lineRule="auto"/>
              <w:rPr>
                <w:rFonts w:ascii="Arial" w:hAnsi="Arial" w:cs="Arial"/>
                <w:color w:val="000000"/>
                <w:sz w:val="20"/>
                <w:szCs w:val="20"/>
              </w:rPr>
            </w:pPr>
          </w:p>
        </w:tc>
        <w:tc>
          <w:tcPr>
            <w:tcW w:w="720" w:type="dxa"/>
            <w:noWrap/>
            <w:tcMar>
              <w:top w:w="15" w:type="dxa"/>
              <w:left w:w="15" w:type="dxa"/>
              <w:bottom w:w="0" w:type="dxa"/>
              <w:right w:w="15" w:type="dxa"/>
            </w:tcMar>
            <w:vAlign w:val="bottom"/>
          </w:tcPr>
          <w:p w:rsidR="00993F1A" w:rsidRPr="00993F1A" w:rsidRDefault="00993F1A"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1.2</w:t>
            </w:r>
          </w:p>
        </w:tc>
        <w:tc>
          <w:tcPr>
            <w:tcW w:w="900" w:type="dxa"/>
            <w:noWrap/>
            <w:tcMar>
              <w:top w:w="15" w:type="dxa"/>
              <w:left w:w="15" w:type="dxa"/>
              <w:bottom w:w="0" w:type="dxa"/>
              <w:right w:w="15" w:type="dxa"/>
            </w:tcMar>
            <w:vAlign w:val="bottom"/>
          </w:tcPr>
          <w:p w:rsidR="00993F1A" w:rsidRPr="00993F1A" w:rsidRDefault="00993F1A"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1.0</w:t>
            </w:r>
            <w:r w:rsidR="002B6261">
              <w:rPr>
                <w:rFonts w:ascii="Arial" w:hAnsi="Arial" w:cs="Arial"/>
                <w:color w:val="000000"/>
                <w:sz w:val="20"/>
                <w:szCs w:val="20"/>
              </w:rPr>
              <w:t>-</w:t>
            </w:r>
            <w:r w:rsidRPr="00993F1A">
              <w:rPr>
                <w:rFonts w:ascii="Arial" w:hAnsi="Arial" w:cs="Arial"/>
                <w:color w:val="000000"/>
                <w:sz w:val="20"/>
                <w:szCs w:val="20"/>
              </w:rPr>
              <w:t>1.5</w:t>
            </w:r>
          </w:p>
        </w:tc>
        <w:tc>
          <w:tcPr>
            <w:tcW w:w="180" w:type="dxa"/>
            <w:noWrap/>
            <w:tcMar>
              <w:top w:w="15" w:type="dxa"/>
              <w:left w:w="15" w:type="dxa"/>
              <w:bottom w:w="0" w:type="dxa"/>
              <w:right w:w="15" w:type="dxa"/>
            </w:tcMar>
            <w:vAlign w:val="bottom"/>
          </w:tcPr>
          <w:p w:rsidR="00993F1A" w:rsidRPr="00993F1A" w:rsidRDefault="00993F1A" w:rsidP="0091618E">
            <w:pPr>
              <w:widowControl w:val="0"/>
              <w:spacing w:line="480" w:lineRule="auto"/>
              <w:jc w:val="center"/>
              <w:rPr>
                <w:rFonts w:ascii="Arial" w:hAnsi="Arial" w:cs="Arial"/>
                <w:color w:val="000000"/>
                <w:sz w:val="20"/>
                <w:szCs w:val="20"/>
              </w:rPr>
            </w:pPr>
          </w:p>
        </w:tc>
        <w:tc>
          <w:tcPr>
            <w:tcW w:w="675" w:type="dxa"/>
            <w:noWrap/>
            <w:tcMar>
              <w:top w:w="15" w:type="dxa"/>
              <w:left w:w="15" w:type="dxa"/>
              <w:bottom w:w="0" w:type="dxa"/>
              <w:right w:w="15" w:type="dxa"/>
            </w:tcMar>
            <w:vAlign w:val="bottom"/>
          </w:tcPr>
          <w:p w:rsidR="00993F1A" w:rsidRPr="00993F1A" w:rsidRDefault="00993F1A"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1.4</w:t>
            </w:r>
          </w:p>
        </w:tc>
        <w:tc>
          <w:tcPr>
            <w:tcW w:w="960" w:type="dxa"/>
            <w:noWrap/>
            <w:tcMar>
              <w:top w:w="15" w:type="dxa"/>
              <w:left w:w="15" w:type="dxa"/>
              <w:bottom w:w="0" w:type="dxa"/>
              <w:right w:w="15" w:type="dxa"/>
            </w:tcMar>
            <w:vAlign w:val="bottom"/>
          </w:tcPr>
          <w:p w:rsidR="00993F1A" w:rsidRPr="00993F1A" w:rsidRDefault="00993F1A" w:rsidP="00470C98">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1.2</w:t>
            </w:r>
            <w:r w:rsidR="002B6261">
              <w:rPr>
                <w:rFonts w:ascii="Arial" w:hAnsi="Arial" w:cs="Arial"/>
                <w:color w:val="000000"/>
                <w:sz w:val="20"/>
                <w:szCs w:val="20"/>
              </w:rPr>
              <w:t>-</w:t>
            </w:r>
            <w:r w:rsidRPr="00993F1A">
              <w:rPr>
                <w:rFonts w:ascii="Arial" w:hAnsi="Arial" w:cs="Arial"/>
                <w:color w:val="000000"/>
                <w:sz w:val="20"/>
                <w:szCs w:val="20"/>
              </w:rPr>
              <w:t>1.6</w:t>
            </w:r>
          </w:p>
        </w:tc>
      </w:tr>
      <w:tr w:rsidR="00993F1A" w:rsidRPr="00993F1A" w:rsidTr="00344394">
        <w:trPr>
          <w:trHeight w:val="300"/>
        </w:trPr>
        <w:tc>
          <w:tcPr>
            <w:tcW w:w="3975" w:type="dxa"/>
            <w:tcMar>
              <w:top w:w="15" w:type="dxa"/>
              <w:left w:w="135" w:type="dxa"/>
              <w:bottom w:w="0" w:type="dxa"/>
              <w:right w:w="15" w:type="dxa"/>
            </w:tcMar>
          </w:tcPr>
          <w:p w:rsidR="00993F1A" w:rsidRPr="00993F1A" w:rsidRDefault="00993F1A" w:rsidP="0091618E">
            <w:pPr>
              <w:widowControl w:val="0"/>
              <w:spacing w:line="480" w:lineRule="auto"/>
              <w:ind w:left="164"/>
              <w:rPr>
                <w:rFonts w:ascii="Arial" w:hAnsi="Arial" w:cs="Arial"/>
                <w:color w:val="000000"/>
                <w:sz w:val="20"/>
                <w:szCs w:val="20"/>
              </w:rPr>
            </w:pPr>
            <w:r w:rsidRPr="00993F1A">
              <w:rPr>
                <w:rFonts w:ascii="Arial" w:hAnsi="Arial" w:cs="Arial"/>
                <w:color w:val="000000"/>
                <w:sz w:val="20"/>
                <w:szCs w:val="20"/>
              </w:rPr>
              <w:t>Routine and manual occupations</w:t>
            </w:r>
          </w:p>
        </w:tc>
        <w:tc>
          <w:tcPr>
            <w:tcW w:w="180" w:type="dxa"/>
            <w:tcMar>
              <w:top w:w="15" w:type="dxa"/>
              <w:left w:w="135" w:type="dxa"/>
              <w:bottom w:w="0" w:type="dxa"/>
              <w:right w:w="15" w:type="dxa"/>
            </w:tcMar>
            <w:vAlign w:val="bottom"/>
          </w:tcPr>
          <w:p w:rsidR="00993F1A" w:rsidRPr="00993F1A" w:rsidRDefault="00993F1A" w:rsidP="0091618E">
            <w:pPr>
              <w:widowControl w:val="0"/>
              <w:spacing w:line="480" w:lineRule="auto"/>
              <w:rPr>
                <w:rFonts w:ascii="Arial" w:hAnsi="Arial" w:cs="Arial"/>
                <w:color w:val="000000"/>
                <w:sz w:val="20"/>
                <w:szCs w:val="20"/>
              </w:rPr>
            </w:pPr>
          </w:p>
        </w:tc>
        <w:tc>
          <w:tcPr>
            <w:tcW w:w="725" w:type="dxa"/>
            <w:noWrap/>
            <w:tcMar>
              <w:top w:w="15" w:type="dxa"/>
              <w:left w:w="15" w:type="dxa"/>
              <w:bottom w:w="0" w:type="dxa"/>
              <w:right w:w="15" w:type="dxa"/>
            </w:tcMar>
            <w:vAlign w:val="bottom"/>
          </w:tcPr>
          <w:p w:rsidR="00993F1A" w:rsidRPr="00993F1A" w:rsidRDefault="00993F1A"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2.1</w:t>
            </w:r>
          </w:p>
        </w:tc>
        <w:tc>
          <w:tcPr>
            <w:tcW w:w="960" w:type="dxa"/>
            <w:noWrap/>
            <w:tcMar>
              <w:top w:w="15" w:type="dxa"/>
              <w:left w:w="15" w:type="dxa"/>
              <w:bottom w:w="0" w:type="dxa"/>
              <w:right w:w="15" w:type="dxa"/>
            </w:tcMar>
            <w:vAlign w:val="bottom"/>
          </w:tcPr>
          <w:p w:rsidR="00993F1A" w:rsidRPr="00993F1A" w:rsidRDefault="00993F1A"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1.7</w:t>
            </w:r>
            <w:r w:rsidR="002B6261">
              <w:rPr>
                <w:rFonts w:ascii="Arial" w:hAnsi="Arial" w:cs="Arial"/>
                <w:color w:val="000000"/>
                <w:sz w:val="20"/>
                <w:szCs w:val="20"/>
              </w:rPr>
              <w:t>-</w:t>
            </w:r>
            <w:r w:rsidRPr="00993F1A">
              <w:rPr>
                <w:rFonts w:ascii="Arial" w:hAnsi="Arial" w:cs="Arial"/>
                <w:color w:val="000000"/>
                <w:sz w:val="20"/>
                <w:szCs w:val="20"/>
              </w:rPr>
              <w:t>2.7</w:t>
            </w:r>
          </w:p>
        </w:tc>
        <w:tc>
          <w:tcPr>
            <w:tcW w:w="220" w:type="dxa"/>
            <w:noWrap/>
            <w:tcMar>
              <w:top w:w="15" w:type="dxa"/>
              <w:left w:w="15" w:type="dxa"/>
              <w:bottom w:w="0" w:type="dxa"/>
              <w:right w:w="15" w:type="dxa"/>
            </w:tcMar>
            <w:vAlign w:val="bottom"/>
          </w:tcPr>
          <w:p w:rsidR="00993F1A" w:rsidRPr="00993F1A" w:rsidRDefault="00993F1A" w:rsidP="0091618E">
            <w:pPr>
              <w:widowControl w:val="0"/>
              <w:spacing w:line="480" w:lineRule="auto"/>
              <w:rPr>
                <w:rFonts w:ascii="Arial" w:hAnsi="Arial" w:cs="Arial"/>
                <w:color w:val="000000"/>
                <w:sz w:val="20"/>
                <w:szCs w:val="20"/>
              </w:rPr>
            </w:pPr>
          </w:p>
        </w:tc>
        <w:tc>
          <w:tcPr>
            <w:tcW w:w="760" w:type="dxa"/>
            <w:noWrap/>
            <w:tcMar>
              <w:top w:w="15" w:type="dxa"/>
              <w:left w:w="15" w:type="dxa"/>
              <w:bottom w:w="0" w:type="dxa"/>
              <w:right w:w="15" w:type="dxa"/>
            </w:tcMar>
            <w:vAlign w:val="bottom"/>
          </w:tcPr>
          <w:p w:rsidR="00993F1A" w:rsidRPr="00993F1A" w:rsidRDefault="00993F1A"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1.6</w:t>
            </w:r>
          </w:p>
        </w:tc>
        <w:tc>
          <w:tcPr>
            <w:tcW w:w="935" w:type="dxa"/>
            <w:noWrap/>
            <w:tcMar>
              <w:top w:w="15" w:type="dxa"/>
              <w:left w:w="15" w:type="dxa"/>
              <w:bottom w:w="0" w:type="dxa"/>
              <w:right w:w="15" w:type="dxa"/>
            </w:tcMar>
            <w:vAlign w:val="bottom"/>
          </w:tcPr>
          <w:p w:rsidR="00993F1A" w:rsidRPr="00993F1A" w:rsidRDefault="00993F1A"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1.4</w:t>
            </w:r>
            <w:r w:rsidR="002B6261">
              <w:rPr>
                <w:rFonts w:ascii="Arial" w:hAnsi="Arial" w:cs="Arial"/>
                <w:color w:val="000000"/>
                <w:sz w:val="20"/>
                <w:szCs w:val="20"/>
              </w:rPr>
              <w:t>-</w:t>
            </w:r>
            <w:r w:rsidRPr="00993F1A">
              <w:rPr>
                <w:rFonts w:ascii="Arial" w:hAnsi="Arial" w:cs="Arial"/>
                <w:color w:val="000000"/>
                <w:sz w:val="20"/>
                <w:szCs w:val="20"/>
              </w:rPr>
              <w:t>1.9</w:t>
            </w:r>
          </w:p>
        </w:tc>
        <w:tc>
          <w:tcPr>
            <w:tcW w:w="180" w:type="dxa"/>
            <w:noWrap/>
            <w:tcMar>
              <w:top w:w="15" w:type="dxa"/>
              <w:left w:w="15" w:type="dxa"/>
              <w:bottom w:w="0" w:type="dxa"/>
              <w:right w:w="15" w:type="dxa"/>
            </w:tcMar>
            <w:vAlign w:val="bottom"/>
          </w:tcPr>
          <w:p w:rsidR="00993F1A" w:rsidRPr="00993F1A" w:rsidRDefault="00993F1A" w:rsidP="0091618E">
            <w:pPr>
              <w:widowControl w:val="0"/>
              <w:spacing w:line="480" w:lineRule="auto"/>
              <w:rPr>
                <w:rFonts w:ascii="Arial" w:hAnsi="Arial" w:cs="Arial"/>
                <w:color w:val="000000"/>
                <w:sz w:val="20"/>
                <w:szCs w:val="20"/>
              </w:rPr>
            </w:pPr>
          </w:p>
        </w:tc>
        <w:tc>
          <w:tcPr>
            <w:tcW w:w="810" w:type="dxa"/>
            <w:noWrap/>
            <w:tcMar>
              <w:top w:w="15" w:type="dxa"/>
              <w:left w:w="15" w:type="dxa"/>
              <w:bottom w:w="0" w:type="dxa"/>
              <w:right w:w="15" w:type="dxa"/>
            </w:tcMar>
            <w:vAlign w:val="bottom"/>
          </w:tcPr>
          <w:p w:rsidR="00993F1A" w:rsidRPr="00993F1A" w:rsidRDefault="00993F1A"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1.9</w:t>
            </w:r>
          </w:p>
        </w:tc>
        <w:tc>
          <w:tcPr>
            <w:tcW w:w="900" w:type="dxa"/>
            <w:noWrap/>
            <w:tcMar>
              <w:top w:w="15" w:type="dxa"/>
              <w:left w:w="15" w:type="dxa"/>
              <w:bottom w:w="0" w:type="dxa"/>
              <w:right w:w="15" w:type="dxa"/>
            </w:tcMar>
            <w:vAlign w:val="bottom"/>
          </w:tcPr>
          <w:p w:rsidR="00993F1A" w:rsidRPr="00993F1A" w:rsidRDefault="00993F1A" w:rsidP="00470C98">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1.6</w:t>
            </w:r>
            <w:r w:rsidR="002B6261">
              <w:rPr>
                <w:rFonts w:ascii="Arial" w:hAnsi="Arial" w:cs="Arial"/>
                <w:color w:val="000000"/>
                <w:sz w:val="20"/>
                <w:szCs w:val="20"/>
              </w:rPr>
              <w:t>-</w:t>
            </w:r>
            <w:r w:rsidRPr="00993F1A">
              <w:rPr>
                <w:rFonts w:ascii="Arial" w:hAnsi="Arial" w:cs="Arial"/>
                <w:color w:val="000000"/>
                <w:sz w:val="20"/>
                <w:szCs w:val="20"/>
              </w:rPr>
              <w:t>2.2</w:t>
            </w:r>
          </w:p>
        </w:tc>
        <w:tc>
          <w:tcPr>
            <w:tcW w:w="180" w:type="dxa"/>
            <w:noWrap/>
            <w:tcMar>
              <w:top w:w="15" w:type="dxa"/>
              <w:left w:w="15" w:type="dxa"/>
              <w:bottom w:w="0" w:type="dxa"/>
              <w:right w:w="15" w:type="dxa"/>
            </w:tcMar>
            <w:vAlign w:val="bottom"/>
          </w:tcPr>
          <w:p w:rsidR="00993F1A" w:rsidRPr="00993F1A" w:rsidRDefault="00993F1A" w:rsidP="0091618E">
            <w:pPr>
              <w:widowControl w:val="0"/>
              <w:spacing w:line="480" w:lineRule="auto"/>
              <w:rPr>
                <w:rFonts w:ascii="Arial" w:hAnsi="Arial" w:cs="Arial"/>
                <w:color w:val="000000"/>
                <w:sz w:val="20"/>
                <w:szCs w:val="20"/>
              </w:rPr>
            </w:pPr>
          </w:p>
        </w:tc>
        <w:tc>
          <w:tcPr>
            <w:tcW w:w="720" w:type="dxa"/>
            <w:noWrap/>
            <w:tcMar>
              <w:top w:w="15" w:type="dxa"/>
              <w:left w:w="15" w:type="dxa"/>
              <w:bottom w:w="0" w:type="dxa"/>
              <w:right w:w="15" w:type="dxa"/>
            </w:tcMar>
            <w:vAlign w:val="bottom"/>
          </w:tcPr>
          <w:p w:rsidR="00993F1A" w:rsidRPr="00993F1A" w:rsidRDefault="00993F1A"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1.9</w:t>
            </w:r>
          </w:p>
        </w:tc>
        <w:tc>
          <w:tcPr>
            <w:tcW w:w="900" w:type="dxa"/>
            <w:noWrap/>
            <w:tcMar>
              <w:top w:w="15" w:type="dxa"/>
              <w:left w:w="15" w:type="dxa"/>
              <w:bottom w:w="0" w:type="dxa"/>
              <w:right w:w="15" w:type="dxa"/>
            </w:tcMar>
            <w:vAlign w:val="bottom"/>
          </w:tcPr>
          <w:p w:rsidR="00993F1A" w:rsidRPr="00993F1A" w:rsidRDefault="00993F1A" w:rsidP="00470C98">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1.6</w:t>
            </w:r>
            <w:r w:rsidR="002B6261">
              <w:rPr>
                <w:rFonts w:ascii="Arial" w:hAnsi="Arial" w:cs="Arial"/>
                <w:color w:val="000000"/>
                <w:sz w:val="20"/>
                <w:szCs w:val="20"/>
              </w:rPr>
              <w:t>-</w:t>
            </w:r>
            <w:r w:rsidRPr="00993F1A">
              <w:rPr>
                <w:rFonts w:ascii="Arial" w:hAnsi="Arial" w:cs="Arial"/>
                <w:color w:val="000000"/>
                <w:sz w:val="20"/>
                <w:szCs w:val="20"/>
              </w:rPr>
              <w:t>2.2</w:t>
            </w:r>
          </w:p>
        </w:tc>
        <w:tc>
          <w:tcPr>
            <w:tcW w:w="180" w:type="dxa"/>
            <w:noWrap/>
            <w:tcMar>
              <w:top w:w="15" w:type="dxa"/>
              <w:left w:w="15" w:type="dxa"/>
              <w:bottom w:w="0" w:type="dxa"/>
              <w:right w:w="15" w:type="dxa"/>
            </w:tcMar>
            <w:vAlign w:val="bottom"/>
          </w:tcPr>
          <w:p w:rsidR="00993F1A" w:rsidRPr="00993F1A" w:rsidRDefault="00993F1A" w:rsidP="0091618E">
            <w:pPr>
              <w:widowControl w:val="0"/>
              <w:spacing w:line="480" w:lineRule="auto"/>
              <w:jc w:val="center"/>
              <w:rPr>
                <w:rFonts w:ascii="Arial" w:hAnsi="Arial" w:cs="Arial"/>
                <w:color w:val="000000"/>
                <w:sz w:val="20"/>
                <w:szCs w:val="20"/>
              </w:rPr>
            </w:pPr>
          </w:p>
        </w:tc>
        <w:tc>
          <w:tcPr>
            <w:tcW w:w="675" w:type="dxa"/>
            <w:noWrap/>
            <w:tcMar>
              <w:top w:w="15" w:type="dxa"/>
              <w:left w:w="15" w:type="dxa"/>
              <w:bottom w:w="0" w:type="dxa"/>
              <w:right w:w="15" w:type="dxa"/>
            </w:tcMar>
            <w:vAlign w:val="bottom"/>
          </w:tcPr>
          <w:p w:rsidR="00993F1A" w:rsidRPr="00993F1A" w:rsidRDefault="00993F1A"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1.7</w:t>
            </w:r>
          </w:p>
        </w:tc>
        <w:tc>
          <w:tcPr>
            <w:tcW w:w="960" w:type="dxa"/>
            <w:noWrap/>
            <w:tcMar>
              <w:top w:w="15" w:type="dxa"/>
              <w:left w:w="15" w:type="dxa"/>
              <w:bottom w:w="0" w:type="dxa"/>
              <w:right w:w="15" w:type="dxa"/>
            </w:tcMar>
            <w:vAlign w:val="bottom"/>
          </w:tcPr>
          <w:p w:rsidR="00993F1A" w:rsidRPr="00993F1A" w:rsidRDefault="00993F1A"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1.5</w:t>
            </w:r>
            <w:r w:rsidR="002B6261">
              <w:rPr>
                <w:rFonts w:ascii="Arial" w:hAnsi="Arial" w:cs="Arial"/>
                <w:color w:val="000000"/>
                <w:sz w:val="20"/>
                <w:szCs w:val="20"/>
              </w:rPr>
              <w:t>-</w:t>
            </w:r>
            <w:r w:rsidRPr="00993F1A">
              <w:rPr>
                <w:rFonts w:ascii="Arial" w:hAnsi="Arial" w:cs="Arial"/>
                <w:color w:val="000000"/>
                <w:sz w:val="20"/>
                <w:szCs w:val="20"/>
              </w:rPr>
              <w:t>2.0</w:t>
            </w:r>
          </w:p>
        </w:tc>
      </w:tr>
      <w:tr w:rsidR="00344394" w:rsidRPr="00993F1A" w:rsidTr="00822BFE">
        <w:trPr>
          <w:trHeight w:val="300"/>
        </w:trPr>
        <w:tc>
          <w:tcPr>
            <w:tcW w:w="3975" w:type="dxa"/>
            <w:tcMar>
              <w:top w:w="15" w:type="dxa"/>
              <w:left w:w="15" w:type="dxa"/>
              <w:bottom w:w="0" w:type="dxa"/>
              <w:right w:w="15" w:type="dxa"/>
            </w:tcMar>
            <w:vAlign w:val="bottom"/>
            <w:hideMark/>
          </w:tcPr>
          <w:p w:rsidR="00344394" w:rsidRPr="00973120" w:rsidRDefault="00344394" w:rsidP="0091618E">
            <w:pPr>
              <w:widowControl w:val="0"/>
              <w:spacing w:line="480" w:lineRule="auto"/>
              <w:rPr>
                <w:rFonts w:ascii="Arial" w:hAnsi="Arial" w:cs="Arial"/>
                <w:b/>
                <w:color w:val="000000"/>
                <w:sz w:val="20"/>
                <w:szCs w:val="20"/>
              </w:rPr>
            </w:pPr>
            <w:r w:rsidRPr="00973120">
              <w:rPr>
                <w:rFonts w:ascii="Arial" w:hAnsi="Arial" w:cs="Arial"/>
                <w:b/>
                <w:color w:val="000000"/>
                <w:sz w:val="20"/>
                <w:szCs w:val="20"/>
              </w:rPr>
              <w:t>Living alone</w:t>
            </w: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25"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6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22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6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35"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sz w:val="20"/>
                <w:szCs w:val="20"/>
                <w:lang w:eastAsia="en-GB"/>
              </w:rPr>
            </w:pPr>
          </w:p>
        </w:tc>
        <w:tc>
          <w:tcPr>
            <w:tcW w:w="81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0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sz w:val="20"/>
                <w:szCs w:val="20"/>
                <w:lang w:eastAsia="en-GB"/>
              </w:rPr>
            </w:pPr>
          </w:p>
        </w:tc>
        <w:tc>
          <w:tcPr>
            <w:tcW w:w="72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0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675"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6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r>
      <w:tr w:rsidR="00344394" w:rsidRPr="00993F1A" w:rsidTr="00822BFE">
        <w:trPr>
          <w:trHeight w:val="300"/>
        </w:trPr>
        <w:tc>
          <w:tcPr>
            <w:tcW w:w="3975" w:type="dxa"/>
            <w:tcMar>
              <w:top w:w="15" w:type="dxa"/>
              <w:left w:w="135" w:type="dxa"/>
              <w:bottom w:w="0" w:type="dxa"/>
              <w:right w:w="15" w:type="dxa"/>
            </w:tcMar>
            <w:vAlign w:val="bottom"/>
            <w:hideMark/>
          </w:tcPr>
          <w:p w:rsidR="00344394" w:rsidRPr="00993F1A" w:rsidRDefault="00344394" w:rsidP="0091618E">
            <w:pPr>
              <w:widowControl w:val="0"/>
              <w:spacing w:line="480" w:lineRule="auto"/>
              <w:ind w:firstLineChars="100" w:firstLine="200"/>
              <w:rPr>
                <w:rFonts w:ascii="Arial" w:hAnsi="Arial" w:cs="Arial"/>
                <w:color w:val="000000"/>
                <w:sz w:val="20"/>
                <w:szCs w:val="20"/>
              </w:rPr>
            </w:pPr>
            <w:r w:rsidRPr="00993F1A">
              <w:rPr>
                <w:rFonts w:ascii="Arial" w:hAnsi="Arial" w:cs="Arial"/>
                <w:color w:val="000000"/>
                <w:sz w:val="20"/>
                <w:szCs w:val="20"/>
              </w:rPr>
              <w:t>No</w:t>
            </w:r>
          </w:p>
        </w:tc>
        <w:tc>
          <w:tcPr>
            <w:tcW w:w="180" w:type="dxa"/>
            <w:tcMar>
              <w:top w:w="15" w:type="dxa"/>
              <w:left w:w="13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25"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6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22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6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35"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sz w:val="20"/>
                <w:szCs w:val="20"/>
                <w:lang w:eastAsia="en-GB"/>
              </w:rPr>
            </w:pPr>
          </w:p>
        </w:tc>
        <w:tc>
          <w:tcPr>
            <w:tcW w:w="81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0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sz w:val="20"/>
                <w:szCs w:val="20"/>
                <w:lang w:eastAsia="en-GB"/>
              </w:rPr>
            </w:pPr>
          </w:p>
        </w:tc>
        <w:tc>
          <w:tcPr>
            <w:tcW w:w="72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0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675"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6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r>
      <w:tr w:rsidR="00344394" w:rsidRPr="00993F1A" w:rsidTr="00822BFE">
        <w:trPr>
          <w:trHeight w:val="300"/>
        </w:trPr>
        <w:tc>
          <w:tcPr>
            <w:tcW w:w="3975" w:type="dxa"/>
            <w:tcMar>
              <w:top w:w="15" w:type="dxa"/>
              <w:left w:w="135" w:type="dxa"/>
              <w:bottom w:w="0" w:type="dxa"/>
              <w:right w:w="15" w:type="dxa"/>
            </w:tcMar>
            <w:vAlign w:val="bottom"/>
            <w:hideMark/>
          </w:tcPr>
          <w:p w:rsidR="00344394" w:rsidRPr="00993F1A" w:rsidRDefault="00344394" w:rsidP="0091618E">
            <w:pPr>
              <w:widowControl w:val="0"/>
              <w:spacing w:line="480" w:lineRule="auto"/>
              <w:ind w:firstLineChars="100" w:firstLine="200"/>
              <w:rPr>
                <w:rFonts w:ascii="Arial" w:hAnsi="Arial" w:cs="Arial"/>
                <w:color w:val="000000"/>
                <w:sz w:val="20"/>
                <w:szCs w:val="20"/>
              </w:rPr>
            </w:pPr>
            <w:r w:rsidRPr="00993F1A">
              <w:rPr>
                <w:rFonts w:ascii="Arial" w:hAnsi="Arial" w:cs="Arial"/>
                <w:color w:val="000000"/>
                <w:sz w:val="20"/>
                <w:szCs w:val="20"/>
              </w:rPr>
              <w:t>Yes</w:t>
            </w:r>
          </w:p>
        </w:tc>
        <w:tc>
          <w:tcPr>
            <w:tcW w:w="180" w:type="dxa"/>
            <w:tcMar>
              <w:top w:w="15" w:type="dxa"/>
              <w:left w:w="13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25"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1.8</w:t>
            </w:r>
          </w:p>
        </w:tc>
        <w:tc>
          <w:tcPr>
            <w:tcW w:w="960" w:type="dxa"/>
            <w:noWrap/>
            <w:tcMar>
              <w:top w:w="15" w:type="dxa"/>
              <w:left w:w="15" w:type="dxa"/>
              <w:bottom w:w="0" w:type="dxa"/>
              <w:right w:w="15" w:type="dxa"/>
            </w:tcMar>
            <w:vAlign w:val="bottom"/>
            <w:hideMark/>
          </w:tcPr>
          <w:p w:rsidR="00344394" w:rsidRPr="00993F1A" w:rsidRDefault="00344394" w:rsidP="00470C98">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1.4</w:t>
            </w:r>
            <w:r w:rsidR="002B6261">
              <w:rPr>
                <w:rFonts w:ascii="Arial" w:hAnsi="Arial" w:cs="Arial"/>
                <w:color w:val="000000"/>
                <w:sz w:val="20"/>
                <w:szCs w:val="20"/>
              </w:rPr>
              <w:t>-</w:t>
            </w:r>
            <w:r w:rsidRPr="00993F1A">
              <w:rPr>
                <w:rFonts w:ascii="Arial" w:hAnsi="Arial" w:cs="Arial"/>
                <w:color w:val="000000"/>
                <w:sz w:val="20"/>
                <w:szCs w:val="20"/>
              </w:rPr>
              <w:t>2.2</w:t>
            </w:r>
          </w:p>
        </w:tc>
        <w:tc>
          <w:tcPr>
            <w:tcW w:w="22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60"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1.4</w:t>
            </w:r>
          </w:p>
        </w:tc>
        <w:tc>
          <w:tcPr>
            <w:tcW w:w="935" w:type="dxa"/>
            <w:noWrap/>
            <w:tcMar>
              <w:top w:w="15" w:type="dxa"/>
              <w:left w:w="15" w:type="dxa"/>
              <w:bottom w:w="0" w:type="dxa"/>
              <w:right w:w="15" w:type="dxa"/>
            </w:tcMar>
            <w:vAlign w:val="bottom"/>
            <w:hideMark/>
          </w:tcPr>
          <w:p w:rsidR="00344394" w:rsidRPr="00993F1A" w:rsidRDefault="00344394"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1.2</w:t>
            </w:r>
            <w:r w:rsidR="002B6261">
              <w:rPr>
                <w:rFonts w:ascii="Arial" w:hAnsi="Arial" w:cs="Arial"/>
                <w:color w:val="000000"/>
                <w:sz w:val="20"/>
                <w:szCs w:val="20"/>
              </w:rPr>
              <w:t>-</w:t>
            </w:r>
            <w:r w:rsidRPr="00993F1A">
              <w:rPr>
                <w:rFonts w:ascii="Arial" w:hAnsi="Arial" w:cs="Arial"/>
                <w:color w:val="000000"/>
                <w:sz w:val="20"/>
                <w:szCs w:val="20"/>
              </w:rPr>
              <w:t>1.7</w:t>
            </w:r>
          </w:p>
        </w:tc>
        <w:tc>
          <w:tcPr>
            <w:tcW w:w="18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810"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1.5</w:t>
            </w:r>
          </w:p>
        </w:tc>
        <w:tc>
          <w:tcPr>
            <w:tcW w:w="900" w:type="dxa"/>
            <w:noWrap/>
            <w:tcMar>
              <w:top w:w="15" w:type="dxa"/>
              <w:left w:w="15" w:type="dxa"/>
              <w:bottom w:w="0" w:type="dxa"/>
              <w:right w:w="15" w:type="dxa"/>
            </w:tcMar>
            <w:vAlign w:val="bottom"/>
            <w:hideMark/>
          </w:tcPr>
          <w:p w:rsidR="00344394" w:rsidRPr="00993F1A" w:rsidRDefault="00344394"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1.3</w:t>
            </w:r>
            <w:r w:rsidR="002B6261">
              <w:rPr>
                <w:rFonts w:ascii="Arial" w:hAnsi="Arial" w:cs="Arial"/>
                <w:color w:val="000000"/>
                <w:sz w:val="20"/>
                <w:szCs w:val="20"/>
              </w:rPr>
              <w:t>-</w:t>
            </w:r>
            <w:r w:rsidRPr="00993F1A">
              <w:rPr>
                <w:rFonts w:ascii="Arial" w:hAnsi="Arial" w:cs="Arial"/>
                <w:color w:val="000000"/>
                <w:sz w:val="20"/>
                <w:szCs w:val="20"/>
              </w:rPr>
              <w:t>1.8</w:t>
            </w:r>
          </w:p>
        </w:tc>
        <w:tc>
          <w:tcPr>
            <w:tcW w:w="18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20"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1.6</w:t>
            </w:r>
          </w:p>
        </w:tc>
        <w:tc>
          <w:tcPr>
            <w:tcW w:w="900" w:type="dxa"/>
            <w:noWrap/>
            <w:tcMar>
              <w:top w:w="15" w:type="dxa"/>
              <w:left w:w="15" w:type="dxa"/>
              <w:bottom w:w="0" w:type="dxa"/>
              <w:right w:w="15" w:type="dxa"/>
            </w:tcMar>
            <w:vAlign w:val="bottom"/>
            <w:hideMark/>
          </w:tcPr>
          <w:p w:rsidR="00344394" w:rsidRPr="00993F1A" w:rsidRDefault="00344394"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1.3</w:t>
            </w:r>
            <w:r w:rsidR="002B6261">
              <w:rPr>
                <w:rFonts w:ascii="Arial" w:hAnsi="Arial" w:cs="Arial"/>
                <w:color w:val="000000"/>
                <w:sz w:val="20"/>
                <w:szCs w:val="20"/>
              </w:rPr>
              <w:t>-</w:t>
            </w:r>
            <w:r w:rsidRPr="00993F1A">
              <w:rPr>
                <w:rFonts w:ascii="Arial" w:hAnsi="Arial" w:cs="Arial"/>
                <w:color w:val="000000"/>
                <w:sz w:val="20"/>
                <w:szCs w:val="20"/>
              </w:rPr>
              <w:t>1.8</w:t>
            </w:r>
          </w:p>
        </w:tc>
        <w:tc>
          <w:tcPr>
            <w:tcW w:w="180"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675"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1.5</w:t>
            </w:r>
          </w:p>
        </w:tc>
        <w:tc>
          <w:tcPr>
            <w:tcW w:w="960" w:type="dxa"/>
            <w:noWrap/>
            <w:tcMar>
              <w:top w:w="15" w:type="dxa"/>
              <w:left w:w="15" w:type="dxa"/>
              <w:bottom w:w="0" w:type="dxa"/>
              <w:right w:w="15" w:type="dxa"/>
            </w:tcMar>
            <w:vAlign w:val="bottom"/>
            <w:hideMark/>
          </w:tcPr>
          <w:p w:rsidR="00344394" w:rsidRPr="00993F1A" w:rsidRDefault="00344394"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1.3</w:t>
            </w:r>
            <w:r w:rsidR="002B6261">
              <w:rPr>
                <w:rFonts w:ascii="Arial" w:hAnsi="Arial" w:cs="Arial"/>
                <w:color w:val="000000"/>
                <w:sz w:val="20"/>
                <w:szCs w:val="20"/>
              </w:rPr>
              <w:t>-</w:t>
            </w:r>
            <w:r w:rsidRPr="00993F1A">
              <w:rPr>
                <w:rFonts w:ascii="Arial" w:hAnsi="Arial" w:cs="Arial"/>
                <w:color w:val="000000"/>
                <w:sz w:val="20"/>
                <w:szCs w:val="20"/>
              </w:rPr>
              <w:t>1.7</w:t>
            </w:r>
          </w:p>
        </w:tc>
      </w:tr>
      <w:tr w:rsidR="00344394" w:rsidRPr="00993F1A" w:rsidTr="00822BFE">
        <w:trPr>
          <w:trHeight w:val="300"/>
        </w:trPr>
        <w:tc>
          <w:tcPr>
            <w:tcW w:w="3975"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b/>
                <w:color w:val="000000"/>
                <w:sz w:val="20"/>
                <w:szCs w:val="20"/>
              </w:rPr>
            </w:pPr>
            <w:r w:rsidRPr="00993F1A">
              <w:rPr>
                <w:rFonts w:ascii="Arial" w:hAnsi="Arial" w:cs="Arial"/>
                <w:b/>
                <w:color w:val="000000"/>
                <w:sz w:val="20"/>
                <w:szCs w:val="20"/>
              </w:rPr>
              <w:t xml:space="preserve">Being </w:t>
            </w:r>
            <w:r w:rsidR="00A658DD">
              <w:rPr>
                <w:rFonts w:ascii="Arial" w:hAnsi="Arial" w:cs="Arial"/>
                <w:b/>
                <w:color w:val="000000"/>
                <w:sz w:val="20"/>
                <w:szCs w:val="20"/>
              </w:rPr>
              <w:t xml:space="preserve">a </w:t>
            </w:r>
            <w:r w:rsidRPr="00993F1A">
              <w:rPr>
                <w:rFonts w:ascii="Arial" w:hAnsi="Arial" w:cs="Arial"/>
                <w:b/>
                <w:color w:val="000000"/>
                <w:sz w:val="20"/>
                <w:szCs w:val="20"/>
              </w:rPr>
              <w:t>personal carer</w:t>
            </w: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25"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6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22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6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35"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sz w:val="20"/>
                <w:szCs w:val="20"/>
                <w:lang w:eastAsia="en-GB"/>
              </w:rPr>
            </w:pPr>
          </w:p>
        </w:tc>
        <w:tc>
          <w:tcPr>
            <w:tcW w:w="81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0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sz w:val="20"/>
                <w:szCs w:val="20"/>
                <w:lang w:eastAsia="en-GB"/>
              </w:rPr>
            </w:pPr>
          </w:p>
        </w:tc>
        <w:tc>
          <w:tcPr>
            <w:tcW w:w="72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0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675"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6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r>
      <w:tr w:rsidR="00344394" w:rsidRPr="00993F1A" w:rsidTr="00822BFE">
        <w:trPr>
          <w:trHeight w:val="300"/>
        </w:trPr>
        <w:tc>
          <w:tcPr>
            <w:tcW w:w="3975" w:type="dxa"/>
            <w:tcMar>
              <w:top w:w="15" w:type="dxa"/>
              <w:left w:w="135" w:type="dxa"/>
              <w:bottom w:w="0" w:type="dxa"/>
              <w:right w:w="15" w:type="dxa"/>
            </w:tcMar>
            <w:vAlign w:val="bottom"/>
            <w:hideMark/>
          </w:tcPr>
          <w:p w:rsidR="00344394" w:rsidRPr="00993F1A" w:rsidRDefault="00344394" w:rsidP="0091618E">
            <w:pPr>
              <w:widowControl w:val="0"/>
              <w:spacing w:line="480" w:lineRule="auto"/>
              <w:ind w:firstLineChars="100" w:firstLine="200"/>
              <w:rPr>
                <w:rFonts w:ascii="Arial" w:hAnsi="Arial" w:cs="Arial"/>
                <w:color w:val="000000"/>
                <w:sz w:val="20"/>
                <w:szCs w:val="20"/>
              </w:rPr>
            </w:pPr>
            <w:r w:rsidRPr="00993F1A">
              <w:rPr>
                <w:rFonts w:ascii="Arial" w:hAnsi="Arial" w:cs="Arial"/>
                <w:color w:val="000000"/>
                <w:sz w:val="20"/>
                <w:szCs w:val="20"/>
              </w:rPr>
              <w:t>No</w:t>
            </w:r>
          </w:p>
        </w:tc>
        <w:tc>
          <w:tcPr>
            <w:tcW w:w="180" w:type="dxa"/>
            <w:tcMar>
              <w:top w:w="15" w:type="dxa"/>
              <w:left w:w="13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25"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6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22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6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35"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sz w:val="20"/>
                <w:szCs w:val="20"/>
                <w:lang w:eastAsia="en-GB"/>
              </w:rPr>
            </w:pPr>
          </w:p>
        </w:tc>
        <w:tc>
          <w:tcPr>
            <w:tcW w:w="81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0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sz w:val="20"/>
                <w:szCs w:val="20"/>
                <w:lang w:eastAsia="en-GB"/>
              </w:rPr>
            </w:pPr>
          </w:p>
        </w:tc>
        <w:tc>
          <w:tcPr>
            <w:tcW w:w="72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0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675"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6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r>
      <w:tr w:rsidR="00344394" w:rsidRPr="00993F1A" w:rsidTr="00822BFE">
        <w:trPr>
          <w:trHeight w:val="300"/>
        </w:trPr>
        <w:tc>
          <w:tcPr>
            <w:tcW w:w="3975" w:type="dxa"/>
            <w:tcMar>
              <w:top w:w="15" w:type="dxa"/>
              <w:left w:w="135" w:type="dxa"/>
              <w:bottom w:w="0" w:type="dxa"/>
              <w:right w:w="15" w:type="dxa"/>
            </w:tcMar>
            <w:vAlign w:val="bottom"/>
            <w:hideMark/>
          </w:tcPr>
          <w:p w:rsidR="00344394" w:rsidRPr="00993F1A" w:rsidRDefault="00344394" w:rsidP="0091618E">
            <w:pPr>
              <w:widowControl w:val="0"/>
              <w:spacing w:line="480" w:lineRule="auto"/>
              <w:ind w:firstLineChars="100" w:firstLine="200"/>
              <w:rPr>
                <w:rFonts w:ascii="Arial" w:hAnsi="Arial" w:cs="Arial"/>
                <w:color w:val="000000"/>
                <w:sz w:val="20"/>
                <w:szCs w:val="20"/>
              </w:rPr>
            </w:pPr>
            <w:r w:rsidRPr="00993F1A">
              <w:rPr>
                <w:rFonts w:ascii="Arial" w:hAnsi="Arial" w:cs="Arial"/>
                <w:color w:val="000000"/>
                <w:sz w:val="20"/>
                <w:szCs w:val="20"/>
              </w:rPr>
              <w:t>Yes</w:t>
            </w:r>
          </w:p>
        </w:tc>
        <w:tc>
          <w:tcPr>
            <w:tcW w:w="180" w:type="dxa"/>
            <w:tcMar>
              <w:top w:w="15" w:type="dxa"/>
              <w:left w:w="13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25"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1.0</w:t>
            </w:r>
          </w:p>
        </w:tc>
        <w:tc>
          <w:tcPr>
            <w:tcW w:w="960" w:type="dxa"/>
            <w:noWrap/>
            <w:tcMar>
              <w:top w:w="15" w:type="dxa"/>
              <w:left w:w="15" w:type="dxa"/>
              <w:bottom w:w="0" w:type="dxa"/>
              <w:right w:w="15" w:type="dxa"/>
            </w:tcMar>
            <w:vAlign w:val="bottom"/>
            <w:hideMark/>
          </w:tcPr>
          <w:p w:rsidR="00344394" w:rsidRPr="00993F1A" w:rsidRDefault="00344394"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0.8</w:t>
            </w:r>
            <w:r w:rsidR="002B6261">
              <w:rPr>
                <w:rFonts w:ascii="Arial" w:hAnsi="Arial" w:cs="Arial"/>
                <w:color w:val="000000"/>
                <w:sz w:val="20"/>
                <w:szCs w:val="20"/>
              </w:rPr>
              <w:t>-</w:t>
            </w:r>
            <w:r w:rsidRPr="00993F1A">
              <w:rPr>
                <w:rFonts w:ascii="Arial" w:hAnsi="Arial" w:cs="Arial"/>
                <w:color w:val="000000"/>
                <w:sz w:val="20"/>
                <w:szCs w:val="20"/>
              </w:rPr>
              <w:t>1.3</w:t>
            </w:r>
          </w:p>
        </w:tc>
        <w:tc>
          <w:tcPr>
            <w:tcW w:w="22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60"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1.1</w:t>
            </w:r>
          </w:p>
        </w:tc>
        <w:tc>
          <w:tcPr>
            <w:tcW w:w="935" w:type="dxa"/>
            <w:noWrap/>
            <w:tcMar>
              <w:top w:w="15" w:type="dxa"/>
              <w:left w:w="15" w:type="dxa"/>
              <w:bottom w:w="0" w:type="dxa"/>
              <w:right w:w="15" w:type="dxa"/>
            </w:tcMar>
            <w:vAlign w:val="bottom"/>
            <w:hideMark/>
          </w:tcPr>
          <w:p w:rsidR="00344394" w:rsidRPr="00993F1A" w:rsidRDefault="00344394"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0.9</w:t>
            </w:r>
            <w:r w:rsidR="002B6261">
              <w:rPr>
                <w:rFonts w:ascii="Arial" w:hAnsi="Arial" w:cs="Arial"/>
                <w:color w:val="000000"/>
                <w:sz w:val="20"/>
                <w:szCs w:val="20"/>
              </w:rPr>
              <w:t>-</w:t>
            </w:r>
            <w:r w:rsidRPr="00993F1A">
              <w:rPr>
                <w:rFonts w:ascii="Arial" w:hAnsi="Arial" w:cs="Arial"/>
                <w:color w:val="000000"/>
                <w:sz w:val="20"/>
                <w:szCs w:val="20"/>
              </w:rPr>
              <w:t>1.3</w:t>
            </w:r>
          </w:p>
        </w:tc>
        <w:tc>
          <w:tcPr>
            <w:tcW w:w="18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810"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1.3</w:t>
            </w:r>
          </w:p>
        </w:tc>
        <w:tc>
          <w:tcPr>
            <w:tcW w:w="900" w:type="dxa"/>
            <w:noWrap/>
            <w:tcMar>
              <w:top w:w="15" w:type="dxa"/>
              <w:left w:w="15" w:type="dxa"/>
              <w:bottom w:w="0" w:type="dxa"/>
              <w:right w:w="15" w:type="dxa"/>
            </w:tcMar>
            <w:vAlign w:val="bottom"/>
            <w:hideMark/>
          </w:tcPr>
          <w:p w:rsidR="00344394" w:rsidRPr="00993F1A" w:rsidRDefault="00344394" w:rsidP="00470C98">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1.1</w:t>
            </w:r>
            <w:r w:rsidR="002B6261">
              <w:rPr>
                <w:rFonts w:ascii="Arial" w:hAnsi="Arial" w:cs="Arial"/>
                <w:color w:val="000000"/>
                <w:sz w:val="20"/>
                <w:szCs w:val="20"/>
              </w:rPr>
              <w:t>-</w:t>
            </w:r>
            <w:r w:rsidRPr="00993F1A">
              <w:rPr>
                <w:rFonts w:ascii="Arial" w:hAnsi="Arial" w:cs="Arial"/>
                <w:color w:val="000000"/>
                <w:sz w:val="20"/>
                <w:szCs w:val="20"/>
              </w:rPr>
              <w:t>1.5</w:t>
            </w:r>
          </w:p>
        </w:tc>
        <w:tc>
          <w:tcPr>
            <w:tcW w:w="18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20"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1.1</w:t>
            </w:r>
          </w:p>
        </w:tc>
        <w:tc>
          <w:tcPr>
            <w:tcW w:w="900" w:type="dxa"/>
            <w:noWrap/>
            <w:tcMar>
              <w:top w:w="15" w:type="dxa"/>
              <w:left w:w="15" w:type="dxa"/>
              <w:bottom w:w="0" w:type="dxa"/>
              <w:right w:w="15" w:type="dxa"/>
            </w:tcMar>
            <w:vAlign w:val="bottom"/>
            <w:hideMark/>
          </w:tcPr>
          <w:p w:rsidR="00344394" w:rsidRPr="00993F1A" w:rsidRDefault="00344394"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1.0</w:t>
            </w:r>
            <w:r w:rsidR="002B6261">
              <w:rPr>
                <w:rFonts w:ascii="Arial" w:hAnsi="Arial" w:cs="Arial"/>
                <w:color w:val="000000"/>
                <w:sz w:val="20"/>
                <w:szCs w:val="20"/>
              </w:rPr>
              <w:t>-</w:t>
            </w:r>
            <w:r w:rsidRPr="00993F1A">
              <w:rPr>
                <w:rFonts w:ascii="Arial" w:hAnsi="Arial" w:cs="Arial"/>
                <w:color w:val="000000"/>
                <w:sz w:val="20"/>
                <w:szCs w:val="20"/>
              </w:rPr>
              <w:t>1.3</w:t>
            </w:r>
          </w:p>
        </w:tc>
        <w:tc>
          <w:tcPr>
            <w:tcW w:w="180"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675"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1.2</w:t>
            </w:r>
          </w:p>
        </w:tc>
        <w:tc>
          <w:tcPr>
            <w:tcW w:w="960" w:type="dxa"/>
            <w:noWrap/>
            <w:tcMar>
              <w:top w:w="15" w:type="dxa"/>
              <w:left w:w="15" w:type="dxa"/>
              <w:bottom w:w="0" w:type="dxa"/>
              <w:right w:w="15" w:type="dxa"/>
            </w:tcMar>
            <w:vAlign w:val="bottom"/>
            <w:hideMark/>
          </w:tcPr>
          <w:p w:rsidR="00344394" w:rsidRPr="00993F1A" w:rsidRDefault="00344394"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1.0</w:t>
            </w:r>
            <w:r w:rsidR="002B6261">
              <w:rPr>
                <w:rFonts w:ascii="Arial" w:hAnsi="Arial" w:cs="Arial"/>
                <w:color w:val="000000"/>
                <w:sz w:val="20"/>
                <w:szCs w:val="20"/>
              </w:rPr>
              <w:t>-</w:t>
            </w:r>
            <w:r w:rsidRPr="00993F1A">
              <w:rPr>
                <w:rFonts w:ascii="Arial" w:hAnsi="Arial" w:cs="Arial"/>
                <w:color w:val="000000"/>
                <w:sz w:val="20"/>
                <w:szCs w:val="20"/>
              </w:rPr>
              <w:t>1.3</w:t>
            </w:r>
          </w:p>
        </w:tc>
      </w:tr>
      <w:tr w:rsidR="00344394" w:rsidRPr="00993F1A" w:rsidTr="00822BFE">
        <w:trPr>
          <w:trHeight w:val="300"/>
        </w:trPr>
        <w:tc>
          <w:tcPr>
            <w:tcW w:w="3975"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b/>
                <w:color w:val="000000"/>
                <w:sz w:val="20"/>
                <w:szCs w:val="20"/>
              </w:rPr>
            </w:pPr>
            <w:r w:rsidRPr="00993F1A">
              <w:rPr>
                <w:rFonts w:ascii="Arial" w:hAnsi="Arial" w:cs="Arial"/>
                <w:b/>
                <w:color w:val="000000"/>
                <w:sz w:val="20"/>
                <w:szCs w:val="20"/>
              </w:rPr>
              <w:t>Voluntary work</w:t>
            </w: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25"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6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22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6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35"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sz w:val="20"/>
                <w:szCs w:val="20"/>
                <w:lang w:eastAsia="en-GB"/>
              </w:rPr>
            </w:pPr>
          </w:p>
        </w:tc>
        <w:tc>
          <w:tcPr>
            <w:tcW w:w="81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0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sz w:val="20"/>
                <w:szCs w:val="20"/>
                <w:lang w:eastAsia="en-GB"/>
              </w:rPr>
            </w:pPr>
          </w:p>
        </w:tc>
        <w:tc>
          <w:tcPr>
            <w:tcW w:w="72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0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675"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6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r>
      <w:tr w:rsidR="00344394" w:rsidRPr="00993F1A" w:rsidTr="00822BFE">
        <w:trPr>
          <w:trHeight w:val="300"/>
        </w:trPr>
        <w:tc>
          <w:tcPr>
            <w:tcW w:w="3975" w:type="dxa"/>
            <w:tcMar>
              <w:top w:w="15" w:type="dxa"/>
              <w:left w:w="135" w:type="dxa"/>
              <w:bottom w:w="0" w:type="dxa"/>
              <w:right w:w="15" w:type="dxa"/>
            </w:tcMar>
            <w:vAlign w:val="bottom"/>
            <w:hideMark/>
          </w:tcPr>
          <w:p w:rsidR="00344394" w:rsidRPr="00993F1A" w:rsidRDefault="00344394" w:rsidP="0091618E">
            <w:pPr>
              <w:widowControl w:val="0"/>
              <w:spacing w:line="480" w:lineRule="auto"/>
              <w:ind w:firstLineChars="100" w:firstLine="200"/>
              <w:rPr>
                <w:rFonts w:ascii="Arial" w:hAnsi="Arial" w:cs="Arial"/>
                <w:color w:val="000000"/>
                <w:sz w:val="20"/>
                <w:szCs w:val="20"/>
              </w:rPr>
            </w:pPr>
            <w:r w:rsidRPr="00993F1A">
              <w:rPr>
                <w:rFonts w:ascii="Arial" w:hAnsi="Arial" w:cs="Arial"/>
                <w:color w:val="000000"/>
                <w:sz w:val="20"/>
                <w:szCs w:val="20"/>
              </w:rPr>
              <w:t>Yes</w:t>
            </w:r>
          </w:p>
        </w:tc>
        <w:tc>
          <w:tcPr>
            <w:tcW w:w="180" w:type="dxa"/>
            <w:tcMar>
              <w:top w:w="15" w:type="dxa"/>
              <w:left w:w="13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25"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6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22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6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35"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sz w:val="20"/>
                <w:szCs w:val="20"/>
                <w:lang w:eastAsia="en-GB"/>
              </w:rPr>
            </w:pPr>
          </w:p>
        </w:tc>
        <w:tc>
          <w:tcPr>
            <w:tcW w:w="81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0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sz w:val="20"/>
                <w:szCs w:val="20"/>
                <w:lang w:eastAsia="en-GB"/>
              </w:rPr>
            </w:pPr>
          </w:p>
        </w:tc>
        <w:tc>
          <w:tcPr>
            <w:tcW w:w="72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0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675"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6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r>
      <w:tr w:rsidR="00344394" w:rsidRPr="00993F1A" w:rsidTr="00822BFE">
        <w:trPr>
          <w:trHeight w:val="300"/>
        </w:trPr>
        <w:tc>
          <w:tcPr>
            <w:tcW w:w="3975" w:type="dxa"/>
            <w:tcMar>
              <w:top w:w="15" w:type="dxa"/>
              <w:left w:w="135" w:type="dxa"/>
              <w:bottom w:w="0" w:type="dxa"/>
              <w:right w:w="15" w:type="dxa"/>
            </w:tcMar>
            <w:vAlign w:val="bottom"/>
            <w:hideMark/>
          </w:tcPr>
          <w:p w:rsidR="00344394" w:rsidRPr="00993F1A" w:rsidRDefault="00344394" w:rsidP="0091618E">
            <w:pPr>
              <w:widowControl w:val="0"/>
              <w:spacing w:line="480" w:lineRule="auto"/>
              <w:ind w:firstLineChars="100" w:firstLine="200"/>
              <w:rPr>
                <w:rFonts w:ascii="Arial" w:hAnsi="Arial" w:cs="Arial"/>
                <w:color w:val="000000"/>
                <w:sz w:val="20"/>
                <w:szCs w:val="20"/>
              </w:rPr>
            </w:pPr>
            <w:r w:rsidRPr="00993F1A">
              <w:rPr>
                <w:rFonts w:ascii="Arial" w:hAnsi="Arial" w:cs="Arial"/>
                <w:color w:val="000000"/>
                <w:sz w:val="20"/>
                <w:szCs w:val="20"/>
              </w:rPr>
              <w:t>No</w:t>
            </w:r>
          </w:p>
        </w:tc>
        <w:tc>
          <w:tcPr>
            <w:tcW w:w="180" w:type="dxa"/>
            <w:tcMar>
              <w:top w:w="15" w:type="dxa"/>
              <w:left w:w="13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25"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1.5</w:t>
            </w:r>
          </w:p>
        </w:tc>
        <w:tc>
          <w:tcPr>
            <w:tcW w:w="960" w:type="dxa"/>
            <w:noWrap/>
            <w:tcMar>
              <w:top w:w="15" w:type="dxa"/>
              <w:left w:w="15" w:type="dxa"/>
              <w:bottom w:w="0" w:type="dxa"/>
              <w:right w:w="15" w:type="dxa"/>
            </w:tcMar>
            <w:vAlign w:val="bottom"/>
            <w:hideMark/>
          </w:tcPr>
          <w:p w:rsidR="00344394" w:rsidRPr="00993F1A" w:rsidRDefault="00344394" w:rsidP="00470C98">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1.1</w:t>
            </w:r>
            <w:r w:rsidR="002B6261">
              <w:rPr>
                <w:rFonts w:ascii="Arial" w:hAnsi="Arial" w:cs="Arial"/>
                <w:color w:val="000000"/>
                <w:sz w:val="20"/>
                <w:szCs w:val="20"/>
              </w:rPr>
              <w:t>-</w:t>
            </w:r>
            <w:r w:rsidRPr="00993F1A">
              <w:rPr>
                <w:rFonts w:ascii="Arial" w:hAnsi="Arial" w:cs="Arial"/>
                <w:color w:val="000000"/>
                <w:sz w:val="20"/>
                <w:szCs w:val="20"/>
              </w:rPr>
              <w:t>1.9</w:t>
            </w:r>
          </w:p>
        </w:tc>
        <w:tc>
          <w:tcPr>
            <w:tcW w:w="22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60"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1.6</w:t>
            </w:r>
          </w:p>
        </w:tc>
        <w:tc>
          <w:tcPr>
            <w:tcW w:w="935" w:type="dxa"/>
            <w:noWrap/>
            <w:tcMar>
              <w:top w:w="15" w:type="dxa"/>
              <w:left w:w="15" w:type="dxa"/>
              <w:bottom w:w="0" w:type="dxa"/>
              <w:right w:w="15" w:type="dxa"/>
            </w:tcMar>
            <w:vAlign w:val="bottom"/>
            <w:hideMark/>
          </w:tcPr>
          <w:p w:rsidR="00344394" w:rsidRPr="00993F1A" w:rsidRDefault="00344394"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1.3</w:t>
            </w:r>
            <w:r w:rsidR="002B6261">
              <w:rPr>
                <w:rFonts w:ascii="Arial" w:hAnsi="Arial" w:cs="Arial"/>
                <w:color w:val="000000"/>
                <w:sz w:val="20"/>
                <w:szCs w:val="20"/>
              </w:rPr>
              <w:t>-</w:t>
            </w:r>
            <w:r w:rsidRPr="00993F1A">
              <w:rPr>
                <w:rFonts w:ascii="Arial" w:hAnsi="Arial" w:cs="Arial"/>
                <w:color w:val="000000"/>
                <w:sz w:val="20"/>
                <w:szCs w:val="20"/>
              </w:rPr>
              <w:t>1.9</w:t>
            </w:r>
          </w:p>
        </w:tc>
        <w:tc>
          <w:tcPr>
            <w:tcW w:w="18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810"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1.7</w:t>
            </w:r>
          </w:p>
        </w:tc>
        <w:tc>
          <w:tcPr>
            <w:tcW w:w="900" w:type="dxa"/>
            <w:noWrap/>
            <w:tcMar>
              <w:top w:w="15" w:type="dxa"/>
              <w:left w:w="15" w:type="dxa"/>
              <w:bottom w:w="0" w:type="dxa"/>
              <w:right w:w="15" w:type="dxa"/>
            </w:tcMar>
            <w:vAlign w:val="bottom"/>
            <w:hideMark/>
          </w:tcPr>
          <w:p w:rsidR="00344394" w:rsidRPr="00993F1A" w:rsidRDefault="00344394"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1.4</w:t>
            </w:r>
            <w:r w:rsidR="002B6261">
              <w:rPr>
                <w:rFonts w:ascii="Arial" w:hAnsi="Arial" w:cs="Arial"/>
                <w:color w:val="000000"/>
                <w:sz w:val="20"/>
                <w:szCs w:val="20"/>
              </w:rPr>
              <w:t>-</w:t>
            </w:r>
            <w:r w:rsidRPr="00993F1A">
              <w:rPr>
                <w:rFonts w:ascii="Arial" w:hAnsi="Arial" w:cs="Arial"/>
                <w:color w:val="000000"/>
                <w:sz w:val="20"/>
                <w:szCs w:val="20"/>
              </w:rPr>
              <w:t>2.2</w:t>
            </w:r>
          </w:p>
        </w:tc>
        <w:tc>
          <w:tcPr>
            <w:tcW w:w="18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20"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1.5</w:t>
            </w:r>
          </w:p>
        </w:tc>
        <w:tc>
          <w:tcPr>
            <w:tcW w:w="900" w:type="dxa"/>
            <w:noWrap/>
            <w:tcMar>
              <w:top w:w="15" w:type="dxa"/>
              <w:left w:w="15" w:type="dxa"/>
              <w:bottom w:w="0" w:type="dxa"/>
              <w:right w:w="15" w:type="dxa"/>
            </w:tcMar>
            <w:vAlign w:val="bottom"/>
            <w:hideMark/>
          </w:tcPr>
          <w:p w:rsidR="00344394" w:rsidRPr="00993F1A" w:rsidRDefault="00344394"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1.2</w:t>
            </w:r>
            <w:r w:rsidR="002B6261">
              <w:rPr>
                <w:rFonts w:ascii="Arial" w:hAnsi="Arial" w:cs="Arial"/>
                <w:color w:val="000000"/>
                <w:sz w:val="20"/>
                <w:szCs w:val="20"/>
              </w:rPr>
              <w:t>-</w:t>
            </w:r>
            <w:r w:rsidRPr="00993F1A">
              <w:rPr>
                <w:rFonts w:ascii="Arial" w:hAnsi="Arial" w:cs="Arial"/>
                <w:color w:val="000000"/>
                <w:sz w:val="20"/>
                <w:szCs w:val="20"/>
              </w:rPr>
              <w:t>1.8</w:t>
            </w:r>
          </w:p>
        </w:tc>
        <w:tc>
          <w:tcPr>
            <w:tcW w:w="180"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675"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1.4</w:t>
            </w:r>
          </w:p>
        </w:tc>
        <w:tc>
          <w:tcPr>
            <w:tcW w:w="960" w:type="dxa"/>
            <w:noWrap/>
            <w:tcMar>
              <w:top w:w="15" w:type="dxa"/>
              <w:left w:w="15" w:type="dxa"/>
              <w:bottom w:w="0" w:type="dxa"/>
              <w:right w:w="15" w:type="dxa"/>
            </w:tcMar>
            <w:vAlign w:val="bottom"/>
            <w:hideMark/>
          </w:tcPr>
          <w:p w:rsidR="00344394" w:rsidRPr="00993F1A" w:rsidRDefault="00344394"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1.2</w:t>
            </w:r>
            <w:r w:rsidR="002B6261">
              <w:rPr>
                <w:rFonts w:ascii="Arial" w:hAnsi="Arial" w:cs="Arial"/>
                <w:color w:val="000000"/>
                <w:sz w:val="20"/>
                <w:szCs w:val="20"/>
              </w:rPr>
              <w:t>-</w:t>
            </w:r>
            <w:r w:rsidRPr="00993F1A">
              <w:rPr>
                <w:rFonts w:ascii="Arial" w:hAnsi="Arial" w:cs="Arial"/>
                <w:color w:val="000000"/>
                <w:sz w:val="20"/>
                <w:szCs w:val="20"/>
              </w:rPr>
              <w:t>1.6</w:t>
            </w:r>
          </w:p>
        </w:tc>
      </w:tr>
      <w:tr w:rsidR="00344394" w:rsidRPr="00993F1A" w:rsidTr="00822BFE">
        <w:trPr>
          <w:trHeight w:val="300"/>
        </w:trPr>
        <w:tc>
          <w:tcPr>
            <w:tcW w:w="3975"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r w:rsidRPr="00993F1A">
              <w:rPr>
                <w:rFonts w:ascii="Arial" w:hAnsi="Arial" w:cs="Arial"/>
                <w:b/>
                <w:color w:val="000000"/>
                <w:sz w:val="20"/>
                <w:szCs w:val="20"/>
              </w:rPr>
              <w:t>Leisure activity</w:t>
            </w: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25"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6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22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6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35"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sz w:val="20"/>
                <w:szCs w:val="20"/>
                <w:lang w:eastAsia="en-GB"/>
              </w:rPr>
            </w:pPr>
          </w:p>
        </w:tc>
        <w:tc>
          <w:tcPr>
            <w:tcW w:w="81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0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sz w:val="20"/>
                <w:szCs w:val="20"/>
                <w:lang w:eastAsia="en-GB"/>
              </w:rPr>
            </w:pPr>
          </w:p>
        </w:tc>
        <w:tc>
          <w:tcPr>
            <w:tcW w:w="72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0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675"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6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r>
      <w:tr w:rsidR="00344394" w:rsidRPr="00993F1A" w:rsidTr="00822BFE">
        <w:trPr>
          <w:trHeight w:val="300"/>
        </w:trPr>
        <w:tc>
          <w:tcPr>
            <w:tcW w:w="3975" w:type="dxa"/>
            <w:tcMar>
              <w:top w:w="15" w:type="dxa"/>
              <w:left w:w="135" w:type="dxa"/>
              <w:bottom w:w="0" w:type="dxa"/>
              <w:right w:w="15" w:type="dxa"/>
            </w:tcMar>
            <w:vAlign w:val="bottom"/>
            <w:hideMark/>
          </w:tcPr>
          <w:p w:rsidR="00344394" w:rsidRPr="00993F1A" w:rsidRDefault="00344394" w:rsidP="0091618E">
            <w:pPr>
              <w:widowControl w:val="0"/>
              <w:spacing w:line="480" w:lineRule="auto"/>
              <w:ind w:firstLineChars="100" w:firstLine="200"/>
              <w:rPr>
                <w:rFonts w:ascii="Arial" w:hAnsi="Arial" w:cs="Arial"/>
                <w:color w:val="000000"/>
                <w:sz w:val="20"/>
                <w:szCs w:val="20"/>
              </w:rPr>
            </w:pPr>
            <w:r w:rsidRPr="00993F1A">
              <w:rPr>
                <w:rFonts w:ascii="Arial" w:hAnsi="Arial" w:cs="Arial"/>
                <w:color w:val="000000"/>
                <w:sz w:val="20"/>
                <w:szCs w:val="20"/>
              </w:rPr>
              <w:t>Yes</w:t>
            </w:r>
          </w:p>
        </w:tc>
        <w:tc>
          <w:tcPr>
            <w:tcW w:w="180" w:type="dxa"/>
            <w:tcMar>
              <w:top w:w="15" w:type="dxa"/>
              <w:left w:w="13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25"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6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22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6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35"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sz w:val="20"/>
                <w:szCs w:val="20"/>
                <w:lang w:eastAsia="en-GB"/>
              </w:rPr>
            </w:pPr>
          </w:p>
        </w:tc>
        <w:tc>
          <w:tcPr>
            <w:tcW w:w="81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0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sz w:val="20"/>
                <w:szCs w:val="20"/>
                <w:lang w:eastAsia="en-GB"/>
              </w:rPr>
            </w:pPr>
          </w:p>
        </w:tc>
        <w:tc>
          <w:tcPr>
            <w:tcW w:w="72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0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675"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6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r>
      <w:tr w:rsidR="00344394" w:rsidRPr="00993F1A" w:rsidTr="00822BFE">
        <w:trPr>
          <w:trHeight w:val="300"/>
        </w:trPr>
        <w:tc>
          <w:tcPr>
            <w:tcW w:w="3975" w:type="dxa"/>
            <w:tcMar>
              <w:top w:w="15" w:type="dxa"/>
              <w:left w:w="135" w:type="dxa"/>
              <w:bottom w:w="0" w:type="dxa"/>
              <w:right w:w="15" w:type="dxa"/>
            </w:tcMar>
            <w:vAlign w:val="bottom"/>
            <w:hideMark/>
          </w:tcPr>
          <w:p w:rsidR="00344394" w:rsidRPr="00993F1A" w:rsidRDefault="00344394" w:rsidP="0091618E">
            <w:pPr>
              <w:widowControl w:val="0"/>
              <w:spacing w:line="480" w:lineRule="auto"/>
              <w:ind w:firstLineChars="100" w:firstLine="200"/>
              <w:rPr>
                <w:rFonts w:ascii="Arial" w:hAnsi="Arial" w:cs="Arial"/>
                <w:color w:val="000000"/>
                <w:sz w:val="20"/>
                <w:szCs w:val="20"/>
              </w:rPr>
            </w:pPr>
            <w:r w:rsidRPr="00993F1A">
              <w:rPr>
                <w:rFonts w:ascii="Arial" w:hAnsi="Arial" w:cs="Arial"/>
                <w:color w:val="000000"/>
                <w:sz w:val="20"/>
                <w:szCs w:val="20"/>
              </w:rPr>
              <w:t>No</w:t>
            </w:r>
          </w:p>
        </w:tc>
        <w:tc>
          <w:tcPr>
            <w:tcW w:w="180" w:type="dxa"/>
            <w:tcMar>
              <w:top w:w="15" w:type="dxa"/>
              <w:left w:w="13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25"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2.2</w:t>
            </w:r>
          </w:p>
        </w:tc>
        <w:tc>
          <w:tcPr>
            <w:tcW w:w="960"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1.8</w:t>
            </w:r>
            <w:r w:rsidR="002B6261">
              <w:rPr>
                <w:rFonts w:ascii="Arial" w:hAnsi="Arial" w:cs="Arial"/>
                <w:color w:val="000000"/>
                <w:sz w:val="20"/>
                <w:szCs w:val="20"/>
              </w:rPr>
              <w:t>-</w:t>
            </w:r>
            <w:r w:rsidRPr="00993F1A">
              <w:rPr>
                <w:rFonts w:ascii="Arial" w:hAnsi="Arial" w:cs="Arial"/>
                <w:color w:val="000000"/>
                <w:sz w:val="20"/>
                <w:szCs w:val="20"/>
              </w:rPr>
              <w:t>2.6</w:t>
            </w:r>
          </w:p>
        </w:tc>
        <w:tc>
          <w:tcPr>
            <w:tcW w:w="22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60"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1.7</w:t>
            </w:r>
          </w:p>
        </w:tc>
        <w:tc>
          <w:tcPr>
            <w:tcW w:w="935" w:type="dxa"/>
            <w:noWrap/>
            <w:tcMar>
              <w:top w:w="15" w:type="dxa"/>
              <w:left w:w="15" w:type="dxa"/>
              <w:bottom w:w="0" w:type="dxa"/>
              <w:right w:w="15" w:type="dxa"/>
            </w:tcMar>
            <w:vAlign w:val="bottom"/>
            <w:hideMark/>
          </w:tcPr>
          <w:p w:rsidR="00344394" w:rsidRPr="00993F1A" w:rsidRDefault="00344394"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1.5</w:t>
            </w:r>
            <w:r w:rsidR="002B6261">
              <w:rPr>
                <w:rFonts w:ascii="Arial" w:hAnsi="Arial" w:cs="Arial"/>
                <w:color w:val="000000"/>
                <w:sz w:val="20"/>
                <w:szCs w:val="20"/>
              </w:rPr>
              <w:t>-</w:t>
            </w:r>
            <w:r w:rsidRPr="00993F1A">
              <w:rPr>
                <w:rFonts w:ascii="Arial" w:hAnsi="Arial" w:cs="Arial"/>
                <w:color w:val="000000"/>
                <w:sz w:val="20"/>
                <w:szCs w:val="20"/>
              </w:rPr>
              <w:t>2.0</w:t>
            </w:r>
          </w:p>
        </w:tc>
        <w:tc>
          <w:tcPr>
            <w:tcW w:w="18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810"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1.7</w:t>
            </w:r>
          </w:p>
        </w:tc>
        <w:tc>
          <w:tcPr>
            <w:tcW w:w="900" w:type="dxa"/>
            <w:noWrap/>
            <w:tcMar>
              <w:top w:w="15" w:type="dxa"/>
              <w:left w:w="15" w:type="dxa"/>
              <w:bottom w:w="0" w:type="dxa"/>
              <w:right w:w="15" w:type="dxa"/>
            </w:tcMar>
            <w:vAlign w:val="bottom"/>
            <w:hideMark/>
          </w:tcPr>
          <w:p w:rsidR="00344394" w:rsidRPr="00993F1A" w:rsidRDefault="00344394"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1.5</w:t>
            </w:r>
            <w:r w:rsidR="002B6261">
              <w:rPr>
                <w:rFonts w:ascii="Arial" w:hAnsi="Arial" w:cs="Arial"/>
                <w:color w:val="000000"/>
                <w:sz w:val="20"/>
                <w:szCs w:val="20"/>
              </w:rPr>
              <w:t>-</w:t>
            </w:r>
            <w:r w:rsidRPr="00993F1A">
              <w:rPr>
                <w:rFonts w:ascii="Arial" w:hAnsi="Arial" w:cs="Arial"/>
                <w:color w:val="000000"/>
                <w:sz w:val="20"/>
                <w:szCs w:val="20"/>
              </w:rPr>
              <w:t>2.0</w:t>
            </w:r>
          </w:p>
        </w:tc>
        <w:tc>
          <w:tcPr>
            <w:tcW w:w="18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20"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1.9</w:t>
            </w:r>
          </w:p>
        </w:tc>
        <w:tc>
          <w:tcPr>
            <w:tcW w:w="900" w:type="dxa"/>
            <w:noWrap/>
            <w:tcMar>
              <w:top w:w="15" w:type="dxa"/>
              <w:left w:w="15" w:type="dxa"/>
              <w:bottom w:w="0" w:type="dxa"/>
              <w:right w:w="15" w:type="dxa"/>
            </w:tcMar>
            <w:vAlign w:val="bottom"/>
            <w:hideMark/>
          </w:tcPr>
          <w:p w:rsidR="00344394" w:rsidRPr="00993F1A" w:rsidRDefault="00344394"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1.7</w:t>
            </w:r>
            <w:r w:rsidR="002B6261">
              <w:rPr>
                <w:rFonts w:ascii="Arial" w:hAnsi="Arial" w:cs="Arial"/>
                <w:color w:val="000000"/>
                <w:sz w:val="20"/>
                <w:szCs w:val="20"/>
              </w:rPr>
              <w:t>-</w:t>
            </w:r>
            <w:r w:rsidRPr="00993F1A">
              <w:rPr>
                <w:rFonts w:ascii="Arial" w:hAnsi="Arial" w:cs="Arial"/>
                <w:color w:val="000000"/>
                <w:sz w:val="20"/>
                <w:szCs w:val="20"/>
              </w:rPr>
              <w:t>2.2</w:t>
            </w:r>
          </w:p>
        </w:tc>
        <w:tc>
          <w:tcPr>
            <w:tcW w:w="180"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675"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1.7</w:t>
            </w:r>
          </w:p>
        </w:tc>
        <w:tc>
          <w:tcPr>
            <w:tcW w:w="960" w:type="dxa"/>
            <w:noWrap/>
            <w:tcMar>
              <w:top w:w="15" w:type="dxa"/>
              <w:left w:w="15" w:type="dxa"/>
              <w:bottom w:w="0" w:type="dxa"/>
              <w:right w:w="15" w:type="dxa"/>
            </w:tcMar>
            <w:vAlign w:val="bottom"/>
            <w:hideMark/>
          </w:tcPr>
          <w:p w:rsidR="00344394" w:rsidRPr="00993F1A" w:rsidRDefault="00344394"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1.5</w:t>
            </w:r>
            <w:r w:rsidR="002B6261">
              <w:rPr>
                <w:rFonts w:ascii="Arial" w:hAnsi="Arial" w:cs="Arial"/>
                <w:color w:val="000000"/>
                <w:sz w:val="20"/>
                <w:szCs w:val="20"/>
              </w:rPr>
              <w:t>-</w:t>
            </w:r>
            <w:r w:rsidRPr="00993F1A">
              <w:rPr>
                <w:rFonts w:ascii="Arial" w:hAnsi="Arial" w:cs="Arial"/>
                <w:color w:val="000000"/>
                <w:sz w:val="20"/>
                <w:szCs w:val="20"/>
              </w:rPr>
              <w:t>1.9</w:t>
            </w:r>
          </w:p>
        </w:tc>
      </w:tr>
      <w:tr w:rsidR="00344394" w:rsidRPr="00993F1A" w:rsidTr="00822BFE">
        <w:trPr>
          <w:trHeight w:val="300"/>
        </w:trPr>
        <w:tc>
          <w:tcPr>
            <w:tcW w:w="3975"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r w:rsidRPr="00993F1A">
              <w:rPr>
                <w:rFonts w:ascii="Arial" w:hAnsi="Arial" w:cs="Arial"/>
                <w:b/>
                <w:color w:val="000000"/>
                <w:sz w:val="20"/>
                <w:szCs w:val="20"/>
              </w:rPr>
              <w:lastRenderedPageBreak/>
              <w:t>Socialising with friends</w:t>
            </w: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25"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6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22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6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35"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sz w:val="20"/>
                <w:szCs w:val="20"/>
                <w:lang w:eastAsia="en-GB"/>
              </w:rPr>
            </w:pPr>
          </w:p>
        </w:tc>
        <w:tc>
          <w:tcPr>
            <w:tcW w:w="81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0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sz w:val="20"/>
                <w:szCs w:val="20"/>
                <w:lang w:eastAsia="en-GB"/>
              </w:rPr>
            </w:pPr>
          </w:p>
        </w:tc>
        <w:tc>
          <w:tcPr>
            <w:tcW w:w="72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0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675"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6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r>
      <w:tr w:rsidR="00344394" w:rsidRPr="00993F1A" w:rsidTr="00822BFE">
        <w:trPr>
          <w:trHeight w:val="300"/>
        </w:trPr>
        <w:tc>
          <w:tcPr>
            <w:tcW w:w="3975" w:type="dxa"/>
            <w:tcMar>
              <w:top w:w="15" w:type="dxa"/>
              <w:left w:w="135" w:type="dxa"/>
              <w:bottom w:w="0" w:type="dxa"/>
              <w:right w:w="15" w:type="dxa"/>
            </w:tcMar>
            <w:vAlign w:val="bottom"/>
            <w:hideMark/>
          </w:tcPr>
          <w:p w:rsidR="00344394" w:rsidRPr="00993F1A" w:rsidRDefault="00344394" w:rsidP="0091618E">
            <w:pPr>
              <w:widowControl w:val="0"/>
              <w:spacing w:line="480" w:lineRule="auto"/>
              <w:ind w:firstLineChars="100" w:firstLine="200"/>
              <w:rPr>
                <w:rFonts w:ascii="Arial" w:hAnsi="Arial" w:cs="Arial"/>
                <w:color w:val="000000"/>
                <w:sz w:val="20"/>
                <w:szCs w:val="20"/>
              </w:rPr>
            </w:pPr>
            <w:r w:rsidRPr="00993F1A">
              <w:rPr>
                <w:rFonts w:ascii="Arial" w:hAnsi="Arial" w:cs="Arial"/>
                <w:color w:val="000000"/>
                <w:sz w:val="20"/>
                <w:szCs w:val="20"/>
              </w:rPr>
              <w:t>Yes</w:t>
            </w:r>
          </w:p>
        </w:tc>
        <w:tc>
          <w:tcPr>
            <w:tcW w:w="180" w:type="dxa"/>
            <w:tcMar>
              <w:top w:w="15" w:type="dxa"/>
              <w:left w:w="13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25"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6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22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sz w:val="20"/>
                <w:szCs w:val="20"/>
                <w:lang w:eastAsia="en-GB"/>
              </w:rPr>
            </w:pPr>
          </w:p>
        </w:tc>
        <w:tc>
          <w:tcPr>
            <w:tcW w:w="76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35"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sz w:val="20"/>
                <w:szCs w:val="20"/>
                <w:lang w:eastAsia="en-GB"/>
              </w:rPr>
            </w:pPr>
          </w:p>
        </w:tc>
        <w:tc>
          <w:tcPr>
            <w:tcW w:w="81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0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sz w:val="20"/>
                <w:szCs w:val="20"/>
                <w:lang w:eastAsia="en-GB"/>
              </w:rPr>
            </w:pPr>
          </w:p>
        </w:tc>
        <w:tc>
          <w:tcPr>
            <w:tcW w:w="72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0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675"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6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r>
      <w:tr w:rsidR="00344394" w:rsidRPr="00993F1A" w:rsidTr="00822BFE">
        <w:trPr>
          <w:trHeight w:val="300"/>
        </w:trPr>
        <w:tc>
          <w:tcPr>
            <w:tcW w:w="3975" w:type="dxa"/>
            <w:tcMar>
              <w:top w:w="15" w:type="dxa"/>
              <w:left w:w="135" w:type="dxa"/>
              <w:bottom w:w="0" w:type="dxa"/>
              <w:right w:w="15" w:type="dxa"/>
            </w:tcMar>
            <w:vAlign w:val="bottom"/>
            <w:hideMark/>
          </w:tcPr>
          <w:p w:rsidR="00344394" w:rsidRPr="00993F1A" w:rsidRDefault="00344394" w:rsidP="0091618E">
            <w:pPr>
              <w:widowControl w:val="0"/>
              <w:spacing w:line="480" w:lineRule="auto"/>
              <w:ind w:firstLineChars="100" w:firstLine="200"/>
              <w:rPr>
                <w:rFonts w:ascii="Arial" w:hAnsi="Arial" w:cs="Arial"/>
                <w:color w:val="000000"/>
                <w:sz w:val="20"/>
                <w:szCs w:val="20"/>
              </w:rPr>
            </w:pPr>
            <w:r w:rsidRPr="00993F1A">
              <w:rPr>
                <w:rFonts w:ascii="Arial" w:hAnsi="Arial" w:cs="Arial"/>
                <w:color w:val="000000"/>
                <w:sz w:val="20"/>
                <w:szCs w:val="20"/>
              </w:rPr>
              <w:t>No</w:t>
            </w:r>
          </w:p>
        </w:tc>
        <w:tc>
          <w:tcPr>
            <w:tcW w:w="180" w:type="dxa"/>
            <w:tcMar>
              <w:top w:w="15" w:type="dxa"/>
              <w:left w:w="13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25"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2.2</w:t>
            </w:r>
          </w:p>
        </w:tc>
        <w:tc>
          <w:tcPr>
            <w:tcW w:w="960" w:type="dxa"/>
            <w:noWrap/>
            <w:tcMar>
              <w:top w:w="15" w:type="dxa"/>
              <w:left w:w="15" w:type="dxa"/>
              <w:bottom w:w="0" w:type="dxa"/>
              <w:right w:w="15" w:type="dxa"/>
            </w:tcMar>
            <w:vAlign w:val="bottom"/>
            <w:hideMark/>
          </w:tcPr>
          <w:p w:rsidR="00344394" w:rsidRPr="00993F1A" w:rsidRDefault="00344394" w:rsidP="00470C98">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1.8</w:t>
            </w:r>
            <w:r w:rsidR="002B6261">
              <w:rPr>
                <w:rFonts w:ascii="Arial" w:hAnsi="Arial" w:cs="Arial"/>
                <w:color w:val="000000"/>
                <w:sz w:val="20"/>
                <w:szCs w:val="20"/>
              </w:rPr>
              <w:t>-</w:t>
            </w:r>
            <w:r w:rsidRPr="00993F1A">
              <w:rPr>
                <w:rFonts w:ascii="Arial" w:hAnsi="Arial" w:cs="Arial"/>
                <w:color w:val="000000"/>
                <w:sz w:val="20"/>
                <w:szCs w:val="20"/>
              </w:rPr>
              <w:t>2.8</w:t>
            </w:r>
          </w:p>
        </w:tc>
        <w:tc>
          <w:tcPr>
            <w:tcW w:w="22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60"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1.8</w:t>
            </w:r>
          </w:p>
        </w:tc>
        <w:tc>
          <w:tcPr>
            <w:tcW w:w="935" w:type="dxa"/>
            <w:noWrap/>
            <w:tcMar>
              <w:top w:w="15" w:type="dxa"/>
              <w:left w:w="15" w:type="dxa"/>
              <w:bottom w:w="0" w:type="dxa"/>
              <w:right w:w="15" w:type="dxa"/>
            </w:tcMar>
            <w:vAlign w:val="bottom"/>
            <w:hideMark/>
          </w:tcPr>
          <w:p w:rsidR="00344394" w:rsidRPr="00993F1A" w:rsidRDefault="00344394"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1.5</w:t>
            </w:r>
            <w:r w:rsidR="002B6261">
              <w:rPr>
                <w:rFonts w:ascii="Arial" w:hAnsi="Arial" w:cs="Arial"/>
                <w:color w:val="000000"/>
                <w:sz w:val="20"/>
                <w:szCs w:val="20"/>
              </w:rPr>
              <w:t>-</w:t>
            </w:r>
            <w:r w:rsidRPr="00993F1A">
              <w:rPr>
                <w:rFonts w:ascii="Arial" w:hAnsi="Arial" w:cs="Arial"/>
                <w:color w:val="000000"/>
                <w:sz w:val="20"/>
                <w:szCs w:val="20"/>
              </w:rPr>
              <w:t>2.2</w:t>
            </w:r>
          </w:p>
        </w:tc>
        <w:tc>
          <w:tcPr>
            <w:tcW w:w="18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810"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1.6</w:t>
            </w:r>
          </w:p>
        </w:tc>
        <w:tc>
          <w:tcPr>
            <w:tcW w:w="900" w:type="dxa"/>
            <w:noWrap/>
            <w:tcMar>
              <w:top w:w="15" w:type="dxa"/>
              <w:left w:w="15" w:type="dxa"/>
              <w:bottom w:w="0" w:type="dxa"/>
              <w:right w:w="15" w:type="dxa"/>
            </w:tcMar>
            <w:vAlign w:val="bottom"/>
            <w:hideMark/>
          </w:tcPr>
          <w:p w:rsidR="00344394" w:rsidRPr="00993F1A" w:rsidRDefault="00344394"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1.4</w:t>
            </w:r>
            <w:r w:rsidR="002B6261">
              <w:rPr>
                <w:rFonts w:ascii="Arial" w:hAnsi="Arial" w:cs="Arial"/>
                <w:color w:val="000000"/>
                <w:sz w:val="20"/>
                <w:szCs w:val="20"/>
              </w:rPr>
              <w:t>-</w:t>
            </w:r>
            <w:r w:rsidRPr="00993F1A">
              <w:rPr>
                <w:rFonts w:ascii="Arial" w:hAnsi="Arial" w:cs="Arial"/>
                <w:color w:val="000000"/>
                <w:sz w:val="20"/>
                <w:szCs w:val="20"/>
              </w:rPr>
              <w:t>2.0</w:t>
            </w:r>
          </w:p>
        </w:tc>
        <w:tc>
          <w:tcPr>
            <w:tcW w:w="18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20"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2.0</w:t>
            </w:r>
          </w:p>
        </w:tc>
        <w:tc>
          <w:tcPr>
            <w:tcW w:w="900" w:type="dxa"/>
            <w:noWrap/>
            <w:tcMar>
              <w:top w:w="15" w:type="dxa"/>
              <w:left w:w="15" w:type="dxa"/>
              <w:bottom w:w="0" w:type="dxa"/>
              <w:right w:w="15" w:type="dxa"/>
            </w:tcMar>
            <w:vAlign w:val="bottom"/>
            <w:hideMark/>
          </w:tcPr>
          <w:p w:rsidR="00344394" w:rsidRPr="00993F1A" w:rsidRDefault="00344394" w:rsidP="00470C98">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1.7</w:t>
            </w:r>
            <w:r w:rsidR="002B6261">
              <w:rPr>
                <w:rFonts w:ascii="Arial" w:hAnsi="Arial" w:cs="Arial"/>
                <w:color w:val="000000"/>
                <w:sz w:val="20"/>
                <w:szCs w:val="20"/>
              </w:rPr>
              <w:t>-</w:t>
            </w:r>
            <w:r w:rsidRPr="00993F1A">
              <w:rPr>
                <w:rFonts w:ascii="Arial" w:hAnsi="Arial" w:cs="Arial"/>
                <w:color w:val="000000"/>
                <w:sz w:val="20"/>
                <w:szCs w:val="20"/>
              </w:rPr>
              <w:t>2.4</w:t>
            </w:r>
          </w:p>
        </w:tc>
        <w:tc>
          <w:tcPr>
            <w:tcW w:w="180"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675"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1.8</w:t>
            </w:r>
          </w:p>
        </w:tc>
        <w:tc>
          <w:tcPr>
            <w:tcW w:w="960" w:type="dxa"/>
            <w:noWrap/>
            <w:tcMar>
              <w:top w:w="15" w:type="dxa"/>
              <w:left w:w="15" w:type="dxa"/>
              <w:bottom w:w="0" w:type="dxa"/>
              <w:right w:w="15" w:type="dxa"/>
            </w:tcMar>
            <w:vAlign w:val="bottom"/>
            <w:hideMark/>
          </w:tcPr>
          <w:p w:rsidR="00344394" w:rsidRPr="00993F1A" w:rsidRDefault="00344394" w:rsidP="00470C98">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1.6</w:t>
            </w:r>
            <w:r w:rsidR="002B6261">
              <w:rPr>
                <w:rFonts w:ascii="Arial" w:hAnsi="Arial" w:cs="Arial"/>
                <w:color w:val="000000"/>
                <w:sz w:val="20"/>
                <w:szCs w:val="20"/>
              </w:rPr>
              <w:t>-</w:t>
            </w:r>
            <w:r w:rsidRPr="00993F1A">
              <w:rPr>
                <w:rFonts w:ascii="Arial" w:hAnsi="Arial" w:cs="Arial"/>
                <w:color w:val="000000"/>
                <w:sz w:val="20"/>
                <w:szCs w:val="20"/>
              </w:rPr>
              <w:t>2.1</w:t>
            </w:r>
          </w:p>
        </w:tc>
      </w:tr>
      <w:tr w:rsidR="00344394" w:rsidRPr="00993F1A" w:rsidTr="00822BFE">
        <w:trPr>
          <w:trHeight w:val="300"/>
        </w:trPr>
        <w:tc>
          <w:tcPr>
            <w:tcW w:w="3975"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r w:rsidRPr="00993F1A">
              <w:rPr>
                <w:rFonts w:ascii="Arial" w:hAnsi="Arial" w:cs="Arial"/>
                <w:b/>
                <w:color w:val="000000"/>
                <w:sz w:val="20"/>
                <w:szCs w:val="20"/>
              </w:rPr>
              <w:t>Home ownership</w:t>
            </w: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25" w:type="dxa"/>
            <w:tcMar>
              <w:top w:w="15" w:type="dxa"/>
              <w:left w:w="15" w:type="dxa"/>
              <w:bottom w:w="0" w:type="dxa"/>
              <w:right w:w="15" w:type="dxa"/>
            </w:tcMar>
            <w:hideMark/>
          </w:tcPr>
          <w:p w:rsidR="00344394" w:rsidRPr="00993F1A" w:rsidRDefault="00344394" w:rsidP="0091618E">
            <w:pPr>
              <w:widowControl w:val="0"/>
              <w:spacing w:line="480" w:lineRule="auto"/>
              <w:rPr>
                <w:rFonts w:ascii="Arial" w:hAnsi="Arial" w:cs="Arial"/>
                <w:color w:val="000000"/>
                <w:sz w:val="20"/>
                <w:szCs w:val="20"/>
              </w:rPr>
            </w:pPr>
            <w:r w:rsidRPr="00993F1A">
              <w:rPr>
                <w:rFonts w:ascii="Arial" w:hAnsi="Arial" w:cs="Arial"/>
                <w:color w:val="000000"/>
                <w:sz w:val="20"/>
                <w:szCs w:val="20"/>
              </w:rPr>
              <w:t> </w:t>
            </w:r>
          </w:p>
        </w:tc>
        <w:tc>
          <w:tcPr>
            <w:tcW w:w="96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22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sz w:val="20"/>
                <w:szCs w:val="20"/>
                <w:lang w:eastAsia="en-GB"/>
              </w:rPr>
            </w:pPr>
          </w:p>
        </w:tc>
        <w:tc>
          <w:tcPr>
            <w:tcW w:w="76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35"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sz w:val="20"/>
                <w:szCs w:val="20"/>
                <w:lang w:eastAsia="en-GB"/>
              </w:rPr>
            </w:pPr>
          </w:p>
        </w:tc>
        <w:tc>
          <w:tcPr>
            <w:tcW w:w="81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0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sz w:val="20"/>
                <w:szCs w:val="20"/>
                <w:lang w:eastAsia="en-GB"/>
              </w:rPr>
            </w:pPr>
          </w:p>
        </w:tc>
        <w:tc>
          <w:tcPr>
            <w:tcW w:w="72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0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675"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6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r>
      <w:tr w:rsidR="00344394" w:rsidRPr="00993F1A" w:rsidTr="00822BFE">
        <w:trPr>
          <w:trHeight w:val="300"/>
        </w:trPr>
        <w:tc>
          <w:tcPr>
            <w:tcW w:w="3975" w:type="dxa"/>
            <w:tcMar>
              <w:top w:w="15" w:type="dxa"/>
              <w:left w:w="135" w:type="dxa"/>
              <w:bottom w:w="0" w:type="dxa"/>
              <w:right w:w="15" w:type="dxa"/>
            </w:tcMar>
            <w:vAlign w:val="bottom"/>
            <w:hideMark/>
          </w:tcPr>
          <w:p w:rsidR="00344394" w:rsidRPr="00993F1A" w:rsidRDefault="00344394" w:rsidP="0091618E">
            <w:pPr>
              <w:widowControl w:val="0"/>
              <w:spacing w:line="480" w:lineRule="auto"/>
              <w:ind w:firstLineChars="100" w:firstLine="200"/>
              <w:rPr>
                <w:rFonts w:ascii="Arial" w:hAnsi="Arial" w:cs="Arial"/>
                <w:color w:val="000000"/>
                <w:sz w:val="20"/>
                <w:szCs w:val="20"/>
              </w:rPr>
            </w:pPr>
            <w:r w:rsidRPr="00993F1A">
              <w:rPr>
                <w:rFonts w:ascii="Arial" w:hAnsi="Arial" w:cs="Arial"/>
                <w:color w:val="000000"/>
                <w:sz w:val="20"/>
                <w:szCs w:val="20"/>
              </w:rPr>
              <w:t>Owned</w:t>
            </w:r>
            <w:r w:rsidR="00993F1A">
              <w:rPr>
                <w:rFonts w:ascii="Arial" w:hAnsi="Arial" w:cs="Arial"/>
                <w:color w:val="000000"/>
                <w:sz w:val="20"/>
                <w:szCs w:val="20"/>
              </w:rPr>
              <w:t>/</w:t>
            </w:r>
            <w:r w:rsidR="00A658DD">
              <w:rPr>
                <w:rFonts w:ascii="Arial" w:hAnsi="Arial" w:cs="Arial"/>
                <w:color w:val="000000"/>
                <w:sz w:val="20"/>
                <w:szCs w:val="20"/>
              </w:rPr>
              <w:t xml:space="preserve">owned with </w:t>
            </w:r>
            <w:r w:rsidR="00993F1A">
              <w:rPr>
                <w:rFonts w:ascii="Arial" w:hAnsi="Arial" w:cs="Arial"/>
                <w:color w:val="000000"/>
                <w:sz w:val="20"/>
                <w:szCs w:val="20"/>
              </w:rPr>
              <w:t>mortgage</w:t>
            </w:r>
          </w:p>
        </w:tc>
        <w:tc>
          <w:tcPr>
            <w:tcW w:w="180" w:type="dxa"/>
            <w:tcMar>
              <w:top w:w="15" w:type="dxa"/>
              <w:left w:w="13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25"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6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22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sz w:val="20"/>
                <w:szCs w:val="20"/>
                <w:lang w:eastAsia="en-GB"/>
              </w:rPr>
            </w:pPr>
          </w:p>
        </w:tc>
        <w:tc>
          <w:tcPr>
            <w:tcW w:w="76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35"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sz w:val="20"/>
                <w:szCs w:val="20"/>
                <w:lang w:eastAsia="en-GB"/>
              </w:rPr>
            </w:pPr>
          </w:p>
        </w:tc>
        <w:tc>
          <w:tcPr>
            <w:tcW w:w="81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0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sz w:val="20"/>
                <w:szCs w:val="20"/>
                <w:lang w:eastAsia="en-GB"/>
              </w:rPr>
            </w:pPr>
          </w:p>
        </w:tc>
        <w:tc>
          <w:tcPr>
            <w:tcW w:w="72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0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675"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6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r>
      <w:tr w:rsidR="00344394" w:rsidRPr="00993F1A" w:rsidTr="00822BFE">
        <w:trPr>
          <w:trHeight w:val="300"/>
        </w:trPr>
        <w:tc>
          <w:tcPr>
            <w:tcW w:w="3975" w:type="dxa"/>
            <w:tcMar>
              <w:top w:w="15" w:type="dxa"/>
              <w:left w:w="135" w:type="dxa"/>
              <w:bottom w:w="0" w:type="dxa"/>
              <w:right w:w="15" w:type="dxa"/>
            </w:tcMar>
            <w:vAlign w:val="bottom"/>
            <w:hideMark/>
          </w:tcPr>
          <w:p w:rsidR="00344394" w:rsidRPr="00993F1A" w:rsidRDefault="00344394" w:rsidP="0091618E">
            <w:pPr>
              <w:widowControl w:val="0"/>
              <w:spacing w:line="480" w:lineRule="auto"/>
              <w:ind w:firstLineChars="100" w:firstLine="200"/>
              <w:rPr>
                <w:rFonts w:ascii="Arial" w:hAnsi="Arial" w:cs="Arial"/>
                <w:color w:val="000000"/>
                <w:sz w:val="20"/>
                <w:szCs w:val="20"/>
              </w:rPr>
            </w:pPr>
            <w:r w:rsidRPr="00993F1A">
              <w:rPr>
                <w:rFonts w:ascii="Arial" w:hAnsi="Arial" w:cs="Arial"/>
                <w:color w:val="000000"/>
                <w:sz w:val="20"/>
                <w:szCs w:val="20"/>
              </w:rPr>
              <w:t>Other</w:t>
            </w:r>
          </w:p>
        </w:tc>
        <w:tc>
          <w:tcPr>
            <w:tcW w:w="180" w:type="dxa"/>
            <w:tcMar>
              <w:top w:w="15" w:type="dxa"/>
              <w:left w:w="13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25"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3.3</w:t>
            </w:r>
          </w:p>
        </w:tc>
        <w:tc>
          <w:tcPr>
            <w:tcW w:w="960" w:type="dxa"/>
            <w:noWrap/>
            <w:tcMar>
              <w:top w:w="15" w:type="dxa"/>
              <w:left w:w="15" w:type="dxa"/>
              <w:bottom w:w="0" w:type="dxa"/>
              <w:right w:w="15" w:type="dxa"/>
            </w:tcMar>
            <w:vAlign w:val="bottom"/>
            <w:hideMark/>
          </w:tcPr>
          <w:p w:rsidR="00344394" w:rsidRPr="00993F1A" w:rsidRDefault="00344394"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2.7</w:t>
            </w:r>
            <w:r w:rsidR="002B6261">
              <w:rPr>
                <w:rFonts w:ascii="Arial" w:hAnsi="Arial" w:cs="Arial"/>
                <w:color w:val="000000"/>
                <w:sz w:val="20"/>
                <w:szCs w:val="20"/>
              </w:rPr>
              <w:t>-</w:t>
            </w:r>
            <w:r w:rsidRPr="00993F1A">
              <w:rPr>
                <w:rFonts w:ascii="Arial" w:hAnsi="Arial" w:cs="Arial"/>
                <w:color w:val="000000"/>
                <w:sz w:val="20"/>
                <w:szCs w:val="20"/>
              </w:rPr>
              <w:t>4.1</w:t>
            </w:r>
          </w:p>
        </w:tc>
        <w:tc>
          <w:tcPr>
            <w:tcW w:w="22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60"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2.6</w:t>
            </w:r>
          </w:p>
        </w:tc>
        <w:tc>
          <w:tcPr>
            <w:tcW w:w="935" w:type="dxa"/>
            <w:noWrap/>
            <w:tcMar>
              <w:top w:w="15" w:type="dxa"/>
              <w:left w:w="15" w:type="dxa"/>
              <w:bottom w:w="0" w:type="dxa"/>
              <w:right w:w="15" w:type="dxa"/>
            </w:tcMar>
            <w:vAlign w:val="bottom"/>
            <w:hideMark/>
          </w:tcPr>
          <w:p w:rsidR="00344394" w:rsidRPr="00993F1A" w:rsidRDefault="00344394"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2.2</w:t>
            </w:r>
            <w:r w:rsidR="002B6261">
              <w:rPr>
                <w:rFonts w:ascii="Arial" w:hAnsi="Arial" w:cs="Arial"/>
                <w:color w:val="000000"/>
                <w:sz w:val="20"/>
                <w:szCs w:val="20"/>
              </w:rPr>
              <w:t>-</w:t>
            </w:r>
            <w:r w:rsidRPr="00993F1A">
              <w:rPr>
                <w:rFonts w:ascii="Arial" w:hAnsi="Arial" w:cs="Arial"/>
                <w:color w:val="000000"/>
                <w:sz w:val="20"/>
                <w:szCs w:val="20"/>
              </w:rPr>
              <w:t>3.0</w:t>
            </w:r>
          </w:p>
        </w:tc>
        <w:tc>
          <w:tcPr>
            <w:tcW w:w="18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810"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2.4</w:t>
            </w:r>
          </w:p>
        </w:tc>
        <w:tc>
          <w:tcPr>
            <w:tcW w:w="900" w:type="dxa"/>
            <w:noWrap/>
            <w:tcMar>
              <w:top w:w="15" w:type="dxa"/>
              <w:left w:w="15" w:type="dxa"/>
              <w:bottom w:w="0" w:type="dxa"/>
              <w:right w:w="15" w:type="dxa"/>
            </w:tcMar>
            <w:vAlign w:val="bottom"/>
            <w:hideMark/>
          </w:tcPr>
          <w:p w:rsidR="00344394" w:rsidRPr="00993F1A" w:rsidRDefault="00344394"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2.1</w:t>
            </w:r>
            <w:r w:rsidR="002B6261">
              <w:rPr>
                <w:rFonts w:ascii="Arial" w:hAnsi="Arial" w:cs="Arial"/>
                <w:color w:val="000000"/>
                <w:sz w:val="20"/>
                <w:szCs w:val="20"/>
              </w:rPr>
              <w:t>-</w:t>
            </w:r>
            <w:r w:rsidRPr="00993F1A">
              <w:rPr>
                <w:rFonts w:ascii="Arial" w:hAnsi="Arial" w:cs="Arial"/>
                <w:color w:val="000000"/>
                <w:sz w:val="20"/>
                <w:szCs w:val="20"/>
              </w:rPr>
              <w:t>2.9</w:t>
            </w:r>
          </w:p>
        </w:tc>
        <w:tc>
          <w:tcPr>
            <w:tcW w:w="18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20"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2.7</w:t>
            </w:r>
          </w:p>
        </w:tc>
        <w:tc>
          <w:tcPr>
            <w:tcW w:w="900" w:type="dxa"/>
            <w:noWrap/>
            <w:tcMar>
              <w:top w:w="15" w:type="dxa"/>
              <w:left w:w="15" w:type="dxa"/>
              <w:bottom w:w="0" w:type="dxa"/>
              <w:right w:w="15" w:type="dxa"/>
            </w:tcMar>
            <w:vAlign w:val="bottom"/>
            <w:hideMark/>
          </w:tcPr>
          <w:p w:rsidR="00344394" w:rsidRPr="00993F1A" w:rsidRDefault="00344394"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2.3</w:t>
            </w:r>
            <w:r w:rsidR="002B6261">
              <w:rPr>
                <w:rFonts w:ascii="Arial" w:hAnsi="Arial" w:cs="Arial"/>
                <w:color w:val="000000"/>
                <w:sz w:val="20"/>
                <w:szCs w:val="20"/>
              </w:rPr>
              <w:t>-</w:t>
            </w:r>
            <w:r w:rsidRPr="00993F1A">
              <w:rPr>
                <w:rFonts w:ascii="Arial" w:hAnsi="Arial" w:cs="Arial"/>
                <w:color w:val="000000"/>
                <w:sz w:val="20"/>
                <w:szCs w:val="20"/>
              </w:rPr>
              <w:t>3.2</w:t>
            </w:r>
          </w:p>
        </w:tc>
        <w:tc>
          <w:tcPr>
            <w:tcW w:w="180"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675"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2.4</w:t>
            </w:r>
          </w:p>
        </w:tc>
        <w:tc>
          <w:tcPr>
            <w:tcW w:w="960" w:type="dxa"/>
            <w:noWrap/>
            <w:tcMar>
              <w:top w:w="15" w:type="dxa"/>
              <w:left w:w="15" w:type="dxa"/>
              <w:bottom w:w="0" w:type="dxa"/>
              <w:right w:w="15" w:type="dxa"/>
            </w:tcMar>
            <w:vAlign w:val="bottom"/>
            <w:hideMark/>
          </w:tcPr>
          <w:p w:rsidR="00344394" w:rsidRPr="00993F1A" w:rsidRDefault="00344394"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2.1</w:t>
            </w:r>
            <w:r w:rsidR="002B6261">
              <w:rPr>
                <w:rFonts w:ascii="Arial" w:hAnsi="Arial" w:cs="Arial"/>
                <w:color w:val="000000"/>
                <w:sz w:val="20"/>
                <w:szCs w:val="20"/>
              </w:rPr>
              <w:t>-</w:t>
            </w:r>
            <w:r w:rsidRPr="00993F1A">
              <w:rPr>
                <w:rFonts w:ascii="Arial" w:hAnsi="Arial" w:cs="Arial"/>
                <w:color w:val="000000"/>
                <w:sz w:val="20"/>
                <w:szCs w:val="20"/>
              </w:rPr>
              <w:t>2.8</w:t>
            </w:r>
          </w:p>
        </w:tc>
      </w:tr>
      <w:tr w:rsidR="00344394" w:rsidRPr="00993F1A" w:rsidTr="00822BFE">
        <w:trPr>
          <w:trHeight w:val="300"/>
        </w:trPr>
        <w:tc>
          <w:tcPr>
            <w:tcW w:w="3975"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r w:rsidRPr="00993F1A">
              <w:rPr>
                <w:rFonts w:ascii="Arial" w:hAnsi="Arial" w:cs="Arial"/>
                <w:b/>
                <w:color w:val="000000"/>
                <w:sz w:val="20"/>
                <w:szCs w:val="20"/>
              </w:rPr>
              <w:t>Managing financially these days</w:t>
            </w: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25"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6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22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sz w:val="20"/>
                <w:szCs w:val="20"/>
                <w:lang w:eastAsia="en-GB"/>
              </w:rPr>
            </w:pPr>
          </w:p>
        </w:tc>
        <w:tc>
          <w:tcPr>
            <w:tcW w:w="76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35"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sz w:val="20"/>
                <w:szCs w:val="20"/>
                <w:lang w:eastAsia="en-GB"/>
              </w:rPr>
            </w:pPr>
          </w:p>
        </w:tc>
        <w:tc>
          <w:tcPr>
            <w:tcW w:w="81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0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sz w:val="20"/>
                <w:szCs w:val="20"/>
                <w:lang w:eastAsia="en-GB"/>
              </w:rPr>
            </w:pPr>
          </w:p>
        </w:tc>
        <w:tc>
          <w:tcPr>
            <w:tcW w:w="72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0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675"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6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r>
      <w:tr w:rsidR="00344394" w:rsidRPr="00993F1A" w:rsidTr="00822BFE">
        <w:trPr>
          <w:trHeight w:val="300"/>
        </w:trPr>
        <w:tc>
          <w:tcPr>
            <w:tcW w:w="3975" w:type="dxa"/>
            <w:tcMar>
              <w:top w:w="15" w:type="dxa"/>
              <w:left w:w="135" w:type="dxa"/>
              <w:bottom w:w="0" w:type="dxa"/>
              <w:right w:w="15" w:type="dxa"/>
            </w:tcMar>
            <w:vAlign w:val="bottom"/>
            <w:hideMark/>
          </w:tcPr>
          <w:p w:rsidR="00344394" w:rsidRPr="00993F1A" w:rsidRDefault="00344394" w:rsidP="0091618E">
            <w:pPr>
              <w:widowControl w:val="0"/>
              <w:spacing w:line="480" w:lineRule="auto"/>
              <w:ind w:firstLineChars="100" w:firstLine="200"/>
              <w:rPr>
                <w:rFonts w:ascii="Arial" w:hAnsi="Arial" w:cs="Arial"/>
                <w:color w:val="000000"/>
                <w:sz w:val="20"/>
                <w:szCs w:val="20"/>
              </w:rPr>
            </w:pPr>
            <w:r w:rsidRPr="00993F1A">
              <w:rPr>
                <w:rFonts w:ascii="Arial" w:hAnsi="Arial" w:cs="Arial"/>
                <w:color w:val="000000"/>
                <w:sz w:val="20"/>
                <w:szCs w:val="20"/>
              </w:rPr>
              <w:t>Doing alright</w:t>
            </w:r>
          </w:p>
        </w:tc>
        <w:tc>
          <w:tcPr>
            <w:tcW w:w="180" w:type="dxa"/>
            <w:tcMar>
              <w:top w:w="15" w:type="dxa"/>
              <w:left w:w="13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25"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6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22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sz w:val="20"/>
                <w:szCs w:val="20"/>
                <w:lang w:eastAsia="en-GB"/>
              </w:rPr>
            </w:pPr>
          </w:p>
        </w:tc>
        <w:tc>
          <w:tcPr>
            <w:tcW w:w="76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35"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sz w:val="20"/>
                <w:szCs w:val="20"/>
                <w:lang w:eastAsia="en-GB"/>
              </w:rPr>
            </w:pPr>
          </w:p>
        </w:tc>
        <w:tc>
          <w:tcPr>
            <w:tcW w:w="81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0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sz w:val="20"/>
                <w:szCs w:val="20"/>
                <w:lang w:eastAsia="en-GB"/>
              </w:rPr>
            </w:pPr>
          </w:p>
        </w:tc>
        <w:tc>
          <w:tcPr>
            <w:tcW w:w="72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0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675"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6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r>
      <w:tr w:rsidR="00344394" w:rsidRPr="00993F1A" w:rsidTr="00822BFE">
        <w:trPr>
          <w:trHeight w:val="300"/>
        </w:trPr>
        <w:tc>
          <w:tcPr>
            <w:tcW w:w="3975" w:type="dxa"/>
            <w:tcMar>
              <w:top w:w="15" w:type="dxa"/>
              <w:left w:w="135" w:type="dxa"/>
              <w:bottom w:w="0" w:type="dxa"/>
              <w:right w:w="15" w:type="dxa"/>
            </w:tcMar>
            <w:vAlign w:val="bottom"/>
            <w:hideMark/>
          </w:tcPr>
          <w:p w:rsidR="00344394" w:rsidRPr="00993F1A" w:rsidRDefault="00344394" w:rsidP="0091618E">
            <w:pPr>
              <w:widowControl w:val="0"/>
              <w:spacing w:line="480" w:lineRule="auto"/>
              <w:ind w:firstLineChars="100" w:firstLine="200"/>
              <w:rPr>
                <w:rFonts w:ascii="Arial" w:hAnsi="Arial" w:cs="Arial"/>
                <w:color w:val="000000"/>
                <w:sz w:val="20"/>
                <w:szCs w:val="20"/>
              </w:rPr>
            </w:pPr>
            <w:r w:rsidRPr="00993F1A">
              <w:rPr>
                <w:rFonts w:ascii="Arial" w:hAnsi="Arial" w:cs="Arial"/>
                <w:color w:val="000000"/>
                <w:sz w:val="20"/>
                <w:szCs w:val="20"/>
              </w:rPr>
              <w:t>Difficult</w:t>
            </w:r>
          </w:p>
        </w:tc>
        <w:tc>
          <w:tcPr>
            <w:tcW w:w="180" w:type="dxa"/>
            <w:tcMar>
              <w:top w:w="15" w:type="dxa"/>
              <w:left w:w="13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25"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5.7</w:t>
            </w:r>
          </w:p>
        </w:tc>
        <w:tc>
          <w:tcPr>
            <w:tcW w:w="960" w:type="dxa"/>
            <w:noWrap/>
            <w:tcMar>
              <w:top w:w="15" w:type="dxa"/>
              <w:left w:w="15" w:type="dxa"/>
              <w:bottom w:w="0" w:type="dxa"/>
              <w:right w:w="15" w:type="dxa"/>
            </w:tcMar>
            <w:vAlign w:val="bottom"/>
            <w:hideMark/>
          </w:tcPr>
          <w:p w:rsidR="00344394" w:rsidRPr="00993F1A" w:rsidRDefault="00344394"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4.6</w:t>
            </w:r>
            <w:r w:rsidR="002B6261">
              <w:rPr>
                <w:rFonts w:ascii="Arial" w:hAnsi="Arial" w:cs="Arial"/>
                <w:color w:val="000000"/>
                <w:sz w:val="20"/>
                <w:szCs w:val="20"/>
              </w:rPr>
              <w:t>-</w:t>
            </w:r>
            <w:r w:rsidRPr="00993F1A">
              <w:rPr>
                <w:rFonts w:ascii="Arial" w:hAnsi="Arial" w:cs="Arial"/>
                <w:color w:val="000000"/>
                <w:sz w:val="20"/>
                <w:szCs w:val="20"/>
              </w:rPr>
              <w:t>7.2</w:t>
            </w:r>
          </w:p>
        </w:tc>
        <w:tc>
          <w:tcPr>
            <w:tcW w:w="22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60"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3.9</w:t>
            </w:r>
          </w:p>
        </w:tc>
        <w:tc>
          <w:tcPr>
            <w:tcW w:w="935" w:type="dxa"/>
            <w:noWrap/>
            <w:tcMar>
              <w:top w:w="15" w:type="dxa"/>
              <w:left w:w="15" w:type="dxa"/>
              <w:bottom w:w="0" w:type="dxa"/>
              <w:right w:w="15" w:type="dxa"/>
            </w:tcMar>
            <w:vAlign w:val="bottom"/>
            <w:hideMark/>
          </w:tcPr>
          <w:p w:rsidR="00344394" w:rsidRPr="00993F1A" w:rsidRDefault="00344394"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3.2</w:t>
            </w:r>
            <w:r w:rsidR="002B6261">
              <w:rPr>
                <w:rFonts w:ascii="Arial" w:hAnsi="Arial" w:cs="Arial"/>
                <w:color w:val="000000"/>
                <w:sz w:val="20"/>
                <w:szCs w:val="20"/>
              </w:rPr>
              <w:t>-</w:t>
            </w:r>
            <w:r w:rsidRPr="00993F1A">
              <w:rPr>
                <w:rFonts w:ascii="Arial" w:hAnsi="Arial" w:cs="Arial"/>
                <w:color w:val="000000"/>
                <w:sz w:val="20"/>
                <w:szCs w:val="20"/>
              </w:rPr>
              <w:t>4.6</w:t>
            </w:r>
          </w:p>
        </w:tc>
        <w:tc>
          <w:tcPr>
            <w:tcW w:w="18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810"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3.6</w:t>
            </w:r>
          </w:p>
        </w:tc>
        <w:tc>
          <w:tcPr>
            <w:tcW w:w="900" w:type="dxa"/>
            <w:noWrap/>
            <w:tcMar>
              <w:top w:w="15" w:type="dxa"/>
              <w:left w:w="15" w:type="dxa"/>
              <w:bottom w:w="0" w:type="dxa"/>
              <w:right w:w="15" w:type="dxa"/>
            </w:tcMar>
            <w:vAlign w:val="bottom"/>
            <w:hideMark/>
          </w:tcPr>
          <w:p w:rsidR="00344394" w:rsidRPr="00993F1A" w:rsidRDefault="00344394"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3.0</w:t>
            </w:r>
            <w:r w:rsidR="002B6261">
              <w:rPr>
                <w:rFonts w:ascii="Arial" w:hAnsi="Arial" w:cs="Arial"/>
                <w:color w:val="000000"/>
                <w:sz w:val="20"/>
                <w:szCs w:val="20"/>
              </w:rPr>
              <w:t>-</w:t>
            </w:r>
            <w:r w:rsidRPr="00993F1A">
              <w:rPr>
                <w:rFonts w:ascii="Arial" w:hAnsi="Arial" w:cs="Arial"/>
                <w:color w:val="000000"/>
                <w:sz w:val="20"/>
                <w:szCs w:val="20"/>
              </w:rPr>
              <w:t>4.3</w:t>
            </w:r>
          </w:p>
        </w:tc>
        <w:tc>
          <w:tcPr>
            <w:tcW w:w="18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20"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5.0</w:t>
            </w:r>
          </w:p>
        </w:tc>
        <w:tc>
          <w:tcPr>
            <w:tcW w:w="900" w:type="dxa"/>
            <w:noWrap/>
            <w:tcMar>
              <w:top w:w="15" w:type="dxa"/>
              <w:left w:w="15" w:type="dxa"/>
              <w:bottom w:w="0" w:type="dxa"/>
              <w:right w:w="15" w:type="dxa"/>
            </w:tcMar>
            <w:vAlign w:val="bottom"/>
            <w:hideMark/>
          </w:tcPr>
          <w:p w:rsidR="00344394" w:rsidRPr="00993F1A" w:rsidRDefault="00344394"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4.2</w:t>
            </w:r>
            <w:r w:rsidR="002B6261">
              <w:rPr>
                <w:rFonts w:ascii="Arial" w:hAnsi="Arial" w:cs="Arial"/>
                <w:color w:val="000000"/>
                <w:sz w:val="20"/>
                <w:szCs w:val="20"/>
              </w:rPr>
              <w:t>-</w:t>
            </w:r>
            <w:r w:rsidRPr="00993F1A">
              <w:rPr>
                <w:rFonts w:ascii="Arial" w:hAnsi="Arial" w:cs="Arial"/>
                <w:color w:val="000000"/>
                <w:sz w:val="20"/>
                <w:szCs w:val="20"/>
              </w:rPr>
              <w:t>6.0</w:t>
            </w:r>
          </w:p>
        </w:tc>
        <w:tc>
          <w:tcPr>
            <w:tcW w:w="180"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675"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4.7</w:t>
            </w:r>
          </w:p>
        </w:tc>
        <w:tc>
          <w:tcPr>
            <w:tcW w:w="960" w:type="dxa"/>
            <w:noWrap/>
            <w:tcMar>
              <w:top w:w="15" w:type="dxa"/>
              <w:left w:w="15" w:type="dxa"/>
              <w:bottom w:w="0" w:type="dxa"/>
              <w:right w:w="15" w:type="dxa"/>
            </w:tcMar>
            <w:vAlign w:val="bottom"/>
            <w:hideMark/>
          </w:tcPr>
          <w:p w:rsidR="00344394" w:rsidRPr="00993F1A" w:rsidRDefault="00344394"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4.1</w:t>
            </w:r>
            <w:r w:rsidR="002B6261">
              <w:rPr>
                <w:rFonts w:ascii="Arial" w:hAnsi="Arial" w:cs="Arial"/>
                <w:color w:val="000000"/>
                <w:sz w:val="20"/>
                <w:szCs w:val="20"/>
              </w:rPr>
              <w:t>-</w:t>
            </w:r>
            <w:r w:rsidRPr="00993F1A">
              <w:rPr>
                <w:rFonts w:ascii="Arial" w:hAnsi="Arial" w:cs="Arial"/>
                <w:color w:val="000000"/>
                <w:sz w:val="20"/>
                <w:szCs w:val="20"/>
              </w:rPr>
              <w:t>5.6</w:t>
            </w:r>
          </w:p>
        </w:tc>
      </w:tr>
      <w:tr w:rsidR="00344394" w:rsidRPr="00993F1A" w:rsidTr="00822BFE">
        <w:trPr>
          <w:trHeight w:val="300"/>
        </w:trPr>
        <w:tc>
          <w:tcPr>
            <w:tcW w:w="3975"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r w:rsidRPr="00993F1A">
              <w:rPr>
                <w:rFonts w:ascii="Arial" w:hAnsi="Arial" w:cs="Arial"/>
                <w:b/>
                <w:color w:val="000000"/>
                <w:sz w:val="20"/>
                <w:szCs w:val="20"/>
              </w:rPr>
              <w:t>Things you can no longer afford</w:t>
            </w: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25"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6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22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sz w:val="20"/>
                <w:szCs w:val="20"/>
                <w:lang w:eastAsia="en-GB"/>
              </w:rPr>
            </w:pPr>
          </w:p>
        </w:tc>
        <w:tc>
          <w:tcPr>
            <w:tcW w:w="76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35"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sz w:val="20"/>
                <w:szCs w:val="20"/>
                <w:lang w:eastAsia="en-GB"/>
              </w:rPr>
            </w:pPr>
          </w:p>
        </w:tc>
        <w:tc>
          <w:tcPr>
            <w:tcW w:w="81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0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sz w:val="20"/>
                <w:szCs w:val="20"/>
                <w:lang w:eastAsia="en-GB"/>
              </w:rPr>
            </w:pPr>
          </w:p>
        </w:tc>
        <w:tc>
          <w:tcPr>
            <w:tcW w:w="72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0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675"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6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r>
      <w:tr w:rsidR="00344394" w:rsidRPr="00993F1A" w:rsidTr="00822BFE">
        <w:trPr>
          <w:trHeight w:val="300"/>
        </w:trPr>
        <w:tc>
          <w:tcPr>
            <w:tcW w:w="3975" w:type="dxa"/>
            <w:tcMar>
              <w:top w:w="15" w:type="dxa"/>
              <w:left w:w="135" w:type="dxa"/>
              <w:bottom w:w="0" w:type="dxa"/>
              <w:right w:w="15" w:type="dxa"/>
            </w:tcMar>
            <w:vAlign w:val="bottom"/>
            <w:hideMark/>
          </w:tcPr>
          <w:p w:rsidR="00344394" w:rsidRPr="00993F1A" w:rsidRDefault="00344394" w:rsidP="0091618E">
            <w:pPr>
              <w:widowControl w:val="0"/>
              <w:spacing w:line="480" w:lineRule="auto"/>
              <w:ind w:firstLineChars="100" w:firstLine="200"/>
              <w:rPr>
                <w:rFonts w:ascii="Arial" w:hAnsi="Arial" w:cs="Arial"/>
                <w:color w:val="000000"/>
                <w:sz w:val="20"/>
                <w:szCs w:val="20"/>
              </w:rPr>
            </w:pPr>
            <w:r w:rsidRPr="00993F1A">
              <w:rPr>
                <w:rFonts w:ascii="Arial" w:hAnsi="Arial" w:cs="Arial"/>
                <w:color w:val="000000"/>
                <w:sz w:val="20"/>
                <w:szCs w:val="20"/>
              </w:rPr>
              <w:t>No/a few things</w:t>
            </w:r>
          </w:p>
        </w:tc>
        <w:tc>
          <w:tcPr>
            <w:tcW w:w="180" w:type="dxa"/>
            <w:tcMar>
              <w:top w:w="15" w:type="dxa"/>
              <w:left w:w="13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25"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6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22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sz w:val="20"/>
                <w:szCs w:val="20"/>
                <w:lang w:eastAsia="en-GB"/>
              </w:rPr>
            </w:pPr>
          </w:p>
        </w:tc>
        <w:tc>
          <w:tcPr>
            <w:tcW w:w="76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35"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sz w:val="20"/>
                <w:szCs w:val="20"/>
                <w:lang w:eastAsia="en-GB"/>
              </w:rPr>
            </w:pPr>
          </w:p>
        </w:tc>
        <w:tc>
          <w:tcPr>
            <w:tcW w:w="81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0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sz w:val="20"/>
                <w:szCs w:val="20"/>
                <w:lang w:eastAsia="en-GB"/>
              </w:rPr>
            </w:pPr>
          </w:p>
        </w:tc>
        <w:tc>
          <w:tcPr>
            <w:tcW w:w="72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0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675"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6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r>
      <w:tr w:rsidR="00344394" w:rsidRPr="00993F1A" w:rsidTr="00822BFE">
        <w:trPr>
          <w:trHeight w:val="300"/>
        </w:trPr>
        <w:tc>
          <w:tcPr>
            <w:tcW w:w="3975" w:type="dxa"/>
            <w:tcMar>
              <w:top w:w="15" w:type="dxa"/>
              <w:left w:w="135" w:type="dxa"/>
              <w:bottom w:w="0" w:type="dxa"/>
              <w:right w:w="15" w:type="dxa"/>
            </w:tcMar>
            <w:vAlign w:val="bottom"/>
            <w:hideMark/>
          </w:tcPr>
          <w:p w:rsidR="00344394" w:rsidRPr="00993F1A" w:rsidRDefault="00344394" w:rsidP="0091618E">
            <w:pPr>
              <w:widowControl w:val="0"/>
              <w:spacing w:line="480" w:lineRule="auto"/>
              <w:ind w:firstLineChars="100" w:firstLine="200"/>
              <w:rPr>
                <w:rFonts w:ascii="Arial" w:hAnsi="Arial" w:cs="Arial"/>
                <w:color w:val="000000"/>
                <w:sz w:val="20"/>
                <w:szCs w:val="20"/>
              </w:rPr>
            </w:pPr>
            <w:r w:rsidRPr="00993F1A">
              <w:rPr>
                <w:rFonts w:ascii="Arial" w:hAnsi="Arial" w:cs="Arial"/>
                <w:color w:val="000000"/>
                <w:sz w:val="20"/>
                <w:szCs w:val="20"/>
              </w:rPr>
              <w:t>Many things</w:t>
            </w:r>
          </w:p>
        </w:tc>
        <w:tc>
          <w:tcPr>
            <w:tcW w:w="180" w:type="dxa"/>
            <w:tcMar>
              <w:top w:w="15" w:type="dxa"/>
              <w:left w:w="13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25"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4.2</w:t>
            </w:r>
          </w:p>
        </w:tc>
        <w:tc>
          <w:tcPr>
            <w:tcW w:w="960" w:type="dxa"/>
            <w:noWrap/>
            <w:tcMar>
              <w:top w:w="15" w:type="dxa"/>
              <w:left w:w="15" w:type="dxa"/>
              <w:bottom w:w="0" w:type="dxa"/>
              <w:right w:w="15" w:type="dxa"/>
            </w:tcMar>
            <w:vAlign w:val="bottom"/>
            <w:hideMark/>
          </w:tcPr>
          <w:p w:rsidR="00344394" w:rsidRPr="00993F1A" w:rsidRDefault="00344394"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3.4</w:t>
            </w:r>
            <w:r w:rsidR="002B6261">
              <w:rPr>
                <w:rFonts w:ascii="Arial" w:hAnsi="Arial" w:cs="Arial"/>
                <w:color w:val="000000"/>
                <w:sz w:val="20"/>
                <w:szCs w:val="20"/>
              </w:rPr>
              <w:t>-</w:t>
            </w:r>
            <w:r w:rsidRPr="00993F1A">
              <w:rPr>
                <w:rFonts w:ascii="Arial" w:hAnsi="Arial" w:cs="Arial"/>
                <w:color w:val="000000"/>
                <w:sz w:val="20"/>
                <w:szCs w:val="20"/>
              </w:rPr>
              <w:t>5.3</w:t>
            </w:r>
          </w:p>
        </w:tc>
        <w:tc>
          <w:tcPr>
            <w:tcW w:w="22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60"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3.3</w:t>
            </w:r>
          </w:p>
        </w:tc>
        <w:tc>
          <w:tcPr>
            <w:tcW w:w="935" w:type="dxa"/>
            <w:noWrap/>
            <w:tcMar>
              <w:top w:w="15" w:type="dxa"/>
              <w:left w:w="15" w:type="dxa"/>
              <w:bottom w:w="0" w:type="dxa"/>
              <w:right w:w="15" w:type="dxa"/>
            </w:tcMar>
            <w:vAlign w:val="bottom"/>
            <w:hideMark/>
          </w:tcPr>
          <w:p w:rsidR="00344394" w:rsidRPr="00993F1A" w:rsidRDefault="00344394"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2.7</w:t>
            </w:r>
            <w:r w:rsidR="002B6261">
              <w:rPr>
                <w:rFonts w:ascii="Arial" w:hAnsi="Arial" w:cs="Arial"/>
                <w:color w:val="000000"/>
                <w:sz w:val="20"/>
                <w:szCs w:val="20"/>
              </w:rPr>
              <w:t>-</w:t>
            </w:r>
            <w:r w:rsidRPr="00993F1A">
              <w:rPr>
                <w:rFonts w:ascii="Arial" w:hAnsi="Arial" w:cs="Arial"/>
                <w:color w:val="000000"/>
                <w:sz w:val="20"/>
                <w:szCs w:val="20"/>
              </w:rPr>
              <w:t>4.0</w:t>
            </w:r>
          </w:p>
        </w:tc>
        <w:tc>
          <w:tcPr>
            <w:tcW w:w="18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810"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3.2</w:t>
            </w:r>
          </w:p>
        </w:tc>
        <w:tc>
          <w:tcPr>
            <w:tcW w:w="900" w:type="dxa"/>
            <w:noWrap/>
            <w:tcMar>
              <w:top w:w="15" w:type="dxa"/>
              <w:left w:w="15" w:type="dxa"/>
              <w:bottom w:w="0" w:type="dxa"/>
              <w:right w:w="15" w:type="dxa"/>
            </w:tcMar>
            <w:vAlign w:val="bottom"/>
            <w:hideMark/>
          </w:tcPr>
          <w:p w:rsidR="00344394" w:rsidRPr="00993F1A" w:rsidRDefault="00344394"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2.6</w:t>
            </w:r>
            <w:r w:rsidR="002B6261">
              <w:rPr>
                <w:rFonts w:ascii="Arial" w:hAnsi="Arial" w:cs="Arial"/>
                <w:color w:val="000000"/>
                <w:sz w:val="20"/>
                <w:szCs w:val="20"/>
              </w:rPr>
              <w:t>-</w:t>
            </w:r>
            <w:r w:rsidRPr="00993F1A">
              <w:rPr>
                <w:rFonts w:ascii="Arial" w:hAnsi="Arial" w:cs="Arial"/>
                <w:color w:val="000000"/>
                <w:sz w:val="20"/>
                <w:szCs w:val="20"/>
              </w:rPr>
              <w:t>3.8</w:t>
            </w:r>
          </w:p>
        </w:tc>
        <w:tc>
          <w:tcPr>
            <w:tcW w:w="18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20"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4.4</w:t>
            </w:r>
          </w:p>
        </w:tc>
        <w:tc>
          <w:tcPr>
            <w:tcW w:w="900" w:type="dxa"/>
            <w:noWrap/>
            <w:tcMar>
              <w:top w:w="15" w:type="dxa"/>
              <w:left w:w="15" w:type="dxa"/>
              <w:bottom w:w="0" w:type="dxa"/>
              <w:right w:w="15" w:type="dxa"/>
            </w:tcMar>
            <w:vAlign w:val="bottom"/>
            <w:hideMark/>
          </w:tcPr>
          <w:p w:rsidR="00344394" w:rsidRPr="00993F1A" w:rsidRDefault="00344394"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3.7</w:t>
            </w:r>
            <w:r w:rsidR="002B6261">
              <w:rPr>
                <w:rFonts w:ascii="Arial" w:hAnsi="Arial" w:cs="Arial"/>
                <w:color w:val="000000"/>
                <w:sz w:val="20"/>
                <w:szCs w:val="20"/>
              </w:rPr>
              <w:t>-</w:t>
            </w:r>
            <w:r w:rsidRPr="00993F1A">
              <w:rPr>
                <w:rFonts w:ascii="Arial" w:hAnsi="Arial" w:cs="Arial"/>
                <w:color w:val="000000"/>
                <w:sz w:val="20"/>
                <w:szCs w:val="20"/>
              </w:rPr>
              <w:t>5.2</w:t>
            </w:r>
          </w:p>
        </w:tc>
        <w:tc>
          <w:tcPr>
            <w:tcW w:w="180"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675"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4.0</w:t>
            </w:r>
          </w:p>
        </w:tc>
        <w:tc>
          <w:tcPr>
            <w:tcW w:w="960" w:type="dxa"/>
            <w:noWrap/>
            <w:tcMar>
              <w:top w:w="15" w:type="dxa"/>
              <w:left w:w="15" w:type="dxa"/>
              <w:bottom w:w="0" w:type="dxa"/>
              <w:right w:w="15" w:type="dxa"/>
            </w:tcMar>
            <w:vAlign w:val="bottom"/>
            <w:hideMark/>
          </w:tcPr>
          <w:p w:rsidR="00344394" w:rsidRPr="00993F1A" w:rsidRDefault="00344394"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3.4</w:t>
            </w:r>
            <w:r w:rsidR="002B6261">
              <w:rPr>
                <w:rFonts w:ascii="Arial" w:hAnsi="Arial" w:cs="Arial"/>
                <w:color w:val="000000"/>
                <w:sz w:val="20"/>
                <w:szCs w:val="20"/>
              </w:rPr>
              <w:t>-</w:t>
            </w:r>
            <w:r w:rsidRPr="00993F1A">
              <w:rPr>
                <w:rFonts w:ascii="Arial" w:hAnsi="Arial" w:cs="Arial"/>
                <w:color w:val="000000"/>
                <w:sz w:val="20"/>
                <w:szCs w:val="20"/>
              </w:rPr>
              <w:t>4.7</w:t>
            </w:r>
          </w:p>
        </w:tc>
      </w:tr>
      <w:tr w:rsidR="00344394" w:rsidRPr="00993F1A" w:rsidTr="00822BFE">
        <w:trPr>
          <w:trHeight w:val="300"/>
        </w:trPr>
        <w:tc>
          <w:tcPr>
            <w:tcW w:w="3975"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r w:rsidRPr="00993F1A">
              <w:rPr>
                <w:rFonts w:ascii="Arial" w:hAnsi="Arial" w:cs="Arial"/>
                <w:b/>
                <w:color w:val="000000"/>
                <w:sz w:val="20"/>
                <w:szCs w:val="20"/>
              </w:rPr>
              <w:t>Pension</w:t>
            </w: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25"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r w:rsidRPr="00993F1A">
              <w:rPr>
                <w:rFonts w:ascii="Arial" w:hAnsi="Arial" w:cs="Arial"/>
                <w:color w:val="000000"/>
                <w:sz w:val="20"/>
                <w:szCs w:val="20"/>
              </w:rPr>
              <w:t> </w:t>
            </w:r>
          </w:p>
        </w:tc>
        <w:tc>
          <w:tcPr>
            <w:tcW w:w="96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22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sz w:val="20"/>
                <w:szCs w:val="20"/>
                <w:lang w:eastAsia="en-GB"/>
              </w:rPr>
            </w:pPr>
          </w:p>
        </w:tc>
        <w:tc>
          <w:tcPr>
            <w:tcW w:w="76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r w:rsidRPr="00993F1A">
              <w:rPr>
                <w:rFonts w:ascii="Arial" w:hAnsi="Arial" w:cs="Arial"/>
                <w:color w:val="000000"/>
                <w:sz w:val="20"/>
                <w:szCs w:val="20"/>
              </w:rPr>
              <w:t> </w:t>
            </w:r>
          </w:p>
        </w:tc>
        <w:tc>
          <w:tcPr>
            <w:tcW w:w="935"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sz w:val="20"/>
                <w:szCs w:val="20"/>
                <w:lang w:eastAsia="en-GB"/>
              </w:rPr>
            </w:pPr>
          </w:p>
        </w:tc>
        <w:tc>
          <w:tcPr>
            <w:tcW w:w="81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r w:rsidRPr="00993F1A">
              <w:rPr>
                <w:rFonts w:ascii="Arial" w:hAnsi="Arial" w:cs="Arial"/>
                <w:color w:val="000000"/>
                <w:sz w:val="20"/>
                <w:szCs w:val="20"/>
              </w:rPr>
              <w:t> </w:t>
            </w:r>
          </w:p>
        </w:tc>
        <w:tc>
          <w:tcPr>
            <w:tcW w:w="90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sz w:val="20"/>
                <w:szCs w:val="20"/>
                <w:lang w:eastAsia="en-GB"/>
              </w:rPr>
            </w:pPr>
          </w:p>
        </w:tc>
        <w:tc>
          <w:tcPr>
            <w:tcW w:w="72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r w:rsidRPr="00993F1A">
              <w:rPr>
                <w:rFonts w:ascii="Arial" w:hAnsi="Arial" w:cs="Arial"/>
                <w:color w:val="000000"/>
                <w:sz w:val="20"/>
                <w:szCs w:val="20"/>
              </w:rPr>
              <w:t> </w:t>
            </w:r>
          </w:p>
        </w:tc>
        <w:tc>
          <w:tcPr>
            <w:tcW w:w="90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r w:rsidRPr="00993F1A">
              <w:rPr>
                <w:rFonts w:ascii="Arial" w:hAnsi="Arial" w:cs="Arial"/>
                <w:color w:val="000000"/>
                <w:sz w:val="20"/>
                <w:szCs w:val="20"/>
              </w:rPr>
              <w:t> </w:t>
            </w:r>
          </w:p>
        </w:tc>
        <w:tc>
          <w:tcPr>
            <w:tcW w:w="675"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r w:rsidRPr="00993F1A">
              <w:rPr>
                <w:rFonts w:ascii="Arial" w:hAnsi="Arial" w:cs="Arial"/>
                <w:color w:val="000000"/>
                <w:sz w:val="20"/>
                <w:szCs w:val="20"/>
              </w:rPr>
              <w:t> </w:t>
            </w:r>
          </w:p>
        </w:tc>
        <w:tc>
          <w:tcPr>
            <w:tcW w:w="96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r>
      <w:tr w:rsidR="00344394" w:rsidRPr="00993F1A" w:rsidTr="00822BFE">
        <w:trPr>
          <w:trHeight w:val="300"/>
        </w:trPr>
        <w:tc>
          <w:tcPr>
            <w:tcW w:w="3975" w:type="dxa"/>
            <w:tcMar>
              <w:top w:w="15" w:type="dxa"/>
              <w:left w:w="135" w:type="dxa"/>
              <w:bottom w:w="0" w:type="dxa"/>
              <w:right w:w="15" w:type="dxa"/>
            </w:tcMar>
            <w:vAlign w:val="bottom"/>
            <w:hideMark/>
          </w:tcPr>
          <w:p w:rsidR="00344394" w:rsidRPr="00993F1A" w:rsidRDefault="00344394" w:rsidP="0091618E">
            <w:pPr>
              <w:widowControl w:val="0"/>
              <w:spacing w:line="480" w:lineRule="auto"/>
              <w:ind w:firstLineChars="100" w:firstLine="200"/>
              <w:rPr>
                <w:rFonts w:ascii="Arial" w:hAnsi="Arial" w:cs="Arial"/>
                <w:color w:val="000000"/>
                <w:sz w:val="20"/>
                <w:szCs w:val="20"/>
              </w:rPr>
            </w:pPr>
            <w:r w:rsidRPr="00993F1A">
              <w:rPr>
                <w:rFonts w:ascii="Arial" w:hAnsi="Arial" w:cs="Arial"/>
                <w:color w:val="000000"/>
                <w:sz w:val="20"/>
                <w:szCs w:val="20"/>
              </w:rPr>
              <w:t>Private pension</w:t>
            </w:r>
            <w:r w:rsidR="00A658DD">
              <w:rPr>
                <w:rFonts w:ascii="Arial" w:hAnsi="Arial" w:cs="Arial"/>
                <w:color w:val="000000"/>
                <w:sz w:val="20"/>
                <w:szCs w:val="20"/>
              </w:rPr>
              <w:t xml:space="preserve"> as well as state</w:t>
            </w:r>
          </w:p>
        </w:tc>
        <w:tc>
          <w:tcPr>
            <w:tcW w:w="180" w:type="dxa"/>
            <w:tcMar>
              <w:top w:w="15" w:type="dxa"/>
              <w:left w:w="13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25"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6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22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sz w:val="20"/>
                <w:szCs w:val="20"/>
                <w:lang w:eastAsia="en-GB"/>
              </w:rPr>
            </w:pPr>
          </w:p>
        </w:tc>
        <w:tc>
          <w:tcPr>
            <w:tcW w:w="76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35"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sz w:val="20"/>
                <w:szCs w:val="20"/>
                <w:lang w:eastAsia="en-GB"/>
              </w:rPr>
            </w:pPr>
          </w:p>
        </w:tc>
        <w:tc>
          <w:tcPr>
            <w:tcW w:w="81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0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sz w:val="20"/>
                <w:szCs w:val="20"/>
                <w:lang w:eastAsia="en-GB"/>
              </w:rPr>
            </w:pPr>
          </w:p>
        </w:tc>
        <w:tc>
          <w:tcPr>
            <w:tcW w:w="72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0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675"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6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r>
      <w:tr w:rsidR="00344394" w:rsidRPr="00993F1A" w:rsidTr="00822BFE">
        <w:trPr>
          <w:trHeight w:val="300"/>
        </w:trPr>
        <w:tc>
          <w:tcPr>
            <w:tcW w:w="3975" w:type="dxa"/>
            <w:tcMar>
              <w:top w:w="15" w:type="dxa"/>
              <w:left w:w="135" w:type="dxa"/>
              <w:bottom w:w="0" w:type="dxa"/>
              <w:right w:w="15" w:type="dxa"/>
            </w:tcMar>
            <w:vAlign w:val="bottom"/>
            <w:hideMark/>
          </w:tcPr>
          <w:p w:rsidR="00344394" w:rsidRPr="00993F1A" w:rsidRDefault="00344394" w:rsidP="0091618E">
            <w:pPr>
              <w:widowControl w:val="0"/>
              <w:spacing w:line="480" w:lineRule="auto"/>
              <w:ind w:firstLineChars="100" w:firstLine="200"/>
              <w:rPr>
                <w:rFonts w:ascii="Arial" w:hAnsi="Arial" w:cs="Arial"/>
                <w:color w:val="000000"/>
                <w:sz w:val="20"/>
                <w:szCs w:val="20"/>
              </w:rPr>
            </w:pPr>
            <w:r w:rsidRPr="00993F1A">
              <w:rPr>
                <w:rFonts w:ascii="Arial" w:hAnsi="Arial" w:cs="Arial"/>
                <w:color w:val="000000"/>
                <w:sz w:val="20"/>
                <w:szCs w:val="20"/>
              </w:rPr>
              <w:t>Only state pension</w:t>
            </w:r>
          </w:p>
        </w:tc>
        <w:tc>
          <w:tcPr>
            <w:tcW w:w="180" w:type="dxa"/>
            <w:tcMar>
              <w:top w:w="15" w:type="dxa"/>
              <w:left w:w="13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25"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2.8</w:t>
            </w:r>
          </w:p>
        </w:tc>
        <w:tc>
          <w:tcPr>
            <w:tcW w:w="960" w:type="dxa"/>
            <w:noWrap/>
            <w:tcMar>
              <w:top w:w="15" w:type="dxa"/>
              <w:left w:w="15" w:type="dxa"/>
              <w:bottom w:w="0" w:type="dxa"/>
              <w:right w:w="15" w:type="dxa"/>
            </w:tcMar>
            <w:vAlign w:val="bottom"/>
            <w:hideMark/>
          </w:tcPr>
          <w:p w:rsidR="00344394" w:rsidRPr="00993F1A" w:rsidRDefault="00344394"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2.3</w:t>
            </w:r>
            <w:r w:rsidR="002B6261">
              <w:rPr>
                <w:rFonts w:ascii="Arial" w:hAnsi="Arial" w:cs="Arial"/>
                <w:color w:val="000000"/>
                <w:sz w:val="20"/>
                <w:szCs w:val="20"/>
              </w:rPr>
              <w:t>-</w:t>
            </w:r>
            <w:r w:rsidRPr="00993F1A">
              <w:rPr>
                <w:rFonts w:ascii="Arial" w:hAnsi="Arial" w:cs="Arial"/>
                <w:color w:val="000000"/>
                <w:sz w:val="20"/>
                <w:szCs w:val="20"/>
              </w:rPr>
              <w:t>3.5</w:t>
            </w:r>
          </w:p>
        </w:tc>
        <w:tc>
          <w:tcPr>
            <w:tcW w:w="22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60"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2.0</w:t>
            </w:r>
          </w:p>
        </w:tc>
        <w:tc>
          <w:tcPr>
            <w:tcW w:w="935" w:type="dxa"/>
            <w:noWrap/>
            <w:tcMar>
              <w:top w:w="15" w:type="dxa"/>
              <w:left w:w="15" w:type="dxa"/>
              <w:bottom w:w="0" w:type="dxa"/>
              <w:right w:w="15" w:type="dxa"/>
            </w:tcMar>
            <w:vAlign w:val="bottom"/>
            <w:hideMark/>
          </w:tcPr>
          <w:p w:rsidR="00344394" w:rsidRPr="00993F1A" w:rsidRDefault="00344394"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1.7</w:t>
            </w:r>
            <w:r w:rsidR="002B6261">
              <w:rPr>
                <w:rFonts w:ascii="Arial" w:hAnsi="Arial" w:cs="Arial"/>
                <w:color w:val="000000"/>
                <w:sz w:val="20"/>
                <w:szCs w:val="20"/>
              </w:rPr>
              <w:t>-</w:t>
            </w:r>
            <w:r w:rsidRPr="00993F1A">
              <w:rPr>
                <w:rFonts w:ascii="Arial" w:hAnsi="Arial" w:cs="Arial"/>
                <w:color w:val="000000"/>
                <w:sz w:val="20"/>
                <w:szCs w:val="20"/>
              </w:rPr>
              <w:t>2.3</w:t>
            </w:r>
          </w:p>
        </w:tc>
        <w:tc>
          <w:tcPr>
            <w:tcW w:w="18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810"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1.9</w:t>
            </w:r>
          </w:p>
        </w:tc>
        <w:tc>
          <w:tcPr>
            <w:tcW w:w="900" w:type="dxa"/>
            <w:noWrap/>
            <w:tcMar>
              <w:top w:w="15" w:type="dxa"/>
              <w:left w:w="15" w:type="dxa"/>
              <w:bottom w:w="0" w:type="dxa"/>
              <w:right w:w="15" w:type="dxa"/>
            </w:tcMar>
            <w:vAlign w:val="bottom"/>
            <w:hideMark/>
          </w:tcPr>
          <w:p w:rsidR="00344394" w:rsidRPr="00993F1A" w:rsidRDefault="00344394"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1.7</w:t>
            </w:r>
            <w:r w:rsidR="002B6261">
              <w:rPr>
                <w:rFonts w:ascii="Arial" w:hAnsi="Arial" w:cs="Arial"/>
                <w:color w:val="000000"/>
                <w:sz w:val="20"/>
                <w:szCs w:val="20"/>
              </w:rPr>
              <w:t>-</w:t>
            </w:r>
            <w:r w:rsidRPr="00993F1A">
              <w:rPr>
                <w:rFonts w:ascii="Arial" w:hAnsi="Arial" w:cs="Arial"/>
                <w:color w:val="000000"/>
                <w:sz w:val="20"/>
                <w:szCs w:val="20"/>
              </w:rPr>
              <w:t>2.3</w:t>
            </w:r>
          </w:p>
        </w:tc>
        <w:tc>
          <w:tcPr>
            <w:tcW w:w="18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20"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2.1</w:t>
            </w:r>
          </w:p>
        </w:tc>
        <w:tc>
          <w:tcPr>
            <w:tcW w:w="900" w:type="dxa"/>
            <w:noWrap/>
            <w:tcMar>
              <w:top w:w="15" w:type="dxa"/>
              <w:left w:w="15" w:type="dxa"/>
              <w:bottom w:w="0" w:type="dxa"/>
              <w:right w:w="15" w:type="dxa"/>
            </w:tcMar>
            <w:vAlign w:val="bottom"/>
            <w:hideMark/>
          </w:tcPr>
          <w:p w:rsidR="00344394" w:rsidRPr="00993F1A" w:rsidRDefault="00344394"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1.8</w:t>
            </w:r>
            <w:r w:rsidR="002B6261">
              <w:rPr>
                <w:rFonts w:ascii="Arial" w:hAnsi="Arial" w:cs="Arial"/>
                <w:color w:val="000000"/>
                <w:sz w:val="20"/>
                <w:szCs w:val="20"/>
              </w:rPr>
              <w:t>-</w:t>
            </w:r>
            <w:r w:rsidRPr="00993F1A">
              <w:rPr>
                <w:rFonts w:ascii="Arial" w:hAnsi="Arial" w:cs="Arial"/>
                <w:color w:val="000000"/>
                <w:sz w:val="20"/>
                <w:szCs w:val="20"/>
              </w:rPr>
              <w:t>2.5</w:t>
            </w:r>
          </w:p>
        </w:tc>
        <w:tc>
          <w:tcPr>
            <w:tcW w:w="180"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675"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2.0</w:t>
            </w:r>
          </w:p>
        </w:tc>
        <w:tc>
          <w:tcPr>
            <w:tcW w:w="960" w:type="dxa"/>
            <w:noWrap/>
            <w:tcMar>
              <w:top w:w="15" w:type="dxa"/>
              <w:left w:w="15" w:type="dxa"/>
              <w:bottom w:w="0" w:type="dxa"/>
              <w:right w:w="15" w:type="dxa"/>
            </w:tcMar>
            <w:vAlign w:val="bottom"/>
            <w:hideMark/>
          </w:tcPr>
          <w:p w:rsidR="00344394" w:rsidRPr="00993F1A" w:rsidRDefault="00344394"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1.7</w:t>
            </w:r>
            <w:r w:rsidR="002B6261">
              <w:rPr>
                <w:rFonts w:ascii="Arial" w:hAnsi="Arial" w:cs="Arial"/>
                <w:color w:val="000000"/>
                <w:sz w:val="20"/>
                <w:szCs w:val="20"/>
              </w:rPr>
              <w:t>-</w:t>
            </w:r>
            <w:r w:rsidRPr="00993F1A">
              <w:rPr>
                <w:rFonts w:ascii="Arial" w:hAnsi="Arial" w:cs="Arial"/>
                <w:color w:val="000000"/>
                <w:sz w:val="20"/>
                <w:szCs w:val="20"/>
              </w:rPr>
              <w:t>2.3</w:t>
            </w:r>
          </w:p>
        </w:tc>
      </w:tr>
      <w:tr w:rsidR="00344394" w:rsidRPr="00993F1A" w:rsidTr="00822BFE">
        <w:trPr>
          <w:trHeight w:val="300"/>
        </w:trPr>
        <w:tc>
          <w:tcPr>
            <w:tcW w:w="3975" w:type="dxa"/>
            <w:noWrap/>
            <w:tcMar>
              <w:top w:w="15" w:type="dxa"/>
              <w:left w:w="15" w:type="dxa"/>
              <w:bottom w:w="0" w:type="dxa"/>
              <w:right w:w="15" w:type="dxa"/>
            </w:tcMar>
            <w:vAlign w:val="bottom"/>
            <w:hideMark/>
          </w:tcPr>
          <w:p w:rsidR="00344394" w:rsidRPr="001C5890" w:rsidRDefault="00344394" w:rsidP="0091618E">
            <w:pPr>
              <w:widowControl w:val="0"/>
              <w:spacing w:line="480" w:lineRule="auto"/>
              <w:rPr>
                <w:rFonts w:ascii="Arial" w:hAnsi="Arial" w:cs="Arial"/>
                <w:color w:val="000000"/>
                <w:sz w:val="20"/>
                <w:szCs w:val="20"/>
              </w:rPr>
            </w:pPr>
            <w:r w:rsidRPr="00993F1A">
              <w:rPr>
                <w:rFonts w:ascii="Arial" w:hAnsi="Arial" w:cs="Arial"/>
                <w:b/>
                <w:color w:val="000000"/>
                <w:sz w:val="20"/>
                <w:szCs w:val="20"/>
              </w:rPr>
              <w:t>BMI</w:t>
            </w:r>
            <w:r w:rsidR="001C5890">
              <w:rPr>
                <w:rFonts w:ascii="Arial" w:hAnsi="Arial" w:cs="Arial"/>
                <w:b/>
                <w:color w:val="000000"/>
                <w:sz w:val="20"/>
                <w:szCs w:val="20"/>
              </w:rPr>
              <w:t xml:space="preserve"> (kg/m</w:t>
            </w:r>
            <w:r w:rsidR="001C5890">
              <w:rPr>
                <w:rFonts w:ascii="Arial" w:hAnsi="Arial" w:cs="Arial"/>
                <w:b/>
                <w:color w:val="000000"/>
                <w:sz w:val="20"/>
                <w:szCs w:val="20"/>
                <w:vertAlign w:val="superscript"/>
              </w:rPr>
              <w:t>2</w:t>
            </w:r>
            <w:r w:rsidR="001C5890">
              <w:rPr>
                <w:rFonts w:ascii="Arial" w:hAnsi="Arial" w:cs="Arial"/>
                <w:b/>
                <w:color w:val="000000"/>
                <w:sz w:val="20"/>
                <w:szCs w:val="20"/>
              </w:rPr>
              <w:t>)</w:t>
            </w:r>
          </w:p>
        </w:tc>
        <w:tc>
          <w:tcPr>
            <w:tcW w:w="18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25"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6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22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sz w:val="20"/>
                <w:szCs w:val="20"/>
                <w:lang w:eastAsia="en-GB"/>
              </w:rPr>
            </w:pPr>
          </w:p>
        </w:tc>
        <w:tc>
          <w:tcPr>
            <w:tcW w:w="760"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35"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sz w:val="20"/>
                <w:szCs w:val="20"/>
                <w:lang w:eastAsia="en-GB"/>
              </w:rPr>
            </w:pPr>
          </w:p>
        </w:tc>
        <w:tc>
          <w:tcPr>
            <w:tcW w:w="810"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0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sz w:val="20"/>
                <w:szCs w:val="20"/>
                <w:lang w:eastAsia="en-GB"/>
              </w:rPr>
            </w:pPr>
          </w:p>
        </w:tc>
        <w:tc>
          <w:tcPr>
            <w:tcW w:w="720"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0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675"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96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r>
      <w:tr w:rsidR="00344394" w:rsidRPr="00993F1A" w:rsidTr="00822BFE">
        <w:trPr>
          <w:trHeight w:val="300"/>
        </w:trPr>
        <w:tc>
          <w:tcPr>
            <w:tcW w:w="3975" w:type="dxa"/>
            <w:noWrap/>
            <w:tcMar>
              <w:top w:w="15" w:type="dxa"/>
              <w:left w:w="135" w:type="dxa"/>
              <w:bottom w:w="0" w:type="dxa"/>
              <w:right w:w="15" w:type="dxa"/>
            </w:tcMar>
            <w:vAlign w:val="bottom"/>
            <w:hideMark/>
          </w:tcPr>
          <w:p w:rsidR="00344394" w:rsidRPr="00993F1A" w:rsidRDefault="00344394" w:rsidP="0091618E">
            <w:pPr>
              <w:widowControl w:val="0"/>
              <w:spacing w:line="480" w:lineRule="auto"/>
              <w:ind w:firstLineChars="100" w:firstLine="200"/>
              <w:rPr>
                <w:rFonts w:ascii="Arial" w:hAnsi="Arial" w:cs="Arial"/>
                <w:color w:val="000000"/>
                <w:sz w:val="20"/>
                <w:szCs w:val="20"/>
              </w:rPr>
            </w:pPr>
            <w:r w:rsidRPr="00993F1A">
              <w:rPr>
                <w:rFonts w:ascii="Arial" w:hAnsi="Arial" w:cs="Arial"/>
                <w:color w:val="000000"/>
                <w:sz w:val="20"/>
                <w:szCs w:val="20"/>
              </w:rPr>
              <w:t>&lt; 18.5 (Underweight)</w:t>
            </w:r>
          </w:p>
        </w:tc>
        <w:tc>
          <w:tcPr>
            <w:tcW w:w="180" w:type="dxa"/>
            <w:noWrap/>
            <w:tcMar>
              <w:top w:w="15" w:type="dxa"/>
              <w:left w:w="13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25"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3.3</w:t>
            </w:r>
          </w:p>
        </w:tc>
        <w:tc>
          <w:tcPr>
            <w:tcW w:w="960" w:type="dxa"/>
            <w:noWrap/>
            <w:tcMar>
              <w:top w:w="15" w:type="dxa"/>
              <w:left w:w="15" w:type="dxa"/>
              <w:bottom w:w="0" w:type="dxa"/>
              <w:right w:w="15" w:type="dxa"/>
            </w:tcMar>
            <w:vAlign w:val="bottom"/>
            <w:hideMark/>
          </w:tcPr>
          <w:p w:rsidR="00344394" w:rsidRPr="00993F1A" w:rsidRDefault="00344394"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1.7</w:t>
            </w:r>
            <w:r w:rsidR="002B6261">
              <w:rPr>
                <w:rFonts w:ascii="Arial" w:hAnsi="Arial" w:cs="Arial"/>
                <w:color w:val="000000"/>
                <w:sz w:val="20"/>
                <w:szCs w:val="20"/>
              </w:rPr>
              <w:t>-</w:t>
            </w:r>
            <w:r w:rsidRPr="00993F1A">
              <w:rPr>
                <w:rFonts w:ascii="Arial" w:hAnsi="Arial" w:cs="Arial"/>
                <w:color w:val="000000"/>
                <w:sz w:val="20"/>
                <w:szCs w:val="20"/>
              </w:rPr>
              <w:t>6.2</w:t>
            </w:r>
          </w:p>
        </w:tc>
        <w:tc>
          <w:tcPr>
            <w:tcW w:w="22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60"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1.7</w:t>
            </w:r>
          </w:p>
        </w:tc>
        <w:tc>
          <w:tcPr>
            <w:tcW w:w="935" w:type="dxa"/>
            <w:noWrap/>
            <w:tcMar>
              <w:top w:w="15" w:type="dxa"/>
              <w:left w:w="15" w:type="dxa"/>
              <w:bottom w:w="0" w:type="dxa"/>
              <w:right w:w="15" w:type="dxa"/>
            </w:tcMar>
            <w:vAlign w:val="bottom"/>
            <w:hideMark/>
          </w:tcPr>
          <w:p w:rsidR="00344394" w:rsidRPr="00993F1A" w:rsidRDefault="00344394"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0.9</w:t>
            </w:r>
            <w:r w:rsidR="002B6261">
              <w:rPr>
                <w:rFonts w:ascii="Arial" w:hAnsi="Arial" w:cs="Arial"/>
                <w:color w:val="000000"/>
                <w:sz w:val="20"/>
                <w:szCs w:val="20"/>
              </w:rPr>
              <w:t>-</w:t>
            </w:r>
            <w:r w:rsidRPr="00993F1A">
              <w:rPr>
                <w:rFonts w:ascii="Arial" w:hAnsi="Arial" w:cs="Arial"/>
                <w:color w:val="000000"/>
                <w:sz w:val="20"/>
                <w:szCs w:val="20"/>
              </w:rPr>
              <w:t>3.2</w:t>
            </w:r>
          </w:p>
        </w:tc>
        <w:tc>
          <w:tcPr>
            <w:tcW w:w="18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810"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2</w:t>
            </w:r>
            <w:r w:rsidR="00A658DD">
              <w:rPr>
                <w:rFonts w:ascii="Arial" w:hAnsi="Arial" w:cs="Arial"/>
                <w:color w:val="000000"/>
                <w:sz w:val="20"/>
                <w:szCs w:val="20"/>
              </w:rPr>
              <w:t>.0</w:t>
            </w:r>
          </w:p>
        </w:tc>
        <w:tc>
          <w:tcPr>
            <w:tcW w:w="900" w:type="dxa"/>
            <w:noWrap/>
            <w:tcMar>
              <w:top w:w="15" w:type="dxa"/>
              <w:left w:w="15" w:type="dxa"/>
              <w:bottom w:w="0" w:type="dxa"/>
              <w:right w:w="15" w:type="dxa"/>
            </w:tcMar>
            <w:vAlign w:val="bottom"/>
            <w:hideMark/>
          </w:tcPr>
          <w:p w:rsidR="00344394" w:rsidRPr="00993F1A" w:rsidRDefault="00344394"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1.1</w:t>
            </w:r>
            <w:r w:rsidR="002B6261">
              <w:rPr>
                <w:rFonts w:ascii="Arial" w:hAnsi="Arial" w:cs="Arial"/>
                <w:color w:val="000000"/>
                <w:sz w:val="20"/>
                <w:szCs w:val="20"/>
              </w:rPr>
              <w:t>-</w:t>
            </w:r>
            <w:r w:rsidRPr="00993F1A">
              <w:rPr>
                <w:rFonts w:ascii="Arial" w:hAnsi="Arial" w:cs="Arial"/>
                <w:color w:val="000000"/>
                <w:sz w:val="20"/>
                <w:szCs w:val="20"/>
              </w:rPr>
              <w:t>3.6</w:t>
            </w:r>
          </w:p>
        </w:tc>
        <w:tc>
          <w:tcPr>
            <w:tcW w:w="18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20"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2.5</w:t>
            </w:r>
          </w:p>
        </w:tc>
        <w:tc>
          <w:tcPr>
            <w:tcW w:w="900" w:type="dxa"/>
            <w:noWrap/>
            <w:tcMar>
              <w:top w:w="15" w:type="dxa"/>
              <w:left w:w="15" w:type="dxa"/>
              <w:bottom w:w="0" w:type="dxa"/>
              <w:right w:w="15" w:type="dxa"/>
            </w:tcMar>
            <w:vAlign w:val="bottom"/>
            <w:hideMark/>
          </w:tcPr>
          <w:p w:rsidR="00344394" w:rsidRPr="00993F1A" w:rsidRDefault="00344394"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1.5</w:t>
            </w:r>
            <w:r w:rsidR="002B6261">
              <w:rPr>
                <w:rFonts w:ascii="Arial" w:hAnsi="Arial" w:cs="Arial"/>
                <w:color w:val="000000"/>
                <w:sz w:val="20"/>
                <w:szCs w:val="20"/>
              </w:rPr>
              <w:t>-</w:t>
            </w:r>
            <w:r w:rsidRPr="00993F1A">
              <w:rPr>
                <w:rFonts w:ascii="Arial" w:hAnsi="Arial" w:cs="Arial"/>
                <w:color w:val="000000"/>
                <w:sz w:val="20"/>
                <w:szCs w:val="20"/>
              </w:rPr>
              <w:t>4.2</w:t>
            </w:r>
          </w:p>
        </w:tc>
        <w:tc>
          <w:tcPr>
            <w:tcW w:w="180"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675"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2.1</w:t>
            </w:r>
          </w:p>
        </w:tc>
        <w:tc>
          <w:tcPr>
            <w:tcW w:w="960" w:type="dxa"/>
            <w:noWrap/>
            <w:tcMar>
              <w:top w:w="15" w:type="dxa"/>
              <w:left w:w="15" w:type="dxa"/>
              <w:bottom w:w="0" w:type="dxa"/>
              <w:right w:w="15" w:type="dxa"/>
            </w:tcMar>
            <w:vAlign w:val="bottom"/>
            <w:hideMark/>
          </w:tcPr>
          <w:p w:rsidR="00344394" w:rsidRPr="00993F1A" w:rsidRDefault="00344394"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1.3</w:t>
            </w:r>
            <w:r w:rsidR="002B6261">
              <w:rPr>
                <w:rFonts w:ascii="Arial" w:hAnsi="Arial" w:cs="Arial"/>
                <w:color w:val="000000"/>
                <w:sz w:val="20"/>
                <w:szCs w:val="20"/>
              </w:rPr>
              <w:t>-</w:t>
            </w:r>
            <w:r w:rsidRPr="00993F1A">
              <w:rPr>
                <w:rFonts w:ascii="Arial" w:hAnsi="Arial" w:cs="Arial"/>
                <w:color w:val="000000"/>
                <w:sz w:val="20"/>
                <w:szCs w:val="20"/>
              </w:rPr>
              <w:t>3.4</w:t>
            </w:r>
          </w:p>
        </w:tc>
      </w:tr>
      <w:tr w:rsidR="00344394" w:rsidRPr="00993F1A" w:rsidTr="00822BFE">
        <w:trPr>
          <w:trHeight w:val="300"/>
        </w:trPr>
        <w:tc>
          <w:tcPr>
            <w:tcW w:w="3975" w:type="dxa"/>
            <w:noWrap/>
            <w:tcMar>
              <w:top w:w="15" w:type="dxa"/>
              <w:left w:w="135" w:type="dxa"/>
              <w:bottom w:w="0" w:type="dxa"/>
              <w:right w:w="15" w:type="dxa"/>
            </w:tcMar>
            <w:vAlign w:val="bottom"/>
            <w:hideMark/>
          </w:tcPr>
          <w:p w:rsidR="00344394" w:rsidRPr="00993F1A" w:rsidRDefault="00344394" w:rsidP="0091618E">
            <w:pPr>
              <w:widowControl w:val="0"/>
              <w:spacing w:line="480" w:lineRule="auto"/>
              <w:ind w:firstLineChars="100" w:firstLine="200"/>
              <w:rPr>
                <w:rFonts w:ascii="Arial" w:hAnsi="Arial" w:cs="Arial"/>
                <w:color w:val="000000"/>
                <w:sz w:val="20"/>
                <w:szCs w:val="20"/>
              </w:rPr>
            </w:pPr>
            <w:r w:rsidRPr="00993F1A">
              <w:rPr>
                <w:rFonts w:ascii="Arial" w:hAnsi="Arial" w:cs="Arial"/>
                <w:color w:val="000000"/>
                <w:sz w:val="20"/>
                <w:szCs w:val="20"/>
              </w:rPr>
              <w:lastRenderedPageBreak/>
              <w:t>18.5 - 25 (Normal)</w:t>
            </w:r>
          </w:p>
        </w:tc>
        <w:tc>
          <w:tcPr>
            <w:tcW w:w="180" w:type="dxa"/>
            <w:noWrap/>
            <w:tcMar>
              <w:top w:w="15" w:type="dxa"/>
              <w:left w:w="13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25"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6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22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sz w:val="20"/>
                <w:szCs w:val="20"/>
                <w:lang w:eastAsia="en-GB"/>
              </w:rPr>
            </w:pPr>
          </w:p>
        </w:tc>
        <w:tc>
          <w:tcPr>
            <w:tcW w:w="76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35"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sz w:val="20"/>
                <w:szCs w:val="20"/>
                <w:lang w:eastAsia="en-GB"/>
              </w:rPr>
            </w:pPr>
          </w:p>
        </w:tc>
        <w:tc>
          <w:tcPr>
            <w:tcW w:w="81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0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sz w:val="20"/>
                <w:szCs w:val="20"/>
                <w:lang w:eastAsia="en-GB"/>
              </w:rPr>
            </w:pPr>
          </w:p>
        </w:tc>
        <w:tc>
          <w:tcPr>
            <w:tcW w:w="72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0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675" w:type="dxa"/>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60" w:type="dxa"/>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r>
      <w:tr w:rsidR="00344394" w:rsidRPr="00993F1A" w:rsidTr="00822BFE">
        <w:trPr>
          <w:trHeight w:val="300"/>
        </w:trPr>
        <w:tc>
          <w:tcPr>
            <w:tcW w:w="3975" w:type="dxa"/>
            <w:noWrap/>
            <w:tcMar>
              <w:top w:w="15" w:type="dxa"/>
              <w:left w:w="135" w:type="dxa"/>
              <w:bottom w:w="0" w:type="dxa"/>
              <w:right w:w="15" w:type="dxa"/>
            </w:tcMar>
            <w:vAlign w:val="bottom"/>
            <w:hideMark/>
          </w:tcPr>
          <w:p w:rsidR="00344394" w:rsidRPr="00993F1A" w:rsidRDefault="00344394" w:rsidP="0091618E">
            <w:pPr>
              <w:widowControl w:val="0"/>
              <w:spacing w:line="480" w:lineRule="auto"/>
              <w:ind w:firstLineChars="100" w:firstLine="200"/>
              <w:rPr>
                <w:rFonts w:ascii="Arial" w:hAnsi="Arial" w:cs="Arial"/>
                <w:color w:val="000000"/>
                <w:sz w:val="20"/>
                <w:szCs w:val="20"/>
              </w:rPr>
            </w:pPr>
            <w:r w:rsidRPr="00993F1A">
              <w:rPr>
                <w:rFonts w:ascii="Arial" w:hAnsi="Arial" w:cs="Arial"/>
                <w:color w:val="000000"/>
                <w:sz w:val="20"/>
                <w:szCs w:val="20"/>
              </w:rPr>
              <w:t>25 - 30 (Overweight)</w:t>
            </w:r>
          </w:p>
        </w:tc>
        <w:tc>
          <w:tcPr>
            <w:tcW w:w="180" w:type="dxa"/>
            <w:noWrap/>
            <w:tcMar>
              <w:top w:w="15" w:type="dxa"/>
              <w:left w:w="13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25"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1.1</w:t>
            </w:r>
          </w:p>
        </w:tc>
        <w:tc>
          <w:tcPr>
            <w:tcW w:w="960" w:type="dxa"/>
            <w:noWrap/>
            <w:tcMar>
              <w:top w:w="15" w:type="dxa"/>
              <w:left w:w="15" w:type="dxa"/>
              <w:bottom w:w="0" w:type="dxa"/>
              <w:right w:w="15" w:type="dxa"/>
            </w:tcMar>
            <w:vAlign w:val="bottom"/>
            <w:hideMark/>
          </w:tcPr>
          <w:p w:rsidR="00344394" w:rsidRPr="00993F1A" w:rsidRDefault="00344394"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0.9</w:t>
            </w:r>
            <w:r w:rsidR="002B6261">
              <w:rPr>
                <w:rFonts w:ascii="Arial" w:hAnsi="Arial" w:cs="Arial"/>
                <w:color w:val="000000"/>
                <w:sz w:val="20"/>
                <w:szCs w:val="20"/>
              </w:rPr>
              <w:t>-</w:t>
            </w:r>
            <w:r w:rsidRPr="00993F1A">
              <w:rPr>
                <w:rFonts w:ascii="Arial" w:hAnsi="Arial" w:cs="Arial"/>
                <w:color w:val="000000"/>
                <w:sz w:val="20"/>
                <w:szCs w:val="20"/>
              </w:rPr>
              <w:t>1.5</w:t>
            </w:r>
          </w:p>
        </w:tc>
        <w:tc>
          <w:tcPr>
            <w:tcW w:w="22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60"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1.2</w:t>
            </w:r>
          </w:p>
        </w:tc>
        <w:tc>
          <w:tcPr>
            <w:tcW w:w="935" w:type="dxa"/>
            <w:noWrap/>
            <w:tcMar>
              <w:top w:w="15" w:type="dxa"/>
              <w:left w:w="15" w:type="dxa"/>
              <w:bottom w:w="0" w:type="dxa"/>
              <w:right w:w="15" w:type="dxa"/>
            </w:tcMar>
            <w:vAlign w:val="bottom"/>
            <w:hideMark/>
          </w:tcPr>
          <w:p w:rsidR="00344394" w:rsidRPr="00993F1A" w:rsidRDefault="00344394" w:rsidP="00470C98">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1.0</w:t>
            </w:r>
            <w:r w:rsidR="002B6261">
              <w:rPr>
                <w:rFonts w:ascii="Arial" w:hAnsi="Arial" w:cs="Arial"/>
                <w:color w:val="000000"/>
                <w:sz w:val="20"/>
                <w:szCs w:val="20"/>
              </w:rPr>
              <w:t>-</w:t>
            </w:r>
            <w:r w:rsidRPr="00993F1A">
              <w:rPr>
                <w:rFonts w:ascii="Arial" w:hAnsi="Arial" w:cs="Arial"/>
                <w:color w:val="000000"/>
                <w:sz w:val="20"/>
                <w:szCs w:val="20"/>
              </w:rPr>
              <w:t>1.4</w:t>
            </w:r>
          </w:p>
        </w:tc>
        <w:tc>
          <w:tcPr>
            <w:tcW w:w="18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810"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1.2</w:t>
            </w:r>
          </w:p>
        </w:tc>
        <w:tc>
          <w:tcPr>
            <w:tcW w:w="900" w:type="dxa"/>
            <w:noWrap/>
            <w:tcMar>
              <w:top w:w="15" w:type="dxa"/>
              <w:left w:w="15" w:type="dxa"/>
              <w:bottom w:w="0" w:type="dxa"/>
              <w:right w:w="15" w:type="dxa"/>
            </w:tcMar>
            <w:vAlign w:val="bottom"/>
            <w:hideMark/>
          </w:tcPr>
          <w:p w:rsidR="00344394" w:rsidRPr="00993F1A" w:rsidRDefault="00344394"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1.0</w:t>
            </w:r>
            <w:r w:rsidR="002B6261">
              <w:rPr>
                <w:rFonts w:ascii="Arial" w:hAnsi="Arial" w:cs="Arial"/>
                <w:color w:val="000000"/>
                <w:sz w:val="20"/>
                <w:szCs w:val="20"/>
              </w:rPr>
              <w:t>-</w:t>
            </w:r>
            <w:r w:rsidRPr="00993F1A">
              <w:rPr>
                <w:rFonts w:ascii="Arial" w:hAnsi="Arial" w:cs="Arial"/>
                <w:color w:val="000000"/>
                <w:sz w:val="20"/>
                <w:szCs w:val="20"/>
              </w:rPr>
              <w:t>1.4</w:t>
            </w:r>
          </w:p>
        </w:tc>
        <w:tc>
          <w:tcPr>
            <w:tcW w:w="18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20"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1.2</w:t>
            </w:r>
          </w:p>
        </w:tc>
        <w:tc>
          <w:tcPr>
            <w:tcW w:w="900" w:type="dxa"/>
            <w:noWrap/>
            <w:tcMar>
              <w:top w:w="15" w:type="dxa"/>
              <w:left w:w="15" w:type="dxa"/>
              <w:bottom w:w="0" w:type="dxa"/>
              <w:right w:w="15" w:type="dxa"/>
            </w:tcMar>
            <w:vAlign w:val="bottom"/>
            <w:hideMark/>
          </w:tcPr>
          <w:p w:rsidR="00344394" w:rsidRPr="00993F1A" w:rsidRDefault="00344394" w:rsidP="00470C98">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1.0</w:t>
            </w:r>
            <w:r w:rsidR="002B6261">
              <w:rPr>
                <w:rFonts w:ascii="Arial" w:hAnsi="Arial" w:cs="Arial"/>
                <w:color w:val="000000"/>
                <w:sz w:val="20"/>
                <w:szCs w:val="20"/>
              </w:rPr>
              <w:t>-</w:t>
            </w:r>
            <w:r w:rsidRPr="00993F1A">
              <w:rPr>
                <w:rFonts w:ascii="Arial" w:hAnsi="Arial" w:cs="Arial"/>
                <w:color w:val="000000"/>
                <w:sz w:val="20"/>
                <w:szCs w:val="20"/>
              </w:rPr>
              <w:t>1.4</w:t>
            </w:r>
          </w:p>
        </w:tc>
        <w:tc>
          <w:tcPr>
            <w:tcW w:w="180"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675"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1.1</w:t>
            </w:r>
          </w:p>
        </w:tc>
        <w:tc>
          <w:tcPr>
            <w:tcW w:w="960" w:type="dxa"/>
            <w:noWrap/>
            <w:tcMar>
              <w:top w:w="15" w:type="dxa"/>
              <w:left w:w="15" w:type="dxa"/>
              <w:bottom w:w="0" w:type="dxa"/>
              <w:right w:w="15" w:type="dxa"/>
            </w:tcMar>
            <w:vAlign w:val="bottom"/>
            <w:hideMark/>
          </w:tcPr>
          <w:p w:rsidR="00344394" w:rsidRPr="00993F1A" w:rsidRDefault="00344394" w:rsidP="00470C98">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0.9</w:t>
            </w:r>
            <w:r w:rsidR="002B6261">
              <w:rPr>
                <w:rFonts w:ascii="Arial" w:hAnsi="Arial" w:cs="Arial"/>
                <w:color w:val="000000"/>
                <w:sz w:val="20"/>
                <w:szCs w:val="20"/>
              </w:rPr>
              <w:t>-</w:t>
            </w:r>
            <w:r w:rsidRPr="00993F1A">
              <w:rPr>
                <w:rFonts w:ascii="Arial" w:hAnsi="Arial" w:cs="Arial"/>
                <w:color w:val="000000"/>
                <w:sz w:val="20"/>
                <w:szCs w:val="20"/>
              </w:rPr>
              <w:t>1.3</w:t>
            </w:r>
          </w:p>
        </w:tc>
      </w:tr>
      <w:tr w:rsidR="00344394" w:rsidRPr="00993F1A" w:rsidTr="00822BFE">
        <w:trPr>
          <w:trHeight w:val="300"/>
        </w:trPr>
        <w:tc>
          <w:tcPr>
            <w:tcW w:w="3975" w:type="dxa"/>
            <w:noWrap/>
            <w:tcMar>
              <w:top w:w="15" w:type="dxa"/>
              <w:left w:w="135" w:type="dxa"/>
              <w:bottom w:w="0" w:type="dxa"/>
              <w:right w:w="15" w:type="dxa"/>
            </w:tcMar>
            <w:vAlign w:val="bottom"/>
            <w:hideMark/>
          </w:tcPr>
          <w:p w:rsidR="00344394" w:rsidRPr="00993F1A" w:rsidRDefault="00344394" w:rsidP="0091618E">
            <w:pPr>
              <w:widowControl w:val="0"/>
              <w:spacing w:line="480" w:lineRule="auto"/>
              <w:ind w:firstLineChars="100" w:firstLine="200"/>
              <w:rPr>
                <w:rFonts w:ascii="Arial" w:hAnsi="Arial" w:cs="Arial"/>
                <w:color w:val="000000"/>
                <w:sz w:val="20"/>
                <w:szCs w:val="20"/>
              </w:rPr>
            </w:pPr>
            <w:r w:rsidRPr="00993F1A">
              <w:rPr>
                <w:rFonts w:ascii="Arial" w:hAnsi="Arial" w:cs="Arial"/>
                <w:color w:val="000000"/>
                <w:sz w:val="20"/>
                <w:szCs w:val="20"/>
              </w:rPr>
              <w:t>&gt; 30 (Obese)</w:t>
            </w:r>
          </w:p>
        </w:tc>
        <w:tc>
          <w:tcPr>
            <w:tcW w:w="180" w:type="dxa"/>
            <w:noWrap/>
            <w:tcMar>
              <w:top w:w="15" w:type="dxa"/>
              <w:left w:w="13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25"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1.8</w:t>
            </w:r>
          </w:p>
        </w:tc>
        <w:tc>
          <w:tcPr>
            <w:tcW w:w="960" w:type="dxa"/>
            <w:noWrap/>
            <w:tcMar>
              <w:top w:w="15" w:type="dxa"/>
              <w:left w:w="15" w:type="dxa"/>
              <w:bottom w:w="0" w:type="dxa"/>
              <w:right w:w="15" w:type="dxa"/>
            </w:tcMar>
            <w:vAlign w:val="bottom"/>
            <w:hideMark/>
          </w:tcPr>
          <w:p w:rsidR="00344394" w:rsidRPr="00993F1A" w:rsidRDefault="00344394" w:rsidP="00470C98">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1.4</w:t>
            </w:r>
            <w:r w:rsidR="002B6261">
              <w:rPr>
                <w:rFonts w:ascii="Arial" w:hAnsi="Arial" w:cs="Arial"/>
                <w:color w:val="000000"/>
                <w:sz w:val="20"/>
                <w:szCs w:val="20"/>
              </w:rPr>
              <w:t>-</w:t>
            </w:r>
            <w:r w:rsidRPr="00993F1A">
              <w:rPr>
                <w:rFonts w:ascii="Arial" w:hAnsi="Arial" w:cs="Arial"/>
                <w:color w:val="000000"/>
                <w:sz w:val="20"/>
                <w:szCs w:val="20"/>
              </w:rPr>
              <w:t>2.3</w:t>
            </w:r>
          </w:p>
        </w:tc>
        <w:tc>
          <w:tcPr>
            <w:tcW w:w="22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60"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1.9</w:t>
            </w:r>
          </w:p>
        </w:tc>
        <w:tc>
          <w:tcPr>
            <w:tcW w:w="935" w:type="dxa"/>
            <w:noWrap/>
            <w:tcMar>
              <w:top w:w="15" w:type="dxa"/>
              <w:left w:w="15" w:type="dxa"/>
              <w:bottom w:w="0" w:type="dxa"/>
              <w:right w:w="15" w:type="dxa"/>
            </w:tcMar>
            <w:vAlign w:val="bottom"/>
            <w:hideMark/>
          </w:tcPr>
          <w:p w:rsidR="00344394" w:rsidRPr="00993F1A" w:rsidRDefault="00344394"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1.5</w:t>
            </w:r>
            <w:r w:rsidR="002B6261">
              <w:rPr>
                <w:rFonts w:ascii="Arial" w:hAnsi="Arial" w:cs="Arial"/>
                <w:color w:val="000000"/>
                <w:sz w:val="20"/>
                <w:szCs w:val="20"/>
              </w:rPr>
              <w:t>-</w:t>
            </w:r>
            <w:r w:rsidRPr="00993F1A">
              <w:rPr>
                <w:rFonts w:ascii="Arial" w:hAnsi="Arial" w:cs="Arial"/>
                <w:color w:val="000000"/>
                <w:sz w:val="20"/>
                <w:szCs w:val="20"/>
              </w:rPr>
              <w:t>2.2</w:t>
            </w:r>
          </w:p>
        </w:tc>
        <w:tc>
          <w:tcPr>
            <w:tcW w:w="18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810"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1.7</w:t>
            </w:r>
          </w:p>
        </w:tc>
        <w:tc>
          <w:tcPr>
            <w:tcW w:w="900" w:type="dxa"/>
            <w:noWrap/>
            <w:tcMar>
              <w:top w:w="15" w:type="dxa"/>
              <w:left w:w="15" w:type="dxa"/>
              <w:bottom w:w="0" w:type="dxa"/>
              <w:right w:w="15" w:type="dxa"/>
            </w:tcMar>
            <w:vAlign w:val="bottom"/>
            <w:hideMark/>
          </w:tcPr>
          <w:p w:rsidR="00344394" w:rsidRPr="00993F1A" w:rsidRDefault="00344394" w:rsidP="00470C98">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1.4</w:t>
            </w:r>
            <w:r w:rsidR="002B6261">
              <w:rPr>
                <w:rFonts w:ascii="Arial" w:hAnsi="Arial" w:cs="Arial"/>
                <w:color w:val="000000"/>
                <w:sz w:val="20"/>
                <w:szCs w:val="20"/>
              </w:rPr>
              <w:t>-</w:t>
            </w:r>
            <w:r w:rsidRPr="00993F1A">
              <w:rPr>
                <w:rFonts w:ascii="Arial" w:hAnsi="Arial" w:cs="Arial"/>
                <w:color w:val="000000"/>
                <w:sz w:val="20"/>
                <w:szCs w:val="20"/>
              </w:rPr>
              <w:t>2.0</w:t>
            </w:r>
          </w:p>
        </w:tc>
        <w:tc>
          <w:tcPr>
            <w:tcW w:w="18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20"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1.9</w:t>
            </w:r>
          </w:p>
        </w:tc>
        <w:tc>
          <w:tcPr>
            <w:tcW w:w="900" w:type="dxa"/>
            <w:noWrap/>
            <w:tcMar>
              <w:top w:w="15" w:type="dxa"/>
              <w:left w:w="15" w:type="dxa"/>
              <w:bottom w:w="0" w:type="dxa"/>
              <w:right w:w="15" w:type="dxa"/>
            </w:tcMar>
            <w:vAlign w:val="bottom"/>
            <w:hideMark/>
          </w:tcPr>
          <w:p w:rsidR="00344394" w:rsidRPr="00993F1A" w:rsidRDefault="00344394"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1.6</w:t>
            </w:r>
            <w:r w:rsidR="002B6261">
              <w:rPr>
                <w:rFonts w:ascii="Arial" w:hAnsi="Arial" w:cs="Arial"/>
                <w:color w:val="000000"/>
                <w:sz w:val="20"/>
                <w:szCs w:val="20"/>
              </w:rPr>
              <w:t>-</w:t>
            </w:r>
            <w:r w:rsidRPr="00993F1A">
              <w:rPr>
                <w:rFonts w:ascii="Arial" w:hAnsi="Arial" w:cs="Arial"/>
                <w:color w:val="000000"/>
                <w:sz w:val="20"/>
                <w:szCs w:val="20"/>
              </w:rPr>
              <w:t>2.2</w:t>
            </w:r>
          </w:p>
        </w:tc>
        <w:tc>
          <w:tcPr>
            <w:tcW w:w="180"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675"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1.7</w:t>
            </w:r>
          </w:p>
        </w:tc>
        <w:tc>
          <w:tcPr>
            <w:tcW w:w="960" w:type="dxa"/>
            <w:noWrap/>
            <w:tcMar>
              <w:top w:w="15" w:type="dxa"/>
              <w:left w:w="15" w:type="dxa"/>
              <w:bottom w:w="0" w:type="dxa"/>
              <w:right w:w="15" w:type="dxa"/>
            </w:tcMar>
            <w:vAlign w:val="bottom"/>
            <w:hideMark/>
          </w:tcPr>
          <w:p w:rsidR="00344394" w:rsidRPr="00993F1A" w:rsidRDefault="00344394" w:rsidP="002B6261">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1.4</w:t>
            </w:r>
            <w:r w:rsidR="002B6261">
              <w:rPr>
                <w:rFonts w:ascii="Arial" w:hAnsi="Arial" w:cs="Arial"/>
                <w:color w:val="000000"/>
                <w:sz w:val="20"/>
                <w:szCs w:val="20"/>
              </w:rPr>
              <w:t>-</w:t>
            </w:r>
            <w:r w:rsidRPr="00993F1A">
              <w:rPr>
                <w:rFonts w:ascii="Arial" w:hAnsi="Arial" w:cs="Arial"/>
                <w:color w:val="000000"/>
                <w:sz w:val="20"/>
                <w:szCs w:val="20"/>
              </w:rPr>
              <w:t>1.9</w:t>
            </w:r>
          </w:p>
        </w:tc>
      </w:tr>
      <w:tr w:rsidR="00344394" w:rsidRPr="00993F1A" w:rsidTr="00822BFE">
        <w:trPr>
          <w:trHeight w:val="300"/>
        </w:trPr>
        <w:tc>
          <w:tcPr>
            <w:tcW w:w="3975" w:type="dxa"/>
            <w:noWrap/>
            <w:tcMar>
              <w:top w:w="15" w:type="dxa"/>
              <w:left w:w="13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r w:rsidRPr="00993F1A">
              <w:rPr>
                <w:rFonts w:ascii="Arial" w:hAnsi="Arial" w:cs="Arial"/>
                <w:b/>
                <w:color w:val="000000"/>
                <w:sz w:val="20"/>
                <w:szCs w:val="20"/>
              </w:rPr>
              <w:t>Smoking</w:t>
            </w:r>
          </w:p>
        </w:tc>
        <w:tc>
          <w:tcPr>
            <w:tcW w:w="180" w:type="dxa"/>
            <w:noWrap/>
            <w:tcMar>
              <w:top w:w="15" w:type="dxa"/>
              <w:left w:w="13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725"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r w:rsidRPr="00993F1A">
              <w:rPr>
                <w:rFonts w:ascii="Arial" w:hAnsi="Arial" w:cs="Arial"/>
                <w:color w:val="000000"/>
                <w:sz w:val="20"/>
                <w:szCs w:val="20"/>
              </w:rPr>
              <w:t> </w:t>
            </w:r>
          </w:p>
        </w:tc>
        <w:tc>
          <w:tcPr>
            <w:tcW w:w="96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22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sz w:val="20"/>
                <w:szCs w:val="20"/>
                <w:lang w:eastAsia="en-GB"/>
              </w:rPr>
            </w:pPr>
          </w:p>
        </w:tc>
        <w:tc>
          <w:tcPr>
            <w:tcW w:w="76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r w:rsidRPr="00993F1A">
              <w:rPr>
                <w:rFonts w:ascii="Arial" w:hAnsi="Arial" w:cs="Arial"/>
                <w:color w:val="000000"/>
                <w:sz w:val="20"/>
                <w:szCs w:val="20"/>
              </w:rPr>
              <w:t> </w:t>
            </w:r>
          </w:p>
        </w:tc>
        <w:tc>
          <w:tcPr>
            <w:tcW w:w="935"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sz w:val="20"/>
                <w:szCs w:val="20"/>
                <w:lang w:eastAsia="en-GB"/>
              </w:rPr>
            </w:pPr>
          </w:p>
        </w:tc>
        <w:tc>
          <w:tcPr>
            <w:tcW w:w="81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r w:rsidRPr="00993F1A">
              <w:rPr>
                <w:rFonts w:ascii="Arial" w:hAnsi="Arial" w:cs="Arial"/>
                <w:color w:val="000000"/>
                <w:sz w:val="20"/>
                <w:szCs w:val="20"/>
              </w:rPr>
              <w:t> </w:t>
            </w:r>
          </w:p>
        </w:tc>
        <w:tc>
          <w:tcPr>
            <w:tcW w:w="90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sz w:val="20"/>
                <w:szCs w:val="20"/>
                <w:lang w:eastAsia="en-GB"/>
              </w:rPr>
            </w:pPr>
          </w:p>
        </w:tc>
        <w:tc>
          <w:tcPr>
            <w:tcW w:w="72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r w:rsidRPr="00993F1A">
              <w:rPr>
                <w:rFonts w:ascii="Arial" w:hAnsi="Arial" w:cs="Arial"/>
                <w:color w:val="000000"/>
                <w:sz w:val="20"/>
                <w:szCs w:val="20"/>
              </w:rPr>
              <w:t> </w:t>
            </w:r>
          </w:p>
        </w:tc>
        <w:tc>
          <w:tcPr>
            <w:tcW w:w="90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r w:rsidRPr="00993F1A">
              <w:rPr>
                <w:rFonts w:ascii="Arial" w:hAnsi="Arial" w:cs="Arial"/>
                <w:color w:val="000000"/>
                <w:sz w:val="20"/>
                <w:szCs w:val="20"/>
              </w:rPr>
              <w:t> </w:t>
            </w:r>
          </w:p>
        </w:tc>
        <w:tc>
          <w:tcPr>
            <w:tcW w:w="675"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r w:rsidRPr="00993F1A">
              <w:rPr>
                <w:rFonts w:ascii="Arial" w:hAnsi="Arial" w:cs="Arial"/>
                <w:color w:val="000000"/>
                <w:sz w:val="20"/>
                <w:szCs w:val="20"/>
              </w:rPr>
              <w:t> </w:t>
            </w:r>
          </w:p>
        </w:tc>
        <w:tc>
          <w:tcPr>
            <w:tcW w:w="96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r>
      <w:tr w:rsidR="00344394" w:rsidRPr="00993F1A" w:rsidTr="00822BFE">
        <w:trPr>
          <w:trHeight w:val="300"/>
        </w:trPr>
        <w:tc>
          <w:tcPr>
            <w:tcW w:w="3975" w:type="dxa"/>
            <w:noWrap/>
            <w:tcMar>
              <w:top w:w="15" w:type="dxa"/>
              <w:left w:w="135" w:type="dxa"/>
              <w:bottom w:w="0" w:type="dxa"/>
              <w:right w:w="15" w:type="dxa"/>
            </w:tcMar>
            <w:vAlign w:val="bottom"/>
            <w:hideMark/>
          </w:tcPr>
          <w:p w:rsidR="00344394" w:rsidRPr="00993F1A" w:rsidRDefault="00344394" w:rsidP="0091618E">
            <w:pPr>
              <w:widowControl w:val="0"/>
              <w:spacing w:line="480" w:lineRule="auto"/>
              <w:ind w:firstLineChars="100" w:firstLine="200"/>
              <w:rPr>
                <w:rFonts w:ascii="Arial" w:hAnsi="Arial" w:cs="Arial"/>
                <w:color w:val="000000"/>
                <w:sz w:val="20"/>
                <w:szCs w:val="20"/>
              </w:rPr>
            </w:pPr>
            <w:r w:rsidRPr="00993F1A">
              <w:rPr>
                <w:rFonts w:ascii="Arial" w:hAnsi="Arial" w:cs="Arial"/>
                <w:color w:val="000000"/>
                <w:sz w:val="20"/>
                <w:szCs w:val="20"/>
              </w:rPr>
              <w:t>Never/ex</w:t>
            </w:r>
            <w:r w:rsidR="00993F1A">
              <w:rPr>
                <w:rFonts w:ascii="Arial" w:hAnsi="Arial" w:cs="Arial"/>
                <w:color w:val="000000"/>
                <w:sz w:val="20"/>
                <w:szCs w:val="20"/>
              </w:rPr>
              <w:t>-smoker</w:t>
            </w:r>
          </w:p>
        </w:tc>
        <w:tc>
          <w:tcPr>
            <w:tcW w:w="180" w:type="dxa"/>
            <w:noWrap/>
            <w:tcMar>
              <w:top w:w="15" w:type="dxa"/>
              <w:left w:w="135" w:type="dxa"/>
              <w:bottom w:w="0" w:type="dxa"/>
              <w:right w:w="15" w:type="dxa"/>
            </w:tcMar>
            <w:vAlign w:val="bottom"/>
            <w:hideMark/>
          </w:tcPr>
          <w:p w:rsidR="00344394" w:rsidRPr="00993F1A" w:rsidRDefault="00344394" w:rsidP="0091618E">
            <w:pPr>
              <w:widowControl w:val="0"/>
              <w:spacing w:line="480" w:lineRule="auto"/>
              <w:ind w:firstLineChars="100" w:firstLine="200"/>
              <w:rPr>
                <w:rFonts w:ascii="Arial" w:hAnsi="Arial" w:cs="Arial"/>
                <w:color w:val="000000"/>
                <w:sz w:val="20"/>
                <w:szCs w:val="20"/>
              </w:rPr>
            </w:pPr>
            <w:r w:rsidRPr="00993F1A">
              <w:rPr>
                <w:rFonts w:ascii="Arial" w:hAnsi="Arial" w:cs="Arial"/>
                <w:color w:val="000000"/>
                <w:sz w:val="20"/>
                <w:szCs w:val="20"/>
              </w:rPr>
              <w:t> </w:t>
            </w:r>
          </w:p>
        </w:tc>
        <w:tc>
          <w:tcPr>
            <w:tcW w:w="725"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6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22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sz w:val="20"/>
                <w:szCs w:val="20"/>
                <w:lang w:eastAsia="en-GB"/>
              </w:rPr>
            </w:pPr>
          </w:p>
        </w:tc>
        <w:tc>
          <w:tcPr>
            <w:tcW w:w="760"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35"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sz w:val="20"/>
                <w:szCs w:val="20"/>
                <w:lang w:eastAsia="en-GB"/>
              </w:rPr>
            </w:pPr>
          </w:p>
        </w:tc>
        <w:tc>
          <w:tcPr>
            <w:tcW w:w="810"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0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sz w:val="20"/>
                <w:szCs w:val="20"/>
                <w:lang w:eastAsia="en-GB"/>
              </w:rPr>
            </w:pPr>
          </w:p>
        </w:tc>
        <w:tc>
          <w:tcPr>
            <w:tcW w:w="720"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0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c>
          <w:tcPr>
            <w:tcW w:w="180"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675" w:type="dxa"/>
            <w:noWrap/>
            <w:tcMar>
              <w:top w:w="15" w:type="dxa"/>
              <w:left w:w="15" w:type="dxa"/>
              <w:bottom w:w="0" w:type="dxa"/>
              <w:right w:w="15" w:type="dxa"/>
            </w:tcMar>
            <w:vAlign w:val="bottom"/>
            <w:hideMark/>
          </w:tcPr>
          <w:p w:rsidR="00344394" w:rsidRPr="00993F1A" w:rsidRDefault="00344394" w:rsidP="0091618E">
            <w:pPr>
              <w:widowControl w:val="0"/>
              <w:spacing w:line="480" w:lineRule="auto"/>
              <w:jc w:val="center"/>
              <w:rPr>
                <w:rFonts w:ascii="Arial" w:hAnsi="Arial" w:cs="Arial"/>
                <w:color w:val="000000"/>
                <w:sz w:val="20"/>
                <w:szCs w:val="20"/>
              </w:rPr>
            </w:pPr>
            <w:r w:rsidRPr="00993F1A">
              <w:rPr>
                <w:rFonts w:ascii="Arial" w:hAnsi="Arial" w:cs="Arial"/>
                <w:color w:val="000000"/>
                <w:sz w:val="20"/>
                <w:szCs w:val="20"/>
              </w:rPr>
              <w:t>1</w:t>
            </w:r>
          </w:p>
        </w:tc>
        <w:tc>
          <w:tcPr>
            <w:tcW w:w="960" w:type="dxa"/>
            <w:noWrap/>
            <w:tcMar>
              <w:top w:w="15" w:type="dxa"/>
              <w:left w:w="15" w:type="dxa"/>
              <w:bottom w:w="0" w:type="dxa"/>
              <w:right w:w="15" w:type="dxa"/>
            </w:tcMar>
            <w:vAlign w:val="bottom"/>
            <w:hideMark/>
          </w:tcPr>
          <w:p w:rsidR="00344394" w:rsidRPr="00993F1A" w:rsidRDefault="00344394" w:rsidP="0091618E">
            <w:pPr>
              <w:widowControl w:val="0"/>
              <w:spacing w:line="480" w:lineRule="auto"/>
              <w:rPr>
                <w:rFonts w:ascii="Arial" w:hAnsi="Arial" w:cs="Arial"/>
                <w:color w:val="000000"/>
                <w:sz w:val="20"/>
                <w:szCs w:val="20"/>
              </w:rPr>
            </w:pPr>
          </w:p>
        </w:tc>
      </w:tr>
      <w:tr w:rsidR="00344394" w:rsidRPr="00993F1A" w:rsidTr="00344394">
        <w:trPr>
          <w:trHeight w:val="315"/>
        </w:trPr>
        <w:tc>
          <w:tcPr>
            <w:tcW w:w="3975" w:type="dxa"/>
            <w:tcBorders>
              <w:top w:val="nil"/>
              <w:left w:val="nil"/>
              <w:bottom w:val="single" w:sz="12" w:space="0" w:color="auto"/>
              <w:right w:val="nil"/>
            </w:tcBorders>
            <w:noWrap/>
            <w:tcMar>
              <w:top w:w="15" w:type="dxa"/>
              <w:left w:w="135" w:type="dxa"/>
              <w:bottom w:w="0" w:type="dxa"/>
              <w:right w:w="15" w:type="dxa"/>
            </w:tcMar>
            <w:vAlign w:val="bottom"/>
            <w:hideMark/>
          </w:tcPr>
          <w:p w:rsidR="00344394" w:rsidRPr="00993F1A" w:rsidRDefault="00344394" w:rsidP="0091618E">
            <w:pPr>
              <w:widowControl w:val="0"/>
              <w:spacing w:after="120" w:line="480" w:lineRule="auto"/>
              <w:ind w:firstLineChars="100" w:firstLine="200"/>
              <w:rPr>
                <w:rFonts w:ascii="Arial" w:hAnsi="Arial" w:cs="Arial"/>
                <w:color w:val="000000"/>
                <w:sz w:val="20"/>
                <w:szCs w:val="20"/>
              </w:rPr>
            </w:pPr>
            <w:r w:rsidRPr="00993F1A">
              <w:rPr>
                <w:rFonts w:ascii="Arial" w:hAnsi="Arial" w:cs="Arial"/>
                <w:color w:val="000000"/>
                <w:sz w:val="20"/>
                <w:szCs w:val="20"/>
              </w:rPr>
              <w:t>Current</w:t>
            </w:r>
            <w:r w:rsidR="00993F1A">
              <w:rPr>
                <w:rFonts w:ascii="Arial" w:hAnsi="Arial" w:cs="Arial"/>
                <w:color w:val="000000"/>
                <w:sz w:val="20"/>
                <w:szCs w:val="20"/>
              </w:rPr>
              <w:t xml:space="preserve"> smoker</w:t>
            </w:r>
          </w:p>
        </w:tc>
        <w:tc>
          <w:tcPr>
            <w:tcW w:w="180" w:type="dxa"/>
            <w:tcBorders>
              <w:top w:val="nil"/>
              <w:left w:val="nil"/>
              <w:bottom w:val="single" w:sz="12" w:space="0" w:color="auto"/>
              <w:right w:val="nil"/>
            </w:tcBorders>
            <w:noWrap/>
            <w:tcMar>
              <w:top w:w="15" w:type="dxa"/>
              <w:left w:w="135" w:type="dxa"/>
              <w:bottom w:w="0" w:type="dxa"/>
              <w:right w:w="15" w:type="dxa"/>
            </w:tcMar>
            <w:vAlign w:val="bottom"/>
            <w:hideMark/>
          </w:tcPr>
          <w:p w:rsidR="00344394" w:rsidRPr="00993F1A" w:rsidRDefault="00344394" w:rsidP="0091618E">
            <w:pPr>
              <w:widowControl w:val="0"/>
              <w:spacing w:after="120" w:line="480" w:lineRule="auto"/>
              <w:ind w:firstLineChars="100" w:firstLine="200"/>
              <w:rPr>
                <w:rFonts w:ascii="Arial" w:hAnsi="Arial" w:cs="Arial"/>
                <w:color w:val="000000"/>
                <w:sz w:val="20"/>
                <w:szCs w:val="20"/>
              </w:rPr>
            </w:pPr>
            <w:r w:rsidRPr="00993F1A">
              <w:rPr>
                <w:rFonts w:ascii="Arial" w:hAnsi="Arial" w:cs="Arial"/>
                <w:color w:val="000000"/>
                <w:sz w:val="20"/>
                <w:szCs w:val="20"/>
              </w:rPr>
              <w:t> </w:t>
            </w:r>
          </w:p>
        </w:tc>
        <w:tc>
          <w:tcPr>
            <w:tcW w:w="725" w:type="dxa"/>
            <w:tcBorders>
              <w:top w:val="nil"/>
              <w:left w:val="nil"/>
              <w:bottom w:val="single" w:sz="12" w:space="0" w:color="auto"/>
              <w:right w:val="nil"/>
            </w:tcBorders>
            <w:noWrap/>
            <w:tcMar>
              <w:top w:w="15" w:type="dxa"/>
              <w:left w:w="15" w:type="dxa"/>
              <w:bottom w:w="0" w:type="dxa"/>
              <w:right w:w="15" w:type="dxa"/>
            </w:tcMar>
            <w:vAlign w:val="bottom"/>
            <w:hideMark/>
          </w:tcPr>
          <w:p w:rsidR="00344394" w:rsidRPr="00993F1A" w:rsidRDefault="00344394" w:rsidP="0091618E">
            <w:pPr>
              <w:widowControl w:val="0"/>
              <w:spacing w:after="120" w:line="480" w:lineRule="auto"/>
              <w:jc w:val="center"/>
              <w:rPr>
                <w:rFonts w:ascii="Arial" w:hAnsi="Arial" w:cs="Arial"/>
                <w:color w:val="000000"/>
                <w:sz w:val="20"/>
                <w:szCs w:val="20"/>
              </w:rPr>
            </w:pPr>
            <w:r w:rsidRPr="00993F1A">
              <w:rPr>
                <w:rFonts w:ascii="Arial" w:hAnsi="Arial" w:cs="Arial"/>
                <w:color w:val="000000"/>
                <w:sz w:val="20"/>
                <w:szCs w:val="20"/>
              </w:rPr>
              <w:t>2.3</w:t>
            </w:r>
          </w:p>
        </w:tc>
        <w:tc>
          <w:tcPr>
            <w:tcW w:w="960" w:type="dxa"/>
            <w:tcBorders>
              <w:top w:val="nil"/>
              <w:left w:val="nil"/>
              <w:bottom w:val="single" w:sz="12" w:space="0" w:color="auto"/>
              <w:right w:val="nil"/>
            </w:tcBorders>
            <w:noWrap/>
            <w:tcMar>
              <w:top w:w="15" w:type="dxa"/>
              <w:left w:w="15" w:type="dxa"/>
              <w:bottom w:w="0" w:type="dxa"/>
              <w:right w:w="15" w:type="dxa"/>
            </w:tcMar>
            <w:vAlign w:val="bottom"/>
            <w:hideMark/>
          </w:tcPr>
          <w:p w:rsidR="00344394" w:rsidRPr="00993F1A" w:rsidRDefault="00344394" w:rsidP="002B6261">
            <w:pPr>
              <w:widowControl w:val="0"/>
              <w:spacing w:after="120" w:line="480" w:lineRule="auto"/>
              <w:jc w:val="center"/>
              <w:rPr>
                <w:rFonts w:ascii="Arial" w:hAnsi="Arial" w:cs="Arial"/>
                <w:color w:val="000000"/>
                <w:sz w:val="20"/>
                <w:szCs w:val="20"/>
              </w:rPr>
            </w:pPr>
            <w:r w:rsidRPr="00993F1A">
              <w:rPr>
                <w:rFonts w:ascii="Arial" w:hAnsi="Arial" w:cs="Arial"/>
                <w:color w:val="000000"/>
                <w:sz w:val="20"/>
                <w:szCs w:val="20"/>
              </w:rPr>
              <w:t>1.8</w:t>
            </w:r>
            <w:r w:rsidR="002B6261">
              <w:rPr>
                <w:rFonts w:ascii="Arial" w:hAnsi="Arial" w:cs="Arial"/>
                <w:color w:val="000000"/>
                <w:sz w:val="20"/>
                <w:szCs w:val="20"/>
              </w:rPr>
              <w:t>-</w:t>
            </w:r>
            <w:r w:rsidRPr="00993F1A">
              <w:rPr>
                <w:rFonts w:ascii="Arial" w:hAnsi="Arial" w:cs="Arial"/>
                <w:color w:val="000000"/>
                <w:sz w:val="20"/>
                <w:szCs w:val="20"/>
              </w:rPr>
              <w:t>2.9</w:t>
            </w:r>
          </w:p>
        </w:tc>
        <w:tc>
          <w:tcPr>
            <w:tcW w:w="220" w:type="dxa"/>
            <w:tcBorders>
              <w:top w:val="nil"/>
              <w:left w:val="nil"/>
              <w:bottom w:val="single" w:sz="12" w:space="0" w:color="auto"/>
              <w:right w:val="nil"/>
            </w:tcBorders>
            <w:noWrap/>
            <w:tcMar>
              <w:top w:w="15" w:type="dxa"/>
              <w:left w:w="15" w:type="dxa"/>
              <w:bottom w:w="0" w:type="dxa"/>
              <w:right w:w="15" w:type="dxa"/>
            </w:tcMar>
            <w:vAlign w:val="bottom"/>
            <w:hideMark/>
          </w:tcPr>
          <w:p w:rsidR="00344394" w:rsidRPr="00993F1A" w:rsidRDefault="00344394" w:rsidP="0091618E">
            <w:pPr>
              <w:widowControl w:val="0"/>
              <w:spacing w:after="120"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760" w:type="dxa"/>
            <w:tcBorders>
              <w:top w:val="nil"/>
              <w:left w:val="nil"/>
              <w:bottom w:val="single" w:sz="12" w:space="0" w:color="auto"/>
              <w:right w:val="nil"/>
            </w:tcBorders>
            <w:noWrap/>
            <w:tcMar>
              <w:top w:w="15" w:type="dxa"/>
              <w:left w:w="15" w:type="dxa"/>
              <w:bottom w:w="0" w:type="dxa"/>
              <w:right w:w="15" w:type="dxa"/>
            </w:tcMar>
            <w:vAlign w:val="bottom"/>
            <w:hideMark/>
          </w:tcPr>
          <w:p w:rsidR="00344394" w:rsidRPr="00993F1A" w:rsidRDefault="00344394" w:rsidP="0091618E">
            <w:pPr>
              <w:widowControl w:val="0"/>
              <w:spacing w:after="120" w:line="480" w:lineRule="auto"/>
              <w:jc w:val="center"/>
              <w:rPr>
                <w:rFonts w:ascii="Arial" w:hAnsi="Arial" w:cs="Arial"/>
                <w:color w:val="000000"/>
                <w:sz w:val="20"/>
                <w:szCs w:val="20"/>
              </w:rPr>
            </w:pPr>
            <w:r w:rsidRPr="00993F1A">
              <w:rPr>
                <w:rFonts w:ascii="Arial" w:hAnsi="Arial" w:cs="Arial"/>
                <w:color w:val="000000"/>
                <w:sz w:val="20"/>
                <w:szCs w:val="20"/>
              </w:rPr>
              <w:t>1.4</w:t>
            </w:r>
          </w:p>
        </w:tc>
        <w:tc>
          <w:tcPr>
            <w:tcW w:w="935" w:type="dxa"/>
            <w:tcBorders>
              <w:top w:val="nil"/>
              <w:left w:val="nil"/>
              <w:bottom w:val="single" w:sz="12" w:space="0" w:color="auto"/>
              <w:right w:val="nil"/>
            </w:tcBorders>
            <w:noWrap/>
            <w:tcMar>
              <w:top w:w="15" w:type="dxa"/>
              <w:left w:w="15" w:type="dxa"/>
              <w:bottom w:w="0" w:type="dxa"/>
              <w:right w:w="15" w:type="dxa"/>
            </w:tcMar>
            <w:vAlign w:val="bottom"/>
            <w:hideMark/>
          </w:tcPr>
          <w:p w:rsidR="00344394" w:rsidRPr="00993F1A" w:rsidRDefault="00344394" w:rsidP="002B6261">
            <w:pPr>
              <w:widowControl w:val="0"/>
              <w:spacing w:after="120" w:line="480" w:lineRule="auto"/>
              <w:jc w:val="center"/>
              <w:rPr>
                <w:rFonts w:ascii="Arial" w:hAnsi="Arial" w:cs="Arial"/>
                <w:color w:val="000000"/>
                <w:sz w:val="20"/>
                <w:szCs w:val="20"/>
              </w:rPr>
            </w:pPr>
            <w:r w:rsidRPr="00993F1A">
              <w:rPr>
                <w:rFonts w:ascii="Arial" w:hAnsi="Arial" w:cs="Arial"/>
                <w:color w:val="000000"/>
                <w:sz w:val="20"/>
                <w:szCs w:val="20"/>
              </w:rPr>
              <w:t>1.2</w:t>
            </w:r>
            <w:r w:rsidR="002B6261">
              <w:rPr>
                <w:rFonts w:ascii="Arial" w:hAnsi="Arial" w:cs="Arial"/>
                <w:color w:val="000000"/>
                <w:sz w:val="20"/>
                <w:szCs w:val="20"/>
              </w:rPr>
              <w:t>-</w:t>
            </w:r>
            <w:r w:rsidRPr="00993F1A">
              <w:rPr>
                <w:rFonts w:ascii="Arial" w:hAnsi="Arial" w:cs="Arial"/>
                <w:color w:val="000000"/>
                <w:sz w:val="20"/>
                <w:szCs w:val="20"/>
              </w:rPr>
              <w:t>1.7</w:t>
            </w:r>
          </w:p>
        </w:tc>
        <w:tc>
          <w:tcPr>
            <w:tcW w:w="180" w:type="dxa"/>
            <w:tcBorders>
              <w:top w:val="nil"/>
              <w:left w:val="nil"/>
              <w:bottom w:val="single" w:sz="12" w:space="0" w:color="auto"/>
              <w:right w:val="nil"/>
            </w:tcBorders>
            <w:noWrap/>
            <w:tcMar>
              <w:top w:w="15" w:type="dxa"/>
              <w:left w:w="15" w:type="dxa"/>
              <w:bottom w:w="0" w:type="dxa"/>
              <w:right w:w="15" w:type="dxa"/>
            </w:tcMar>
            <w:vAlign w:val="bottom"/>
            <w:hideMark/>
          </w:tcPr>
          <w:p w:rsidR="00344394" w:rsidRPr="00993F1A" w:rsidRDefault="00344394" w:rsidP="0091618E">
            <w:pPr>
              <w:widowControl w:val="0"/>
              <w:spacing w:after="120"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810" w:type="dxa"/>
            <w:tcBorders>
              <w:top w:val="nil"/>
              <w:left w:val="nil"/>
              <w:bottom w:val="single" w:sz="12" w:space="0" w:color="auto"/>
              <w:right w:val="nil"/>
            </w:tcBorders>
            <w:noWrap/>
            <w:tcMar>
              <w:top w:w="15" w:type="dxa"/>
              <w:left w:w="15" w:type="dxa"/>
              <w:bottom w:w="0" w:type="dxa"/>
              <w:right w:w="15" w:type="dxa"/>
            </w:tcMar>
            <w:vAlign w:val="bottom"/>
            <w:hideMark/>
          </w:tcPr>
          <w:p w:rsidR="00344394" w:rsidRPr="00993F1A" w:rsidRDefault="00344394" w:rsidP="0091618E">
            <w:pPr>
              <w:widowControl w:val="0"/>
              <w:spacing w:after="120" w:line="480" w:lineRule="auto"/>
              <w:jc w:val="center"/>
              <w:rPr>
                <w:rFonts w:ascii="Arial" w:hAnsi="Arial" w:cs="Arial"/>
                <w:color w:val="000000"/>
                <w:sz w:val="20"/>
                <w:szCs w:val="20"/>
              </w:rPr>
            </w:pPr>
            <w:r w:rsidRPr="00993F1A">
              <w:rPr>
                <w:rFonts w:ascii="Arial" w:hAnsi="Arial" w:cs="Arial"/>
                <w:color w:val="000000"/>
                <w:sz w:val="20"/>
                <w:szCs w:val="20"/>
              </w:rPr>
              <w:t>1.4</w:t>
            </w:r>
          </w:p>
        </w:tc>
        <w:tc>
          <w:tcPr>
            <w:tcW w:w="900" w:type="dxa"/>
            <w:tcBorders>
              <w:top w:val="nil"/>
              <w:left w:val="nil"/>
              <w:bottom w:val="single" w:sz="12" w:space="0" w:color="auto"/>
              <w:right w:val="nil"/>
            </w:tcBorders>
            <w:noWrap/>
            <w:tcMar>
              <w:top w:w="15" w:type="dxa"/>
              <w:left w:w="15" w:type="dxa"/>
              <w:bottom w:w="0" w:type="dxa"/>
              <w:right w:w="15" w:type="dxa"/>
            </w:tcMar>
            <w:vAlign w:val="bottom"/>
            <w:hideMark/>
          </w:tcPr>
          <w:p w:rsidR="00344394" w:rsidRPr="00993F1A" w:rsidRDefault="00344394" w:rsidP="002B6261">
            <w:pPr>
              <w:widowControl w:val="0"/>
              <w:spacing w:after="120" w:line="480" w:lineRule="auto"/>
              <w:jc w:val="center"/>
              <w:rPr>
                <w:rFonts w:ascii="Arial" w:hAnsi="Arial" w:cs="Arial"/>
                <w:color w:val="000000"/>
                <w:sz w:val="20"/>
                <w:szCs w:val="20"/>
              </w:rPr>
            </w:pPr>
            <w:r w:rsidRPr="00993F1A">
              <w:rPr>
                <w:rFonts w:ascii="Arial" w:hAnsi="Arial" w:cs="Arial"/>
                <w:color w:val="000000"/>
                <w:sz w:val="20"/>
                <w:szCs w:val="20"/>
              </w:rPr>
              <w:t>1.2</w:t>
            </w:r>
            <w:r w:rsidR="002B6261">
              <w:rPr>
                <w:rFonts w:ascii="Arial" w:hAnsi="Arial" w:cs="Arial"/>
                <w:color w:val="000000"/>
                <w:sz w:val="20"/>
                <w:szCs w:val="20"/>
              </w:rPr>
              <w:t>-</w:t>
            </w:r>
            <w:r w:rsidRPr="00993F1A">
              <w:rPr>
                <w:rFonts w:ascii="Arial" w:hAnsi="Arial" w:cs="Arial"/>
                <w:color w:val="000000"/>
                <w:sz w:val="20"/>
                <w:szCs w:val="20"/>
              </w:rPr>
              <w:t>1.8</w:t>
            </w:r>
          </w:p>
        </w:tc>
        <w:tc>
          <w:tcPr>
            <w:tcW w:w="180" w:type="dxa"/>
            <w:tcBorders>
              <w:top w:val="nil"/>
              <w:left w:val="nil"/>
              <w:bottom w:val="single" w:sz="12" w:space="0" w:color="auto"/>
              <w:right w:val="nil"/>
            </w:tcBorders>
            <w:noWrap/>
            <w:tcMar>
              <w:top w:w="15" w:type="dxa"/>
              <w:left w:w="15" w:type="dxa"/>
              <w:bottom w:w="0" w:type="dxa"/>
              <w:right w:w="15" w:type="dxa"/>
            </w:tcMar>
            <w:vAlign w:val="bottom"/>
            <w:hideMark/>
          </w:tcPr>
          <w:p w:rsidR="00344394" w:rsidRPr="00993F1A" w:rsidRDefault="00344394" w:rsidP="0091618E">
            <w:pPr>
              <w:widowControl w:val="0"/>
              <w:spacing w:after="120"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720" w:type="dxa"/>
            <w:tcBorders>
              <w:top w:val="nil"/>
              <w:left w:val="nil"/>
              <w:bottom w:val="single" w:sz="12" w:space="0" w:color="auto"/>
              <w:right w:val="nil"/>
            </w:tcBorders>
            <w:noWrap/>
            <w:tcMar>
              <w:top w:w="15" w:type="dxa"/>
              <w:left w:w="15" w:type="dxa"/>
              <w:bottom w:w="0" w:type="dxa"/>
              <w:right w:w="15" w:type="dxa"/>
            </w:tcMar>
            <w:vAlign w:val="bottom"/>
            <w:hideMark/>
          </w:tcPr>
          <w:p w:rsidR="00344394" w:rsidRPr="00993F1A" w:rsidRDefault="00344394" w:rsidP="0091618E">
            <w:pPr>
              <w:widowControl w:val="0"/>
              <w:spacing w:after="120" w:line="480" w:lineRule="auto"/>
              <w:jc w:val="center"/>
              <w:rPr>
                <w:rFonts w:ascii="Arial" w:hAnsi="Arial" w:cs="Arial"/>
                <w:color w:val="000000"/>
                <w:sz w:val="20"/>
                <w:szCs w:val="20"/>
              </w:rPr>
            </w:pPr>
            <w:r w:rsidRPr="00993F1A">
              <w:rPr>
                <w:rFonts w:ascii="Arial" w:hAnsi="Arial" w:cs="Arial"/>
                <w:color w:val="000000"/>
                <w:sz w:val="20"/>
                <w:szCs w:val="20"/>
              </w:rPr>
              <w:t>2.1</w:t>
            </w:r>
          </w:p>
        </w:tc>
        <w:tc>
          <w:tcPr>
            <w:tcW w:w="900" w:type="dxa"/>
            <w:tcBorders>
              <w:top w:val="nil"/>
              <w:left w:val="nil"/>
              <w:bottom w:val="single" w:sz="12" w:space="0" w:color="auto"/>
              <w:right w:val="nil"/>
            </w:tcBorders>
            <w:noWrap/>
            <w:tcMar>
              <w:top w:w="15" w:type="dxa"/>
              <w:left w:w="15" w:type="dxa"/>
              <w:bottom w:w="0" w:type="dxa"/>
              <w:right w:w="15" w:type="dxa"/>
            </w:tcMar>
            <w:vAlign w:val="bottom"/>
            <w:hideMark/>
          </w:tcPr>
          <w:p w:rsidR="00344394" w:rsidRPr="00993F1A" w:rsidRDefault="00344394" w:rsidP="002B6261">
            <w:pPr>
              <w:widowControl w:val="0"/>
              <w:spacing w:after="120" w:line="480" w:lineRule="auto"/>
              <w:jc w:val="center"/>
              <w:rPr>
                <w:rFonts w:ascii="Arial" w:hAnsi="Arial" w:cs="Arial"/>
                <w:color w:val="000000"/>
                <w:sz w:val="20"/>
                <w:szCs w:val="20"/>
              </w:rPr>
            </w:pPr>
            <w:r w:rsidRPr="00993F1A">
              <w:rPr>
                <w:rFonts w:ascii="Arial" w:hAnsi="Arial" w:cs="Arial"/>
                <w:color w:val="000000"/>
                <w:sz w:val="20"/>
                <w:szCs w:val="20"/>
              </w:rPr>
              <w:t>1.7</w:t>
            </w:r>
            <w:r w:rsidR="002B6261">
              <w:rPr>
                <w:rFonts w:ascii="Arial" w:hAnsi="Arial" w:cs="Arial"/>
                <w:color w:val="000000"/>
                <w:sz w:val="20"/>
                <w:szCs w:val="20"/>
              </w:rPr>
              <w:t>-</w:t>
            </w:r>
            <w:r w:rsidRPr="00993F1A">
              <w:rPr>
                <w:rFonts w:ascii="Arial" w:hAnsi="Arial" w:cs="Arial"/>
                <w:color w:val="000000"/>
                <w:sz w:val="20"/>
                <w:szCs w:val="20"/>
              </w:rPr>
              <w:t>2.5</w:t>
            </w:r>
          </w:p>
        </w:tc>
        <w:tc>
          <w:tcPr>
            <w:tcW w:w="180" w:type="dxa"/>
            <w:tcBorders>
              <w:top w:val="nil"/>
              <w:left w:val="nil"/>
              <w:bottom w:val="single" w:sz="12" w:space="0" w:color="auto"/>
              <w:right w:val="nil"/>
            </w:tcBorders>
            <w:noWrap/>
            <w:tcMar>
              <w:top w:w="15" w:type="dxa"/>
              <w:left w:w="15" w:type="dxa"/>
              <w:bottom w:w="0" w:type="dxa"/>
              <w:right w:w="15" w:type="dxa"/>
            </w:tcMar>
            <w:vAlign w:val="bottom"/>
            <w:hideMark/>
          </w:tcPr>
          <w:p w:rsidR="00344394" w:rsidRPr="00993F1A" w:rsidRDefault="00344394" w:rsidP="0091618E">
            <w:pPr>
              <w:widowControl w:val="0"/>
              <w:spacing w:after="120" w:line="480" w:lineRule="auto"/>
              <w:jc w:val="center"/>
              <w:rPr>
                <w:rFonts w:ascii="Arial" w:hAnsi="Arial" w:cs="Arial"/>
                <w:color w:val="000000"/>
                <w:sz w:val="20"/>
                <w:szCs w:val="20"/>
              </w:rPr>
            </w:pPr>
            <w:r w:rsidRPr="00993F1A">
              <w:rPr>
                <w:rFonts w:ascii="Arial" w:hAnsi="Arial" w:cs="Arial"/>
                <w:color w:val="000000"/>
                <w:sz w:val="20"/>
                <w:szCs w:val="20"/>
              </w:rPr>
              <w:t> </w:t>
            </w:r>
          </w:p>
        </w:tc>
        <w:tc>
          <w:tcPr>
            <w:tcW w:w="675" w:type="dxa"/>
            <w:tcBorders>
              <w:top w:val="nil"/>
              <w:left w:val="nil"/>
              <w:bottom w:val="single" w:sz="12" w:space="0" w:color="auto"/>
              <w:right w:val="nil"/>
            </w:tcBorders>
            <w:noWrap/>
            <w:tcMar>
              <w:top w:w="15" w:type="dxa"/>
              <w:left w:w="15" w:type="dxa"/>
              <w:bottom w:w="0" w:type="dxa"/>
              <w:right w:w="15" w:type="dxa"/>
            </w:tcMar>
            <w:vAlign w:val="bottom"/>
            <w:hideMark/>
          </w:tcPr>
          <w:p w:rsidR="00344394" w:rsidRPr="00993F1A" w:rsidRDefault="00344394" w:rsidP="0091618E">
            <w:pPr>
              <w:widowControl w:val="0"/>
              <w:spacing w:after="120" w:line="480" w:lineRule="auto"/>
              <w:jc w:val="center"/>
              <w:rPr>
                <w:rFonts w:ascii="Arial" w:hAnsi="Arial" w:cs="Arial"/>
                <w:color w:val="000000"/>
                <w:sz w:val="20"/>
                <w:szCs w:val="20"/>
              </w:rPr>
            </w:pPr>
            <w:r w:rsidRPr="00993F1A">
              <w:rPr>
                <w:rFonts w:ascii="Arial" w:hAnsi="Arial" w:cs="Arial"/>
                <w:color w:val="000000"/>
                <w:sz w:val="20"/>
                <w:szCs w:val="20"/>
              </w:rPr>
              <w:t>1.7</w:t>
            </w:r>
          </w:p>
        </w:tc>
        <w:tc>
          <w:tcPr>
            <w:tcW w:w="960" w:type="dxa"/>
            <w:tcBorders>
              <w:top w:val="nil"/>
              <w:left w:val="nil"/>
              <w:bottom w:val="single" w:sz="12" w:space="0" w:color="auto"/>
              <w:right w:val="nil"/>
            </w:tcBorders>
            <w:noWrap/>
            <w:tcMar>
              <w:top w:w="15" w:type="dxa"/>
              <w:left w:w="15" w:type="dxa"/>
              <w:bottom w:w="0" w:type="dxa"/>
              <w:right w:w="15" w:type="dxa"/>
            </w:tcMar>
            <w:vAlign w:val="bottom"/>
            <w:hideMark/>
          </w:tcPr>
          <w:p w:rsidR="00344394" w:rsidRPr="00993F1A" w:rsidRDefault="00344394" w:rsidP="002B6261">
            <w:pPr>
              <w:widowControl w:val="0"/>
              <w:spacing w:after="120" w:line="480" w:lineRule="auto"/>
              <w:jc w:val="center"/>
              <w:rPr>
                <w:rFonts w:ascii="Arial" w:hAnsi="Arial" w:cs="Arial"/>
                <w:color w:val="000000"/>
                <w:sz w:val="20"/>
                <w:szCs w:val="20"/>
              </w:rPr>
            </w:pPr>
            <w:r w:rsidRPr="00993F1A">
              <w:rPr>
                <w:rFonts w:ascii="Arial" w:hAnsi="Arial" w:cs="Arial"/>
                <w:color w:val="000000"/>
                <w:sz w:val="20"/>
                <w:szCs w:val="20"/>
              </w:rPr>
              <w:t>1.4</w:t>
            </w:r>
            <w:r w:rsidR="002B6261">
              <w:rPr>
                <w:rFonts w:ascii="Arial" w:hAnsi="Arial" w:cs="Arial"/>
                <w:color w:val="000000"/>
                <w:sz w:val="20"/>
                <w:szCs w:val="20"/>
              </w:rPr>
              <w:t>-</w:t>
            </w:r>
            <w:r w:rsidRPr="00993F1A">
              <w:rPr>
                <w:rFonts w:ascii="Arial" w:hAnsi="Arial" w:cs="Arial"/>
                <w:color w:val="000000"/>
                <w:sz w:val="20"/>
                <w:szCs w:val="20"/>
              </w:rPr>
              <w:t>1.9</w:t>
            </w:r>
          </w:p>
        </w:tc>
      </w:tr>
    </w:tbl>
    <w:p w:rsidR="00993F1A" w:rsidRDefault="00993F1A" w:rsidP="0091618E">
      <w:pPr>
        <w:widowControl w:val="0"/>
        <w:spacing w:line="480" w:lineRule="auto"/>
        <w:rPr>
          <w:rFonts w:ascii="Arial" w:hAnsi="Arial" w:cs="Arial"/>
        </w:rPr>
      </w:pPr>
    </w:p>
    <w:p w:rsidR="00AC11E7" w:rsidRPr="00344394" w:rsidRDefault="00344394" w:rsidP="0091618E">
      <w:pPr>
        <w:widowControl w:val="0"/>
        <w:spacing w:line="480" w:lineRule="auto"/>
        <w:rPr>
          <w:rFonts w:ascii="Arial" w:hAnsi="Arial" w:cs="Arial"/>
          <w:sz w:val="20"/>
          <w:szCs w:val="20"/>
        </w:rPr>
      </w:pPr>
      <w:r w:rsidRPr="00344394">
        <w:rPr>
          <w:rFonts w:ascii="Arial" w:hAnsi="Arial" w:cs="Arial"/>
          <w:sz w:val="20"/>
          <w:szCs w:val="20"/>
        </w:rPr>
        <w:t>Odds ratios</w:t>
      </w:r>
      <w:r w:rsidR="00767DB8">
        <w:rPr>
          <w:rFonts w:ascii="Arial" w:hAnsi="Arial" w:cs="Arial"/>
          <w:sz w:val="20"/>
          <w:szCs w:val="20"/>
        </w:rPr>
        <w:t xml:space="preserve"> (OR)</w:t>
      </w:r>
      <w:r w:rsidR="00993F1A">
        <w:rPr>
          <w:rFonts w:ascii="Arial" w:hAnsi="Arial" w:cs="Arial"/>
          <w:sz w:val="20"/>
          <w:szCs w:val="20"/>
        </w:rPr>
        <w:t xml:space="preserve"> were </w:t>
      </w:r>
      <w:r w:rsidRPr="00344394">
        <w:rPr>
          <w:rFonts w:ascii="Arial" w:hAnsi="Arial" w:cs="Arial"/>
          <w:sz w:val="20"/>
          <w:szCs w:val="20"/>
        </w:rPr>
        <w:t>adjusted for age and sex</w:t>
      </w:r>
      <w:r w:rsidR="0091618E">
        <w:rPr>
          <w:rFonts w:ascii="Arial" w:hAnsi="Arial" w:cs="Arial"/>
          <w:sz w:val="20"/>
          <w:szCs w:val="20"/>
        </w:rPr>
        <w:t>; CI – confidence intervals</w:t>
      </w:r>
      <w:r w:rsidR="00AC11E7" w:rsidRPr="00344394">
        <w:rPr>
          <w:rFonts w:ascii="Arial" w:hAnsi="Arial" w:cs="Arial"/>
          <w:sz w:val="20"/>
          <w:szCs w:val="20"/>
        </w:rPr>
        <w:br w:type="page"/>
      </w:r>
    </w:p>
    <w:p w:rsidR="00AC11E7" w:rsidRPr="00344394" w:rsidRDefault="00AC11E7" w:rsidP="0091618E">
      <w:pPr>
        <w:widowControl w:val="0"/>
        <w:spacing w:line="480" w:lineRule="auto"/>
        <w:rPr>
          <w:rFonts w:ascii="Arial" w:hAnsi="Arial" w:cs="Arial"/>
          <w:b/>
          <w:bCs/>
          <w:color w:val="000000"/>
          <w:sz w:val="24"/>
          <w:lang w:eastAsia="en-GB"/>
        </w:rPr>
      </w:pPr>
      <w:r w:rsidRPr="00344394">
        <w:rPr>
          <w:rFonts w:ascii="Arial" w:hAnsi="Arial" w:cs="Arial"/>
          <w:b/>
          <w:bCs/>
          <w:color w:val="000000"/>
          <w:sz w:val="24"/>
          <w:lang w:eastAsia="en-GB"/>
        </w:rPr>
        <w:lastRenderedPageBreak/>
        <w:t xml:space="preserve">Table 2: Associations between sleep disturbance, terms of employment and employment status </w:t>
      </w:r>
    </w:p>
    <w:tbl>
      <w:tblPr>
        <w:tblW w:w="13945" w:type="dxa"/>
        <w:jc w:val="center"/>
        <w:tblLayout w:type="fixed"/>
        <w:tblLook w:val="04A0" w:firstRow="1" w:lastRow="0" w:firstColumn="1" w:lastColumn="0" w:noHBand="0" w:noVBand="1"/>
      </w:tblPr>
      <w:tblGrid>
        <w:gridCol w:w="3592"/>
        <w:gridCol w:w="262"/>
        <w:gridCol w:w="731"/>
        <w:gridCol w:w="1260"/>
        <w:gridCol w:w="270"/>
        <w:gridCol w:w="810"/>
        <w:gridCol w:w="1170"/>
        <w:gridCol w:w="270"/>
        <w:gridCol w:w="720"/>
        <w:gridCol w:w="1080"/>
        <w:gridCol w:w="270"/>
        <w:gridCol w:w="539"/>
        <w:gridCol w:w="1081"/>
        <w:gridCol w:w="270"/>
        <w:gridCol w:w="539"/>
        <w:gridCol w:w="1081"/>
      </w:tblGrid>
      <w:tr w:rsidR="00980C11" w:rsidRPr="00AC11E7" w:rsidTr="00F80A49">
        <w:trPr>
          <w:trHeight w:val="600"/>
          <w:jc w:val="center"/>
        </w:trPr>
        <w:tc>
          <w:tcPr>
            <w:tcW w:w="3592" w:type="dxa"/>
            <w:tcBorders>
              <w:top w:val="single" w:sz="12" w:space="0" w:color="auto"/>
              <w:bottom w:val="nil"/>
            </w:tcBorders>
            <w:shd w:val="clear" w:color="auto" w:fill="auto"/>
            <w:vAlign w:val="bottom"/>
            <w:hideMark/>
          </w:tcPr>
          <w:p w:rsidR="00980C11" w:rsidRPr="00AC11E7" w:rsidRDefault="00980C11" w:rsidP="0091618E">
            <w:pPr>
              <w:widowControl w:val="0"/>
              <w:spacing w:line="480" w:lineRule="auto"/>
              <w:rPr>
                <w:rFonts w:ascii="Arial" w:eastAsia="Times New Roman" w:hAnsi="Arial" w:cs="Arial"/>
                <w:b/>
                <w:bCs/>
                <w:color w:val="000000"/>
                <w:sz w:val="20"/>
                <w:szCs w:val="20"/>
                <w:lang w:eastAsia="en-GB"/>
              </w:rPr>
            </w:pPr>
            <w:r w:rsidRPr="00AC11E7">
              <w:rPr>
                <w:rFonts w:ascii="Arial" w:eastAsia="Times New Roman" w:hAnsi="Arial" w:cs="Arial"/>
                <w:b/>
                <w:bCs/>
                <w:color w:val="000000"/>
                <w:sz w:val="20"/>
                <w:szCs w:val="20"/>
                <w:lang w:eastAsia="en-GB"/>
              </w:rPr>
              <w:t>Risk factor</w:t>
            </w:r>
          </w:p>
        </w:tc>
        <w:tc>
          <w:tcPr>
            <w:tcW w:w="262" w:type="dxa"/>
            <w:tcBorders>
              <w:top w:val="single" w:sz="12" w:space="0" w:color="auto"/>
              <w:bottom w:val="nil"/>
            </w:tcBorders>
            <w:shd w:val="clear" w:color="auto" w:fill="auto"/>
            <w:vAlign w:val="bottom"/>
            <w:hideMark/>
          </w:tcPr>
          <w:p w:rsidR="00980C11" w:rsidRPr="00AC11E7" w:rsidRDefault="00980C11" w:rsidP="0091618E">
            <w:pPr>
              <w:widowControl w:val="0"/>
              <w:spacing w:line="480" w:lineRule="auto"/>
              <w:rPr>
                <w:rFonts w:ascii="Arial" w:eastAsia="Times New Roman" w:hAnsi="Arial" w:cs="Arial"/>
                <w:b/>
                <w:bCs/>
                <w:color w:val="000000"/>
                <w:sz w:val="20"/>
                <w:szCs w:val="20"/>
                <w:lang w:eastAsia="en-GB"/>
              </w:rPr>
            </w:pPr>
            <w:r w:rsidRPr="00AC11E7">
              <w:rPr>
                <w:rFonts w:ascii="Arial" w:eastAsia="Times New Roman" w:hAnsi="Arial" w:cs="Arial"/>
                <w:b/>
                <w:bCs/>
                <w:color w:val="000000"/>
                <w:sz w:val="20"/>
                <w:szCs w:val="20"/>
                <w:lang w:eastAsia="en-GB"/>
              </w:rPr>
              <w:t> </w:t>
            </w:r>
          </w:p>
        </w:tc>
        <w:tc>
          <w:tcPr>
            <w:tcW w:w="1991" w:type="dxa"/>
            <w:gridSpan w:val="2"/>
            <w:tcBorders>
              <w:top w:val="single" w:sz="12" w:space="0" w:color="auto"/>
              <w:bottom w:val="nil"/>
            </w:tcBorders>
            <w:shd w:val="clear" w:color="auto" w:fill="auto"/>
            <w:vAlign w:val="bottom"/>
            <w:hideMark/>
          </w:tcPr>
          <w:p w:rsidR="00980C11" w:rsidRPr="00AC11E7" w:rsidRDefault="00980C11" w:rsidP="0091618E">
            <w:pPr>
              <w:widowControl w:val="0"/>
              <w:spacing w:line="48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Severe difficulty in falling asleep</w:t>
            </w:r>
            <w:r w:rsidRPr="00AC11E7">
              <w:rPr>
                <w:rFonts w:ascii="Arial" w:eastAsia="Times New Roman" w:hAnsi="Arial" w:cs="Arial"/>
                <w:b/>
                <w:bCs/>
                <w:color w:val="000000"/>
                <w:sz w:val="20"/>
                <w:szCs w:val="20"/>
                <w:lang w:eastAsia="en-GB"/>
              </w:rPr>
              <w:t> </w:t>
            </w:r>
          </w:p>
        </w:tc>
        <w:tc>
          <w:tcPr>
            <w:tcW w:w="270" w:type="dxa"/>
            <w:tcBorders>
              <w:top w:val="single" w:sz="12" w:space="0" w:color="auto"/>
              <w:bottom w:val="nil"/>
            </w:tcBorders>
            <w:shd w:val="clear" w:color="auto" w:fill="auto"/>
            <w:vAlign w:val="bottom"/>
            <w:hideMark/>
          </w:tcPr>
          <w:p w:rsidR="00980C11" w:rsidRPr="00AC11E7" w:rsidRDefault="00980C11" w:rsidP="0091618E">
            <w:pPr>
              <w:widowControl w:val="0"/>
              <w:spacing w:line="480" w:lineRule="auto"/>
              <w:jc w:val="center"/>
              <w:rPr>
                <w:rFonts w:ascii="Arial" w:eastAsia="Times New Roman" w:hAnsi="Arial" w:cs="Arial"/>
                <w:b/>
                <w:bCs/>
                <w:color w:val="000000"/>
                <w:sz w:val="20"/>
                <w:szCs w:val="20"/>
                <w:lang w:eastAsia="en-GB"/>
              </w:rPr>
            </w:pPr>
            <w:r w:rsidRPr="00AC11E7">
              <w:rPr>
                <w:rFonts w:ascii="Arial" w:eastAsia="Times New Roman" w:hAnsi="Arial" w:cs="Arial"/>
                <w:b/>
                <w:bCs/>
                <w:color w:val="000000"/>
                <w:sz w:val="20"/>
                <w:szCs w:val="20"/>
                <w:lang w:eastAsia="en-GB"/>
              </w:rPr>
              <w:t> </w:t>
            </w:r>
          </w:p>
        </w:tc>
        <w:tc>
          <w:tcPr>
            <w:tcW w:w="1980" w:type="dxa"/>
            <w:gridSpan w:val="2"/>
            <w:tcBorders>
              <w:top w:val="single" w:sz="12" w:space="0" w:color="auto"/>
              <w:bottom w:val="nil"/>
            </w:tcBorders>
            <w:shd w:val="clear" w:color="auto" w:fill="auto"/>
            <w:vAlign w:val="bottom"/>
            <w:hideMark/>
          </w:tcPr>
          <w:p w:rsidR="00980C11" w:rsidRPr="00AC11E7" w:rsidRDefault="00980C11" w:rsidP="0091618E">
            <w:pPr>
              <w:widowControl w:val="0"/>
              <w:spacing w:line="48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Severe difficulty in staying asleep</w:t>
            </w:r>
            <w:r w:rsidRPr="00AC11E7">
              <w:rPr>
                <w:rFonts w:ascii="Arial" w:eastAsia="Times New Roman" w:hAnsi="Arial" w:cs="Arial"/>
                <w:b/>
                <w:bCs/>
                <w:color w:val="000000"/>
                <w:sz w:val="20"/>
                <w:szCs w:val="20"/>
                <w:lang w:eastAsia="en-GB"/>
              </w:rPr>
              <w:t>  </w:t>
            </w:r>
          </w:p>
        </w:tc>
        <w:tc>
          <w:tcPr>
            <w:tcW w:w="270" w:type="dxa"/>
            <w:tcBorders>
              <w:top w:val="single" w:sz="12" w:space="0" w:color="auto"/>
              <w:bottom w:val="nil"/>
            </w:tcBorders>
            <w:shd w:val="clear" w:color="auto" w:fill="auto"/>
            <w:vAlign w:val="bottom"/>
            <w:hideMark/>
          </w:tcPr>
          <w:p w:rsidR="00980C11" w:rsidRPr="00AC11E7" w:rsidRDefault="00980C11" w:rsidP="0091618E">
            <w:pPr>
              <w:widowControl w:val="0"/>
              <w:spacing w:line="480" w:lineRule="auto"/>
              <w:jc w:val="center"/>
              <w:rPr>
                <w:rFonts w:ascii="Arial" w:eastAsia="Times New Roman" w:hAnsi="Arial" w:cs="Arial"/>
                <w:b/>
                <w:bCs/>
                <w:color w:val="000000"/>
                <w:sz w:val="20"/>
                <w:szCs w:val="20"/>
                <w:lang w:eastAsia="en-GB"/>
              </w:rPr>
            </w:pPr>
            <w:r w:rsidRPr="00AC11E7">
              <w:rPr>
                <w:rFonts w:ascii="Arial" w:eastAsia="Times New Roman" w:hAnsi="Arial" w:cs="Arial"/>
                <w:b/>
                <w:bCs/>
                <w:color w:val="000000"/>
                <w:sz w:val="20"/>
                <w:szCs w:val="20"/>
                <w:lang w:eastAsia="en-GB"/>
              </w:rPr>
              <w:t> </w:t>
            </w:r>
          </w:p>
        </w:tc>
        <w:tc>
          <w:tcPr>
            <w:tcW w:w="1800" w:type="dxa"/>
            <w:gridSpan w:val="2"/>
            <w:tcBorders>
              <w:top w:val="single" w:sz="12" w:space="0" w:color="auto"/>
              <w:bottom w:val="nil"/>
            </w:tcBorders>
            <w:shd w:val="clear" w:color="auto" w:fill="auto"/>
            <w:vAlign w:val="bottom"/>
            <w:hideMark/>
          </w:tcPr>
          <w:p w:rsidR="00980C11" w:rsidRPr="00AC11E7" w:rsidRDefault="00980C11" w:rsidP="0091618E">
            <w:pPr>
              <w:widowControl w:val="0"/>
              <w:spacing w:line="48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 xml:space="preserve">Severe </w:t>
            </w:r>
            <w:r w:rsidR="00973120">
              <w:rPr>
                <w:rFonts w:ascii="Arial" w:hAnsi="Arial" w:cs="Arial"/>
                <w:b/>
                <w:bCs/>
                <w:color w:val="000000"/>
                <w:sz w:val="20"/>
                <w:szCs w:val="20"/>
              </w:rPr>
              <w:t>problem</w:t>
            </w:r>
            <w:r>
              <w:rPr>
                <w:rFonts w:ascii="Arial" w:eastAsia="Times New Roman" w:hAnsi="Arial" w:cs="Arial"/>
                <w:b/>
                <w:bCs/>
                <w:color w:val="000000"/>
                <w:sz w:val="20"/>
                <w:szCs w:val="20"/>
                <w:lang w:eastAsia="en-GB"/>
              </w:rPr>
              <w:t xml:space="preserve"> in waking early</w:t>
            </w:r>
          </w:p>
        </w:tc>
        <w:tc>
          <w:tcPr>
            <w:tcW w:w="270" w:type="dxa"/>
            <w:tcBorders>
              <w:top w:val="single" w:sz="12" w:space="0" w:color="auto"/>
              <w:bottom w:val="nil"/>
            </w:tcBorders>
            <w:shd w:val="clear" w:color="auto" w:fill="auto"/>
            <w:vAlign w:val="bottom"/>
            <w:hideMark/>
          </w:tcPr>
          <w:p w:rsidR="00980C11" w:rsidRPr="00AC11E7" w:rsidRDefault="00980C11" w:rsidP="0091618E">
            <w:pPr>
              <w:widowControl w:val="0"/>
              <w:spacing w:line="480" w:lineRule="auto"/>
              <w:jc w:val="center"/>
              <w:rPr>
                <w:rFonts w:ascii="Arial" w:eastAsia="Times New Roman" w:hAnsi="Arial" w:cs="Arial"/>
                <w:b/>
                <w:bCs/>
                <w:color w:val="000000"/>
                <w:sz w:val="20"/>
                <w:szCs w:val="20"/>
                <w:lang w:eastAsia="en-GB"/>
              </w:rPr>
            </w:pPr>
            <w:r w:rsidRPr="00AC11E7">
              <w:rPr>
                <w:rFonts w:ascii="Arial" w:eastAsia="Times New Roman" w:hAnsi="Arial" w:cs="Arial"/>
                <w:b/>
                <w:bCs/>
                <w:color w:val="000000"/>
                <w:sz w:val="20"/>
                <w:szCs w:val="20"/>
                <w:lang w:eastAsia="en-GB"/>
              </w:rPr>
              <w:t> </w:t>
            </w:r>
          </w:p>
        </w:tc>
        <w:tc>
          <w:tcPr>
            <w:tcW w:w="1620" w:type="dxa"/>
            <w:gridSpan w:val="2"/>
            <w:tcBorders>
              <w:top w:val="single" w:sz="12" w:space="0" w:color="auto"/>
              <w:bottom w:val="nil"/>
            </w:tcBorders>
            <w:shd w:val="clear" w:color="auto" w:fill="auto"/>
            <w:vAlign w:val="center"/>
            <w:hideMark/>
          </w:tcPr>
          <w:p w:rsidR="00980C11" w:rsidRPr="00AC11E7" w:rsidRDefault="00980C11" w:rsidP="0091618E">
            <w:pPr>
              <w:widowControl w:val="0"/>
              <w:spacing w:line="48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Feeling unrefreshed</w:t>
            </w:r>
          </w:p>
        </w:tc>
        <w:tc>
          <w:tcPr>
            <w:tcW w:w="270" w:type="dxa"/>
            <w:tcBorders>
              <w:top w:val="single" w:sz="12" w:space="0" w:color="auto"/>
              <w:bottom w:val="nil"/>
            </w:tcBorders>
            <w:shd w:val="clear" w:color="auto" w:fill="auto"/>
            <w:vAlign w:val="bottom"/>
            <w:hideMark/>
          </w:tcPr>
          <w:p w:rsidR="00980C11" w:rsidRPr="00AC11E7" w:rsidRDefault="00980C11" w:rsidP="0091618E">
            <w:pPr>
              <w:widowControl w:val="0"/>
              <w:spacing w:line="480" w:lineRule="auto"/>
              <w:jc w:val="center"/>
              <w:rPr>
                <w:rFonts w:ascii="Arial" w:eastAsia="Times New Roman" w:hAnsi="Arial" w:cs="Arial"/>
                <w:b/>
                <w:bCs/>
                <w:color w:val="000000"/>
                <w:sz w:val="20"/>
                <w:szCs w:val="20"/>
                <w:lang w:eastAsia="en-GB"/>
              </w:rPr>
            </w:pPr>
            <w:r w:rsidRPr="00AC11E7">
              <w:rPr>
                <w:rFonts w:ascii="Arial" w:eastAsia="Times New Roman" w:hAnsi="Arial" w:cs="Arial"/>
                <w:b/>
                <w:bCs/>
                <w:color w:val="000000"/>
                <w:sz w:val="20"/>
                <w:szCs w:val="20"/>
                <w:lang w:eastAsia="en-GB"/>
              </w:rPr>
              <w:t> </w:t>
            </w:r>
          </w:p>
        </w:tc>
        <w:tc>
          <w:tcPr>
            <w:tcW w:w="1620" w:type="dxa"/>
            <w:gridSpan w:val="2"/>
            <w:tcBorders>
              <w:top w:val="single" w:sz="12" w:space="0" w:color="auto"/>
              <w:bottom w:val="nil"/>
            </w:tcBorders>
            <w:shd w:val="clear" w:color="auto" w:fill="auto"/>
            <w:vAlign w:val="center"/>
            <w:hideMark/>
          </w:tcPr>
          <w:p w:rsidR="00980C11" w:rsidRPr="00AC11E7" w:rsidRDefault="00980C11" w:rsidP="0091618E">
            <w:pPr>
              <w:widowControl w:val="0"/>
              <w:spacing w:line="48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Insomnia</w:t>
            </w:r>
          </w:p>
        </w:tc>
      </w:tr>
      <w:tr w:rsidR="00980C11" w:rsidRPr="00AC11E7" w:rsidTr="00355618">
        <w:trPr>
          <w:trHeight w:val="315"/>
          <w:jc w:val="center"/>
        </w:trPr>
        <w:tc>
          <w:tcPr>
            <w:tcW w:w="3592" w:type="dxa"/>
            <w:tcBorders>
              <w:top w:val="nil"/>
              <w:bottom w:val="single" w:sz="12" w:space="0" w:color="auto"/>
            </w:tcBorders>
            <w:shd w:val="clear" w:color="auto" w:fill="auto"/>
            <w:vAlign w:val="bottom"/>
            <w:hideMark/>
          </w:tcPr>
          <w:p w:rsidR="00AC11E7" w:rsidRPr="00AC11E7" w:rsidRDefault="00AC11E7" w:rsidP="0091618E">
            <w:pPr>
              <w:widowControl w:val="0"/>
              <w:spacing w:line="480" w:lineRule="auto"/>
              <w:rPr>
                <w:rFonts w:ascii="Arial" w:eastAsia="Times New Roman" w:hAnsi="Arial" w:cs="Arial"/>
                <w:b/>
                <w:bCs/>
                <w:color w:val="000000"/>
                <w:sz w:val="20"/>
                <w:szCs w:val="20"/>
                <w:lang w:eastAsia="en-GB"/>
              </w:rPr>
            </w:pPr>
            <w:r w:rsidRPr="00AC11E7">
              <w:rPr>
                <w:rFonts w:ascii="Arial" w:eastAsia="Times New Roman" w:hAnsi="Arial" w:cs="Arial"/>
                <w:b/>
                <w:bCs/>
                <w:color w:val="000000"/>
                <w:sz w:val="20"/>
                <w:szCs w:val="20"/>
                <w:lang w:eastAsia="en-GB"/>
              </w:rPr>
              <w:t> </w:t>
            </w:r>
          </w:p>
        </w:tc>
        <w:tc>
          <w:tcPr>
            <w:tcW w:w="262" w:type="dxa"/>
            <w:tcBorders>
              <w:top w:val="nil"/>
              <w:bottom w:val="single" w:sz="12" w:space="0" w:color="auto"/>
            </w:tcBorders>
            <w:shd w:val="clear" w:color="auto" w:fill="auto"/>
            <w:vAlign w:val="bottom"/>
            <w:hideMark/>
          </w:tcPr>
          <w:p w:rsidR="00AC11E7" w:rsidRPr="00AC11E7" w:rsidRDefault="00AC11E7" w:rsidP="0091618E">
            <w:pPr>
              <w:widowControl w:val="0"/>
              <w:spacing w:line="480" w:lineRule="auto"/>
              <w:rPr>
                <w:rFonts w:ascii="Arial" w:eastAsia="Times New Roman" w:hAnsi="Arial" w:cs="Arial"/>
                <w:b/>
                <w:bCs/>
                <w:color w:val="000000"/>
                <w:sz w:val="20"/>
                <w:szCs w:val="20"/>
                <w:lang w:eastAsia="en-GB"/>
              </w:rPr>
            </w:pPr>
            <w:r w:rsidRPr="00AC11E7">
              <w:rPr>
                <w:rFonts w:ascii="Arial" w:eastAsia="Times New Roman" w:hAnsi="Arial" w:cs="Arial"/>
                <w:b/>
                <w:bCs/>
                <w:color w:val="000000"/>
                <w:sz w:val="20"/>
                <w:szCs w:val="20"/>
                <w:lang w:eastAsia="en-GB"/>
              </w:rPr>
              <w:t> </w:t>
            </w:r>
          </w:p>
        </w:tc>
        <w:tc>
          <w:tcPr>
            <w:tcW w:w="731" w:type="dxa"/>
            <w:tcBorders>
              <w:top w:val="nil"/>
              <w:bottom w:val="single" w:sz="12" w:space="0" w:color="auto"/>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b/>
                <w:bCs/>
                <w:color w:val="000000"/>
                <w:sz w:val="20"/>
                <w:szCs w:val="20"/>
                <w:lang w:eastAsia="en-GB"/>
              </w:rPr>
            </w:pPr>
            <w:r w:rsidRPr="00AC11E7">
              <w:rPr>
                <w:rFonts w:ascii="Arial" w:eastAsia="Times New Roman" w:hAnsi="Arial" w:cs="Arial"/>
                <w:b/>
                <w:bCs/>
                <w:color w:val="000000"/>
                <w:sz w:val="20"/>
                <w:szCs w:val="20"/>
                <w:lang w:eastAsia="en-GB"/>
              </w:rPr>
              <w:t>OR</w:t>
            </w:r>
          </w:p>
        </w:tc>
        <w:tc>
          <w:tcPr>
            <w:tcW w:w="1260" w:type="dxa"/>
            <w:tcBorders>
              <w:top w:val="nil"/>
              <w:bottom w:val="single" w:sz="12" w:space="0" w:color="auto"/>
            </w:tcBorders>
            <w:shd w:val="clear" w:color="auto" w:fill="auto"/>
            <w:vAlign w:val="bottom"/>
            <w:hideMark/>
          </w:tcPr>
          <w:p w:rsidR="00AC11E7" w:rsidRPr="00AC11E7" w:rsidRDefault="00AC11E7" w:rsidP="00F81978">
            <w:pPr>
              <w:widowControl w:val="0"/>
              <w:spacing w:line="480" w:lineRule="auto"/>
              <w:jc w:val="center"/>
              <w:rPr>
                <w:rFonts w:ascii="Arial" w:eastAsia="Times New Roman" w:hAnsi="Arial" w:cs="Arial"/>
                <w:b/>
                <w:bCs/>
                <w:color w:val="000000"/>
                <w:sz w:val="20"/>
                <w:szCs w:val="20"/>
                <w:lang w:eastAsia="en-GB"/>
              </w:rPr>
            </w:pPr>
            <w:r w:rsidRPr="00AC11E7">
              <w:rPr>
                <w:rFonts w:ascii="Arial" w:eastAsia="Times New Roman" w:hAnsi="Arial" w:cs="Arial"/>
                <w:b/>
                <w:bCs/>
                <w:color w:val="000000"/>
                <w:sz w:val="20"/>
                <w:szCs w:val="20"/>
                <w:lang w:eastAsia="en-GB"/>
              </w:rPr>
              <w:t>95%CI</w:t>
            </w:r>
          </w:p>
        </w:tc>
        <w:tc>
          <w:tcPr>
            <w:tcW w:w="270" w:type="dxa"/>
            <w:tcBorders>
              <w:top w:val="nil"/>
              <w:bottom w:val="single" w:sz="12" w:space="0" w:color="auto"/>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b/>
                <w:bCs/>
                <w:color w:val="000000"/>
                <w:sz w:val="20"/>
                <w:szCs w:val="20"/>
                <w:lang w:eastAsia="en-GB"/>
              </w:rPr>
            </w:pPr>
            <w:r w:rsidRPr="00AC11E7">
              <w:rPr>
                <w:rFonts w:ascii="Arial" w:eastAsia="Times New Roman" w:hAnsi="Arial" w:cs="Arial"/>
                <w:b/>
                <w:bCs/>
                <w:color w:val="000000"/>
                <w:sz w:val="20"/>
                <w:szCs w:val="20"/>
                <w:lang w:eastAsia="en-GB"/>
              </w:rPr>
              <w:t> </w:t>
            </w:r>
          </w:p>
        </w:tc>
        <w:tc>
          <w:tcPr>
            <w:tcW w:w="810" w:type="dxa"/>
            <w:tcBorders>
              <w:top w:val="nil"/>
              <w:bottom w:val="single" w:sz="12" w:space="0" w:color="auto"/>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b/>
                <w:bCs/>
                <w:color w:val="000000"/>
                <w:sz w:val="20"/>
                <w:szCs w:val="20"/>
                <w:lang w:eastAsia="en-GB"/>
              </w:rPr>
            </w:pPr>
            <w:r w:rsidRPr="00AC11E7">
              <w:rPr>
                <w:rFonts w:ascii="Arial" w:eastAsia="Times New Roman" w:hAnsi="Arial" w:cs="Arial"/>
                <w:b/>
                <w:bCs/>
                <w:color w:val="000000"/>
                <w:sz w:val="20"/>
                <w:szCs w:val="20"/>
                <w:lang w:eastAsia="en-GB"/>
              </w:rPr>
              <w:t>OR</w:t>
            </w:r>
          </w:p>
        </w:tc>
        <w:tc>
          <w:tcPr>
            <w:tcW w:w="1170" w:type="dxa"/>
            <w:tcBorders>
              <w:top w:val="nil"/>
              <w:bottom w:val="single" w:sz="12" w:space="0" w:color="auto"/>
            </w:tcBorders>
            <w:shd w:val="clear" w:color="auto" w:fill="auto"/>
            <w:vAlign w:val="bottom"/>
            <w:hideMark/>
          </w:tcPr>
          <w:p w:rsidR="00AC11E7" w:rsidRPr="00AC11E7" w:rsidRDefault="00AC11E7" w:rsidP="00F81978">
            <w:pPr>
              <w:widowControl w:val="0"/>
              <w:spacing w:line="480" w:lineRule="auto"/>
              <w:jc w:val="center"/>
              <w:rPr>
                <w:rFonts w:ascii="Arial" w:eastAsia="Times New Roman" w:hAnsi="Arial" w:cs="Arial"/>
                <w:b/>
                <w:bCs/>
                <w:color w:val="000000"/>
                <w:sz w:val="20"/>
                <w:szCs w:val="20"/>
                <w:lang w:eastAsia="en-GB"/>
              </w:rPr>
            </w:pPr>
            <w:r w:rsidRPr="00AC11E7">
              <w:rPr>
                <w:rFonts w:ascii="Arial" w:eastAsia="Times New Roman" w:hAnsi="Arial" w:cs="Arial"/>
                <w:b/>
                <w:bCs/>
                <w:color w:val="000000"/>
                <w:sz w:val="20"/>
                <w:szCs w:val="20"/>
                <w:lang w:eastAsia="en-GB"/>
              </w:rPr>
              <w:t>95%CI</w:t>
            </w:r>
          </w:p>
        </w:tc>
        <w:tc>
          <w:tcPr>
            <w:tcW w:w="270" w:type="dxa"/>
            <w:tcBorders>
              <w:top w:val="nil"/>
              <w:bottom w:val="single" w:sz="12" w:space="0" w:color="auto"/>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b/>
                <w:bCs/>
                <w:color w:val="000000"/>
                <w:sz w:val="20"/>
                <w:szCs w:val="20"/>
                <w:lang w:eastAsia="en-GB"/>
              </w:rPr>
            </w:pPr>
            <w:r w:rsidRPr="00AC11E7">
              <w:rPr>
                <w:rFonts w:ascii="Arial" w:eastAsia="Times New Roman" w:hAnsi="Arial" w:cs="Arial"/>
                <w:b/>
                <w:bCs/>
                <w:color w:val="000000"/>
                <w:sz w:val="20"/>
                <w:szCs w:val="20"/>
                <w:lang w:eastAsia="en-GB"/>
              </w:rPr>
              <w:t> </w:t>
            </w:r>
          </w:p>
        </w:tc>
        <w:tc>
          <w:tcPr>
            <w:tcW w:w="720" w:type="dxa"/>
            <w:tcBorders>
              <w:top w:val="nil"/>
              <w:bottom w:val="single" w:sz="12" w:space="0" w:color="auto"/>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b/>
                <w:bCs/>
                <w:color w:val="000000"/>
                <w:sz w:val="20"/>
                <w:szCs w:val="20"/>
                <w:lang w:eastAsia="en-GB"/>
              </w:rPr>
            </w:pPr>
            <w:r w:rsidRPr="00AC11E7">
              <w:rPr>
                <w:rFonts w:ascii="Arial" w:eastAsia="Times New Roman" w:hAnsi="Arial" w:cs="Arial"/>
                <w:b/>
                <w:bCs/>
                <w:color w:val="000000"/>
                <w:sz w:val="20"/>
                <w:szCs w:val="20"/>
                <w:lang w:eastAsia="en-GB"/>
              </w:rPr>
              <w:t>OR</w:t>
            </w:r>
          </w:p>
        </w:tc>
        <w:tc>
          <w:tcPr>
            <w:tcW w:w="1080" w:type="dxa"/>
            <w:tcBorders>
              <w:top w:val="nil"/>
              <w:bottom w:val="single" w:sz="12" w:space="0" w:color="auto"/>
            </w:tcBorders>
            <w:shd w:val="clear" w:color="auto" w:fill="auto"/>
            <w:vAlign w:val="bottom"/>
            <w:hideMark/>
          </w:tcPr>
          <w:p w:rsidR="00AC11E7" w:rsidRPr="00AC11E7" w:rsidRDefault="00AC11E7" w:rsidP="00F81978">
            <w:pPr>
              <w:widowControl w:val="0"/>
              <w:spacing w:line="480" w:lineRule="auto"/>
              <w:jc w:val="center"/>
              <w:rPr>
                <w:rFonts w:ascii="Arial" w:eastAsia="Times New Roman" w:hAnsi="Arial" w:cs="Arial"/>
                <w:b/>
                <w:bCs/>
                <w:color w:val="000000"/>
                <w:sz w:val="20"/>
                <w:szCs w:val="20"/>
                <w:lang w:eastAsia="en-GB"/>
              </w:rPr>
            </w:pPr>
            <w:r w:rsidRPr="00AC11E7">
              <w:rPr>
                <w:rFonts w:ascii="Arial" w:eastAsia="Times New Roman" w:hAnsi="Arial" w:cs="Arial"/>
                <w:b/>
                <w:bCs/>
                <w:color w:val="000000"/>
                <w:sz w:val="20"/>
                <w:szCs w:val="20"/>
                <w:lang w:eastAsia="en-GB"/>
              </w:rPr>
              <w:t>95%CI</w:t>
            </w:r>
          </w:p>
        </w:tc>
        <w:tc>
          <w:tcPr>
            <w:tcW w:w="270" w:type="dxa"/>
            <w:tcBorders>
              <w:top w:val="nil"/>
              <w:bottom w:val="single" w:sz="12" w:space="0" w:color="auto"/>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b/>
                <w:bCs/>
                <w:color w:val="000000"/>
                <w:sz w:val="20"/>
                <w:szCs w:val="20"/>
                <w:lang w:eastAsia="en-GB"/>
              </w:rPr>
            </w:pPr>
            <w:r w:rsidRPr="00AC11E7">
              <w:rPr>
                <w:rFonts w:ascii="Arial" w:eastAsia="Times New Roman" w:hAnsi="Arial" w:cs="Arial"/>
                <w:b/>
                <w:bCs/>
                <w:color w:val="000000"/>
                <w:sz w:val="20"/>
                <w:szCs w:val="20"/>
                <w:lang w:eastAsia="en-GB"/>
              </w:rPr>
              <w:t> </w:t>
            </w:r>
          </w:p>
        </w:tc>
        <w:tc>
          <w:tcPr>
            <w:tcW w:w="539" w:type="dxa"/>
            <w:tcBorders>
              <w:top w:val="nil"/>
              <w:bottom w:val="single" w:sz="12" w:space="0" w:color="auto"/>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b/>
                <w:bCs/>
                <w:color w:val="000000"/>
                <w:sz w:val="20"/>
                <w:szCs w:val="20"/>
                <w:lang w:eastAsia="en-GB"/>
              </w:rPr>
            </w:pPr>
            <w:r w:rsidRPr="00AC11E7">
              <w:rPr>
                <w:rFonts w:ascii="Arial" w:eastAsia="Times New Roman" w:hAnsi="Arial" w:cs="Arial"/>
                <w:b/>
                <w:bCs/>
                <w:color w:val="000000"/>
                <w:sz w:val="20"/>
                <w:szCs w:val="20"/>
                <w:lang w:eastAsia="en-GB"/>
              </w:rPr>
              <w:t>OR</w:t>
            </w:r>
          </w:p>
        </w:tc>
        <w:tc>
          <w:tcPr>
            <w:tcW w:w="1081" w:type="dxa"/>
            <w:tcBorders>
              <w:top w:val="nil"/>
              <w:bottom w:val="single" w:sz="12" w:space="0" w:color="auto"/>
            </w:tcBorders>
            <w:shd w:val="clear" w:color="auto" w:fill="auto"/>
            <w:vAlign w:val="bottom"/>
            <w:hideMark/>
          </w:tcPr>
          <w:p w:rsidR="00AC11E7" w:rsidRPr="00AC11E7" w:rsidRDefault="00AC11E7" w:rsidP="00F81978">
            <w:pPr>
              <w:widowControl w:val="0"/>
              <w:spacing w:line="480" w:lineRule="auto"/>
              <w:jc w:val="center"/>
              <w:rPr>
                <w:rFonts w:ascii="Arial" w:eastAsia="Times New Roman" w:hAnsi="Arial" w:cs="Arial"/>
                <w:b/>
                <w:bCs/>
                <w:color w:val="000000"/>
                <w:sz w:val="20"/>
                <w:szCs w:val="20"/>
                <w:lang w:eastAsia="en-GB"/>
              </w:rPr>
            </w:pPr>
            <w:r w:rsidRPr="00AC11E7">
              <w:rPr>
                <w:rFonts w:ascii="Arial" w:eastAsia="Times New Roman" w:hAnsi="Arial" w:cs="Arial"/>
                <w:b/>
                <w:bCs/>
                <w:color w:val="000000"/>
                <w:sz w:val="20"/>
                <w:szCs w:val="20"/>
                <w:lang w:eastAsia="en-GB"/>
              </w:rPr>
              <w:t>95%CI</w:t>
            </w:r>
          </w:p>
        </w:tc>
        <w:tc>
          <w:tcPr>
            <w:tcW w:w="270" w:type="dxa"/>
            <w:tcBorders>
              <w:top w:val="nil"/>
              <w:bottom w:val="single" w:sz="12" w:space="0" w:color="auto"/>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b/>
                <w:bCs/>
                <w:color w:val="000000"/>
                <w:sz w:val="20"/>
                <w:szCs w:val="20"/>
                <w:lang w:eastAsia="en-GB"/>
              </w:rPr>
            </w:pPr>
            <w:r w:rsidRPr="00AC11E7">
              <w:rPr>
                <w:rFonts w:ascii="Arial" w:eastAsia="Times New Roman" w:hAnsi="Arial" w:cs="Arial"/>
                <w:b/>
                <w:bCs/>
                <w:color w:val="000000"/>
                <w:sz w:val="20"/>
                <w:szCs w:val="20"/>
                <w:lang w:eastAsia="en-GB"/>
              </w:rPr>
              <w:t> </w:t>
            </w:r>
          </w:p>
        </w:tc>
        <w:tc>
          <w:tcPr>
            <w:tcW w:w="539" w:type="dxa"/>
            <w:tcBorders>
              <w:top w:val="nil"/>
              <w:bottom w:val="single" w:sz="12" w:space="0" w:color="auto"/>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b/>
                <w:bCs/>
                <w:color w:val="000000"/>
                <w:sz w:val="20"/>
                <w:szCs w:val="20"/>
                <w:lang w:eastAsia="en-GB"/>
              </w:rPr>
            </w:pPr>
            <w:r w:rsidRPr="00AC11E7">
              <w:rPr>
                <w:rFonts w:ascii="Arial" w:eastAsia="Times New Roman" w:hAnsi="Arial" w:cs="Arial"/>
                <w:b/>
                <w:bCs/>
                <w:color w:val="000000"/>
                <w:sz w:val="20"/>
                <w:szCs w:val="20"/>
                <w:lang w:eastAsia="en-GB"/>
              </w:rPr>
              <w:t>OR</w:t>
            </w:r>
          </w:p>
        </w:tc>
        <w:tc>
          <w:tcPr>
            <w:tcW w:w="1081" w:type="dxa"/>
            <w:tcBorders>
              <w:top w:val="nil"/>
              <w:bottom w:val="single" w:sz="12" w:space="0" w:color="auto"/>
            </w:tcBorders>
            <w:shd w:val="clear" w:color="auto" w:fill="auto"/>
            <w:vAlign w:val="bottom"/>
            <w:hideMark/>
          </w:tcPr>
          <w:p w:rsidR="00AC11E7" w:rsidRPr="00AC11E7" w:rsidRDefault="00AC11E7" w:rsidP="00F81978">
            <w:pPr>
              <w:widowControl w:val="0"/>
              <w:spacing w:line="480" w:lineRule="auto"/>
              <w:jc w:val="center"/>
              <w:rPr>
                <w:rFonts w:ascii="Arial" w:eastAsia="Times New Roman" w:hAnsi="Arial" w:cs="Arial"/>
                <w:b/>
                <w:bCs/>
                <w:color w:val="000000"/>
                <w:sz w:val="20"/>
                <w:szCs w:val="20"/>
                <w:lang w:eastAsia="en-GB"/>
              </w:rPr>
            </w:pPr>
            <w:r w:rsidRPr="00AC11E7">
              <w:rPr>
                <w:rFonts w:ascii="Arial" w:eastAsia="Times New Roman" w:hAnsi="Arial" w:cs="Arial"/>
                <w:b/>
                <w:bCs/>
                <w:color w:val="000000"/>
                <w:sz w:val="20"/>
                <w:szCs w:val="20"/>
                <w:lang w:eastAsia="en-GB"/>
              </w:rPr>
              <w:t>95%CI</w:t>
            </w:r>
          </w:p>
        </w:tc>
      </w:tr>
      <w:tr w:rsidR="00980C11" w:rsidRPr="00AC11E7" w:rsidTr="00355618">
        <w:trPr>
          <w:trHeight w:val="315"/>
          <w:jc w:val="center"/>
        </w:trPr>
        <w:tc>
          <w:tcPr>
            <w:tcW w:w="3592" w:type="dxa"/>
            <w:tcBorders>
              <w:top w:val="single" w:sz="12" w:space="0" w:color="auto"/>
              <w:bottom w:val="nil"/>
            </w:tcBorders>
            <w:shd w:val="clear" w:color="auto" w:fill="auto"/>
            <w:vAlign w:val="bottom"/>
            <w:hideMark/>
          </w:tcPr>
          <w:p w:rsidR="00AC11E7" w:rsidRPr="00F80A49" w:rsidRDefault="00AC11E7" w:rsidP="0091618E">
            <w:pPr>
              <w:widowControl w:val="0"/>
              <w:spacing w:line="480" w:lineRule="auto"/>
              <w:rPr>
                <w:rFonts w:ascii="Arial" w:eastAsia="Times New Roman" w:hAnsi="Arial" w:cs="Arial"/>
                <w:b/>
                <w:color w:val="000000"/>
                <w:sz w:val="20"/>
                <w:szCs w:val="20"/>
                <w:lang w:eastAsia="en-GB"/>
              </w:rPr>
            </w:pPr>
            <w:r w:rsidRPr="00F80A49">
              <w:rPr>
                <w:rFonts w:ascii="Arial" w:eastAsia="Times New Roman" w:hAnsi="Arial" w:cs="Arial"/>
                <w:b/>
                <w:color w:val="000000"/>
                <w:sz w:val="20"/>
                <w:szCs w:val="20"/>
                <w:lang w:eastAsia="en-GB"/>
              </w:rPr>
              <w:t>All subjects (N= 8067)</w:t>
            </w:r>
          </w:p>
        </w:tc>
        <w:tc>
          <w:tcPr>
            <w:tcW w:w="262" w:type="dxa"/>
            <w:tcBorders>
              <w:top w:val="single" w:sz="12" w:space="0" w:color="auto"/>
              <w:bottom w:val="nil"/>
            </w:tcBorders>
            <w:shd w:val="clear" w:color="auto" w:fill="auto"/>
            <w:vAlign w:val="bottom"/>
            <w:hideMark/>
          </w:tcPr>
          <w:p w:rsidR="00AC11E7" w:rsidRPr="00AC11E7" w:rsidRDefault="00AC11E7" w:rsidP="0091618E">
            <w:pPr>
              <w:widowControl w:val="0"/>
              <w:spacing w:line="480" w:lineRule="auto"/>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731" w:type="dxa"/>
            <w:tcBorders>
              <w:top w:val="single" w:sz="12" w:space="0" w:color="auto"/>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1260" w:type="dxa"/>
            <w:tcBorders>
              <w:top w:val="single" w:sz="12" w:space="0" w:color="auto"/>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270" w:type="dxa"/>
            <w:tcBorders>
              <w:top w:val="single" w:sz="12" w:space="0" w:color="auto"/>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p>
        </w:tc>
        <w:tc>
          <w:tcPr>
            <w:tcW w:w="810" w:type="dxa"/>
            <w:tcBorders>
              <w:top w:val="single" w:sz="12" w:space="0" w:color="auto"/>
              <w:bottom w:val="nil"/>
            </w:tcBorders>
            <w:shd w:val="clear" w:color="auto" w:fill="auto"/>
            <w:vAlign w:val="bottom"/>
            <w:hideMark/>
          </w:tcPr>
          <w:p w:rsidR="00AC11E7" w:rsidRPr="00AC11E7" w:rsidRDefault="00AC11E7" w:rsidP="0091618E">
            <w:pPr>
              <w:widowControl w:val="0"/>
              <w:spacing w:line="480" w:lineRule="auto"/>
              <w:jc w:val="center"/>
              <w:rPr>
                <w:rFonts w:ascii="Times New Roman" w:eastAsia="Times New Roman" w:hAnsi="Times New Roman" w:cs="Times New Roman"/>
                <w:sz w:val="20"/>
                <w:szCs w:val="20"/>
                <w:lang w:eastAsia="en-GB"/>
              </w:rPr>
            </w:pPr>
          </w:p>
        </w:tc>
        <w:tc>
          <w:tcPr>
            <w:tcW w:w="1170" w:type="dxa"/>
            <w:tcBorders>
              <w:top w:val="single" w:sz="12" w:space="0" w:color="auto"/>
              <w:bottom w:val="nil"/>
            </w:tcBorders>
            <w:shd w:val="clear" w:color="auto" w:fill="auto"/>
            <w:vAlign w:val="bottom"/>
            <w:hideMark/>
          </w:tcPr>
          <w:p w:rsidR="00AC11E7" w:rsidRPr="00AC11E7" w:rsidRDefault="00AC11E7" w:rsidP="0091618E">
            <w:pPr>
              <w:widowControl w:val="0"/>
              <w:spacing w:line="480" w:lineRule="auto"/>
              <w:jc w:val="center"/>
              <w:rPr>
                <w:rFonts w:ascii="Times New Roman" w:eastAsia="Times New Roman" w:hAnsi="Times New Roman" w:cs="Times New Roman"/>
                <w:sz w:val="20"/>
                <w:szCs w:val="20"/>
                <w:lang w:eastAsia="en-GB"/>
              </w:rPr>
            </w:pPr>
          </w:p>
        </w:tc>
        <w:tc>
          <w:tcPr>
            <w:tcW w:w="270" w:type="dxa"/>
            <w:tcBorders>
              <w:top w:val="single" w:sz="12" w:space="0" w:color="auto"/>
              <w:bottom w:val="nil"/>
            </w:tcBorders>
            <w:shd w:val="clear" w:color="auto" w:fill="auto"/>
            <w:vAlign w:val="bottom"/>
            <w:hideMark/>
          </w:tcPr>
          <w:p w:rsidR="00AC11E7" w:rsidRPr="00AC11E7" w:rsidRDefault="00AC11E7" w:rsidP="0091618E">
            <w:pPr>
              <w:widowControl w:val="0"/>
              <w:spacing w:line="480" w:lineRule="auto"/>
              <w:jc w:val="center"/>
              <w:rPr>
                <w:rFonts w:ascii="Times New Roman" w:eastAsia="Times New Roman" w:hAnsi="Times New Roman" w:cs="Times New Roman"/>
                <w:sz w:val="20"/>
                <w:szCs w:val="20"/>
                <w:lang w:eastAsia="en-GB"/>
              </w:rPr>
            </w:pPr>
          </w:p>
        </w:tc>
        <w:tc>
          <w:tcPr>
            <w:tcW w:w="720" w:type="dxa"/>
            <w:tcBorders>
              <w:top w:val="single" w:sz="12" w:space="0" w:color="auto"/>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1080" w:type="dxa"/>
            <w:tcBorders>
              <w:top w:val="single" w:sz="12" w:space="0" w:color="auto"/>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270" w:type="dxa"/>
            <w:tcBorders>
              <w:top w:val="single" w:sz="12" w:space="0" w:color="auto"/>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p>
        </w:tc>
        <w:tc>
          <w:tcPr>
            <w:tcW w:w="539" w:type="dxa"/>
            <w:tcBorders>
              <w:top w:val="single" w:sz="12" w:space="0" w:color="auto"/>
              <w:bottom w:val="nil"/>
            </w:tcBorders>
            <w:shd w:val="clear" w:color="auto" w:fill="auto"/>
            <w:vAlign w:val="bottom"/>
            <w:hideMark/>
          </w:tcPr>
          <w:p w:rsidR="00AC11E7" w:rsidRPr="00AC11E7" w:rsidRDefault="00AC11E7" w:rsidP="0091618E">
            <w:pPr>
              <w:widowControl w:val="0"/>
              <w:spacing w:line="480" w:lineRule="auto"/>
              <w:jc w:val="center"/>
              <w:rPr>
                <w:rFonts w:ascii="Times New Roman" w:eastAsia="Times New Roman" w:hAnsi="Times New Roman" w:cs="Times New Roman"/>
                <w:sz w:val="20"/>
                <w:szCs w:val="20"/>
                <w:lang w:eastAsia="en-GB"/>
              </w:rPr>
            </w:pPr>
          </w:p>
        </w:tc>
        <w:tc>
          <w:tcPr>
            <w:tcW w:w="1081" w:type="dxa"/>
            <w:tcBorders>
              <w:top w:val="single" w:sz="12" w:space="0" w:color="auto"/>
              <w:bottom w:val="nil"/>
            </w:tcBorders>
            <w:shd w:val="clear" w:color="auto" w:fill="auto"/>
            <w:vAlign w:val="bottom"/>
            <w:hideMark/>
          </w:tcPr>
          <w:p w:rsidR="00AC11E7" w:rsidRPr="00AC11E7" w:rsidRDefault="00AC11E7" w:rsidP="0091618E">
            <w:pPr>
              <w:widowControl w:val="0"/>
              <w:spacing w:line="480" w:lineRule="auto"/>
              <w:jc w:val="center"/>
              <w:rPr>
                <w:rFonts w:ascii="Times New Roman" w:eastAsia="Times New Roman" w:hAnsi="Times New Roman" w:cs="Times New Roman"/>
                <w:sz w:val="20"/>
                <w:szCs w:val="20"/>
                <w:lang w:eastAsia="en-GB"/>
              </w:rPr>
            </w:pPr>
          </w:p>
        </w:tc>
        <w:tc>
          <w:tcPr>
            <w:tcW w:w="270" w:type="dxa"/>
            <w:tcBorders>
              <w:top w:val="single" w:sz="12" w:space="0" w:color="auto"/>
              <w:bottom w:val="nil"/>
            </w:tcBorders>
            <w:shd w:val="clear" w:color="auto" w:fill="auto"/>
            <w:vAlign w:val="bottom"/>
            <w:hideMark/>
          </w:tcPr>
          <w:p w:rsidR="00AC11E7" w:rsidRPr="00AC11E7" w:rsidRDefault="00AC11E7" w:rsidP="0091618E">
            <w:pPr>
              <w:widowControl w:val="0"/>
              <w:spacing w:line="480" w:lineRule="auto"/>
              <w:jc w:val="center"/>
              <w:rPr>
                <w:rFonts w:ascii="Times New Roman" w:eastAsia="Times New Roman" w:hAnsi="Times New Roman" w:cs="Times New Roman"/>
                <w:sz w:val="20"/>
                <w:szCs w:val="20"/>
                <w:lang w:eastAsia="en-GB"/>
              </w:rPr>
            </w:pPr>
          </w:p>
        </w:tc>
        <w:tc>
          <w:tcPr>
            <w:tcW w:w="539" w:type="dxa"/>
            <w:tcBorders>
              <w:top w:val="single" w:sz="12" w:space="0" w:color="auto"/>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1081"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r>
      <w:tr w:rsidR="00152D75" w:rsidRPr="00AC11E7" w:rsidTr="00355618">
        <w:trPr>
          <w:trHeight w:val="300"/>
          <w:jc w:val="center"/>
        </w:trPr>
        <w:tc>
          <w:tcPr>
            <w:tcW w:w="3592" w:type="dxa"/>
            <w:tcBorders>
              <w:top w:val="nil"/>
              <w:bottom w:val="nil"/>
            </w:tcBorders>
            <w:shd w:val="clear" w:color="auto" w:fill="auto"/>
            <w:vAlign w:val="bottom"/>
            <w:hideMark/>
          </w:tcPr>
          <w:p w:rsidR="00AC11E7" w:rsidRPr="00AC11E7" w:rsidRDefault="00AC11E7" w:rsidP="0091618E">
            <w:pPr>
              <w:widowControl w:val="0"/>
              <w:spacing w:line="480" w:lineRule="auto"/>
              <w:ind w:firstLineChars="100" w:firstLine="200"/>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Employed</w:t>
            </w:r>
          </w:p>
        </w:tc>
        <w:tc>
          <w:tcPr>
            <w:tcW w:w="262" w:type="dxa"/>
            <w:tcBorders>
              <w:top w:val="nil"/>
              <w:bottom w:val="nil"/>
            </w:tcBorders>
            <w:shd w:val="clear" w:color="auto" w:fill="auto"/>
            <w:vAlign w:val="bottom"/>
            <w:hideMark/>
          </w:tcPr>
          <w:p w:rsidR="00AC11E7" w:rsidRPr="00AC11E7" w:rsidRDefault="00AC11E7" w:rsidP="0091618E">
            <w:pPr>
              <w:widowControl w:val="0"/>
              <w:spacing w:line="480" w:lineRule="auto"/>
              <w:ind w:firstLineChars="100" w:firstLine="200"/>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731"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1</w:t>
            </w:r>
          </w:p>
        </w:tc>
        <w:tc>
          <w:tcPr>
            <w:tcW w:w="126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27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p>
        </w:tc>
        <w:tc>
          <w:tcPr>
            <w:tcW w:w="81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1</w:t>
            </w:r>
          </w:p>
        </w:tc>
        <w:tc>
          <w:tcPr>
            <w:tcW w:w="117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Times New Roman" w:eastAsia="Times New Roman" w:hAnsi="Times New Roman" w:cs="Times New Roman"/>
                <w:sz w:val="20"/>
                <w:szCs w:val="20"/>
                <w:lang w:eastAsia="en-GB"/>
              </w:rPr>
            </w:pPr>
          </w:p>
        </w:tc>
        <w:tc>
          <w:tcPr>
            <w:tcW w:w="72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1</w:t>
            </w:r>
          </w:p>
        </w:tc>
        <w:tc>
          <w:tcPr>
            <w:tcW w:w="108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27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p>
        </w:tc>
        <w:tc>
          <w:tcPr>
            <w:tcW w:w="539"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1</w:t>
            </w:r>
          </w:p>
        </w:tc>
        <w:tc>
          <w:tcPr>
            <w:tcW w:w="1081"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Times New Roman" w:eastAsia="Times New Roman" w:hAnsi="Times New Roman" w:cs="Times New Roman"/>
                <w:sz w:val="20"/>
                <w:szCs w:val="20"/>
                <w:lang w:eastAsia="en-GB"/>
              </w:rPr>
            </w:pPr>
          </w:p>
        </w:tc>
        <w:tc>
          <w:tcPr>
            <w:tcW w:w="539"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1</w:t>
            </w:r>
          </w:p>
        </w:tc>
        <w:tc>
          <w:tcPr>
            <w:tcW w:w="1081"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r>
      <w:tr w:rsidR="00152D75" w:rsidRPr="00AC11E7" w:rsidTr="00355618">
        <w:trPr>
          <w:trHeight w:val="300"/>
          <w:jc w:val="center"/>
        </w:trPr>
        <w:tc>
          <w:tcPr>
            <w:tcW w:w="3592" w:type="dxa"/>
            <w:tcBorders>
              <w:top w:val="nil"/>
              <w:bottom w:val="nil"/>
            </w:tcBorders>
            <w:shd w:val="clear" w:color="auto" w:fill="auto"/>
            <w:vAlign w:val="bottom"/>
            <w:hideMark/>
          </w:tcPr>
          <w:p w:rsidR="00AC11E7" w:rsidRPr="00AC11E7" w:rsidRDefault="00AC11E7" w:rsidP="0091618E">
            <w:pPr>
              <w:widowControl w:val="0"/>
              <w:spacing w:line="480" w:lineRule="auto"/>
              <w:ind w:firstLineChars="100" w:firstLine="200"/>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Self-employed</w:t>
            </w:r>
          </w:p>
        </w:tc>
        <w:tc>
          <w:tcPr>
            <w:tcW w:w="262" w:type="dxa"/>
            <w:tcBorders>
              <w:top w:val="nil"/>
              <w:bottom w:val="nil"/>
            </w:tcBorders>
            <w:shd w:val="clear" w:color="auto" w:fill="auto"/>
            <w:vAlign w:val="bottom"/>
            <w:hideMark/>
          </w:tcPr>
          <w:p w:rsidR="00AC11E7" w:rsidRPr="00AC11E7" w:rsidRDefault="00AC11E7" w:rsidP="0091618E">
            <w:pPr>
              <w:widowControl w:val="0"/>
              <w:spacing w:line="480" w:lineRule="auto"/>
              <w:ind w:firstLineChars="100" w:firstLine="200"/>
              <w:rPr>
                <w:rFonts w:ascii="Arial" w:eastAsia="Times New Roman" w:hAnsi="Arial" w:cs="Arial"/>
                <w:color w:val="000000"/>
                <w:sz w:val="20"/>
                <w:szCs w:val="20"/>
                <w:lang w:eastAsia="en-GB"/>
              </w:rPr>
            </w:pPr>
          </w:p>
        </w:tc>
        <w:tc>
          <w:tcPr>
            <w:tcW w:w="731"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0.9</w:t>
            </w:r>
          </w:p>
        </w:tc>
        <w:tc>
          <w:tcPr>
            <w:tcW w:w="1260" w:type="dxa"/>
            <w:tcBorders>
              <w:top w:val="nil"/>
              <w:bottom w:val="nil"/>
            </w:tcBorders>
            <w:shd w:val="clear" w:color="auto" w:fill="auto"/>
            <w:noWrap/>
            <w:vAlign w:val="bottom"/>
            <w:hideMark/>
          </w:tcPr>
          <w:p w:rsidR="00AC11E7" w:rsidRPr="00AC11E7" w:rsidRDefault="00AC11E7" w:rsidP="00225CBF">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0.6</w:t>
            </w:r>
            <w:r w:rsidR="00225CBF">
              <w:rPr>
                <w:rFonts w:ascii="Calibri" w:eastAsia="Times New Roman" w:hAnsi="Calibri" w:cs="Times New Roman"/>
                <w:color w:val="000000"/>
                <w:lang w:eastAsia="en-GB"/>
              </w:rPr>
              <w:t>-</w:t>
            </w:r>
            <w:r w:rsidRPr="00AC11E7">
              <w:rPr>
                <w:rFonts w:ascii="Calibri" w:eastAsia="Times New Roman" w:hAnsi="Calibri" w:cs="Times New Roman"/>
                <w:color w:val="000000"/>
                <w:lang w:eastAsia="en-GB"/>
              </w:rPr>
              <w:t>1.3</w:t>
            </w:r>
          </w:p>
        </w:tc>
        <w:tc>
          <w:tcPr>
            <w:tcW w:w="27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p>
        </w:tc>
        <w:tc>
          <w:tcPr>
            <w:tcW w:w="81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0.8</w:t>
            </w:r>
          </w:p>
        </w:tc>
        <w:tc>
          <w:tcPr>
            <w:tcW w:w="1170" w:type="dxa"/>
            <w:tcBorders>
              <w:top w:val="nil"/>
              <w:bottom w:val="nil"/>
            </w:tcBorders>
            <w:shd w:val="clear" w:color="auto" w:fill="auto"/>
            <w:noWrap/>
            <w:vAlign w:val="bottom"/>
            <w:hideMark/>
          </w:tcPr>
          <w:p w:rsidR="00AC11E7" w:rsidRPr="00AC11E7" w:rsidRDefault="00AC11E7" w:rsidP="00470C98">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0.6</w:t>
            </w:r>
            <w:r w:rsidR="00225CBF">
              <w:rPr>
                <w:rFonts w:ascii="Calibri" w:eastAsia="Times New Roman" w:hAnsi="Calibri" w:cs="Times New Roman"/>
                <w:color w:val="000000"/>
                <w:lang w:eastAsia="en-GB"/>
              </w:rPr>
              <w:t>-</w:t>
            </w:r>
            <w:r w:rsidRPr="00AC11E7">
              <w:rPr>
                <w:rFonts w:ascii="Calibri" w:eastAsia="Times New Roman" w:hAnsi="Calibri" w:cs="Times New Roman"/>
                <w:color w:val="000000"/>
                <w:lang w:eastAsia="en-GB"/>
              </w:rPr>
              <w:t>1.0</w:t>
            </w:r>
          </w:p>
        </w:tc>
        <w:tc>
          <w:tcPr>
            <w:tcW w:w="27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p>
        </w:tc>
        <w:tc>
          <w:tcPr>
            <w:tcW w:w="72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0.7</w:t>
            </w:r>
          </w:p>
        </w:tc>
        <w:tc>
          <w:tcPr>
            <w:tcW w:w="1080" w:type="dxa"/>
            <w:tcBorders>
              <w:top w:val="nil"/>
              <w:bottom w:val="nil"/>
            </w:tcBorders>
            <w:shd w:val="clear" w:color="auto" w:fill="auto"/>
            <w:noWrap/>
            <w:vAlign w:val="bottom"/>
            <w:hideMark/>
          </w:tcPr>
          <w:p w:rsidR="00AC11E7" w:rsidRPr="00AC11E7" w:rsidRDefault="00AC11E7" w:rsidP="00225CBF">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0.6</w:t>
            </w:r>
            <w:r w:rsidR="00225CBF">
              <w:rPr>
                <w:rFonts w:ascii="Calibri" w:eastAsia="Times New Roman" w:hAnsi="Calibri" w:cs="Times New Roman"/>
                <w:color w:val="000000"/>
                <w:lang w:eastAsia="en-GB"/>
              </w:rPr>
              <w:t>-</w:t>
            </w:r>
            <w:r w:rsidRPr="00AC11E7">
              <w:rPr>
                <w:rFonts w:ascii="Calibri" w:eastAsia="Times New Roman" w:hAnsi="Calibri" w:cs="Times New Roman"/>
                <w:color w:val="000000"/>
                <w:lang w:eastAsia="en-GB"/>
              </w:rPr>
              <w:t>1.0</w:t>
            </w:r>
          </w:p>
        </w:tc>
        <w:tc>
          <w:tcPr>
            <w:tcW w:w="27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p>
        </w:tc>
        <w:tc>
          <w:tcPr>
            <w:tcW w:w="539"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0.8</w:t>
            </w:r>
          </w:p>
        </w:tc>
        <w:tc>
          <w:tcPr>
            <w:tcW w:w="1081" w:type="dxa"/>
            <w:tcBorders>
              <w:top w:val="nil"/>
              <w:bottom w:val="nil"/>
            </w:tcBorders>
            <w:shd w:val="clear" w:color="auto" w:fill="auto"/>
            <w:noWrap/>
            <w:vAlign w:val="bottom"/>
            <w:hideMark/>
          </w:tcPr>
          <w:p w:rsidR="00AC11E7" w:rsidRPr="00AC11E7" w:rsidRDefault="00AC11E7" w:rsidP="00225CBF">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0.6</w:t>
            </w:r>
            <w:r w:rsidR="00225CBF">
              <w:rPr>
                <w:rFonts w:ascii="Calibri" w:eastAsia="Times New Roman" w:hAnsi="Calibri" w:cs="Times New Roman"/>
                <w:color w:val="000000"/>
                <w:lang w:eastAsia="en-GB"/>
              </w:rPr>
              <w:t>-</w:t>
            </w:r>
            <w:r w:rsidRPr="00AC11E7">
              <w:rPr>
                <w:rFonts w:ascii="Calibri" w:eastAsia="Times New Roman" w:hAnsi="Calibri" w:cs="Times New Roman"/>
                <w:color w:val="000000"/>
                <w:lang w:eastAsia="en-GB"/>
              </w:rPr>
              <w:t>1.0</w:t>
            </w:r>
          </w:p>
        </w:tc>
        <w:tc>
          <w:tcPr>
            <w:tcW w:w="27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p>
        </w:tc>
        <w:tc>
          <w:tcPr>
            <w:tcW w:w="539"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0.9</w:t>
            </w:r>
          </w:p>
        </w:tc>
        <w:tc>
          <w:tcPr>
            <w:tcW w:w="1081" w:type="dxa"/>
            <w:tcBorders>
              <w:top w:val="nil"/>
              <w:bottom w:val="nil"/>
            </w:tcBorders>
            <w:shd w:val="clear" w:color="auto" w:fill="auto"/>
            <w:noWrap/>
            <w:vAlign w:val="bottom"/>
            <w:hideMark/>
          </w:tcPr>
          <w:p w:rsidR="00AC11E7" w:rsidRPr="00AC11E7" w:rsidRDefault="00AC11E7" w:rsidP="00252C20">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0.7</w:t>
            </w:r>
            <w:r w:rsidR="00225CBF">
              <w:rPr>
                <w:rFonts w:ascii="Calibri" w:eastAsia="Times New Roman" w:hAnsi="Calibri" w:cs="Times New Roman"/>
                <w:color w:val="000000"/>
                <w:lang w:eastAsia="en-GB"/>
              </w:rPr>
              <w:t>-</w:t>
            </w:r>
            <w:r w:rsidRPr="00AC11E7">
              <w:rPr>
                <w:rFonts w:ascii="Calibri" w:eastAsia="Times New Roman" w:hAnsi="Calibri" w:cs="Times New Roman"/>
                <w:color w:val="000000"/>
                <w:lang w:eastAsia="en-GB"/>
              </w:rPr>
              <w:t>1.0</w:t>
            </w:r>
          </w:p>
        </w:tc>
      </w:tr>
      <w:tr w:rsidR="00152D75" w:rsidRPr="00AC11E7" w:rsidTr="00355618">
        <w:trPr>
          <w:trHeight w:val="300"/>
          <w:jc w:val="center"/>
        </w:trPr>
        <w:tc>
          <w:tcPr>
            <w:tcW w:w="3592" w:type="dxa"/>
            <w:tcBorders>
              <w:top w:val="nil"/>
              <w:bottom w:val="nil"/>
            </w:tcBorders>
            <w:shd w:val="clear" w:color="auto" w:fill="auto"/>
            <w:vAlign w:val="bottom"/>
            <w:hideMark/>
          </w:tcPr>
          <w:p w:rsidR="00AC11E7" w:rsidRPr="00AC11E7" w:rsidRDefault="00AC11E7" w:rsidP="0091618E">
            <w:pPr>
              <w:widowControl w:val="0"/>
              <w:spacing w:line="480" w:lineRule="auto"/>
              <w:ind w:firstLineChars="100" w:firstLine="200"/>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Unemployed</w:t>
            </w:r>
          </w:p>
        </w:tc>
        <w:tc>
          <w:tcPr>
            <w:tcW w:w="262" w:type="dxa"/>
            <w:tcBorders>
              <w:top w:val="nil"/>
              <w:bottom w:val="nil"/>
            </w:tcBorders>
            <w:shd w:val="clear" w:color="auto" w:fill="auto"/>
            <w:vAlign w:val="bottom"/>
            <w:hideMark/>
          </w:tcPr>
          <w:p w:rsidR="00AC11E7" w:rsidRPr="00AC11E7" w:rsidRDefault="00AC11E7" w:rsidP="0091618E">
            <w:pPr>
              <w:widowControl w:val="0"/>
              <w:spacing w:line="480" w:lineRule="auto"/>
              <w:ind w:firstLineChars="100" w:firstLine="200"/>
              <w:rPr>
                <w:rFonts w:ascii="Arial" w:eastAsia="Times New Roman" w:hAnsi="Arial" w:cs="Arial"/>
                <w:color w:val="000000"/>
                <w:sz w:val="20"/>
                <w:szCs w:val="20"/>
                <w:lang w:eastAsia="en-GB"/>
              </w:rPr>
            </w:pPr>
          </w:p>
        </w:tc>
        <w:tc>
          <w:tcPr>
            <w:tcW w:w="731"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4.2</w:t>
            </w:r>
          </w:p>
        </w:tc>
        <w:tc>
          <w:tcPr>
            <w:tcW w:w="1260" w:type="dxa"/>
            <w:tcBorders>
              <w:top w:val="nil"/>
              <w:bottom w:val="nil"/>
            </w:tcBorders>
            <w:shd w:val="clear" w:color="auto" w:fill="auto"/>
            <w:noWrap/>
            <w:vAlign w:val="bottom"/>
            <w:hideMark/>
          </w:tcPr>
          <w:p w:rsidR="00AC11E7" w:rsidRPr="00AC11E7" w:rsidRDefault="00AC11E7" w:rsidP="00470C98">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3.2</w:t>
            </w:r>
            <w:r w:rsidR="00225CBF">
              <w:rPr>
                <w:rFonts w:ascii="Calibri" w:eastAsia="Times New Roman" w:hAnsi="Calibri" w:cs="Times New Roman"/>
                <w:color w:val="000000"/>
                <w:lang w:eastAsia="en-GB"/>
              </w:rPr>
              <w:t>-</w:t>
            </w:r>
            <w:r w:rsidRPr="00AC11E7">
              <w:rPr>
                <w:rFonts w:ascii="Calibri" w:eastAsia="Times New Roman" w:hAnsi="Calibri" w:cs="Times New Roman"/>
                <w:color w:val="000000"/>
                <w:lang w:eastAsia="en-GB"/>
              </w:rPr>
              <w:t>5.6</w:t>
            </w:r>
          </w:p>
        </w:tc>
        <w:tc>
          <w:tcPr>
            <w:tcW w:w="27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p>
        </w:tc>
        <w:tc>
          <w:tcPr>
            <w:tcW w:w="81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2.6</w:t>
            </w:r>
          </w:p>
        </w:tc>
        <w:tc>
          <w:tcPr>
            <w:tcW w:w="1170" w:type="dxa"/>
            <w:tcBorders>
              <w:top w:val="nil"/>
              <w:bottom w:val="nil"/>
            </w:tcBorders>
            <w:shd w:val="clear" w:color="auto" w:fill="auto"/>
            <w:noWrap/>
            <w:vAlign w:val="bottom"/>
            <w:hideMark/>
          </w:tcPr>
          <w:p w:rsidR="00AC11E7" w:rsidRPr="00AC11E7" w:rsidRDefault="00AC11E7" w:rsidP="00225CBF">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2.1</w:t>
            </w:r>
            <w:r w:rsidR="00225CBF">
              <w:rPr>
                <w:rFonts w:ascii="Calibri" w:eastAsia="Times New Roman" w:hAnsi="Calibri" w:cs="Times New Roman"/>
                <w:color w:val="000000"/>
                <w:lang w:eastAsia="en-GB"/>
              </w:rPr>
              <w:t>-</w:t>
            </w:r>
            <w:r w:rsidRPr="00AC11E7">
              <w:rPr>
                <w:rFonts w:ascii="Calibri" w:eastAsia="Times New Roman" w:hAnsi="Calibri" w:cs="Times New Roman"/>
                <w:color w:val="000000"/>
                <w:lang w:eastAsia="en-GB"/>
              </w:rPr>
              <w:t>3.3</w:t>
            </w:r>
          </w:p>
        </w:tc>
        <w:tc>
          <w:tcPr>
            <w:tcW w:w="27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p>
        </w:tc>
        <w:tc>
          <w:tcPr>
            <w:tcW w:w="72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2.3</w:t>
            </w:r>
          </w:p>
        </w:tc>
        <w:tc>
          <w:tcPr>
            <w:tcW w:w="1080" w:type="dxa"/>
            <w:tcBorders>
              <w:top w:val="nil"/>
              <w:bottom w:val="nil"/>
            </w:tcBorders>
            <w:shd w:val="clear" w:color="auto" w:fill="auto"/>
            <w:noWrap/>
            <w:vAlign w:val="bottom"/>
            <w:hideMark/>
          </w:tcPr>
          <w:p w:rsidR="00AC11E7" w:rsidRPr="00AC11E7" w:rsidRDefault="00AC11E7" w:rsidP="00252C20">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1.8</w:t>
            </w:r>
            <w:r w:rsidR="00225CBF">
              <w:rPr>
                <w:rFonts w:ascii="Calibri" w:eastAsia="Times New Roman" w:hAnsi="Calibri" w:cs="Times New Roman"/>
                <w:color w:val="000000"/>
                <w:lang w:eastAsia="en-GB"/>
              </w:rPr>
              <w:t>-</w:t>
            </w:r>
            <w:r w:rsidRPr="00AC11E7">
              <w:rPr>
                <w:rFonts w:ascii="Calibri" w:eastAsia="Times New Roman" w:hAnsi="Calibri" w:cs="Times New Roman"/>
                <w:color w:val="000000"/>
                <w:lang w:eastAsia="en-GB"/>
              </w:rPr>
              <w:t>2.9</w:t>
            </w:r>
          </w:p>
        </w:tc>
        <w:tc>
          <w:tcPr>
            <w:tcW w:w="27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p>
        </w:tc>
        <w:tc>
          <w:tcPr>
            <w:tcW w:w="539"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3.2</w:t>
            </w:r>
          </w:p>
        </w:tc>
        <w:tc>
          <w:tcPr>
            <w:tcW w:w="1081" w:type="dxa"/>
            <w:tcBorders>
              <w:top w:val="nil"/>
              <w:bottom w:val="nil"/>
            </w:tcBorders>
            <w:shd w:val="clear" w:color="auto" w:fill="auto"/>
            <w:noWrap/>
            <w:vAlign w:val="bottom"/>
            <w:hideMark/>
          </w:tcPr>
          <w:p w:rsidR="00AC11E7" w:rsidRPr="00AC11E7" w:rsidRDefault="00AC11E7" w:rsidP="00252C20">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2.6</w:t>
            </w:r>
            <w:r w:rsidR="00225CBF">
              <w:rPr>
                <w:rFonts w:ascii="Calibri" w:eastAsia="Times New Roman" w:hAnsi="Calibri" w:cs="Times New Roman"/>
                <w:color w:val="000000"/>
                <w:lang w:eastAsia="en-GB"/>
              </w:rPr>
              <w:t>-</w:t>
            </w:r>
            <w:r w:rsidRPr="00AC11E7">
              <w:rPr>
                <w:rFonts w:ascii="Calibri" w:eastAsia="Times New Roman" w:hAnsi="Calibri" w:cs="Times New Roman"/>
                <w:color w:val="000000"/>
                <w:lang w:eastAsia="en-GB"/>
              </w:rPr>
              <w:t>4.0</w:t>
            </w:r>
          </w:p>
        </w:tc>
        <w:tc>
          <w:tcPr>
            <w:tcW w:w="27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p>
        </w:tc>
        <w:tc>
          <w:tcPr>
            <w:tcW w:w="539"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3.1</w:t>
            </w:r>
          </w:p>
        </w:tc>
        <w:tc>
          <w:tcPr>
            <w:tcW w:w="1081" w:type="dxa"/>
            <w:tcBorders>
              <w:top w:val="nil"/>
              <w:bottom w:val="nil"/>
            </w:tcBorders>
            <w:shd w:val="clear" w:color="auto" w:fill="auto"/>
            <w:noWrap/>
            <w:vAlign w:val="bottom"/>
            <w:hideMark/>
          </w:tcPr>
          <w:p w:rsidR="00AC11E7" w:rsidRPr="00AC11E7" w:rsidRDefault="00AC11E7" w:rsidP="00225CBF">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2.6</w:t>
            </w:r>
            <w:r w:rsidR="00225CBF">
              <w:rPr>
                <w:rFonts w:ascii="Calibri" w:eastAsia="Times New Roman" w:hAnsi="Calibri" w:cs="Times New Roman"/>
                <w:color w:val="000000"/>
                <w:lang w:eastAsia="en-GB"/>
              </w:rPr>
              <w:t>-</w:t>
            </w:r>
            <w:r w:rsidRPr="00AC11E7">
              <w:rPr>
                <w:rFonts w:ascii="Calibri" w:eastAsia="Times New Roman" w:hAnsi="Calibri" w:cs="Times New Roman"/>
                <w:color w:val="000000"/>
                <w:lang w:eastAsia="en-GB"/>
              </w:rPr>
              <w:t>3.8</w:t>
            </w:r>
          </w:p>
        </w:tc>
      </w:tr>
      <w:tr w:rsidR="00152D75" w:rsidRPr="00AC11E7" w:rsidTr="00355618">
        <w:trPr>
          <w:trHeight w:val="300"/>
          <w:jc w:val="center"/>
        </w:trPr>
        <w:tc>
          <w:tcPr>
            <w:tcW w:w="3592" w:type="dxa"/>
            <w:tcBorders>
              <w:top w:val="nil"/>
              <w:bottom w:val="nil"/>
            </w:tcBorders>
            <w:shd w:val="clear" w:color="auto" w:fill="auto"/>
            <w:vAlign w:val="bottom"/>
            <w:hideMark/>
          </w:tcPr>
          <w:p w:rsidR="00AC11E7" w:rsidRPr="00AC11E7" w:rsidRDefault="00AC11E7" w:rsidP="0091618E">
            <w:pPr>
              <w:widowControl w:val="0"/>
              <w:spacing w:line="480" w:lineRule="auto"/>
              <w:ind w:firstLineChars="100" w:firstLine="200"/>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Retired</w:t>
            </w:r>
          </w:p>
        </w:tc>
        <w:tc>
          <w:tcPr>
            <w:tcW w:w="262" w:type="dxa"/>
            <w:tcBorders>
              <w:top w:val="nil"/>
              <w:bottom w:val="nil"/>
            </w:tcBorders>
            <w:shd w:val="clear" w:color="auto" w:fill="auto"/>
            <w:vAlign w:val="bottom"/>
            <w:hideMark/>
          </w:tcPr>
          <w:p w:rsidR="00AC11E7" w:rsidRPr="00AC11E7" w:rsidRDefault="00AC11E7" w:rsidP="0091618E">
            <w:pPr>
              <w:widowControl w:val="0"/>
              <w:spacing w:line="480" w:lineRule="auto"/>
              <w:ind w:firstLineChars="100" w:firstLine="200"/>
              <w:rPr>
                <w:rFonts w:ascii="Arial" w:eastAsia="Times New Roman" w:hAnsi="Arial" w:cs="Arial"/>
                <w:color w:val="000000"/>
                <w:sz w:val="20"/>
                <w:szCs w:val="20"/>
                <w:lang w:eastAsia="en-GB"/>
              </w:rPr>
            </w:pPr>
          </w:p>
        </w:tc>
        <w:tc>
          <w:tcPr>
            <w:tcW w:w="731"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1.5</w:t>
            </w:r>
          </w:p>
        </w:tc>
        <w:tc>
          <w:tcPr>
            <w:tcW w:w="1260" w:type="dxa"/>
            <w:tcBorders>
              <w:top w:val="nil"/>
              <w:bottom w:val="nil"/>
            </w:tcBorders>
            <w:shd w:val="clear" w:color="auto" w:fill="auto"/>
            <w:noWrap/>
            <w:vAlign w:val="bottom"/>
            <w:hideMark/>
          </w:tcPr>
          <w:p w:rsidR="00AC11E7" w:rsidRPr="00AC11E7" w:rsidRDefault="00AC11E7" w:rsidP="00225CBF">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1.1</w:t>
            </w:r>
            <w:r w:rsidR="00225CBF">
              <w:rPr>
                <w:rFonts w:ascii="Calibri" w:eastAsia="Times New Roman" w:hAnsi="Calibri" w:cs="Times New Roman"/>
                <w:color w:val="000000"/>
                <w:lang w:eastAsia="en-GB"/>
              </w:rPr>
              <w:t>-</w:t>
            </w:r>
            <w:r w:rsidRPr="00AC11E7">
              <w:rPr>
                <w:rFonts w:ascii="Calibri" w:eastAsia="Times New Roman" w:hAnsi="Calibri" w:cs="Times New Roman"/>
                <w:color w:val="000000"/>
                <w:lang w:eastAsia="en-GB"/>
              </w:rPr>
              <w:t>2.0</w:t>
            </w:r>
          </w:p>
        </w:tc>
        <w:tc>
          <w:tcPr>
            <w:tcW w:w="27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p>
        </w:tc>
        <w:tc>
          <w:tcPr>
            <w:tcW w:w="81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1.2</w:t>
            </w:r>
          </w:p>
        </w:tc>
        <w:tc>
          <w:tcPr>
            <w:tcW w:w="1170" w:type="dxa"/>
            <w:tcBorders>
              <w:top w:val="nil"/>
              <w:bottom w:val="nil"/>
            </w:tcBorders>
            <w:shd w:val="clear" w:color="auto" w:fill="auto"/>
            <w:noWrap/>
            <w:vAlign w:val="bottom"/>
            <w:hideMark/>
          </w:tcPr>
          <w:p w:rsidR="00AC11E7" w:rsidRPr="00AC11E7" w:rsidRDefault="00AC11E7" w:rsidP="00470C98">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1.0</w:t>
            </w:r>
            <w:r w:rsidR="00225CBF">
              <w:rPr>
                <w:rFonts w:ascii="Calibri" w:eastAsia="Times New Roman" w:hAnsi="Calibri" w:cs="Times New Roman"/>
                <w:color w:val="000000"/>
                <w:lang w:eastAsia="en-GB"/>
              </w:rPr>
              <w:t>-</w:t>
            </w:r>
            <w:r w:rsidRPr="00AC11E7">
              <w:rPr>
                <w:rFonts w:ascii="Calibri" w:eastAsia="Times New Roman" w:hAnsi="Calibri" w:cs="Times New Roman"/>
                <w:color w:val="000000"/>
                <w:lang w:eastAsia="en-GB"/>
              </w:rPr>
              <w:t>1.5</w:t>
            </w:r>
          </w:p>
        </w:tc>
        <w:tc>
          <w:tcPr>
            <w:tcW w:w="27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p>
        </w:tc>
        <w:tc>
          <w:tcPr>
            <w:tcW w:w="72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1.1</w:t>
            </w:r>
          </w:p>
        </w:tc>
        <w:tc>
          <w:tcPr>
            <w:tcW w:w="1080" w:type="dxa"/>
            <w:tcBorders>
              <w:top w:val="nil"/>
              <w:bottom w:val="nil"/>
            </w:tcBorders>
            <w:shd w:val="clear" w:color="auto" w:fill="auto"/>
            <w:noWrap/>
            <w:vAlign w:val="bottom"/>
            <w:hideMark/>
          </w:tcPr>
          <w:p w:rsidR="00AC11E7" w:rsidRPr="00AC11E7" w:rsidRDefault="00AC11E7" w:rsidP="00225CBF">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0.9</w:t>
            </w:r>
            <w:r w:rsidR="00225CBF">
              <w:rPr>
                <w:rFonts w:ascii="Calibri" w:eastAsia="Times New Roman" w:hAnsi="Calibri" w:cs="Times New Roman"/>
                <w:color w:val="000000"/>
                <w:lang w:eastAsia="en-GB"/>
              </w:rPr>
              <w:t>-</w:t>
            </w:r>
            <w:r w:rsidRPr="00AC11E7">
              <w:rPr>
                <w:rFonts w:ascii="Calibri" w:eastAsia="Times New Roman" w:hAnsi="Calibri" w:cs="Times New Roman"/>
                <w:color w:val="000000"/>
                <w:lang w:eastAsia="en-GB"/>
              </w:rPr>
              <w:t>1.4</w:t>
            </w:r>
          </w:p>
        </w:tc>
        <w:tc>
          <w:tcPr>
            <w:tcW w:w="27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p>
        </w:tc>
        <w:tc>
          <w:tcPr>
            <w:tcW w:w="539"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1</w:t>
            </w:r>
            <w:r w:rsidR="00A658DD">
              <w:rPr>
                <w:rFonts w:ascii="Calibri" w:eastAsia="Times New Roman" w:hAnsi="Calibri" w:cs="Times New Roman"/>
                <w:color w:val="000000"/>
                <w:lang w:eastAsia="en-GB"/>
              </w:rPr>
              <w:t>.0</w:t>
            </w:r>
          </w:p>
        </w:tc>
        <w:tc>
          <w:tcPr>
            <w:tcW w:w="1081" w:type="dxa"/>
            <w:tcBorders>
              <w:top w:val="nil"/>
              <w:bottom w:val="nil"/>
            </w:tcBorders>
            <w:shd w:val="clear" w:color="auto" w:fill="auto"/>
            <w:noWrap/>
            <w:vAlign w:val="bottom"/>
            <w:hideMark/>
          </w:tcPr>
          <w:p w:rsidR="00AC11E7" w:rsidRPr="00AC11E7" w:rsidRDefault="00AC11E7" w:rsidP="00225CBF">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0.8</w:t>
            </w:r>
            <w:r w:rsidR="00225CBF">
              <w:rPr>
                <w:rFonts w:ascii="Calibri" w:eastAsia="Times New Roman" w:hAnsi="Calibri" w:cs="Times New Roman"/>
                <w:color w:val="000000"/>
                <w:lang w:eastAsia="en-GB"/>
              </w:rPr>
              <w:t>-</w:t>
            </w:r>
            <w:r w:rsidRPr="00AC11E7">
              <w:rPr>
                <w:rFonts w:ascii="Calibri" w:eastAsia="Times New Roman" w:hAnsi="Calibri" w:cs="Times New Roman"/>
                <w:color w:val="000000"/>
                <w:lang w:eastAsia="en-GB"/>
              </w:rPr>
              <w:t>1.2</w:t>
            </w:r>
          </w:p>
        </w:tc>
        <w:tc>
          <w:tcPr>
            <w:tcW w:w="27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p>
        </w:tc>
        <w:tc>
          <w:tcPr>
            <w:tcW w:w="539"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1.1</w:t>
            </w:r>
          </w:p>
        </w:tc>
        <w:tc>
          <w:tcPr>
            <w:tcW w:w="1081" w:type="dxa"/>
            <w:tcBorders>
              <w:top w:val="nil"/>
              <w:bottom w:val="nil"/>
            </w:tcBorders>
            <w:shd w:val="clear" w:color="auto" w:fill="auto"/>
            <w:noWrap/>
            <w:vAlign w:val="bottom"/>
            <w:hideMark/>
          </w:tcPr>
          <w:p w:rsidR="00AC11E7" w:rsidRPr="00AC11E7" w:rsidRDefault="00AC11E7" w:rsidP="00252C20">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0.9</w:t>
            </w:r>
            <w:r w:rsidR="00225CBF">
              <w:rPr>
                <w:rFonts w:ascii="Calibri" w:eastAsia="Times New Roman" w:hAnsi="Calibri" w:cs="Times New Roman"/>
                <w:color w:val="000000"/>
                <w:lang w:eastAsia="en-GB"/>
              </w:rPr>
              <w:t>-</w:t>
            </w:r>
            <w:r w:rsidRPr="00AC11E7">
              <w:rPr>
                <w:rFonts w:ascii="Calibri" w:eastAsia="Times New Roman" w:hAnsi="Calibri" w:cs="Times New Roman"/>
                <w:color w:val="000000"/>
                <w:lang w:eastAsia="en-GB"/>
              </w:rPr>
              <w:t>1.2</w:t>
            </w:r>
          </w:p>
        </w:tc>
      </w:tr>
      <w:tr w:rsidR="00993F1A" w:rsidRPr="00AC11E7" w:rsidTr="00355618">
        <w:trPr>
          <w:trHeight w:val="300"/>
          <w:jc w:val="center"/>
        </w:trPr>
        <w:tc>
          <w:tcPr>
            <w:tcW w:w="3592" w:type="dxa"/>
            <w:tcBorders>
              <w:top w:val="nil"/>
              <w:bottom w:val="nil"/>
            </w:tcBorders>
            <w:shd w:val="clear" w:color="auto" w:fill="auto"/>
            <w:vAlign w:val="bottom"/>
          </w:tcPr>
          <w:p w:rsidR="00993F1A" w:rsidRPr="00F80A49" w:rsidRDefault="00993F1A" w:rsidP="0091618E">
            <w:pPr>
              <w:widowControl w:val="0"/>
              <w:spacing w:line="480" w:lineRule="auto"/>
              <w:rPr>
                <w:rFonts w:ascii="Arial" w:eastAsia="Times New Roman" w:hAnsi="Arial" w:cs="Arial"/>
                <w:b/>
                <w:color w:val="000000"/>
                <w:sz w:val="20"/>
                <w:szCs w:val="20"/>
                <w:lang w:eastAsia="en-GB"/>
              </w:rPr>
            </w:pPr>
          </w:p>
        </w:tc>
        <w:tc>
          <w:tcPr>
            <w:tcW w:w="262" w:type="dxa"/>
            <w:tcBorders>
              <w:top w:val="nil"/>
              <w:bottom w:val="nil"/>
            </w:tcBorders>
            <w:shd w:val="clear" w:color="auto" w:fill="auto"/>
            <w:vAlign w:val="bottom"/>
          </w:tcPr>
          <w:p w:rsidR="00993F1A" w:rsidRPr="00AC11E7" w:rsidRDefault="00993F1A" w:rsidP="0091618E">
            <w:pPr>
              <w:widowControl w:val="0"/>
              <w:spacing w:line="480" w:lineRule="auto"/>
              <w:ind w:firstLineChars="100" w:firstLine="200"/>
              <w:rPr>
                <w:rFonts w:ascii="Arial" w:eastAsia="Times New Roman" w:hAnsi="Arial" w:cs="Arial"/>
                <w:color w:val="000000"/>
                <w:sz w:val="20"/>
                <w:szCs w:val="20"/>
                <w:lang w:eastAsia="en-GB"/>
              </w:rPr>
            </w:pPr>
          </w:p>
        </w:tc>
        <w:tc>
          <w:tcPr>
            <w:tcW w:w="731" w:type="dxa"/>
            <w:tcBorders>
              <w:top w:val="nil"/>
              <w:bottom w:val="nil"/>
            </w:tcBorders>
            <w:shd w:val="clear" w:color="auto" w:fill="auto"/>
            <w:vAlign w:val="bottom"/>
          </w:tcPr>
          <w:p w:rsidR="00993F1A" w:rsidRPr="00AC11E7" w:rsidRDefault="00993F1A" w:rsidP="0091618E">
            <w:pPr>
              <w:widowControl w:val="0"/>
              <w:spacing w:line="480" w:lineRule="auto"/>
              <w:jc w:val="center"/>
              <w:rPr>
                <w:rFonts w:ascii="Arial" w:eastAsia="Times New Roman" w:hAnsi="Arial" w:cs="Arial"/>
                <w:color w:val="000000"/>
                <w:sz w:val="20"/>
                <w:szCs w:val="20"/>
                <w:lang w:eastAsia="en-GB"/>
              </w:rPr>
            </w:pPr>
          </w:p>
        </w:tc>
        <w:tc>
          <w:tcPr>
            <w:tcW w:w="1260" w:type="dxa"/>
            <w:tcBorders>
              <w:top w:val="nil"/>
              <w:bottom w:val="nil"/>
            </w:tcBorders>
            <w:shd w:val="clear" w:color="auto" w:fill="auto"/>
            <w:vAlign w:val="bottom"/>
          </w:tcPr>
          <w:p w:rsidR="00993F1A" w:rsidRPr="00AC11E7" w:rsidRDefault="00993F1A"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vAlign w:val="bottom"/>
          </w:tcPr>
          <w:p w:rsidR="00993F1A" w:rsidRPr="00AC11E7" w:rsidRDefault="00993F1A" w:rsidP="0091618E">
            <w:pPr>
              <w:widowControl w:val="0"/>
              <w:spacing w:line="480" w:lineRule="auto"/>
              <w:jc w:val="center"/>
              <w:rPr>
                <w:rFonts w:ascii="Arial" w:eastAsia="Times New Roman" w:hAnsi="Arial" w:cs="Arial"/>
                <w:color w:val="000000"/>
                <w:sz w:val="20"/>
                <w:szCs w:val="20"/>
                <w:lang w:eastAsia="en-GB"/>
              </w:rPr>
            </w:pPr>
          </w:p>
        </w:tc>
        <w:tc>
          <w:tcPr>
            <w:tcW w:w="810" w:type="dxa"/>
            <w:tcBorders>
              <w:top w:val="nil"/>
              <w:bottom w:val="nil"/>
            </w:tcBorders>
            <w:shd w:val="clear" w:color="auto" w:fill="auto"/>
            <w:vAlign w:val="bottom"/>
          </w:tcPr>
          <w:p w:rsidR="00993F1A" w:rsidRPr="00AC11E7" w:rsidRDefault="00993F1A" w:rsidP="0091618E">
            <w:pPr>
              <w:widowControl w:val="0"/>
              <w:spacing w:line="480" w:lineRule="auto"/>
              <w:jc w:val="center"/>
              <w:rPr>
                <w:rFonts w:ascii="Times New Roman" w:eastAsia="Times New Roman" w:hAnsi="Times New Roman" w:cs="Times New Roman"/>
                <w:sz w:val="20"/>
                <w:szCs w:val="20"/>
                <w:lang w:eastAsia="en-GB"/>
              </w:rPr>
            </w:pPr>
          </w:p>
        </w:tc>
        <w:tc>
          <w:tcPr>
            <w:tcW w:w="1170" w:type="dxa"/>
            <w:tcBorders>
              <w:top w:val="nil"/>
              <w:bottom w:val="nil"/>
            </w:tcBorders>
            <w:shd w:val="clear" w:color="auto" w:fill="auto"/>
            <w:vAlign w:val="bottom"/>
          </w:tcPr>
          <w:p w:rsidR="00993F1A" w:rsidRPr="00AC11E7" w:rsidRDefault="00993F1A" w:rsidP="0091618E">
            <w:pPr>
              <w:widowControl w:val="0"/>
              <w:spacing w:line="480" w:lineRule="auto"/>
              <w:jc w:val="center"/>
              <w:rPr>
                <w:rFonts w:ascii="Times New Roman" w:eastAsia="Times New Roman" w:hAnsi="Times New Roman" w:cs="Times New Roman"/>
                <w:sz w:val="20"/>
                <w:szCs w:val="20"/>
                <w:lang w:eastAsia="en-GB"/>
              </w:rPr>
            </w:pPr>
          </w:p>
        </w:tc>
        <w:tc>
          <w:tcPr>
            <w:tcW w:w="270" w:type="dxa"/>
            <w:tcBorders>
              <w:top w:val="nil"/>
              <w:bottom w:val="nil"/>
            </w:tcBorders>
            <w:shd w:val="clear" w:color="auto" w:fill="auto"/>
            <w:vAlign w:val="bottom"/>
          </w:tcPr>
          <w:p w:rsidR="00993F1A" w:rsidRPr="00AC11E7" w:rsidRDefault="00993F1A" w:rsidP="0091618E">
            <w:pPr>
              <w:widowControl w:val="0"/>
              <w:spacing w:line="480" w:lineRule="auto"/>
              <w:jc w:val="center"/>
              <w:rPr>
                <w:rFonts w:ascii="Times New Roman" w:eastAsia="Times New Roman" w:hAnsi="Times New Roman" w:cs="Times New Roman"/>
                <w:sz w:val="20"/>
                <w:szCs w:val="20"/>
                <w:lang w:eastAsia="en-GB"/>
              </w:rPr>
            </w:pPr>
          </w:p>
        </w:tc>
        <w:tc>
          <w:tcPr>
            <w:tcW w:w="720" w:type="dxa"/>
            <w:tcBorders>
              <w:top w:val="nil"/>
              <w:bottom w:val="nil"/>
            </w:tcBorders>
            <w:shd w:val="clear" w:color="auto" w:fill="auto"/>
            <w:vAlign w:val="bottom"/>
          </w:tcPr>
          <w:p w:rsidR="00993F1A" w:rsidRPr="00AC11E7" w:rsidRDefault="00993F1A" w:rsidP="0091618E">
            <w:pPr>
              <w:widowControl w:val="0"/>
              <w:spacing w:line="480" w:lineRule="auto"/>
              <w:jc w:val="center"/>
              <w:rPr>
                <w:rFonts w:ascii="Arial" w:eastAsia="Times New Roman" w:hAnsi="Arial" w:cs="Arial"/>
                <w:color w:val="000000"/>
                <w:sz w:val="20"/>
                <w:szCs w:val="20"/>
                <w:lang w:eastAsia="en-GB"/>
              </w:rPr>
            </w:pPr>
          </w:p>
        </w:tc>
        <w:tc>
          <w:tcPr>
            <w:tcW w:w="1080" w:type="dxa"/>
            <w:tcBorders>
              <w:top w:val="nil"/>
              <w:bottom w:val="nil"/>
            </w:tcBorders>
            <w:shd w:val="clear" w:color="auto" w:fill="auto"/>
            <w:vAlign w:val="bottom"/>
          </w:tcPr>
          <w:p w:rsidR="00993F1A" w:rsidRPr="00AC11E7" w:rsidRDefault="00993F1A"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vAlign w:val="bottom"/>
          </w:tcPr>
          <w:p w:rsidR="00993F1A" w:rsidRPr="00AC11E7" w:rsidRDefault="00993F1A" w:rsidP="0091618E">
            <w:pPr>
              <w:widowControl w:val="0"/>
              <w:spacing w:line="480" w:lineRule="auto"/>
              <w:jc w:val="center"/>
              <w:rPr>
                <w:rFonts w:ascii="Arial" w:eastAsia="Times New Roman" w:hAnsi="Arial" w:cs="Arial"/>
                <w:color w:val="000000"/>
                <w:sz w:val="20"/>
                <w:szCs w:val="20"/>
                <w:lang w:eastAsia="en-GB"/>
              </w:rPr>
            </w:pPr>
          </w:p>
        </w:tc>
        <w:tc>
          <w:tcPr>
            <w:tcW w:w="539" w:type="dxa"/>
            <w:tcBorders>
              <w:top w:val="nil"/>
              <w:bottom w:val="nil"/>
            </w:tcBorders>
            <w:shd w:val="clear" w:color="auto" w:fill="auto"/>
            <w:vAlign w:val="bottom"/>
          </w:tcPr>
          <w:p w:rsidR="00993F1A" w:rsidRPr="00AC11E7" w:rsidRDefault="00993F1A" w:rsidP="0091618E">
            <w:pPr>
              <w:widowControl w:val="0"/>
              <w:spacing w:line="480" w:lineRule="auto"/>
              <w:jc w:val="center"/>
              <w:rPr>
                <w:rFonts w:ascii="Times New Roman" w:eastAsia="Times New Roman" w:hAnsi="Times New Roman" w:cs="Times New Roman"/>
                <w:sz w:val="20"/>
                <w:szCs w:val="20"/>
                <w:lang w:eastAsia="en-GB"/>
              </w:rPr>
            </w:pPr>
          </w:p>
        </w:tc>
        <w:tc>
          <w:tcPr>
            <w:tcW w:w="1081" w:type="dxa"/>
            <w:tcBorders>
              <w:top w:val="nil"/>
              <w:bottom w:val="nil"/>
            </w:tcBorders>
            <w:shd w:val="clear" w:color="auto" w:fill="auto"/>
            <w:vAlign w:val="bottom"/>
          </w:tcPr>
          <w:p w:rsidR="00993F1A" w:rsidRPr="00AC11E7" w:rsidRDefault="00993F1A" w:rsidP="0091618E">
            <w:pPr>
              <w:widowControl w:val="0"/>
              <w:spacing w:line="480" w:lineRule="auto"/>
              <w:jc w:val="center"/>
              <w:rPr>
                <w:rFonts w:ascii="Times New Roman" w:eastAsia="Times New Roman" w:hAnsi="Times New Roman" w:cs="Times New Roman"/>
                <w:sz w:val="20"/>
                <w:szCs w:val="20"/>
                <w:lang w:eastAsia="en-GB"/>
              </w:rPr>
            </w:pPr>
          </w:p>
        </w:tc>
        <w:tc>
          <w:tcPr>
            <w:tcW w:w="270" w:type="dxa"/>
            <w:tcBorders>
              <w:top w:val="nil"/>
              <w:bottom w:val="nil"/>
            </w:tcBorders>
            <w:shd w:val="clear" w:color="auto" w:fill="auto"/>
            <w:vAlign w:val="bottom"/>
          </w:tcPr>
          <w:p w:rsidR="00993F1A" w:rsidRPr="00AC11E7" w:rsidRDefault="00993F1A" w:rsidP="0091618E">
            <w:pPr>
              <w:widowControl w:val="0"/>
              <w:spacing w:line="480" w:lineRule="auto"/>
              <w:jc w:val="center"/>
              <w:rPr>
                <w:rFonts w:ascii="Times New Roman" w:eastAsia="Times New Roman" w:hAnsi="Times New Roman" w:cs="Times New Roman"/>
                <w:sz w:val="20"/>
                <w:szCs w:val="20"/>
                <w:lang w:eastAsia="en-GB"/>
              </w:rPr>
            </w:pPr>
          </w:p>
        </w:tc>
        <w:tc>
          <w:tcPr>
            <w:tcW w:w="539" w:type="dxa"/>
            <w:tcBorders>
              <w:top w:val="nil"/>
              <w:bottom w:val="nil"/>
            </w:tcBorders>
            <w:shd w:val="clear" w:color="auto" w:fill="auto"/>
            <w:vAlign w:val="bottom"/>
          </w:tcPr>
          <w:p w:rsidR="00993F1A" w:rsidRPr="00AC11E7" w:rsidRDefault="00993F1A" w:rsidP="0091618E">
            <w:pPr>
              <w:widowControl w:val="0"/>
              <w:spacing w:line="480" w:lineRule="auto"/>
              <w:jc w:val="center"/>
              <w:rPr>
                <w:rFonts w:ascii="Arial" w:eastAsia="Times New Roman" w:hAnsi="Arial" w:cs="Arial"/>
                <w:color w:val="000000"/>
                <w:sz w:val="20"/>
                <w:szCs w:val="20"/>
                <w:lang w:eastAsia="en-GB"/>
              </w:rPr>
            </w:pPr>
          </w:p>
        </w:tc>
        <w:tc>
          <w:tcPr>
            <w:tcW w:w="1081" w:type="dxa"/>
            <w:tcBorders>
              <w:top w:val="nil"/>
              <w:bottom w:val="nil"/>
            </w:tcBorders>
            <w:shd w:val="clear" w:color="auto" w:fill="auto"/>
            <w:vAlign w:val="bottom"/>
          </w:tcPr>
          <w:p w:rsidR="00993F1A" w:rsidRPr="00AC11E7" w:rsidRDefault="00993F1A" w:rsidP="0091618E">
            <w:pPr>
              <w:widowControl w:val="0"/>
              <w:spacing w:line="480" w:lineRule="auto"/>
              <w:jc w:val="center"/>
              <w:rPr>
                <w:rFonts w:ascii="Arial" w:eastAsia="Times New Roman" w:hAnsi="Arial" w:cs="Arial"/>
                <w:color w:val="000000"/>
                <w:sz w:val="20"/>
                <w:szCs w:val="20"/>
                <w:lang w:eastAsia="en-GB"/>
              </w:rPr>
            </w:pPr>
          </w:p>
        </w:tc>
      </w:tr>
      <w:tr w:rsidR="00152D75" w:rsidRPr="00AC11E7" w:rsidTr="00355618">
        <w:trPr>
          <w:trHeight w:val="300"/>
          <w:jc w:val="center"/>
        </w:trPr>
        <w:tc>
          <w:tcPr>
            <w:tcW w:w="3592" w:type="dxa"/>
            <w:tcBorders>
              <w:top w:val="nil"/>
              <w:bottom w:val="nil"/>
            </w:tcBorders>
            <w:shd w:val="clear" w:color="auto" w:fill="auto"/>
            <w:vAlign w:val="bottom"/>
            <w:hideMark/>
          </w:tcPr>
          <w:p w:rsidR="00AC11E7" w:rsidRPr="00F80A49" w:rsidRDefault="00AC11E7" w:rsidP="0091618E">
            <w:pPr>
              <w:widowControl w:val="0"/>
              <w:spacing w:line="480" w:lineRule="auto"/>
              <w:rPr>
                <w:rFonts w:ascii="Arial" w:eastAsia="Times New Roman" w:hAnsi="Arial" w:cs="Arial"/>
                <w:b/>
                <w:color w:val="000000"/>
                <w:sz w:val="20"/>
                <w:szCs w:val="20"/>
                <w:lang w:eastAsia="en-GB"/>
              </w:rPr>
            </w:pPr>
            <w:r w:rsidRPr="00F80A49">
              <w:rPr>
                <w:rFonts w:ascii="Arial" w:eastAsia="Times New Roman" w:hAnsi="Arial" w:cs="Arial"/>
                <w:b/>
                <w:color w:val="000000"/>
                <w:sz w:val="20"/>
                <w:szCs w:val="20"/>
                <w:lang w:eastAsia="en-GB"/>
              </w:rPr>
              <w:t>Those in work (N=5470)</w:t>
            </w:r>
          </w:p>
        </w:tc>
        <w:tc>
          <w:tcPr>
            <w:tcW w:w="262" w:type="dxa"/>
            <w:tcBorders>
              <w:top w:val="nil"/>
              <w:bottom w:val="nil"/>
            </w:tcBorders>
            <w:shd w:val="clear" w:color="auto" w:fill="auto"/>
            <w:vAlign w:val="bottom"/>
            <w:hideMark/>
          </w:tcPr>
          <w:p w:rsidR="00AC11E7" w:rsidRPr="00AC11E7" w:rsidRDefault="00AC11E7" w:rsidP="0091618E">
            <w:pPr>
              <w:widowControl w:val="0"/>
              <w:spacing w:line="480" w:lineRule="auto"/>
              <w:ind w:firstLineChars="100" w:firstLine="200"/>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731"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126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27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p>
        </w:tc>
        <w:tc>
          <w:tcPr>
            <w:tcW w:w="81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Times New Roman" w:eastAsia="Times New Roman" w:hAnsi="Times New Roman" w:cs="Times New Roman"/>
                <w:sz w:val="20"/>
                <w:szCs w:val="20"/>
                <w:lang w:eastAsia="en-GB"/>
              </w:rPr>
            </w:pPr>
          </w:p>
        </w:tc>
        <w:tc>
          <w:tcPr>
            <w:tcW w:w="117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Times New Roman" w:eastAsia="Times New Roman" w:hAnsi="Times New Roman" w:cs="Times New Roman"/>
                <w:sz w:val="20"/>
                <w:szCs w:val="20"/>
                <w:lang w:eastAsia="en-GB"/>
              </w:rPr>
            </w:pPr>
          </w:p>
        </w:tc>
        <w:tc>
          <w:tcPr>
            <w:tcW w:w="27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Times New Roman" w:eastAsia="Times New Roman" w:hAnsi="Times New Roman" w:cs="Times New Roman"/>
                <w:sz w:val="20"/>
                <w:szCs w:val="20"/>
                <w:lang w:eastAsia="en-GB"/>
              </w:rPr>
            </w:pPr>
          </w:p>
        </w:tc>
        <w:tc>
          <w:tcPr>
            <w:tcW w:w="72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108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27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p>
        </w:tc>
        <w:tc>
          <w:tcPr>
            <w:tcW w:w="539"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Times New Roman" w:eastAsia="Times New Roman" w:hAnsi="Times New Roman" w:cs="Times New Roman"/>
                <w:sz w:val="20"/>
                <w:szCs w:val="20"/>
                <w:lang w:eastAsia="en-GB"/>
              </w:rPr>
            </w:pPr>
          </w:p>
        </w:tc>
        <w:tc>
          <w:tcPr>
            <w:tcW w:w="1081"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Times New Roman" w:eastAsia="Times New Roman" w:hAnsi="Times New Roman" w:cs="Times New Roman"/>
                <w:sz w:val="20"/>
                <w:szCs w:val="20"/>
                <w:lang w:eastAsia="en-GB"/>
              </w:rPr>
            </w:pPr>
          </w:p>
        </w:tc>
        <w:tc>
          <w:tcPr>
            <w:tcW w:w="27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Times New Roman" w:eastAsia="Times New Roman" w:hAnsi="Times New Roman" w:cs="Times New Roman"/>
                <w:sz w:val="20"/>
                <w:szCs w:val="20"/>
                <w:lang w:eastAsia="en-GB"/>
              </w:rPr>
            </w:pPr>
          </w:p>
        </w:tc>
        <w:tc>
          <w:tcPr>
            <w:tcW w:w="539"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1081"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r>
      <w:tr w:rsidR="00152D75" w:rsidRPr="00AC11E7" w:rsidTr="00355618">
        <w:trPr>
          <w:trHeight w:val="300"/>
          <w:jc w:val="center"/>
        </w:trPr>
        <w:tc>
          <w:tcPr>
            <w:tcW w:w="3592" w:type="dxa"/>
            <w:tcBorders>
              <w:top w:val="nil"/>
              <w:bottom w:val="nil"/>
            </w:tcBorders>
            <w:shd w:val="clear" w:color="auto" w:fill="auto"/>
            <w:vAlign w:val="bottom"/>
            <w:hideMark/>
          </w:tcPr>
          <w:p w:rsidR="00AC11E7" w:rsidRPr="00F80A49" w:rsidRDefault="00AC11E7" w:rsidP="0091618E">
            <w:pPr>
              <w:widowControl w:val="0"/>
              <w:spacing w:line="480" w:lineRule="auto"/>
              <w:rPr>
                <w:rFonts w:ascii="Arial" w:eastAsia="Times New Roman" w:hAnsi="Arial" w:cs="Arial"/>
                <w:b/>
                <w:color w:val="000000"/>
                <w:sz w:val="20"/>
                <w:szCs w:val="20"/>
                <w:lang w:eastAsia="en-GB"/>
              </w:rPr>
            </w:pPr>
            <w:r w:rsidRPr="00F80A49">
              <w:rPr>
                <w:rFonts w:ascii="Arial" w:eastAsia="Times New Roman" w:hAnsi="Arial" w:cs="Arial"/>
                <w:b/>
                <w:color w:val="000000"/>
                <w:sz w:val="20"/>
                <w:szCs w:val="20"/>
                <w:lang w:eastAsia="en-GB"/>
              </w:rPr>
              <w:t>Employment status</w:t>
            </w:r>
          </w:p>
        </w:tc>
        <w:tc>
          <w:tcPr>
            <w:tcW w:w="262" w:type="dxa"/>
            <w:tcBorders>
              <w:top w:val="nil"/>
              <w:bottom w:val="nil"/>
            </w:tcBorders>
            <w:shd w:val="clear" w:color="auto" w:fill="auto"/>
            <w:vAlign w:val="bottom"/>
            <w:hideMark/>
          </w:tcPr>
          <w:p w:rsidR="00AC11E7" w:rsidRPr="00AC11E7" w:rsidRDefault="00AC11E7" w:rsidP="0091618E">
            <w:pPr>
              <w:widowControl w:val="0"/>
              <w:spacing w:line="480" w:lineRule="auto"/>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731"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126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27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p>
        </w:tc>
        <w:tc>
          <w:tcPr>
            <w:tcW w:w="81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Times New Roman" w:eastAsia="Times New Roman" w:hAnsi="Times New Roman" w:cs="Times New Roman"/>
                <w:sz w:val="20"/>
                <w:szCs w:val="20"/>
                <w:lang w:eastAsia="en-GB"/>
              </w:rPr>
            </w:pPr>
          </w:p>
        </w:tc>
        <w:tc>
          <w:tcPr>
            <w:tcW w:w="117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Times New Roman" w:eastAsia="Times New Roman" w:hAnsi="Times New Roman" w:cs="Times New Roman"/>
                <w:sz w:val="20"/>
                <w:szCs w:val="20"/>
                <w:lang w:eastAsia="en-GB"/>
              </w:rPr>
            </w:pPr>
          </w:p>
        </w:tc>
        <w:tc>
          <w:tcPr>
            <w:tcW w:w="27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Times New Roman" w:eastAsia="Times New Roman" w:hAnsi="Times New Roman" w:cs="Times New Roman"/>
                <w:sz w:val="20"/>
                <w:szCs w:val="20"/>
                <w:lang w:eastAsia="en-GB"/>
              </w:rPr>
            </w:pPr>
          </w:p>
        </w:tc>
        <w:tc>
          <w:tcPr>
            <w:tcW w:w="72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108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27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p>
        </w:tc>
        <w:tc>
          <w:tcPr>
            <w:tcW w:w="539"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Times New Roman" w:eastAsia="Times New Roman" w:hAnsi="Times New Roman" w:cs="Times New Roman"/>
                <w:sz w:val="20"/>
                <w:szCs w:val="20"/>
                <w:lang w:eastAsia="en-GB"/>
              </w:rPr>
            </w:pPr>
          </w:p>
        </w:tc>
        <w:tc>
          <w:tcPr>
            <w:tcW w:w="1081"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Times New Roman" w:eastAsia="Times New Roman" w:hAnsi="Times New Roman" w:cs="Times New Roman"/>
                <w:sz w:val="20"/>
                <w:szCs w:val="20"/>
                <w:lang w:eastAsia="en-GB"/>
              </w:rPr>
            </w:pPr>
          </w:p>
        </w:tc>
        <w:tc>
          <w:tcPr>
            <w:tcW w:w="27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Times New Roman" w:eastAsia="Times New Roman" w:hAnsi="Times New Roman" w:cs="Times New Roman"/>
                <w:sz w:val="20"/>
                <w:szCs w:val="20"/>
                <w:lang w:eastAsia="en-GB"/>
              </w:rPr>
            </w:pPr>
          </w:p>
        </w:tc>
        <w:tc>
          <w:tcPr>
            <w:tcW w:w="539"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1081"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r>
      <w:tr w:rsidR="00152D75" w:rsidRPr="00AC11E7" w:rsidTr="00355618">
        <w:trPr>
          <w:trHeight w:val="300"/>
          <w:jc w:val="center"/>
        </w:trPr>
        <w:tc>
          <w:tcPr>
            <w:tcW w:w="3592" w:type="dxa"/>
            <w:tcBorders>
              <w:top w:val="nil"/>
              <w:bottom w:val="nil"/>
            </w:tcBorders>
            <w:shd w:val="clear" w:color="auto" w:fill="auto"/>
            <w:vAlign w:val="bottom"/>
            <w:hideMark/>
          </w:tcPr>
          <w:p w:rsidR="00AC11E7" w:rsidRPr="00AC11E7" w:rsidRDefault="00AC11E7" w:rsidP="0091618E">
            <w:pPr>
              <w:widowControl w:val="0"/>
              <w:spacing w:line="480" w:lineRule="auto"/>
              <w:ind w:firstLineChars="100" w:firstLine="200"/>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Self-employed</w:t>
            </w:r>
          </w:p>
        </w:tc>
        <w:tc>
          <w:tcPr>
            <w:tcW w:w="262" w:type="dxa"/>
            <w:tcBorders>
              <w:top w:val="nil"/>
              <w:bottom w:val="nil"/>
            </w:tcBorders>
            <w:shd w:val="clear" w:color="auto" w:fill="auto"/>
            <w:vAlign w:val="bottom"/>
            <w:hideMark/>
          </w:tcPr>
          <w:p w:rsidR="00AC11E7" w:rsidRPr="00AC11E7" w:rsidRDefault="00AC11E7" w:rsidP="0091618E">
            <w:pPr>
              <w:widowControl w:val="0"/>
              <w:spacing w:line="480" w:lineRule="auto"/>
              <w:ind w:firstLineChars="100" w:firstLine="200"/>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731"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1</w:t>
            </w:r>
          </w:p>
        </w:tc>
        <w:tc>
          <w:tcPr>
            <w:tcW w:w="126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27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p>
        </w:tc>
        <w:tc>
          <w:tcPr>
            <w:tcW w:w="81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1</w:t>
            </w:r>
          </w:p>
        </w:tc>
        <w:tc>
          <w:tcPr>
            <w:tcW w:w="117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Times New Roman" w:eastAsia="Times New Roman" w:hAnsi="Times New Roman" w:cs="Times New Roman"/>
                <w:sz w:val="20"/>
                <w:szCs w:val="20"/>
                <w:lang w:eastAsia="en-GB"/>
              </w:rPr>
            </w:pPr>
          </w:p>
        </w:tc>
        <w:tc>
          <w:tcPr>
            <w:tcW w:w="72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1</w:t>
            </w:r>
          </w:p>
        </w:tc>
        <w:tc>
          <w:tcPr>
            <w:tcW w:w="108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27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p>
        </w:tc>
        <w:tc>
          <w:tcPr>
            <w:tcW w:w="539"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1</w:t>
            </w:r>
          </w:p>
        </w:tc>
        <w:tc>
          <w:tcPr>
            <w:tcW w:w="1081"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Times New Roman" w:eastAsia="Times New Roman" w:hAnsi="Times New Roman" w:cs="Times New Roman"/>
                <w:sz w:val="20"/>
                <w:szCs w:val="20"/>
                <w:lang w:eastAsia="en-GB"/>
              </w:rPr>
            </w:pPr>
          </w:p>
        </w:tc>
        <w:tc>
          <w:tcPr>
            <w:tcW w:w="539"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1</w:t>
            </w:r>
          </w:p>
        </w:tc>
        <w:tc>
          <w:tcPr>
            <w:tcW w:w="1081"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r>
      <w:tr w:rsidR="00152D75" w:rsidRPr="00AC11E7" w:rsidTr="00355618">
        <w:trPr>
          <w:trHeight w:val="300"/>
          <w:jc w:val="center"/>
        </w:trPr>
        <w:tc>
          <w:tcPr>
            <w:tcW w:w="3592" w:type="dxa"/>
            <w:tcBorders>
              <w:top w:val="nil"/>
              <w:bottom w:val="nil"/>
            </w:tcBorders>
            <w:shd w:val="clear" w:color="auto" w:fill="auto"/>
            <w:vAlign w:val="bottom"/>
            <w:hideMark/>
          </w:tcPr>
          <w:p w:rsidR="00AC11E7" w:rsidRPr="00AC11E7" w:rsidRDefault="00AC11E7" w:rsidP="0091618E">
            <w:pPr>
              <w:widowControl w:val="0"/>
              <w:spacing w:line="480" w:lineRule="auto"/>
              <w:ind w:firstLineChars="100" w:firstLine="200"/>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Small employer (&lt;500 staff)</w:t>
            </w:r>
          </w:p>
        </w:tc>
        <w:tc>
          <w:tcPr>
            <w:tcW w:w="262" w:type="dxa"/>
            <w:tcBorders>
              <w:top w:val="nil"/>
              <w:bottom w:val="nil"/>
            </w:tcBorders>
            <w:shd w:val="clear" w:color="auto" w:fill="auto"/>
            <w:vAlign w:val="bottom"/>
            <w:hideMark/>
          </w:tcPr>
          <w:p w:rsidR="00AC11E7" w:rsidRPr="00AC11E7" w:rsidRDefault="00AC11E7" w:rsidP="0091618E">
            <w:pPr>
              <w:widowControl w:val="0"/>
              <w:spacing w:line="480" w:lineRule="auto"/>
              <w:ind w:firstLineChars="100" w:firstLine="200"/>
              <w:rPr>
                <w:rFonts w:ascii="Arial" w:eastAsia="Times New Roman" w:hAnsi="Arial" w:cs="Arial"/>
                <w:color w:val="000000"/>
                <w:sz w:val="20"/>
                <w:szCs w:val="20"/>
                <w:lang w:eastAsia="en-GB"/>
              </w:rPr>
            </w:pPr>
          </w:p>
        </w:tc>
        <w:tc>
          <w:tcPr>
            <w:tcW w:w="731"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1.1</w:t>
            </w:r>
          </w:p>
        </w:tc>
        <w:tc>
          <w:tcPr>
            <w:tcW w:w="1260" w:type="dxa"/>
            <w:tcBorders>
              <w:top w:val="nil"/>
              <w:bottom w:val="nil"/>
            </w:tcBorders>
            <w:shd w:val="clear" w:color="auto" w:fill="auto"/>
            <w:noWrap/>
            <w:vAlign w:val="bottom"/>
            <w:hideMark/>
          </w:tcPr>
          <w:p w:rsidR="00AC11E7" w:rsidRPr="00AC11E7" w:rsidRDefault="00AC11E7" w:rsidP="00470C98">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0.8</w:t>
            </w:r>
            <w:r w:rsidR="00225CBF">
              <w:rPr>
                <w:rFonts w:ascii="Calibri" w:eastAsia="Times New Roman" w:hAnsi="Calibri" w:cs="Times New Roman"/>
                <w:color w:val="000000"/>
                <w:lang w:eastAsia="en-GB"/>
              </w:rPr>
              <w:t>-</w:t>
            </w:r>
            <w:r w:rsidRPr="00AC11E7">
              <w:rPr>
                <w:rFonts w:ascii="Calibri" w:eastAsia="Times New Roman" w:hAnsi="Calibri" w:cs="Times New Roman"/>
                <w:color w:val="000000"/>
                <w:lang w:eastAsia="en-GB"/>
              </w:rPr>
              <w:t>1.7</w:t>
            </w:r>
          </w:p>
        </w:tc>
        <w:tc>
          <w:tcPr>
            <w:tcW w:w="27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p>
        </w:tc>
        <w:tc>
          <w:tcPr>
            <w:tcW w:w="81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1.3</w:t>
            </w:r>
          </w:p>
        </w:tc>
        <w:tc>
          <w:tcPr>
            <w:tcW w:w="1170" w:type="dxa"/>
            <w:tcBorders>
              <w:top w:val="nil"/>
              <w:bottom w:val="nil"/>
            </w:tcBorders>
            <w:shd w:val="clear" w:color="auto" w:fill="auto"/>
            <w:noWrap/>
            <w:vAlign w:val="bottom"/>
            <w:hideMark/>
          </w:tcPr>
          <w:p w:rsidR="00AC11E7" w:rsidRPr="00AC11E7" w:rsidRDefault="00AC11E7" w:rsidP="00225CBF">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1.0</w:t>
            </w:r>
            <w:r w:rsidR="00225CBF">
              <w:rPr>
                <w:rFonts w:ascii="Calibri" w:eastAsia="Times New Roman" w:hAnsi="Calibri" w:cs="Times New Roman"/>
                <w:color w:val="000000"/>
                <w:lang w:eastAsia="en-GB"/>
              </w:rPr>
              <w:t>-</w:t>
            </w:r>
            <w:r w:rsidRPr="00AC11E7">
              <w:rPr>
                <w:rFonts w:ascii="Calibri" w:eastAsia="Times New Roman" w:hAnsi="Calibri" w:cs="Times New Roman"/>
                <w:color w:val="000000"/>
                <w:lang w:eastAsia="en-GB"/>
              </w:rPr>
              <w:t>1.8</w:t>
            </w:r>
          </w:p>
        </w:tc>
        <w:tc>
          <w:tcPr>
            <w:tcW w:w="27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p>
        </w:tc>
        <w:tc>
          <w:tcPr>
            <w:tcW w:w="72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1.4</w:t>
            </w:r>
          </w:p>
        </w:tc>
        <w:tc>
          <w:tcPr>
            <w:tcW w:w="1080" w:type="dxa"/>
            <w:tcBorders>
              <w:top w:val="nil"/>
              <w:bottom w:val="nil"/>
            </w:tcBorders>
            <w:shd w:val="clear" w:color="auto" w:fill="auto"/>
            <w:noWrap/>
            <w:vAlign w:val="bottom"/>
            <w:hideMark/>
          </w:tcPr>
          <w:p w:rsidR="00AC11E7" w:rsidRPr="00AC11E7" w:rsidRDefault="00AC11E7" w:rsidP="00252C20">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1.0</w:t>
            </w:r>
            <w:r w:rsidR="00D050CB">
              <w:rPr>
                <w:rFonts w:ascii="Calibri" w:eastAsia="Times New Roman" w:hAnsi="Calibri" w:cs="Times New Roman"/>
                <w:color w:val="000000"/>
                <w:lang w:eastAsia="en-GB"/>
              </w:rPr>
              <w:t>-</w:t>
            </w:r>
            <w:r w:rsidRPr="00AC11E7">
              <w:rPr>
                <w:rFonts w:ascii="Calibri" w:eastAsia="Times New Roman" w:hAnsi="Calibri" w:cs="Times New Roman"/>
                <w:color w:val="000000"/>
                <w:lang w:eastAsia="en-GB"/>
              </w:rPr>
              <w:t>1.8</w:t>
            </w:r>
          </w:p>
        </w:tc>
        <w:tc>
          <w:tcPr>
            <w:tcW w:w="27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p>
        </w:tc>
        <w:tc>
          <w:tcPr>
            <w:tcW w:w="539"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1.3</w:t>
            </w:r>
          </w:p>
        </w:tc>
        <w:tc>
          <w:tcPr>
            <w:tcW w:w="1081" w:type="dxa"/>
            <w:tcBorders>
              <w:top w:val="nil"/>
              <w:bottom w:val="nil"/>
            </w:tcBorders>
            <w:shd w:val="clear" w:color="auto" w:fill="auto"/>
            <w:noWrap/>
            <w:vAlign w:val="bottom"/>
            <w:hideMark/>
          </w:tcPr>
          <w:p w:rsidR="00AC11E7" w:rsidRPr="00AC11E7" w:rsidRDefault="00AC11E7" w:rsidP="00D050CB">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1.0</w:t>
            </w:r>
            <w:r w:rsidR="00D050CB">
              <w:rPr>
                <w:rFonts w:ascii="Calibri" w:eastAsia="Times New Roman" w:hAnsi="Calibri" w:cs="Times New Roman"/>
                <w:color w:val="000000"/>
                <w:lang w:eastAsia="en-GB"/>
              </w:rPr>
              <w:t>-</w:t>
            </w:r>
            <w:r w:rsidRPr="00AC11E7">
              <w:rPr>
                <w:rFonts w:ascii="Calibri" w:eastAsia="Times New Roman" w:hAnsi="Calibri" w:cs="Times New Roman"/>
                <w:color w:val="000000"/>
                <w:lang w:eastAsia="en-GB"/>
              </w:rPr>
              <w:t>1.6</w:t>
            </w:r>
          </w:p>
        </w:tc>
        <w:tc>
          <w:tcPr>
            <w:tcW w:w="27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p>
        </w:tc>
        <w:tc>
          <w:tcPr>
            <w:tcW w:w="539"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1.1</w:t>
            </w:r>
          </w:p>
        </w:tc>
        <w:tc>
          <w:tcPr>
            <w:tcW w:w="1081" w:type="dxa"/>
            <w:tcBorders>
              <w:top w:val="nil"/>
              <w:bottom w:val="nil"/>
            </w:tcBorders>
            <w:shd w:val="clear" w:color="auto" w:fill="auto"/>
            <w:noWrap/>
            <w:vAlign w:val="bottom"/>
            <w:hideMark/>
          </w:tcPr>
          <w:p w:rsidR="00AC11E7" w:rsidRPr="00AC11E7" w:rsidRDefault="00AC11E7" w:rsidP="00D050CB">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0.9</w:t>
            </w:r>
            <w:r w:rsidR="00D050CB">
              <w:rPr>
                <w:rFonts w:ascii="Calibri" w:eastAsia="Times New Roman" w:hAnsi="Calibri" w:cs="Times New Roman"/>
                <w:color w:val="000000"/>
                <w:lang w:eastAsia="en-GB"/>
              </w:rPr>
              <w:t>-</w:t>
            </w:r>
            <w:r w:rsidRPr="00AC11E7">
              <w:rPr>
                <w:rFonts w:ascii="Calibri" w:eastAsia="Times New Roman" w:hAnsi="Calibri" w:cs="Times New Roman"/>
                <w:color w:val="000000"/>
                <w:lang w:eastAsia="en-GB"/>
              </w:rPr>
              <w:t>1.4</w:t>
            </w:r>
          </w:p>
        </w:tc>
      </w:tr>
      <w:tr w:rsidR="00152D75" w:rsidRPr="00AC11E7" w:rsidTr="00355618">
        <w:trPr>
          <w:trHeight w:val="300"/>
          <w:jc w:val="center"/>
        </w:trPr>
        <w:tc>
          <w:tcPr>
            <w:tcW w:w="3592" w:type="dxa"/>
            <w:tcBorders>
              <w:top w:val="nil"/>
              <w:bottom w:val="nil"/>
            </w:tcBorders>
            <w:shd w:val="clear" w:color="auto" w:fill="auto"/>
            <w:vAlign w:val="bottom"/>
            <w:hideMark/>
          </w:tcPr>
          <w:p w:rsidR="00AC11E7" w:rsidRPr="00AC11E7" w:rsidRDefault="00AC11E7" w:rsidP="0091618E">
            <w:pPr>
              <w:widowControl w:val="0"/>
              <w:spacing w:line="480" w:lineRule="auto"/>
              <w:ind w:firstLineChars="100" w:firstLine="200"/>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Large employer (≥500 staff)</w:t>
            </w:r>
          </w:p>
        </w:tc>
        <w:tc>
          <w:tcPr>
            <w:tcW w:w="262" w:type="dxa"/>
            <w:tcBorders>
              <w:top w:val="nil"/>
              <w:bottom w:val="nil"/>
            </w:tcBorders>
            <w:shd w:val="clear" w:color="auto" w:fill="auto"/>
            <w:vAlign w:val="bottom"/>
            <w:hideMark/>
          </w:tcPr>
          <w:p w:rsidR="00AC11E7" w:rsidRPr="00AC11E7" w:rsidRDefault="00AC11E7" w:rsidP="0091618E">
            <w:pPr>
              <w:widowControl w:val="0"/>
              <w:spacing w:line="480" w:lineRule="auto"/>
              <w:ind w:firstLineChars="100" w:firstLine="200"/>
              <w:rPr>
                <w:rFonts w:ascii="Arial" w:eastAsia="Times New Roman" w:hAnsi="Arial" w:cs="Arial"/>
                <w:color w:val="000000"/>
                <w:sz w:val="20"/>
                <w:szCs w:val="20"/>
                <w:lang w:eastAsia="en-GB"/>
              </w:rPr>
            </w:pPr>
          </w:p>
        </w:tc>
        <w:tc>
          <w:tcPr>
            <w:tcW w:w="731"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0.9</w:t>
            </w:r>
          </w:p>
        </w:tc>
        <w:tc>
          <w:tcPr>
            <w:tcW w:w="1260" w:type="dxa"/>
            <w:tcBorders>
              <w:top w:val="nil"/>
              <w:bottom w:val="nil"/>
            </w:tcBorders>
            <w:shd w:val="clear" w:color="auto" w:fill="auto"/>
            <w:noWrap/>
            <w:vAlign w:val="bottom"/>
            <w:hideMark/>
          </w:tcPr>
          <w:p w:rsidR="00AC11E7" w:rsidRPr="00AC11E7" w:rsidRDefault="00AC11E7" w:rsidP="00225CBF">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0.6</w:t>
            </w:r>
            <w:r w:rsidR="00225CBF">
              <w:rPr>
                <w:rFonts w:ascii="Calibri" w:eastAsia="Times New Roman" w:hAnsi="Calibri" w:cs="Times New Roman"/>
                <w:color w:val="000000"/>
                <w:lang w:eastAsia="en-GB"/>
              </w:rPr>
              <w:t>-</w:t>
            </w:r>
            <w:r w:rsidRPr="00AC11E7">
              <w:rPr>
                <w:rFonts w:ascii="Calibri" w:eastAsia="Times New Roman" w:hAnsi="Calibri" w:cs="Times New Roman"/>
                <w:color w:val="000000"/>
                <w:lang w:eastAsia="en-GB"/>
              </w:rPr>
              <w:t>1.4</w:t>
            </w:r>
          </w:p>
        </w:tc>
        <w:tc>
          <w:tcPr>
            <w:tcW w:w="27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p>
        </w:tc>
        <w:tc>
          <w:tcPr>
            <w:tcW w:w="81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1.2</w:t>
            </w:r>
          </w:p>
        </w:tc>
        <w:tc>
          <w:tcPr>
            <w:tcW w:w="1170" w:type="dxa"/>
            <w:tcBorders>
              <w:top w:val="nil"/>
              <w:bottom w:val="nil"/>
            </w:tcBorders>
            <w:shd w:val="clear" w:color="auto" w:fill="auto"/>
            <w:noWrap/>
            <w:vAlign w:val="bottom"/>
            <w:hideMark/>
          </w:tcPr>
          <w:p w:rsidR="00AC11E7" w:rsidRPr="00AC11E7" w:rsidRDefault="00AC11E7" w:rsidP="00470C98">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0.9</w:t>
            </w:r>
            <w:r w:rsidR="00225CBF">
              <w:rPr>
                <w:rFonts w:ascii="Calibri" w:eastAsia="Times New Roman" w:hAnsi="Calibri" w:cs="Times New Roman"/>
                <w:color w:val="000000"/>
                <w:lang w:eastAsia="en-GB"/>
              </w:rPr>
              <w:t>-</w:t>
            </w:r>
            <w:r w:rsidRPr="00AC11E7">
              <w:rPr>
                <w:rFonts w:ascii="Calibri" w:eastAsia="Times New Roman" w:hAnsi="Calibri" w:cs="Times New Roman"/>
                <w:color w:val="000000"/>
                <w:lang w:eastAsia="en-GB"/>
              </w:rPr>
              <w:t>1.6</w:t>
            </w:r>
          </w:p>
        </w:tc>
        <w:tc>
          <w:tcPr>
            <w:tcW w:w="27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p>
        </w:tc>
        <w:tc>
          <w:tcPr>
            <w:tcW w:w="72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1.3</w:t>
            </w:r>
          </w:p>
        </w:tc>
        <w:tc>
          <w:tcPr>
            <w:tcW w:w="1080" w:type="dxa"/>
            <w:tcBorders>
              <w:top w:val="nil"/>
              <w:bottom w:val="nil"/>
            </w:tcBorders>
            <w:shd w:val="clear" w:color="auto" w:fill="auto"/>
            <w:noWrap/>
            <w:vAlign w:val="bottom"/>
            <w:hideMark/>
          </w:tcPr>
          <w:p w:rsidR="00AC11E7" w:rsidRPr="00AC11E7" w:rsidRDefault="00AC11E7" w:rsidP="00D050CB">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1.0</w:t>
            </w:r>
            <w:r w:rsidR="00D050CB">
              <w:rPr>
                <w:rFonts w:ascii="Calibri" w:eastAsia="Times New Roman" w:hAnsi="Calibri" w:cs="Times New Roman"/>
                <w:color w:val="000000"/>
                <w:lang w:eastAsia="en-GB"/>
              </w:rPr>
              <w:t>-</w:t>
            </w:r>
            <w:r w:rsidRPr="00AC11E7">
              <w:rPr>
                <w:rFonts w:ascii="Calibri" w:eastAsia="Times New Roman" w:hAnsi="Calibri" w:cs="Times New Roman"/>
                <w:color w:val="000000"/>
                <w:lang w:eastAsia="en-GB"/>
              </w:rPr>
              <w:t>1.7</w:t>
            </w:r>
          </w:p>
        </w:tc>
        <w:tc>
          <w:tcPr>
            <w:tcW w:w="27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p>
        </w:tc>
        <w:tc>
          <w:tcPr>
            <w:tcW w:w="539"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1.3</w:t>
            </w:r>
          </w:p>
        </w:tc>
        <w:tc>
          <w:tcPr>
            <w:tcW w:w="1081" w:type="dxa"/>
            <w:tcBorders>
              <w:top w:val="nil"/>
              <w:bottom w:val="nil"/>
            </w:tcBorders>
            <w:shd w:val="clear" w:color="auto" w:fill="auto"/>
            <w:noWrap/>
            <w:vAlign w:val="bottom"/>
            <w:hideMark/>
          </w:tcPr>
          <w:p w:rsidR="00AC11E7" w:rsidRPr="00AC11E7" w:rsidRDefault="00AC11E7" w:rsidP="00252C20">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1.0</w:t>
            </w:r>
            <w:r w:rsidR="00D050CB">
              <w:rPr>
                <w:rFonts w:ascii="Calibri" w:eastAsia="Times New Roman" w:hAnsi="Calibri" w:cs="Times New Roman"/>
                <w:color w:val="000000"/>
                <w:lang w:eastAsia="en-GB"/>
              </w:rPr>
              <w:t>-</w:t>
            </w:r>
            <w:r w:rsidRPr="00AC11E7">
              <w:rPr>
                <w:rFonts w:ascii="Calibri" w:eastAsia="Times New Roman" w:hAnsi="Calibri" w:cs="Times New Roman"/>
                <w:color w:val="000000"/>
                <w:lang w:eastAsia="en-GB"/>
              </w:rPr>
              <w:t>1.7</w:t>
            </w:r>
          </w:p>
        </w:tc>
        <w:tc>
          <w:tcPr>
            <w:tcW w:w="27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p>
        </w:tc>
        <w:tc>
          <w:tcPr>
            <w:tcW w:w="539"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1.2</w:t>
            </w:r>
          </w:p>
        </w:tc>
        <w:tc>
          <w:tcPr>
            <w:tcW w:w="1081" w:type="dxa"/>
            <w:tcBorders>
              <w:top w:val="nil"/>
              <w:bottom w:val="nil"/>
            </w:tcBorders>
            <w:shd w:val="clear" w:color="auto" w:fill="auto"/>
            <w:noWrap/>
            <w:vAlign w:val="bottom"/>
            <w:hideMark/>
          </w:tcPr>
          <w:p w:rsidR="00AC11E7" w:rsidRPr="00AC11E7" w:rsidRDefault="00AC11E7" w:rsidP="00252C20">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0.9</w:t>
            </w:r>
            <w:r w:rsidR="00D050CB">
              <w:rPr>
                <w:rFonts w:ascii="Calibri" w:eastAsia="Times New Roman" w:hAnsi="Calibri" w:cs="Times New Roman"/>
                <w:color w:val="000000"/>
                <w:lang w:eastAsia="en-GB"/>
              </w:rPr>
              <w:t>-</w:t>
            </w:r>
            <w:r w:rsidRPr="00AC11E7">
              <w:rPr>
                <w:rFonts w:ascii="Calibri" w:eastAsia="Times New Roman" w:hAnsi="Calibri" w:cs="Times New Roman"/>
                <w:color w:val="000000"/>
                <w:lang w:eastAsia="en-GB"/>
              </w:rPr>
              <w:t>1.4</w:t>
            </w:r>
          </w:p>
        </w:tc>
      </w:tr>
      <w:tr w:rsidR="00152D75" w:rsidRPr="00AC11E7" w:rsidTr="00355618">
        <w:trPr>
          <w:trHeight w:val="300"/>
          <w:jc w:val="center"/>
        </w:trPr>
        <w:tc>
          <w:tcPr>
            <w:tcW w:w="3592" w:type="dxa"/>
            <w:tcBorders>
              <w:top w:val="nil"/>
              <w:bottom w:val="nil"/>
            </w:tcBorders>
            <w:shd w:val="clear" w:color="auto" w:fill="auto"/>
            <w:vAlign w:val="bottom"/>
            <w:hideMark/>
          </w:tcPr>
          <w:p w:rsidR="00AC11E7" w:rsidRPr="00F80A49" w:rsidRDefault="00AC11E7" w:rsidP="0091618E">
            <w:pPr>
              <w:widowControl w:val="0"/>
              <w:spacing w:line="480" w:lineRule="auto"/>
              <w:rPr>
                <w:rFonts w:ascii="Arial" w:eastAsia="Times New Roman" w:hAnsi="Arial" w:cs="Arial"/>
                <w:b/>
                <w:color w:val="000000"/>
                <w:sz w:val="20"/>
                <w:szCs w:val="20"/>
                <w:lang w:eastAsia="en-GB"/>
              </w:rPr>
            </w:pPr>
            <w:r w:rsidRPr="00F80A49">
              <w:rPr>
                <w:rFonts w:ascii="Arial" w:eastAsia="Times New Roman" w:hAnsi="Arial" w:cs="Arial"/>
                <w:b/>
                <w:color w:val="000000"/>
                <w:sz w:val="20"/>
                <w:szCs w:val="20"/>
                <w:lang w:eastAsia="en-GB"/>
              </w:rPr>
              <w:t>W</w:t>
            </w:r>
            <w:r w:rsidR="00993F1A">
              <w:rPr>
                <w:rFonts w:ascii="Arial" w:eastAsia="Times New Roman" w:hAnsi="Arial" w:cs="Arial"/>
                <w:b/>
                <w:color w:val="000000"/>
                <w:sz w:val="20"/>
                <w:szCs w:val="20"/>
                <w:lang w:eastAsia="en-GB"/>
              </w:rPr>
              <w:t>eekly w</w:t>
            </w:r>
            <w:r w:rsidRPr="00F80A49">
              <w:rPr>
                <w:rFonts w:ascii="Arial" w:eastAsia="Times New Roman" w:hAnsi="Arial" w:cs="Arial"/>
                <w:b/>
                <w:color w:val="000000"/>
                <w:sz w:val="20"/>
                <w:szCs w:val="20"/>
                <w:lang w:eastAsia="en-GB"/>
              </w:rPr>
              <w:t>orking hours</w:t>
            </w:r>
          </w:p>
        </w:tc>
        <w:tc>
          <w:tcPr>
            <w:tcW w:w="262" w:type="dxa"/>
            <w:tcBorders>
              <w:top w:val="nil"/>
              <w:bottom w:val="nil"/>
            </w:tcBorders>
            <w:shd w:val="clear" w:color="auto" w:fill="auto"/>
            <w:vAlign w:val="bottom"/>
            <w:hideMark/>
          </w:tcPr>
          <w:p w:rsidR="00AC11E7" w:rsidRPr="00AC11E7" w:rsidRDefault="00AC11E7" w:rsidP="0091618E">
            <w:pPr>
              <w:widowControl w:val="0"/>
              <w:spacing w:line="480" w:lineRule="auto"/>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731"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126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27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p>
        </w:tc>
        <w:tc>
          <w:tcPr>
            <w:tcW w:w="81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Times New Roman" w:eastAsia="Times New Roman" w:hAnsi="Times New Roman" w:cs="Times New Roman"/>
                <w:sz w:val="20"/>
                <w:szCs w:val="20"/>
                <w:lang w:eastAsia="en-GB"/>
              </w:rPr>
            </w:pPr>
          </w:p>
        </w:tc>
        <w:tc>
          <w:tcPr>
            <w:tcW w:w="117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Times New Roman" w:eastAsia="Times New Roman" w:hAnsi="Times New Roman" w:cs="Times New Roman"/>
                <w:sz w:val="20"/>
                <w:szCs w:val="20"/>
                <w:lang w:eastAsia="en-GB"/>
              </w:rPr>
            </w:pPr>
          </w:p>
        </w:tc>
        <w:tc>
          <w:tcPr>
            <w:tcW w:w="27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Times New Roman" w:eastAsia="Times New Roman" w:hAnsi="Times New Roman" w:cs="Times New Roman"/>
                <w:sz w:val="20"/>
                <w:szCs w:val="20"/>
                <w:lang w:eastAsia="en-GB"/>
              </w:rPr>
            </w:pPr>
          </w:p>
        </w:tc>
        <w:tc>
          <w:tcPr>
            <w:tcW w:w="72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108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27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p>
        </w:tc>
        <w:tc>
          <w:tcPr>
            <w:tcW w:w="539"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Times New Roman" w:eastAsia="Times New Roman" w:hAnsi="Times New Roman" w:cs="Times New Roman"/>
                <w:sz w:val="20"/>
                <w:szCs w:val="20"/>
                <w:lang w:eastAsia="en-GB"/>
              </w:rPr>
            </w:pPr>
          </w:p>
        </w:tc>
        <w:tc>
          <w:tcPr>
            <w:tcW w:w="1081"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Times New Roman" w:eastAsia="Times New Roman" w:hAnsi="Times New Roman" w:cs="Times New Roman"/>
                <w:sz w:val="20"/>
                <w:szCs w:val="20"/>
                <w:lang w:eastAsia="en-GB"/>
              </w:rPr>
            </w:pPr>
          </w:p>
        </w:tc>
        <w:tc>
          <w:tcPr>
            <w:tcW w:w="27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Times New Roman" w:eastAsia="Times New Roman" w:hAnsi="Times New Roman" w:cs="Times New Roman"/>
                <w:sz w:val="20"/>
                <w:szCs w:val="20"/>
                <w:lang w:eastAsia="en-GB"/>
              </w:rPr>
            </w:pPr>
          </w:p>
        </w:tc>
        <w:tc>
          <w:tcPr>
            <w:tcW w:w="539"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1081"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r>
      <w:tr w:rsidR="00152D75" w:rsidRPr="00AC11E7" w:rsidTr="00355618">
        <w:trPr>
          <w:trHeight w:val="300"/>
          <w:jc w:val="center"/>
        </w:trPr>
        <w:tc>
          <w:tcPr>
            <w:tcW w:w="3592" w:type="dxa"/>
            <w:tcBorders>
              <w:top w:val="nil"/>
              <w:bottom w:val="nil"/>
            </w:tcBorders>
            <w:shd w:val="clear" w:color="auto" w:fill="auto"/>
            <w:vAlign w:val="bottom"/>
            <w:hideMark/>
          </w:tcPr>
          <w:p w:rsidR="00AC11E7" w:rsidRPr="00AC11E7" w:rsidRDefault="00973120" w:rsidP="0091618E">
            <w:pPr>
              <w:widowControl w:val="0"/>
              <w:spacing w:line="480" w:lineRule="auto"/>
              <w:ind w:firstLineChars="100" w:firstLine="200"/>
              <w:rPr>
                <w:rFonts w:ascii="Arial" w:eastAsia="Times New Roman" w:hAnsi="Arial" w:cs="Arial"/>
                <w:color w:val="000000"/>
                <w:sz w:val="20"/>
                <w:szCs w:val="20"/>
                <w:lang w:eastAsia="en-GB"/>
              </w:rPr>
            </w:pPr>
            <w:r w:rsidRPr="00973120">
              <w:rPr>
                <w:rFonts w:ascii="Arial" w:eastAsia="Times New Roman" w:hAnsi="Arial" w:cs="Arial"/>
                <w:color w:val="000000"/>
                <w:sz w:val="20"/>
                <w:szCs w:val="20"/>
                <w:u w:val="single"/>
                <w:lang w:eastAsia="en-GB"/>
              </w:rPr>
              <w:t>&lt;</w:t>
            </w:r>
            <w:r w:rsidR="00AC11E7" w:rsidRPr="00AC11E7">
              <w:rPr>
                <w:rFonts w:ascii="Arial" w:eastAsia="Times New Roman" w:hAnsi="Arial" w:cs="Arial"/>
                <w:color w:val="000000"/>
                <w:sz w:val="20"/>
                <w:szCs w:val="20"/>
                <w:lang w:eastAsia="en-GB"/>
              </w:rPr>
              <w:t>20 h</w:t>
            </w:r>
            <w:r w:rsidR="00D30D21">
              <w:rPr>
                <w:rFonts w:ascii="Arial" w:eastAsia="Times New Roman" w:hAnsi="Arial" w:cs="Arial"/>
                <w:color w:val="000000"/>
                <w:sz w:val="20"/>
                <w:szCs w:val="20"/>
                <w:lang w:eastAsia="en-GB"/>
              </w:rPr>
              <w:t>ou</w:t>
            </w:r>
            <w:r w:rsidR="00AC11E7" w:rsidRPr="00AC11E7">
              <w:rPr>
                <w:rFonts w:ascii="Arial" w:eastAsia="Times New Roman" w:hAnsi="Arial" w:cs="Arial"/>
                <w:color w:val="000000"/>
                <w:sz w:val="20"/>
                <w:szCs w:val="20"/>
                <w:lang w:eastAsia="en-GB"/>
              </w:rPr>
              <w:t>rs</w:t>
            </w:r>
          </w:p>
        </w:tc>
        <w:tc>
          <w:tcPr>
            <w:tcW w:w="262" w:type="dxa"/>
            <w:tcBorders>
              <w:top w:val="nil"/>
              <w:bottom w:val="nil"/>
            </w:tcBorders>
            <w:shd w:val="clear" w:color="auto" w:fill="auto"/>
            <w:vAlign w:val="bottom"/>
            <w:hideMark/>
          </w:tcPr>
          <w:p w:rsidR="00AC11E7" w:rsidRPr="00AC11E7" w:rsidRDefault="00AC11E7" w:rsidP="0091618E">
            <w:pPr>
              <w:widowControl w:val="0"/>
              <w:spacing w:line="480" w:lineRule="auto"/>
              <w:ind w:firstLineChars="100" w:firstLine="200"/>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731"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1</w:t>
            </w:r>
          </w:p>
        </w:tc>
        <w:tc>
          <w:tcPr>
            <w:tcW w:w="126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27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p>
        </w:tc>
        <w:tc>
          <w:tcPr>
            <w:tcW w:w="81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1</w:t>
            </w:r>
          </w:p>
        </w:tc>
        <w:tc>
          <w:tcPr>
            <w:tcW w:w="117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Times New Roman" w:eastAsia="Times New Roman" w:hAnsi="Times New Roman" w:cs="Times New Roman"/>
                <w:sz w:val="20"/>
                <w:szCs w:val="20"/>
                <w:lang w:eastAsia="en-GB"/>
              </w:rPr>
            </w:pPr>
          </w:p>
        </w:tc>
        <w:tc>
          <w:tcPr>
            <w:tcW w:w="72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1</w:t>
            </w:r>
          </w:p>
        </w:tc>
        <w:tc>
          <w:tcPr>
            <w:tcW w:w="108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27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p>
        </w:tc>
        <w:tc>
          <w:tcPr>
            <w:tcW w:w="539"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1</w:t>
            </w:r>
          </w:p>
        </w:tc>
        <w:tc>
          <w:tcPr>
            <w:tcW w:w="1081"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Times New Roman" w:eastAsia="Times New Roman" w:hAnsi="Times New Roman" w:cs="Times New Roman"/>
                <w:sz w:val="20"/>
                <w:szCs w:val="20"/>
                <w:lang w:eastAsia="en-GB"/>
              </w:rPr>
            </w:pPr>
          </w:p>
        </w:tc>
        <w:tc>
          <w:tcPr>
            <w:tcW w:w="539"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1</w:t>
            </w:r>
          </w:p>
        </w:tc>
        <w:tc>
          <w:tcPr>
            <w:tcW w:w="1081"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r>
      <w:tr w:rsidR="00152D75" w:rsidRPr="00AC11E7" w:rsidTr="00355618">
        <w:trPr>
          <w:trHeight w:val="300"/>
          <w:jc w:val="center"/>
        </w:trPr>
        <w:tc>
          <w:tcPr>
            <w:tcW w:w="3592" w:type="dxa"/>
            <w:tcBorders>
              <w:top w:val="nil"/>
              <w:bottom w:val="nil"/>
            </w:tcBorders>
            <w:shd w:val="clear" w:color="auto" w:fill="auto"/>
            <w:vAlign w:val="bottom"/>
            <w:hideMark/>
          </w:tcPr>
          <w:p w:rsidR="00AC11E7" w:rsidRPr="00AC11E7" w:rsidRDefault="00973120" w:rsidP="0091618E">
            <w:pPr>
              <w:widowControl w:val="0"/>
              <w:spacing w:line="480" w:lineRule="auto"/>
              <w:ind w:firstLineChars="200" w:firstLine="40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&gt;20</w:t>
            </w:r>
            <w:r w:rsidR="00AC11E7" w:rsidRPr="00AC11E7">
              <w:rPr>
                <w:rFonts w:ascii="Arial" w:eastAsia="Times New Roman" w:hAnsi="Arial" w:cs="Arial"/>
                <w:color w:val="000000"/>
                <w:sz w:val="20"/>
                <w:szCs w:val="20"/>
                <w:lang w:eastAsia="en-GB"/>
              </w:rPr>
              <w:t>-40</w:t>
            </w:r>
          </w:p>
        </w:tc>
        <w:tc>
          <w:tcPr>
            <w:tcW w:w="262" w:type="dxa"/>
            <w:tcBorders>
              <w:top w:val="nil"/>
              <w:bottom w:val="nil"/>
            </w:tcBorders>
            <w:shd w:val="clear" w:color="auto" w:fill="auto"/>
            <w:vAlign w:val="bottom"/>
            <w:hideMark/>
          </w:tcPr>
          <w:p w:rsidR="00AC11E7" w:rsidRPr="00AC11E7" w:rsidRDefault="00AC11E7" w:rsidP="0091618E">
            <w:pPr>
              <w:widowControl w:val="0"/>
              <w:spacing w:line="480" w:lineRule="auto"/>
              <w:ind w:firstLineChars="200" w:firstLine="400"/>
              <w:rPr>
                <w:rFonts w:ascii="Arial" w:eastAsia="Times New Roman" w:hAnsi="Arial" w:cs="Arial"/>
                <w:color w:val="000000"/>
                <w:sz w:val="20"/>
                <w:szCs w:val="20"/>
                <w:lang w:eastAsia="en-GB"/>
              </w:rPr>
            </w:pPr>
          </w:p>
        </w:tc>
        <w:tc>
          <w:tcPr>
            <w:tcW w:w="731"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1.0</w:t>
            </w:r>
          </w:p>
        </w:tc>
        <w:tc>
          <w:tcPr>
            <w:tcW w:w="1260" w:type="dxa"/>
            <w:tcBorders>
              <w:top w:val="nil"/>
              <w:bottom w:val="nil"/>
            </w:tcBorders>
            <w:shd w:val="clear" w:color="auto" w:fill="auto"/>
            <w:noWrap/>
            <w:vAlign w:val="bottom"/>
            <w:hideMark/>
          </w:tcPr>
          <w:p w:rsidR="00AC11E7" w:rsidRPr="00AC11E7" w:rsidRDefault="00AC11E7" w:rsidP="00225CBF">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0.7</w:t>
            </w:r>
            <w:r w:rsidR="00225CBF">
              <w:rPr>
                <w:rFonts w:ascii="Calibri" w:eastAsia="Times New Roman" w:hAnsi="Calibri" w:cs="Times New Roman"/>
                <w:color w:val="000000"/>
                <w:lang w:eastAsia="en-GB"/>
              </w:rPr>
              <w:t>-</w:t>
            </w:r>
            <w:r w:rsidRPr="00AC11E7">
              <w:rPr>
                <w:rFonts w:ascii="Calibri" w:eastAsia="Times New Roman" w:hAnsi="Calibri" w:cs="Times New Roman"/>
                <w:color w:val="000000"/>
                <w:lang w:eastAsia="en-GB"/>
              </w:rPr>
              <w:t>1.5</w:t>
            </w:r>
          </w:p>
        </w:tc>
        <w:tc>
          <w:tcPr>
            <w:tcW w:w="27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p>
        </w:tc>
        <w:tc>
          <w:tcPr>
            <w:tcW w:w="81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1.0</w:t>
            </w:r>
          </w:p>
        </w:tc>
        <w:tc>
          <w:tcPr>
            <w:tcW w:w="1170" w:type="dxa"/>
            <w:tcBorders>
              <w:top w:val="nil"/>
              <w:bottom w:val="nil"/>
            </w:tcBorders>
            <w:shd w:val="clear" w:color="auto" w:fill="auto"/>
            <w:noWrap/>
            <w:vAlign w:val="bottom"/>
            <w:hideMark/>
          </w:tcPr>
          <w:p w:rsidR="00AC11E7" w:rsidRPr="00AC11E7" w:rsidRDefault="00AC11E7" w:rsidP="00225CBF">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0.8</w:t>
            </w:r>
            <w:r w:rsidR="00225CBF">
              <w:rPr>
                <w:rFonts w:ascii="Calibri" w:eastAsia="Times New Roman" w:hAnsi="Calibri" w:cs="Times New Roman"/>
                <w:color w:val="000000"/>
                <w:lang w:eastAsia="en-GB"/>
              </w:rPr>
              <w:t>-</w:t>
            </w:r>
            <w:r w:rsidRPr="00AC11E7">
              <w:rPr>
                <w:rFonts w:ascii="Calibri" w:eastAsia="Times New Roman" w:hAnsi="Calibri" w:cs="Times New Roman"/>
                <w:color w:val="000000"/>
                <w:lang w:eastAsia="en-GB"/>
              </w:rPr>
              <w:t>1.3</w:t>
            </w:r>
          </w:p>
        </w:tc>
        <w:tc>
          <w:tcPr>
            <w:tcW w:w="27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p>
        </w:tc>
        <w:tc>
          <w:tcPr>
            <w:tcW w:w="72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1.0</w:t>
            </w:r>
          </w:p>
        </w:tc>
        <w:tc>
          <w:tcPr>
            <w:tcW w:w="1080" w:type="dxa"/>
            <w:tcBorders>
              <w:top w:val="nil"/>
              <w:bottom w:val="nil"/>
            </w:tcBorders>
            <w:shd w:val="clear" w:color="auto" w:fill="auto"/>
            <w:noWrap/>
            <w:vAlign w:val="bottom"/>
            <w:hideMark/>
          </w:tcPr>
          <w:p w:rsidR="00AC11E7" w:rsidRPr="00AC11E7" w:rsidRDefault="00AC11E7" w:rsidP="00252C20">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0.8</w:t>
            </w:r>
            <w:r w:rsidR="00D050CB">
              <w:rPr>
                <w:rFonts w:ascii="Calibri" w:eastAsia="Times New Roman" w:hAnsi="Calibri" w:cs="Times New Roman"/>
                <w:color w:val="000000"/>
                <w:lang w:eastAsia="en-GB"/>
              </w:rPr>
              <w:t>-</w:t>
            </w:r>
            <w:r w:rsidRPr="00AC11E7">
              <w:rPr>
                <w:rFonts w:ascii="Calibri" w:eastAsia="Times New Roman" w:hAnsi="Calibri" w:cs="Times New Roman"/>
                <w:color w:val="000000"/>
                <w:lang w:eastAsia="en-GB"/>
              </w:rPr>
              <w:t>1.3</w:t>
            </w:r>
          </w:p>
        </w:tc>
        <w:tc>
          <w:tcPr>
            <w:tcW w:w="27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p>
        </w:tc>
        <w:tc>
          <w:tcPr>
            <w:tcW w:w="539"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1.1</w:t>
            </w:r>
          </w:p>
        </w:tc>
        <w:tc>
          <w:tcPr>
            <w:tcW w:w="1081" w:type="dxa"/>
            <w:tcBorders>
              <w:top w:val="nil"/>
              <w:bottom w:val="nil"/>
            </w:tcBorders>
            <w:shd w:val="clear" w:color="auto" w:fill="auto"/>
            <w:noWrap/>
            <w:vAlign w:val="bottom"/>
            <w:hideMark/>
          </w:tcPr>
          <w:p w:rsidR="00AC11E7" w:rsidRPr="00AC11E7" w:rsidRDefault="00AC11E7" w:rsidP="00D050CB">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0.9</w:t>
            </w:r>
            <w:r w:rsidR="00D050CB">
              <w:rPr>
                <w:rFonts w:ascii="Calibri" w:eastAsia="Times New Roman" w:hAnsi="Calibri" w:cs="Times New Roman"/>
                <w:color w:val="000000"/>
                <w:lang w:eastAsia="en-GB"/>
              </w:rPr>
              <w:t>-</w:t>
            </w:r>
            <w:r w:rsidRPr="00AC11E7">
              <w:rPr>
                <w:rFonts w:ascii="Calibri" w:eastAsia="Times New Roman" w:hAnsi="Calibri" w:cs="Times New Roman"/>
                <w:color w:val="000000"/>
                <w:lang w:eastAsia="en-GB"/>
              </w:rPr>
              <w:t>1.4</w:t>
            </w:r>
          </w:p>
        </w:tc>
        <w:tc>
          <w:tcPr>
            <w:tcW w:w="27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p>
        </w:tc>
        <w:tc>
          <w:tcPr>
            <w:tcW w:w="539"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1.0</w:t>
            </w:r>
          </w:p>
        </w:tc>
        <w:tc>
          <w:tcPr>
            <w:tcW w:w="1081" w:type="dxa"/>
            <w:tcBorders>
              <w:top w:val="nil"/>
              <w:bottom w:val="nil"/>
            </w:tcBorders>
            <w:shd w:val="clear" w:color="auto" w:fill="auto"/>
            <w:noWrap/>
            <w:vAlign w:val="bottom"/>
            <w:hideMark/>
          </w:tcPr>
          <w:p w:rsidR="00AC11E7" w:rsidRPr="00AC11E7" w:rsidRDefault="00AC11E7" w:rsidP="00D050CB">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0.8</w:t>
            </w:r>
            <w:r w:rsidR="00D050CB">
              <w:rPr>
                <w:rFonts w:ascii="Calibri" w:eastAsia="Times New Roman" w:hAnsi="Calibri" w:cs="Times New Roman"/>
                <w:color w:val="000000"/>
                <w:lang w:eastAsia="en-GB"/>
              </w:rPr>
              <w:t>-</w:t>
            </w:r>
            <w:r w:rsidRPr="00AC11E7">
              <w:rPr>
                <w:rFonts w:ascii="Calibri" w:eastAsia="Times New Roman" w:hAnsi="Calibri" w:cs="Times New Roman"/>
                <w:color w:val="000000"/>
                <w:lang w:eastAsia="en-GB"/>
              </w:rPr>
              <w:t>1.3</w:t>
            </w:r>
          </w:p>
        </w:tc>
      </w:tr>
      <w:tr w:rsidR="00152D75" w:rsidRPr="00AC11E7" w:rsidTr="00355618">
        <w:trPr>
          <w:trHeight w:val="300"/>
          <w:jc w:val="center"/>
        </w:trPr>
        <w:tc>
          <w:tcPr>
            <w:tcW w:w="3592" w:type="dxa"/>
            <w:tcBorders>
              <w:top w:val="nil"/>
              <w:bottom w:val="nil"/>
            </w:tcBorders>
            <w:shd w:val="clear" w:color="auto" w:fill="auto"/>
            <w:vAlign w:val="bottom"/>
            <w:hideMark/>
          </w:tcPr>
          <w:p w:rsidR="00AC11E7" w:rsidRPr="00AC11E7" w:rsidRDefault="00AC11E7" w:rsidP="0091618E">
            <w:pPr>
              <w:widowControl w:val="0"/>
              <w:spacing w:line="480" w:lineRule="auto"/>
              <w:ind w:firstLineChars="200" w:firstLine="400"/>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&gt;40</w:t>
            </w:r>
          </w:p>
        </w:tc>
        <w:tc>
          <w:tcPr>
            <w:tcW w:w="262" w:type="dxa"/>
            <w:tcBorders>
              <w:top w:val="nil"/>
              <w:bottom w:val="nil"/>
            </w:tcBorders>
            <w:shd w:val="clear" w:color="auto" w:fill="auto"/>
            <w:vAlign w:val="bottom"/>
            <w:hideMark/>
          </w:tcPr>
          <w:p w:rsidR="00AC11E7" w:rsidRPr="00AC11E7" w:rsidRDefault="00AC11E7" w:rsidP="0091618E">
            <w:pPr>
              <w:widowControl w:val="0"/>
              <w:spacing w:line="480" w:lineRule="auto"/>
              <w:ind w:firstLineChars="200" w:firstLine="400"/>
              <w:rPr>
                <w:rFonts w:ascii="Arial" w:eastAsia="Times New Roman" w:hAnsi="Arial" w:cs="Arial"/>
                <w:color w:val="000000"/>
                <w:sz w:val="20"/>
                <w:szCs w:val="20"/>
                <w:lang w:eastAsia="en-GB"/>
              </w:rPr>
            </w:pPr>
          </w:p>
        </w:tc>
        <w:tc>
          <w:tcPr>
            <w:tcW w:w="731"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1.3</w:t>
            </w:r>
          </w:p>
        </w:tc>
        <w:tc>
          <w:tcPr>
            <w:tcW w:w="1260" w:type="dxa"/>
            <w:tcBorders>
              <w:top w:val="nil"/>
              <w:bottom w:val="nil"/>
            </w:tcBorders>
            <w:shd w:val="clear" w:color="auto" w:fill="auto"/>
            <w:noWrap/>
            <w:vAlign w:val="bottom"/>
            <w:hideMark/>
          </w:tcPr>
          <w:p w:rsidR="00AC11E7" w:rsidRPr="00AC11E7" w:rsidRDefault="00AC11E7" w:rsidP="00470C98">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0.8</w:t>
            </w:r>
            <w:r w:rsidR="00225CBF">
              <w:rPr>
                <w:rFonts w:ascii="Calibri" w:eastAsia="Times New Roman" w:hAnsi="Calibri" w:cs="Times New Roman"/>
                <w:color w:val="000000"/>
                <w:lang w:eastAsia="en-GB"/>
              </w:rPr>
              <w:t>-</w:t>
            </w:r>
            <w:r w:rsidRPr="00AC11E7">
              <w:rPr>
                <w:rFonts w:ascii="Calibri" w:eastAsia="Times New Roman" w:hAnsi="Calibri" w:cs="Times New Roman"/>
                <w:color w:val="000000"/>
                <w:lang w:eastAsia="en-GB"/>
              </w:rPr>
              <w:t>2.1</w:t>
            </w:r>
          </w:p>
        </w:tc>
        <w:tc>
          <w:tcPr>
            <w:tcW w:w="27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p>
        </w:tc>
        <w:tc>
          <w:tcPr>
            <w:tcW w:w="81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0.9</w:t>
            </w:r>
          </w:p>
        </w:tc>
        <w:tc>
          <w:tcPr>
            <w:tcW w:w="1170" w:type="dxa"/>
            <w:tcBorders>
              <w:top w:val="nil"/>
              <w:bottom w:val="nil"/>
            </w:tcBorders>
            <w:shd w:val="clear" w:color="auto" w:fill="auto"/>
            <w:noWrap/>
            <w:vAlign w:val="bottom"/>
            <w:hideMark/>
          </w:tcPr>
          <w:p w:rsidR="00AC11E7" w:rsidRPr="00AC11E7" w:rsidRDefault="00AC11E7" w:rsidP="00470C98">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0.7</w:t>
            </w:r>
            <w:r w:rsidR="00225CBF">
              <w:rPr>
                <w:rFonts w:ascii="Calibri" w:eastAsia="Times New Roman" w:hAnsi="Calibri" w:cs="Times New Roman"/>
                <w:color w:val="000000"/>
                <w:lang w:eastAsia="en-GB"/>
              </w:rPr>
              <w:t>-</w:t>
            </w:r>
            <w:r w:rsidRPr="00AC11E7">
              <w:rPr>
                <w:rFonts w:ascii="Calibri" w:eastAsia="Times New Roman" w:hAnsi="Calibri" w:cs="Times New Roman"/>
                <w:color w:val="000000"/>
                <w:lang w:eastAsia="en-GB"/>
              </w:rPr>
              <w:t>1.3</w:t>
            </w:r>
          </w:p>
        </w:tc>
        <w:tc>
          <w:tcPr>
            <w:tcW w:w="27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p>
        </w:tc>
        <w:tc>
          <w:tcPr>
            <w:tcW w:w="72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1.0</w:t>
            </w:r>
          </w:p>
        </w:tc>
        <w:tc>
          <w:tcPr>
            <w:tcW w:w="1080" w:type="dxa"/>
            <w:tcBorders>
              <w:top w:val="nil"/>
              <w:bottom w:val="nil"/>
            </w:tcBorders>
            <w:shd w:val="clear" w:color="auto" w:fill="auto"/>
            <w:noWrap/>
            <w:vAlign w:val="bottom"/>
            <w:hideMark/>
          </w:tcPr>
          <w:p w:rsidR="00AC11E7" w:rsidRPr="00AC11E7" w:rsidRDefault="00AC11E7" w:rsidP="00D050CB">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0.8</w:t>
            </w:r>
            <w:r w:rsidR="00D050CB">
              <w:rPr>
                <w:rFonts w:ascii="Calibri" w:eastAsia="Times New Roman" w:hAnsi="Calibri" w:cs="Times New Roman"/>
                <w:color w:val="000000"/>
                <w:lang w:eastAsia="en-GB"/>
              </w:rPr>
              <w:t>-</w:t>
            </w:r>
            <w:r w:rsidRPr="00AC11E7">
              <w:rPr>
                <w:rFonts w:ascii="Calibri" w:eastAsia="Times New Roman" w:hAnsi="Calibri" w:cs="Times New Roman"/>
                <w:color w:val="000000"/>
                <w:lang w:eastAsia="en-GB"/>
              </w:rPr>
              <w:t>1.4</w:t>
            </w:r>
          </w:p>
        </w:tc>
        <w:tc>
          <w:tcPr>
            <w:tcW w:w="27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p>
        </w:tc>
        <w:tc>
          <w:tcPr>
            <w:tcW w:w="539"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1.0</w:t>
            </w:r>
          </w:p>
        </w:tc>
        <w:tc>
          <w:tcPr>
            <w:tcW w:w="1081" w:type="dxa"/>
            <w:tcBorders>
              <w:top w:val="nil"/>
              <w:bottom w:val="nil"/>
            </w:tcBorders>
            <w:shd w:val="clear" w:color="auto" w:fill="auto"/>
            <w:noWrap/>
            <w:vAlign w:val="bottom"/>
            <w:hideMark/>
          </w:tcPr>
          <w:p w:rsidR="00AC11E7" w:rsidRPr="00AC11E7" w:rsidRDefault="00AC11E7" w:rsidP="00252C20">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0.8</w:t>
            </w:r>
            <w:r w:rsidR="00D050CB">
              <w:rPr>
                <w:rFonts w:ascii="Calibri" w:eastAsia="Times New Roman" w:hAnsi="Calibri" w:cs="Times New Roman"/>
                <w:color w:val="000000"/>
                <w:lang w:eastAsia="en-GB"/>
              </w:rPr>
              <w:t>-</w:t>
            </w:r>
            <w:r w:rsidRPr="00AC11E7">
              <w:rPr>
                <w:rFonts w:ascii="Calibri" w:eastAsia="Times New Roman" w:hAnsi="Calibri" w:cs="Times New Roman"/>
                <w:color w:val="000000"/>
                <w:lang w:eastAsia="en-GB"/>
              </w:rPr>
              <w:t>1.4</w:t>
            </w:r>
          </w:p>
        </w:tc>
        <w:tc>
          <w:tcPr>
            <w:tcW w:w="27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p>
        </w:tc>
        <w:tc>
          <w:tcPr>
            <w:tcW w:w="539"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1.0</w:t>
            </w:r>
          </w:p>
        </w:tc>
        <w:tc>
          <w:tcPr>
            <w:tcW w:w="1081" w:type="dxa"/>
            <w:tcBorders>
              <w:top w:val="nil"/>
              <w:bottom w:val="nil"/>
            </w:tcBorders>
            <w:shd w:val="clear" w:color="auto" w:fill="auto"/>
            <w:noWrap/>
            <w:vAlign w:val="bottom"/>
            <w:hideMark/>
          </w:tcPr>
          <w:p w:rsidR="00AC11E7" w:rsidRPr="00AC11E7" w:rsidRDefault="00AC11E7" w:rsidP="00252C20">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0.8</w:t>
            </w:r>
            <w:r w:rsidR="00D050CB">
              <w:rPr>
                <w:rFonts w:ascii="Calibri" w:eastAsia="Times New Roman" w:hAnsi="Calibri" w:cs="Times New Roman"/>
                <w:color w:val="000000"/>
                <w:lang w:eastAsia="en-GB"/>
              </w:rPr>
              <w:t>-</w:t>
            </w:r>
            <w:r w:rsidRPr="00AC11E7">
              <w:rPr>
                <w:rFonts w:ascii="Calibri" w:eastAsia="Times New Roman" w:hAnsi="Calibri" w:cs="Times New Roman"/>
                <w:color w:val="000000"/>
                <w:lang w:eastAsia="en-GB"/>
              </w:rPr>
              <w:t>1.3</w:t>
            </w:r>
          </w:p>
        </w:tc>
      </w:tr>
      <w:tr w:rsidR="00152D75" w:rsidRPr="00AC11E7" w:rsidTr="00355618">
        <w:trPr>
          <w:trHeight w:val="300"/>
          <w:jc w:val="center"/>
        </w:trPr>
        <w:tc>
          <w:tcPr>
            <w:tcW w:w="3592" w:type="dxa"/>
            <w:tcBorders>
              <w:top w:val="nil"/>
              <w:bottom w:val="nil"/>
            </w:tcBorders>
            <w:shd w:val="clear" w:color="auto" w:fill="auto"/>
            <w:vAlign w:val="bottom"/>
            <w:hideMark/>
          </w:tcPr>
          <w:p w:rsidR="00AC11E7" w:rsidRPr="00F80A49" w:rsidRDefault="00993F1A" w:rsidP="0091618E">
            <w:pPr>
              <w:widowControl w:val="0"/>
              <w:spacing w:line="480" w:lineRule="auto"/>
              <w:rPr>
                <w:rFonts w:ascii="Arial" w:eastAsia="Times New Roman" w:hAnsi="Arial" w:cs="Arial"/>
                <w:b/>
                <w:color w:val="000000"/>
                <w:sz w:val="20"/>
                <w:szCs w:val="20"/>
                <w:lang w:eastAsia="en-GB"/>
              </w:rPr>
            </w:pPr>
            <w:r>
              <w:rPr>
                <w:rFonts w:ascii="Arial" w:eastAsia="Times New Roman" w:hAnsi="Arial" w:cs="Arial"/>
                <w:b/>
                <w:color w:val="000000"/>
                <w:sz w:val="20"/>
                <w:szCs w:val="20"/>
                <w:lang w:eastAsia="en-GB"/>
              </w:rPr>
              <w:t>Having</w:t>
            </w:r>
            <w:r w:rsidR="00AC11E7" w:rsidRPr="00F80A49">
              <w:rPr>
                <w:rFonts w:ascii="Arial" w:eastAsia="Times New Roman" w:hAnsi="Arial" w:cs="Arial"/>
                <w:b/>
                <w:color w:val="000000"/>
                <w:sz w:val="20"/>
                <w:szCs w:val="20"/>
                <w:lang w:eastAsia="en-GB"/>
              </w:rPr>
              <w:t xml:space="preserve"> a second paid job</w:t>
            </w:r>
          </w:p>
        </w:tc>
        <w:tc>
          <w:tcPr>
            <w:tcW w:w="262" w:type="dxa"/>
            <w:tcBorders>
              <w:top w:val="nil"/>
              <w:bottom w:val="nil"/>
            </w:tcBorders>
            <w:shd w:val="clear" w:color="auto" w:fill="auto"/>
            <w:vAlign w:val="bottom"/>
            <w:hideMark/>
          </w:tcPr>
          <w:p w:rsidR="00AC11E7" w:rsidRPr="00AC11E7" w:rsidRDefault="00AC11E7" w:rsidP="0091618E">
            <w:pPr>
              <w:widowControl w:val="0"/>
              <w:spacing w:line="480" w:lineRule="auto"/>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731"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126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27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p>
        </w:tc>
        <w:tc>
          <w:tcPr>
            <w:tcW w:w="81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Times New Roman" w:eastAsia="Times New Roman" w:hAnsi="Times New Roman" w:cs="Times New Roman"/>
                <w:sz w:val="20"/>
                <w:szCs w:val="20"/>
                <w:lang w:eastAsia="en-GB"/>
              </w:rPr>
            </w:pPr>
          </w:p>
        </w:tc>
        <w:tc>
          <w:tcPr>
            <w:tcW w:w="117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Times New Roman" w:eastAsia="Times New Roman" w:hAnsi="Times New Roman" w:cs="Times New Roman"/>
                <w:sz w:val="20"/>
                <w:szCs w:val="20"/>
                <w:lang w:eastAsia="en-GB"/>
              </w:rPr>
            </w:pPr>
          </w:p>
        </w:tc>
        <w:tc>
          <w:tcPr>
            <w:tcW w:w="27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Times New Roman" w:eastAsia="Times New Roman" w:hAnsi="Times New Roman" w:cs="Times New Roman"/>
                <w:sz w:val="20"/>
                <w:szCs w:val="20"/>
                <w:lang w:eastAsia="en-GB"/>
              </w:rPr>
            </w:pPr>
          </w:p>
        </w:tc>
        <w:tc>
          <w:tcPr>
            <w:tcW w:w="72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108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27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p>
        </w:tc>
        <w:tc>
          <w:tcPr>
            <w:tcW w:w="539"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Times New Roman" w:eastAsia="Times New Roman" w:hAnsi="Times New Roman" w:cs="Times New Roman"/>
                <w:sz w:val="20"/>
                <w:szCs w:val="20"/>
                <w:lang w:eastAsia="en-GB"/>
              </w:rPr>
            </w:pPr>
          </w:p>
        </w:tc>
        <w:tc>
          <w:tcPr>
            <w:tcW w:w="1081"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Times New Roman" w:eastAsia="Times New Roman" w:hAnsi="Times New Roman" w:cs="Times New Roman"/>
                <w:sz w:val="20"/>
                <w:szCs w:val="20"/>
                <w:lang w:eastAsia="en-GB"/>
              </w:rPr>
            </w:pPr>
          </w:p>
        </w:tc>
        <w:tc>
          <w:tcPr>
            <w:tcW w:w="27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Times New Roman" w:eastAsia="Times New Roman" w:hAnsi="Times New Roman" w:cs="Times New Roman"/>
                <w:sz w:val="20"/>
                <w:szCs w:val="20"/>
                <w:lang w:eastAsia="en-GB"/>
              </w:rPr>
            </w:pPr>
          </w:p>
        </w:tc>
        <w:tc>
          <w:tcPr>
            <w:tcW w:w="539"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1081"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r>
      <w:tr w:rsidR="00152D75" w:rsidRPr="00AC11E7" w:rsidTr="00355618">
        <w:trPr>
          <w:trHeight w:val="300"/>
          <w:jc w:val="center"/>
        </w:trPr>
        <w:tc>
          <w:tcPr>
            <w:tcW w:w="3592" w:type="dxa"/>
            <w:tcBorders>
              <w:top w:val="nil"/>
              <w:bottom w:val="nil"/>
            </w:tcBorders>
            <w:shd w:val="clear" w:color="auto" w:fill="auto"/>
            <w:vAlign w:val="bottom"/>
            <w:hideMark/>
          </w:tcPr>
          <w:p w:rsidR="00AC11E7" w:rsidRPr="00AC11E7" w:rsidRDefault="00AC11E7" w:rsidP="0091618E">
            <w:pPr>
              <w:widowControl w:val="0"/>
              <w:spacing w:line="480" w:lineRule="auto"/>
              <w:ind w:firstLineChars="100" w:firstLine="200"/>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lastRenderedPageBreak/>
              <w:t xml:space="preserve">No </w:t>
            </w:r>
          </w:p>
        </w:tc>
        <w:tc>
          <w:tcPr>
            <w:tcW w:w="262" w:type="dxa"/>
            <w:tcBorders>
              <w:top w:val="nil"/>
              <w:bottom w:val="nil"/>
            </w:tcBorders>
            <w:shd w:val="clear" w:color="auto" w:fill="auto"/>
            <w:vAlign w:val="bottom"/>
            <w:hideMark/>
          </w:tcPr>
          <w:p w:rsidR="00AC11E7" w:rsidRPr="00AC11E7" w:rsidRDefault="00AC11E7" w:rsidP="0091618E">
            <w:pPr>
              <w:widowControl w:val="0"/>
              <w:spacing w:line="480" w:lineRule="auto"/>
              <w:ind w:firstLineChars="100" w:firstLine="200"/>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731"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1</w:t>
            </w:r>
          </w:p>
        </w:tc>
        <w:tc>
          <w:tcPr>
            <w:tcW w:w="126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27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p>
        </w:tc>
        <w:tc>
          <w:tcPr>
            <w:tcW w:w="81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1</w:t>
            </w:r>
          </w:p>
        </w:tc>
        <w:tc>
          <w:tcPr>
            <w:tcW w:w="117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Times New Roman" w:eastAsia="Times New Roman" w:hAnsi="Times New Roman" w:cs="Times New Roman"/>
                <w:sz w:val="20"/>
                <w:szCs w:val="20"/>
                <w:lang w:eastAsia="en-GB"/>
              </w:rPr>
            </w:pPr>
          </w:p>
        </w:tc>
        <w:tc>
          <w:tcPr>
            <w:tcW w:w="72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1</w:t>
            </w:r>
          </w:p>
        </w:tc>
        <w:tc>
          <w:tcPr>
            <w:tcW w:w="108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27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p>
        </w:tc>
        <w:tc>
          <w:tcPr>
            <w:tcW w:w="539"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1</w:t>
            </w:r>
          </w:p>
        </w:tc>
        <w:tc>
          <w:tcPr>
            <w:tcW w:w="1081"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Times New Roman" w:eastAsia="Times New Roman" w:hAnsi="Times New Roman" w:cs="Times New Roman"/>
                <w:sz w:val="20"/>
                <w:szCs w:val="20"/>
                <w:lang w:eastAsia="en-GB"/>
              </w:rPr>
            </w:pPr>
          </w:p>
        </w:tc>
        <w:tc>
          <w:tcPr>
            <w:tcW w:w="539"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1</w:t>
            </w:r>
          </w:p>
        </w:tc>
        <w:tc>
          <w:tcPr>
            <w:tcW w:w="1081"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r>
      <w:tr w:rsidR="00152D75" w:rsidRPr="00AC11E7" w:rsidTr="00355618">
        <w:trPr>
          <w:trHeight w:val="300"/>
          <w:jc w:val="center"/>
        </w:trPr>
        <w:tc>
          <w:tcPr>
            <w:tcW w:w="3592" w:type="dxa"/>
            <w:tcBorders>
              <w:top w:val="nil"/>
              <w:bottom w:val="nil"/>
            </w:tcBorders>
            <w:shd w:val="clear" w:color="auto" w:fill="auto"/>
            <w:vAlign w:val="bottom"/>
            <w:hideMark/>
          </w:tcPr>
          <w:p w:rsidR="00AC11E7" w:rsidRPr="00AC11E7" w:rsidRDefault="00AC11E7" w:rsidP="0091618E">
            <w:pPr>
              <w:widowControl w:val="0"/>
              <w:spacing w:line="480" w:lineRule="auto"/>
              <w:ind w:firstLineChars="100" w:firstLine="200"/>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Yes</w:t>
            </w:r>
          </w:p>
        </w:tc>
        <w:tc>
          <w:tcPr>
            <w:tcW w:w="262" w:type="dxa"/>
            <w:tcBorders>
              <w:top w:val="nil"/>
              <w:bottom w:val="nil"/>
            </w:tcBorders>
            <w:shd w:val="clear" w:color="auto" w:fill="auto"/>
            <w:vAlign w:val="bottom"/>
            <w:hideMark/>
          </w:tcPr>
          <w:p w:rsidR="00AC11E7" w:rsidRPr="00AC11E7" w:rsidRDefault="00AC11E7" w:rsidP="0091618E">
            <w:pPr>
              <w:widowControl w:val="0"/>
              <w:spacing w:line="480" w:lineRule="auto"/>
              <w:ind w:firstLineChars="100" w:firstLine="200"/>
              <w:rPr>
                <w:rFonts w:ascii="Arial" w:eastAsia="Times New Roman" w:hAnsi="Arial" w:cs="Arial"/>
                <w:color w:val="000000"/>
                <w:sz w:val="20"/>
                <w:szCs w:val="20"/>
                <w:lang w:eastAsia="en-GB"/>
              </w:rPr>
            </w:pPr>
          </w:p>
        </w:tc>
        <w:tc>
          <w:tcPr>
            <w:tcW w:w="731"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0.6</w:t>
            </w:r>
          </w:p>
        </w:tc>
        <w:tc>
          <w:tcPr>
            <w:tcW w:w="1260" w:type="dxa"/>
            <w:tcBorders>
              <w:top w:val="nil"/>
              <w:bottom w:val="nil"/>
            </w:tcBorders>
            <w:shd w:val="clear" w:color="auto" w:fill="auto"/>
            <w:noWrap/>
            <w:vAlign w:val="bottom"/>
            <w:hideMark/>
          </w:tcPr>
          <w:p w:rsidR="00AC11E7" w:rsidRPr="00AC11E7" w:rsidRDefault="00AC11E7" w:rsidP="00D050CB">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0.3</w:t>
            </w:r>
            <w:r w:rsidR="00D050CB">
              <w:rPr>
                <w:rFonts w:ascii="Calibri" w:eastAsia="Times New Roman" w:hAnsi="Calibri" w:cs="Times New Roman"/>
                <w:color w:val="000000"/>
                <w:lang w:eastAsia="en-GB"/>
              </w:rPr>
              <w:t>-</w:t>
            </w:r>
            <w:r w:rsidRPr="00AC11E7">
              <w:rPr>
                <w:rFonts w:ascii="Calibri" w:eastAsia="Times New Roman" w:hAnsi="Calibri" w:cs="Times New Roman"/>
                <w:color w:val="000000"/>
                <w:lang w:eastAsia="en-GB"/>
              </w:rPr>
              <w:t>1.1</w:t>
            </w:r>
          </w:p>
        </w:tc>
        <w:tc>
          <w:tcPr>
            <w:tcW w:w="27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p>
        </w:tc>
        <w:tc>
          <w:tcPr>
            <w:tcW w:w="81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0.9</w:t>
            </w:r>
          </w:p>
        </w:tc>
        <w:tc>
          <w:tcPr>
            <w:tcW w:w="1170" w:type="dxa"/>
            <w:tcBorders>
              <w:top w:val="nil"/>
              <w:bottom w:val="nil"/>
            </w:tcBorders>
            <w:shd w:val="clear" w:color="auto" w:fill="auto"/>
            <w:noWrap/>
            <w:vAlign w:val="bottom"/>
            <w:hideMark/>
          </w:tcPr>
          <w:p w:rsidR="00AC11E7" w:rsidRPr="00AC11E7" w:rsidRDefault="00AC11E7" w:rsidP="00D050CB">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0.6</w:t>
            </w:r>
            <w:r w:rsidR="00D050CB">
              <w:rPr>
                <w:rFonts w:ascii="Calibri" w:eastAsia="Times New Roman" w:hAnsi="Calibri" w:cs="Times New Roman"/>
                <w:color w:val="000000"/>
                <w:lang w:eastAsia="en-GB"/>
              </w:rPr>
              <w:t>-</w:t>
            </w:r>
            <w:r w:rsidRPr="00AC11E7">
              <w:rPr>
                <w:rFonts w:ascii="Calibri" w:eastAsia="Times New Roman" w:hAnsi="Calibri" w:cs="Times New Roman"/>
                <w:color w:val="000000"/>
                <w:lang w:eastAsia="en-GB"/>
              </w:rPr>
              <w:t>1.2</w:t>
            </w:r>
          </w:p>
        </w:tc>
        <w:tc>
          <w:tcPr>
            <w:tcW w:w="27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p>
        </w:tc>
        <w:tc>
          <w:tcPr>
            <w:tcW w:w="72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1.0</w:t>
            </w:r>
          </w:p>
        </w:tc>
        <w:tc>
          <w:tcPr>
            <w:tcW w:w="1080" w:type="dxa"/>
            <w:tcBorders>
              <w:top w:val="nil"/>
              <w:bottom w:val="nil"/>
            </w:tcBorders>
            <w:shd w:val="clear" w:color="auto" w:fill="auto"/>
            <w:noWrap/>
            <w:vAlign w:val="bottom"/>
            <w:hideMark/>
          </w:tcPr>
          <w:p w:rsidR="00AC11E7" w:rsidRPr="00AC11E7" w:rsidRDefault="00AC11E7" w:rsidP="00D050CB">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0.7</w:t>
            </w:r>
            <w:r w:rsidR="00D050CB">
              <w:rPr>
                <w:rFonts w:ascii="Calibri" w:eastAsia="Times New Roman" w:hAnsi="Calibri" w:cs="Times New Roman"/>
                <w:color w:val="000000"/>
                <w:lang w:eastAsia="en-GB"/>
              </w:rPr>
              <w:t>-</w:t>
            </w:r>
            <w:r w:rsidRPr="00AC11E7">
              <w:rPr>
                <w:rFonts w:ascii="Calibri" w:eastAsia="Times New Roman" w:hAnsi="Calibri" w:cs="Times New Roman"/>
                <w:color w:val="000000"/>
                <w:lang w:eastAsia="en-GB"/>
              </w:rPr>
              <w:t>1.3</w:t>
            </w:r>
          </w:p>
        </w:tc>
        <w:tc>
          <w:tcPr>
            <w:tcW w:w="27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p>
        </w:tc>
        <w:tc>
          <w:tcPr>
            <w:tcW w:w="539"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0.9</w:t>
            </w:r>
          </w:p>
        </w:tc>
        <w:tc>
          <w:tcPr>
            <w:tcW w:w="1081" w:type="dxa"/>
            <w:tcBorders>
              <w:top w:val="nil"/>
              <w:bottom w:val="nil"/>
            </w:tcBorders>
            <w:shd w:val="clear" w:color="auto" w:fill="auto"/>
            <w:noWrap/>
            <w:vAlign w:val="bottom"/>
            <w:hideMark/>
          </w:tcPr>
          <w:p w:rsidR="00AC11E7" w:rsidRPr="00AC11E7" w:rsidRDefault="00AC11E7" w:rsidP="00D050CB">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0.7</w:t>
            </w:r>
            <w:r w:rsidR="00D050CB">
              <w:rPr>
                <w:rFonts w:ascii="Calibri" w:eastAsia="Times New Roman" w:hAnsi="Calibri" w:cs="Times New Roman"/>
                <w:color w:val="000000"/>
                <w:lang w:eastAsia="en-GB"/>
              </w:rPr>
              <w:t>-</w:t>
            </w:r>
            <w:r w:rsidRPr="00AC11E7">
              <w:rPr>
                <w:rFonts w:ascii="Calibri" w:eastAsia="Times New Roman" w:hAnsi="Calibri" w:cs="Times New Roman"/>
                <w:color w:val="000000"/>
                <w:lang w:eastAsia="en-GB"/>
              </w:rPr>
              <w:t>1.3</w:t>
            </w:r>
          </w:p>
        </w:tc>
        <w:tc>
          <w:tcPr>
            <w:tcW w:w="27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p>
        </w:tc>
        <w:tc>
          <w:tcPr>
            <w:tcW w:w="539"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1.0</w:t>
            </w:r>
          </w:p>
        </w:tc>
        <w:tc>
          <w:tcPr>
            <w:tcW w:w="1081" w:type="dxa"/>
            <w:tcBorders>
              <w:top w:val="nil"/>
              <w:bottom w:val="nil"/>
            </w:tcBorders>
            <w:shd w:val="clear" w:color="auto" w:fill="auto"/>
            <w:noWrap/>
            <w:vAlign w:val="bottom"/>
            <w:hideMark/>
          </w:tcPr>
          <w:p w:rsidR="00AC11E7" w:rsidRPr="00AC11E7" w:rsidRDefault="00AC11E7" w:rsidP="00D050CB">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0.7</w:t>
            </w:r>
            <w:r w:rsidR="00D050CB">
              <w:rPr>
                <w:rFonts w:ascii="Calibri" w:eastAsia="Times New Roman" w:hAnsi="Calibri" w:cs="Times New Roman"/>
                <w:color w:val="000000"/>
                <w:lang w:eastAsia="en-GB"/>
              </w:rPr>
              <w:t>-</w:t>
            </w:r>
            <w:r w:rsidRPr="00AC11E7">
              <w:rPr>
                <w:rFonts w:ascii="Calibri" w:eastAsia="Times New Roman" w:hAnsi="Calibri" w:cs="Times New Roman"/>
                <w:color w:val="000000"/>
                <w:lang w:eastAsia="en-GB"/>
              </w:rPr>
              <w:t>1.3</w:t>
            </w:r>
          </w:p>
        </w:tc>
      </w:tr>
      <w:tr w:rsidR="00152D75" w:rsidRPr="00AC11E7" w:rsidTr="00355618">
        <w:trPr>
          <w:trHeight w:val="300"/>
          <w:jc w:val="center"/>
        </w:trPr>
        <w:tc>
          <w:tcPr>
            <w:tcW w:w="3592" w:type="dxa"/>
            <w:tcBorders>
              <w:top w:val="nil"/>
              <w:bottom w:val="nil"/>
            </w:tcBorders>
            <w:shd w:val="clear" w:color="auto" w:fill="auto"/>
            <w:vAlign w:val="bottom"/>
            <w:hideMark/>
          </w:tcPr>
          <w:p w:rsidR="00AC11E7" w:rsidRPr="00F80A49" w:rsidRDefault="00AC11E7" w:rsidP="0091618E">
            <w:pPr>
              <w:widowControl w:val="0"/>
              <w:spacing w:line="480" w:lineRule="auto"/>
              <w:rPr>
                <w:rFonts w:ascii="Arial" w:eastAsia="Times New Roman" w:hAnsi="Arial" w:cs="Arial"/>
                <w:b/>
                <w:color w:val="000000"/>
                <w:sz w:val="20"/>
                <w:szCs w:val="20"/>
                <w:lang w:eastAsia="en-GB"/>
              </w:rPr>
            </w:pPr>
            <w:r w:rsidRPr="00F80A49">
              <w:rPr>
                <w:rFonts w:ascii="Arial" w:eastAsia="Times New Roman" w:hAnsi="Arial" w:cs="Arial"/>
                <w:b/>
                <w:color w:val="000000"/>
                <w:sz w:val="20"/>
                <w:szCs w:val="20"/>
                <w:lang w:eastAsia="en-GB"/>
              </w:rPr>
              <w:t>Type of contract</w:t>
            </w:r>
          </w:p>
        </w:tc>
        <w:tc>
          <w:tcPr>
            <w:tcW w:w="262" w:type="dxa"/>
            <w:tcBorders>
              <w:top w:val="nil"/>
              <w:bottom w:val="nil"/>
            </w:tcBorders>
            <w:shd w:val="clear" w:color="auto" w:fill="auto"/>
            <w:vAlign w:val="bottom"/>
            <w:hideMark/>
          </w:tcPr>
          <w:p w:rsidR="00AC11E7" w:rsidRPr="00AC11E7" w:rsidRDefault="00AC11E7" w:rsidP="0091618E">
            <w:pPr>
              <w:widowControl w:val="0"/>
              <w:spacing w:line="480" w:lineRule="auto"/>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731"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126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27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p>
        </w:tc>
        <w:tc>
          <w:tcPr>
            <w:tcW w:w="81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Times New Roman" w:eastAsia="Times New Roman" w:hAnsi="Times New Roman" w:cs="Times New Roman"/>
                <w:sz w:val="20"/>
                <w:szCs w:val="20"/>
                <w:lang w:eastAsia="en-GB"/>
              </w:rPr>
            </w:pPr>
          </w:p>
        </w:tc>
        <w:tc>
          <w:tcPr>
            <w:tcW w:w="117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Times New Roman" w:eastAsia="Times New Roman" w:hAnsi="Times New Roman" w:cs="Times New Roman"/>
                <w:sz w:val="20"/>
                <w:szCs w:val="20"/>
                <w:lang w:eastAsia="en-GB"/>
              </w:rPr>
            </w:pPr>
          </w:p>
        </w:tc>
        <w:tc>
          <w:tcPr>
            <w:tcW w:w="27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Times New Roman" w:eastAsia="Times New Roman" w:hAnsi="Times New Roman" w:cs="Times New Roman"/>
                <w:sz w:val="20"/>
                <w:szCs w:val="20"/>
                <w:lang w:eastAsia="en-GB"/>
              </w:rPr>
            </w:pPr>
          </w:p>
        </w:tc>
        <w:tc>
          <w:tcPr>
            <w:tcW w:w="72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108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27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p>
        </w:tc>
        <w:tc>
          <w:tcPr>
            <w:tcW w:w="539"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Times New Roman" w:eastAsia="Times New Roman" w:hAnsi="Times New Roman" w:cs="Times New Roman"/>
                <w:sz w:val="20"/>
                <w:szCs w:val="20"/>
                <w:lang w:eastAsia="en-GB"/>
              </w:rPr>
            </w:pPr>
          </w:p>
        </w:tc>
        <w:tc>
          <w:tcPr>
            <w:tcW w:w="1081"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Times New Roman" w:eastAsia="Times New Roman" w:hAnsi="Times New Roman" w:cs="Times New Roman"/>
                <w:sz w:val="20"/>
                <w:szCs w:val="20"/>
                <w:lang w:eastAsia="en-GB"/>
              </w:rPr>
            </w:pPr>
          </w:p>
        </w:tc>
        <w:tc>
          <w:tcPr>
            <w:tcW w:w="27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Times New Roman" w:eastAsia="Times New Roman" w:hAnsi="Times New Roman" w:cs="Times New Roman"/>
                <w:sz w:val="20"/>
                <w:szCs w:val="20"/>
                <w:lang w:eastAsia="en-GB"/>
              </w:rPr>
            </w:pPr>
          </w:p>
        </w:tc>
        <w:tc>
          <w:tcPr>
            <w:tcW w:w="539"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1081"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r>
      <w:tr w:rsidR="00152D75" w:rsidRPr="00AC11E7" w:rsidTr="00355618">
        <w:trPr>
          <w:trHeight w:val="300"/>
          <w:jc w:val="center"/>
        </w:trPr>
        <w:tc>
          <w:tcPr>
            <w:tcW w:w="3592" w:type="dxa"/>
            <w:tcBorders>
              <w:top w:val="nil"/>
              <w:bottom w:val="nil"/>
            </w:tcBorders>
            <w:shd w:val="clear" w:color="auto" w:fill="auto"/>
            <w:vAlign w:val="bottom"/>
            <w:hideMark/>
          </w:tcPr>
          <w:p w:rsidR="00AC11E7" w:rsidRPr="00AC11E7" w:rsidRDefault="00AC11E7" w:rsidP="0091618E">
            <w:pPr>
              <w:widowControl w:val="0"/>
              <w:spacing w:line="480" w:lineRule="auto"/>
              <w:ind w:firstLineChars="200" w:firstLine="400"/>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Permanent</w:t>
            </w:r>
          </w:p>
        </w:tc>
        <w:tc>
          <w:tcPr>
            <w:tcW w:w="262" w:type="dxa"/>
            <w:tcBorders>
              <w:top w:val="nil"/>
              <w:bottom w:val="nil"/>
            </w:tcBorders>
            <w:shd w:val="clear" w:color="auto" w:fill="auto"/>
            <w:vAlign w:val="bottom"/>
            <w:hideMark/>
          </w:tcPr>
          <w:p w:rsidR="00AC11E7" w:rsidRPr="00AC11E7" w:rsidRDefault="00AC11E7" w:rsidP="0091618E">
            <w:pPr>
              <w:widowControl w:val="0"/>
              <w:spacing w:line="480" w:lineRule="auto"/>
              <w:ind w:firstLineChars="200" w:firstLine="400"/>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731"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1</w:t>
            </w:r>
          </w:p>
        </w:tc>
        <w:tc>
          <w:tcPr>
            <w:tcW w:w="126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27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p>
        </w:tc>
        <w:tc>
          <w:tcPr>
            <w:tcW w:w="81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1</w:t>
            </w:r>
          </w:p>
        </w:tc>
        <w:tc>
          <w:tcPr>
            <w:tcW w:w="117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Times New Roman" w:eastAsia="Times New Roman" w:hAnsi="Times New Roman" w:cs="Times New Roman"/>
                <w:sz w:val="20"/>
                <w:szCs w:val="20"/>
                <w:lang w:eastAsia="en-GB"/>
              </w:rPr>
            </w:pPr>
          </w:p>
        </w:tc>
        <w:tc>
          <w:tcPr>
            <w:tcW w:w="72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1</w:t>
            </w:r>
          </w:p>
        </w:tc>
        <w:tc>
          <w:tcPr>
            <w:tcW w:w="108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27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p>
        </w:tc>
        <w:tc>
          <w:tcPr>
            <w:tcW w:w="539"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1</w:t>
            </w:r>
          </w:p>
        </w:tc>
        <w:tc>
          <w:tcPr>
            <w:tcW w:w="1081"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Times New Roman" w:eastAsia="Times New Roman" w:hAnsi="Times New Roman" w:cs="Times New Roman"/>
                <w:sz w:val="20"/>
                <w:szCs w:val="20"/>
                <w:lang w:eastAsia="en-GB"/>
              </w:rPr>
            </w:pPr>
          </w:p>
        </w:tc>
        <w:tc>
          <w:tcPr>
            <w:tcW w:w="539"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1</w:t>
            </w:r>
          </w:p>
        </w:tc>
        <w:tc>
          <w:tcPr>
            <w:tcW w:w="1081"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r>
      <w:tr w:rsidR="00152D75" w:rsidRPr="00AC11E7" w:rsidTr="00355618">
        <w:trPr>
          <w:trHeight w:val="300"/>
          <w:jc w:val="center"/>
        </w:trPr>
        <w:tc>
          <w:tcPr>
            <w:tcW w:w="3592" w:type="dxa"/>
            <w:tcBorders>
              <w:top w:val="nil"/>
              <w:bottom w:val="nil"/>
            </w:tcBorders>
            <w:shd w:val="clear" w:color="auto" w:fill="auto"/>
            <w:vAlign w:val="bottom"/>
            <w:hideMark/>
          </w:tcPr>
          <w:p w:rsidR="00AC11E7" w:rsidRPr="00AC11E7" w:rsidRDefault="00AC11E7" w:rsidP="0091618E">
            <w:pPr>
              <w:widowControl w:val="0"/>
              <w:spacing w:line="480" w:lineRule="auto"/>
              <w:ind w:firstLineChars="200" w:firstLine="400"/>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Temporary/renewable</w:t>
            </w:r>
          </w:p>
        </w:tc>
        <w:tc>
          <w:tcPr>
            <w:tcW w:w="262" w:type="dxa"/>
            <w:tcBorders>
              <w:top w:val="nil"/>
              <w:bottom w:val="nil"/>
            </w:tcBorders>
            <w:shd w:val="clear" w:color="auto" w:fill="auto"/>
            <w:vAlign w:val="bottom"/>
            <w:hideMark/>
          </w:tcPr>
          <w:p w:rsidR="00AC11E7" w:rsidRPr="00AC11E7" w:rsidRDefault="00AC11E7" w:rsidP="0091618E">
            <w:pPr>
              <w:widowControl w:val="0"/>
              <w:spacing w:line="480" w:lineRule="auto"/>
              <w:ind w:firstLineChars="200" w:firstLine="400"/>
              <w:rPr>
                <w:rFonts w:ascii="Arial" w:eastAsia="Times New Roman" w:hAnsi="Arial" w:cs="Arial"/>
                <w:color w:val="000000"/>
                <w:sz w:val="20"/>
                <w:szCs w:val="20"/>
                <w:lang w:eastAsia="en-GB"/>
              </w:rPr>
            </w:pPr>
          </w:p>
        </w:tc>
        <w:tc>
          <w:tcPr>
            <w:tcW w:w="731"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0.5</w:t>
            </w:r>
          </w:p>
        </w:tc>
        <w:tc>
          <w:tcPr>
            <w:tcW w:w="1260" w:type="dxa"/>
            <w:tcBorders>
              <w:top w:val="nil"/>
              <w:bottom w:val="nil"/>
            </w:tcBorders>
            <w:shd w:val="clear" w:color="auto" w:fill="auto"/>
            <w:noWrap/>
            <w:vAlign w:val="bottom"/>
            <w:hideMark/>
          </w:tcPr>
          <w:p w:rsidR="00AC11E7" w:rsidRPr="00AC11E7" w:rsidRDefault="00AC11E7" w:rsidP="00D050CB">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0.2</w:t>
            </w:r>
            <w:r w:rsidR="00D050CB">
              <w:rPr>
                <w:rFonts w:ascii="Calibri" w:eastAsia="Times New Roman" w:hAnsi="Calibri" w:cs="Times New Roman"/>
                <w:color w:val="000000"/>
                <w:lang w:eastAsia="en-GB"/>
              </w:rPr>
              <w:t>-</w:t>
            </w:r>
            <w:r w:rsidRPr="00AC11E7">
              <w:rPr>
                <w:rFonts w:ascii="Calibri" w:eastAsia="Times New Roman" w:hAnsi="Calibri" w:cs="Times New Roman"/>
                <w:color w:val="000000"/>
                <w:lang w:eastAsia="en-GB"/>
              </w:rPr>
              <w:t>1.1</w:t>
            </w:r>
          </w:p>
        </w:tc>
        <w:tc>
          <w:tcPr>
            <w:tcW w:w="27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p>
        </w:tc>
        <w:tc>
          <w:tcPr>
            <w:tcW w:w="81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1</w:t>
            </w:r>
          </w:p>
        </w:tc>
        <w:tc>
          <w:tcPr>
            <w:tcW w:w="1170" w:type="dxa"/>
            <w:tcBorders>
              <w:top w:val="nil"/>
              <w:bottom w:val="nil"/>
            </w:tcBorders>
            <w:shd w:val="clear" w:color="auto" w:fill="auto"/>
            <w:noWrap/>
            <w:vAlign w:val="bottom"/>
            <w:hideMark/>
          </w:tcPr>
          <w:p w:rsidR="00AC11E7" w:rsidRPr="00AC11E7" w:rsidRDefault="00AC11E7" w:rsidP="00252C20">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0.7</w:t>
            </w:r>
            <w:r w:rsidR="00D050CB">
              <w:rPr>
                <w:rFonts w:ascii="Calibri" w:eastAsia="Times New Roman" w:hAnsi="Calibri" w:cs="Times New Roman"/>
                <w:color w:val="000000"/>
                <w:lang w:eastAsia="en-GB"/>
              </w:rPr>
              <w:t>-</w:t>
            </w:r>
            <w:r w:rsidRPr="00AC11E7">
              <w:rPr>
                <w:rFonts w:ascii="Calibri" w:eastAsia="Times New Roman" w:hAnsi="Calibri" w:cs="Times New Roman"/>
                <w:color w:val="000000"/>
                <w:lang w:eastAsia="en-GB"/>
              </w:rPr>
              <w:t>1.5</w:t>
            </w:r>
          </w:p>
        </w:tc>
        <w:tc>
          <w:tcPr>
            <w:tcW w:w="27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p>
        </w:tc>
        <w:tc>
          <w:tcPr>
            <w:tcW w:w="72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0.7</w:t>
            </w:r>
          </w:p>
        </w:tc>
        <w:tc>
          <w:tcPr>
            <w:tcW w:w="1080" w:type="dxa"/>
            <w:tcBorders>
              <w:top w:val="nil"/>
              <w:bottom w:val="nil"/>
            </w:tcBorders>
            <w:shd w:val="clear" w:color="auto" w:fill="auto"/>
            <w:noWrap/>
            <w:vAlign w:val="bottom"/>
            <w:hideMark/>
          </w:tcPr>
          <w:p w:rsidR="00AC11E7" w:rsidRPr="00AC11E7" w:rsidRDefault="00AC11E7" w:rsidP="00252C20">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0.4</w:t>
            </w:r>
            <w:r w:rsidR="00D050CB">
              <w:rPr>
                <w:rFonts w:ascii="Calibri" w:eastAsia="Times New Roman" w:hAnsi="Calibri" w:cs="Times New Roman"/>
                <w:color w:val="000000"/>
                <w:lang w:eastAsia="en-GB"/>
              </w:rPr>
              <w:t>-</w:t>
            </w:r>
            <w:r w:rsidRPr="00AC11E7">
              <w:rPr>
                <w:rFonts w:ascii="Calibri" w:eastAsia="Times New Roman" w:hAnsi="Calibri" w:cs="Times New Roman"/>
                <w:color w:val="000000"/>
                <w:lang w:eastAsia="en-GB"/>
              </w:rPr>
              <w:t>1.1</w:t>
            </w:r>
          </w:p>
        </w:tc>
        <w:tc>
          <w:tcPr>
            <w:tcW w:w="27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p>
        </w:tc>
        <w:tc>
          <w:tcPr>
            <w:tcW w:w="539"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0.9</w:t>
            </w:r>
          </w:p>
        </w:tc>
        <w:tc>
          <w:tcPr>
            <w:tcW w:w="1081" w:type="dxa"/>
            <w:tcBorders>
              <w:top w:val="nil"/>
              <w:bottom w:val="nil"/>
            </w:tcBorders>
            <w:shd w:val="clear" w:color="auto" w:fill="auto"/>
            <w:noWrap/>
            <w:vAlign w:val="bottom"/>
            <w:hideMark/>
          </w:tcPr>
          <w:p w:rsidR="00AC11E7" w:rsidRPr="00AC11E7" w:rsidRDefault="00AC11E7" w:rsidP="00252C20">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0.6</w:t>
            </w:r>
            <w:r w:rsidR="00D050CB">
              <w:rPr>
                <w:rFonts w:ascii="Calibri" w:eastAsia="Times New Roman" w:hAnsi="Calibri" w:cs="Times New Roman"/>
                <w:color w:val="000000"/>
                <w:lang w:eastAsia="en-GB"/>
              </w:rPr>
              <w:t>-</w:t>
            </w:r>
            <w:r w:rsidRPr="00AC11E7">
              <w:rPr>
                <w:rFonts w:ascii="Calibri" w:eastAsia="Times New Roman" w:hAnsi="Calibri" w:cs="Times New Roman"/>
                <w:color w:val="000000"/>
                <w:lang w:eastAsia="en-GB"/>
              </w:rPr>
              <w:t>1.3</w:t>
            </w:r>
          </w:p>
        </w:tc>
        <w:tc>
          <w:tcPr>
            <w:tcW w:w="27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p>
        </w:tc>
        <w:tc>
          <w:tcPr>
            <w:tcW w:w="539"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0.8</w:t>
            </w:r>
          </w:p>
        </w:tc>
        <w:tc>
          <w:tcPr>
            <w:tcW w:w="1081" w:type="dxa"/>
            <w:tcBorders>
              <w:top w:val="nil"/>
              <w:bottom w:val="nil"/>
            </w:tcBorders>
            <w:shd w:val="clear" w:color="auto" w:fill="auto"/>
            <w:noWrap/>
            <w:vAlign w:val="bottom"/>
            <w:hideMark/>
          </w:tcPr>
          <w:p w:rsidR="00AC11E7" w:rsidRPr="00AC11E7" w:rsidRDefault="00AC11E7" w:rsidP="00252C20">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0.6</w:t>
            </w:r>
            <w:r w:rsidR="00D050CB">
              <w:rPr>
                <w:rFonts w:ascii="Calibri" w:eastAsia="Times New Roman" w:hAnsi="Calibri" w:cs="Times New Roman"/>
                <w:color w:val="000000"/>
                <w:lang w:eastAsia="en-GB"/>
              </w:rPr>
              <w:t>-</w:t>
            </w:r>
            <w:r w:rsidRPr="00AC11E7">
              <w:rPr>
                <w:rFonts w:ascii="Calibri" w:eastAsia="Times New Roman" w:hAnsi="Calibri" w:cs="Times New Roman"/>
                <w:color w:val="000000"/>
                <w:lang w:eastAsia="en-GB"/>
              </w:rPr>
              <w:t>1.1</w:t>
            </w:r>
          </w:p>
        </w:tc>
      </w:tr>
      <w:tr w:rsidR="00152D75" w:rsidRPr="00AC11E7" w:rsidTr="00355618">
        <w:trPr>
          <w:trHeight w:val="300"/>
          <w:jc w:val="center"/>
        </w:trPr>
        <w:tc>
          <w:tcPr>
            <w:tcW w:w="3592" w:type="dxa"/>
            <w:tcBorders>
              <w:top w:val="nil"/>
              <w:bottom w:val="nil"/>
            </w:tcBorders>
            <w:shd w:val="clear" w:color="auto" w:fill="auto"/>
            <w:vAlign w:val="bottom"/>
            <w:hideMark/>
          </w:tcPr>
          <w:p w:rsidR="00AC11E7" w:rsidRPr="00AC11E7" w:rsidRDefault="00AC11E7" w:rsidP="0091618E">
            <w:pPr>
              <w:widowControl w:val="0"/>
              <w:spacing w:line="480" w:lineRule="auto"/>
              <w:ind w:firstLineChars="200" w:firstLine="400"/>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Not applicable (self-employed)</w:t>
            </w:r>
          </w:p>
        </w:tc>
        <w:tc>
          <w:tcPr>
            <w:tcW w:w="262" w:type="dxa"/>
            <w:tcBorders>
              <w:top w:val="nil"/>
              <w:bottom w:val="nil"/>
            </w:tcBorders>
            <w:shd w:val="clear" w:color="auto" w:fill="auto"/>
            <w:vAlign w:val="bottom"/>
            <w:hideMark/>
          </w:tcPr>
          <w:p w:rsidR="00AC11E7" w:rsidRPr="00AC11E7" w:rsidRDefault="00AC11E7" w:rsidP="0091618E">
            <w:pPr>
              <w:widowControl w:val="0"/>
              <w:spacing w:line="480" w:lineRule="auto"/>
              <w:ind w:firstLineChars="200" w:firstLine="400"/>
              <w:rPr>
                <w:rFonts w:ascii="Arial" w:eastAsia="Times New Roman" w:hAnsi="Arial" w:cs="Arial"/>
                <w:color w:val="000000"/>
                <w:sz w:val="20"/>
                <w:szCs w:val="20"/>
                <w:lang w:eastAsia="en-GB"/>
              </w:rPr>
            </w:pPr>
          </w:p>
        </w:tc>
        <w:tc>
          <w:tcPr>
            <w:tcW w:w="731"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1.0</w:t>
            </w:r>
          </w:p>
        </w:tc>
        <w:tc>
          <w:tcPr>
            <w:tcW w:w="1260" w:type="dxa"/>
            <w:tcBorders>
              <w:top w:val="nil"/>
              <w:bottom w:val="nil"/>
            </w:tcBorders>
            <w:shd w:val="clear" w:color="auto" w:fill="auto"/>
            <w:noWrap/>
            <w:vAlign w:val="bottom"/>
            <w:hideMark/>
          </w:tcPr>
          <w:p w:rsidR="00AC11E7" w:rsidRPr="00AC11E7" w:rsidRDefault="00AC11E7" w:rsidP="00D050CB">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0.6</w:t>
            </w:r>
            <w:r w:rsidR="00D050CB">
              <w:rPr>
                <w:rFonts w:ascii="Calibri" w:eastAsia="Times New Roman" w:hAnsi="Calibri" w:cs="Times New Roman"/>
                <w:color w:val="000000"/>
                <w:lang w:eastAsia="en-GB"/>
              </w:rPr>
              <w:t>-</w:t>
            </w:r>
            <w:r w:rsidRPr="00AC11E7">
              <w:rPr>
                <w:rFonts w:ascii="Calibri" w:eastAsia="Times New Roman" w:hAnsi="Calibri" w:cs="Times New Roman"/>
                <w:color w:val="000000"/>
                <w:lang w:eastAsia="en-GB"/>
              </w:rPr>
              <w:t>1.5</w:t>
            </w:r>
          </w:p>
        </w:tc>
        <w:tc>
          <w:tcPr>
            <w:tcW w:w="27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p>
        </w:tc>
        <w:tc>
          <w:tcPr>
            <w:tcW w:w="81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0.8</w:t>
            </w:r>
          </w:p>
        </w:tc>
        <w:tc>
          <w:tcPr>
            <w:tcW w:w="1170" w:type="dxa"/>
            <w:tcBorders>
              <w:top w:val="nil"/>
              <w:bottom w:val="nil"/>
            </w:tcBorders>
            <w:shd w:val="clear" w:color="auto" w:fill="auto"/>
            <w:noWrap/>
            <w:vAlign w:val="bottom"/>
            <w:hideMark/>
          </w:tcPr>
          <w:p w:rsidR="00AC11E7" w:rsidRPr="00AC11E7" w:rsidRDefault="00AC11E7" w:rsidP="00D050CB">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0.6</w:t>
            </w:r>
            <w:r w:rsidR="00D050CB">
              <w:rPr>
                <w:rFonts w:ascii="Calibri" w:eastAsia="Times New Roman" w:hAnsi="Calibri" w:cs="Times New Roman"/>
                <w:color w:val="000000"/>
                <w:lang w:eastAsia="en-GB"/>
              </w:rPr>
              <w:t>-</w:t>
            </w:r>
            <w:r w:rsidRPr="00AC11E7">
              <w:rPr>
                <w:rFonts w:ascii="Calibri" w:eastAsia="Times New Roman" w:hAnsi="Calibri" w:cs="Times New Roman"/>
                <w:color w:val="000000"/>
                <w:lang w:eastAsia="en-GB"/>
              </w:rPr>
              <w:t>1.1</w:t>
            </w:r>
          </w:p>
        </w:tc>
        <w:tc>
          <w:tcPr>
            <w:tcW w:w="27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p>
        </w:tc>
        <w:tc>
          <w:tcPr>
            <w:tcW w:w="72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0.7</w:t>
            </w:r>
          </w:p>
        </w:tc>
        <w:tc>
          <w:tcPr>
            <w:tcW w:w="1080" w:type="dxa"/>
            <w:tcBorders>
              <w:top w:val="nil"/>
              <w:bottom w:val="nil"/>
            </w:tcBorders>
            <w:shd w:val="clear" w:color="auto" w:fill="auto"/>
            <w:noWrap/>
            <w:vAlign w:val="bottom"/>
            <w:hideMark/>
          </w:tcPr>
          <w:p w:rsidR="00AC11E7" w:rsidRPr="00AC11E7" w:rsidRDefault="00AC11E7" w:rsidP="00D050CB">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0.5</w:t>
            </w:r>
            <w:r w:rsidR="00D050CB">
              <w:rPr>
                <w:rFonts w:ascii="Calibri" w:eastAsia="Times New Roman" w:hAnsi="Calibri" w:cs="Times New Roman"/>
                <w:color w:val="000000"/>
                <w:lang w:eastAsia="en-GB"/>
              </w:rPr>
              <w:t>-</w:t>
            </w:r>
            <w:r w:rsidRPr="00AC11E7">
              <w:rPr>
                <w:rFonts w:ascii="Calibri" w:eastAsia="Times New Roman" w:hAnsi="Calibri" w:cs="Times New Roman"/>
                <w:color w:val="000000"/>
                <w:lang w:eastAsia="en-GB"/>
              </w:rPr>
              <w:t>1.0</w:t>
            </w:r>
          </w:p>
        </w:tc>
        <w:tc>
          <w:tcPr>
            <w:tcW w:w="27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p>
        </w:tc>
        <w:tc>
          <w:tcPr>
            <w:tcW w:w="539"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0.8</w:t>
            </w:r>
          </w:p>
        </w:tc>
        <w:tc>
          <w:tcPr>
            <w:tcW w:w="1081" w:type="dxa"/>
            <w:tcBorders>
              <w:top w:val="nil"/>
              <w:bottom w:val="nil"/>
            </w:tcBorders>
            <w:shd w:val="clear" w:color="auto" w:fill="auto"/>
            <w:noWrap/>
            <w:vAlign w:val="bottom"/>
            <w:hideMark/>
          </w:tcPr>
          <w:p w:rsidR="00AC11E7" w:rsidRPr="00AC11E7" w:rsidRDefault="00AC11E7" w:rsidP="00D050CB">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0.6</w:t>
            </w:r>
            <w:r w:rsidR="00D050CB">
              <w:rPr>
                <w:rFonts w:ascii="Calibri" w:eastAsia="Times New Roman" w:hAnsi="Calibri" w:cs="Times New Roman"/>
                <w:color w:val="000000"/>
                <w:lang w:eastAsia="en-GB"/>
              </w:rPr>
              <w:t>-</w:t>
            </w:r>
            <w:r w:rsidRPr="00AC11E7">
              <w:rPr>
                <w:rFonts w:ascii="Calibri" w:eastAsia="Times New Roman" w:hAnsi="Calibri" w:cs="Times New Roman"/>
                <w:color w:val="000000"/>
                <w:lang w:eastAsia="en-GB"/>
              </w:rPr>
              <w:t>1.0</w:t>
            </w:r>
          </w:p>
        </w:tc>
        <w:tc>
          <w:tcPr>
            <w:tcW w:w="27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p>
        </w:tc>
        <w:tc>
          <w:tcPr>
            <w:tcW w:w="539"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0.9</w:t>
            </w:r>
          </w:p>
        </w:tc>
        <w:tc>
          <w:tcPr>
            <w:tcW w:w="1081" w:type="dxa"/>
            <w:tcBorders>
              <w:top w:val="nil"/>
              <w:bottom w:val="nil"/>
            </w:tcBorders>
            <w:shd w:val="clear" w:color="auto" w:fill="auto"/>
            <w:noWrap/>
            <w:vAlign w:val="bottom"/>
            <w:hideMark/>
          </w:tcPr>
          <w:p w:rsidR="00AC11E7" w:rsidRPr="00AC11E7" w:rsidRDefault="00AC11E7" w:rsidP="00D050CB">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0.7</w:t>
            </w:r>
            <w:r w:rsidR="00D050CB">
              <w:rPr>
                <w:rFonts w:ascii="Calibri" w:eastAsia="Times New Roman" w:hAnsi="Calibri" w:cs="Times New Roman"/>
                <w:color w:val="000000"/>
                <w:lang w:eastAsia="en-GB"/>
              </w:rPr>
              <w:t>-</w:t>
            </w:r>
            <w:r w:rsidRPr="00AC11E7">
              <w:rPr>
                <w:rFonts w:ascii="Calibri" w:eastAsia="Times New Roman" w:hAnsi="Calibri" w:cs="Times New Roman"/>
                <w:color w:val="000000"/>
                <w:lang w:eastAsia="en-GB"/>
              </w:rPr>
              <w:t>1.1</w:t>
            </w:r>
          </w:p>
        </w:tc>
      </w:tr>
      <w:tr w:rsidR="00152D75" w:rsidRPr="00AC11E7" w:rsidTr="00355618">
        <w:trPr>
          <w:trHeight w:val="300"/>
          <w:jc w:val="center"/>
        </w:trPr>
        <w:tc>
          <w:tcPr>
            <w:tcW w:w="3592" w:type="dxa"/>
            <w:tcBorders>
              <w:top w:val="nil"/>
              <w:bottom w:val="nil"/>
            </w:tcBorders>
            <w:shd w:val="clear" w:color="auto" w:fill="auto"/>
            <w:vAlign w:val="bottom"/>
            <w:hideMark/>
          </w:tcPr>
          <w:p w:rsidR="00AC11E7" w:rsidRPr="00F80A49" w:rsidRDefault="00076724" w:rsidP="0091618E">
            <w:pPr>
              <w:widowControl w:val="0"/>
              <w:spacing w:line="480" w:lineRule="auto"/>
              <w:rPr>
                <w:rFonts w:ascii="Arial" w:eastAsia="Times New Roman" w:hAnsi="Arial" w:cs="Arial"/>
                <w:b/>
                <w:color w:val="000000"/>
                <w:sz w:val="20"/>
                <w:szCs w:val="20"/>
                <w:lang w:eastAsia="en-GB"/>
              </w:rPr>
            </w:pPr>
            <w:r>
              <w:rPr>
                <w:rFonts w:ascii="Arial" w:eastAsia="Times New Roman" w:hAnsi="Arial" w:cs="Arial"/>
                <w:b/>
                <w:color w:val="000000"/>
                <w:sz w:val="20"/>
                <w:szCs w:val="20"/>
                <w:lang w:eastAsia="en-GB"/>
              </w:rPr>
              <w:t>Variable/rotating s</w:t>
            </w:r>
            <w:r w:rsidR="00AC11E7" w:rsidRPr="00F80A49">
              <w:rPr>
                <w:rFonts w:ascii="Arial" w:eastAsia="Times New Roman" w:hAnsi="Arial" w:cs="Arial"/>
                <w:b/>
                <w:color w:val="000000"/>
                <w:sz w:val="20"/>
                <w:szCs w:val="20"/>
                <w:lang w:eastAsia="en-GB"/>
              </w:rPr>
              <w:t>hift work</w:t>
            </w:r>
          </w:p>
        </w:tc>
        <w:tc>
          <w:tcPr>
            <w:tcW w:w="262" w:type="dxa"/>
            <w:tcBorders>
              <w:top w:val="nil"/>
              <w:bottom w:val="nil"/>
            </w:tcBorders>
            <w:shd w:val="clear" w:color="auto" w:fill="auto"/>
            <w:vAlign w:val="bottom"/>
            <w:hideMark/>
          </w:tcPr>
          <w:p w:rsidR="00AC11E7" w:rsidRPr="00AC11E7" w:rsidRDefault="00AC11E7" w:rsidP="0091618E">
            <w:pPr>
              <w:widowControl w:val="0"/>
              <w:spacing w:line="480" w:lineRule="auto"/>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731"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126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27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p>
        </w:tc>
        <w:tc>
          <w:tcPr>
            <w:tcW w:w="81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Times New Roman" w:eastAsia="Times New Roman" w:hAnsi="Times New Roman" w:cs="Times New Roman"/>
                <w:sz w:val="20"/>
                <w:szCs w:val="20"/>
                <w:lang w:eastAsia="en-GB"/>
              </w:rPr>
            </w:pPr>
          </w:p>
        </w:tc>
        <w:tc>
          <w:tcPr>
            <w:tcW w:w="117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Times New Roman" w:eastAsia="Times New Roman" w:hAnsi="Times New Roman" w:cs="Times New Roman"/>
                <w:sz w:val="20"/>
                <w:szCs w:val="20"/>
                <w:lang w:eastAsia="en-GB"/>
              </w:rPr>
            </w:pPr>
          </w:p>
        </w:tc>
        <w:tc>
          <w:tcPr>
            <w:tcW w:w="27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Times New Roman" w:eastAsia="Times New Roman" w:hAnsi="Times New Roman" w:cs="Times New Roman"/>
                <w:sz w:val="20"/>
                <w:szCs w:val="20"/>
                <w:lang w:eastAsia="en-GB"/>
              </w:rPr>
            </w:pPr>
          </w:p>
        </w:tc>
        <w:tc>
          <w:tcPr>
            <w:tcW w:w="72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108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27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p>
        </w:tc>
        <w:tc>
          <w:tcPr>
            <w:tcW w:w="539"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Times New Roman" w:eastAsia="Times New Roman" w:hAnsi="Times New Roman" w:cs="Times New Roman"/>
                <w:sz w:val="20"/>
                <w:szCs w:val="20"/>
                <w:lang w:eastAsia="en-GB"/>
              </w:rPr>
            </w:pPr>
          </w:p>
        </w:tc>
        <w:tc>
          <w:tcPr>
            <w:tcW w:w="1081"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Times New Roman" w:eastAsia="Times New Roman" w:hAnsi="Times New Roman" w:cs="Times New Roman"/>
                <w:sz w:val="20"/>
                <w:szCs w:val="20"/>
                <w:lang w:eastAsia="en-GB"/>
              </w:rPr>
            </w:pPr>
          </w:p>
        </w:tc>
        <w:tc>
          <w:tcPr>
            <w:tcW w:w="27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Times New Roman" w:eastAsia="Times New Roman" w:hAnsi="Times New Roman" w:cs="Times New Roman"/>
                <w:sz w:val="20"/>
                <w:szCs w:val="20"/>
                <w:lang w:eastAsia="en-GB"/>
              </w:rPr>
            </w:pPr>
          </w:p>
        </w:tc>
        <w:tc>
          <w:tcPr>
            <w:tcW w:w="539"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1081"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r>
      <w:tr w:rsidR="00152D75" w:rsidRPr="00AC11E7" w:rsidTr="00355618">
        <w:trPr>
          <w:trHeight w:val="300"/>
          <w:jc w:val="center"/>
        </w:trPr>
        <w:tc>
          <w:tcPr>
            <w:tcW w:w="3592" w:type="dxa"/>
            <w:tcBorders>
              <w:top w:val="nil"/>
              <w:bottom w:val="nil"/>
            </w:tcBorders>
            <w:shd w:val="clear" w:color="auto" w:fill="auto"/>
            <w:vAlign w:val="bottom"/>
            <w:hideMark/>
          </w:tcPr>
          <w:p w:rsidR="00AC11E7" w:rsidRPr="00AC11E7" w:rsidRDefault="00AC11E7" w:rsidP="0091618E">
            <w:pPr>
              <w:widowControl w:val="0"/>
              <w:spacing w:line="480" w:lineRule="auto"/>
              <w:ind w:firstLineChars="100" w:firstLine="200"/>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Sometimes/rarely/never</w:t>
            </w:r>
          </w:p>
        </w:tc>
        <w:tc>
          <w:tcPr>
            <w:tcW w:w="262" w:type="dxa"/>
            <w:tcBorders>
              <w:top w:val="nil"/>
              <w:bottom w:val="nil"/>
            </w:tcBorders>
            <w:shd w:val="clear" w:color="auto" w:fill="auto"/>
            <w:vAlign w:val="bottom"/>
            <w:hideMark/>
          </w:tcPr>
          <w:p w:rsidR="00AC11E7" w:rsidRPr="00AC11E7" w:rsidRDefault="00AC11E7" w:rsidP="0091618E">
            <w:pPr>
              <w:widowControl w:val="0"/>
              <w:spacing w:line="480" w:lineRule="auto"/>
              <w:ind w:firstLineChars="100" w:firstLine="200"/>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731"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1</w:t>
            </w:r>
          </w:p>
        </w:tc>
        <w:tc>
          <w:tcPr>
            <w:tcW w:w="126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27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p>
        </w:tc>
        <w:tc>
          <w:tcPr>
            <w:tcW w:w="81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1</w:t>
            </w:r>
          </w:p>
        </w:tc>
        <w:tc>
          <w:tcPr>
            <w:tcW w:w="117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Times New Roman" w:eastAsia="Times New Roman" w:hAnsi="Times New Roman" w:cs="Times New Roman"/>
                <w:sz w:val="20"/>
                <w:szCs w:val="20"/>
                <w:lang w:eastAsia="en-GB"/>
              </w:rPr>
            </w:pPr>
          </w:p>
        </w:tc>
        <w:tc>
          <w:tcPr>
            <w:tcW w:w="72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1</w:t>
            </w:r>
          </w:p>
        </w:tc>
        <w:tc>
          <w:tcPr>
            <w:tcW w:w="108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27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p>
        </w:tc>
        <w:tc>
          <w:tcPr>
            <w:tcW w:w="539"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1</w:t>
            </w:r>
          </w:p>
        </w:tc>
        <w:tc>
          <w:tcPr>
            <w:tcW w:w="1081"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Times New Roman" w:eastAsia="Times New Roman" w:hAnsi="Times New Roman" w:cs="Times New Roman"/>
                <w:sz w:val="20"/>
                <w:szCs w:val="20"/>
                <w:lang w:eastAsia="en-GB"/>
              </w:rPr>
            </w:pPr>
          </w:p>
        </w:tc>
        <w:tc>
          <w:tcPr>
            <w:tcW w:w="539"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1</w:t>
            </w:r>
          </w:p>
        </w:tc>
        <w:tc>
          <w:tcPr>
            <w:tcW w:w="1081" w:type="dxa"/>
            <w:tcBorders>
              <w:top w:val="nil"/>
              <w:bottom w:val="nil"/>
            </w:tcBorders>
            <w:shd w:val="clear" w:color="auto" w:fill="auto"/>
            <w:vAlign w:val="bottom"/>
            <w:hideMark/>
          </w:tcPr>
          <w:p w:rsidR="00AC11E7" w:rsidRPr="00AC11E7" w:rsidRDefault="00AC11E7"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r>
      <w:tr w:rsidR="00152D75" w:rsidRPr="00AC11E7" w:rsidTr="00355618">
        <w:trPr>
          <w:trHeight w:val="300"/>
          <w:jc w:val="center"/>
        </w:trPr>
        <w:tc>
          <w:tcPr>
            <w:tcW w:w="3592" w:type="dxa"/>
            <w:tcBorders>
              <w:top w:val="nil"/>
              <w:bottom w:val="nil"/>
            </w:tcBorders>
            <w:shd w:val="clear" w:color="auto" w:fill="auto"/>
            <w:vAlign w:val="bottom"/>
            <w:hideMark/>
          </w:tcPr>
          <w:p w:rsidR="00AC11E7" w:rsidRPr="00AC11E7" w:rsidRDefault="00AC11E7" w:rsidP="0091618E">
            <w:pPr>
              <w:widowControl w:val="0"/>
              <w:spacing w:line="480" w:lineRule="auto"/>
              <w:ind w:firstLineChars="100" w:firstLine="200"/>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Often</w:t>
            </w:r>
          </w:p>
        </w:tc>
        <w:tc>
          <w:tcPr>
            <w:tcW w:w="262" w:type="dxa"/>
            <w:tcBorders>
              <w:top w:val="nil"/>
              <w:bottom w:val="nil"/>
            </w:tcBorders>
            <w:shd w:val="clear" w:color="auto" w:fill="auto"/>
            <w:vAlign w:val="bottom"/>
            <w:hideMark/>
          </w:tcPr>
          <w:p w:rsidR="00AC11E7" w:rsidRPr="00AC11E7" w:rsidRDefault="00AC11E7" w:rsidP="0091618E">
            <w:pPr>
              <w:widowControl w:val="0"/>
              <w:spacing w:line="480" w:lineRule="auto"/>
              <w:ind w:firstLineChars="100" w:firstLine="200"/>
              <w:rPr>
                <w:rFonts w:ascii="Arial" w:eastAsia="Times New Roman" w:hAnsi="Arial" w:cs="Arial"/>
                <w:color w:val="000000"/>
                <w:sz w:val="20"/>
                <w:szCs w:val="20"/>
                <w:lang w:eastAsia="en-GB"/>
              </w:rPr>
            </w:pPr>
          </w:p>
        </w:tc>
        <w:tc>
          <w:tcPr>
            <w:tcW w:w="731"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1.9</w:t>
            </w:r>
          </w:p>
        </w:tc>
        <w:tc>
          <w:tcPr>
            <w:tcW w:w="1260" w:type="dxa"/>
            <w:tcBorders>
              <w:top w:val="nil"/>
              <w:bottom w:val="nil"/>
            </w:tcBorders>
            <w:shd w:val="clear" w:color="auto" w:fill="auto"/>
            <w:noWrap/>
            <w:vAlign w:val="bottom"/>
            <w:hideMark/>
          </w:tcPr>
          <w:p w:rsidR="00AC11E7" w:rsidRPr="00AC11E7" w:rsidRDefault="00AC11E7" w:rsidP="00D050CB">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1.4</w:t>
            </w:r>
            <w:r w:rsidR="00D050CB">
              <w:rPr>
                <w:rFonts w:ascii="Calibri" w:eastAsia="Times New Roman" w:hAnsi="Calibri" w:cs="Times New Roman"/>
                <w:color w:val="000000"/>
                <w:lang w:eastAsia="en-GB"/>
              </w:rPr>
              <w:t>-</w:t>
            </w:r>
            <w:r w:rsidRPr="00AC11E7">
              <w:rPr>
                <w:rFonts w:ascii="Calibri" w:eastAsia="Times New Roman" w:hAnsi="Calibri" w:cs="Times New Roman"/>
                <w:color w:val="000000"/>
                <w:lang w:eastAsia="en-GB"/>
              </w:rPr>
              <w:t>2.6</w:t>
            </w:r>
          </w:p>
        </w:tc>
        <w:tc>
          <w:tcPr>
            <w:tcW w:w="27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p>
        </w:tc>
        <w:tc>
          <w:tcPr>
            <w:tcW w:w="81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1.3</w:t>
            </w:r>
          </w:p>
        </w:tc>
        <w:tc>
          <w:tcPr>
            <w:tcW w:w="1170" w:type="dxa"/>
            <w:tcBorders>
              <w:top w:val="nil"/>
              <w:bottom w:val="nil"/>
            </w:tcBorders>
            <w:shd w:val="clear" w:color="auto" w:fill="auto"/>
            <w:noWrap/>
            <w:vAlign w:val="bottom"/>
            <w:hideMark/>
          </w:tcPr>
          <w:p w:rsidR="00AC11E7" w:rsidRPr="00AC11E7" w:rsidRDefault="00AC11E7" w:rsidP="00D050CB">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1.1</w:t>
            </w:r>
            <w:r w:rsidR="00D050CB">
              <w:rPr>
                <w:rFonts w:ascii="Calibri" w:eastAsia="Times New Roman" w:hAnsi="Calibri" w:cs="Times New Roman"/>
                <w:color w:val="000000"/>
                <w:lang w:eastAsia="en-GB"/>
              </w:rPr>
              <w:t>-</w:t>
            </w:r>
            <w:r w:rsidRPr="00AC11E7">
              <w:rPr>
                <w:rFonts w:ascii="Calibri" w:eastAsia="Times New Roman" w:hAnsi="Calibri" w:cs="Times New Roman"/>
                <w:color w:val="000000"/>
                <w:lang w:eastAsia="en-GB"/>
              </w:rPr>
              <w:t>1.7</w:t>
            </w:r>
          </w:p>
        </w:tc>
        <w:tc>
          <w:tcPr>
            <w:tcW w:w="27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p>
        </w:tc>
        <w:tc>
          <w:tcPr>
            <w:tcW w:w="72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1.3</w:t>
            </w:r>
          </w:p>
        </w:tc>
        <w:tc>
          <w:tcPr>
            <w:tcW w:w="1080" w:type="dxa"/>
            <w:tcBorders>
              <w:top w:val="nil"/>
              <w:bottom w:val="nil"/>
            </w:tcBorders>
            <w:shd w:val="clear" w:color="auto" w:fill="auto"/>
            <w:noWrap/>
            <w:vAlign w:val="bottom"/>
            <w:hideMark/>
          </w:tcPr>
          <w:p w:rsidR="00AC11E7" w:rsidRPr="00AC11E7" w:rsidRDefault="00AC11E7" w:rsidP="00252C20">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1.0</w:t>
            </w:r>
            <w:r w:rsidR="00D050CB">
              <w:rPr>
                <w:rFonts w:ascii="Calibri" w:eastAsia="Times New Roman" w:hAnsi="Calibri" w:cs="Times New Roman"/>
                <w:color w:val="000000"/>
                <w:lang w:eastAsia="en-GB"/>
              </w:rPr>
              <w:t>-</w:t>
            </w:r>
            <w:r w:rsidRPr="00AC11E7">
              <w:rPr>
                <w:rFonts w:ascii="Calibri" w:eastAsia="Times New Roman" w:hAnsi="Calibri" w:cs="Times New Roman"/>
                <w:color w:val="000000"/>
                <w:lang w:eastAsia="en-GB"/>
              </w:rPr>
              <w:t>1.6</w:t>
            </w:r>
          </w:p>
        </w:tc>
        <w:tc>
          <w:tcPr>
            <w:tcW w:w="27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p>
        </w:tc>
        <w:tc>
          <w:tcPr>
            <w:tcW w:w="539"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1.5</w:t>
            </w:r>
          </w:p>
        </w:tc>
        <w:tc>
          <w:tcPr>
            <w:tcW w:w="1081" w:type="dxa"/>
            <w:tcBorders>
              <w:top w:val="nil"/>
              <w:bottom w:val="nil"/>
            </w:tcBorders>
            <w:shd w:val="clear" w:color="auto" w:fill="auto"/>
            <w:noWrap/>
            <w:vAlign w:val="bottom"/>
            <w:hideMark/>
          </w:tcPr>
          <w:p w:rsidR="00AC11E7" w:rsidRPr="00AC11E7" w:rsidRDefault="00AC11E7" w:rsidP="00D050CB">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1.3</w:t>
            </w:r>
            <w:r w:rsidR="00D050CB">
              <w:rPr>
                <w:rFonts w:ascii="Calibri" w:eastAsia="Times New Roman" w:hAnsi="Calibri" w:cs="Times New Roman"/>
                <w:color w:val="000000"/>
                <w:lang w:eastAsia="en-GB"/>
              </w:rPr>
              <w:t>-</w:t>
            </w:r>
            <w:r w:rsidRPr="00AC11E7">
              <w:rPr>
                <w:rFonts w:ascii="Calibri" w:eastAsia="Times New Roman" w:hAnsi="Calibri" w:cs="Times New Roman"/>
                <w:color w:val="000000"/>
                <w:lang w:eastAsia="en-GB"/>
              </w:rPr>
              <w:t>1.9</w:t>
            </w:r>
          </w:p>
        </w:tc>
        <w:tc>
          <w:tcPr>
            <w:tcW w:w="270"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p>
        </w:tc>
        <w:tc>
          <w:tcPr>
            <w:tcW w:w="539" w:type="dxa"/>
            <w:tcBorders>
              <w:top w:val="nil"/>
              <w:bottom w:val="nil"/>
            </w:tcBorders>
            <w:shd w:val="clear" w:color="auto" w:fill="auto"/>
            <w:noWrap/>
            <w:vAlign w:val="bottom"/>
            <w:hideMark/>
          </w:tcPr>
          <w:p w:rsidR="00AC11E7" w:rsidRPr="00AC11E7" w:rsidRDefault="00AC11E7"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1.4</w:t>
            </w:r>
          </w:p>
        </w:tc>
        <w:tc>
          <w:tcPr>
            <w:tcW w:w="1081" w:type="dxa"/>
            <w:tcBorders>
              <w:top w:val="nil"/>
              <w:bottom w:val="nil"/>
            </w:tcBorders>
            <w:shd w:val="clear" w:color="auto" w:fill="auto"/>
            <w:noWrap/>
            <w:vAlign w:val="bottom"/>
            <w:hideMark/>
          </w:tcPr>
          <w:p w:rsidR="00AC11E7" w:rsidRPr="00AC11E7" w:rsidRDefault="00AC11E7" w:rsidP="00252C20">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1.2</w:t>
            </w:r>
            <w:r w:rsidR="00D050CB">
              <w:rPr>
                <w:rFonts w:ascii="Calibri" w:eastAsia="Times New Roman" w:hAnsi="Calibri" w:cs="Times New Roman"/>
                <w:color w:val="000000"/>
                <w:lang w:eastAsia="en-GB"/>
              </w:rPr>
              <w:t>-</w:t>
            </w:r>
            <w:r w:rsidRPr="00AC11E7">
              <w:rPr>
                <w:rFonts w:ascii="Calibri" w:eastAsia="Times New Roman" w:hAnsi="Calibri" w:cs="Times New Roman"/>
                <w:color w:val="000000"/>
                <w:lang w:eastAsia="en-GB"/>
              </w:rPr>
              <w:t>1.7</w:t>
            </w:r>
          </w:p>
        </w:tc>
      </w:tr>
      <w:tr w:rsidR="00076724" w:rsidRPr="00AC11E7" w:rsidTr="00355618">
        <w:trPr>
          <w:trHeight w:val="300"/>
          <w:jc w:val="center"/>
        </w:trPr>
        <w:tc>
          <w:tcPr>
            <w:tcW w:w="3592" w:type="dxa"/>
            <w:tcBorders>
              <w:top w:val="nil"/>
              <w:bottom w:val="nil"/>
            </w:tcBorders>
            <w:shd w:val="clear" w:color="auto" w:fill="auto"/>
            <w:vAlign w:val="bottom"/>
          </w:tcPr>
          <w:p w:rsidR="00076724" w:rsidRPr="00076724" w:rsidRDefault="00076724" w:rsidP="00076724">
            <w:pPr>
              <w:widowControl w:val="0"/>
              <w:spacing w:line="480" w:lineRule="auto"/>
              <w:rPr>
                <w:rFonts w:ascii="Arial" w:eastAsia="Times New Roman" w:hAnsi="Arial" w:cs="Arial"/>
                <w:b/>
                <w:color w:val="000000"/>
                <w:sz w:val="20"/>
                <w:szCs w:val="20"/>
                <w:lang w:eastAsia="en-GB"/>
              </w:rPr>
            </w:pPr>
            <w:r>
              <w:rPr>
                <w:rFonts w:ascii="Arial" w:eastAsia="Times New Roman" w:hAnsi="Arial" w:cs="Arial"/>
                <w:b/>
                <w:color w:val="000000"/>
                <w:sz w:val="20"/>
                <w:szCs w:val="20"/>
                <w:lang w:eastAsia="en-GB"/>
              </w:rPr>
              <w:t>Night shift work</w:t>
            </w:r>
          </w:p>
        </w:tc>
        <w:tc>
          <w:tcPr>
            <w:tcW w:w="262" w:type="dxa"/>
            <w:tcBorders>
              <w:top w:val="nil"/>
              <w:bottom w:val="nil"/>
            </w:tcBorders>
            <w:shd w:val="clear" w:color="auto" w:fill="auto"/>
            <w:vAlign w:val="bottom"/>
          </w:tcPr>
          <w:p w:rsidR="00076724" w:rsidRPr="00AC11E7" w:rsidRDefault="00076724" w:rsidP="0091618E">
            <w:pPr>
              <w:widowControl w:val="0"/>
              <w:spacing w:line="480" w:lineRule="auto"/>
              <w:ind w:firstLineChars="100" w:firstLine="200"/>
              <w:rPr>
                <w:rFonts w:ascii="Arial" w:eastAsia="Times New Roman" w:hAnsi="Arial" w:cs="Arial"/>
                <w:color w:val="000000"/>
                <w:sz w:val="20"/>
                <w:szCs w:val="20"/>
                <w:lang w:eastAsia="en-GB"/>
              </w:rPr>
            </w:pPr>
          </w:p>
        </w:tc>
        <w:tc>
          <w:tcPr>
            <w:tcW w:w="731" w:type="dxa"/>
            <w:tcBorders>
              <w:top w:val="nil"/>
              <w:bottom w:val="nil"/>
            </w:tcBorders>
            <w:shd w:val="clear" w:color="auto" w:fill="auto"/>
            <w:noWrap/>
            <w:vAlign w:val="bottom"/>
          </w:tcPr>
          <w:p w:rsidR="00076724" w:rsidRPr="00AC11E7" w:rsidRDefault="00076724" w:rsidP="0091618E">
            <w:pPr>
              <w:widowControl w:val="0"/>
              <w:spacing w:line="480" w:lineRule="auto"/>
              <w:jc w:val="center"/>
              <w:rPr>
                <w:rFonts w:ascii="Calibri" w:eastAsia="Times New Roman" w:hAnsi="Calibri" w:cs="Times New Roman"/>
                <w:color w:val="000000"/>
                <w:lang w:eastAsia="en-GB"/>
              </w:rPr>
            </w:pPr>
          </w:p>
        </w:tc>
        <w:tc>
          <w:tcPr>
            <w:tcW w:w="1260" w:type="dxa"/>
            <w:tcBorders>
              <w:top w:val="nil"/>
              <w:bottom w:val="nil"/>
            </w:tcBorders>
            <w:shd w:val="clear" w:color="auto" w:fill="auto"/>
            <w:noWrap/>
            <w:vAlign w:val="bottom"/>
          </w:tcPr>
          <w:p w:rsidR="00076724" w:rsidRPr="00AC11E7" w:rsidRDefault="00076724" w:rsidP="0091618E">
            <w:pPr>
              <w:widowControl w:val="0"/>
              <w:spacing w:line="480" w:lineRule="auto"/>
              <w:jc w:val="center"/>
              <w:rPr>
                <w:rFonts w:ascii="Calibri" w:eastAsia="Times New Roman" w:hAnsi="Calibri" w:cs="Times New Roman"/>
                <w:color w:val="000000"/>
                <w:lang w:eastAsia="en-GB"/>
              </w:rPr>
            </w:pPr>
          </w:p>
        </w:tc>
        <w:tc>
          <w:tcPr>
            <w:tcW w:w="270" w:type="dxa"/>
            <w:tcBorders>
              <w:top w:val="nil"/>
              <w:bottom w:val="nil"/>
            </w:tcBorders>
            <w:shd w:val="clear" w:color="auto" w:fill="auto"/>
            <w:noWrap/>
            <w:vAlign w:val="bottom"/>
          </w:tcPr>
          <w:p w:rsidR="00076724" w:rsidRPr="00AC11E7" w:rsidRDefault="00076724" w:rsidP="0091618E">
            <w:pPr>
              <w:widowControl w:val="0"/>
              <w:spacing w:line="480" w:lineRule="auto"/>
              <w:jc w:val="center"/>
              <w:rPr>
                <w:rFonts w:ascii="Calibri" w:eastAsia="Times New Roman" w:hAnsi="Calibri" w:cs="Times New Roman"/>
                <w:color w:val="000000"/>
                <w:lang w:eastAsia="en-GB"/>
              </w:rPr>
            </w:pPr>
          </w:p>
        </w:tc>
        <w:tc>
          <w:tcPr>
            <w:tcW w:w="810" w:type="dxa"/>
            <w:tcBorders>
              <w:top w:val="nil"/>
              <w:bottom w:val="nil"/>
            </w:tcBorders>
            <w:shd w:val="clear" w:color="auto" w:fill="auto"/>
            <w:noWrap/>
            <w:vAlign w:val="bottom"/>
          </w:tcPr>
          <w:p w:rsidR="00076724" w:rsidRPr="00AC11E7" w:rsidRDefault="00076724" w:rsidP="0091618E">
            <w:pPr>
              <w:widowControl w:val="0"/>
              <w:spacing w:line="480" w:lineRule="auto"/>
              <w:jc w:val="center"/>
              <w:rPr>
                <w:rFonts w:ascii="Calibri" w:eastAsia="Times New Roman" w:hAnsi="Calibri" w:cs="Times New Roman"/>
                <w:color w:val="000000"/>
                <w:lang w:eastAsia="en-GB"/>
              </w:rPr>
            </w:pPr>
          </w:p>
        </w:tc>
        <w:tc>
          <w:tcPr>
            <w:tcW w:w="1170" w:type="dxa"/>
            <w:tcBorders>
              <w:top w:val="nil"/>
              <w:bottom w:val="nil"/>
            </w:tcBorders>
            <w:shd w:val="clear" w:color="auto" w:fill="auto"/>
            <w:noWrap/>
            <w:vAlign w:val="bottom"/>
          </w:tcPr>
          <w:p w:rsidR="00076724" w:rsidRPr="00AC11E7" w:rsidRDefault="00076724" w:rsidP="0091618E">
            <w:pPr>
              <w:widowControl w:val="0"/>
              <w:spacing w:line="480" w:lineRule="auto"/>
              <w:jc w:val="center"/>
              <w:rPr>
                <w:rFonts w:ascii="Calibri" w:eastAsia="Times New Roman" w:hAnsi="Calibri" w:cs="Times New Roman"/>
                <w:color w:val="000000"/>
                <w:lang w:eastAsia="en-GB"/>
              </w:rPr>
            </w:pPr>
          </w:p>
        </w:tc>
        <w:tc>
          <w:tcPr>
            <w:tcW w:w="270" w:type="dxa"/>
            <w:tcBorders>
              <w:top w:val="nil"/>
              <w:bottom w:val="nil"/>
            </w:tcBorders>
            <w:shd w:val="clear" w:color="auto" w:fill="auto"/>
            <w:noWrap/>
            <w:vAlign w:val="bottom"/>
          </w:tcPr>
          <w:p w:rsidR="00076724" w:rsidRPr="00AC11E7" w:rsidRDefault="00076724" w:rsidP="0091618E">
            <w:pPr>
              <w:widowControl w:val="0"/>
              <w:spacing w:line="480" w:lineRule="auto"/>
              <w:jc w:val="center"/>
              <w:rPr>
                <w:rFonts w:ascii="Calibri" w:eastAsia="Times New Roman" w:hAnsi="Calibri" w:cs="Times New Roman"/>
                <w:color w:val="000000"/>
                <w:lang w:eastAsia="en-GB"/>
              </w:rPr>
            </w:pPr>
          </w:p>
        </w:tc>
        <w:tc>
          <w:tcPr>
            <w:tcW w:w="720" w:type="dxa"/>
            <w:tcBorders>
              <w:top w:val="nil"/>
              <w:bottom w:val="nil"/>
            </w:tcBorders>
            <w:shd w:val="clear" w:color="auto" w:fill="auto"/>
            <w:noWrap/>
            <w:vAlign w:val="bottom"/>
          </w:tcPr>
          <w:p w:rsidR="00076724" w:rsidRPr="00AC11E7" w:rsidRDefault="00076724" w:rsidP="0091618E">
            <w:pPr>
              <w:widowControl w:val="0"/>
              <w:spacing w:line="480" w:lineRule="auto"/>
              <w:jc w:val="center"/>
              <w:rPr>
                <w:rFonts w:ascii="Calibri" w:eastAsia="Times New Roman" w:hAnsi="Calibri" w:cs="Times New Roman"/>
                <w:color w:val="000000"/>
                <w:lang w:eastAsia="en-GB"/>
              </w:rPr>
            </w:pPr>
          </w:p>
        </w:tc>
        <w:tc>
          <w:tcPr>
            <w:tcW w:w="1080" w:type="dxa"/>
            <w:tcBorders>
              <w:top w:val="nil"/>
              <w:bottom w:val="nil"/>
            </w:tcBorders>
            <w:shd w:val="clear" w:color="auto" w:fill="auto"/>
            <w:noWrap/>
            <w:vAlign w:val="bottom"/>
          </w:tcPr>
          <w:p w:rsidR="00076724" w:rsidRPr="00AC11E7" w:rsidRDefault="00076724" w:rsidP="0091618E">
            <w:pPr>
              <w:widowControl w:val="0"/>
              <w:spacing w:line="480" w:lineRule="auto"/>
              <w:jc w:val="center"/>
              <w:rPr>
                <w:rFonts w:ascii="Calibri" w:eastAsia="Times New Roman" w:hAnsi="Calibri" w:cs="Times New Roman"/>
                <w:color w:val="000000"/>
                <w:lang w:eastAsia="en-GB"/>
              </w:rPr>
            </w:pPr>
          </w:p>
        </w:tc>
        <w:tc>
          <w:tcPr>
            <w:tcW w:w="270" w:type="dxa"/>
            <w:tcBorders>
              <w:top w:val="nil"/>
              <w:bottom w:val="nil"/>
            </w:tcBorders>
            <w:shd w:val="clear" w:color="auto" w:fill="auto"/>
            <w:noWrap/>
            <w:vAlign w:val="bottom"/>
          </w:tcPr>
          <w:p w:rsidR="00076724" w:rsidRPr="00AC11E7" w:rsidRDefault="00076724" w:rsidP="0091618E">
            <w:pPr>
              <w:widowControl w:val="0"/>
              <w:spacing w:line="480" w:lineRule="auto"/>
              <w:jc w:val="center"/>
              <w:rPr>
                <w:rFonts w:ascii="Calibri" w:eastAsia="Times New Roman" w:hAnsi="Calibri" w:cs="Times New Roman"/>
                <w:color w:val="000000"/>
                <w:lang w:eastAsia="en-GB"/>
              </w:rPr>
            </w:pPr>
          </w:p>
        </w:tc>
        <w:tc>
          <w:tcPr>
            <w:tcW w:w="539" w:type="dxa"/>
            <w:tcBorders>
              <w:top w:val="nil"/>
              <w:bottom w:val="nil"/>
            </w:tcBorders>
            <w:shd w:val="clear" w:color="auto" w:fill="auto"/>
            <w:noWrap/>
            <w:vAlign w:val="bottom"/>
          </w:tcPr>
          <w:p w:rsidR="00076724" w:rsidRPr="00AC11E7" w:rsidRDefault="00076724" w:rsidP="0091618E">
            <w:pPr>
              <w:widowControl w:val="0"/>
              <w:spacing w:line="480" w:lineRule="auto"/>
              <w:jc w:val="center"/>
              <w:rPr>
                <w:rFonts w:ascii="Calibri" w:eastAsia="Times New Roman" w:hAnsi="Calibri" w:cs="Times New Roman"/>
                <w:color w:val="000000"/>
                <w:lang w:eastAsia="en-GB"/>
              </w:rPr>
            </w:pPr>
          </w:p>
        </w:tc>
        <w:tc>
          <w:tcPr>
            <w:tcW w:w="1081" w:type="dxa"/>
            <w:tcBorders>
              <w:top w:val="nil"/>
              <w:bottom w:val="nil"/>
            </w:tcBorders>
            <w:shd w:val="clear" w:color="auto" w:fill="auto"/>
            <w:noWrap/>
            <w:vAlign w:val="bottom"/>
          </w:tcPr>
          <w:p w:rsidR="00076724" w:rsidRPr="00AC11E7" w:rsidRDefault="00076724" w:rsidP="0091618E">
            <w:pPr>
              <w:widowControl w:val="0"/>
              <w:spacing w:line="480" w:lineRule="auto"/>
              <w:jc w:val="center"/>
              <w:rPr>
                <w:rFonts w:ascii="Calibri" w:eastAsia="Times New Roman" w:hAnsi="Calibri" w:cs="Times New Roman"/>
                <w:color w:val="000000"/>
                <w:lang w:eastAsia="en-GB"/>
              </w:rPr>
            </w:pPr>
          </w:p>
        </w:tc>
        <w:tc>
          <w:tcPr>
            <w:tcW w:w="270" w:type="dxa"/>
            <w:tcBorders>
              <w:top w:val="nil"/>
              <w:bottom w:val="nil"/>
            </w:tcBorders>
            <w:shd w:val="clear" w:color="auto" w:fill="auto"/>
            <w:noWrap/>
            <w:vAlign w:val="bottom"/>
          </w:tcPr>
          <w:p w:rsidR="00076724" w:rsidRPr="00AC11E7" w:rsidRDefault="00076724" w:rsidP="0091618E">
            <w:pPr>
              <w:widowControl w:val="0"/>
              <w:spacing w:line="480" w:lineRule="auto"/>
              <w:jc w:val="center"/>
              <w:rPr>
                <w:rFonts w:ascii="Calibri" w:eastAsia="Times New Roman" w:hAnsi="Calibri" w:cs="Times New Roman"/>
                <w:color w:val="000000"/>
                <w:lang w:eastAsia="en-GB"/>
              </w:rPr>
            </w:pPr>
          </w:p>
        </w:tc>
        <w:tc>
          <w:tcPr>
            <w:tcW w:w="539" w:type="dxa"/>
            <w:tcBorders>
              <w:top w:val="nil"/>
              <w:bottom w:val="nil"/>
            </w:tcBorders>
            <w:shd w:val="clear" w:color="auto" w:fill="auto"/>
            <w:noWrap/>
            <w:vAlign w:val="bottom"/>
          </w:tcPr>
          <w:p w:rsidR="00076724" w:rsidRPr="00AC11E7" w:rsidRDefault="00076724" w:rsidP="0091618E">
            <w:pPr>
              <w:widowControl w:val="0"/>
              <w:spacing w:line="480" w:lineRule="auto"/>
              <w:jc w:val="center"/>
              <w:rPr>
                <w:rFonts w:ascii="Calibri" w:eastAsia="Times New Roman" w:hAnsi="Calibri" w:cs="Times New Roman"/>
                <w:color w:val="000000"/>
                <w:lang w:eastAsia="en-GB"/>
              </w:rPr>
            </w:pPr>
          </w:p>
        </w:tc>
        <w:tc>
          <w:tcPr>
            <w:tcW w:w="1081" w:type="dxa"/>
            <w:tcBorders>
              <w:top w:val="nil"/>
              <w:bottom w:val="nil"/>
            </w:tcBorders>
            <w:shd w:val="clear" w:color="auto" w:fill="auto"/>
            <w:noWrap/>
            <w:vAlign w:val="bottom"/>
          </w:tcPr>
          <w:p w:rsidR="00076724" w:rsidRPr="00AC11E7" w:rsidRDefault="00076724" w:rsidP="0091618E">
            <w:pPr>
              <w:widowControl w:val="0"/>
              <w:spacing w:line="480" w:lineRule="auto"/>
              <w:jc w:val="center"/>
              <w:rPr>
                <w:rFonts w:ascii="Calibri" w:eastAsia="Times New Roman" w:hAnsi="Calibri" w:cs="Times New Roman"/>
                <w:color w:val="000000"/>
                <w:lang w:eastAsia="en-GB"/>
              </w:rPr>
            </w:pPr>
          </w:p>
        </w:tc>
      </w:tr>
      <w:tr w:rsidR="00076724" w:rsidRPr="00AC11E7" w:rsidTr="00355618">
        <w:trPr>
          <w:trHeight w:val="300"/>
          <w:jc w:val="center"/>
        </w:trPr>
        <w:tc>
          <w:tcPr>
            <w:tcW w:w="3592" w:type="dxa"/>
            <w:tcBorders>
              <w:top w:val="nil"/>
              <w:bottom w:val="nil"/>
            </w:tcBorders>
            <w:shd w:val="clear" w:color="auto" w:fill="auto"/>
            <w:vAlign w:val="bottom"/>
          </w:tcPr>
          <w:p w:rsidR="00076724" w:rsidRPr="00AC11E7" w:rsidRDefault="00076724" w:rsidP="0091618E">
            <w:pPr>
              <w:widowControl w:val="0"/>
              <w:spacing w:line="480" w:lineRule="auto"/>
              <w:ind w:firstLineChars="100" w:firstLine="200"/>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Sometimes/rarely/never</w:t>
            </w:r>
          </w:p>
        </w:tc>
        <w:tc>
          <w:tcPr>
            <w:tcW w:w="262" w:type="dxa"/>
            <w:tcBorders>
              <w:top w:val="nil"/>
              <w:bottom w:val="nil"/>
            </w:tcBorders>
            <w:shd w:val="clear" w:color="auto" w:fill="auto"/>
            <w:vAlign w:val="bottom"/>
          </w:tcPr>
          <w:p w:rsidR="00076724" w:rsidRPr="00AC11E7" w:rsidRDefault="00076724" w:rsidP="0091618E">
            <w:pPr>
              <w:widowControl w:val="0"/>
              <w:spacing w:line="480" w:lineRule="auto"/>
              <w:ind w:firstLineChars="100" w:firstLine="200"/>
              <w:rPr>
                <w:rFonts w:ascii="Arial" w:eastAsia="Times New Roman" w:hAnsi="Arial" w:cs="Arial"/>
                <w:color w:val="000000"/>
                <w:sz w:val="20"/>
                <w:szCs w:val="20"/>
                <w:lang w:eastAsia="en-GB"/>
              </w:rPr>
            </w:pPr>
          </w:p>
        </w:tc>
        <w:tc>
          <w:tcPr>
            <w:tcW w:w="731" w:type="dxa"/>
            <w:tcBorders>
              <w:top w:val="nil"/>
              <w:bottom w:val="nil"/>
            </w:tcBorders>
            <w:shd w:val="clear" w:color="auto" w:fill="auto"/>
            <w:noWrap/>
            <w:vAlign w:val="bottom"/>
          </w:tcPr>
          <w:p w:rsidR="00076724" w:rsidRPr="00AC11E7" w:rsidRDefault="00076724" w:rsidP="0091618E">
            <w:pPr>
              <w:widowControl w:val="0"/>
              <w:spacing w:line="480" w:lineRule="auto"/>
              <w:jc w:val="center"/>
              <w:rPr>
                <w:rFonts w:ascii="Calibri" w:eastAsia="Times New Roman" w:hAnsi="Calibri" w:cs="Times New Roman"/>
                <w:color w:val="000000"/>
                <w:lang w:eastAsia="en-GB"/>
              </w:rPr>
            </w:pPr>
            <w:r w:rsidRPr="00AC11E7">
              <w:rPr>
                <w:rFonts w:ascii="Arial" w:eastAsia="Times New Roman" w:hAnsi="Arial" w:cs="Arial"/>
                <w:color w:val="000000"/>
                <w:sz w:val="20"/>
                <w:szCs w:val="20"/>
                <w:lang w:eastAsia="en-GB"/>
              </w:rPr>
              <w:t>1</w:t>
            </w:r>
          </w:p>
        </w:tc>
        <w:tc>
          <w:tcPr>
            <w:tcW w:w="1260" w:type="dxa"/>
            <w:tcBorders>
              <w:top w:val="nil"/>
              <w:bottom w:val="nil"/>
            </w:tcBorders>
            <w:shd w:val="clear" w:color="auto" w:fill="auto"/>
            <w:noWrap/>
            <w:vAlign w:val="bottom"/>
          </w:tcPr>
          <w:p w:rsidR="00076724" w:rsidRPr="00AC11E7" w:rsidRDefault="00076724" w:rsidP="0091618E">
            <w:pPr>
              <w:widowControl w:val="0"/>
              <w:spacing w:line="480" w:lineRule="auto"/>
              <w:jc w:val="center"/>
              <w:rPr>
                <w:rFonts w:ascii="Calibri" w:eastAsia="Times New Roman" w:hAnsi="Calibri" w:cs="Times New Roman"/>
                <w:color w:val="000000"/>
                <w:lang w:eastAsia="en-GB"/>
              </w:rPr>
            </w:pPr>
            <w:r w:rsidRPr="00AC11E7">
              <w:rPr>
                <w:rFonts w:ascii="Arial" w:eastAsia="Times New Roman" w:hAnsi="Arial" w:cs="Arial"/>
                <w:color w:val="000000"/>
                <w:sz w:val="20"/>
                <w:szCs w:val="20"/>
                <w:lang w:eastAsia="en-GB"/>
              </w:rPr>
              <w:t> </w:t>
            </w:r>
          </w:p>
        </w:tc>
        <w:tc>
          <w:tcPr>
            <w:tcW w:w="270" w:type="dxa"/>
            <w:tcBorders>
              <w:top w:val="nil"/>
              <w:bottom w:val="nil"/>
            </w:tcBorders>
            <w:shd w:val="clear" w:color="auto" w:fill="auto"/>
            <w:noWrap/>
            <w:vAlign w:val="bottom"/>
          </w:tcPr>
          <w:p w:rsidR="00076724" w:rsidRPr="00AC11E7" w:rsidRDefault="00076724" w:rsidP="0091618E">
            <w:pPr>
              <w:widowControl w:val="0"/>
              <w:spacing w:line="480" w:lineRule="auto"/>
              <w:jc w:val="center"/>
              <w:rPr>
                <w:rFonts w:ascii="Calibri" w:eastAsia="Times New Roman" w:hAnsi="Calibri" w:cs="Times New Roman"/>
                <w:color w:val="000000"/>
                <w:lang w:eastAsia="en-GB"/>
              </w:rPr>
            </w:pPr>
          </w:p>
        </w:tc>
        <w:tc>
          <w:tcPr>
            <w:tcW w:w="810" w:type="dxa"/>
            <w:tcBorders>
              <w:top w:val="nil"/>
              <w:bottom w:val="nil"/>
            </w:tcBorders>
            <w:shd w:val="clear" w:color="auto" w:fill="auto"/>
            <w:noWrap/>
            <w:vAlign w:val="bottom"/>
          </w:tcPr>
          <w:p w:rsidR="00076724" w:rsidRPr="00AC11E7" w:rsidRDefault="00076724" w:rsidP="0091618E">
            <w:pPr>
              <w:widowControl w:val="0"/>
              <w:spacing w:line="480" w:lineRule="auto"/>
              <w:jc w:val="center"/>
              <w:rPr>
                <w:rFonts w:ascii="Calibri" w:eastAsia="Times New Roman" w:hAnsi="Calibri" w:cs="Times New Roman"/>
                <w:color w:val="000000"/>
                <w:lang w:eastAsia="en-GB"/>
              </w:rPr>
            </w:pPr>
            <w:r w:rsidRPr="00AC11E7">
              <w:rPr>
                <w:rFonts w:ascii="Arial" w:eastAsia="Times New Roman" w:hAnsi="Arial" w:cs="Arial"/>
                <w:color w:val="000000"/>
                <w:sz w:val="20"/>
                <w:szCs w:val="20"/>
                <w:lang w:eastAsia="en-GB"/>
              </w:rPr>
              <w:t>1</w:t>
            </w:r>
          </w:p>
        </w:tc>
        <w:tc>
          <w:tcPr>
            <w:tcW w:w="1170" w:type="dxa"/>
            <w:tcBorders>
              <w:top w:val="nil"/>
              <w:bottom w:val="nil"/>
            </w:tcBorders>
            <w:shd w:val="clear" w:color="auto" w:fill="auto"/>
            <w:noWrap/>
            <w:vAlign w:val="bottom"/>
          </w:tcPr>
          <w:p w:rsidR="00076724" w:rsidRPr="00AC11E7" w:rsidRDefault="00076724" w:rsidP="0091618E">
            <w:pPr>
              <w:widowControl w:val="0"/>
              <w:spacing w:line="480" w:lineRule="auto"/>
              <w:jc w:val="center"/>
              <w:rPr>
                <w:rFonts w:ascii="Calibri" w:eastAsia="Times New Roman" w:hAnsi="Calibri" w:cs="Times New Roman"/>
                <w:color w:val="000000"/>
                <w:lang w:eastAsia="en-GB"/>
              </w:rPr>
            </w:pPr>
          </w:p>
        </w:tc>
        <w:tc>
          <w:tcPr>
            <w:tcW w:w="270" w:type="dxa"/>
            <w:tcBorders>
              <w:top w:val="nil"/>
              <w:bottom w:val="nil"/>
            </w:tcBorders>
            <w:shd w:val="clear" w:color="auto" w:fill="auto"/>
            <w:noWrap/>
            <w:vAlign w:val="bottom"/>
          </w:tcPr>
          <w:p w:rsidR="00076724" w:rsidRPr="00AC11E7" w:rsidRDefault="00076724" w:rsidP="0091618E">
            <w:pPr>
              <w:widowControl w:val="0"/>
              <w:spacing w:line="480" w:lineRule="auto"/>
              <w:jc w:val="center"/>
              <w:rPr>
                <w:rFonts w:ascii="Calibri" w:eastAsia="Times New Roman" w:hAnsi="Calibri" w:cs="Times New Roman"/>
                <w:color w:val="000000"/>
                <w:lang w:eastAsia="en-GB"/>
              </w:rPr>
            </w:pPr>
          </w:p>
        </w:tc>
        <w:tc>
          <w:tcPr>
            <w:tcW w:w="720" w:type="dxa"/>
            <w:tcBorders>
              <w:top w:val="nil"/>
              <w:bottom w:val="nil"/>
            </w:tcBorders>
            <w:shd w:val="clear" w:color="auto" w:fill="auto"/>
            <w:noWrap/>
            <w:vAlign w:val="bottom"/>
          </w:tcPr>
          <w:p w:rsidR="00076724" w:rsidRPr="00AC11E7" w:rsidRDefault="00076724" w:rsidP="0091618E">
            <w:pPr>
              <w:widowControl w:val="0"/>
              <w:spacing w:line="480" w:lineRule="auto"/>
              <w:jc w:val="center"/>
              <w:rPr>
                <w:rFonts w:ascii="Calibri" w:eastAsia="Times New Roman" w:hAnsi="Calibri" w:cs="Times New Roman"/>
                <w:color w:val="000000"/>
                <w:lang w:eastAsia="en-GB"/>
              </w:rPr>
            </w:pPr>
            <w:r w:rsidRPr="00AC11E7">
              <w:rPr>
                <w:rFonts w:ascii="Arial" w:eastAsia="Times New Roman" w:hAnsi="Arial" w:cs="Arial"/>
                <w:color w:val="000000"/>
                <w:sz w:val="20"/>
                <w:szCs w:val="20"/>
                <w:lang w:eastAsia="en-GB"/>
              </w:rPr>
              <w:t>1</w:t>
            </w:r>
          </w:p>
        </w:tc>
        <w:tc>
          <w:tcPr>
            <w:tcW w:w="1080" w:type="dxa"/>
            <w:tcBorders>
              <w:top w:val="nil"/>
              <w:bottom w:val="nil"/>
            </w:tcBorders>
            <w:shd w:val="clear" w:color="auto" w:fill="auto"/>
            <w:noWrap/>
            <w:vAlign w:val="bottom"/>
          </w:tcPr>
          <w:p w:rsidR="00076724" w:rsidRPr="00AC11E7" w:rsidRDefault="00076724" w:rsidP="0091618E">
            <w:pPr>
              <w:widowControl w:val="0"/>
              <w:spacing w:line="480" w:lineRule="auto"/>
              <w:jc w:val="center"/>
              <w:rPr>
                <w:rFonts w:ascii="Calibri" w:eastAsia="Times New Roman" w:hAnsi="Calibri" w:cs="Times New Roman"/>
                <w:color w:val="000000"/>
                <w:lang w:eastAsia="en-GB"/>
              </w:rPr>
            </w:pPr>
            <w:r w:rsidRPr="00AC11E7">
              <w:rPr>
                <w:rFonts w:ascii="Arial" w:eastAsia="Times New Roman" w:hAnsi="Arial" w:cs="Arial"/>
                <w:color w:val="000000"/>
                <w:sz w:val="20"/>
                <w:szCs w:val="20"/>
                <w:lang w:eastAsia="en-GB"/>
              </w:rPr>
              <w:t> </w:t>
            </w:r>
          </w:p>
        </w:tc>
        <w:tc>
          <w:tcPr>
            <w:tcW w:w="270" w:type="dxa"/>
            <w:tcBorders>
              <w:top w:val="nil"/>
              <w:bottom w:val="nil"/>
            </w:tcBorders>
            <w:shd w:val="clear" w:color="auto" w:fill="auto"/>
            <w:noWrap/>
            <w:vAlign w:val="bottom"/>
          </w:tcPr>
          <w:p w:rsidR="00076724" w:rsidRPr="00AC11E7" w:rsidRDefault="00076724" w:rsidP="0091618E">
            <w:pPr>
              <w:widowControl w:val="0"/>
              <w:spacing w:line="480" w:lineRule="auto"/>
              <w:jc w:val="center"/>
              <w:rPr>
                <w:rFonts w:ascii="Calibri" w:eastAsia="Times New Roman" w:hAnsi="Calibri" w:cs="Times New Roman"/>
                <w:color w:val="000000"/>
                <w:lang w:eastAsia="en-GB"/>
              </w:rPr>
            </w:pPr>
          </w:p>
        </w:tc>
        <w:tc>
          <w:tcPr>
            <w:tcW w:w="539" w:type="dxa"/>
            <w:tcBorders>
              <w:top w:val="nil"/>
              <w:bottom w:val="nil"/>
            </w:tcBorders>
            <w:shd w:val="clear" w:color="auto" w:fill="auto"/>
            <w:noWrap/>
            <w:vAlign w:val="bottom"/>
          </w:tcPr>
          <w:p w:rsidR="00076724" w:rsidRPr="00AC11E7" w:rsidRDefault="00076724" w:rsidP="0091618E">
            <w:pPr>
              <w:widowControl w:val="0"/>
              <w:spacing w:line="480" w:lineRule="auto"/>
              <w:jc w:val="center"/>
              <w:rPr>
                <w:rFonts w:ascii="Calibri" w:eastAsia="Times New Roman" w:hAnsi="Calibri" w:cs="Times New Roman"/>
                <w:color w:val="000000"/>
                <w:lang w:eastAsia="en-GB"/>
              </w:rPr>
            </w:pPr>
            <w:r w:rsidRPr="00AC11E7">
              <w:rPr>
                <w:rFonts w:ascii="Arial" w:eastAsia="Times New Roman" w:hAnsi="Arial" w:cs="Arial"/>
                <w:color w:val="000000"/>
                <w:sz w:val="20"/>
                <w:szCs w:val="20"/>
                <w:lang w:eastAsia="en-GB"/>
              </w:rPr>
              <w:t>1</w:t>
            </w:r>
          </w:p>
        </w:tc>
        <w:tc>
          <w:tcPr>
            <w:tcW w:w="1081" w:type="dxa"/>
            <w:tcBorders>
              <w:top w:val="nil"/>
              <w:bottom w:val="nil"/>
            </w:tcBorders>
            <w:shd w:val="clear" w:color="auto" w:fill="auto"/>
            <w:noWrap/>
            <w:vAlign w:val="bottom"/>
          </w:tcPr>
          <w:p w:rsidR="00076724" w:rsidRPr="00AC11E7" w:rsidRDefault="00076724" w:rsidP="0091618E">
            <w:pPr>
              <w:widowControl w:val="0"/>
              <w:spacing w:line="480" w:lineRule="auto"/>
              <w:jc w:val="center"/>
              <w:rPr>
                <w:rFonts w:ascii="Calibri" w:eastAsia="Times New Roman" w:hAnsi="Calibri" w:cs="Times New Roman"/>
                <w:color w:val="000000"/>
                <w:lang w:eastAsia="en-GB"/>
              </w:rPr>
            </w:pPr>
          </w:p>
        </w:tc>
        <w:tc>
          <w:tcPr>
            <w:tcW w:w="270" w:type="dxa"/>
            <w:tcBorders>
              <w:top w:val="nil"/>
              <w:bottom w:val="nil"/>
            </w:tcBorders>
            <w:shd w:val="clear" w:color="auto" w:fill="auto"/>
            <w:noWrap/>
            <w:vAlign w:val="bottom"/>
          </w:tcPr>
          <w:p w:rsidR="00076724" w:rsidRPr="00AC11E7" w:rsidRDefault="00076724" w:rsidP="0091618E">
            <w:pPr>
              <w:widowControl w:val="0"/>
              <w:spacing w:line="480" w:lineRule="auto"/>
              <w:jc w:val="center"/>
              <w:rPr>
                <w:rFonts w:ascii="Calibri" w:eastAsia="Times New Roman" w:hAnsi="Calibri" w:cs="Times New Roman"/>
                <w:color w:val="000000"/>
                <w:lang w:eastAsia="en-GB"/>
              </w:rPr>
            </w:pPr>
          </w:p>
        </w:tc>
        <w:tc>
          <w:tcPr>
            <w:tcW w:w="539" w:type="dxa"/>
            <w:tcBorders>
              <w:top w:val="nil"/>
              <w:bottom w:val="nil"/>
            </w:tcBorders>
            <w:shd w:val="clear" w:color="auto" w:fill="auto"/>
            <w:noWrap/>
            <w:vAlign w:val="bottom"/>
          </w:tcPr>
          <w:p w:rsidR="00076724" w:rsidRPr="00AC11E7" w:rsidRDefault="00076724" w:rsidP="0091618E">
            <w:pPr>
              <w:widowControl w:val="0"/>
              <w:spacing w:line="480" w:lineRule="auto"/>
              <w:jc w:val="center"/>
              <w:rPr>
                <w:rFonts w:ascii="Calibri" w:eastAsia="Times New Roman" w:hAnsi="Calibri" w:cs="Times New Roman"/>
                <w:color w:val="000000"/>
                <w:lang w:eastAsia="en-GB"/>
              </w:rPr>
            </w:pPr>
            <w:r w:rsidRPr="00AC11E7">
              <w:rPr>
                <w:rFonts w:ascii="Arial" w:eastAsia="Times New Roman" w:hAnsi="Arial" w:cs="Arial"/>
                <w:color w:val="000000"/>
                <w:sz w:val="20"/>
                <w:szCs w:val="20"/>
                <w:lang w:eastAsia="en-GB"/>
              </w:rPr>
              <w:t>1</w:t>
            </w:r>
          </w:p>
        </w:tc>
        <w:tc>
          <w:tcPr>
            <w:tcW w:w="1081" w:type="dxa"/>
            <w:tcBorders>
              <w:top w:val="nil"/>
              <w:bottom w:val="nil"/>
            </w:tcBorders>
            <w:shd w:val="clear" w:color="auto" w:fill="auto"/>
            <w:noWrap/>
            <w:vAlign w:val="bottom"/>
          </w:tcPr>
          <w:p w:rsidR="00076724" w:rsidRPr="00AC11E7" w:rsidRDefault="00076724" w:rsidP="0091618E">
            <w:pPr>
              <w:widowControl w:val="0"/>
              <w:spacing w:line="480" w:lineRule="auto"/>
              <w:jc w:val="center"/>
              <w:rPr>
                <w:rFonts w:ascii="Calibri" w:eastAsia="Times New Roman" w:hAnsi="Calibri" w:cs="Times New Roman"/>
                <w:color w:val="000000"/>
                <w:lang w:eastAsia="en-GB"/>
              </w:rPr>
            </w:pPr>
          </w:p>
        </w:tc>
      </w:tr>
      <w:tr w:rsidR="00076724" w:rsidRPr="00AC11E7" w:rsidTr="00355618">
        <w:trPr>
          <w:trHeight w:val="300"/>
          <w:jc w:val="center"/>
        </w:trPr>
        <w:tc>
          <w:tcPr>
            <w:tcW w:w="3592" w:type="dxa"/>
            <w:tcBorders>
              <w:top w:val="nil"/>
              <w:bottom w:val="nil"/>
            </w:tcBorders>
            <w:shd w:val="clear" w:color="auto" w:fill="auto"/>
            <w:vAlign w:val="bottom"/>
          </w:tcPr>
          <w:p w:rsidR="00076724" w:rsidRPr="00AC11E7" w:rsidRDefault="00076724" w:rsidP="0091618E">
            <w:pPr>
              <w:widowControl w:val="0"/>
              <w:spacing w:line="480" w:lineRule="auto"/>
              <w:ind w:firstLineChars="100" w:firstLine="20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Often</w:t>
            </w:r>
          </w:p>
        </w:tc>
        <w:tc>
          <w:tcPr>
            <w:tcW w:w="262" w:type="dxa"/>
            <w:tcBorders>
              <w:top w:val="nil"/>
              <w:bottom w:val="nil"/>
            </w:tcBorders>
            <w:shd w:val="clear" w:color="auto" w:fill="auto"/>
            <w:vAlign w:val="bottom"/>
          </w:tcPr>
          <w:p w:rsidR="00076724" w:rsidRPr="00AC11E7" w:rsidRDefault="00076724" w:rsidP="0091618E">
            <w:pPr>
              <w:widowControl w:val="0"/>
              <w:spacing w:line="480" w:lineRule="auto"/>
              <w:ind w:firstLineChars="100" w:firstLine="200"/>
              <w:rPr>
                <w:rFonts w:ascii="Arial" w:eastAsia="Times New Roman" w:hAnsi="Arial" w:cs="Arial"/>
                <w:color w:val="000000"/>
                <w:sz w:val="20"/>
                <w:szCs w:val="20"/>
                <w:lang w:eastAsia="en-GB"/>
              </w:rPr>
            </w:pPr>
          </w:p>
        </w:tc>
        <w:tc>
          <w:tcPr>
            <w:tcW w:w="731" w:type="dxa"/>
            <w:tcBorders>
              <w:top w:val="nil"/>
              <w:bottom w:val="nil"/>
            </w:tcBorders>
            <w:shd w:val="clear" w:color="auto" w:fill="auto"/>
            <w:noWrap/>
            <w:vAlign w:val="bottom"/>
          </w:tcPr>
          <w:p w:rsidR="00076724" w:rsidRPr="00AC11E7" w:rsidRDefault="00076724" w:rsidP="0091618E">
            <w:pPr>
              <w:widowControl w:val="0"/>
              <w:spacing w:line="48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2.8</w:t>
            </w:r>
          </w:p>
        </w:tc>
        <w:tc>
          <w:tcPr>
            <w:tcW w:w="1260" w:type="dxa"/>
            <w:tcBorders>
              <w:top w:val="nil"/>
              <w:bottom w:val="nil"/>
            </w:tcBorders>
            <w:shd w:val="clear" w:color="auto" w:fill="auto"/>
            <w:noWrap/>
            <w:vAlign w:val="bottom"/>
          </w:tcPr>
          <w:p w:rsidR="00076724" w:rsidRPr="00AC11E7" w:rsidRDefault="00076724" w:rsidP="00252C20">
            <w:pPr>
              <w:widowControl w:val="0"/>
              <w:spacing w:line="48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1.8-4.3</w:t>
            </w:r>
          </w:p>
        </w:tc>
        <w:tc>
          <w:tcPr>
            <w:tcW w:w="270" w:type="dxa"/>
            <w:tcBorders>
              <w:top w:val="nil"/>
              <w:bottom w:val="nil"/>
            </w:tcBorders>
            <w:shd w:val="clear" w:color="auto" w:fill="auto"/>
            <w:noWrap/>
            <w:vAlign w:val="bottom"/>
          </w:tcPr>
          <w:p w:rsidR="00076724" w:rsidRPr="00AC11E7" w:rsidRDefault="00076724" w:rsidP="0091618E">
            <w:pPr>
              <w:widowControl w:val="0"/>
              <w:spacing w:line="480" w:lineRule="auto"/>
              <w:jc w:val="center"/>
              <w:rPr>
                <w:rFonts w:ascii="Calibri" w:eastAsia="Times New Roman" w:hAnsi="Calibri" w:cs="Times New Roman"/>
                <w:color w:val="000000"/>
                <w:lang w:eastAsia="en-GB"/>
              </w:rPr>
            </w:pPr>
          </w:p>
        </w:tc>
        <w:tc>
          <w:tcPr>
            <w:tcW w:w="810" w:type="dxa"/>
            <w:tcBorders>
              <w:top w:val="nil"/>
              <w:bottom w:val="nil"/>
            </w:tcBorders>
            <w:shd w:val="clear" w:color="auto" w:fill="auto"/>
            <w:noWrap/>
            <w:vAlign w:val="bottom"/>
          </w:tcPr>
          <w:p w:rsidR="00076724" w:rsidRPr="00AC11E7" w:rsidRDefault="00076724" w:rsidP="0091618E">
            <w:pPr>
              <w:widowControl w:val="0"/>
              <w:spacing w:line="48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1.5</w:t>
            </w:r>
          </w:p>
        </w:tc>
        <w:tc>
          <w:tcPr>
            <w:tcW w:w="1170" w:type="dxa"/>
            <w:tcBorders>
              <w:top w:val="nil"/>
              <w:bottom w:val="nil"/>
            </w:tcBorders>
            <w:shd w:val="clear" w:color="auto" w:fill="auto"/>
            <w:noWrap/>
            <w:vAlign w:val="bottom"/>
          </w:tcPr>
          <w:p w:rsidR="00076724" w:rsidRPr="00AC11E7" w:rsidRDefault="00076724" w:rsidP="0091618E">
            <w:pPr>
              <w:widowControl w:val="0"/>
              <w:spacing w:line="48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1.0-2.1</w:t>
            </w:r>
          </w:p>
        </w:tc>
        <w:tc>
          <w:tcPr>
            <w:tcW w:w="270" w:type="dxa"/>
            <w:tcBorders>
              <w:top w:val="nil"/>
              <w:bottom w:val="nil"/>
            </w:tcBorders>
            <w:shd w:val="clear" w:color="auto" w:fill="auto"/>
            <w:noWrap/>
            <w:vAlign w:val="bottom"/>
          </w:tcPr>
          <w:p w:rsidR="00076724" w:rsidRPr="00AC11E7" w:rsidRDefault="00076724" w:rsidP="0091618E">
            <w:pPr>
              <w:widowControl w:val="0"/>
              <w:spacing w:line="480" w:lineRule="auto"/>
              <w:jc w:val="center"/>
              <w:rPr>
                <w:rFonts w:ascii="Calibri" w:eastAsia="Times New Roman" w:hAnsi="Calibri" w:cs="Times New Roman"/>
                <w:color w:val="000000"/>
                <w:lang w:eastAsia="en-GB"/>
              </w:rPr>
            </w:pPr>
          </w:p>
        </w:tc>
        <w:tc>
          <w:tcPr>
            <w:tcW w:w="720" w:type="dxa"/>
            <w:tcBorders>
              <w:top w:val="nil"/>
              <w:bottom w:val="nil"/>
            </w:tcBorders>
            <w:shd w:val="clear" w:color="auto" w:fill="auto"/>
            <w:noWrap/>
            <w:vAlign w:val="bottom"/>
          </w:tcPr>
          <w:p w:rsidR="00076724" w:rsidRPr="00AC11E7" w:rsidRDefault="00076724" w:rsidP="0091618E">
            <w:pPr>
              <w:widowControl w:val="0"/>
              <w:spacing w:line="48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1.3</w:t>
            </w:r>
          </w:p>
        </w:tc>
        <w:tc>
          <w:tcPr>
            <w:tcW w:w="1080" w:type="dxa"/>
            <w:tcBorders>
              <w:top w:val="nil"/>
              <w:bottom w:val="nil"/>
            </w:tcBorders>
            <w:shd w:val="clear" w:color="auto" w:fill="auto"/>
            <w:noWrap/>
            <w:vAlign w:val="bottom"/>
          </w:tcPr>
          <w:p w:rsidR="00076724" w:rsidRPr="00AC11E7" w:rsidRDefault="00076724" w:rsidP="0091618E">
            <w:pPr>
              <w:widowControl w:val="0"/>
              <w:spacing w:line="48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0.9-1.9</w:t>
            </w:r>
          </w:p>
        </w:tc>
        <w:tc>
          <w:tcPr>
            <w:tcW w:w="270" w:type="dxa"/>
            <w:tcBorders>
              <w:top w:val="nil"/>
              <w:bottom w:val="nil"/>
            </w:tcBorders>
            <w:shd w:val="clear" w:color="auto" w:fill="auto"/>
            <w:noWrap/>
            <w:vAlign w:val="bottom"/>
          </w:tcPr>
          <w:p w:rsidR="00076724" w:rsidRPr="00AC11E7" w:rsidRDefault="00076724" w:rsidP="0091618E">
            <w:pPr>
              <w:widowControl w:val="0"/>
              <w:spacing w:line="480" w:lineRule="auto"/>
              <w:jc w:val="center"/>
              <w:rPr>
                <w:rFonts w:ascii="Calibri" w:eastAsia="Times New Roman" w:hAnsi="Calibri" w:cs="Times New Roman"/>
                <w:color w:val="000000"/>
                <w:lang w:eastAsia="en-GB"/>
              </w:rPr>
            </w:pPr>
          </w:p>
        </w:tc>
        <w:tc>
          <w:tcPr>
            <w:tcW w:w="539" w:type="dxa"/>
            <w:tcBorders>
              <w:top w:val="nil"/>
              <w:bottom w:val="nil"/>
            </w:tcBorders>
            <w:shd w:val="clear" w:color="auto" w:fill="auto"/>
            <w:noWrap/>
            <w:vAlign w:val="bottom"/>
          </w:tcPr>
          <w:p w:rsidR="00076724" w:rsidRPr="00AC11E7" w:rsidRDefault="00076724" w:rsidP="0091618E">
            <w:pPr>
              <w:widowControl w:val="0"/>
              <w:spacing w:line="48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2.0</w:t>
            </w:r>
          </w:p>
        </w:tc>
        <w:tc>
          <w:tcPr>
            <w:tcW w:w="1081" w:type="dxa"/>
            <w:tcBorders>
              <w:top w:val="nil"/>
              <w:bottom w:val="nil"/>
            </w:tcBorders>
            <w:shd w:val="clear" w:color="auto" w:fill="auto"/>
            <w:noWrap/>
            <w:vAlign w:val="bottom"/>
          </w:tcPr>
          <w:p w:rsidR="00076724" w:rsidRPr="00AC11E7" w:rsidRDefault="00076724" w:rsidP="00252C20">
            <w:pPr>
              <w:widowControl w:val="0"/>
              <w:spacing w:line="48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1.4-2.7</w:t>
            </w:r>
          </w:p>
        </w:tc>
        <w:tc>
          <w:tcPr>
            <w:tcW w:w="270" w:type="dxa"/>
            <w:tcBorders>
              <w:top w:val="nil"/>
              <w:bottom w:val="nil"/>
            </w:tcBorders>
            <w:shd w:val="clear" w:color="auto" w:fill="auto"/>
            <w:noWrap/>
            <w:vAlign w:val="bottom"/>
          </w:tcPr>
          <w:p w:rsidR="00076724" w:rsidRPr="00AC11E7" w:rsidRDefault="00076724" w:rsidP="0091618E">
            <w:pPr>
              <w:widowControl w:val="0"/>
              <w:spacing w:line="480" w:lineRule="auto"/>
              <w:jc w:val="center"/>
              <w:rPr>
                <w:rFonts w:ascii="Calibri" w:eastAsia="Times New Roman" w:hAnsi="Calibri" w:cs="Times New Roman"/>
                <w:color w:val="000000"/>
                <w:lang w:eastAsia="en-GB"/>
              </w:rPr>
            </w:pPr>
          </w:p>
        </w:tc>
        <w:tc>
          <w:tcPr>
            <w:tcW w:w="539" w:type="dxa"/>
            <w:tcBorders>
              <w:top w:val="nil"/>
              <w:bottom w:val="nil"/>
            </w:tcBorders>
            <w:shd w:val="clear" w:color="auto" w:fill="auto"/>
            <w:noWrap/>
            <w:vAlign w:val="bottom"/>
          </w:tcPr>
          <w:p w:rsidR="00076724" w:rsidRPr="00AC11E7" w:rsidRDefault="00076724" w:rsidP="0091618E">
            <w:pPr>
              <w:widowControl w:val="0"/>
              <w:spacing w:line="48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1.6</w:t>
            </w:r>
          </w:p>
        </w:tc>
        <w:tc>
          <w:tcPr>
            <w:tcW w:w="1081" w:type="dxa"/>
            <w:tcBorders>
              <w:top w:val="nil"/>
              <w:bottom w:val="nil"/>
            </w:tcBorders>
            <w:shd w:val="clear" w:color="auto" w:fill="auto"/>
            <w:noWrap/>
            <w:vAlign w:val="bottom"/>
          </w:tcPr>
          <w:p w:rsidR="00076724" w:rsidRPr="00AC11E7" w:rsidRDefault="00076724" w:rsidP="00252C20">
            <w:pPr>
              <w:widowControl w:val="0"/>
              <w:spacing w:line="48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1.2-2.1</w:t>
            </w:r>
          </w:p>
        </w:tc>
      </w:tr>
      <w:tr w:rsidR="00076724" w:rsidRPr="00993F1A" w:rsidTr="00355618">
        <w:trPr>
          <w:trHeight w:val="300"/>
          <w:jc w:val="center"/>
        </w:trPr>
        <w:tc>
          <w:tcPr>
            <w:tcW w:w="3592" w:type="dxa"/>
            <w:tcBorders>
              <w:top w:val="nil"/>
              <w:bottom w:val="nil"/>
            </w:tcBorders>
            <w:shd w:val="clear" w:color="auto" w:fill="auto"/>
            <w:vAlign w:val="bottom"/>
            <w:hideMark/>
          </w:tcPr>
          <w:p w:rsidR="00076724" w:rsidRPr="00993F1A" w:rsidRDefault="00076724" w:rsidP="0091618E">
            <w:pPr>
              <w:widowControl w:val="0"/>
              <w:spacing w:line="480" w:lineRule="auto"/>
              <w:rPr>
                <w:rFonts w:ascii="Arial" w:eastAsia="Times New Roman" w:hAnsi="Arial" w:cs="Arial"/>
                <w:b/>
                <w:color w:val="000000"/>
                <w:sz w:val="20"/>
                <w:szCs w:val="20"/>
                <w:lang w:eastAsia="en-GB"/>
              </w:rPr>
            </w:pPr>
            <w:r w:rsidRPr="00993F1A">
              <w:rPr>
                <w:rFonts w:ascii="Arial" w:eastAsia="Times New Roman" w:hAnsi="Arial" w:cs="Arial"/>
                <w:b/>
                <w:color w:val="000000"/>
                <w:sz w:val="20"/>
                <w:szCs w:val="20"/>
                <w:lang w:eastAsia="en-GB"/>
              </w:rPr>
              <w:t>Holiday entitlement</w:t>
            </w:r>
          </w:p>
        </w:tc>
        <w:tc>
          <w:tcPr>
            <w:tcW w:w="262" w:type="dxa"/>
            <w:tcBorders>
              <w:top w:val="nil"/>
              <w:bottom w:val="nil"/>
            </w:tcBorders>
            <w:shd w:val="clear" w:color="auto" w:fill="auto"/>
            <w:vAlign w:val="bottom"/>
            <w:hideMark/>
          </w:tcPr>
          <w:p w:rsidR="00076724" w:rsidRPr="00993F1A" w:rsidRDefault="00076724" w:rsidP="0091618E">
            <w:pPr>
              <w:widowControl w:val="0"/>
              <w:spacing w:line="480" w:lineRule="auto"/>
              <w:rPr>
                <w:rFonts w:ascii="Arial" w:eastAsia="Times New Roman" w:hAnsi="Arial" w:cs="Arial"/>
                <w:b/>
                <w:color w:val="000000"/>
                <w:sz w:val="20"/>
                <w:szCs w:val="20"/>
                <w:lang w:eastAsia="en-GB"/>
              </w:rPr>
            </w:pPr>
            <w:r w:rsidRPr="00993F1A">
              <w:rPr>
                <w:rFonts w:ascii="Arial" w:eastAsia="Times New Roman" w:hAnsi="Arial" w:cs="Arial"/>
                <w:b/>
                <w:color w:val="000000"/>
                <w:sz w:val="20"/>
                <w:szCs w:val="20"/>
                <w:lang w:eastAsia="en-GB"/>
              </w:rPr>
              <w:t> </w:t>
            </w:r>
          </w:p>
        </w:tc>
        <w:tc>
          <w:tcPr>
            <w:tcW w:w="731" w:type="dxa"/>
            <w:tcBorders>
              <w:top w:val="nil"/>
              <w:bottom w:val="nil"/>
            </w:tcBorders>
            <w:shd w:val="clear" w:color="auto" w:fill="auto"/>
            <w:noWrap/>
            <w:vAlign w:val="bottom"/>
            <w:hideMark/>
          </w:tcPr>
          <w:p w:rsidR="00076724" w:rsidRPr="00993F1A" w:rsidRDefault="00076724" w:rsidP="0091618E">
            <w:pPr>
              <w:widowControl w:val="0"/>
              <w:spacing w:line="480" w:lineRule="auto"/>
              <w:rPr>
                <w:rFonts w:ascii="Arial" w:eastAsia="Times New Roman" w:hAnsi="Arial" w:cs="Arial"/>
                <w:b/>
                <w:color w:val="000000"/>
                <w:sz w:val="20"/>
                <w:szCs w:val="20"/>
                <w:lang w:eastAsia="en-GB"/>
              </w:rPr>
            </w:pPr>
            <w:r w:rsidRPr="00993F1A">
              <w:rPr>
                <w:rFonts w:ascii="Arial" w:eastAsia="Times New Roman" w:hAnsi="Arial" w:cs="Arial"/>
                <w:b/>
                <w:color w:val="000000"/>
                <w:sz w:val="20"/>
                <w:szCs w:val="20"/>
                <w:lang w:eastAsia="en-GB"/>
              </w:rPr>
              <w:t> </w:t>
            </w:r>
          </w:p>
        </w:tc>
        <w:tc>
          <w:tcPr>
            <w:tcW w:w="1260" w:type="dxa"/>
            <w:tcBorders>
              <w:top w:val="nil"/>
              <w:bottom w:val="nil"/>
            </w:tcBorders>
            <w:shd w:val="clear" w:color="auto" w:fill="auto"/>
            <w:noWrap/>
            <w:vAlign w:val="bottom"/>
            <w:hideMark/>
          </w:tcPr>
          <w:p w:rsidR="00076724" w:rsidRPr="00993F1A" w:rsidRDefault="00076724" w:rsidP="0091618E">
            <w:pPr>
              <w:widowControl w:val="0"/>
              <w:spacing w:line="480" w:lineRule="auto"/>
              <w:rPr>
                <w:rFonts w:ascii="Arial" w:eastAsia="Times New Roman" w:hAnsi="Arial" w:cs="Arial"/>
                <w:b/>
                <w:color w:val="000000"/>
                <w:sz w:val="20"/>
                <w:szCs w:val="20"/>
                <w:lang w:eastAsia="en-GB"/>
              </w:rPr>
            </w:pPr>
            <w:r w:rsidRPr="00993F1A">
              <w:rPr>
                <w:rFonts w:ascii="Arial" w:eastAsia="Times New Roman" w:hAnsi="Arial" w:cs="Arial"/>
                <w:b/>
                <w:color w:val="000000"/>
                <w:sz w:val="20"/>
                <w:szCs w:val="20"/>
                <w:lang w:eastAsia="en-GB"/>
              </w:rPr>
              <w:t> </w:t>
            </w:r>
          </w:p>
        </w:tc>
        <w:tc>
          <w:tcPr>
            <w:tcW w:w="270" w:type="dxa"/>
            <w:tcBorders>
              <w:top w:val="nil"/>
              <w:bottom w:val="nil"/>
            </w:tcBorders>
            <w:shd w:val="clear" w:color="auto" w:fill="auto"/>
            <w:noWrap/>
            <w:vAlign w:val="bottom"/>
            <w:hideMark/>
          </w:tcPr>
          <w:p w:rsidR="00076724" w:rsidRPr="00993F1A" w:rsidRDefault="00076724" w:rsidP="0091618E">
            <w:pPr>
              <w:widowControl w:val="0"/>
              <w:spacing w:line="480" w:lineRule="auto"/>
              <w:rPr>
                <w:rFonts w:ascii="Arial" w:eastAsia="Times New Roman" w:hAnsi="Arial" w:cs="Arial"/>
                <w:b/>
                <w:color w:val="000000"/>
                <w:sz w:val="20"/>
                <w:szCs w:val="20"/>
                <w:lang w:eastAsia="en-GB"/>
              </w:rPr>
            </w:pPr>
          </w:p>
        </w:tc>
        <w:tc>
          <w:tcPr>
            <w:tcW w:w="810" w:type="dxa"/>
            <w:tcBorders>
              <w:top w:val="nil"/>
              <w:bottom w:val="nil"/>
            </w:tcBorders>
            <w:shd w:val="clear" w:color="auto" w:fill="auto"/>
            <w:noWrap/>
            <w:vAlign w:val="bottom"/>
            <w:hideMark/>
          </w:tcPr>
          <w:p w:rsidR="00076724" w:rsidRPr="00993F1A" w:rsidRDefault="00076724" w:rsidP="0091618E">
            <w:pPr>
              <w:widowControl w:val="0"/>
              <w:spacing w:line="480" w:lineRule="auto"/>
              <w:rPr>
                <w:rFonts w:ascii="Arial" w:eastAsia="Times New Roman" w:hAnsi="Arial" w:cs="Arial"/>
                <w:b/>
                <w:color w:val="000000"/>
                <w:sz w:val="20"/>
                <w:szCs w:val="20"/>
                <w:lang w:eastAsia="en-GB"/>
              </w:rPr>
            </w:pPr>
          </w:p>
        </w:tc>
        <w:tc>
          <w:tcPr>
            <w:tcW w:w="1170" w:type="dxa"/>
            <w:tcBorders>
              <w:top w:val="nil"/>
              <w:bottom w:val="nil"/>
            </w:tcBorders>
            <w:shd w:val="clear" w:color="auto" w:fill="auto"/>
            <w:noWrap/>
            <w:vAlign w:val="bottom"/>
            <w:hideMark/>
          </w:tcPr>
          <w:p w:rsidR="00076724" w:rsidRPr="00993F1A" w:rsidRDefault="00076724" w:rsidP="0091618E">
            <w:pPr>
              <w:widowControl w:val="0"/>
              <w:spacing w:line="480" w:lineRule="auto"/>
              <w:rPr>
                <w:rFonts w:ascii="Arial" w:eastAsia="Times New Roman" w:hAnsi="Arial" w:cs="Arial"/>
                <w:b/>
                <w:color w:val="000000"/>
                <w:sz w:val="20"/>
                <w:szCs w:val="20"/>
                <w:lang w:eastAsia="en-GB"/>
              </w:rPr>
            </w:pPr>
          </w:p>
        </w:tc>
        <w:tc>
          <w:tcPr>
            <w:tcW w:w="270" w:type="dxa"/>
            <w:tcBorders>
              <w:top w:val="nil"/>
              <w:bottom w:val="nil"/>
            </w:tcBorders>
            <w:shd w:val="clear" w:color="auto" w:fill="auto"/>
            <w:noWrap/>
            <w:vAlign w:val="bottom"/>
            <w:hideMark/>
          </w:tcPr>
          <w:p w:rsidR="00076724" w:rsidRPr="00993F1A" w:rsidRDefault="00076724" w:rsidP="0091618E">
            <w:pPr>
              <w:widowControl w:val="0"/>
              <w:spacing w:line="480" w:lineRule="auto"/>
              <w:rPr>
                <w:rFonts w:ascii="Arial" w:eastAsia="Times New Roman" w:hAnsi="Arial" w:cs="Arial"/>
                <w:b/>
                <w:color w:val="000000"/>
                <w:sz w:val="20"/>
                <w:szCs w:val="20"/>
                <w:lang w:eastAsia="en-GB"/>
              </w:rPr>
            </w:pPr>
          </w:p>
        </w:tc>
        <w:tc>
          <w:tcPr>
            <w:tcW w:w="720" w:type="dxa"/>
            <w:tcBorders>
              <w:top w:val="nil"/>
              <w:bottom w:val="nil"/>
            </w:tcBorders>
            <w:shd w:val="clear" w:color="auto" w:fill="auto"/>
            <w:noWrap/>
            <w:vAlign w:val="bottom"/>
            <w:hideMark/>
          </w:tcPr>
          <w:p w:rsidR="00076724" w:rsidRPr="00993F1A" w:rsidRDefault="00076724" w:rsidP="0091618E">
            <w:pPr>
              <w:widowControl w:val="0"/>
              <w:spacing w:line="480" w:lineRule="auto"/>
              <w:rPr>
                <w:rFonts w:ascii="Arial" w:eastAsia="Times New Roman" w:hAnsi="Arial" w:cs="Arial"/>
                <w:b/>
                <w:color w:val="000000"/>
                <w:sz w:val="20"/>
                <w:szCs w:val="20"/>
                <w:lang w:eastAsia="en-GB"/>
              </w:rPr>
            </w:pPr>
            <w:r w:rsidRPr="00993F1A">
              <w:rPr>
                <w:rFonts w:ascii="Arial" w:eastAsia="Times New Roman" w:hAnsi="Arial" w:cs="Arial"/>
                <w:b/>
                <w:color w:val="000000"/>
                <w:sz w:val="20"/>
                <w:szCs w:val="20"/>
                <w:lang w:eastAsia="en-GB"/>
              </w:rPr>
              <w:t> </w:t>
            </w:r>
          </w:p>
        </w:tc>
        <w:tc>
          <w:tcPr>
            <w:tcW w:w="1080" w:type="dxa"/>
            <w:tcBorders>
              <w:top w:val="nil"/>
              <w:bottom w:val="nil"/>
            </w:tcBorders>
            <w:shd w:val="clear" w:color="auto" w:fill="auto"/>
            <w:noWrap/>
            <w:vAlign w:val="bottom"/>
            <w:hideMark/>
          </w:tcPr>
          <w:p w:rsidR="00076724" w:rsidRPr="00993F1A" w:rsidRDefault="00076724" w:rsidP="0091618E">
            <w:pPr>
              <w:widowControl w:val="0"/>
              <w:spacing w:line="480" w:lineRule="auto"/>
              <w:rPr>
                <w:rFonts w:ascii="Arial" w:eastAsia="Times New Roman" w:hAnsi="Arial" w:cs="Arial"/>
                <w:b/>
                <w:color w:val="000000"/>
                <w:sz w:val="20"/>
                <w:szCs w:val="20"/>
                <w:lang w:eastAsia="en-GB"/>
              </w:rPr>
            </w:pPr>
            <w:r w:rsidRPr="00993F1A">
              <w:rPr>
                <w:rFonts w:ascii="Arial" w:eastAsia="Times New Roman" w:hAnsi="Arial" w:cs="Arial"/>
                <w:b/>
                <w:color w:val="000000"/>
                <w:sz w:val="20"/>
                <w:szCs w:val="20"/>
                <w:lang w:eastAsia="en-GB"/>
              </w:rPr>
              <w:t> </w:t>
            </w:r>
          </w:p>
        </w:tc>
        <w:tc>
          <w:tcPr>
            <w:tcW w:w="270" w:type="dxa"/>
            <w:tcBorders>
              <w:top w:val="nil"/>
              <w:bottom w:val="nil"/>
            </w:tcBorders>
            <w:shd w:val="clear" w:color="auto" w:fill="auto"/>
            <w:noWrap/>
            <w:vAlign w:val="bottom"/>
            <w:hideMark/>
          </w:tcPr>
          <w:p w:rsidR="00076724" w:rsidRPr="00993F1A" w:rsidRDefault="00076724" w:rsidP="0091618E">
            <w:pPr>
              <w:widowControl w:val="0"/>
              <w:spacing w:line="480" w:lineRule="auto"/>
              <w:rPr>
                <w:rFonts w:ascii="Arial" w:eastAsia="Times New Roman" w:hAnsi="Arial" w:cs="Arial"/>
                <w:b/>
                <w:color w:val="000000"/>
                <w:sz w:val="20"/>
                <w:szCs w:val="20"/>
                <w:lang w:eastAsia="en-GB"/>
              </w:rPr>
            </w:pPr>
          </w:p>
        </w:tc>
        <w:tc>
          <w:tcPr>
            <w:tcW w:w="539" w:type="dxa"/>
            <w:tcBorders>
              <w:top w:val="nil"/>
              <w:bottom w:val="nil"/>
            </w:tcBorders>
            <w:shd w:val="clear" w:color="auto" w:fill="auto"/>
            <w:noWrap/>
            <w:vAlign w:val="bottom"/>
            <w:hideMark/>
          </w:tcPr>
          <w:p w:rsidR="00076724" w:rsidRPr="00993F1A" w:rsidRDefault="00076724" w:rsidP="0091618E">
            <w:pPr>
              <w:widowControl w:val="0"/>
              <w:spacing w:line="480" w:lineRule="auto"/>
              <w:rPr>
                <w:rFonts w:ascii="Arial" w:eastAsia="Times New Roman" w:hAnsi="Arial" w:cs="Arial"/>
                <w:b/>
                <w:color w:val="000000"/>
                <w:sz w:val="20"/>
                <w:szCs w:val="20"/>
                <w:lang w:eastAsia="en-GB"/>
              </w:rPr>
            </w:pPr>
          </w:p>
        </w:tc>
        <w:tc>
          <w:tcPr>
            <w:tcW w:w="1081" w:type="dxa"/>
            <w:tcBorders>
              <w:top w:val="nil"/>
              <w:bottom w:val="nil"/>
            </w:tcBorders>
            <w:shd w:val="clear" w:color="auto" w:fill="auto"/>
            <w:noWrap/>
            <w:vAlign w:val="bottom"/>
            <w:hideMark/>
          </w:tcPr>
          <w:p w:rsidR="00076724" w:rsidRPr="00993F1A" w:rsidRDefault="00076724" w:rsidP="0091618E">
            <w:pPr>
              <w:widowControl w:val="0"/>
              <w:spacing w:line="480" w:lineRule="auto"/>
              <w:rPr>
                <w:rFonts w:ascii="Arial" w:eastAsia="Times New Roman" w:hAnsi="Arial" w:cs="Arial"/>
                <w:b/>
                <w:color w:val="000000"/>
                <w:sz w:val="20"/>
                <w:szCs w:val="20"/>
                <w:lang w:eastAsia="en-GB"/>
              </w:rPr>
            </w:pPr>
          </w:p>
        </w:tc>
        <w:tc>
          <w:tcPr>
            <w:tcW w:w="270" w:type="dxa"/>
            <w:tcBorders>
              <w:top w:val="nil"/>
              <w:bottom w:val="nil"/>
            </w:tcBorders>
            <w:shd w:val="clear" w:color="auto" w:fill="auto"/>
            <w:noWrap/>
            <w:vAlign w:val="bottom"/>
            <w:hideMark/>
          </w:tcPr>
          <w:p w:rsidR="00076724" w:rsidRPr="00993F1A" w:rsidRDefault="00076724" w:rsidP="0091618E">
            <w:pPr>
              <w:widowControl w:val="0"/>
              <w:spacing w:line="480" w:lineRule="auto"/>
              <w:rPr>
                <w:rFonts w:ascii="Arial" w:eastAsia="Times New Roman" w:hAnsi="Arial" w:cs="Arial"/>
                <w:b/>
                <w:color w:val="000000"/>
                <w:sz w:val="20"/>
                <w:szCs w:val="20"/>
                <w:lang w:eastAsia="en-GB"/>
              </w:rPr>
            </w:pPr>
          </w:p>
        </w:tc>
        <w:tc>
          <w:tcPr>
            <w:tcW w:w="539" w:type="dxa"/>
            <w:tcBorders>
              <w:top w:val="nil"/>
              <w:bottom w:val="nil"/>
            </w:tcBorders>
            <w:shd w:val="clear" w:color="auto" w:fill="auto"/>
            <w:noWrap/>
            <w:vAlign w:val="bottom"/>
            <w:hideMark/>
          </w:tcPr>
          <w:p w:rsidR="00076724" w:rsidRPr="00993F1A" w:rsidRDefault="00076724" w:rsidP="0091618E">
            <w:pPr>
              <w:widowControl w:val="0"/>
              <w:spacing w:line="480" w:lineRule="auto"/>
              <w:rPr>
                <w:rFonts w:ascii="Arial" w:eastAsia="Times New Roman" w:hAnsi="Arial" w:cs="Arial"/>
                <w:b/>
                <w:color w:val="000000"/>
                <w:sz w:val="20"/>
                <w:szCs w:val="20"/>
                <w:lang w:eastAsia="en-GB"/>
              </w:rPr>
            </w:pPr>
            <w:r w:rsidRPr="00993F1A">
              <w:rPr>
                <w:rFonts w:ascii="Arial" w:eastAsia="Times New Roman" w:hAnsi="Arial" w:cs="Arial"/>
                <w:b/>
                <w:color w:val="000000"/>
                <w:sz w:val="20"/>
                <w:szCs w:val="20"/>
                <w:lang w:eastAsia="en-GB"/>
              </w:rPr>
              <w:t> </w:t>
            </w:r>
          </w:p>
        </w:tc>
        <w:tc>
          <w:tcPr>
            <w:tcW w:w="1081" w:type="dxa"/>
            <w:tcBorders>
              <w:top w:val="nil"/>
              <w:bottom w:val="nil"/>
            </w:tcBorders>
            <w:shd w:val="clear" w:color="auto" w:fill="auto"/>
            <w:noWrap/>
            <w:vAlign w:val="bottom"/>
            <w:hideMark/>
          </w:tcPr>
          <w:p w:rsidR="00076724" w:rsidRPr="00993F1A" w:rsidRDefault="00076724" w:rsidP="0091618E">
            <w:pPr>
              <w:widowControl w:val="0"/>
              <w:spacing w:line="480" w:lineRule="auto"/>
              <w:rPr>
                <w:rFonts w:ascii="Arial" w:eastAsia="Times New Roman" w:hAnsi="Arial" w:cs="Arial"/>
                <w:b/>
                <w:color w:val="000000"/>
                <w:sz w:val="20"/>
                <w:szCs w:val="20"/>
                <w:lang w:eastAsia="en-GB"/>
              </w:rPr>
            </w:pPr>
            <w:r w:rsidRPr="00993F1A">
              <w:rPr>
                <w:rFonts w:ascii="Arial" w:eastAsia="Times New Roman" w:hAnsi="Arial" w:cs="Arial"/>
                <w:b/>
                <w:color w:val="000000"/>
                <w:sz w:val="20"/>
                <w:szCs w:val="20"/>
                <w:lang w:eastAsia="en-GB"/>
              </w:rPr>
              <w:t> </w:t>
            </w:r>
          </w:p>
        </w:tc>
      </w:tr>
      <w:tr w:rsidR="00076724" w:rsidRPr="00AC11E7" w:rsidTr="00355618">
        <w:trPr>
          <w:trHeight w:val="300"/>
          <w:jc w:val="center"/>
        </w:trPr>
        <w:tc>
          <w:tcPr>
            <w:tcW w:w="3592" w:type="dxa"/>
            <w:tcBorders>
              <w:top w:val="nil"/>
              <w:bottom w:val="nil"/>
            </w:tcBorders>
            <w:shd w:val="clear" w:color="auto" w:fill="auto"/>
            <w:vAlign w:val="bottom"/>
            <w:hideMark/>
          </w:tcPr>
          <w:p w:rsidR="00076724" w:rsidRPr="000D1785" w:rsidRDefault="00076724" w:rsidP="0091618E">
            <w:pPr>
              <w:widowControl w:val="0"/>
              <w:spacing w:line="480" w:lineRule="auto"/>
              <w:ind w:firstLineChars="200" w:firstLine="400"/>
              <w:rPr>
                <w:rFonts w:ascii="Arial" w:eastAsia="Times New Roman" w:hAnsi="Arial" w:cs="Arial"/>
                <w:color w:val="000000"/>
                <w:sz w:val="20"/>
                <w:szCs w:val="20"/>
                <w:lang w:eastAsia="en-GB"/>
              </w:rPr>
            </w:pPr>
            <w:r w:rsidRPr="000D1785">
              <w:rPr>
                <w:rFonts w:ascii="Arial" w:eastAsia="Times New Roman" w:hAnsi="Arial" w:cs="Arial"/>
                <w:color w:val="000000"/>
                <w:sz w:val="20"/>
                <w:szCs w:val="20"/>
                <w:lang w:eastAsia="en-GB"/>
              </w:rPr>
              <w:t>Some</w:t>
            </w:r>
          </w:p>
        </w:tc>
        <w:tc>
          <w:tcPr>
            <w:tcW w:w="262" w:type="dxa"/>
            <w:tcBorders>
              <w:top w:val="nil"/>
              <w:bottom w:val="nil"/>
            </w:tcBorders>
            <w:shd w:val="clear" w:color="auto" w:fill="auto"/>
            <w:vAlign w:val="bottom"/>
            <w:hideMark/>
          </w:tcPr>
          <w:p w:rsidR="00076724" w:rsidRPr="00AC11E7" w:rsidRDefault="00076724" w:rsidP="0091618E">
            <w:pPr>
              <w:widowControl w:val="0"/>
              <w:spacing w:line="480" w:lineRule="auto"/>
              <w:ind w:firstLineChars="200" w:firstLine="360"/>
              <w:rPr>
                <w:rFonts w:ascii="Arial" w:eastAsia="Times New Roman" w:hAnsi="Arial" w:cs="Arial"/>
                <w:color w:val="000000"/>
                <w:sz w:val="18"/>
                <w:szCs w:val="18"/>
                <w:lang w:eastAsia="en-GB"/>
              </w:rPr>
            </w:pPr>
            <w:r w:rsidRPr="00AC11E7">
              <w:rPr>
                <w:rFonts w:ascii="Arial" w:eastAsia="Times New Roman" w:hAnsi="Arial" w:cs="Arial"/>
                <w:color w:val="000000"/>
                <w:sz w:val="18"/>
                <w:szCs w:val="18"/>
                <w:lang w:eastAsia="en-GB"/>
              </w:rPr>
              <w:t> </w:t>
            </w:r>
          </w:p>
        </w:tc>
        <w:tc>
          <w:tcPr>
            <w:tcW w:w="731" w:type="dxa"/>
            <w:tcBorders>
              <w:top w:val="nil"/>
              <w:bottom w:val="nil"/>
            </w:tcBorders>
            <w:shd w:val="clear" w:color="auto" w:fill="auto"/>
            <w:vAlign w:val="bottom"/>
            <w:hideMark/>
          </w:tcPr>
          <w:p w:rsidR="00076724" w:rsidRPr="00AC11E7" w:rsidRDefault="00076724"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1</w:t>
            </w:r>
          </w:p>
        </w:tc>
        <w:tc>
          <w:tcPr>
            <w:tcW w:w="1260" w:type="dxa"/>
            <w:tcBorders>
              <w:top w:val="nil"/>
              <w:bottom w:val="nil"/>
            </w:tcBorders>
            <w:shd w:val="clear" w:color="auto" w:fill="auto"/>
            <w:vAlign w:val="bottom"/>
            <w:hideMark/>
          </w:tcPr>
          <w:p w:rsidR="00076724" w:rsidRPr="00AC11E7" w:rsidRDefault="00076724"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270" w:type="dxa"/>
            <w:tcBorders>
              <w:top w:val="nil"/>
              <w:bottom w:val="nil"/>
            </w:tcBorders>
            <w:shd w:val="clear" w:color="auto" w:fill="auto"/>
            <w:vAlign w:val="bottom"/>
            <w:hideMark/>
          </w:tcPr>
          <w:p w:rsidR="00076724" w:rsidRPr="00AC11E7" w:rsidRDefault="00076724" w:rsidP="0091618E">
            <w:pPr>
              <w:widowControl w:val="0"/>
              <w:spacing w:line="480" w:lineRule="auto"/>
              <w:jc w:val="center"/>
              <w:rPr>
                <w:rFonts w:ascii="Arial" w:eastAsia="Times New Roman" w:hAnsi="Arial" w:cs="Arial"/>
                <w:color w:val="000000"/>
                <w:sz w:val="20"/>
                <w:szCs w:val="20"/>
                <w:lang w:eastAsia="en-GB"/>
              </w:rPr>
            </w:pPr>
          </w:p>
        </w:tc>
        <w:tc>
          <w:tcPr>
            <w:tcW w:w="810" w:type="dxa"/>
            <w:tcBorders>
              <w:top w:val="nil"/>
              <w:bottom w:val="nil"/>
            </w:tcBorders>
            <w:shd w:val="clear" w:color="auto" w:fill="auto"/>
            <w:vAlign w:val="bottom"/>
            <w:hideMark/>
          </w:tcPr>
          <w:p w:rsidR="00076724" w:rsidRPr="00AC11E7" w:rsidRDefault="00076724"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1</w:t>
            </w:r>
          </w:p>
        </w:tc>
        <w:tc>
          <w:tcPr>
            <w:tcW w:w="1170" w:type="dxa"/>
            <w:tcBorders>
              <w:top w:val="nil"/>
              <w:bottom w:val="nil"/>
            </w:tcBorders>
            <w:shd w:val="clear" w:color="auto" w:fill="auto"/>
            <w:vAlign w:val="bottom"/>
            <w:hideMark/>
          </w:tcPr>
          <w:p w:rsidR="00076724" w:rsidRPr="00AC11E7" w:rsidRDefault="00076724"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vAlign w:val="bottom"/>
            <w:hideMark/>
          </w:tcPr>
          <w:p w:rsidR="00076724" w:rsidRPr="00AC11E7" w:rsidRDefault="00076724" w:rsidP="0091618E">
            <w:pPr>
              <w:widowControl w:val="0"/>
              <w:spacing w:line="480" w:lineRule="auto"/>
              <w:jc w:val="center"/>
              <w:rPr>
                <w:rFonts w:ascii="Times New Roman" w:eastAsia="Times New Roman" w:hAnsi="Times New Roman" w:cs="Times New Roman"/>
                <w:sz w:val="20"/>
                <w:szCs w:val="20"/>
                <w:lang w:eastAsia="en-GB"/>
              </w:rPr>
            </w:pPr>
          </w:p>
        </w:tc>
        <w:tc>
          <w:tcPr>
            <w:tcW w:w="720" w:type="dxa"/>
            <w:tcBorders>
              <w:top w:val="nil"/>
              <w:bottom w:val="nil"/>
            </w:tcBorders>
            <w:shd w:val="clear" w:color="auto" w:fill="auto"/>
            <w:vAlign w:val="bottom"/>
            <w:hideMark/>
          </w:tcPr>
          <w:p w:rsidR="00076724" w:rsidRPr="00AC11E7" w:rsidRDefault="00076724"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1</w:t>
            </w:r>
          </w:p>
        </w:tc>
        <w:tc>
          <w:tcPr>
            <w:tcW w:w="1080" w:type="dxa"/>
            <w:tcBorders>
              <w:top w:val="nil"/>
              <w:bottom w:val="nil"/>
            </w:tcBorders>
            <w:shd w:val="clear" w:color="auto" w:fill="auto"/>
            <w:vAlign w:val="bottom"/>
            <w:hideMark/>
          </w:tcPr>
          <w:p w:rsidR="00076724" w:rsidRPr="00AC11E7" w:rsidRDefault="00076724"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c>
          <w:tcPr>
            <w:tcW w:w="270" w:type="dxa"/>
            <w:tcBorders>
              <w:top w:val="nil"/>
              <w:bottom w:val="nil"/>
            </w:tcBorders>
            <w:shd w:val="clear" w:color="auto" w:fill="auto"/>
            <w:vAlign w:val="bottom"/>
            <w:hideMark/>
          </w:tcPr>
          <w:p w:rsidR="00076724" w:rsidRPr="00AC11E7" w:rsidRDefault="00076724" w:rsidP="0091618E">
            <w:pPr>
              <w:widowControl w:val="0"/>
              <w:spacing w:line="480" w:lineRule="auto"/>
              <w:jc w:val="center"/>
              <w:rPr>
                <w:rFonts w:ascii="Arial" w:eastAsia="Times New Roman" w:hAnsi="Arial" w:cs="Arial"/>
                <w:color w:val="000000"/>
                <w:sz w:val="20"/>
                <w:szCs w:val="20"/>
                <w:lang w:eastAsia="en-GB"/>
              </w:rPr>
            </w:pPr>
          </w:p>
        </w:tc>
        <w:tc>
          <w:tcPr>
            <w:tcW w:w="539" w:type="dxa"/>
            <w:tcBorders>
              <w:top w:val="nil"/>
              <w:bottom w:val="nil"/>
            </w:tcBorders>
            <w:shd w:val="clear" w:color="auto" w:fill="auto"/>
            <w:vAlign w:val="bottom"/>
            <w:hideMark/>
          </w:tcPr>
          <w:p w:rsidR="00076724" w:rsidRPr="00AC11E7" w:rsidRDefault="00076724"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1</w:t>
            </w:r>
          </w:p>
        </w:tc>
        <w:tc>
          <w:tcPr>
            <w:tcW w:w="1081" w:type="dxa"/>
            <w:tcBorders>
              <w:top w:val="nil"/>
              <w:bottom w:val="nil"/>
            </w:tcBorders>
            <w:shd w:val="clear" w:color="auto" w:fill="auto"/>
            <w:vAlign w:val="bottom"/>
            <w:hideMark/>
          </w:tcPr>
          <w:p w:rsidR="00076724" w:rsidRPr="00AC11E7" w:rsidRDefault="00076724"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vAlign w:val="bottom"/>
            <w:hideMark/>
          </w:tcPr>
          <w:p w:rsidR="00076724" w:rsidRPr="00AC11E7" w:rsidRDefault="00076724" w:rsidP="0091618E">
            <w:pPr>
              <w:widowControl w:val="0"/>
              <w:spacing w:line="480" w:lineRule="auto"/>
              <w:jc w:val="center"/>
              <w:rPr>
                <w:rFonts w:ascii="Times New Roman" w:eastAsia="Times New Roman" w:hAnsi="Times New Roman" w:cs="Times New Roman"/>
                <w:sz w:val="20"/>
                <w:szCs w:val="20"/>
                <w:lang w:eastAsia="en-GB"/>
              </w:rPr>
            </w:pPr>
          </w:p>
        </w:tc>
        <w:tc>
          <w:tcPr>
            <w:tcW w:w="539" w:type="dxa"/>
            <w:tcBorders>
              <w:top w:val="nil"/>
              <w:bottom w:val="nil"/>
            </w:tcBorders>
            <w:shd w:val="clear" w:color="auto" w:fill="auto"/>
            <w:vAlign w:val="bottom"/>
            <w:hideMark/>
          </w:tcPr>
          <w:p w:rsidR="00076724" w:rsidRPr="00AC11E7" w:rsidRDefault="00076724"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1</w:t>
            </w:r>
          </w:p>
        </w:tc>
        <w:tc>
          <w:tcPr>
            <w:tcW w:w="1081" w:type="dxa"/>
            <w:tcBorders>
              <w:top w:val="nil"/>
              <w:bottom w:val="nil"/>
            </w:tcBorders>
            <w:shd w:val="clear" w:color="auto" w:fill="auto"/>
            <w:vAlign w:val="bottom"/>
            <w:hideMark/>
          </w:tcPr>
          <w:p w:rsidR="00076724" w:rsidRPr="00AC11E7" w:rsidRDefault="00076724" w:rsidP="0091618E">
            <w:pPr>
              <w:widowControl w:val="0"/>
              <w:spacing w:line="480" w:lineRule="auto"/>
              <w:jc w:val="center"/>
              <w:rPr>
                <w:rFonts w:ascii="Arial" w:eastAsia="Times New Roman" w:hAnsi="Arial" w:cs="Arial"/>
                <w:color w:val="000000"/>
                <w:sz w:val="20"/>
                <w:szCs w:val="20"/>
                <w:lang w:eastAsia="en-GB"/>
              </w:rPr>
            </w:pPr>
            <w:r w:rsidRPr="00AC11E7">
              <w:rPr>
                <w:rFonts w:ascii="Arial" w:eastAsia="Times New Roman" w:hAnsi="Arial" w:cs="Arial"/>
                <w:color w:val="000000"/>
                <w:sz w:val="20"/>
                <w:szCs w:val="20"/>
                <w:lang w:eastAsia="en-GB"/>
              </w:rPr>
              <w:t> </w:t>
            </w:r>
          </w:p>
        </w:tc>
      </w:tr>
      <w:tr w:rsidR="00076724" w:rsidRPr="00AC11E7" w:rsidTr="00355618">
        <w:trPr>
          <w:trHeight w:val="300"/>
          <w:jc w:val="center"/>
        </w:trPr>
        <w:tc>
          <w:tcPr>
            <w:tcW w:w="3592" w:type="dxa"/>
            <w:tcBorders>
              <w:top w:val="nil"/>
              <w:bottom w:val="single" w:sz="12" w:space="0" w:color="auto"/>
            </w:tcBorders>
            <w:shd w:val="clear" w:color="auto" w:fill="auto"/>
            <w:vAlign w:val="bottom"/>
            <w:hideMark/>
          </w:tcPr>
          <w:p w:rsidR="00076724" w:rsidRPr="000D1785" w:rsidRDefault="00076724" w:rsidP="0091618E">
            <w:pPr>
              <w:widowControl w:val="0"/>
              <w:spacing w:line="480" w:lineRule="auto"/>
              <w:ind w:firstLineChars="200" w:firstLine="400"/>
              <w:rPr>
                <w:rFonts w:ascii="Arial" w:eastAsia="Times New Roman" w:hAnsi="Arial" w:cs="Arial"/>
                <w:color w:val="000000"/>
                <w:sz w:val="20"/>
                <w:szCs w:val="20"/>
                <w:lang w:eastAsia="en-GB"/>
              </w:rPr>
            </w:pPr>
            <w:r w:rsidRPr="000D1785">
              <w:rPr>
                <w:rFonts w:ascii="Arial" w:eastAsia="Times New Roman" w:hAnsi="Arial" w:cs="Arial"/>
                <w:color w:val="000000"/>
                <w:sz w:val="20"/>
                <w:szCs w:val="20"/>
                <w:lang w:eastAsia="en-GB"/>
              </w:rPr>
              <w:t>None</w:t>
            </w:r>
          </w:p>
        </w:tc>
        <w:tc>
          <w:tcPr>
            <w:tcW w:w="262" w:type="dxa"/>
            <w:tcBorders>
              <w:top w:val="nil"/>
              <w:bottom w:val="single" w:sz="12" w:space="0" w:color="auto"/>
            </w:tcBorders>
            <w:shd w:val="clear" w:color="auto" w:fill="auto"/>
            <w:vAlign w:val="bottom"/>
            <w:hideMark/>
          </w:tcPr>
          <w:p w:rsidR="00076724" w:rsidRPr="00AC11E7" w:rsidRDefault="00076724" w:rsidP="0091618E">
            <w:pPr>
              <w:widowControl w:val="0"/>
              <w:spacing w:line="480" w:lineRule="auto"/>
              <w:ind w:firstLineChars="200" w:firstLine="360"/>
              <w:rPr>
                <w:rFonts w:ascii="Arial" w:eastAsia="Times New Roman" w:hAnsi="Arial" w:cs="Arial"/>
                <w:color w:val="000000"/>
                <w:sz w:val="18"/>
                <w:szCs w:val="18"/>
                <w:lang w:eastAsia="en-GB"/>
              </w:rPr>
            </w:pPr>
            <w:r w:rsidRPr="00AC11E7">
              <w:rPr>
                <w:rFonts w:ascii="Arial" w:eastAsia="Times New Roman" w:hAnsi="Arial" w:cs="Arial"/>
                <w:color w:val="000000"/>
                <w:sz w:val="18"/>
                <w:szCs w:val="18"/>
                <w:lang w:eastAsia="en-GB"/>
              </w:rPr>
              <w:t> </w:t>
            </w:r>
          </w:p>
        </w:tc>
        <w:tc>
          <w:tcPr>
            <w:tcW w:w="731" w:type="dxa"/>
            <w:tcBorders>
              <w:top w:val="nil"/>
              <w:bottom w:val="single" w:sz="12" w:space="0" w:color="auto"/>
            </w:tcBorders>
            <w:shd w:val="clear" w:color="auto" w:fill="auto"/>
            <w:noWrap/>
            <w:vAlign w:val="bottom"/>
            <w:hideMark/>
          </w:tcPr>
          <w:p w:rsidR="00076724" w:rsidRPr="00AC11E7" w:rsidRDefault="00076724"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4.7</w:t>
            </w:r>
          </w:p>
        </w:tc>
        <w:tc>
          <w:tcPr>
            <w:tcW w:w="1260" w:type="dxa"/>
            <w:tcBorders>
              <w:top w:val="nil"/>
              <w:bottom w:val="single" w:sz="12" w:space="0" w:color="auto"/>
            </w:tcBorders>
            <w:shd w:val="clear" w:color="auto" w:fill="auto"/>
            <w:noWrap/>
            <w:vAlign w:val="bottom"/>
            <w:hideMark/>
          </w:tcPr>
          <w:p w:rsidR="00076724" w:rsidRPr="00AC11E7" w:rsidRDefault="00076724" w:rsidP="00252C20">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1.3</w:t>
            </w:r>
            <w:r w:rsidR="00D050CB">
              <w:rPr>
                <w:rFonts w:ascii="Calibri" w:eastAsia="Times New Roman" w:hAnsi="Calibri" w:cs="Times New Roman"/>
                <w:color w:val="000000"/>
                <w:lang w:eastAsia="en-GB"/>
              </w:rPr>
              <w:t>-</w:t>
            </w:r>
            <w:r w:rsidRPr="00AC11E7">
              <w:rPr>
                <w:rFonts w:ascii="Calibri" w:eastAsia="Times New Roman" w:hAnsi="Calibri" w:cs="Times New Roman"/>
                <w:color w:val="000000"/>
                <w:lang w:eastAsia="en-GB"/>
              </w:rPr>
              <w:t>16.4</w:t>
            </w:r>
          </w:p>
        </w:tc>
        <w:tc>
          <w:tcPr>
            <w:tcW w:w="270" w:type="dxa"/>
            <w:tcBorders>
              <w:top w:val="nil"/>
              <w:bottom w:val="single" w:sz="12" w:space="0" w:color="auto"/>
            </w:tcBorders>
            <w:shd w:val="clear" w:color="auto" w:fill="auto"/>
            <w:noWrap/>
            <w:vAlign w:val="bottom"/>
            <w:hideMark/>
          </w:tcPr>
          <w:p w:rsidR="00076724" w:rsidRPr="00AC11E7" w:rsidRDefault="00076724"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 </w:t>
            </w:r>
          </w:p>
        </w:tc>
        <w:tc>
          <w:tcPr>
            <w:tcW w:w="810" w:type="dxa"/>
            <w:tcBorders>
              <w:top w:val="nil"/>
              <w:bottom w:val="single" w:sz="12" w:space="0" w:color="auto"/>
            </w:tcBorders>
            <w:shd w:val="clear" w:color="auto" w:fill="auto"/>
            <w:noWrap/>
            <w:vAlign w:val="bottom"/>
            <w:hideMark/>
          </w:tcPr>
          <w:p w:rsidR="00076724" w:rsidRPr="00AC11E7" w:rsidRDefault="00076724"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1.8</w:t>
            </w:r>
          </w:p>
        </w:tc>
        <w:tc>
          <w:tcPr>
            <w:tcW w:w="1170" w:type="dxa"/>
            <w:tcBorders>
              <w:top w:val="nil"/>
              <w:bottom w:val="single" w:sz="12" w:space="0" w:color="auto"/>
            </w:tcBorders>
            <w:shd w:val="clear" w:color="auto" w:fill="auto"/>
            <w:noWrap/>
            <w:vAlign w:val="bottom"/>
            <w:hideMark/>
          </w:tcPr>
          <w:p w:rsidR="00076724" w:rsidRPr="00AC11E7" w:rsidRDefault="00076724" w:rsidP="00D050CB">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0.5</w:t>
            </w:r>
            <w:r w:rsidR="00D050CB">
              <w:rPr>
                <w:rFonts w:ascii="Calibri" w:eastAsia="Times New Roman" w:hAnsi="Calibri" w:cs="Times New Roman"/>
                <w:color w:val="000000"/>
                <w:lang w:eastAsia="en-GB"/>
              </w:rPr>
              <w:t>-</w:t>
            </w:r>
            <w:r w:rsidRPr="00AC11E7">
              <w:rPr>
                <w:rFonts w:ascii="Calibri" w:eastAsia="Times New Roman" w:hAnsi="Calibri" w:cs="Times New Roman"/>
                <w:color w:val="000000"/>
                <w:lang w:eastAsia="en-GB"/>
              </w:rPr>
              <w:t>6.4</w:t>
            </w:r>
          </w:p>
        </w:tc>
        <w:tc>
          <w:tcPr>
            <w:tcW w:w="270" w:type="dxa"/>
            <w:tcBorders>
              <w:top w:val="nil"/>
              <w:bottom w:val="single" w:sz="12" w:space="0" w:color="auto"/>
            </w:tcBorders>
            <w:shd w:val="clear" w:color="auto" w:fill="auto"/>
            <w:noWrap/>
            <w:vAlign w:val="bottom"/>
            <w:hideMark/>
          </w:tcPr>
          <w:p w:rsidR="00076724" w:rsidRPr="00AC11E7" w:rsidRDefault="00076724"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 </w:t>
            </w:r>
          </w:p>
        </w:tc>
        <w:tc>
          <w:tcPr>
            <w:tcW w:w="720" w:type="dxa"/>
            <w:tcBorders>
              <w:top w:val="nil"/>
              <w:bottom w:val="single" w:sz="12" w:space="0" w:color="auto"/>
            </w:tcBorders>
            <w:shd w:val="clear" w:color="auto" w:fill="auto"/>
            <w:noWrap/>
            <w:vAlign w:val="bottom"/>
            <w:hideMark/>
          </w:tcPr>
          <w:p w:rsidR="00076724" w:rsidRPr="00AC11E7" w:rsidRDefault="00076724"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1.7</w:t>
            </w:r>
          </w:p>
        </w:tc>
        <w:tc>
          <w:tcPr>
            <w:tcW w:w="1080" w:type="dxa"/>
            <w:tcBorders>
              <w:top w:val="nil"/>
              <w:bottom w:val="single" w:sz="12" w:space="0" w:color="auto"/>
            </w:tcBorders>
            <w:shd w:val="clear" w:color="auto" w:fill="auto"/>
            <w:noWrap/>
            <w:vAlign w:val="bottom"/>
            <w:hideMark/>
          </w:tcPr>
          <w:p w:rsidR="00076724" w:rsidRPr="00AC11E7" w:rsidRDefault="00076724" w:rsidP="00252C20">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0.5</w:t>
            </w:r>
            <w:r w:rsidR="00D050CB">
              <w:rPr>
                <w:rFonts w:ascii="Calibri" w:eastAsia="Times New Roman" w:hAnsi="Calibri" w:cs="Times New Roman"/>
                <w:color w:val="000000"/>
                <w:lang w:eastAsia="en-GB"/>
              </w:rPr>
              <w:t>-</w:t>
            </w:r>
            <w:r w:rsidRPr="00AC11E7">
              <w:rPr>
                <w:rFonts w:ascii="Calibri" w:eastAsia="Times New Roman" w:hAnsi="Calibri" w:cs="Times New Roman"/>
                <w:color w:val="000000"/>
                <w:lang w:eastAsia="en-GB"/>
              </w:rPr>
              <w:t>5.9</w:t>
            </w:r>
          </w:p>
        </w:tc>
        <w:tc>
          <w:tcPr>
            <w:tcW w:w="270" w:type="dxa"/>
            <w:tcBorders>
              <w:top w:val="nil"/>
              <w:bottom w:val="single" w:sz="12" w:space="0" w:color="auto"/>
            </w:tcBorders>
            <w:shd w:val="clear" w:color="auto" w:fill="auto"/>
            <w:noWrap/>
            <w:vAlign w:val="bottom"/>
            <w:hideMark/>
          </w:tcPr>
          <w:p w:rsidR="00076724" w:rsidRPr="00AC11E7" w:rsidRDefault="00076724"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 </w:t>
            </w:r>
          </w:p>
        </w:tc>
        <w:tc>
          <w:tcPr>
            <w:tcW w:w="539" w:type="dxa"/>
            <w:tcBorders>
              <w:top w:val="nil"/>
              <w:bottom w:val="single" w:sz="12" w:space="0" w:color="auto"/>
            </w:tcBorders>
            <w:shd w:val="clear" w:color="auto" w:fill="auto"/>
            <w:noWrap/>
            <w:vAlign w:val="bottom"/>
            <w:hideMark/>
          </w:tcPr>
          <w:p w:rsidR="00076724" w:rsidRPr="00AC11E7" w:rsidRDefault="00076724"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1.5</w:t>
            </w:r>
          </w:p>
        </w:tc>
        <w:tc>
          <w:tcPr>
            <w:tcW w:w="1081" w:type="dxa"/>
            <w:tcBorders>
              <w:top w:val="nil"/>
              <w:bottom w:val="single" w:sz="12" w:space="0" w:color="auto"/>
            </w:tcBorders>
            <w:shd w:val="clear" w:color="auto" w:fill="auto"/>
            <w:noWrap/>
            <w:vAlign w:val="bottom"/>
            <w:hideMark/>
          </w:tcPr>
          <w:p w:rsidR="00076724" w:rsidRPr="00AC11E7" w:rsidRDefault="00076724" w:rsidP="00252C20">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0.4</w:t>
            </w:r>
            <w:r w:rsidR="00D050CB">
              <w:rPr>
                <w:rFonts w:ascii="Calibri" w:eastAsia="Times New Roman" w:hAnsi="Calibri" w:cs="Times New Roman"/>
                <w:color w:val="000000"/>
                <w:lang w:eastAsia="en-GB"/>
              </w:rPr>
              <w:t>-</w:t>
            </w:r>
            <w:r w:rsidRPr="00AC11E7">
              <w:rPr>
                <w:rFonts w:ascii="Calibri" w:eastAsia="Times New Roman" w:hAnsi="Calibri" w:cs="Times New Roman"/>
                <w:color w:val="000000"/>
                <w:lang w:eastAsia="en-GB"/>
              </w:rPr>
              <w:t>5.3</w:t>
            </w:r>
          </w:p>
        </w:tc>
        <w:tc>
          <w:tcPr>
            <w:tcW w:w="270" w:type="dxa"/>
            <w:tcBorders>
              <w:top w:val="nil"/>
              <w:bottom w:val="single" w:sz="12" w:space="0" w:color="auto"/>
            </w:tcBorders>
            <w:shd w:val="clear" w:color="auto" w:fill="auto"/>
            <w:noWrap/>
            <w:vAlign w:val="bottom"/>
            <w:hideMark/>
          </w:tcPr>
          <w:p w:rsidR="00076724" w:rsidRPr="00AC11E7" w:rsidRDefault="00076724"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 </w:t>
            </w:r>
          </w:p>
        </w:tc>
        <w:tc>
          <w:tcPr>
            <w:tcW w:w="539" w:type="dxa"/>
            <w:tcBorders>
              <w:top w:val="nil"/>
              <w:bottom w:val="single" w:sz="12" w:space="0" w:color="auto"/>
            </w:tcBorders>
            <w:shd w:val="clear" w:color="auto" w:fill="auto"/>
            <w:noWrap/>
            <w:vAlign w:val="bottom"/>
            <w:hideMark/>
          </w:tcPr>
          <w:p w:rsidR="00076724" w:rsidRPr="00AC11E7" w:rsidRDefault="00076724" w:rsidP="0091618E">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1.7</w:t>
            </w:r>
          </w:p>
        </w:tc>
        <w:tc>
          <w:tcPr>
            <w:tcW w:w="1081" w:type="dxa"/>
            <w:tcBorders>
              <w:top w:val="nil"/>
              <w:bottom w:val="single" w:sz="12" w:space="0" w:color="auto"/>
            </w:tcBorders>
            <w:shd w:val="clear" w:color="auto" w:fill="auto"/>
            <w:noWrap/>
            <w:vAlign w:val="bottom"/>
            <w:hideMark/>
          </w:tcPr>
          <w:p w:rsidR="00076724" w:rsidRPr="00AC11E7" w:rsidRDefault="00076724" w:rsidP="00252C20">
            <w:pPr>
              <w:widowControl w:val="0"/>
              <w:spacing w:line="480" w:lineRule="auto"/>
              <w:jc w:val="center"/>
              <w:rPr>
                <w:rFonts w:ascii="Calibri" w:eastAsia="Times New Roman" w:hAnsi="Calibri" w:cs="Times New Roman"/>
                <w:color w:val="000000"/>
                <w:lang w:eastAsia="en-GB"/>
              </w:rPr>
            </w:pPr>
            <w:r w:rsidRPr="00AC11E7">
              <w:rPr>
                <w:rFonts w:ascii="Calibri" w:eastAsia="Times New Roman" w:hAnsi="Calibri" w:cs="Times New Roman"/>
                <w:color w:val="000000"/>
                <w:lang w:eastAsia="en-GB"/>
              </w:rPr>
              <w:t>0.6</w:t>
            </w:r>
            <w:r w:rsidR="00D050CB">
              <w:rPr>
                <w:rFonts w:ascii="Calibri" w:eastAsia="Times New Roman" w:hAnsi="Calibri" w:cs="Times New Roman"/>
                <w:color w:val="000000"/>
                <w:lang w:eastAsia="en-GB"/>
              </w:rPr>
              <w:t>-</w:t>
            </w:r>
            <w:r w:rsidRPr="00AC11E7">
              <w:rPr>
                <w:rFonts w:ascii="Calibri" w:eastAsia="Times New Roman" w:hAnsi="Calibri" w:cs="Times New Roman"/>
                <w:color w:val="000000"/>
                <w:lang w:eastAsia="en-GB"/>
              </w:rPr>
              <w:t>4.8</w:t>
            </w:r>
          </w:p>
        </w:tc>
      </w:tr>
    </w:tbl>
    <w:p w:rsidR="00C067BA" w:rsidRPr="00344394" w:rsidRDefault="00344394" w:rsidP="0091618E">
      <w:pPr>
        <w:widowControl w:val="0"/>
        <w:spacing w:line="480" w:lineRule="auto"/>
        <w:rPr>
          <w:rFonts w:ascii="Arial" w:hAnsi="Arial" w:cs="Arial"/>
          <w:b/>
          <w:bCs/>
          <w:color w:val="000000"/>
          <w:sz w:val="24"/>
          <w:lang w:eastAsia="en-GB"/>
        </w:rPr>
      </w:pPr>
      <w:r w:rsidRPr="00344394">
        <w:rPr>
          <w:rFonts w:ascii="Arial" w:hAnsi="Arial" w:cs="Arial"/>
          <w:sz w:val="20"/>
          <w:szCs w:val="20"/>
        </w:rPr>
        <w:t>Odds</w:t>
      </w:r>
      <w:r w:rsidR="00767DB8">
        <w:rPr>
          <w:rFonts w:ascii="Arial" w:hAnsi="Arial" w:cs="Arial"/>
          <w:sz w:val="20"/>
          <w:szCs w:val="20"/>
        </w:rPr>
        <w:t xml:space="preserve"> (OR)</w:t>
      </w:r>
      <w:r w:rsidRPr="00344394">
        <w:rPr>
          <w:rFonts w:ascii="Arial" w:hAnsi="Arial" w:cs="Arial"/>
          <w:sz w:val="20"/>
          <w:szCs w:val="20"/>
        </w:rPr>
        <w:t xml:space="preserve"> ratios </w:t>
      </w:r>
      <w:r w:rsidR="00993F1A">
        <w:rPr>
          <w:rFonts w:ascii="Arial" w:hAnsi="Arial" w:cs="Arial"/>
          <w:sz w:val="20"/>
          <w:szCs w:val="20"/>
        </w:rPr>
        <w:t xml:space="preserve">were </w:t>
      </w:r>
      <w:r w:rsidRPr="00344394">
        <w:rPr>
          <w:rFonts w:ascii="Arial" w:hAnsi="Arial" w:cs="Arial"/>
          <w:sz w:val="20"/>
          <w:szCs w:val="20"/>
        </w:rPr>
        <w:t>adjusted for age and sex</w:t>
      </w:r>
      <w:r w:rsidR="00D30D21">
        <w:rPr>
          <w:rFonts w:ascii="Arial" w:hAnsi="Arial" w:cs="Arial"/>
          <w:sz w:val="20"/>
          <w:szCs w:val="20"/>
        </w:rPr>
        <w:t>; CI – confidence intervals</w:t>
      </w:r>
      <w:r w:rsidR="00D30D21" w:rsidRPr="00AC11E7">
        <w:rPr>
          <w:rFonts w:ascii="Arial" w:hAnsi="Arial" w:cs="Arial"/>
        </w:rPr>
        <w:t xml:space="preserve"> </w:t>
      </w:r>
      <w:r w:rsidR="00AC11E7" w:rsidRPr="00AC11E7">
        <w:rPr>
          <w:rFonts w:ascii="Arial" w:hAnsi="Arial" w:cs="Arial"/>
        </w:rPr>
        <w:br w:type="page"/>
      </w:r>
      <w:r w:rsidR="006507ED" w:rsidRPr="00344394">
        <w:rPr>
          <w:rFonts w:ascii="Arial" w:hAnsi="Arial" w:cs="Arial"/>
          <w:b/>
          <w:bCs/>
          <w:color w:val="000000"/>
          <w:sz w:val="24"/>
          <w:lang w:eastAsia="en-GB"/>
        </w:rPr>
        <w:lastRenderedPageBreak/>
        <w:t xml:space="preserve">Table 3: </w:t>
      </w:r>
      <w:r w:rsidR="006507ED" w:rsidRPr="00344394">
        <w:rPr>
          <w:rFonts w:ascii="Arial" w:hAnsi="Arial" w:cs="Arial"/>
          <w:b/>
          <w:bCs/>
          <w:color w:val="000000"/>
          <w:sz w:val="24"/>
          <w:lang w:eastAsia="en-GB"/>
        </w:rPr>
        <w:tab/>
        <w:t>Associations between sleep disturbance and feelings about work and its demands, with estimated population attributable fractions</w:t>
      </w:r>
    </w:p>
    <w:p w:rsidR="006507ED" w:rsidRDefault="006507ED" w:rsidP="0091618E">
      <w:pPr>
        <w:pStyle w:val="ListParagraph"/>
        <w:widowControl w:val="0"/>
        <w:spacing w:line="480" w:lineRule="auto"/>
        <w:ind w:left="0"/>
        <w:rPr>
          <w:rFonts w:ascii="Arial" w:hAnsi="Arial" w:cs="Arial"/>
          <w:b/>
          <w:color w:val="000000"/>
          <w:sz w:val="24"/>
          <w:lang w:eastAsia="en-GB"/>
        </w:rPr>
      </w:pPr>
    </w:p>
    <w:tbl>
      <w:tblPr>
        <w:tblW w:w="13635" w:type="dxa"/>
        <w:jc w:val="center"/>
        <w:tblLayout w:type="fixed"/>
        <w:tblLook w:val="04A0" w:firstRow="1" w:lastRow="0" w:firstColumn="1" w:lastColumn="0" w:noHBand="0" w:noVBand="1"/>
      </w:tblPr>
      <w:tblGrid>
        <w:gridCol w:w="2419"/>
        <w:gridCol w:w="236"/>
        <w:gridCol w:w="540"/>
        <w:gridCol w:w="900"/>
        <w:gridCol w:w="270"/>
        <w:gridCol w:w="630"/>
        <w:gridCol w:w="900"/>
        <w:gridCol w:w="270"/>
        <w:gridCol w:w="630"/>
        <w:gridCol w:w="900"/>
        <w:gridCol w:w="270"/>
        <w:gridCol w:w="675"/>
        <w:gridCol w:w="900"/>
        <w:gridCol w:w="270"/>
        <w:gridCol w:w="720"/>
        <w:gridCol w:w="900"/>
        <w:gridCol w:w="270"/>
        <w:gridCol w:w="739"/>
        <w:gridCol w:w="1196"/>
      </w:tblGrid>
      <w:tr w:rsidR="003B56EB" w:rsidRPr="006507ED" w:rsidTr="00A077B7">
        <w:trPr>
          <w:trHeight w:val="690"/>
          <w:tblHeader/>
          <w:jc w:val="center"/>
        </w:trPr>
        <w:tc>
          <w:tcPr>
            <w:tcW w:w="2419" w:type="dxa"/>
            <w:tcBorders>
              <w:top w:val="single" w:sz="12" w:space="0" w:color="auto"/>
              <w:bottom w:val="nil"/>
            </w:tcBorders>
            <w:shd w:val="clear" w:color="auto" w:fill="auto"/>
            <w:tcMar>
              <w:left w:w="26" w:type="dxa"/>
              <w:right w:w="26" w:type="dxa"/>
            </w:tcMar>
            <w:vAlign w:val="center"/>
            <w:hideMark/>
          </w:tcPr>
          <w:p w:rsidR="003B56EB" w:rsidRPr="009433DB" w:rsidRDefault="003B56EB" w:rsidP="0091618E">
            <w:pPr>
              <w:widowControl w:val="0"/>
              <w:spacing w:line="480" w:lineRule="auto"/>
              <w:rPr>
                <w:rFonts w:ascii="Arial" w:eastAsia="Times New Roman" w:hAnsi="Arial" w:cs="Arial"/>
                <w:b/>
                <w:bCs/>
                <w:color w:val="000000"/>
                <w:sz w:val="20"/>
                <w:szCs w:val="20"/>
                <w:lang w:eastAsia="en-GB"/>
              </w:rPr>
            </w:pPr>
            <w:r w:rsidRPr="009433DB">
              <w:rPr>
                <w:rFonts w:ascii="Arial" w:eastAsia="Times New Roman" w:hAnsi="Arial" w:cs="Arial"/>
                <w:b/>
                <w:bCs/>
                <w:color w:val="000000"/>
                <w:sz w:val="20"/>
                <w:szCs w:val="20"/>
                <w:lang w:eastAsia="en-GB"/>
              </w:rPr>
              <w:t>Risk factor</w:t>
            </w:r>
          </w:p>
        </w:tc>
        <w:tc>
          <w:tcPr>
            <w:tcW w:w="236" w:type="dxa"/>
            <w:tcBorders>
              <w:top w:val="single" w:sz="12" w:space="0" w:color="auto"/>
              <w:bottom w:val="nil"/>
            </w:tcBorders>
            <w:shd w:val="clear" w:color="auto" w:fill="auto"/>
            <w:tcMar>
              <w:left w:w="26" w:type="dxa"/>
              <w:right w:w="26" w:type="dxa"/>
            </w:tcMar>
            <w:vAlign w:val="center"/>
            <w:hideMark/>
          </w:tcPr>
          <w:p w:rsidR="003B56EB" w:rsidRPr="009433DB" w:rsidRDefault="003B56EB" w:rsidP="0091618E">
            <w:pPr>
              <w:widowControl w:val="0"/>
              <w:spacing w:line="480" w:lineRule="auto"/>
              <w:jc w:val="center"/>
              <w:rPr>
                <w:rFonts w:ascii="Arial" w:eastAsia="Times New Roman" w:hAnsi="Arial" w:cs="Arial"/>
                <w:b/>
                <w:bCs/>
                <w:color w:val="000000"/>
                <w:sz w:val="20"/>
                <w:szCs w:val="20"/>
                <w:lang w:eastAsia="en-GB"/>
              </w:rPr>
            </w:pPr>
          </w:p>
        </w:tc>
        <w:tc>
          <w:tcPr>
            <w:tcW w:w="1440" w:type="dxa"/>
            <w:gridSpan w:val="2"/>
            <w:tcBorders>
              <w:top w:val="single" w:sz="12" w:space="0" w:color="auto"/>
              <w:bottom w:val="nil"/>
            </w:tcBorders>
            <w:shd w:val="clear" w:color="auto" w:fill="auto"/>
            <w:tcMar>
              <w:left w:w="26" w:type="dxa"/>
              <w:right w:w="26" w:type="dxa"/>
            </w:tcMar>
            <w:vAlign w:val="center"/>
            <w:hideMark/>
          </w:tcPr>
          <w:p w:rsidR="003B56EB" w:rsidRPr="009433DB" w:rsidRDefault="00F80A49" w:rsidP="0091618E">
            <w:pPr>
              <w:widowControl w:val="0"/>
              <w:spacing w:line="48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Severe difficulty falling asleep</w:t>
            </w:r>
          </w:p>
        </w:tc>
        <w:tc>
          <w:tcPr>
            <w:tcW w:w="270" w:type="dxa"/>
            <w:tcBorders>
              <w:top w:val="single" w:sz="12" w:space="0" w:color="auto"/>
              <w:bottom w:val="nil"/>
            </w:tcBorders>
            <w:shd w:val="clear" w:color="auto" w:fill="auto"/>
            <w:tcMar>
              <w:left w:w="26" w:type="dxa"/>
              <w:right w:w="26" w:type="dxa"/>
            </w:tcMar>
            <w:vAlign w:val="center"/>
            <w:hideMark/>
          </w:tcPr>
          <w:p w:rsidR="003B56EB" w:rsidRPr="009433DB" w:rsidRDefault="003B56EB" w:rsidP="0091618E">
            <w:pPr>
              <w:widowControl w:val="0"/>
              <w:spacing w:line="480" w:lineRule="auto"/>
              <w:jc w:val="center"/>
              <w:rPr>
                <w:rFonts w:ascii="Arial" w:eastAsia="Times New Roman" w:hAnsi="Arial" w:cs="Arial"/>
                <w:b/>
                <w:bCs/>
                <w:color w:val="000000"/>
                <w:sz w:val="20"/>
                <w:szCs w:val="20"/>
                <w:lang w:eastAsia="en-GB"/>
              </w:rPr>
            </w:pPr>
          </w:p>
        </w:tc>
        <w:tc>
          <w:tcPr>
            <w:tcW w:w="1530" w:type="dxa"/>
            <w:gridSpan w:val="2"/>
            <w:tcBorders>
              <w:top w:val="single" w:sz="12" w:space="0" w:color="auto"/>
              <w:bottom w:val="nil"/>
            </w:tcBorders>
            <w:shd w:val="clear" w:color="auto" w:fill="auto"/>
            <w:tcMar>
              <w:left w:w="26" w:type="dxa"/>
              <w:right w:w="26" w:type="dxa"/>
            </w:tcMar>
            <w:vAlign w:val="center"/>
            <w:hideMark/>
          </w:tcPr>
          <w:p w:rsidR="003B56EB" w:rsidRPr="009433DB" w:rsidRDefault="003B56EB" w:rsidP="0091618E">
            <w:pPr>
              <w:widowControl w:val="0"/>
              <w:spacing w:line="480" w:lineRule="auto"/>
              <w:jc w:val="center"/>
              <w:rPr>
                <w:rFonts w:ascii="Arial" w:eastAsia="Times New Roman" w:hAnsi="Arial" w:cs="Arial"/>
                <w:b/>
                <w:bCs/>
                <w:color w:val="000000"/>
                <w:sz w:val="20"/>
                <w:szCs w:val="20"/>
                <w:lang w:eastAsia="en-GB"/>
              </w:rPr>
            </w:pPr>
            <w:r w:rsidRPr="009433DB">
              <w:rPr>
                <w:rFonts w:ascii="Arial" w:eastAsia="Times New Roman" w:hAnsi="Arial" w:cs="Arial"/>
                <w:b/>
                <w:bCs/>
                <w:color w:val="000000"/>
                <w:sz w:val="20"/>
                <w:szCs w:val="20"/>
                <w:lang w:eastAsia="en-GB"/>
              </w:rPr>
              <w:t>S</w:t>
            </w:r>
            <w:r w:rsidR="00F80A49">
              <w:rPr>
                <w:rFonts w:ascii="Arial" w:eastAsia="Times New Roman" w:hAnsi="Arial" w:cs="Arial"/>
                <w:b/>
                <w:bCs/>
                <w:color w:val="000000"/>
                <w:sz w:val="20"/>
                <w:szCs w:val="20"/>
                <w:lang w:eastAsia="en-GB"/>
              </w:rPr>
              <w:t>evere difficulty staying asleep</w:t>
            </w:r>
          </w:p>
        </w:tc>
        <w:tc>
          <w:tcPr>
            <w:tcW w:w="270" w:type="dxa"/>
            <w:tcBorders>
              <w:top w:val="single" w:sz="12" w:space="0" w:color="auto"/>
              <w:bottom w:val="nil"/>
            </w:tcBorders>
            <w:shd w:val="clear" w:color="auto" w:fill="auto"/>
            <w:tcMar>
              <w:left w:w="26" w:type="dxa"/>
              <w:right w:w="26" w:type="dxa"/>
            </w:tcMar>
            <w:vAlign w:val="center"/>
            <w:hideMark/>
          </w:tcPr>
          <w:p w:rsidR="003B56EB" w:rsidRPr="009433DB" w:rsidRDefault="003B56EB" w:rsidP="0091618E">
            <w:pPr>
              <w:widowControl w:val="0"/>
              <w:spacing w:line="480" w:lineRule="auto"/>
              <w:jc w:val="center"/>
              <w:rPr>
                <w:rFonts w:ascii="Arial" w:eastAsia="Times New Roman" w:hAnsi="Arial" w:cs="Arial"/>
                <w:b/>
                <w:bCs/>
                <w:color w:val="000000"/>
                <w:sz w:val="20"/>
                <w:szCs w:val="20"/>
                <w:lang w:eastAsia="en-GB"/>
              </w:rPr>
            </w:pPr>
          </w:p>
        </w:tc>
        <w:tc>
          <w:tcPr>
            <w:tcW w:w="1530" w:type="dxa"/>
            <w:gridSpan w:val="2"/>
            <w:tcBorders>
              <w:top w:val="single" w:sz="12" w:space="0" w:color="auto"/>
              <w:bottom w:val="nil"/>
            </w:tcBorders>
            <w:shd w:val="clear" w:color="auto" w:fill="auto"/>
            <w:tcMar>
              <w:left w:w="26" w:type="dxa"/>
              <w:right w:w="26" w:type="dxa"/>
            </w:tcMar>
            <w:vAlign w:val="center"/>
            <w:hideMark/>
          </w:tcPr>
          <w:p w:rsidR="003B56EB" w:rsidRPr="009433DB" w:rsidRDefault="00F80A49" w:rsidP="0091618E">
            <w:pPr>
              <w:widowControl w:val="0"/>
              <w:spacing w:line="48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 xml:space="preserve">Severe </w:t>
            </w:r>
            <w:r w:rsidR="00973120">
              <w:rPr>
                <w:rFonts w:ascii="Arial" w:hAnsi="Arial" w:cs="Arial"/>
                <w:b/>
                <w:bCs/>
                <w:color w:val="000000"/>
                <w:sz w:val="20"/>
                <w:szCs w:val="20"/>
              </w:rPr>
              <w:t>problem</w:t>
            </w:r>
            <w:r>
              <w:rPr>
                <w:rFonts w:ascii="Arial" w:eastAsia="Times New Roman" w:hAnsi="Arial" w:cs="Arial"/>
                <w:b/>
                <w:bCs/>
                <w:color w:val="000000"/>
                <w:sz w:val="20"/>
                <w:szCs w:val="20"/>
                <w:lang w:eastAsia="en-GB"/>
              </w:rPr>
              <w:t xml:space="preserve"> waking early</w:t>
            </w:r>
          </w:p>
        </w:tc>
        <w:tc>
          <w:tcPr>
            <w:tcW w:w="270" w:type="dxa"/>
            <w:tcBorders>
              <w:top w:val="single" w:sz="12" w:space="0" w:color="auto"/>
              <w:bottom w:val="nil"/>
            </w:tcBorders>
            <w:shd w:val="clear" w:color="auto" w:fill="auto"/>
            <w:tcMar>
              <w:left w:w="26" w:type="dxa"/>
              <w:right w:w="26" w:type="dxa"/>
            </w:tcMar>
            <w:vAlign w:val="center"/>
            <w:hideMark/>
          </w:tcPr>
          <w:p w:rsidR="003B56EB" w:rsidRPr="009433DB" w:rsidRDefault="003B56EB" w:rsidP="0091618E">
            <w:pPr>
              <w:widowControl w:val="0"/>
              <w:spacing w:line="480" w:lineRule="auto"/>
              <w:jc w:val="center"/>
              <w:rPr>
                <w:rFonts w:ascii="Arial" w:eastAsia="Times New Roman" w:hAnsi="Arial" w:cs="Arial"/>
                <w:b/>
                <w:bCs/>
                <w:color w:val="000000"/>
                <w:sz w:val="20"/>
                <w:szCs w:val="20"/>
                <w:lang w:eastAsia="en-GB"/>
              </w:rPr>
            </w:pPr>
          </w:p>
        </w:tc>
        <w:tc>
          <w:tcPr>
            <w:tcW w:w="1575" w:type="dxa"/>
            <w:gridSpan w:val="2"/>
            <w:tcBorders>
              <w:top w:val="single" w:sz="12" w:space="0" w:color="auto"/>
              <w:bottom w:val="nil"/>
            </w:tcBorders>
            <w:shd w:val="clear" w:color="auto" w:fill="auto"/>
            <w:tcMar>
              <w:left w:w="26" w:type="dxa"/>
              <w:right w:w="26" w:type="dxa"/>
            </w:tcMar>
            <w:vAlign w:val="center"/>
            <w:hideMark/>
          </w:tcPr>
          <w:p w:rsidR="003B56EB" w:rsidRPr="009433DB" w:rsidRDefault="00F80A49" w:rsidP="0091618E">
            <w:pPr>
              <w:widowControl w:val="0"/>
              <w:spacing w:line="48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Feeling unrefreshed</w:t>
            </w:r>
          </w:p>
        </w:tc>
        <w:tc>
          <w:tcPr>
            <w:tcW w:w="270" w:type="dxa"/>
            <w:tcBorders>
              <w:top w:val="single" w:sz="12" w:space="0" w:color="auto"/>
              <w:bottom w:val="nil"/>
            </w:tcBorders>
            <w:shd w:val="clear" w:color="auto" w:fill="auto"/>
            <w:tcMar>
              <w:left w:w="26" w:type="dxa"/>
              <w:right w:w="26" w:type="dxa"/>
            </w:tcMar>
            <w:vAlign w:val="center"/>
            <w:hideMark/>
          </w:tcPr>
          <w:p w:rsidR="003B56EB" w:rsidRPr="009433DB" w:rsidRDefault="003B56EB" w:rsidP="0091618E">
            <w:pPr>
              <w:widowControl w:val="0"/>
              <w:spacing w:line="480" w:lineRule="auto"/>
              <w:jc w:val="center"/>
              <w:rPr>
                <w:rFonts w:ascii="Arial" w:eastAsia="Times New Roman" w:hAnsi="Arial" w:cs="Arial"/>
                <w:b/>
                <w:bCs/>
                <w:color w:val="000000"/>
                <w:sz w:val="20"/>
                <w:szCs w:val="20"/>
                <w:lang w:eastAsia="en-GB"/>
              </w:rPr>
            </w:pPr>
          </w:p>
        </w:tc>
        <w:tc>
          <w:tcPr>
            <w:tcW w:w="1620" w:type="dxa"/>
            <w:gridSpan w:val="2"/>
            <w:tcBorders>
              <w:top w:val="single" w:sz="12" w:space="0" w:color="auto"/>
              <w:bottom w:val="single" w:sz="4" w:space="0" w:color="auto"/>
            </w:tcBorders>
            <w:shd w:val="clear" w:color="auto" w:fill="auto"/>
            <w:tcMar>
              <w:left w:w="26" w:type="dxa"/>
              <w:right w:w="26" w:type="dxa"/>
            </w:tcMar>
            <w:vAlign w:val="center"/>
            <w:hideMark/>
          </w:tcPr>
          <w:p w:rsidR="003B56EB" w:rsidRPr="009433DB" w:rsidRDefault="003B56EB" w:rsidP="0091618E">
            <w:pPr>
              <w:widowControl w:val="0"/>
              <w:spacing w:line="480" w:lineRule="auto"/>
              <w:jc w:val="center"/>
              <w:rPr>
                <w:rFonts w:ascii="Arial" w:eastAsia="Times New Roman" w:hAnsi="Arial" w:cs="Arial"/>
                <w:b/>
                <w:bCs/>
                <w:color w:val="000000"/>
                <w:sz w:val="20"/>
                <w:szCs w:val="20"/>
                <w:lang w:eastAsia="en-GB"/>
              </w:rPr>
            </w:pPr>
            <w:r w:rsidRPr="009433DB">
              <w:rPr>
                <w:rFonts w:ascii="Arial" w:eastAsia="Times New Roman" w:hAnsi="Arial" w:cs="Arial"/>
                <w:b/>
                <w:bCs/>
                <w:color w:val="000000"/>
                <w:sz w:val="20"/>
                <w:szCs w:val="20"/>
                <w:lang w:eastAsia="en-GB"/>
              </w:rPr>
              <w:t>I</w:t>
            </w:r>
            <w:r w:rsidR="00F80A49">
              <w:rPr>
                <w:rFonts w:ascii="Arial" w:eastAsia="Times New Roman" w:hAnsi="Arial" w:cs="Arial"/>
                <w:b/>
                <w:bCs/>
                <w:color w:val="000000"/>
                <w:sz w:val="20"/>
                <w:szCs w:val="20"/>
                <w:lang w:eastAsia="en-GB"/>
              </w:rPr>
              <w:t>nsomnia</w:t>
            </w:r>
          </w:p>
        </w:tc>
        <w:tc>
          <w:tcPr>
            <w:tcW w:w="270" w:type="dxa"/>
            <w:tcBorders>
              <w:top w:val="single" w:sz="12" w:space="0" w:color="auto"/>
              <w:bottom w:val="single" w:sz="4" w:space="0" w:color="auto"/>
            </w:tcBorders>
            <w:shd w:val="clear" w:color="auto" w:fill="auto"/>
            <w:tcMar>
              <w:left w:w="26" w:type="dxa"/>
              <w:right w:w="26" w:type="dxa"/>
            </w:tcMar>
            <w:vAlign w:val="center"/>
            <w:hideMark/>
          </w:tcPr>
          <w:p w:rsidR="003B56EB" w:rsidRPr="009433DB" w:rsidRDefault="003B56EB" w:rsidP="0091618E">
            <w:pPr>
              <w:widowControl w:val="0"/>
              <w:spacing w:line="480" w:lineRule="auto"/>
              <w:jc w:val="center"/>
              <w:rPr>
                <w:rFonts w:ascii="Arial" w:eastAsia="Times New Roman" w:hAnsi="Arial" w:cs="Arial"/>
                <w:b/>
                <w:bCs/>
                <w:color w:val="000000"/>
                <w:sz w:val="20"/>
                <w:szCs w:val="20"/>
                <w:lang w:eastAsia="en-GB"/>
              </w:rPr>
            </w:pPr>
          </w:p>
        </w:tc>
        <w:tc>
          <w:tcPr>
            <w:tcW w:w="739" w:type="dxa"/>
            <w:tcBorders>
              <w:top w:val="single" w:sz="12" w:space="0" w:color="auto"/>
              <w:bottom w:val="single" w:sz="4" w:space="0" w:color="auto"/>
            </w:tcBorders>
            <w:shd w:val="clear" w:color="auto" w:fill="auto"/>
            <w:tcMar>
              <w:left w:w="26" w:type="dxa"/>
              <w:right w:w="26" w:type="dxa"/>
            </w:tcMar>
            <w:vAlign w:val="center"/>
            <w:hideMark/>
          </w:tcPr>
          <w:p w:rsidR="003B56EB" w:rsidRPr="009433DB" w:rsidRDefault="003B56EB" w:rsidP="0091618E">
            <w:pPr>
              <w:widowControl w:val="0"/>
              <w:spacing w:line="480" w:lineRule="auto"/>
              <w:jc w:val="center"/>
              <w:rPr>
                <w:rFonts w:ascii="Arial" w:eastAsia="Times New Roman" w:hAnsi="Arial" w:cs="Arial"/>
                <w:b/>
                <w:bCs/>
                <w:color w:val="000000"/>
                <w:sz w:val="20"/>
                <w:szCs w:val="20"/>
                <w:lang w:eastAsia="en-GB"/>
              </w:rPr>
            </w:pPr>
          </w:p>
        </w:tc>
        <w:tc>
          <w:tcPr>
            <w:tcW w:w="1196" w:type="dxa"/>
            <w:tcBorders>
              <w:top w:val="single" w:sz="12" w:space="0" w:color="auto"/>
              <w:bottom w:val="single" w:sz="4" w:space="0" w:color="auto"/>
            </w:tcBorders>
            <w:shd w:val="clear" w:color="auto" w:fill="auto"/>
            <w:tcMar>
              <w:left w:w="26" w:type="dxa"/>
              <w:right w:w="26" w:type="dxa"/>
            </w:tcMar>
            <w:vAlign w:val="center"/>
            <w:hideMark/>
          </w:tcPr>
          <w:p w:rsidR="003B56EB" w:rsidRPr="009433DB" w:rsidRDefault="003B56EB" w:rsidP="0091618E">
            <w:pPr>
              <w:widowControl w:val="0"/>
              <w:spacing w:line="480" w:lineRule="auto"/>
              <w:jc w:val="center"/>
              <w:rPr>
                <w:rFonts w:ascii="Arial" w:eastAsia="Times New Roman" w:hAnsi="Arial" w:cs="Arial"/>
                <w:b/>
                <w:bCs/>
                <w:color w:val="000000"/>
                <w:sz w:val="20"/>
                <w:szCs w:val="20"/>
                <w:lang w:eastAsia="en-GB"/>
              </w:rPr>
            </w:pPr>
          </w:p>
        </w:tc>
      </w:tr>
      <w:tr w:rsidR="00F80A49" w:rsidRPr="006507ED" w:rsidTr="00A077B7">
        <w:trPr>
          <w:trHeight w:val="300"/>
          <w:tblHeader/>
          <w:jc w:val="center"/>
        </w:trPr>
        <w:tc>
          <w:tcPr>
            <w:tcW w:w="2419" w:type="dxa"/>
            <w:tcBorders>
              <w:top w:val="nil"/>
              <w:bottom w:val="single" w:sz="12" w:space="0" w:color="auto"/>
            </w:tcBorders>
            <w:shd w:val="clear" w:color="auto" w:fill="auto"/>
            <w:tcMar>
              <w:left w:w="26" w:type="dxa"/>
              <w:right w:w="26" w:type="dxa"/>
            </w:tcMar>
            <w:vAlign w:val="bottom"/>
            <w:hideMark/>
          </w:tcPr>
          <w:p w:rsidR="006507ED" w:rsidRPr="009433DB" w:rsidRDefault="006507ED" w:rsidP="0091618E">
            <w:pPr>
              <w:widowControl w:val="0"/>
              <w:spacing w:line="480" w:lineRule="auto"/>
              <w:rPr>
                <w:rFonts w:ascii="Arial" w:eastAsia="Times New Roman" w:hAnsi="Arial" w:cs="Arial"/>
                <w:b/>
                <w:bCs/>
                <w:color w:val="000000"/>
                <w:sz w:val="20"/>
                <w:szCs w:val="20"/>
                <w:lang w:eastAsia="en-GB"/>
              </w:rPr>
            </w:pPr>
            <w:r w:rsidRPr="009433DB">
              <w:rPr>
                <w:rFonts w:ascii="Arial" w:eastAsia="Times New Roman" w:hAnsi="Arial" w:cs="Arial"/>
                <w:b/>
                <w:bCs/>
                <w:color w:val="000000"/>
                <w:sz w:val="20"/>
                <w:szCs w:val="20"/>
                <w:lang w:eastAsia="en-GB"/>
              </w:rPr>
              <w:t> </w:t>
            </w:r>
          </w:p>
        </w:tc>
        <w:tc>
          <w:tcPr>
            <w:tcW w:w="236" w:type="dxa"/>
            <w:tcBorders>
              <w:top w:val="nil"/>
              <w:bottom w:val="single" w:sz="12" w:space="0" w:color="auto"/>
            </w:tcBorders>
            <w:shd w:val="clear" w:color="auto" w:fill="auto"/>
            <w:tcMar>
              <w:left w:w="26" w:type="dxa"/>
              <w:right w:w="26" w:type="dxa"/>
            </w:tcMar>
            <w:vAlign w:val="bottom"/>
            <w:hideMark/>
          </w:tcPr>
          <w:p w:rsidR="006507ED" w:rsidRPr="009433DB" w:rsidRDefault="006507ED" w:rsidP="0091618E">
            <w:pPr>
              <w:widowControl w:val="0"/>
              <w:spacing w:line="480" w:lineRule="auto"/>
              <w:rPr>
                <w:rFonts w:ascii="Arial" w:eastAsia="Times New Roman" w:hAnsi="Arial" w:cs="Arial"/>
                <w:b/>
                <w:bCs/>
                <w:color w:val="000000"/>
                <w:sz w:val="20"/>
                <w:szCs w:val="20"/>
                <w:lang w:eastAsia="en-GB"/>
              </w:rPr>
            </w:pPr>
            <w:r w:rsidRPr="009433DB">
              <w:rPr>
                <w:rFonts w:ascii="Arial" w:eastAsia="Times New Roman" w:hAnsi="Arial" w:cs="Arial"/>
                <w:b/>
                <w:bCs/>
                <w:color w:val="000000"/>
                <w:sz w:val="20"/>
                <w:szCs w:val="20"/>
                <w:lang w:eastAsia="en-GB"/>
              </w:rPr>
              <w:t> </w:t>
            </w:r>
          </w:p>
        </w:tc>
        <w:tc>
          <w:tcPr>
            <w:tcW w:w="540" w:type="dxa"/>
            <w:tcBorders>
              <w:top w:val="nil"/>
              <w:bottom w:val="single" w:sz="12" w:space="0" w:color="auto"/>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b/>
                <w:bCs/>
                <w:color w:val="000000"/>
                <w:sz w:val="20"/>
                <w:szCs w:val="20"/>
                <w:lang w:eastAsia="en-GB"/>
              </w:rPr>
            </w:pPr>
            <w:r w:rsidRPr="009433DB">
              <w:rPr>
                <w:rFonts w:ascii="Arial" w:eastAsia="Times New Roman" w:hAnsi="Arial" w:cs="Arial"/>
                <w:b/>
                <w:bCs/>
                <w:color w:val="000000"/>
                <w:sz w:val="20"/>
                <w:szCs w:val="20"/>
                <w:lang w:eastAsia="en-GB"/>
              </w:rPr>
              <w:t>OR</w:t>
            </w:r>
          </w:p>
        </w:tc>
        <w:tc>
          <w:tcPr>
            <w:tcW w:w="900" w:type="dxa"/>
            <w:tcBorders>
              <w:top w:val="nil"/>
              <w:bottom w:val="single" w:sz="12" w:space="0" w:color="auto"/>
            </w:tcBorders>
            <w:shd w:val="clear" w:color="auto" w:fill="auto"/>
            <w:tcMar>
              <w:left w:w="26" w:type="dxa"/>
              <w:right w:w="26" w:type="dxa"/>
            </w:tcMar>
            <w:vAlign w:val="bottom"/>
            <w:hideMark/>
          </w:tcPr>
          <w:p w:rsidR="006507ED" w:rsidRPr="009433DB" w:rsidRDefault="006507ED" w:rsidP="00252C20">
            <w:pPr>
              <w:widowControl w:val="0"/>
              <w:spacing w:line="480" w:lineRule="auto"/>
              <w:jc w:val="center"/>
              <w:rPr>
                <w:rFonts w:ascii="Arial" w:eastAsia="Times New Roman" w:hAnsi="Arial" w:cs="Arial"/>
                <w:b/>
                <w:bCs/>
                <w:color w:val="000000"/>
                <w:sz w:val="20"/>
                <w:szCs w:val="20"/>
                <w:lang w:eastAsia="en-GB"/>
              </w:rPr>
            </w:pPr>
            <w:r w:rsidRPr="009433DB">
              <w:rPr>
                <w:rFonts w:ascii="Arial" w:eastAsia="Times New Roman" w:hAnsi="Arial" w:cs="Arial"/>
                <w:b/>
                <w:bCs/>
                <w:color w:val="000000"/>
                <w:sz w:val="20"/>
                <w:szCs w:val="20"/>
                <w:lang w:eastAsia="en-GB"/>
              </w:rPr>
              <w:t>95%CI</w:t>
            </w:r>
          </w:p>
        </w:tc>
        <w:tc>
          <w:tcPr>
            <w:tcW w:w="270" w:type="dxa"/>
            <w:tcBorders>
              <w:top w:val="nil"/>
              <w:bottom w:val="single" w:sz="12" w:space="0" w:color="auto"/>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b/>
                <w:bCs/>
                <w:color w:val="000000"/>
                <w:sz w:val="20"/>
                <w:szCs w:val="20"/>
                <w:lang w:eastAsia="en-GB"/>
              </w:rPr>
            </w:pPr>
            <w:r w:rsidRPr="009433DB">
              <w:rPr>
                <w:rFonts w:ascii="Arial" w:eastAsia="Times New Roman" w:hAnsi="Arial" w:cs="Arial"/>
                <w:b/>
                <w:bCs/>
                <w:color w:val="000000"/>
                <w:sz w:val="20"/>
                <w:szCs w:val="20"/>
                <w:lang w:eastAsia="en-GB"/>
              </w:rPr>
              <w:t> </w:t>
            </w:r>
          </w:p>
        </w:tc>
        <w:tc>
          <w:tcPr>
            <w:tcW w:w="630" w:type="dxa"/>
            <w:tcBorders>
              <w:top w:val="nil"/>
              <w:bottom w:val="single" w:sz="12" w:space="0" w:color="auto"/>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b/>
                <w:bCs/>
                <w:color w:val="000000"/>
                <w:sz w:val="20"/>
                <w:szCs w:val="20"/>
                <w:lang w:eastAsia="en-GB"/>
              </w:rPr>
            </w:pPr>
            <w:r w:rsidRPr="009433DB">
              <w:rPr>
                <w:rFonts w:ascii="Arial" w:eastAsia="Times New Roman" w:hAnsi="Arial" w:cs="Arial"/>
                <w:b/>
                <w:bCs/>
                <w:color w:val="000000"/>
                <w:sz w:val="20"/>
                <w:szCs w:val="20"/>
                <w:lang w:eastAsia="en-GB"/>
              </w:rPr>
              <w:t>OR</w:t>
            </w:r>
          </w:p>
        </w:tc>
        <w:tc>
          <w:tcPr>
            <w:tcW w:w="900" w:type="dxa"/>
            <w:tcBorders>
              <w:top w:val="nil"/>
              <w:bottom w:val="single" w:sz="12" w:space="0" w:color="auto"/>
            </w:tcBorders>
            <w:shd w:val="clear" w:color="auto" w:fill="auto"/>
            <w:tcMar>
              <w:left w:w="26" w:type="dxa"/>
              <w:right w:w="26" w:type="dxa"/>
            </w:tcMar>
            <w:vAlign w:val="bottom"/>
            <w:hideMark/>
          </w:tcPr>
          <w:p w:rsidR="006507ED" w:rsidRPr="009433DB" w:rsidRDefault="006507ED" w:rsidP="00252C20">
            <w:pPr>
              <w:widowControl w:val="0"/>
              <w:spacing w:line="480" w:lineRule="auto"/>
              <w:jc w:val="center"/>
              <w:rPr>
                <w:rFonts w:ascii="Arial" w:eastAsia="Times New Roman" w:hAnsi="Arial" w:cs="Arial"/>
                <w:b/>
                <w:bCs/>
                <w:color w:val="000000"/>
                <w:sz w:val="20"/>
                <w:szCs w:val="20"/>
                <w:lang w:eastAsia="en-GB"/>
              </w:rPr>
            </w:pPr>
            <w:r w:rsidRPr="009433DB">
              <w:rPr>
                <w:rFonts w:ascii="Arial" w:eastAsia="Times New Roman" w:hAnsi="Arial" w:cs="Arial"/>
                <w:b/>
                <w:bCs/>
                <w:color w:val="000000"/>
                <w:sz w:val="20"/>
                <w:szCs w:val="20"/>
                <w:lang w:eastAsia="en-GB"/>
              </w:rPr>
              <w:t>95%CI</w:t>
            </w:r>
          </w:p>
        </w:tc>
        <w:tc>
          <w:tcPr>
            <w:tcW w:w="270" w:type="dxa"/>
            <w:tcBorders>
              <w:top w:val="nil"/>
              <w:bottom w:val="single" w:sz="12" w:space="0" w:color="auto"/>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b/>
                <w:bCs/>
                <w:color w:val="000000"/>
                <w:sz w:val="20"/>
                <w:szCs w:val="20"/>
                <w:lang w:eastAsia="en-GB"/>
              </w:rPr>
            </w:pPr>
            <w:r w:rsidRPr="009433DB">
              <w:rPr>
                <w:rFonts w:ascii="Arial" w:eastAsia="Times New Roman" w:hAnsi="Arial" w:cs="Arial"/>
                <w:b/>
                <w:bCs/>
                <w:color w:val="000000"/>
                <w:sz w:val="20"/>
                <w:szCs w:val="20"/>
                <w:lang w:eastAsia="en-GB"/>
              </w:rPr>
              <w:t> </w:t>
            </w:r>
          </w:p>
        </w:tc>
        <w:tc>
          <w:tcPr>
            <w:tcW w:w="630" w:type="dxa"/>
            <w:tcBorders>
              <w:top w:val="nil"/>
              <w:bottom w:val="single" w:sz="12" w:space="0" w:color="auto"/>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b/>
                <w:bCs/>
                <w:color w:val="000000"/>
                <w:sz w:val="20"/>
                <w:szCs w:val="20"/>
                <w:lang w:eastAsia="en-GB"/>
              </w:rPr>
            </w:pPr>
            <w:r w:rsidRPr="009433DB">
              <w:rPr>
                <w:rFonts w:ascii="Arial" w:eastAsia="Times New Roman" w:hAnsi="Arial" w:cs="Arial"/>
                <w:b/>
                <w:bCs/>
                <w:color w:val="000000"/>
                <w:sz w:val="20"/>
                <w:szCs w:val="20"/>
                <w:lang w:eastAsia="en-GB"/>
              </w:rPr>
              <w:t>OR</w:t>
            </w:r>
          </w:p>
        </w:tc>
        <w:tc>
          <w:tcPr>
            <w:tcW w:w="900" w:type="dxa"/>
            <w:tcBorders>
              <w:top w:val="nil"/>
              <w:bottom w:val="single" w:sz="12" w:space="0" w:color="auto"/>
            </w:tcBorders>
            <w:shd w:val="clear" w:color="auto" w:fill="auto"/>
            <w:tcMar>
              <w:left w:w="26" w:type="dxa"/>
              <w:right w:w="26" w:type="dxa"/>
            </w:tcMar>
            <w:vAlign w:val="bottom"/>
            <w:hideMark/>
          </w:tcPr>
          <w:p w:rsidR="006507ED" w:rsidRPr="009433DB" w:rsidRDefault="006507ED" w:rsidP="00252C20">
            <w:pPr>
              <w:widowControl w:val="0"/>
              <w:spacing w:line="480" w:lineRule="auto"/>
              <w:jc w:val="center"/>
              <w:rPr>
                <w:rFonts w:ascii="Arial" w:eastAsia="Times New Roman" w:hAnsi="Arial" w:cs="Arial"/>
                <w:b/>
                <w:bCs/>
                <w:color w:val="000000"/>
                <w:sz w:val="20"/>
                <w:szCs w:val="20"/>
                <w:lang w:eastAsia="en-GB"/>
              </w:rPr>
            </w:pPr>
            <w:r w:rsidRPr="009433DB">
              <w:rPr>
                <w:rFonts w:ascii="Arial" w:eastAsia="Times New Roman" w:hAnsi="Arial" w:cs="Arial"/>
                <w:b/>
                <w:bCs/>
                <w:color w:val="000000"/>
                <w:sz w:val="20"/>
                <w:szCs w:val="20"/>
                <w:lang w:eastAsia="en-GB"/>
              </w:rPr>
              <w:t>95%CI</w:t>
            </w:r>
          </w:p>
        </w:tc>
        <w:tc>
          <w:tcPr>
            <w:tcW w:w="270" w:type="dxa"/>
            <w:tcBorders>
              <w:top w:val="nil"/>
              <w:bottom w:val="single" w:sz="12" w:space="0" w:color="auto"/>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b/>
                <w:bCs/>
                <w:color w:val="000000"/>
                <w:sz w:val="20"/>
                <w:szCs w:val="20"/>
                <w:lang w:eastAsia="en-GB"/>
              </w:rPr>
            </w:pPr>
            <w:r w:rsidRPr="009433DB">
              <w:rPr>
                <w:rFonts w:ascii="Arial" w:eastAsia="Times New Roman" w:hAnsi="Arial" w:cs="Arial"/>
                <w:b/>
                <w:bCs/>
                <w:color w:val="000000"/>
                <w:sz w:val="20"/>
                <w:szCs w:val="20"/>
                <w:lang w:eastAsia="en-GB"/>
              </w:rPr>
              <w:t> </w:t>
            </w:r>
          </w:p>
        </w:tc>
        <w:tc>
          <w:tcPr>
            <w:tcW w:w="675" w:type="dxa"/>
            <w:tcBorders>
              <w:top w:val="nil"/>
              <w:bottom w:val="single" w:sz="12" w:space="0" w:color="auto"/>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b/>
                <w:bCs/>
                <w:color w:val="000000"/>
                <w:sz w:val="20"/>
                <w:szCs w:val="20"/>
                <w:lang w:eastAsia="en-GB"/>
              </w:rPr>
            </w:pPr>
            <w:r w:rsidRPr="009433DB">
              <w:rPr>
                <w:rFonts w:ascii="Arial" w:eastAsia="Times New Roman" w:hAnsi="Arial" w:cs="Arial"/>
                <w:b/>
                <w:bCs/>
                <w:color w:val="000000"/>
                <w:sz w:val="20"/>
                <w:szCs w:val="20"/>
                <w:lang w:eastAsia="en-GB"/>
              </w:rPr>
              <w:t>OR</w:t>
            </w:r>
          </w:p>
        </w:tc>
        <w:tc>
          <w:tcPr>
            <w:tcW w:w="900" w:type="dxa"/>
            <w:tcBorders>
              <w:top w:val="nil"/>
              <w:bottom w:val="single" w:sz="12" w:space="0" w:color="auto"/>
            </w:tcBorders>
            <w:shd w:val="clear" w:color="auto" w:fill="auto"/>
            <w:tcMar>
              <w:left w:w="26" w:type="dxa"/>
              <w:right w:w="26" w:type="dxa"/>
            </w:tcMar>
            <w:vAlign w:val="bottom"/>
            <w:hideMark/>
          </w:tcPr>
          <w:p w:rsidR="006507ED" w:rsidRPr="009433DB" w:rsidRDefault="006507ED" w:rsidP="00252C20">
            <w:pPr>
              <w:widowControl w:val="0"/>
              <w:spacing w:line="480" w:lineRule="auto"/>
              <w:jc w:val="center"/>
              <w:rPr>
                <w:rFonts w:ascii="Arial" w:eastAsia="Times New Roman" w:hAnsi="Arial" w:cs="Arial"/>
                <w:b/>
                <w:bCs/>
                <w:color w:val="000000"/>
                <w:sz w:val="20"/>
                <w:szCs w:val="20"/>
                <w:lang w:eastAsia="en-GB"/>
              </w:rPr>
            </w:pPr>
            <w:r w:rsidRPr="009433DB">
              <w:rPr>
                <w:rFonts w:ascii="Arial" w:eastAsia="Times New Roman" w:hAnsi="Arial" w:cs="Arial"/>
                <w:b/>
                <w:bCs/>
                <w:color w:val="000000"/>
                <w:sz w:val="20"/>
                <w:szCs w:val="20"/>
                <w:lang w:eastAsia="en-GB"/>
              </w:rPr>
              <w:t>95%CI</w:t>
            </w:r>
          </w:p>
        </w:tc>
        <w:tc>
          <w:tcPr>
            <w:tcW w:w="270" w:type="dxa"/>
            <w:tcBorders>
              <w:top w:val="nil"/>
              <w:bottom w:val="single" w:sz="12" w:space="0" w:color="auto"/>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b/>
                <w:bCs/>
                <w:color w:val="000000"/>
                <w:sz w:val="20"/>
                <w:szCs w:val="20"/>
                <w:lang w:eastAsia="en-GB"/>
              </w:rPr>
            </w:pPr>
            <w:r w:rsidRPr="009433DB">
              <w:rPr>
                <w:rFonts w:ascii="Arial" w:eastAsia="Times New Roman" w:hAnsi="Arial" w:cs="Arial"/>
                <w:b/>
                <w:bCs/>
                <w:color w:val="000000"/>
                <w:sz w:val="20"/>
                <w:szCs w:val="20"/>
                <w:lang w:eastAsia="en-GB"/>
              </w:rPr>
              <w:t> </w:t>
            </w:r>
          </w:p>
        </w:tc>
        <w:tc>
          <w:tcPr>
            <w:tcW w:w="720" w:type="dxa"/>
            <w:tcBorders>
              <w:top w:val="single" w:sz="4" w:space="0" w:color="auto"/>
              <w:bottom w:val="single" w:sz="12" w:space="0" w:color="auto"/>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b/>
                <w:bCs/>
                <w:color w:val="000000"/>
                <w:sz w:val="20"/>
                <w:szCs w:val="20"/>
                <w:lang w:eastAsia="en-GB"/>
              </w:rPr>
            </w:pPr>
            <w:r w:rsidRPr="009433DB">
              <w:rPr>
                <w:rFonts w:ascii="Arial" w:eastAsia="Times New Roman" w:hAnsi="Arial" w:cs="Arial"/>
                <w:b/>
                <w:bCs/>
                <w:color w:val="000000"/>
                <w:sz w:val="20"/>
                <w:szCs w:val="20"/>
                <w:lang w:eastAsia="en-GB"/>
              </w:rPr>
              <w:t>OR</w:t>
            </w:r>
          </w:p>
        </w:tc>
        <w:tc>
          <w:tcPr>
            <w:tcW w:w="900" w:type="dxa"/>
            <w:tcBorders>
              <w:top w:val="single" w:sz="4" w:space="0" w:color="auto"/>
              <w:bottom w:val="single" w:sz="12" w:space="0" w:color="auto"/>
            </w:tcBorders>
            <w:shd w:val="clear" w:color="auto" w:fill="auto"/>
            <w:tcMar>
              <w:left w:w="26" w:type="dxa"/>
              <w:right w:w="26" w:type="dxa"/>
            </w:tcMar>
            <w:vAlign w:val="bottom"/>
            <w:hideMark/>
          </w:tcPr>
          <w:p w:rsidR="006507ED" w:rsidRPr="009433DB" w:rsidRDefault="006507ED" w:rsidP="00252C20">
            <w:pPr>
              <w:widowControl w:val="0"/>
              <w:spacing w:line="480" w:lineRule="auto"/>
              <w:jc w:val="center"/>
              <w:rPr>
                <w:rFonts w:ascii="Arial" w:eastAsia="Times New Roman" w:hAnsi="Arial" w:cs="Arial"/>
                <w:b/>
                <w:bCs/>
                <w:color w:val="000000"/>
                <w:sz w:val="20"/>
                <w:szCs w:val="20"/>
                <w:lang w:eastAsia="en-GB"/>
              </w:rPr>
            </w:pPr>
            <w:r w:rsidRPr="009433DB">
              <w:rPr>
                <w:rFonts w:ascii="Arial" w:eastAsia="Times New Roman" w:hAnsi="Arial" w:cs="Arial"/>
                <w:b/>
                <w:bCs/>
                <w:color w:val="000000"/>
                <w:sz w:val="20"/>
                <w:szCs w:val="20"/>
                <w:lang w:eastAsia="en-GB"/>
              </w:rPr>
              <w:t>95%CI</w:t>
            </w:r>
          </w:p>
        </w:tc>
        <w:tc>
          <w:tcPr>
            <w:tcW w:w="270" w:type="dxa"/>
            <w:tcBorders>
              <w:top w:val="single" w:sz="4" w:space="0" w:color="auto"/>
              <w:bottom w:val="single" w:sz="12" w:space="0" w:color="auto"/>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b/>
                <w:bCs/>
                <w:color w:val="000000"/>
                <w:sz w:val="20"/>
                <w:szCs w:val="20"/>
                <w:lang w:eastAsia="en-GB"/>
              </w:rPr>
            </w:pPr>
            <w:r w:rsidRPr="009433DB">
              <w:rPr>
                <w:rFonts w:ascii="Arial" w:eastAsia="Times New Roman" w:hAnsi="Arial" w:cs="Arial"/>
                <w:b/>
                <w:bCs/>
                <w:color w:val="000000"/>
                <w:sz w:val="20"/>
                <w:szCs w:val="20"/>
                <w:lang w:eastAsia="en-GB"/>
              </w:rPr>
              <w:t> </w:t>
            </w:r>
          </w:p>
        </w:tc>
        <w:tc>
          <w:tcPr>
            <w:tcW w:w="739" w:type="dxa"/>
            <w:tcBorders>
              <w:top w:val="single" w:sz="4" w:space="0" w:color="auto"/>
              <w:bottom w:val="single" w:sz="12" w:space="0" w:color="auto"/>
            </w:tcBorders>
            <w:shd w:val="clear" w:color="auto" w:fill="auto"/>
            <w:tcMar>
              <w:left w:w="26" w:type="dxa"/>
              <w:right w:w="26" w:type="dxa"/>
            </w:tcMar>
            <w:vAlign w:val="bottom"/>
            <w:hideMark/>
          </w:tcPr>
          <w:p w:rsidR="006507ED" w:rsidRPr="009433DB" w:rsidRDefault="00344394" w:rsidP="0091618E">
            <w:pPr>
              <w:widowControl w:val="0"/>
              <w:spacing w:line="48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PAF%</w:t>
            </w:r>
          </w:p>
        </w:tc>
        <w:tc>
          <w:tcPr>
            <w:tcW w:w="1196" w:type="dxa"/>
            <w:tcBorders>
              <w:top w:val="single" w:sz="4" w:space="0" w:color="auto"/>
              <w:bottom w:val="single" w:sz="12" w:space="0" w:color="auto"/>
            </w:tcBorders>
            <w:shd w:val="clear" w:color="auto" w:fill="auto"/>
            <w:tcMar>
              <w:left w:w="26" w:type="dxa"/>
              <w:right w:w="26" w:type="dxa"/>
            </w:tcMar>
            <w:vAlign w:val="bottom"/>
            <w:hideMark/>
          </w:tcPr>
          <w:p w:rsidR="006507ED" w:rsidRPr="009433DB" w:rsidRDefault="006507ED" w:rsidP="00252C20">
            <w:pPr>
              <w:widowControl w:val="0"/>
              <w:spacing w:line="480" w:lineRule="auto"/>
              <w:jc w:val="center"/>
              <w:rPr>
                <w:rFonts w:ascii="Arial" w:eastAsia="Times New Roman" w:hAnsi="Arial" w:cs="Arial"/>
                <w:b/>
                <w:bCs/>
                <w:color w:val="000000"/>
                <w:sz w:val="20"/>
                <w:szCs w:val="20"/>
                <w:lang w:eastAsia="en-GB"/>
              </w:rPr>
            </w:pPr>
            <w:r w:rsidRPr="009433DB">
              <w:rPr>
                <w:rFonts w:ascii="Arial" w:eastAsia="Times New Roman" w:hAnsi="Arial" w:cs="Arial"/>
                <w:b/>
                <w:bCs/>
                <w:color w:val="000000"/>
                <w:sz w:val="20"/>
                <w:szCs w:val="20"/>
                <w:lang w:eastAsia="en-GB"/>
              </w:rPr>
              <w:t>95%CI</w:t>
            </w:r>
          </w:p>
        </w:tc>
      </w:tr>
      <w:tr w:rsidR="00F80A49" w:rsidRPr="006507ED" w:rsidTr="00A077B7">
        <w:trPr>
          <w:trHeight w:val="315"/>
          <w:jc w:val="center"/>
        </w:trPr>
        <w:tc>
          <w:tcPr>
            <w:tcW w:w="2419" w:type="dxa"/>
            <w:tcBorders>
              <w:top w:val="single" w:sz="12" w:space="0" w:color="auto"/>
              <w:bottom w:val="nil"/>
            </w:tcBorders>
            <w:shd w:val="clear" w:color="auto" w:fill="auto"/>
            <w:tcMar>
              <w:left w:w="26" w:type="dxa"/>
              <w:right w:w="26" w:type="dxa"/>
            </w:tcMar>
            <w:vAlign w:val="bottom"/>
            <w:hideMark/>
          </w:tcPr>
          <w:p w:rsidR="006507ED" w:rsidRPr="003B56EB" w:rsidRDefault="006507ED" w:rsidP="0091618E">
            <w:pPr>
              <w:widowControl w:val="0"/>
              <w:spacing w:line="480" w:lineRule="auto"/>
              <w:rPr>
                <w:rFonts w:ascii="Arial" w:eastAsia="Times New Roman" w:hAnsi="Arial" w:cs="Arial"/>
                <w:b/>
                <w:color w:val="000000"/>
                <w:sz w:val="20"/>
                <w:szCs w:val="20"/>
                <w:lang w:eastAsia="en-GB"/>
              </w:rPr>
            </w:pPr>
            <w:r w:rsidRPr="003B56EB">
              <w:rPr>
                <w:rFonts w:ascii="Arial" w:eastAsia="Times New Roman" w:hAnsi="Arial" w:cs="Arial"/>
                <w:b/>
                <w:color w:val="000000"/>
                <w:sz w:val="20"/>
                <w:szCs w:val="20"/>
                <w:lang w:eastAsia="en-GB"/>
              </w:rPr>
              <w:t>Choice at work</w:t>
            </w:r>
          </w:p>
        </w:tc>
        <w:tc>
          <w:tcPr>
            <w:tcW w:w="236" w:type="dxa"/>
            <w:tcBorders>
              <w:top w:val="single" w:sz="12" w:space="0" w:color="auto"/>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540" w:type="dxa"/>
            <w:tcBorders>
              <w:top w:val="single" w:sz="12" w:space="0" w:color="auto"/>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900" w:type="dxa"/>
            <w:tcBorders>
              <w:top w:val="single" w:sz="12" w:space="0" w:color="auto"/>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single" w:sz="12" w:space="0" w:color="auto"/>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30" w:type="dxa"/>
            <w:tcBorders>
              <w:top w:val="single" w:sz="12" w:space="0" w:color="auto"/>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900" w:type="dxa"/>
            <w:tcBorders>
              <w:top w:val="single" w:sz="12" w:space="0" w:color="auto"/>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270" w:type="dxa"/>
            <w:tcBorders>
              <w:top w:val="single" w:sz="12" w:space="0" w:color="auto"/>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630" w:type="dxa"/>
            <w:tcBorders>
              <w:top w:val="single" w:sz="12" w:space="0" w:color="auto"/>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900" w:type="dxa"/>
            <w:tcBorders>
              <w:top w:val="single" w:sz="12" w:space="0" w:color="auto"/>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single" w:sz="12" w:space="0" w:color="auto"/>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75" w:type="dxa"/>
            <w:tcBorders>
              <w:top w:val="single" w:sz="12" w:space="0" w:color="auto"/>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900" w:type="dxa"/>
            <w:tcBorders>
              <w:top w:val="single" w:sz="12" w:space="0" w:color="auto"/>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270" w:type="dxa"/>
            <w:tcBorders>
              <w:top w:val="single" w:sz="12" w:space="0" w:color="auto"/>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720" w:type="dxa"/>
            <w:tcBorders>
              <w:top w:val="single" w:sz="12" w:space="0" w:color="auto"/>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900" w:type="dxa"/>
            <w:tcBorders>
              <w:top w:val="single" w:sz="12" w:space="0" w:color="auto"/>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single" w:sz="12" w:space="0" w:color="auto"/>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739" w:type="dxa"/>
            <w:tcBorders>
              <w:top w:val="single" w:sz="12" w:space="0" w:color="auto"/>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1196" w:type="dxa"/>
            <w:tcBorders>
              <w:top w:val="single" w:sz="12" w:space="0" w:color="auto"/>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r>
      <w:tr w:rsidR="00F80A49" w:rsidRPr="006507ED" w:rsidTr="00A077B7">
        <w:trPr>
          <w:trHeight w:val="390"/>
          <w:jc w:val="center"/>
        </w:trPr>
        <w:tc>
          <w:tcPr>
            <w:tcW w:w="2419"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ind w:firstLineChars="100" w:firstLine="200"/>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Often/sometimes</w:t>
            </w:r>
          </w:p>
        </w:tc>
        <w:tc>
          <w:tcPr>
            <w:tcW w:w="236"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ind w:firstLineChars="100" w:firstLine="200"/>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54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3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63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75"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72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739"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1196"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r>
      <w:tr w:rsidR="00F80A49" w:rsidRPr="006507ED" w:rsidTr="00A077B7">
        <w:trPr>
          <w:trHeight w:val="300"/>
          <w:jc w:val="center"/>
        </w:trPr>
        <w:tc>
          <w:tcPr>
            <w:tcW w:w="2419"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ind w:firstLineChars="100" w:firstLine="200"/>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Rarely/never</w:t>
            </w:r>
          </w:p>
        </w:tc>
        <w:tc>
          <w:tcPr>
            <w:tcW w:w="236"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ind w:firstLineChars="100" w:firstLine="200"/>
              <w:rPr>
                <w:rFonts w:ascii="Arial" w:eastAsia="Times New Roman" w:hAnsi="Arial" w:cs="Arial"/>
                <w:color w:val="000000"/>
                <w:sz w:val="20"/>
                <w:szCs w:val="20"/>
                <w:lang w:eastAsia="en-GB"/>
              </w:rPr>
            </w:pPr>
          </w:p>
        </w:tc>
        <w:tc>
          <w:tcPr>
            <w:tcW w:w="54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2.1</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252C20">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1.6</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2.9</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3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1.6</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252C20">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1.3</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2.0</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3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1.5</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252C20">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1.2</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1.8</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75"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1.6</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252C20">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1.3</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1.9</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72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1.5</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252C20">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1.3</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1.8</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739"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7.0</w:t>
            </w:r>
          </w:p>
        </w:tc>
        <w:tc>
          <w:tcPr>
            <w:tcW w:w="1196" w:type="dxa"/>
            <w:tcBorders>
              <w:top w:val="nil"/>
              <w:bottom w:val="nil"/>
            </w:tcBorders>
            <w:shd w:val="clear" w:color="auto" w:fill="auto"/>
            <w:tcMar>
              <w:left w:w="26" w:type="dxa"/>
              <w:right w:w="26" w:type="dxa"/>
            </w:tcMar>
            <w:vAlign w:val="bottom"/>
            <w:hideMark/>
          </w:tcPr>
          <w:p w:rsidR="006507ED" w:rsidRPr="009433DB" w:rsidRDefault="006507ED" w:rsidP="00252C20">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3.4</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1.05</w:t>
            </w:r>
          </w:p>
        </w:tc>
      </w:tr>
      <w:tr w:rsidR="00F80A49" w:rsidRPr="006507ED" w:rsidTr="00A077B7">
        <w:trPr>
          <w:trHeight w:val="300"/>
          <w:jc w:val="center"/>
        </w:trPr>
        <w:tc>
          <w:tcPr>
            <w:tcW w:w="2419" w:type="dxa"/>
            <w:tcBorders>
              <w:top w:val="nil"/>
              <w:bottom w:val="nil"/>
            </w:tcBorders>
            <w:shd w:val="clear" w:color="auto" w:fill="auto"/>
            <w:tcMar>
              <w:left w:w="26" w:type="dxa"/>
              <w:right w:w="26" w:type="dxa"/>
            </w:tcMar>
            <w:vAlign w:val="bottom"/>
            <w:hideMark/>
          </w:tcPr>
          <w:p w:rsidR="006507ED" w:rsidRPr="003B56EB" w:rsidRDefault="006507ED" w:rsidP="0091618E">
            <w:pPr>
              <w:widowControl w:val="0"/>
              <w:spacing w:line="480" w:lineRule="auto"/>
              <w:rPr>
                <w:rFonts w:ascii="Arial" w:eastAsia="Times New Roman" w:hAnsi="Arial" w:cs="Arial"/>
                <w:b/>
                <w:color w:val="000000"/>
                <w:sz w:val="20"/>
                <w:szCs w:val="20"/>
                <w:lang w:eastAsia="en-GB"/>
              </w:rPr>
            </w:pPr>
            <w:r w:rsidRPr="003B56EB">
              <w:rPr>
                <w:rFonts w:ascii="Arial" w:eastAsia="Times New Roman" w:hAnsi="Arial" w:cs="Arial"/>
                <w:b/>
                <w:color w:val="000000"/>
                <w:sz w:val="20"/>
                <w:szCs w:val="20"/>
                <w:lang w:eastAsia="en-GB"/>
              </w:rPr>
              <w:t>Support from colleagues</w:t>
            </w:r>
          </w:p>
        </w:tc>
        <w:tc>
          <w:tcPr>
            <w:tcW w:w="236"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54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3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63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75"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72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739"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1196"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r>
      <w:tr w:rsidR="00F80A49" w:rsidRPr="006507ED" w:rsidTr="00A077B7">
        <w:trPr>
          <w:trHeight w:val="375"/>
          <w:jc w:val="center"/>
        </w:trPr>
        <w:tc>
          <w:tcPr>
            <w:tcW w:w="2419"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ind w:firstLineChars="100" w:firstLine="200"/>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Often/sometimes</w:t>
            </w:r>
          </w:p>
        </w:tc>
        <w:tc>
          <w:tcPr>
            <w:tcW w:w="236"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ind w:firstLineChars="100" w:firstLine="200"/>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54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3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63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75"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72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739"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1196"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r>
      <w:tr w:rsidR="00F80A49" w:rsidRPr="006507ED" w:rsidTr="00A077B7">
        <w:trPr>
          <w:trHeight w:val="300"/>
          <w:jc w:val="center"/>
        </w:trPr>
        <w:tc>
          <w:tcPr>
            <w:tcW w:w="2419"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ind w:firstLineChars="100" w:firstLine="200"/>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Rarely/never</w:t>
            </w:r>
          </w:p>
        </w:tc>
        <w:tc>
          <w:tcPr>
            <w:tcW w:w="236"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ind w:firstLineChars="100" w:firstLine="200"/>
              <w:rPr>
                <w:rFonts w:ascii="Arial" w:eastAsia="Times New Roman" w:hAnsi="Arial" w:cs="Arial"/>
                <w:color w:val="000000"/>
                <w:sz w:val="20"/>
                <w:szCs w:val="20"/>
                <w:lang w:eastAsia="en-GB"/>
              </w:rPr>
            </w:pPr>
          </w:p>
        </w:tc>
        <w:tc>
          <w:tcPr>
            <w:tcW w:w="54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2.3</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1.6</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3.3</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3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2.1</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252C20">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1.7</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2.8</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3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1.8</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1.4</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2.4</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75"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1.9</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1.5</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2.5</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72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1.9</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1.5</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2.3</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739"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6.9</w:t>
            </w:r>
          </w:p>
        </w:tc>
        <w:tc>
          <w:tcPr>
            <w:tcW w:w="1196"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3.9</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9.8</w:t>
            </w:r>
          </w:p>
        </w:tc>
      </w:tr>
      <w:tr w:rsidR="00F80A49" w:rsidRPr="006507ED" w:rsidTr="00A077B7">
        <w:trPr>
          <w:trHeight w:val="300"/>
          <w:jc w:val="center"/>
        </w:trPr>
        <w:tc>
          <w:tcPr>
            <w:tcW w:w="2419"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rPr>
                <w:rFonts w:ascii="Arial" w:eastAsia="Times New Roman" w:hAnsi="Arial" w:cs="Arial"/>
                <w:color w:val="000000"/>
                <w:sz w:val="20"/>
                <w:szCs w:val="20"/>
                <w:lang w:eastAsia="en-GB"/>
              </w:rPr>
            </w:pPr>
            <w:r w:rsidRPr="000D1785">
              <w:rPr>
                <w:rFonts w:ascii="Arial" w:eastAsia="Times New Roman" w:hAnsi="Arial" w:cs="Arial"/>
                <w:b/>
                <w:color w:val="000000"/>
                <w:sz w:val="20"/>
                <w:szCs w:val="20"/>
                <w:lang w:eastAsia="en-GB"/>
              </w:rPr>
              <w:t>Paid by output</w:t>
            </w:r>
          </w:p>
        </w:tc>
        <w:tc>
          <w:tcPr>
            <w:tcW w:w="236"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ind w:firstLineChars="100" w:firstLine="200"/>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54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3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63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75"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72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739"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1196"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r>
      <w:tr w:rsidR="00F80A49" w:rsidRPr="006507ED" w:rsidTr="00A077B7">
        <w:trPr>
          <w:trHeight w:val="300"/>
          <w:jc w:val="center"/>
        </w:trPr>
        <w:tc>
          <w:tcPr>
            <w:tcW w:w="2419"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ind w:firstLineChars="100" w:firstLine="200"/>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No</w:t>
            </w:r>
          </w:p>
        </w:tc>
        <w:tc>
          <w:tcPr>
            <w:tcW w:w="236"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ind w:firstLineChars="100" w:firstLine="200"/>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54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3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63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75"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72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739"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1196"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r>
      <w:tr w:rsidR="00F80A49" w:rsidRPr="006507ED" w:rsidTr="00A077B7">
        <w:trPr>
          <w:trHeight w:val="300"/>
          <w:jc w:val="center"/>
        </w:trPr>
        <w:tc>
          <w:tcPr>
            <w:tcW w:w="2419"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ind w:firstLineChars="100" w:firstLine="200"/>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Yes</w:t>
            </w:r>
          </w:p>
        </w:tc>
        <w:tc>
          <w:tcPr>
            <w:tcW w:w="236"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ind w:firstLineChars="100" w:firstLine="200"/>
              <w:rPr>
                <w:rFonts w:ascii="Arial" w:eastAsia="Times New Roman" w:hAnsi="Arial" w:cs="Arial"/>
                <w:color w:val="000000"/>
                <w:sz w:val="20"/>
                <w:szCs w:val="20"/>
                <w:lang w:eastAsia="en-GB"/>
              </w:rPr>
            </w:pPr>
          </w:p>
        </w:tc>
        <w:tc>
          <w:tcPr>
            <w:tcW w:w="54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1.1</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252C20">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0.7</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1.5</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3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252C20">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0.8</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1.3</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3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0.9</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252C20">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0.7</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1.2</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75"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0.9</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0.7</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1.1</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72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252C20">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0.8</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1.2</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739"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-0.5</w:t>
            </w:r>
          </w:p>
        </w:tc>
        <w:tc>
          <w:tcPr>
            <w:tcW w:w="1196" w:type="dxa"/>
            <w:tcBorders>
              <w:top w:val="nil"/>
              <w:bottom w:val="nil"/>
            </w:tcBorders>
            <w:shd w:val="clear" w:color="auto" w:fill="auto"/>
            <w:tcMar>
              <w:left w:w="26" w:type="dxa"/>
              <w:right w:w="26" w:type="dxa"/>
            </w:tcMar>
            <w:vAlign w:val="bottom"/>
            <w:hideMark/>
          </w:tcPr>
          <w:p w:rsidR="006507ED" w:rsidRPr="009433DB" w:rsidRDefault="006507ED" w:rsidP="00252C20">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-3.3</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2.1</w:t>
            </w:r>
          </w:p>
        </w:tc>
      </w:tr>
      <w:tr w:rsidR="00F80A49" w:rsidRPr="006507ED" w:rsidTr="00A077B7">
        <w:trPr>
          <w:trHeight w:val="300"/>
          <w:jc w:val="center"/>
        </w:trPr>
        <w:tc>
          <w:tcPr>
            <w:tcW w:w="2419" w:type="dxa"/>
            <w:tcBorders>
              <w:top w:val="nil"/>
              <w:bottom w:val="nil"/>
            </w:tcBorders>
            <w:shd w:val="clear" w:color="auto" w:fill="auto"/>
            <w:tcMar>
              <w:left w:w="26" w:type="dxa"/>
              <w:right w:w="26" w:type="dxa"/>
            </w:tcMar>
            <w:vAlign w:val="bottom"/>
            <w:hideMark/>
          </w:tcPr>
          <w:p w:rsidR="006507ED" w:rsidRPr="003B56EB" w:rsidRDefault="006507ED" w:rsidP="0091618E">
            <w:pPr>
              <w:widowControl w:val="0"/>
              <w:spacing w:line="480" w:lineRule="auto"/>
              <w:rPr>
                <w:rFonts w:ascii="Arial" w:eastAsia="Times New Roman" w:hAnsi="Arial" w:cs="Arial"/>
                <w:b/>
                <w:color w:val="000000"/>
                <w:sz w:val="20"/>
                <w:szCs w:val="20"/>
                <w:lang w:eastAsia="en-GB"/>
              </w:rPr>
            </w:pPr>
            <w:r w:rsidRPr="003B56EB">
              <w:rPr>
                <w:rFonts w:ascii="Arial" w:eastAsia="Times New Roman" w:hAnsi="Arial" w:cs="Arial"/>
                <w:b/>
                <w:color w:val="000000"/>
                <w:sz w:val="20"/>
                <w:szCs w:val="20"/>
                <w:lang w:eastAsia="en-GB"/>
              </w:rPr>
              <w:t>Overall job satisfaction</w:t>
            </w:r>
          </w:p>
        </w:tc>
        <w:tc>
          <w:tcPr>
            <w:tcW w:w="236"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54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3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63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75"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72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739"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1196"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r>
      <w:tr w:rsidR="00F80A49" w:rsidRPr="006507ED" w:rsidTr="00A077B7">
        <w:trPr>
          <w:trHeight w:val="375"/>
          <w:jc w:val="center"/>
        </w:trPr>
        <w:tc>
          <w:tcPr>
            <w:tcW w:w="2419"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ind w:firstLineChars="100" w:firstLine="200"/>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Satisfied</w:t>
            </w:r>
          </w:p>
        </w:tc>
        <w:tc>
          <w:tcPr>
            <w:tcW w:w="236"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ind w:firstLineChars="100" w:firstLine="200"/>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54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3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63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75"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72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739"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1196"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r>
      <w:tr w:rsidR="00F80A49" w:rsidRPr="006507ED" w:rsidTr="00A077B7">
        <w:trPr>
          <w:trHeight w:val="300"/>
          <w:jc w:val="center"/>
        </w:trPr>
        <w:tc>
          <w:tcPr>
            <w:tcW w:w="2419"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ind w:firstLineChars="100" w:firstLine="200"/>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Dissatisfied</w:t>
            </w:r>
          </w:p>
        </w:tc>
        <w:tc>
          <w:tcPr>
            <w:tcW w:w="236"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ind w:firstLineChars="100" w:firstLine="200"/>
              <w:rPr>
                <w:rFonts w:ascii="Arial" w:eastAsia="Times New Roman" w:hAnsi="Arial" w:cs="Arial"/>
                <w:color w:val="000000"/>
                <w:sz w:val="20"/>
                <w:szCs w:val="20"/>
                <w:lang w:eastAsia="en-GB"/>
              </w:rPr>
            </w:pPr>
          </w:p>
        </w:tc>
        <w:tc>
          <w:tcPr>
            <w:tcW w:w="54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4.5</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3.2</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6.4</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3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3.9</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3.0</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5.1</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3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3.6</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2.8</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4.6</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75"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4.4</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3.5</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5.6</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72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3.9</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3.1</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4.9</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739"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9.9</w:t>
            </w:r>
          </w:p>
        </w:tc>
        <w:tc>
          <w:tcPr>
            <w:tcW w:w="1196"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7.3</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12.3</w:t>
            </w:r>
          </w:p>
        </w:tc>
      </w:tr>
      <w:tr w:rsidR="00F80A49" w:rsidRPr="006507ED" w:rsidTr="00A077B7">
        <w:trPr>
          <w:trHeight w:val="300"/>
          <w:jc w:val="center"/>
        </w:trPr>
        <w:tc>
          <w:tcPr>
            <w:tcW w:w="2419" w:type="dxa"/>
            <w:tcBorders>
              <w:top w:val="nil"/>
              <w:bottom w:val="nil"/>
            </w:tcBorders>
            <w:shd w:val="clear" w:color="auto" w:fill="auto"/>
            <w:noWrap/>
            <w:tcMar>
              <w:left w:w="26" w:type="dxa"/>
              <w:right w:w="26" w:type="dxa"/>
            </w:tcMar>
            <w:vAlign w:val="bottom"/>
            <w:hideMark/>
          </w:tcPr>
          <w:p w:rsidR="006507ED" w:rsidRPr="003B56EB" w:rsidRDefault="006507ED" w:rsidP="0091618E">
            <w:pPr>
              <w:widowControl w:val="0"/>
              <w:spacing w:line="480" w:lineRule="auto"/>
              <w:rPr>
                <w:rFonts w:ascii="Arial" w:eastAsia="Times New Roman" w:hAnsi="Arial" w:cs="Arial"/>
                <w:b/>
                <w:color w:val="000000"/>
                <w:sz w:val="20"/>
                <w:szCs w:val="20"/>
                <w:lang w:eastAsia="en-GB"/>
              </w:rPr>
            </w:pPr>
            <w:r w:rsidRPr="003B56EB">
              <w:rPr>
                <w:rFonts w:ascii="Arial" w:eastAsia="Times New Roman" w:hAnsi="Arial" w:cs="Arial"/>
                <w:b/>
                <w:color w:val="000000"/>
                <w:sz w:val="20"/>
                <w:szCs w:val="20"/>
                <w:lang w:eastAsia="en-GB"/>
              </w:rPr>
              <w:t>Feeling of achievement</w:t>
            </w:r>
          </w:p>
        </w:tc>
        <w:tc>
          <w:tcPr>
            <w:tcW w:w="236"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54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3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63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75"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72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739"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1196"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r>
      <w:tr w:rsidR="00F80A49" w:rsidRPr="006507ED" w:rsidTr="00A077B7">
        <w:trPr>
          <w:trHeight w:val="390"/>
          <w:jc w:val="center"/>
        </w:trPr>
        <w:tc>
          <w:tcPr>
            <w:tcW w:w="2419"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ind w:firstLineChars="100" w:firstLine="200"/>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lastRenderedPageBreak/>
              <w:t>Often/sometimes</w:t>
            </w:r>
          </w:p>
        </w:tc>
        <w:tc>
          <w:tcPr>
            <w:tcW w:w="236"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ind w:firstLineChars="100" w:firstLine="200"/>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54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3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63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75"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72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739"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1196"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r>
      <w:tr w:rsidR="00F80A49" w:rsidRPr="006507ED" w:rsidTr="00A077B7">
        <w:trPr>
          <w:trHeight w:val="300"/>
          <w:jc w:val="center"/>
        </w:trPr>
        <w:tc>
          <w:tcPr>
            <w:tcW w:w="2419"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ind w:firstLineChars="100" w:firstLine="200"/>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Rarely/never</w:t>
            </w:r>
          </w:p>
        </w:tc>
        <w:tc>
          <w:tcPr>
            <w:tcW w:w="236"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ind w:firstLineChars="100" w:firstLine="200"/>
              <w:rPr>
                <w:rFonts w:ascii="Arial" w:eastAsia="Times New Roman" w:hAnsi="Arial" w:cs="Arial"/>
                <w:color w:val="000000"/>
                <w:sz w:val="20"/>
                <w:szCs w:val="20"/>
                <w:lang w:eastAsia="en-GB"/>
              </w:rPr>
            </w:pPr>
          </w:p>
        </w:tc>
        <w:tc>
          <w:tcPr>
            <w:tcW w:w="54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3.2</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252C20">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2.2</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4.6</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3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2.7</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252C20">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2.1</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3.6</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3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2.6</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252C20">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2.0</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3.4</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75"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2.9</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2.2</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3.7</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72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2.9</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252C20">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2.3</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3.6</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739"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7.7</w:t>
            </w:r>
          </w:p>
        </w:tc>
        <w:tc>
          <w:tcPr>
            <w:tcW w:w="1196" w:type="dxa"/>
            <w:tcBorders>
              <w:top w:val="nil"/>
              <w:bottom w:val="nil"/>
            </w:tcBorders>
            <w:shd w:val="clear" w:color="auto" w:fill="auto"/>
            <w:noWrap/>
            <w:tcMar>
              <w:left w:w="26" w:type="dxa"/>
              <w:right w:w="26" w:type="dxa"/>
            </w:tcMar>
            <w:vAlign w:val="bottom"/>
            <w:hideMark/>
          </w:tcPr>
          <w:p w:rsidR="006507ED" w:rsidRPr="009433DB" w:rsidRDefault="006507ED" w:rsidP="00252C20">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5.2</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10.0</w:t>
            </w:r>
          </w:p>
        </w:tc>
      </w:tr>
      <w:tr w:rsidR="00F80A49" w:rsidRPr="006507ED" w:rsidTr="00A077B7">
        <w:trPr>
          <w:trHeight w:val="300"/>
          <w:jc w:val="center"/>
        </w:trPr>
        <w:tc>
          <w:tcPr>
            <w:tcW w:w="2419"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rPr>
                <w:rFonts w:ascii="Arial" w:eastAsia="Times New Roman" w:hAnsi="Arial" w:cs="Arial"/>
                <w:color w:val="000000"/>
                <w:sz w:val="20"/>
                <w:szCs w:val="20"/>
                <w:lang w:eastAsia="en-GB"/>
              </w:rPr>
            </w:pPr>
            <w:r w:rsidRPr="003B56EB">
              <w:rPr>
                <w:rFonts w:ascii="Arial" w:eastAsia="Times New Roman" w:hAnsi="Arial" w:cs="Arial"/>
                <w:b/>
                <w:color w:val="000000"/>
                <w:sz w:val="20"/>
                <w:szCs w:val="20"/>
                <w:lang w:eastAsia="en-GB"/>
              </w:rPr>
              <w:t>Feeling of appreciation</w:t>
            </w:r>
          </w:p>
        </w:tc>
        <w:tc>
          <w:tcPr>
            <w:tcW w:w="236"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54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3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63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75"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72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739"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1196"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r>
      <w:tr w:rsidR="00F80A49" w:rsidRPr="006507ED" w:rsidTr="00A077B7">
        <w:trPr>
          <w:trHeight w:val="390"/>
          <w:jc w:val="center"/>
        </w:trPr>
        <w:tc>
          <w:tcPr>
            <w:tcW w:w="2419"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ind w:firstLineChars="100" w:firstLine="200"/>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Often/sometimes</w:t>
            </w:r>
          </w:p>
        </w:tc>
        <w:tc>
          <w:tcPr>
            <w:tcW w:w="236"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ind w:firstLineChars="100" w:firstLine="200"/>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54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3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63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75"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72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739"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1196"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r>
      <w:tr w:rsidR="00F80A49" w:rsidRPr="006507ED" w:rsidTr="00A077B7">
        <w:trPr>
          <w:trHeight w:val="300"/>
          <w:jc w:val="center"/>
        </w:trPr>
        <w:tc>
          <w:tcPr>
            <w:tcW w:w="2419"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ind w:firstLineChars="100" w:firstLine="200"/>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Rarely/never</w:t>
            </w:r>
          </w:p>
        </w:tc>
        <w:tc>
          <w:tcPr>
            <w:tcW w:w="236"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ind w:firstLineChars="100" w:firstLine="200"/>
              <w:rPr>
                <w:rFonts w:ascii="Arial" w:eastAsia="Times New Roman" w:hAnsi="Arial" w:cs="Arial"/>
                <w:color w:val="000000"/>
                <w:sz w:val="20"/>
                <w:szCs w:val="20"/>
                <w:lang w:eastAsia="en-GB"/>
              </w:rPr>
            </w:pPr>
          </w:p>
        </w:tc>
        <w:tc>
          <w:tcPr>
            <w:tcW w:w="54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3.4</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2.5</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4.7</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3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2.4</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252C20">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1.8</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3.0</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3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2.7</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2.1</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3.3</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75"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2.6</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252C20">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2.1</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3.3</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72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2.5</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2.1</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3.1</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739"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9.2</w:t>
            </w:r>
          </w:p>
        </w:tc>
        <w:tc>
          <w:tcPr>
            <w:tcW w:w="1196"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6.4</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11.9</w:t>
            </w:r>
          </w:p>
        </w:tc>
      </w:tr>
      <w:tr w:rsidR="00F80A49" w:rsidRPr="006507ED" w:rsidTr="00A077B7">
        <w:trPr>
          <w:trHeight w:val="300"/>
          <w:jc w:val="center"/>
        </w:trPr>
        <w:tc>
          <w:tcPr>
            <w:tcW w:w="2419" w:type="dxa"/>
            <w:tcBorders>
              <w:top w:val="nil"/>
              <w:bottom w:val="nil"/>
            </w:tcBorders>
            <w:shd w:val="clear" w:color="auto" w:fill="auto"/>
            <w:noWrap/>
            <w:tcMar>
              <w:left w:w="26" w:type="dxa"/>
              <w:right w:w="26" w:type="dxa"/>
            </w:tcMar>
            <w:vAlign w:val="bottom"/>
            <w:hideMark/>
          </w:tcPr>
          <w:p w:rsidR="006507ED" w:rsidRPr="00F80A49" w:rsidRDefault="006507ED" w:rsidP="0091618E">
            <w:pPr>
              <w:widowControl w:val="0"/>
              <w:spacing w:line="480" w:lineRule="auto"/>
              <w:rPr>
                <w:rFonts w:ascii="Arial" w:eastAsia="Times New Roman" w:hAnsi="Arial" w:cs="Arial"/>
                <w:b/>
                <w:color w:val="000000"/>
                <w:sz w:val="20"/>
                <w:szCs w:val="20"/>
                <w:lang w:eastAsia="en-GB"/>
              </w:rPr>
            </w:pPr>
            <w:r w:rsidRPr="00F80A49">
              <w:rPr>
                <w:rFonts w:ascii="Arial" w:eastAsia="Times New Roman" w:hAnsi="Arial" w:cs="Arial"/>
                <w:b/>
                <w:color w:val="000000"/>
                <w:sz w:val="20"/>
                <w:szCs w:val="20"/>
                <w:lang w:eastAsia="en-GB"/>
              </w:rPr>
              <w:t>Job security</w:t>
            </w:r>
          </w:p>
        </w:tc>
        <w:tc>
          <w:tcPr>
            <w:tcW w:w="236"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54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3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63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75"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72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739"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1196"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r>
      <w:tr w:rsidR="00F80A49" w:rsidRPr="006507ED" w:rsidTr="00A077B7">
        <w:trPr>
          <w:trHeight w:val="360"/>
          <w:jc w:val="center"/>
        </w:trPr>
        <w:tc>
          <w:tcPr>
            <w:tcW w:w="2419" w:type="dxa"/>
            <w:tcBorders>
              <w:top w:val="nil"/>
              <w:bottom w:val="nil"/>
            </w:tcBorders>
            <w:shd w:val="clear" w:color="auto" w:fill="auto"/>
            <w:noWrap/>
            <w:tcMar>
              <w:left w:w="26" w:type="dxa"/>
              <w:right w:w="26" w:type="dxa"/>
            </w:tcMar>
            <w:vAlign w:val="bottom"/>
            <w:hideMark/>
          </w:tcPr>
          <w:p w:rsidR="006507ED" w:rsidRPr="009433DB" w:rsidRDefault="00993F1A" w:rsidP="0091618E">
            <w:pPr>
              <w:widowControl w:val="0"/>
              <w:spacing w:line="480" w:lineRule="auto"/>
              <w:ind w:firstLineChars="100" w:firstLine="20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S</w:t>
            </w:r>
            <w:r w:rsidR="006507ED" w:rsidRPr="009433DB">
              <w:rPr>
                <w:rFonts w:ascii="Arial" w:eastAsia="Times New Roman" w:hAnsi="Arial" w:cs="Arial"/>
                <w:color w:val="000000"/>
                <w:sz w:val="20"/>
                <w:szCs w:val="20"/>
                <w:lang w:eastAsia="en-GB"/>
              </w:rPr>
              <w:t xml:space="preserve">ecure </w:t>
            </w:r>
          </w:p>
        </w:tc>
        <w:tc>
          <w:tcPr>
            <w:tcW w:w="236"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ind w:firstLineChars="100" w:firstLine="200"/>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54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3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63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75"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72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739"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1196"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r>
      <w:tr w:rsidR="00F80A49" w:rsidRPr="006507ED" w:rsidTr="00A077B7">
        <w:trPr>
          <w:trHeight w:val="300"/>
          <w:jc w:val="center"/>
        </w:trPr>
        <w:tc>
          <w:tcPr>
            <w:tcW w:w="2419" w:type="dxa"/>
            <w:tcBorders>
              <w:top w:val="nil"/>
              <w:bottom w:val="nil"/>
            </w:tcBorders>
            <w:shd w:val="clear" w:color="auto" w:fill="auto"/>
            <w:noWrap/>
            <w:tcMar>
              <w:left w:w="26" w:type="dxa"/>
              <w:right w:w="26" w:type="dxa"/>
            </w:tcMar>
            <w:vAlign w:val="bottom"/>
            <w:hideMark/>
          </w:tcPr>
          <w:p w:rsidR="006507ED" w:rsidRPr="009433DB" w:rsidRDefault="00993F1A" w:rsidP="0091618E">
            <w:pPr>
              <w:widowControl w:val="0"/>
              <w:spacing w:line="480" w:lineRule="auto"/>
              <w:ind w:firstLineChars="100" w:firstLine="20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I</w:t>
            </w:r>
            <w:r w:rsidR="006507ED" w:rsidRPr="009433DB">
              <w:rPr>
                <w:rFonts w:ascii="Arial" w:eastAsia="Times New Roman" w:hAnsi="Arial" w:cs="Arial"/>
                <w:color w:val="000000"/>
                <w:sz w:val="20"/>
                <w:szCs w:val="20"/>
                <w:lang w:eastAsia="en-GB"/>
              </w:rPr>
              <w:t>nsecure</w:t>
            </w:r>
          </w:p>
        </w:tc>
        <w:tc>
          <w:tcPr>
            <w:tcW w:w="236"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ind w:firstLineChars="100" w:firstLine="200"/>
              <w:rPr>
                <w:rFonts w:ascii="Arial" w:eastAsia="Times New Roman" w:hAnsi="Arial" w:cs="Arial"/>
                <w:color w:val="000000"/>
                <w:sz w:val="20"/>
                <w:szCs w:val="20"/>
                <w:lang w:eastAsia="en-GB"/>
              </w:rPr>
            </w:pPr>
          </w:p>
        </w:tc>
        <w:tc>
          <w:tcPr>
            <w:tcW w:w="54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1.5</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252C20">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1.1</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2.0</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3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1.6</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1.3</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1.9</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3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1.5</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252C20">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1.2</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1.8</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75"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1.7</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1.5</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2.1</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72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1.6</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252C20">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1.4</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1.9</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739"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18.4</w:t>
            </w:r>
          </w:p>
        </w:tc>
        <w:tc>
          <w:tcPr>
            <w:tcW w:w="1196"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12.2</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24.2</w:t>
            </w:r>
          </w:p>
        </w:tc>
      </w:tr>
      <w:tr w:rsidR="00F80A49" w:rsidRPr="006507ED" w:rsidTr="00A077B7">
        <w:trPr>
          <w:trHeight w:val="300"/>
          <w:jc w:val="center"/>
        </w:trPr>
        <w:tc>
          <w:tcPr>
            <w:tcW w:w="2419"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rPr>
                <w:rFonts w:ascii="Arial" w:eastAsia="Times New Roman" w:hAnsi="Arial" w:cs="Arial"/>
                <w:color w:val="000000"/>
                <w:sz w:val="20"/>
                <w:szCs w:val="20"/>
                <w:lang w:eastAsia="en-GB"/>
              </w:rPr>
            </w:pPr>
            <w:r w:rsidRPr="003B56EB">
              <w:rPr>
                <w:rFonts w:ascii="Arial" w:eastAsia="Times New Roman" w:hAnsi="Arial" w:cs="Arial"/>
                <w:b/>
                <w:color w:val="000000"/>
                <w:sz w:val="20"/>
                <w:szCs w:val="20"/>
                <w:lang w:eastAsia="en-GB"/>
              </w:rPr>
              <w:t>Difficult colleagues</w:t>
            </w:r>
          </w:p>
        </w:tc>
        <w:tc>
          <w:tcPr>
            <w:tcW w:w="236"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54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3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63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75"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72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739"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1196"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r>
      <w:tr w:rsidR="00F80A49" w:rsidRPr="006507ED" w:rsidTr="00A077B7">
        <w:trPr>
          <w:trHeight w:val="345"/>
          <w:jc w:val="center"/>
        </w:trPr>
        <w:tc>
          <w:tcPr>
            <w:tcW w:w="2419"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ind w:firstLineChars="100" w:firstLine="200"/>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No</w:t>
            </w:r>
          </w:p>
        </w:tc>
        <w:tc>
          <w:tcPr>
            <w:tcW w:w="236"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ind w:firstLineChars="100" w:firstLine="200"/>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54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3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63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75"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720" w:type="dxa"/>
            <w:tcBorders>
              <w:top w:val="nil"/>
              <w:bottom w:val="nil"/>
            </w:tcBorders>
            <w:shd w:val="clear" w:color="auto" w:fill="auto"/>
            <w:tcMar>
              <w:left w:w="26" w:type="dxa"/>
              <w:right w:w="26" w:type="dxa"/>
            </w:tcMar>
            <w:vAlign w:val="bottom"/>
            <w:hideMark/>
          </w:tcPr>
          <w:p w:rsidR="006507ED" w:rsidRPr="009433DB" w:rsidRDefault="003B56EB" w:rsidP="0091618E">
            <w:pPr>
              <w:widowControl w:val="0"/>
              <w:spacing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739"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1196"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r>
      <w:tr w:rsidR="00F80A49" w:rsidRPr="006507ED" w:rsidTr="00A077B7">
        <w:trPr>
          <w:trHeight w:val="300"/>
          <w:jc w:val="center"/>
        </w:trPr>
        <w:tc>
          <w:tcPr>
            <w:tcW w:w="2419"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ind w:firstLineChars="100" w:firstLine="200"/>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Yes</w:t>
            </w:r>
          </w:p>
        </w:tc>
        <w:tc>
          <w:tcPr>
            <w:tcW w:w="236"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ind w:firstLineChars="100" w:firstLine="200"/>
              <w:rPr>
                <w:rFonts w:ascii="Arial" w:eastAsia="Times New Roman" w:hAnsi="Arial" w:cs="Arial"/>
                <w:color w:val="000000"/>
                <w:sz w:val="20"/>
                <w:szCs w:val="20"/>
                <w:lang w:eastAsia="en-GB"/>
              </w:rPr>
            </w:pPr>
          </w:p>
        </w:tc>
        <w:tc>
          <w:tcPr>
            <w:tcW w:w="54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2.2</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1.7</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2.8</w:t>
            </w:r>
          </w:p>
        </w:tc>
        <w:tc>
          <w:tcPr>
            <w:tcW w:w="270" w:type="dxa"/>
            <w:tcBorders>
              <w:top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3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1.7</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1.4</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2.1</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3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1.8</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1.5</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2.2</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75"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2.2</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1.8</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2.6</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72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1.9</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1.6</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2.1</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739"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17.3</w:t>
            </w:r>
          </w:p>
        </w:tc>
        <w:tc>
          <w:tcPr>
            <w:tcW w:w="1196"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12.4</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21.9</w:t>
            </w:r>
          </w:p>
        </w:tc>
      </w:tr>
      <w:tr w:rsidR="00F80A49" w:rsidRPr="006507ED" w:rsidTr="00A077B7">
        <w:trPr>
          <w:trHeight w:val="300"/>
          <w:jc w:val="center"/>
        </w:trPr>
        <w:tc>
          <w:tcPr>
            <w:tcW w:w="2419"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rPr>
                <w:rFonts w:ascii="Arial" w:eastAsia="Times New Roman" w:hAnsi="Arial" w:cs="Arial"/>
                <w:color w:val="000000"/>
                <w:sz w:val="20"/>
                <w:szCs w:val="20"/>
                <w:lang w:eastAsia="en-GB"/>
              </w:rPr>
            </w:pPr>
            <w:r w:rsidRPr="003B56EB">
              <w:rPr>
                <w:rFonts w:ascii="Arial" w:eastAsia="Times New Roman" w:hAnsi="Arial" w:cs="Arial"/>
                <w:b/>
                <w:color w:val="000000"/>
                <w:sz w:val="20"/>
                <w:szCs w:val="20"/>
                <w:lang w:eastAsia="en-GB"/>
              </w:rPr>
              <w:t>Friendship at work</w:t>
            </w:r>
          </w:p>
        </w:tc>
        <w:tc>
          <w:tcPr>
            <w:tcW w:w="236"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54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3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63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75"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72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739"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1196"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r>
      <w:tr w:rsidR="00F80A49" w:rsidRPr="006507ED" w:rsidTr="00A077B7">
        <w:trPr>
          <w:trHeight w:val="315"/>
          <w:jc w:val="center"/>
        </w:trPr>
        <w:tc>
          <w:tcPr>
            <w:tcW w:w="2419"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ind w:firstLineChars="100" w:firstLine="200"/>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Yes</w:t>
            </w:r>
          </w:p>
        </w:tc>
        <w:tc>
          <w:tcPr>
            <w:tcW w:w="236"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ind w:firstLineChars="100" w:firstLine="200"/>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54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3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63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75"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720" w:type="dxa"/>
            <w:tcBorders>
              <w:top w:val="nil"/>
              <w:bottom w:val="nil"/>
            </w:tcBorders>
            <w:shd w:val="clear" w:color="auto" w:fill="auto"/>
            <w:tcMar>
              <w:left w:w="26" w:type="dxa"/>
              <w:right w:w="26" w:type="dxa"/>
            </w:tcMar>
            <w:vAlign w:val="bottom"/>
            <w:hideMark/>
          </w:tcPr>
          <w:p w:rsidR="006507ED" w:rsidRPr="009433DB" w:rsidRDefault="003B56EB" w:rsidP="0091618E">
            <w:pPr>
              <w:widowControl w:val="0"/>
              <w:spacing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739"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1196"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r>
      <w:tr w:rsidR="00F80A49" w:rsidRPr="006507ED" w:rsidTr="00A077B7">
        <w:trPr>
          <w:trHeight w:val="300"/>
          <w:jc w:val="center"/>
        </w:trPr>
        <w:tc>
          <w:tcPr>
            <w:tcW w:w="2419"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ind w:firstLineChars="100" w:firstLine="200"/>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No</w:t>
            </w:r>
          </w:p>
        </w:tc>
        <w:tc>
          <w:tcPr>
            <w:tcW w:w="236"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ind w:firstLineChars="100" w:firstLine="200"/>
              <w:rPr>
                <w:rFonts w:ascii="Arial" w:eastAsia="Times New Roman" w:hAnsi="Arial" w:cs="Arial"/>
                <w:color w:val="000000"/>
                <w:sz w:val="20"/>
                <w:szCs w:val="20"/>
                <w:lang w:eastAsia="en-GB"/>
              </w:rPr>
            </w:pPr>
          </w:p>
        </w:tc>
        <w:tc>
          <w:tcPr>
            <w:tcW w:w="54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1.5</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252C20">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1.1</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2.0</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3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1.5</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1.3</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1.8</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3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1.3</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252C20">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1.1</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1.6</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75"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1.5</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252C20">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1.2</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1.7</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72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1.4</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252C20">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1.2</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1.7</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739"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15.1</w:t>
            </w:r>
          </w:p>
        </w:tc>
        <w:tc>
          <w:tcPr>
            <w:tcW w:w="1196" w:type="dxa"/>
            <w:tcBorders>
              <w:top w:val="nil"/>
              <w:bottom w:val="nil"/>
            </w:tcBorders>
            <w:shd w:val="clear" w:color="auto" w:fill="auto"/>
            <w:noWrap/>
            <w:tcMar>
              <w:left w:w="26" w:type="dxa"/>
              <w:right w:w="26" w:type="dxa"/>
            </w:tcMar>
            <w:vAlign w:val="bottom"/>
            <w:hideMark/>
          </w:tcPr>
          <w:p w:rsidR="006507ED" w:rsidRPr="009433DB" w:rsidRDefault="006507ED" w:rsidP="00252C20">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8.1</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21.5</w:t>
            </w:r>
          </w:p>
        </w:tc>
      </w:tr>
      <w:tr w:rsidR="00F80A49" w:rsidRPr="006507ED" w:rsidTr="00A077B7">
        <w:trPr>
          <w:trHeight w:val="300"/>
          <w:jc w:val="center"/>
        </w:trPr>
        <w:tc>
          <w:tcPr>
            <w:tcW w:w="2419"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rPr>
                <w:rFonts w:ascii="Arial" w:eastAsia="Times New Roman" w:hAnsi="Arial" w:cs="Arial"/>
                <w:color w:val="000000"/>
                <w:sz w:val="20"/>
                <w:szCs w:val="20"/>
                <w:lang w:eastAsia="en-GB"/>
              </w:rPr>
            </w:pPr>
            <w:r w:rsidRPr="003B56EB">
              <w:rPr>
                <w:rFonts w:ascii="Arial" w:eastAsia="Times New Roman" w:hAnsi="Arial" w:cs="Arial"/>
                <w:b/>
                <w:color w:val="000000"/>
                <w:sz w:val="20"/>
                <w:szCs w:val="20"/>
                <w:lang w:eastAsia="en-GB"/>
              </w:rPr>
              <w:t>Being criticised unfairly at work</w:t>
            </w:r>
          </w:p>
        </w:tc>
        <w:tc>
          <w:tcPr>
            <w:tcW w:w="236"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54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3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63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75"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72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739"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1196"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r>
      <w:tr w:rsidR="00F80A49" w:rsidRPr="006507ED" w:rsidTr="00A077B7">
        <w:trPr>
          <w:trHeight w:val="300"/>
          <w:jc w:val="center"/>
        </w:trPr>
        <w:tc>
          <w:tcPr>
            <w:tcW w:w="2419" w:type="dxa"/>
            <w:tcBorders>
              <w:top w:val="nil"/>
              <w:bottom w:val="nil"/>
            </w:tcBorders>
            <w:shd w:val="clear" w:color="auto" w:fill="auto"/>
            <w:noWrap/>
            <w:tcMar>
              <w:left w:w="26" w:type="dxa"/>
              <w:right w:w="26" w:type="dxa"/>
            </w:tcMar>
            <w:vAlign w:val="bottom"/>
            <w:hideMark/>
          </w:tcPr>
          <w:p w:rsidR="006507ED" w:rsidRPr="009433DB" w:rsidRDefault="00993F1A" w:rsidP="0091618E">
            <w:pPr>
              <w:widowControl w:val="0"/>
              <w:spacing w:line="480" w:lineRule="auto"/>
              <w:ind w:firstLineChars="100" w:firstLine="20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Sometimes/rarely/never</w:t>
            </w:r>
          </w:p>
        </w:tc>
        <w:tc>
          <w:tcPr>
            <w:tcW w:w="236"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ind w:firstLineChars="100" w:firstLine="200"/>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54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3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63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75"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720" w:type="dxa"/>
            <w:tcBorders>
              <w:top w:val="nil"/>
              <w:bottom w:val="nil"/>
            </w:tcBorders>
            <w:shd w:val="clear" w:color="auto" w:fill="auto"/>
            <w:tcMar>
              <w:left w:w="26" w:type="dxa"/>
              <w:right w:w="26" w:type="dxa"/>
            </w:tcMar>
            <w:vAlign w:val="bottom"/>
            <w:hideMark/>
          </w:tcPr>
          <w:p w:rsidR="006507ED" w:rsidRPr="009433DB" w:rsidRDefault="003B56EB" w:rsidP="0091618E">
            <w:pPr>
              <w:widowControl w:val="0"/>
              <w:spacing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739"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1196"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r>
      <w:tr w:rsidR="00F80A49" w:rsidRPr="006507ED" w:rsidTr="00A077B7">
        <w:trPr>
          <w:trHeight w:val="300"/>
          <w:jc w:val="center"/>
        </w:trPr>
        <w:tc>
          <w:tcPr>
            <w:tcW w:w="2419" w:type="dxa"/>
            <w:tcBorders>
              <w:top w:val="nil"/>
              <w:bottom w:val="nil"/>
            </w:tcBorders>
            <w:shd w:val="clear" w:color="auto" w:fill="auto"/>
            <w:noWrap/>
            <w:tcMar>
              <w:left w:w="26" w:type="dxa"/>
              <w:right w:w="26" w:type="dxa"/>
            </w:tcMar>
            <w:vAlign w:val="bottom"/>
            <w:hideMark/>
          </w:tcPr>
          <w:p w:rsidR="006507ED" w:rsidRPr="009433DB" w:rsidRDefault="00993F1A" w:rsidP="0091618E">
            <w:pPr>
              <w:widowControl w:val="0"/>
              <w:spacing w:line="480" w:lineRule="auto"/>
              <w:ind w:firstLineChars="100" w:firstLine="20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lastRenderedPageBreak/>
              <w:t>Often</w:t>
            </w:r>
          </w:p>
        </w:tc>
        <w:tc>
          <w:tcPr>
            <w:tcW w:w="236"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ind w:firstLineChars="100" w:firstLine="200"/>
              <w:rPr>
                <w:rFonts w:ascii="Arial" w:eastAsia="Times New Roman" w:hAnsi="Arial" w:cs="Arial"/>
                <w:color w:val="000000"/>
                <w:sz w:val="20"/>
                <w:szCs w:val="20"/>
                <w:lang w:eastAsia="en-GB"/>
              </w:rPr>
            </w:pPr>
          </w:p>
        </w:tc>
        <w:tc>
          <w:tcPr>
            <w:tcW w:w="54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4.1</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2.4</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7.0</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3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3.9</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F81978">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2.6</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5.9</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3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4.1</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F81978">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2.8</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6.1</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75"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5.2</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F81978">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3.6</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7.7</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72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4.2</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F81978">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3.0</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6.1</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739"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3.8</w:t>
            </w:r>
          </w:p>
        </w:tc>
        <w:tc>
          <w:tcPr>
            <w:tcW w:w="1196" w:type="dxa"/>
            <w:tcBorders>
              <w:top w:val="nil"/>
              <w:bottom w:val="nil"/>
            </w:tcBorders>
            <w:shd w:val="clear" w:color="auto" w:fill="auto"/>
            <w:noWrap/>
            <w:tcMar>
              <w:left w:w="26" w:type="dxa"/>
              <w:right w:w="26" w:type="dxa"/>
            </w:tcMar>
            <w:vAlign w:val="bottom"/>
            <w:hideMark/>
          </w:tcPr>
          <w:p w:rsidR="006507ED" w:rsidRPr="009433DB" w:rsidRDefault="006507ED" w:rsidP="00F81978">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2.3</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5.4</w:t>
            </w:r>
          </w:p>
        </w:tc>
      </w:tr>
      <w:tr w:rsidR="00F80A49" w:rsidRPr="006507ED" w:rsidTr="00A077B7">
        <w:trPr>
          <w:trHeight w:val="300"/>
          <w:jc w:val="center"/>
        </w:trPr>
        <w:tc>
          <w:tcPr>
            <w:tcW w:w="2419"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rPr>
                <w:rFonts w:ascii="Arial" w:eastAsia="Times New Roman" w:hAnsi="Arial" w:cs="Arial"/>
                <w:color w:val="000000"/>
                <w:sz w:val="20"/>
                <w:szCs w:val="20"/>
                <w:lang w:eastAsia="en-GB"/>
              </w:rPr>
            </w:pPr>
            <w:r w:rsidRPr="003B56EB">
              <w:rPr>
                <w:rFonts w:ascii="Arial" w:eastAsia="Times New Roman" w:hAnsi="Arial" w:cs="Arial"/>
                <w:b/>
                <w:color w:val="000000"/>
                <w:sz w:val="20"/>
                <w:szCs w:val="20"/>
                <w:lang w:eastAsia="en-GB"/>
              </w:rPr>
              <w:t>Coping with physical demand</w:t>
            </w:r>
            <w:r w:rsidR="00D42ED1">
              <w:rPr>
                <w:rFonts w:ascii="Arial" w:eastAsia="Times New Roman" w:hAnsi="Arial" w:cs="Arial"/>
                <w:b/>
                <w:color w:val="000000"/>
                <w:sz w:val="20"/>
                <w:szCs w:val="20"/>
                <w:lang w:eastAsia="en-GB"/>
              </w:rPr>
              <w:t>s</w:t>
            </w:r>
          </w:p>
        </w:tc>
        <w:tc>
          <w:tcPr>
            <w:tcW w:w="236"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54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3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63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75"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72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739"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1196"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r>
      <w:tr w:rsidR="00F80A49" w:rsidRPr="006507ED" w:rsidTr="00A077B7">
        <w:trPr>
          <w:trHeight w:val="330"/>
          <w:jc w:val="center"/>
        </w:trPr>
        <w:tc>
          <w:tcPr>
            <w:tcW w:w="2419" w:type="dxa"/>
            <w:tcBorders>
              <w:top w:val="nil"/>
              <w:bottom w:val="nil"/>
            </w:tcBorders>
            <w:shd w:val="clear" w:color="auto" w:fill="auto"/>
            <w:noWrap/>
            <w:tcMar>
              <w:left w:w="26" w:type="dxa"/>
              <w:right w:w="26" w:type="dxa"/>
            </w:tcMar>
            <w:vAlign w:val="bottom"/>
            <w:hideMark/>
          </w:tcPr>
          <w:p w:rsidR="006507ED" w:rsidRPr="009433DB" w:rsidRDefault="00993F1A" w:rsidP="0091618E">
            <w:pPr>
              <w:widowControl w:val="0"/>
              <w:spacing w:line="480" w:lineRule="auto"/>
              <w:ind w:firstLineChars="100" w:firstLine="20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w:t>
            </w:r>
            <w:r w:rsidR="006507ED" w:rsidRPr="009433DB">
              <w:rPr>
                <w:rFonts w:ascii="Arial" w:eastAsia="Times New Roman" w:hAnsi="Arial" w:cs="Arial"/>
                <w:color w:val="000000"/>
                <w:sz w:val="20"/>
                <w:szCs w:val="20"/>
                <w:lang w:eastAsia="en-GB"/>
              </w:rPr>
              <w:t>asily</w:t>
            </w:r>
          </w:p>
        </w:tc>
        <w:tc>
          <w:tcPr>
            <w:tcW w:w="236"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ind w:firstLineChars="100" w:firstLine="200"/>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54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3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63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75"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720" w:type="dxa"/>
            <w:tcBorders>
              <w:top w:val="nil"/>
              <w:bottom w:val="nil"/>
            </w:tcBorders>
            <w:shd w:val="clear" w:color="auto" w:fill="auto"/>
            <w:tcMar>
              <w:left w:w="26" w:type="dxa"/>
              <w:right w:w="26" w:type="dxa"/>
            </w:tcMar>
            <w:vAlign w:val="bottom"/>
            <w:hideMark/>
          </w:tcPr>
          <w:p w:rsidR="006507ED" w:rsidRPr="009433DB" w:rsidRDefault="003B56EB" w:rsidP="0091618E">
            <w:pPr>
              <w:widowControl w:val="0"/>
              <w:spacing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739"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1196"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r>
      <w:tr w:rsidR="00F80A49" w:rsidRPr="006507ED" w:rsidTr="00A077B7">
        <w:trPr>
          <w:trHeight w:val="300"/>
          <w:jc w:val="center"/>
        </w:trPr>
        <w:tc>
          <w:tcPr>
            <w:tcW w:w="2419" w:type="dxa"/>
            <w:tcBorders>
              <w:top w:val="nil"/>
              <w:bottom w:val="nil"/>
            </w:tcBorders>
            <w:shd w:val="clear" w:color="auto" w:fill="auto"/>
            <w:noWrap/>
            <w:tcMar>
              <w:left w:w="26" w:type="dxa"/>
              <w:right w:w="26" w:type="dxa"/>
            </w:tcMar>
            <w:vAlign w:val="bottom"/>
            <w:hideMark/>
          </w:tcPr>
          <w:p w:rsidR="006507ED" w:rsidRPr="009433DB" w:rsidRDefault="00993F1A" w:rsidP="0091618E">
            <w:pPr>
              <w:widowControl w:val="0"/>
              <w:spacing w:line="480" w:lineRule="auto"/>
              <w:ind w:firstLineChars="100" w:firstLine="20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w:t>
            </w:r>
            <w:r w:rsidR="006507ED" w:rsidRPr="009433DB">
              <w:rPr>
                <w:rFonts w:ascii="Arial" w:eastAsia="Times New Roman" w:hAnsi="Arial" w:cs="Arial"/>
                <w:color w:val="000000"/>
                <w:sz w:val="20"/>
                <w:szCs w:val="20"/>
                <w:lang w:eastAsia="en-GB"/>
              </w:rPr>
              <w:t>t least some difficulty</w:t>
            </w:r>
          </w:p>
        </w:tc>
        <w:tc>
          <w:tcPr>
            <w:tcW w:w="236"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ind w:firstLineChars="100" w:firstLine="200"/>
              <w:rPr>
                <w:rFonts w:ascii="Arial" w:eastAsia="Times New Roman" w:hAnsi="Arial" w:cs="Arial"/>
                <w:color w:val="000000"/>
                <w:sz w:val="20"/>
                <w:szCs w:val="20"/>
                <w:lang w:eastAsia="en-GB"/>
              </w:rPr>
            </w:pPr>
          </w:p>
        </w:tc>
        <w:tc>
          <w:tcPr>
            <w:tcW w:w="54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4.3</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252C20">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3.3</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5.7</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3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3.2</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F81978">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2.7</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3.9</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3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3.1</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2.6</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3.7</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75"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3.8</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F81978">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3.2</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4.6</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72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3.6</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3.1</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4.1</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739"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33.4</w:t>
            </w:r>
          </w:p>
        </w:tc>
        <w:tc>
          <w:tcPr>
            <w:tcW w:w="1196"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28.8</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37.8</w:t>
            </w:r>
          </w:p>
        </w:tc>
      </w:tr>
      <w:tr w:rsidR="00F80A49" w:rsidRPr="006507ED" w:rsidTr="00A077B7">
        <w:trPr>
          <w:trHeight w:val="300"/>
          <w:jc w:val="center"/>
        </w:trPr>
        <w:tc>
          <w:tcPr>
            <w:tcW w:w="2419"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rPr>
                <w:rFonts w:ascii="Arial" w:eastAsia="Times New Roman" w:hAnsi="Arial" w:cs="Arial"/>
                <w:color w:val="000000"/>
                <w:sz w:val="20"/>
                <w:szCs w:val="20"/>
                <w:lang w:eastAsia="en-GB"/>
              </w:rPr>
            </w:pPr>
            <w:r w:rsidRPr="003B56EB">
              <w:rPr>
                <w:rFonts w:ascii="Arial" w:eastAsia="Times New Roman" w:hAnsi="Arial" w:cs="Arial"/>
                <w:b/>
                <w:color w:val="000000"/>
                <w:sz w:val="20"/>
                <w:szCs w:val="20"/>
                <w:lang w:eastAsia="en-GB"/>
              </w:rPr>
              <w:t>Coping with mental demand</w:t>
            </w:r>
            <w:r w:rsidR="00D42ED1">
              <w:rPr>
                <w:rFonts w:ascii="Arial" w:eastAsia="Times New Roman" w:hAnsi="Arial" w:cs="Arial"/>
                <w:b/>
                <w:color w:val="000000"/>
                <w:sz w:val="20"/>
                <w:szCs w:val="20"/>
                <w:lang w:eastAsia="en-GB"/>
              </w:rPr>
              <w:t>s</w:t>
            </w:r>
          </w:p>
        </w:tc>
        <w:tc>
          <w:tcPr>
            <w:tcW w:w="236"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54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3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63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75"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72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90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739"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1196"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r>
      <w:tr w:rsidR="00F80A49" w:rsidRPr="006507ED" w:rsidTr="00A077B7">
        <w:trPr>
          <w:trHeight w:val="315"/>
          <w:jc w:val="center"/>
        </w:trPr>
        <w:tc>
          <w:tcPr>
            <w:tcW w:w="2419" w:type="dxa"/>
            <w:tcBorders>
              <w:top w:val="nil"/>
              <w:bottom w:val="nil"/>
            </w:tcBorders>
            <w:shd w:val="clear" w:color="auto" w:fill="auto"/>
            <w:noWrap/>
            <w:tcMar>
              <w:left w:w="26" w:type="dxa"/>
              <w:right w:w="26" w:type="dxa"/>
            </w:tcMar>
            <w:vAlign w:val="bottom"/>
            <w:hideMark/>
          </w:tcPr>
          <w:p w:rsidR="006507ED" w:rsidRPr="009433DB" w:rsidRDefault="00993F1A" w:rsidP="0091618E">
            <w:pPr>
              <w:widowControl w:val="0"/>
              <w:spacing w:line="480" w:lineRule="auto"/>
              <w:ind w:firstLineChars="100" w:firstLine="20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w:t>
            </w:r>
            <w:r w:rsidR="006507ED" w:rsidRPr="009433DB">
              <w:rPr>
                <w:rFonts w:ascii="Arial" w:eastAsia="Times New Roman" w:hAnsi="Arial" w:cs="Arial"/>
                <w:color w:val="000000"/>
                <w:sz w:val="20"/>
                <w:szCs w:val="20"/>
                <w:lang w:eastAsia="en-GB"/>
              </w:rPr>
              <w:t>asily</w:t>
            </w:r>
          </w:p>
        </w:tc>
        <w:tc>
          <w:tcPr>
            <w:tcW w:w="236"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ind w:firstLineChars="100" w:firstLine="200"/>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54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3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63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675"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1</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720" w:type="dxa"/>
            <w:tcBorders>
              <w:top w:val="nil"/>
              <w:bottom w:val="nil"/>
            </w:tcBorders>
            <w:shd w:val="clear" w:color="auto" w:fill="auto"/>
            <w:tcMar>
              <w:left w:w="26" w:type="dxa"/>
              <w:right w:w="26" w:type="dxa"/>
            </w:tcMar>
            <w:vAlign w:val="bottom"/>
            <w:hideMark/>
          </w:tcPr>
          <w:p w:rsidR="006507ED" w:rsidRPr="009433DB" w:rsidRDefault="003B56EB" w:rsidP="0091618E">
            <w:pPr>
              <w:widowControl w:val="0"/>
              <w:spacing w:line="48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w:t>
            </w:r>
          </w:p>
        </w:tc>
        <w:tc>
          <w:tcPr>
            <w:tcW w:w="90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270" w:type="dxa"/>
            <w:tcBorders>
              <w:top w:val="nil"/>
              <w:bottom w:val="nil"/>
            </w:tcBorders>
            <w:shd w:val="clear" w:color="auto" w:fill="auto"/>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color w:val="000000"/>
                <w:sz w:val="20"/>
                <w:szCs w:val="20"/>
                <w:lang w:eastAsia="en-GB"/>
              </w:rPr>
            </w:pPr>
          </w:p>
        </w:tc>
        <w:tc>
          <w:tcPr>
            <w:tcW w:w="739"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jc w:val="center"/>
              <w:rPr>
                <w:rFonts w:ascii="Arial" w:eastAsia="Times New Roman" w:hAnsi="Arial" w:cs="Arial"/>
                <w:sz w:val="20"/>
                <w:szCs w:val="20"/>
                <w:lang w:eastAsia="en-GB"/>
              </w:rPr>
            </w:pPr>
          </w:p>
        </w:tc>
        <w:tc>
          <w:tcPr>
            <w:tcW w:w="1196" w:type="dxa"/>
            <w:tcBorders>
              <w:top w:val="nil"/>
              <w:bottom w:val="nil"/>
            </w:tcBorders>
            <w:shd w:val="clear" w:color="auto" w:fill="auto"/>
            <w:noWrap/>
            <w:tcMar>
              <w:left w:w="26" w:type="dxa"/>
              <w:right w:w="26" w:type="dxa"/>
            </w:tcMar>
            <w:vAlign w:val="bottom"/>
            <w:hideMark/>
          </w:tcPr>
          <w:p w:rsidR="006507ED" w:rsidRPr="009433DB" w:rsidRDefault="006507ED" w:rsidP="0091618E">
            <w:pPr>
              <w:widowControl w:val="0"/>
              <w:spacing w:line="480" w:lineRule="auto"/>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r>
      <w:tr w:rsidR="00F80A49" w:rsidRPr="006507ED" w:rsidTr="00A077B7">
        <w:trPr>
          <w:trHeight w:val="300"/>
          <w:jc w:val="center"/>
        </w:trPr>
        <w:tc>
          <w:tcPr>
            <w:tcW w:w="2419" w:type="dxa"/>
            <w:tcBorders>
              <w:top w:val="nil"/>
              <w:bottom w:val="single" w:sz="12" w:space="0" w:color="auto"/>
            </w:tcBorders>
            <w:shd w:val="clear" w:color="auto" w:fill="auto"/>
            <w:noWrap/>
            <w:tcMar>
              <w:left w:w="26" w:type="dxa"/>
              <w:right w:w="26" w:type="dxa"/>
            </w:tcMar>
            <w:vAlign w:val="bottom"/>
            <w:hideMark/>
          </w:tcPr>
          <w:p w:rsidR="006507ED" w:rsidRPr="009433DB" w:rsidRDefault="00993F1A" w:rsidP="0091618E">
            <w:pPr>
              <w:widowControl w:val="0"/>
              <w:spacing w:after="120" w:line="480" w:lineRule="auto"/>
              <w:ind w:firstLineChars="100" w:firstLine="20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A</w:t>
            </w:r>
            <w:r w:rsidR="006507ED" w:rsidRPr="009433DB">
              <w:rPr>
                <w:rFonts w:ascii="Arial" w:eastAsia="Times New Roman" w:hAnsi="Arial" w:cs="Arial"/>
                <w:color w:val="000000"/>
                <w:sz w:val="20"/>
                <w:szCs w:val="20"/>
                <w:lang w:eastAsia="en-GB"/>
              </w:rPr>
              <w:t>t least some difficulty</w:t>
            </w:r>
          </w:p>
        </w:tc>
        <w:tc>
          <w:tcPr>
            <w:tcW w:w="236" w:type="dxa"/>
            <w:tcBorders>
              <w:top w:val="nil"/>
              <w:bottom w:val="single" w:sz="12" w:space="0" w:color="auto"/>
            </w:tcBorders>
            <w:shd w:val="clear" w:color="auto" w:fill="auto"/>
            <w:noWrap/>
            <w:tcMar>
              <w:left w:w="26" w:type="dxa"/>
              <w:right w:w="26" w:type="dxa"/>
            </w:tcMar>
            <w:vAlign w:val="bottom"/>
            <w:hideMark/>
          </w:tcPr>
          <w:p w:rsidR="006507ED" w:rsidRPr="009433DB" w:rsidRDefault="006507ED" w:rsidP="0091618E">
            <w:pPr>
              <w:widowControl w:val="0"/>
              <w:spacing w:after="120" w:line="480" w:lineRule="auto"/>
              <w:ind w:firstLineChars="100" w:firstLine="200"/>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540" w:type="dxa"/>
            <w:tcBorders>
              <w:top w:val="nil"/>
              <w:bottom w:val="single" w:sz="12" w:space="0" w:color="auto"/>
            </w:tcBorders>
            <w:shd w:val="clear" w:color="auto" w:fill="auto"/>
            <w:noWrap/>
            <w:tcMar>
              <w:left w:w="26" w:type="dxa"/>
              <w:right w:w="26" w:type="dxa"/>
            </w:tcMar>
            <w:vAlign w:val="bottom"/>
            <w:hideMark/>
          </w:tcPr>
          <w:p w:rsidR="006507ED" w:rsidRPr="009433DB" w:rsidRDefault="006507ED" w:rsidP="0091618E">
            <w:pPr>
              <w:widowControl w:val="0"/>
              <w:spacing w:after="120"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3.1</w:t>
            </w:r>
          </w:p>
        </w:tc>
        <w:tc>
          <w:tcPr>
            <w:tcW w:w="900" w:type="dxa"/>
            <w:tcBorders>
              <w:top w:val="nil"/>
              <w:bottom w:val="single" w:sz="12" w:space="0" w:color="auto"/>
            </w:tcBorders>
            <w:shd w:val="clear" w:color="auto" w:fill="auto"/>
            <w:noWrap/>
            <w:tcMar>
              <w:left w:w="26" w:type="dxa"/>
              <w:right w:w="26" w:type="dxa"/>
            </w:tcMar>
            <w:vAlign w:val="bottom"/>
            <w:hideMark/>
          </w:tcPr>
          <w:p w:rsidR="006507ED" w:rsidRPr="009433DB" w:rsidRDefault="006507ED" w:rsidP="0091618E">
            <w:pPr>
              <w:widowControl w:val="0"/>
              <w:spacing w:after="120"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2.4</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4.1</w:t>
            </w:r>
          </w:p>
        </w:tc>
        <w:tc>
          <w:tcPr>
            <w:tcW w:w="270" w:type="dxa"/>
            <w:tcBorders>
              <w:top w:val="nil"/>
              <w:bottom w:val="single" w:sz="12" w:space="0" w:color="auto"/>
            </w:tcBorders>
            <w:shd w:val="clear" w:color="auto" w:fill="auto"/>
            <w:noWrap/>
            <w:tcMar>
              <w:left w:w="26" w:type="dxa"/>
              <w:right w:w="26" w:type="dxa"/>
            </w:tcMar>
            <w:vAlign w:val="bottom"/>
            <w:hideMark/>
          </w:tcPr>
          <w:p w:rsidR="006507ED" w:rsidRPr="009433DB" w:rsidRDefault="006507ED" w:rsidP="0091618E">
            <w:pPr>
              <w:widowControl w:val="0"/>
              <w:spacing w:after="120"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630" w:type="dxa"/>
            <w:tcBorders>
              <w:top w:val="nil"/>
              <w:bottom w:val="single" w:sz="12" w:space="0" w:color="auto"/>
            </w:tcBorders>
            <w:shd w:val="clear" w:color="auto" w:fill="auto"/>
            <w:noWrap/>
            <w:tcMar>
              <w:left w:w="26" w:type="dxa"/>
              <w:right w:w="26" w:type="dxa"/>
            </w:tcMar>
            <w:vAlign w:val="bottom"/>
            <w:hideMark/>
          </w:tcPr>
          <w:p w:rsidR="006507ED" w:rsidRPr="009433DB" w:rsidRDefault="006507ED" w:rsidP="0091618E">
            <w:pPr>
              <w:widowControl w:val="0"/>
              <w:spacing w:after="120"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2.9</w:t>
            </w:r>
          </w:p>
        </w:tc>
        <w:tc>
          <w:tcPr>
            <w:tcW w:w="900" w:type="dxa"/>
            <w:tcBorders>
              <w:top w:val="nil"/>
              <w:bottom w:val="single" w:sz="12" w:space="0" w:color="auto"/>
            </w:tcBorders>
            <w:shd w:val="clear" w:color="auto" w:fill="auto"/>
            <w:noWrap/>
            <w:tcMar>
              <w:left w:w="26" w:type="dxa"/>
              <w:right w:w="26" w:type="dxa"/>
            </w:tcMar>
            <w:vAlign w:val="bottom"/>
            <w:hideMark/>
          </w:tcPr>
          <w:p w:rsidR="006507ED" w:rsidRPr="009433DB" w:rsidRDefault="006507ED" w:rsidP="0091618E">
            <w:pPr>
              <w:widowControl w:val="0"/>
              <w:spacing w:after="120"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2.4</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3.5</w:t>
            </w:r>
          </w:p>
        </w:tc>
        <w:tc>
          <w:tcPr>
            <w:tcW w:w="270" w:type="dxa"/>
            <w:tcBorders>
              <w:top w:val="nil"/>
              <w:bottom w:val="single" w:sz="12" w:space="0" w:color="auto"/>
            </w:tcBorders>
            <w:shd w:val="clear" w:color="auto" w:fill="auto"/>
            <w:noWrap/>
            <w:tcMar>
              <w:left w:w="26" w:type="dxa"/>
              <w:right w:w="26" w:type="dxa"/>
            </w:tcMar>
            <w:vAlign w:val="bottom"/>
            <w:hideMark/>
          </w:tcPr>
          <w:p w:rsidR="006507ED" w:rsidRPr="009433DB" w:rsidRDefault="006507ED" w:rsidP="0091618E">
            <w:pPr>
              <w:widowControl w:val="0"/>
              <w:spacing w:after="120"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630" w:type="dxa"/>
            <w:tcBorders>
              <w:top w:val="nil"/>
              <w:bottom w:val="single" w:sz="12" w:space="0" w:color="auto"/>
            </w:tcBorders>
            <w:shd w:val="clear" w:color="auto" w:fill="auto"/>
            <w:noWrap/>
            <w:tcMar>
              <w:left w:w="26" w:type="dxa"/>
              <w:right w:w="26" w:type="dxa"/>
            </w:tcMar>
            <w:vAlign w:val="bottom"/>
            <w:hideMark/>
          </w:tcPr>
          <w:p w:rsidR="006507ED" w:rsidRPr="009433DB" w:rsidRDefault="006507ED" w:rsidP="0091618E">
            <w:pPr>
              <w:widowControl w:val="0"/>
              <w:spacing w:after="120"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3</w:t>
            </w:r>
            <w:r w:rsidR="008C0F02">
              <w:rPr>
                <w:rFonts w:ascii="Arial" w:eastAsia="Times New Roman" w:hAnsi="Arial" w:cs="Arial"/>
                <w:color w:val="000000"/>
                <w:sz w:val="20"/>
                <w:szCs w:val="20"/>
                <w:lang w:eastAsia="en-GB"/>
              </w:rPr>
              <w:t>.0</w:t>
            </w:r>
          </w:p>
        </w:tc>
        <w:tc>
          <w:tcPr>
            <w:tcW w:w="900" w:type="dxa"/>
            <w:tcBorders>
              <w:top w:val="nil"/>
              <w:bottom w:val="single" w:sz="12" w:space="0" w:color="auto"/>
            </w:tcBorders>
            <w:shd w:val="clear" w:color="auto" w:fill="auto"/>
            <w:noWrap/>
            <w:tcMar>
              <w:left w:w="26" w:type="dxa"/>
              <w:right w:w="26" w:type="dxa"/>
            </w:tcMar>
            <w:vAlign w:val="bottom"/>
            <w:hideMark/>
          </w:tcPr>
          <w:p w:rsidR="006507ED" w:rsidRPr="009433DB" w:rsidRDefault="006507ED" w:rsidP="00F81978">
            <w:pPr>
              <w:widowControl w:val="0"/>
              <w:spacing w:after="120"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2.5</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3.6</w:t>
            </w:r>
          </w:p>
        </w:tc>
        <w:tc>
          <w:tcPr>
            <w:tcW w:w="270" w:type="dxa"/>
            <w:tcBorders>
              <w:top w:val="nil"/>
              <w:bottom w:val="single" w:sz="12" w:space="0" w:color="auto"/>
            </w:tcBorders>
            <w:shd w:val="clear" w:color="auto" w:fill="auto"/>
            <w:noWrap/>
            <w:tcMar>
              <w:left w:w="26" w:type="dxa"/>
              <w:right w:w="26" w:type="dxa"/>
            </w:tcMar>
            <w:vAlign w:val="bottom"/>
            <w:hideMark/>
          </w:tcPr>
          <w:p w:rsidR="006507ED" w:rsidRPr="009433DB" w:rsidRDefault="006507ED" w:rsidP="0091618E">
            <w:pPr>
              <w:widowControl w:val="0"/>
              <w:spacing w:after="120"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675" w:type="dxa"/>
            <w:tcBorders>
              <w:top w:val="nil"/>
              <w:bottom w:val="single" w:sz="12" w:space="0" w:color="auto"/>
            </w:tcBorders>
            <w:shd w:val="clear" w:color="auto" w:fill="auto"/>
            <w:noWrap/>
            <w:tcMar>
              <w:left w:w="26" w:type="dxa"/>
              <w:right w:w="26" w:type="dxa"/>
            </w:tcMar>
            <w:vAlign w:val="bottom"/>
            <w:hideMark/>
          </w:tcPr>
          <w:p w:rsidR="006507ED" w:rsidRPr="009433DB" w:rsidRDefault="006507ED" w:rsidP="0091618E">
            <w:pPr>
              <w:widowControl w:val="0"/>
              <w:spacing w:after="120"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3.5</w:t>
            </w:r>
          </w:p>
        </w:tc>
        <w:tc>
          <w:tcPr>
            <w:tcW w:w="900" w:type="dxa"/>
            <w:tcBorders>
              <w:top w:val="nil"/>
              <w:bottom w:val="single" w:sz="12" w:space="0" w:color="auto"/>
            </w:tcBorders>
            <w:shd w:val="clear" w:color="auto" w:fill="auto"/>
            <w:noWrap/>
            <w:tcMar>
              <w:left w:w="26" w:type="dxa"/>
              <w:right w:w="26" w:type="dxa"/>
            </w:tcMar>
            <w:vAlign w:val="bottom"/>
            <w:hideMark/>
          </w:tcPr>
          <w:p w:rsidR="006507ED" w:rsidRPr="009433DB" w:rsidRDefault="006507ED" w:rsidP="00F81978">
            <w:pPr>
              <w:widowControl w:val="0"/>
              <w:spacing w:after="120"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3.0</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4.2</w:t>
            </w:r>
          </w:p>
        </w:tc>
        <w:tc>
          <w:tcPr>
            <w:tcW w:w="270" w:type="dxa"/>
            <w:tcBorders>
              <w:top w:val="nil"/>
              <w:bottom w:val="single" w:sz="12" w:space="0" w:color="auto"/>
            </w:tcBorders>
            <w:shd w:val="clear" w:color="auto" w:fill="auto"/>
            <w:noWrap/>
            <w:tcMar>
              <w:left w:w="26" w:type="dxa"/>
              <w:right w:w="26" w:type="dxa"/>
            </w:tcMar>
            <w:vAlign w:val="bottom"/>
            <w:hideMark/>
          </w:tcPr>
          <w:p w:rsidR="006507ED" w:rsidRPr="009433DB" w:rsidRDefault="006507ED" w:rsidP="0091618E">
            <w:pPr>
              <w:widowControl w:val="0"/>
              <w:spacing w:after="120"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720" w:type="dxa"/>
            <w:tcBorders>
              <w:top w:val="nil"/>
              <w:bottom w:val="single" w:sz="12" w:space="0" w:color="auto"/>
            </w:tcBorders>
            <w:shd w:val="clear" w:color="auto" w:fill="auto"/>
            <w:noWrap/>
            <w:tcMar>
              <w:left w:w="26" w:type="dxa"/>
              <w:right w:w="26" w:type="dxa"/>
            </w:tcMar>
            <w:vAlign w:val="bottom"/>
            <w:hideMark/>
          </w:tcPr>
          <w:p w:rsidR="006507ED" w:rsidRPr="009433DB" w:rsidRDefault="006507ED" w:rsidP="0091618E">
            <w:pPr>
              <w:widowControl w:val="0"/>
              <w:spacing w:after="120"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3.2</w:t>
            </w:r>
          </w:p>
        </w:tc>
        <w:tc>
          <w:tcPr>
            <w:tcW w:w="900" w:type="dxa"/>
            <w:tcBorders>
              <w:top w:val="nil"/>
              <w:bottom w:val="single" w:sz="12" w:space="0" w:color="auto"/>
            </w:tcBorders>
            <w:shd w:val="clear" w:color="auto" w:fill="auto"/>
            <w:noWrap/>
            <w:tcMar>
              <w:left w:w="26" w:type="dxa"/>
              <w:right w:w="26" w:type="dxa"/>
            </w:tcMar>
            <w:vAlign w:val="bottom"/>
            <w:hideMark/>
          </w:tcPr>
          <w:p w:rsidR="006507ED" w:rsidRPr="009433DB" w:rsidRDefault="006507ED" w:rsidP="00F81978">
            <w:pPr>
              <w:widowControl w:val="0"/>
              <w:spacing w:after="120"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2.8</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3.8</w:t>
            </w:r>
          </w:p>
        </w:tc>
        <w:tc>
          <w:tcPr>
            <w:tcW w:w="270" w:type="dxa"/>
            <w:tcBorders>
              <w:top w:val="nil"/>
              <w:bottom w:val="single" w:sz="12" w:space="0" w:color="auto"/>
            </w:tcBorders>
            <w:shd w:val="clear" w:color="auto" w:fill="auto"/>
            <w:noWrap/>
            <w:tcMar>
              <w:left w:w="26" w:type="dxa"/>
              <w:right w:w="26" w:type="dxa"/>
            </w:tcMar>
            <w:vAlign w:val="bottom"/>
            <w:hideMark/>
          </w:tcPr>
          <w:p w:rsidR="006507ED" w:rsidRPr="009433DB" w:rsidRDefault="006507ED" w:rsidP="0091618E">
            <w:pPr>
              <w:widowControl w:val="0"/>
              <w:spacing w:after="120"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 </w:t>
            </w:r>
          </w:p>
        </w:tc>
        <w:tc>
          <w:tcPr>
            <w:tcW w:w="739" w:type="dxa"/>
            <w:tcBorders>
              <w:top w:val="nil"/>
              <w:bottom w:val="single" w:sz="12" w:space="0" w:color="auto"/>
            </w:tcBorders>
            <w:shd w:val="clear" w:color="auto" w:fill="auto"/>
            <w:noWrap/>
            <w:tcMar>
              <w:left w:w="26" w:type="dxa"/>
              <w:right w:w="26" w:type="dxa"/>
            </w:tcMar>
            <w:vAlign w:val="bottom"/>
            <w:hideMark/>
          </w:tcPr>
          <w:p w:rsidR="006507ED" w:rsidRPr="009433DB" w:rsidRDefault="006507ED" w:rsidP="0091618E">
            <w:pPr>
              <w:widowControl w:val="0"/>
              <w:spacing w:after="120"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33.3</w:t>
            </w:r>
          </w:p>
        </w:tc>
        <w:tc>
          <w:tcPr>
            <w:tcW w:w="1196" w:type="dxa"/>
            <w:tcBorders>
              <w:top w:val="nil"/>
              <w:bottom w:val="single" w:sz="12" w:space="0" w:color="auto"/>
            </w:tcBorders>
            <w:shd w:val="clear" w:color="auto" w:fill="auto"/>
            <w:noWrap/>
            <w:tcMar>
              <w:left w:w="26" w:type="dxa"/>
              <w:right w:w="26" w:type="dxa"/>
            </w:tcMar>
            <w:vAlign w:val="bottom"/>
            <w:hideMark/>
          </w:tcPr>
          <w:p w:rsidR="006507ED" w:rsidRPr="009433DB" w:rsidRDefault="006507ED" w:rsidP="00F81978">
            <w:pPr>
              <w:widowControl w:val="0"/>
              <w:spacing w:after="120" w:line="480" w:lineRule="auto"/>
              <w:jc w:val="center"/>
              <w:rPr>
                <w:rFonts w:ascii="Arial" w:eastAsia="Times New Roman" w:hAnsi="Arial" w:cs="Arial"/>
                <w:color w:val="000000"/>
                <w:sz w:val="20"/>
                <w:szCs w:val="20"/>
                <w:lang w:eastAsia="en-GB"/>
              </w:rPr>
            </w:pPr>
            <w:r w:rsidRPr="009433DB">
              <w:rPr>
                <w:rFonts w:ascii="Arial" w:eastAsia="Times New Roman" w:hAnsi="Arial" w:cs="Arial"/>
                <w:color w:val="000000"/>
                <w:sz w:val="20"/>
                <w:szCs w:val="20"/>
                <w:lang w:eastAsia="en-GB"/>
              </w:rPr>
              <w:t>28.4</w:t>
            </w:r>
            <w:r w:rsidR="00355618">
              <w:rPr>
                <w:rFonts w:ascii="Arial" w:eastAsia="Times New Roman" w:hAnsi="Arial" w:cs="Arial"/>
                <w:color w:val="000000"/>
                <w:sz w:val="20"/>
                <w:szCs w:val="20"/>
                <w:lang w:eastAsia="en-GB"/>
              </w:rPr>
              <w:t>-</w:t>
            </w:r>
            <w:r w:rsidRPr="009433DB">
              <w:rPr>
                <w:rFonts w:ascii="Arial" w:eastAsia="Times New Roman" w:hAnsi="Arial" w:cs="Arial"/>
                <w:color w:val="000000"/>
                <w:sz w:val="20"/>
                <w:szCs w:val="20"/>
                <w:lang w:eastAsia="en-GB"/>
              </w:rPr>
              <w:t>37.8</w:t>
            </w:r>
          </w:p>
        </w:tc>
      </w:tr>
    </w:tbl>
    <w:p w:rsidR="00993F1A" w:rsidRDefault="00993F1A" w:rsidP="0091618E">
      <w:pPr>
        <w:pStyle w:val="ListParagraph"/>
        <w:widowControl w:val="0"/>
        <w:spacing w:line="480" w:lineRule="auto"/>
        <w:ind w:left="0"/>
        <w:rPr>
          <w:rFonts w:ascii="Arial" w:hAnsi="Arial" w:cs="Arial"/>
          <w:sz w:val="20"/>
          <w:szCs w:val="20"/>
        </w:rPr>
      </w:pPr>
    </w:p>
    <w:p w:rsidR="00F80A49" w:rsidRDefault="00344394" w:rsidP="0091618E">
      <w:pPr>
        <w:pStyle w:val="ListParagraph"/>
        <w:widowControl w:val="0"/>
        <w:spacing w:line="480" w:lineRule="auto"/>
        <w:ind w:left="0"/>
        <w:rPr>
          <w:rFonts w:ascii="Arial" w:hAnsi="Arial" w:cs="Arial"/>
          <w:sz w:val="24"/>
        </w:rPr>
      </w:pPr>
      <w:r w:rsidRPr="00344394">
        <w:rPr>
          <w:rFonts w:ascii="Arial" w:hAnsi="Arial" w:cs="Arial"/>
          <w:sz w:val="20"/>
          <w:szCs w:val="20"/>
        </w:rPr>
        <w:t>Odds ratios</w:t>
      </w:r>
      <w:r w:rsidR="00767DB8">
        <w:rPr>
          <w:rFonts w:ascii="Arial" w:hAnsi="Arial" w:cs="Arial"/>
          <w:sz w:val="20"/>
          <w:szCs w:val="20"/>
        </w:rPr>
        <w:t xml:space="preserve"> (OR)</w:t>
      </w:r>
      <w:r w:rsidR="00993F1A">
        <w:rPr>
          <w:rFonts w:ascii="Arial" w:hAnsi="Arial" w:cs="Arial"/>
          <w:sz w:val="20"/>
          <w:szCs w:val="20"/>
        </w:rPr>
        <w:t xml:space="preserve"> were</w:t>
      </w:r>
      <w:r w:rsidRPr="00344394">
        <w:rPr>
          <w:rFonts w:ascii="Arial" w:hAnsi="Arial" w:cs="Arial"/>
          <w:sz w:val="20"/>
          <w:szCs w:val="20"/>
        </w:rPr>
        <w:t xml:space="preserve"> adjusted for age and sex</w:t>
      </w:r>
      <w:r w:rsidR="00767DB8">
        <w:rPr>
          <w:rFonts w:ascii="Arial" w:hAnsi="Arial" w:cs="Arial"/>
          <w:sz w:val="20"/>
          <w:szCs w:val="20"/>
        </w:rPr>
        <w:t xml:space="preserve">; </w:t>
      </w:r>
      <w:r w:rsidR="00D30D21">
        <w:rPr>
          <w:rFonts w:ascii="Arial" w:hAnsi="Arial" w:cs="Arial"/>
          <w:sz w:val="20"/>
          <w:szCs w:val="20"/>
        </w:rPr>
        <w:t xml:space="preserve">CI – confidence intervals; </w:t>
      </w:r>
      <w:r w:rsidR="00767DB8">
        <w:rPr>
          <w:rFonts w:ascii="Arial" w:hAnsi="Arial" w:cs="Arial"/>
          <w:sz w:val="20"/>
          <w:szCs w:val="20"/>
        </w:rPr>
        <w:t xml:space="preserve">PAF – </w:t>
      </w:r>
      <w:r w:rsidR="00D30D21">
        <w:rPr>
          <w:rFonts w:ascii="Arial" w:hAnsi="Arial" w:cs="Arial"/>
          <w:sz w:val="20"/>
          <w:szCs w:val="20"/>
        </w:rPr>
        <w:t>population attributable fraction</w:t>
      </w:r>
    </w:p>
    <w:p w:rsidR="00F80A49" w:rsidRDefault="00F80A49" w:rsidP="0091618E">
      <w:pPr>
        <w:widowControl w:val="0"/>
        <w:spacing w:line="480" w:lineRule="auto"/>
        <w:rPr>
          <w:rFonts w:ascii="Arial" w:hAnsi="Arial" w:cs="Arial"/>
          <w:sz w:val="24"/>
        </w:rPr>
      </w:pPr>
      <w:r>
        <w:rPr>
          <w:rFonts w:ascii="Arial" w:hAnsi="Arial" w:cs="Arial"/>
          <w:sz w:val="24"/>
        </w:rPr>
        <w:br w:type="page"/>
      </w:r>
    </w:p>
    <w:p w:rsidR="00F80A49" w:rsidRPr="00F80A49" w:rsidRDefault="00F80A49" w:rsidP="0091618E">
      <w:pPr>
        <w:widowControl w:val="0"/>
        <w:spacing w:line="480" w:lineRule="auto"/>
        <w:jc w:val="both"/>
        <w:rPr>
          <w:rFonts w:ascii="Arial" w:hAnsi="Arial" w:cs="Arial"/>
          <w:b/>
          <w:bCs/>
          <w:color w:val="000000"/>
          <w:sz w:val="24"/>
          <w:lang w:eastAsia="en-GB"/>
        </w:rPr>
      </w:pPr>
      <w:r w:rsidRPr="008D6826">
        <w:rPr>
          <w:rFonts w:ascii="Arial" w:hAnsi="Arial" w:cs="Arial"/>
          <w:b/>
          <w:bCs/>
          <w:color w:val="000000"/>
          <w:sz w:val="24"/>
          <w:lang w:eastAsia="en-GB"/>
        </w:rPr>
        <w:lastRenderedPageBreak/>
        <w:t>Table 4: Assoc</w:t>
      </w:r>
      <w:r w:rsidRPr="00F80A49">
        <w:rPr>
          <w:rFonts w:ascii="Arial" w:hAnsi="Arial" w:cs="Arial"/>
          <w:b/>
          <w:bCs/>
          <w:color w:val="000000"/>
          <w:sz w:val="24"/>
          <w:lang w:eastAsia="en-GB"/>
        </w:rPr>
        <w:t>i</w:t>
      </w:r>
      <w:r w:rsidRPr="008D6826">
        <w:rPr>
          <w:rFonts w:ascii="Arial" w:hAnsi="Arial" w:cs="Arial"/>
          <w:b/>
          <w:bCs/>
          <w:color w:val="000000"/>
          <w:sz w:val="24"/>
          <w:lang w:eastAsia="en-GB"/>
        </w:rPr>
        <w:t>ations betwe</w:t>
      </w:r>
      <w:r w:rsidRPr="00F80A49">
        <w:rPr>
          <w:rFonts w:ascii="Arial" w:hAnsi="Arial" w:cs="Arial"/>
          <w:b/>
          <w:bCs/>
          <w:color w:val="000000"/>
          <w:sz w:val="24"/>
          <w:lang w:eastAsia="en-GB"/>
        </w:rPr>
        <w:t>en sleep disturbance and impair</w:t>
      </w:r>
      <w:r w:rsidRPr="008D6826">
        <w:rPr>
          <w:rFonts w:ascii="Arial" w:hAnsi="Arial" w:cs="Arial"/>
          <w:b/>
          <w:bCs/>
          <w:color w:val="000000"/>
          <w:sz w:val="24"/>
          <w:lang w:eastAsia="en-GB"/>
        </w:rPr>
        <w:t>ed health</w:t>
      </w:r>
    </w:p>
    <w:p w:rsidR="006507ED" w:rsidRDefault="006507ED" w:rsidP="0091618E">
      <w:pPr>
        <w:pStyle w:val="ListParagraph"/>
        <w:widowControl w:val="0"/>
        <w:spacing w:line="480" w:lineRule="auto"/>
        <w:ind w:left="0"/>
        <w:rPr>
          <w:rFonts w:ascii="Arial" w:hAnsi="Arial" w:cs="Arial"/>
          <w:sz w:val="28"/>
        </w:rPr>
      </w:pPr>
    </w:p>
    <w:tbl>
      <w:tblPr>
        <w:tblW w:w="13680" w:type="dxa"/>
        <w:tblInd w:w="116" w:type="dxa"/>
        <w:tblLook w:val="04A0" w:firstRow="1" w:lastRow="0" w:firstColumn="1" w:lastColumn="0" w:noHBand="0" w:noVBand="1"/>
      </w:tblPr>
      <w:tblGrid>
        <w:gridCol w:w="3324"/>
        <w:gridCol w:w="276"/>
        <w:gridCol w:w="630"/>
        <w:gridCol w:w="990"/>
        <w:gridCol w:w="270"/>
        <w:gridCol w:w="720"/>
        <w:gridCol w:w="990"/>
        <w:gridCol w:w="270"/>
        <w:gridCol w:w="810"/>
        <w:gridCol w:w="990"/>
        <w:gridCol w:w="270"/>
        <w:gridCol w:w="810"/>
        <w:gridCol w:w="1170"/>
        <w:gridCol w:w="270"/>
        <w:gridCol w:w="720"/>
        <w:gridCol w:w="1170"/>
      </w:tblGrid>
      <w:tr w:rsidR="00822BFE" w:rsidRPr="00F80A49" w:rsidTr="002F7656">
        <w:trPr>
          <w:trHeight w:val="315"/>
        </w:trPr>
        <w:tc>
          <w:tcPr>
            <w:tcW w:w="3324" w:type="dxa"/>
            <w:tcBorders>
              <w:top w:val="single" w:sz="12" w:space="0" w:color="auto"/>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rPr>
                <w:rFonts w:ascii="Arial" w:eastAsia="Times New Roman" w:hAnsi="Arial" w:cs="Arial"/>
                <w:b/>
                <w:bCs/>
                <w:color w:val="000000"/>
                <w:sz w:val="20"/>
                <w:szCs w:val="20"/>
                <w:lang w:eastAsia="en-GB"/>
              </w:rPr>
            </w:pPr>
            <w:r w:rsidRPr="00F80A49">
              <w:rPr>
                <w:rFonts w:ascii="Arial" w:eastAsia="Times New Roman" w:hAnsi="Arial" w:cs="Arial"/>
                <w:b/>
                <w:bCs/>
                <w:color w:val="000000"/>
                <w:sz w:val="20"/>
                <w:szCs w:val="20"/>
                <w:lang w:eastAsia="en-GB"/>
              </w:rPr>
              <w:t>Risk factor</w:t>
            </w:r>
          </w:p>
        </w:tc>
        <w:tc>
          <w:tcPr>
            <w:tcW w:w="276" w:type="dxa"/>
            <w:tcBorders>
              <w:top w:val="single" w:sz="12" w:space="0" w:color="auto"/>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rPr>
                <w:rFonts w:ascii="Arial" w:eastAsia="Times New Roman" w:hAnsi="Arial" w:cs="Arial"/>
                <w:b/>
                <w:bCs/>
                <w:color w:val="000000"/>
                <w:sz w:val="20"/>
                <w:szCs w:val="20"/>
                <w:lang w:eastAsia="en-GB"/>
              </w:rPr>
            </w:pPr>
            <w:r w:rsidRPr="00F80A49">
              <w:rPr>
                <w:rFonts w:ascii="Arial" w:eastAsia="Times New Roman" w:hAnsi="Arial" w:cs="Arial"/>
                <w:b/>
                <w:bCs/>
                <w:color w:val="000000"/>
                <w:sz w:val="20"/>
                <w:szCs w:val="20"/>
                <w:lang w:eastAsia="en-GB"/>
              </w:rPr>
              <w:t> </w:t>
            </w:r>
          </w:p>
        </w:tc>
        <w:tc>
          <w:tcPr>
            <w:tcW w:w="1620" w:type="dxa"/>
            <w:gridSpan w:val="2"/>
            <w:tcBorders>
              <w:top w:val="single" w:sz="12" w:space="0" w:color="auto"/>
              <w:bottom w:val="nil"/>
            </w:tcBorders>
            <w:shd w:val="clear" w:color="auto" w:fill="auto"/>
            <w:tcMar>
              <w:left w:w="26" w:type="dxa"/>
              <w:right w:w="26" w:type="dxa"/>
            </w:tcMar>
            <w:vAlign w:val="bottom"/>
            <w:hideMark/>
          </w:tcPr>
          <w:p w:rsidR="00F80A49" w:rsidRPr="00F80A49" w:rsidRDefault="00822BFE" w:rsidP="0091618E">
            <w:pPr>
              <w:widowControl w:val="0"/>
              <w:spacing w:line="48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Severe difficulty falling asleep</w:t>
            </w:r>
          </w:p>
        </w:tc>
        <w:tc>
          <w:tcPr>
            <w:tcW w:w="270" w:type="dxa"/>
            <w:tcBorders>
              <w:top w:val="single" w:sz="12" w:space="0" w:color="auto"/>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b/>
                <w:bCs/>
                <w:color w:val="000000"/>
                <w:sz w:val="20"/>
                <w:szCs w:val="20"/>
                <w:lang w:eastAsia="en-GB"/>
              </w:rPr>
            </w:pPr>
            <w:r w:rsidRPr="00F80A49">
              <w:rPr>
                <w:rFonts w:ascii="Arial" w:eastAsia="Times New Roman" w:hAnsi="Arial" w:cs="Arial"/>
                <w:b/>
                <w:bCs/>
                <w:color w:val="000000"/>
                <w:sz w:val="20"/>
                <w:szCs w:val="20"/>
                <w:lang w:eastAsia="en-GB"/>
              </w:rPr>
              <w:t> </w:t>
            </w:r>
          </w:p>
        </w:tc>
        <w:tc>
          <w:tcPr>
            <w:tcW w:w="1710" w:type="dxa"/>
            <w:gridSpan w:val="2"/>
            <w:tcBorders>
              <w:top w:val="single" w:sz="12" w:space="0" w:color="auto"/>
              <w:bottom w:val="nil"/>
            </w:tcBorders>
            <w:shd w:val="clear" w:color="auto" w:fill="auto"/>
            <w:tcMar>
              <w:left w:w="26" w:type="dxa"/>
              <w:right w:w="26" w:type="dxa"/>
            </w:tcMar>
            <w:vAlign w:val="bottom"/>
            <w:hideMark/>
          </w:tcPr>
          <w:p w:rsidR="00F80A49" w:rsidRPr="00F80A49" w:rsidRDefault="00822BFE" w:rsidP="0091618E">
            <w:pPr>
              <w:widowControl w:val="0"/>
              <w:spacing w:line="48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Severe difficulty staying asleep</w:t>
            </w:r>
          </w:p>
        </w:tc>
        <w:tc>
          <w:tcPr>
            <w:tcW w:w="270" w:type="dxa"/>
            <w:tcBorders>
              <w:top w:val="single" w:sz="12" w:space="0" w:color="auto"/>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b/>
                <w:bCs/>
                <w:color w:val="000000"/>
                <w:sz w:val="20"/>
                <w:szCs w:val="20"/>
                <w:lang w:eastAsia="en-GB"/>
              </w:rPr>
            </w:pPr>
            <w:r w:rsidRPr="00F80A49">
              <w:rPr>
                <w:rFonts w:ascii="Arial" w:eastAsia="Times New Roman" w:hAnsi="Arial" w:cs="Arial"/>
                <w:b/>
                <w:bCs/>
                <w:color w:val="000000"/>
                <w:sz w:val="20"/>
                <w:szCs w:val="20"/>
                <w:lang w:eastAsia="en-GB"/>
              </w:rPr>
              <w:t> </w:t>
            </w:r>
          </w:p>
        </w:tc>
        <w:tc>
          <w:tcPr>
            <w:tcW w:w="1800" w:type="dxa"/>
            <w:gridSpan w:val="2"/>
            <w:tcBorders>
              <w:top w:val="single" w:sz="12" w:space="0" w:color="auto"/>
              <w:bottom w:val="nil"/>
            </w:tcBorders>
            <w:shd w:val="clear" w:color="auto" w:fill="auto"/>
            <w:tcMar>
              <w:left w:w="26" w:type="dxa"/>
              <w:right w:w="26" w:type="dxa"/>
            </w:tcMar>
            <w:vAlign w:val="bottom"/>
            <w:hideMark/>
          </w:tcPr>
          <w:p w:rsidR="00F80A49" w:rsidRPr="00F80A49" w:rsidRDefault="00822BFE" w:rsidP="0091618E">
            <w:pPr>
              <w:widowControl w:val="0"/>
              <w:spacing w:line="48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 xml:space="preserve">Severe </w:t>
            </w:r>
            <w:r w:rsidR="00973120">
              <w:rPr>
                <w:rFonts w:ascii="Arial" w:hAnsi="Arial" w:cs="Arial"/>
                <w:b/>
                <w:bCs/>
                <w:color w:val="000000"/>
                <w:sz w:val="20"/>
                <w:szCs w:val="20"/>
              </w:rPr>
              <w:t>problem</w:t>
            </w:r>
            <w:r>
              <w:rPr>
                <w:rFonts w:ascii="Arial" w:eastAsia="Times New Roman" w:hAnsi="Arial" w:cs="Arial"/>
                <w:b/>
                <w:bCs/>
                <w:color w:val="000000"/>
                <w:sz w:val="20"/>
                <w:szCs w:val="20"/>
                <w:lang w:eastAsia="en-GB"/>
              </w:rPr>
              <w:t xml:space="preserve"> waking early</w:t>
            </w:r>
          </w:p>
        </w:tc>
        <w:tc>
          <w:tcPr>
            <w:tcW w:w="270" w:type="dxa"/>
            <w:tcBorders>
              <w:top w:val="single" w:sz="12" w:space="0" w:color="auto"/>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b/>
                <w:bCs/>
                <w:color w:val="000000"/>
                <w:sz w:val="20"/>
                <w:szCs w:val="20"/>
                <w:lang w:eastAsia="en-GB"/>
              </w:rPr>
            </w:pPr>
            <w:r w:rsidRPr="00F80A49">
              <w:rPr>
                <w:rFonts w:ascii="Arial" w:eastAsia="Times New Roman" w:hAnsi="Arial" w:cs="Arial"/>
                <w:b/>
                <w:bCs/>
                <w:color w:val="000000"/>
                <w:sz w:val="20"/>
                <w:szCs w:val="20"/>
                <w:lang w:eastAsia="en-GB"/>
              </w:rPr>
              <w:t> </w:t>
            </w:r>
          </w:p>
        </w:tc>
        <w:tc>
          <w:tcPr>
            <w:tcW w:w="1980" w:type="dxa"/>
            <w:gridSpan w:val="2"/>
            <w:tcBorders>
              <w:top w:val="single" w:sz="12" w:space="0" w:color="auto"/>
              <w:bottom w:val="nil"/>
            </w:tcBorders>
            <w:shd w:val="clear" w:color="auto" w:fill="auto"/>
            <w:tcMar>
              <w:left w:w="26" w:type="dxa"/>
              <w:right w:w="26" w:type="dxa"/>
            </w:tcMar>
            <w:vAlign w:val="bottom"/>
            <w:hideMark/>
          </w:tcPr>
          <w:p w:rsidR="00F80A49" w:rsidRPr="00F80A49" w:rsidRDefault="00822BFE" w:rsidP="0091618E">
            <w:pPr>
              <w:widowControl w:val="0"/>
              <w:spacing w:line="48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Feeling unrefreshed</w:t>
            </w:r>
          </w:p>
        </w:tc>
        <w:tc>
          <w:tcPr>
            <w:tcW w:w="270" w:type="dxa"/>
            <w:tcBorders>
              <w:top w:val="single" w:sz="12" w:space="0" w:color="auto"/>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b/>
                <w:bCs/>
                <w:color w:val="000000"/>
                <w:sz w:val="20"/>
                <w:szCs w:val="20"/>
                <w:lang w:eastAsia="en-GB"/>
              </w:rPr>
            </w:pPr>
            <w:r w:rsidRPr="00F80A49">
              <w:rPr>
                <w:rFonts w:ascii="Arial" w:eastAsia="Times New Roman" w:hAnsi="Arial" w:cs="Arial"/>
                <w:b/>
                <w:bCs/>
                <w:color w:val="000000"/>
                <w:sz w:val="20"/>
                <w:szCs w:val="20"/>
                <w:lang w:eastAsia="en-GB"/>
              </w:rPr>
              <w:t> </w:t>
            </w:r>
          </w:p>
        </w:tc>
        <w:tc>
          <w:tcPr>
            <w:tcW w:w="1890" w:type="dxa"/>
            <w:gridSpan w:val="2"/>
            <w:tcBorders>
              <w:top w:val="single" w:sz="12" w:space="0" w:color="auto"/>
              <w:bottom w:val="nil"/>
            </w:tcBorders>
            <w:shd w:val="clear" w:color="auto" w:fill="auto"/>
            <w:tcMar>
              <w:left w:w="26" w:type="dxa"/>
              <w:right w:w="26" w:type="dxa"/>
            </w:tcMar>
            <w:vAlign w:val="bottom"/>
            <w:hideMark/>
          </w:tcPr>
          <w:p w:rsidR="00F80A49" w:rsidRPr="00F80A49" w:rsidRDefault="00822BFE" w:rsidP="0091618E">
            <w:pPr>
              <w:widowControl w:val="0"/>
              <w:spacing w:line="48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Insomnia</w:t>
            </w:r>
          </w:p>
        </w:tc>
      </w:tr>
      <w:tr w:rsidR="00F80A49" w:rsidRPr="00F80A49" w:rsidTr="00A077B7">
        <w:trPr>
          <w:trHeight w:val="333"/>
        </w:trPr>
        <w:tc>
          <w:tcPr>
            <w:tcW w:w="3324" w:type="dxa"/>
            <w:tcBorders>
              <w:top w:val="nil"/>
              <w:bottom w:val="single" w:sz="12" w:space="0" w:color="auto"/>
            </w:tcBorders>
            <w:shd w:val="clear" w:color="auto" w:fill="auto"/>
            <w:tcMar>
              <w:left w:w="26" w:type="dxa"/>
              <w:right w:w="26" w:type="dxa"/>
            </w:tcMar>
            <w:vAlign w:val="bottom"/>
            <w:hideMark/>
          </w:tcPr>
          <w:p w:rsidR="00F80A49" w:rsidRPr="00F80A49" w:rsidRDefault="00F80A49" w:rsidP="0091618E">
            <w:pPr>
              <w:widowControl w:val="0"/>
              <w:spacing w:line="480" w:lineRule="auto"/>
              <w:rPr>
                <w:rFonts w:ascii="Arial" w:eastAsia="Times New Roman" w:hAnsi="Arial" w:cs="Arial"/>
                <w:b/>
                <w:bCs/>
                <w:color w:val="000000"/>
                <w:sz w:val="20"/>
                <w:szCs w:val="20"/>
                <w:lang w:eastAsia="en-GB"/>
              </w:rPr>
            </w:pPr>
          </w:p>
        </w:tc>
        <w:tc>
          <w:tcPr>
            <w:tcW w:w="276" w:type="dxa"/>
            <w:tcBorders>
              <w:top w:val="nil"/>
              <w:bottom w:val="single" w:sz="12" w:space="0" w:color="auto"/>
            </w:tcBorders>
            <w:shd w:val="clear" w:color="auto" w:fill="auto"/>
            <w:tcMar>
              <w:left w:w="26" w:type="dxa"/>
              <w:right w:w="26" w:type="dxa"/>
            </w:tcMar>
            <w:vAlign w:val="bottom"/>
            <w:hideMark/>
          </w:tcPr>
          <w:p w:rsidR="00F80A49" w:rsidRPr="00F80A49" w:rsidRDefault="00F80A49" w:rsidP="0091618E">
            <w:pPr>
              <w:widowControl w:val="0"/>
              <w:spacing w:line="480" w:lineRule="auto"/>
              <w:rPr>
                <w:rFonts w:ascii="Arial" w:eastAsia="Times New Roman" w:hAnsi="Arial" w:cs="Arial"/>
                <w:b/>
                <w:bCs/>
                <w:color w:val="000000"/>
                <w:sz w:val="20"/>
                <w:szCs w:val="20"/>
                <w:lang w:eastAsia="en-GB"/>
              </w:rPr>
            </w:pPr>
          </w:p>
        </w:tc>
        <w:tc>
          <w:tcPr>
            <w:tcW w:w="630" w:type="dxa"/>
            <w:tcBorders>
              <w:top w:val="nil"/>
              <w:bottom w:val="single" w:sz="12" w:space="0" w:color="auto"/>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b/>
                <w:bCs/>
                <w:color w:val="000000"/>
                <w:sz w:val="20"/>
                <w:szCs w:val="20"/>
                <w:lang w:eastAsia="en-GB"/>
              </w:rPr>
            </w:pPr>
            <w:r w:rsidRPr="00F80A49">
              <w:rPr>
                <w:rFonts w:ascii="Arial" w:eastAsia="Times New Roman" w:hAnsi="Arial" w:cs="Arial"/>
                <w:b/>
                <w:bCs/>
                <w:color w:val="000000"/>
                <w:sz w:val="20"/>
                <w:szCs w:val="20"/>
                <w:lang w:eastAsia="en-GB"/>
              </w:rPr>
              <w:t>OR</w:t>
            </w:r>
          </w:p>
        </w:tc>
        <w:tc>
          <w:tcPr>
            <w:tcW w:w="990" w:type="dxa"/>
            <w:tcBorders>
              <w:top w:val="nil"/>
              <w:bottom w:val="single" w:sz="12" w:space="0" w:color="auto"/>
            </w:tcBorders>
            <w:shd w:val="clear" w:color="auto" w:fill="auto"/>
            <w:tcMar>
              <w:left w:w="26" w:type="dxa"/>
              <w:right w:w="26" w:type="dxa"/>
            </w:tcMar>
            <w:vAlign w:val="bottom"/>
            <w:hideMark/>
          </w:tcPr>
          <w:p w:rsidR="00F80A49" w:rsidRPr="00F80A49" w:rsidRDefault="00F80A49" w:rsidP="00F81978">
            <w:pPr>
              <w:widowControl w:val="0"/>
              <w:spacing w:line="480" w:lineRule="auto"/>
              <w:jc w:val="center"/>
              <w:rPr>
                <w:rFonts w:ascii="Arial" w:eastAsia="Times New Roman" w:hAnsi="Arial" w:cs="Arial"/>
                <w:b/>
                <w:bCs/>
                <w:color w:val="000000"/>
                <w:sz w:val="20"/>
                <w:szCs w:val="20"/>
                <w:lang w:eastAsia="en-GB"/>
              </w:rPr>
            </w:pPr>
            <w:r w:rsidRPr="00F80A49">
              <w:rPr>
                <w:rFonts w:ascii="Arial" w:eastAsia="Times New Roman" w:hAnsi="Arial" w:cs="Arial"/>
                <w:b/>
                <w:bCs/>
                <w:color w:val="000000"/>
                <w:sz w:val="20"/>
                <w:szCs w:val="20"/>
                <w:lang w:eastAsia="en-GB"/>
              </w:rPr>
              <w:t>95%CI</w:t>
            </w:r>
          </w:p>
        </w:tc>
        <w:tc>
          <w:tcPr>
            <w:tcW w:w="270" w:type="dxa"/>
            <w:tcBorders>
              <w:top w:val="nil"/>
              <w:bottom w:val="single" w:sz="12" w:space="0" w:color="auto"/>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b/>
                <w:bCs/>
                <w:color w:val="000000"/>
                <w:sz w:val="20"/>
                <w:szCs w:val="20"/>
                <w:lang w:eastAsia="en-GB"/>
              </w:rPr>
            </w:pPr>
            <w:r w:rsidRPr="00F80A49">
              <w:rPr>
                <w:rFonts w:ascii="Arial" w:eastAsia="Times New Roman" w:hAnsi="Arial" w:cs="Arial"/>
                <w:b/>
                <w:bCs/>
                <w:color w:val="000000"/>
                <w:sz w:val="20"/>
                <w:szCs w:val="20"/>
                <w:lang w:eastAsia="en-GB"/>
              </w:rPr>
              <w:t> </w:t>
            </w:r>
          </w:p>
        </w:tc>
        <w:tc>
          <w:tcPr>
            <w:tcW w:w="720" w:type="dxa"/>
            <w:tcBorders>
              <w:top w:val="nil"/>
              <w:bottom w:val="single" w:sz="12" w:space="0" w:color="auto"/>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b/>
                <w:bCs/>
                <w:color w:val="000000"/>
                <w:sz w:val="20"/>
                <w:szCs w:val="20"/>
                <w:lang w:eastAsia="en-GB"/>
              </w:rPr>
            </w:pPr>
            <w:r w:rsidRPr="00F80A49">
              <w:rPr>
                <w:rFonts w:ascii="Arial" w:eastAsia="Times New Roman" w:hAnsi="Arial" w:cs="Arial"/>
                <w:b/>
                <w:bCs/>
                <w:color w:val="000000"/>
                <w:sz w:val="20"/>
                <w:szCs w:val="20"/>
                <w:lang w:eastAsia="en-GB"/>
              </w:rPr>
              <w:t>OR</w:t>
            </w:r>
          </w:p>
        </w:tc>
        <w:tc>
          <w:tcPr>
            <w:tcW w:w="990" w:type="dxa"/>
            <w:tcBorders>
              <w:top w:val="nil"/>
              <w:bottom w:val="single" w:sz="12" w:space="0" w:color="auto"/>
            </w:tcBorders>
            <w:shd w:val="clear" w:color="auto" w:fill="auto"/>
            <w:tcMar>
              <w:left w:w="26" w:type="dxa"/>
              <w:right w:w="26" w:type="dxa"/>
            </w:tcMar>
            <w:vAlign w:val="bottom"/>
            <w:hideMark/>
          </w:tcPr>
          <w:p w:rsidR="00F80A49" w:rsidRPr="00F80A49" w:rsidRDefault="00F80A49" w:rsidP="00F81978">
            <w:pPr>
              <w:widowControl w:val="0"/>
              <w:spacing w:line="480" w:lineRule="auto"/>
              <w:jc w:val="center"/>
              <w:rPr>
                <w:rFonts w:ascii="Arial" w:eastAsia="Times New Roman" w:hAnsi="Arial" w:cs="Arial"/>
                <w:b/>
                <w:bCs/>
                <w:color w:val="000000"/>
                <w:sz w:val="20"/>
                <w:szCs w:val="20"/>
                <w:lang w:eastAsia="en-GB"/>
              </w:rPr>
            </w:pPr>
            <w:r w:rsidRPr="00F80A49">
              <w:rPr>
                <w:rFonts w:ascii="Arial" w:eastAsia="Times New Roman" w:hAnsi="Arial" w:cs="Arial"/>
                <w:b/>
                <w:bCs/>
                <w:color w:val="000000"/>
                <w:sz w:val="20"/>
                <w:szCs w:val="20"/>
                <w:lang w:eastAsia="en-GB"/>
              </w:rPr>
              <w:t>95%CI</w:t>
            </w:r>
          </w:p>
        </w:tc>
        <w:tc>
          <w:tcPr>
            <w:tcW w:w="270" w:type="dxa"/>
            <w:tcBorders>
              <w:top w:val="nil"/>
              <w:bottom w:val="single" w:sz="12" w:space="0" w:color="auto"/>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b/>
                <w:bCs/>
                <w:color w:val="000000"/>
                <w:sz w:val="20"/>
                <w:szCs w:val="20"/>
                <w:lang w:eastAsia="en-GB"/>
              </w:rPr>
            </w:pPr>
            <w:r w:rsidRPr="00F80A49">
              <w:rPr>
                <w:rFonts w:ascii="Arial" w:eastAsia="Times New Roman" w:hAnsi="Arial" w:cs="Arial"/>
                <w:b/>
                <w:bCs/>
                <w:color w:val="000000"/>
                <w:sz w:val="20"/>
                <w:szCs w:val="20"/>
                <w:lang w:eastAsia="en-GB"/>
              </w:rPr>
              <w:t> </w:t>
            </w:r>
          </w:p>
        </w:tc>
        <w:tc>
          <w:tcPr>
            <w:tcW w:w="810" w:type="dxa"/>
            <w:tcBorders>
              <w:top w:val="nil"/>
              <w:bottom w:val="single" w:sz="12" w:space="0" w:color="auto"/>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b/>
                <w:bCs/>
                <w:color w:val="000000"/>
                <w:sz w:val="20"/>
                <w:szCs w:val="20"/>
                <w:lang w:eastAsia="en-GB"/>
              </w:rPr>
            </w:pPr>
            <w:r w:rsidRPr="00F80A49">
              <w:rPr>
                <w:rFonts w:ascii="Arial" w:eastAsia="Times New Roman" w:hAnsi="Arial" w:cs="Arial"/>
                <w:b/>
                <w:bCs/>
                <w:color w:val="000000"/>
                <w:sz w:val="20"/>
                <w:szCs w:val="20"/>
                <w:lang w:eastAsia="en-GB"/>
              </w:rPr>
              <w:t>OR</w:t>
            </w:r>
          </w:p>
        </w:tc>
        <w:tc>
          <w:tcPr>
            <w:tcW w:w="990" w:type="dxa"/>
            <w:tcBorders>
              <w:top w:val="nil"/>
              <w:bottom w:val="single" w:sz="12" w:space="0" w:color="auto"/>
            </w:tcBorders>
            <w:shd w:val="clear" w:color="auto" w:fill="auto"/>
            <w:tcMar>
              <w:left w:w="26" w:type="dxa"/>
              <w:right w:w="26" w:type="dxa"/>
            </w:tcMar>
            <w:vAlign w:val="bottom"/>
            <w:hideMark/>
          </w:tcPr>
          <w:p w:rsidR="00F80A49" w:rsidRPr="00F80A49" w:rsidRDefault="00F80A49" w:rsidP="00F81978">
            <w:pPr>
              <w:widowControl w:val="0"/>
              <w:spacing w:line="480" w:lineRule="auto"/>
              <w:jc w:val="center"/>
              <w:rPr>
                <w:rFonts w:ascii="Arial" w:eastAsia="Times New Roman" w:hAnsi="Arial" w:cs="Arial"/>
                <w:b/>
                <w:bCs/>
                <w:color w:val="000000"/>
                <w:sz w:val="20"/>
                <w:szCs w:val="20"/>
                <w:lang w:eastAsia="en-GB"/>
              </w:rPr>
            </w:pPr>
            <w:r w:rsidRPr="00F80A49">
              <w:rPr>
                <w:rFonts w:ascii="Arial" w:eastAsia="Times New Roman" w:hAnsi="Arial" w:cs="Arial"/>
                <w:b/>
                <w:bCs/>
                <w:color w:val="000000"/>
                <w:sz w:val="20"/>
                <w:szCs w:val="20"/>
                <w:lang w:eastAsia="en-GB"/>
              </w:rPr>
              <w:t>95%CI</w:t>
            </w:r>
          </w:p>
        </w:tc>
        <w:tc>
          <w:tcPr>
            <w:tcW w:w="270" w:type="dxa"/>
            <w:tcBorders>
              <w:top w:val="nil"/>
              <w:bottom w:val="single" w:sz="12" w:space="0" w:color="auto"/>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b/>
                <w:bCs/>
                <w:color w:val="000000"/>
                <w:sz w:val="20"/>
                <w:szCs w:val="20"/>
                <w:lang w:eastAsia="en-GB"/>
              </w:rPr>
            </w:pPr>
            <w:r w:rsidRPr="00F80A49">
              <w:rPr>
                <w:rFonts w:ascii="Arial" w:eastAsia="Times New Roman" w:hAnsi="Arial" w:cs="Arial"/>
                <w:b/>
                <w:bCs/>
                <w:color w:val="000000"/>
                <w:sz w:val="20"/>
                <w:szCs w:val="20"/>
                <w:lang w:eastAsia="en-GB"/>
              </w:rPr>
              <w:t> </w:t>
            </w:r>
          </w:p>
        </w:tc>
        <w:tc>
          <w:tcPr>
            <w:tcW w:w="810" w:type="dxa"/>
            <w:tcBorders>
              <w:top w:val="nil"/>
              <w:bottom w:val="single" w:sz="12" w:space="0" w:color="auto"/>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b/>
                <w:bCs/>
                <w:color w:val="000000"/>
                <w:sz w:val="20"/>
                <w:szCs w:val="20"/>
                <w:lang w:eastAsia="en-GB"/>
              </w:rPr>
            </w:pPr>
            <w:r w:rsidRPr="00F80A49">
              <w:rPr>
                <w:rFonts w:ascii="Arial" w:eastAsia="Times New Roman" w:hAnsi="Arial" w:cs="Arial"/>
                <w:b/>
                <w:bCs/>
                <w:color w:val="000000"/>
                <w:sz w:val="20"/>
                <w:szCs w:val="20"/>
                <w:lang w:eastAsia="en-GB"/>
              </w:rPr>
              <w:t>OR</w:t>
            </w:r>
          </w:p>
        </w:tc>
        <w:tc>
          <w:tcPr>
            <w:tcW w:w="1170" w:type="dxa"/>
            <w:tcBorders>
              <w:top w:val="nil"/>
              <w:bottom w:val="single" w:sz="12" w:space="0" w:color="auto"/>
            </w:tcBorders>
            <w:shd w:val="clear" w:color="auto" w:fill="auto"/>
            <w:tcMar>
              <w:left w:w="26" w:type="dxa"/>
              <w:right w:w="26" w:type="dxa"/>
            </w:tcMar>
            <w:vAlign w:val="bottom"/>
            <w:hideMark/>
          </w:tcPr>
          <w:p w:rsidR="00F80A49" w:rsidRPr="00F80A49" w:rsidRDefault="00F80A49" w:rsidP="00F81978">
            <w:pPr>
              <w:widowControl w:val="0"/>
              <w:spacing w:line="480" w:lineRule="auto"/>
              <w:jc w:val="center"/>
              <w:rPr>
                <w:rFonts w:ascii="Arial" w:eastAsia="Times New Roman" w:hAnsi="Arial" w:cs="Arial"/>
                <w:b/>
                <w:bCs/>
                <w:color w:val="000000"/>
                <w:sz w:val="20"/>
                <w:szCs w:val="20"/>
                <w:lang w:eastAsia="en-GB"/>
              </w:rPr>
            </w:pPr>
            <w:r w:rsidRPr="00F80A49">
              <w:rPr>
                <w:rFonts w:ascii="Arial" w:eastAsia="Times New Roman" w:hAnsi="Arial" w:cs="Arial"/>
                <w:b/>
                <w:bCs/>
                <w:color w:val="000000"/>
                <w:sz w:val="20"/>
                <w:szCs w:val="20"/>
                <w:lang w:eastAsia="en-GB"/>
              </w:rPr>
              <w:t>95%CI</w:t>
            </w:r>
          </w:p>
        </w:tc>
        <w:tc>
          <w:tcPr>
            <w:tcW w:w="270" w:type="dxa"/>
            <w:tcBorders>
              <w:top w:val="nil"/>
              <w:bottom w:val="single" w:sz="12" w:space="0" w:color="auto"/>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b/>
                <w:bCs/>
                <w:color w:val="000000"/>
                <w:sz w:val="20"/>
                <w:szCs w:val="20"/>
                <w:lang w:eastAsia="en-GB"/>
              </w:rPr>
            </w:pPr>
            <w:r w:rsidRPr="00F80A49">
              <w:rPr>
                <w:rFonts w:ascii="Arial" w:eastAsia="Times New Roman" w:hAnsi="Arial" w:cs="Arial"/>
                <w:b/>
                <w:bCs/>
                <w:color w:val="000000"/>
                <w:sz w:val="20"/>
                <w:szCs w:val="20"/>
                <w:lang w:eastAsia="en-GB"/>
              </w:rPr>
              <w:t> </w:t>
            </w:r>
          </w:p>
        </w:tc>
        <w:tc>
          <w:tcPr>
            <w:tcW w:w="720" w:type="dxa"/>
            <w:tcBorders>
              <w:top w:val="nil"/>
              <w:bottom w:val="single" w:sz="12" w:space="0" w:color="auto"/>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b/>
                <w:bCs/>
                <w:color w:val="000000"/>
                <w:sz w:val="20"/>
                <w:szCs w:val="20"/>
                <w:lang w:eastAsia="en-GB"/>
              </w:rPr>
            </w:pPr>
            <w:r w:rsidRPr="00F80A49">
              <w:rPr>
                <w:rFonts w:ascii="Arial" w:eastAsia="Times New Roman" w:hAnsi="Arial" w:cs="Arial"/>
                <w:b/>
                <w:bCs/>
                <w:color w:val="000000"/>
                <w:sz w:val="20"/>
                <w:szCs w:val="20"/>
                <w:lang w:eastAsia="en-GB"/>
              </w:rPr>
              <w:t>OR</w:t>
            </w:r>
          </w:p>
        </w:tc>
        <w:tc>
          <w:tcPr>
            <w:tcW w:w="1170" w:type="dxa"/>
            <w:tcBorders>
              <w:top w:val="nil"/>
              <w:bottom w:val="single" w:sz="12" w:space="0" w:color="auto"/>
            </w:tcBorders>
            <w:shd w:val="clear" w:color="auto" w:fill="auto"/>
            <w:tcMar>
              <w:left w:w="26" w:type="dxa"/>
              <w:right w:w="26" w:type="dxa"/>
            </w:tcMar>
            <w:vAlign w:val="bottom"/>
            <w:hideMark/>
          </w:tcPr>
          <w:p w:rsidR="00F80A49" w:rsidRPr="00F80A49" w:rsidRDefault="00F80A49" w:rsidP="00F81978">
            <w:pPr>
              <w:widowControl w:val="0"/>
              <w:spacing w:line="480" w:lineRule="auto"/>
              <w:jc w:val="center"/>
              <w:rPr>
                <w:rFonts w:ascii="Arial" w:eastAsia="Times New Roman" w:hAnsi="Arial" w:cs="Arial"/>
                <w:b/>
                <w:bCs/>
                <w:color w:val="000000"/>
                <w:sz w:val="20"/>
                <w:szCs w:val="20"/>
                <w:lang w:eastAsia="en-GB"/>
              </w:rPr>
            </w:pPr>
            <w:r w:rsidRPr="00F80A49">
              <w:rPr>
                <w:rFonts w:ascii="Arial" w:eastAsia="Times New Roman" w:hAnsi="Arial" w:cs="Arial"/>
                <w:b/>
                <w:bCs/>
                <w:color w:val="000000"/>
                <w:sz w:val="20"/>
                <w:szCs w:val="20"/>
                <w:lang w:eastAsia="en-GB"/>
              </w:rPr>
              <w:t>95%CI</w:t>
            </w:r>
          </w:p>
        </w:tc>
      </w:tr>
      <w:tr w:rsidR="00F80A49" w:rsidRPr="00F80A49" w:rsidTr="00A077B7">
        <w:trPr>
          <w:trHeight w:val="315"/>
        </w:trPr>
        <w:tc>
          <w:tcPr>
            <w:tcW w:w="3324" w:type="dxa"/>
            <w:tcBorders>
              <w:top w:val="single" w:sz="12" w:space="0" w:color="auto"/>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rPr>
                <w:rFonts w:ascii="Arial" w:eastAsia="Times New Roman" w:hAnsi="Arial" w:cs="Arial"/>
                <w:b/>
                <w:color w:val="000000"/>
                <w:sz w:val="20"/>
                <w:szCs w:val="20"/>
                <w:lang w:eastAsia="en-GB"/>
              </w:rPr>
            </w:pPr>
            <w:r w:rsidRPr="00F80A49">
              <w:rPr>
                <w:rFonts w:ascii="Arial" w:eastAsia="Times New Roman" w:hAnsi="Arial" w:cs="Arial"/>
                <w:b/>
                <w:color w:val="000000"/>
                <w:sz w:val="20"/>
                <w:szCs w:val="20"/>
                <w:lang w:eastAsia="en-GB"/>
              </w:rPr>
              <w:t>Self-rated health</w:t>
            </w:r>
          </w:p>
        </w:tc>
        <w:tc>
          <w:tcPr>
            <w:tcW w:w="276" w:type="dxa"/>
            <w:tcBorders>
              <w:top w:val="single" w:sz="12" w:space="0" w:color="auto"/>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rPr>
                <w:rFonts w:ascii="Arial" w:eastAsia="Times New Roman" w:hAnsi="Arial" w:cs="Arial"/>
                <w:color w:val="000000"/>
                <w:sz w:val="20"/>
                <w:szCs w:val="20"/>
                <w:lang w:eastAsia="en-GB"/>
              </w:rPr>
            </w:pPr>
          </w:p>
        </w:tc>
        <w:tc>
          <w:tcPr>
            <w:tcW w:w="630" w:type="dxa"/>
            <w:tcBorders>
              <w:top w:val="single" w:sz="12" w:space="0" w:color="auto"/>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rPr>
                <w:rFonts w:ascii="Arial" w:eastAsia="Times New Roman" w:hAnsi="Arial" w:cs="Arial"/>
                <w:sz w:val="20"/>
                <w:szCs w:val="20"/>
                <w:lang w:eastAsia="en-GB"/>
              </w:rPr>
            </w:pPr>
          </w:p>
        </w:tc>
        <w:tc>
          <w:tcPr>
            <w:tcW w:w="990" w:type="dxa"/>
            <w:tcBorders>
              <w:top w:val="single" w:sz="12" w:space="0" w:color="auto"/>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270" w:type="dxa"/>
            <w:tcBorders>
              <w:top w:val="single" w:sz="12" w:space="0" w:color="auto"/>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720" w:type="dxa"/>
            <w:tcBorders>
              <w:top w:val="single" w:sz="12" w:space="0" w:color="auto"/>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 </w:t>
            </w:r>
          </w:p>
        </w:tc>
        <w:tc>
          <w:tcPr>
            <w:tcW w:w="990" w:type="dxa"/>
            <w:tcBorders>
              <w:top w:val="single" w:sz="12" w:space="0" w:color="auto"/>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single" w:sz="12" w:space="0" w:color="auto"/>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810" w:type="dxa"/>
            <w:tcBorders>
              <w:top w:val="single" w:sz="12" w:space="0" w:color="auto"/>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 </w:t>
            </w:r>
          </w:p>
        </w:tc>
        <w:tc>
          <w:tcPr>
            <w:tcW w:w="990" w:type="dxa"/>
            <w:tcBorders>
              <w:top w:val="single" w:sz="12" w:space="0" w:color="auto"/>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single" w:sz="12" w:space="0" w:color="auto"/>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810" w:type="dxa"/>
            <w:tcBorders>
              <w:top w:val="single" w:sz="12" w:space="0" w:color="auto"/>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 </w:t>
            </w:r>
          </w:p>
        </w:tc>
        <w:tc>
          <w:tcPr>
            <w:tcW w:w="1170" w:type="dxa"/>
            <w:tcBorders>
              <w:top w:val="single" w:sz="12" w:space="0" w:color="auto"/>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single" w:sz="12" w:space="0" w:color="auto"/>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720" w:type="dxa"/>
            <w:tcBorders>
              <w:top w:val="single" w:sz="12" w:space="0" w:color="auto"/>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 </w:t>
            </w:r>
          </w:p>
        </w:tc>
        <w:tc>
          <w:tcPr>
            <w:tcW w:w="1170" w:type="dxa"/>
            <w:tcBorders>
              <w:top w:val="single" w:sz="12" w:space="0" w:color="auto"/>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 </w:t>
            </w:r>
          </w:p>
        </w:tc>
      </w:tr>
      <w:tr w:rsidR="00F80A49" w:rsidRPr="00F80A49" w:rsidTr="00A077B7">
        <w:trPr>
          <w:trHeight w:val="300"/>
        </w:trPr>
        <w:tc>
          <w:tcPr>
            <w:tcW w:w="3324"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ind w:firstLineChars="100" w:firstLine="200"/>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At least good</w:t>
            </w:r>
          </w:p>
        </w:tc>
        <w:tc>
          <w:tcPr>
            <w:tcW w:w="276"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ind w:firstLineChars="100" w:firstLine="200"/>
              <w:rPr>
                <w:rFonts w:ascii="Arial" w:eastAsia="Times New Roman" w:hAnsi="Arial" w:cs="Arial"/>
                <w:color w:val="000000"/>
                <w:sz w:val="20"/>
                <w:szCs w:val="20"/>
                <w:lang w:eastAsia="en-GB"/>
              </w:rPr>
            </w:pPr>
          </w:p>
        </w:tc>
        <w:tc>
          <w:tcPr>
            <w:tcW w:w="63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1</w:t>
            </w:r>
          </w:p>
        </w:tc>
        <w:tc>
          <w:tcPr>
            <w:tcW w:w="99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72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1</w:t>
            </w:r>
          </w:p>
        </w:tc>
        <w:tc>
          <w:tcPr>
            <w:tcW w:w="99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81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1</w:t>
            </w:r>
          </w:p>
        </w:tc>
        <w:tc>
          <w:tcPr>
            <w:tcW w:w="99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81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1</w:t>
            </w:r>
          </w:p>
        </w:tc>
        <w:tc>
          <w:tcPr>
            <w:tcW w:w="117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72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1</w:t>
            </w:r>
          </w:p>
        </w:tc>
        <w:tc>
          <w:tcPr>
            <w:tcW w:w="117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 </w:t>
            </w:r>
          </w:p>
        </w:tc>
      </w:tr>
      <w:tr w:rsidR="00F80A49" w:rsidRPr="00F80A49" w:rsidTr="00A077B7">
        <w:trPr>
          <w:trHeight w:val="300"/>
        </w:trPr>
        <w:tc>
          <w:tcPr>
            <w:tcW w:w="3324" w:type="dxa"/>
            <w:tcBorders>
              <w:top w:val="nil"/>
              <w:bottom w:val="nil"/>
            </w:tcBorders>
            <w:shd w:val="clear" w:color="auto" w:fill="auto"/>
            <w:tcMar>
              <w:left w:w="26" w:type="dxa"/>
              <w:right w:w="26" w:type="dxa"/>
            </w:tcMar>
            <w:vAlign w:val="bottom"/>
            <w:hideMark/>
          </w:tcPr>
          <w:p w:rsidR="00F80A49" w:rsidRPr="00F80A49" w:rsidRDefault="00993F1A" w:rsidP="0091618E">
            <w:pPr>
              <w:widowControl w:val="0"/>
              <w:spacing w:line="480" w:lineRule="auto"/>
              <w:ind w:firstLineChars="100" w:firstLine="20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F</w:t>
            </w:r>
            <w:r w:rsidR="00F80A49" w:rsidRPr="00F80A49">
              <w:rPr>
                <w:rFonts w:ascii="Arial" w:eastAsia="Times New Roman" w:hAnsi="Arial" w:cs="Arial"/>
                <w:color w:val="000000"/>
                <w:sz w:val="20"/>
                <w:szCs w:val="20"/>
                <w:lang w:eastAsia="en-GB"/>
              </w:rPr>
              <w:t>air/poor</w:t>
            </w:r>
          </w:p>
        </w:tc>
        <w:tc>
          <w:tcPr>
            <w:tcW w:w="276"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ind w:firstLineChars="100" w:firstLine="200"/>
              <w:rPr>
                <w:rFonts w:ascii="Arial" w:eastAsia="Times New Roman" w:hAnsi="Arial" w:cs="Arial"/>
                <w:color w:val="000000"/>
                <w:sz w:val="20"/>
                <w:szCs w:val="20"/>
                <w:lang w:eastAsia="en-GB"/>
              </w:rPr>
            </w:pPr>
          </w:p>
        </w:tc>
        <w:tc>
          <w:tcPr>
            <w:tcW w:w="63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6.5</w:t>
            </w:r>
          </w:p>
        </w:tc>
        <w:tc>
          <w:tcPr>
            <w:tcW w:w="990" w:type="dxa"/>
            <w:tcBorders>
              <w:top w:val="nil"/>
              <w:bottom w:val="nil"/>
            </w:tcBorders>
            <w:shd w:val="clear" w:color="auto" w:fill="auto"/>
            <w:noWrap/>
            <w:tcMar>
              <w:left w:w="26" w:type="dxa"/>
              <w:right w:w="26" w:type="dxa"/>
            </w:tcMar>
            <w:vAlign w:val="bottom"/>
            <w:hideMark/>
          </w:tcPr>
          <w:p w:rsidR="00F80A49" w:rsidRPr="00F80A49" w:rsidRDefault="00F80A49" w:rsidP="00F81978">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5.2</w:t>
            </w:r>
            <w:r w:rsidR="00355618">
              <w:rPr>
                <w:rFonts w:ascii="Arial" w:eastAsia="Times New Roman" w:hAnsi="Arial" w:cs="Arial"/>
                <w:color w:val="000000"/>
                <w:sz w:val="20"/>
                <w:szCs w:val="20"/>
                <w:lang w:eastAsia="en-GB"/>
              </w:rPr>
              <w:t>-</w:t>
            </w:r>
            <w:r w:rsidRPr="00F80A49">
              <w:rPr>
                <w:rFonts w:ascii="Arial" w:eastAsia="Times New Roman" w:hAnsi="Arial" w:cs="Arial"/>
                <w:color w:val="000000"/>
                <w:sz w:val="20"/>
                <w:szCs w:val="20"/>
                <w:lang w:eastAsia="en-GB"/>
              </w:rPr>
              <w:t>8.0</w:t>
            </w:r>
          </w:p>
        </w:tc>
        <w:tc>
          <w:tcPr>
            <w:tcW w:w="27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72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4.7</w:t>
            </w:r>
          </w:p>
        </w:tc>
        <w:tc>
          <w:tcPr>
            <w:tcW w:w="990" w:type="dxa"/>
            <w:tcBorders>
              <w:top w:val="nil"/>
              <w:bottom w:val="nil"/>
            </w:tcBorders>
            <w:shd w:val="clear" w:color="auto" w:fill="auto"/>
            <w:noWrap/>
            <w:tcMar>
              <w:left w:w="26" w:type="dxa"/>
              <w:right w:w="26" w:type="dxa"/>
            </w:tcMar>
            <w:vAlign w:val="bottom"/>
            <w:hideMark/>
          </w:tcPr>
          <w:p w:rsidR="00F80A49" w:rsidRPr="00F80A49" w:rsidRDefault="00F80A49" w:rsidP="00F81978">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4.1</w:t>
            </w:r>
            <w:r w:rsidR="00355618">
              <w:rPr>
                <w:rFonts w:ascii="Arial" w:eastAsia="Times New Roman" w:hAnsi="Arial" w:cs="Arial"/>
                <w:color w:val="000000"/>
                <w:sz w:val="20"/>
                <w:szCs w:val="20"/>
                <w:lang w:eastAsia="en-GB"/>
              </w:rPr>
              <w:t>-</w:t>
            </w:r>
            <w:r w:rsidRPr="00F80A49">
              <w:rPr>
                <w:rFonts w:ascii="Arial" w:eastAsia="Times New Roman" w:hAnsi="Arial" w:cs="Arial"/>
                <w:color w:val="000000"/>
                <w:sz w:val="20"/>
                <w:szCs w:val="20"/>
                <w:lang w:eastAsia="en-GB"/>
              </w:rPr>
              <w:t>5.5</w:t>
            </w:r>
          </w:p>
        </w:tc>
        <w:tc>
          <w:tcPr>
            <w:tcW w:w="27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81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3.9</w:t>
            </w:r>
          </w:p>
        </w:tc>
        <w:tc>
          <w:tcPr>
            <w:tcW w:w="990" w:type="dxa"/>
            <w:tcBorders>
              <w:top w:val="nil"/>
              <w:bottom w:val="nil"/>
            </w:tcBorders>
            <w:shd w:val="clear" w:color="auto" w:fill="auto"/>
            <w:noWrap/>
            <w:tcMar>
              <w:left w:w="26" w:type="dxa"/>
              <w:right w:w="26" w:type="dxa"/>
            </w:tcMar>
            <w:vAlign w:val="bottom"/>
            <w:hideMark/>
          </w:tcPr>
          <w:p w:rsidR="00F80A49" w:rsidRPr="00F80A49" w:rsidRDefault="00F80A49" w:rsidP="00F81978">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3.4</w:t>
            </w:r>
            <w:r w:rsidR="00355618">
              <w:rPr>
                <w:rFonts w:ascii="Arial" w:eastAsia="Times New Roman" w:hAnsi="Arial" w:cs="Arial"/>
                <w:color w:val="000000"/>
                <w:sz w:val="20"/>
                <w:szCs w:val="20"/>
                <w:lang w:eastAsia="en-GB"/>
              </w:rPr>
              <w:t>-</w:t>
            </w:r>
            <w:r w:rsidRPr="00F80A49">
              <w:rPr>
                <w:rFonts w:ascii="Arial" w:eastAsia="Times New Roman" w:hAnsi="Arial" w:cs="Arial"/>
                <w:color w:val="000000"/>
                <w:sz w:val="20"/>
                <w:szCs w:val="20"/>
                <w:lang w:eastAsia="en-GB"/>
              </w:rPr>
              <w:t>4.6</w:t>
            </w:r>
          </w:p>
        </w:tc>
        <w:tc>
          <w:tcPr>
            <w:tcW w:w="27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81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6.4</w:t>
            </w:r>
          </w:p>
        </w:tc>
        <w:tc>
          <w:tcPr>
            <w:tcW w:w="1170" w:type="dxa"/>
            <w:tcBorders>
              <w:top w:val="nil"/>
              <w:bottom w:val="nil"/>
            </w:tcBorders>
            <w:shd w:val="clear" w:color="auto" w:fill="auto"/>
            <w:noWrap/>
            <w:tcMar>
              <w:left w:w="26" w:type="dxa"/>
              <w:right w:w="26" w:type="dxa"/>
            </w:tcMar>
            <w:vAlign w:val="bottom"/>
            <w:hideMark/>
          </w:tcPr>
          <w:p w:rsidR="00F80A49" w:rsidRPr="00F80A49" w:rsidRDefault="00F80A49" w:rsidP="00F81978">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5.5</w:t>
            </w:r>
            <w:r w:rsidR="00355618">
              <w:rPr>
                <w:rFonts w:ascii="Arial" w:eastAsia="Times New Roman" w:hAnsi="Arial" w:cs="Arial"/>
                <w:color w:val="000000"/>
                <w:sz w:val="20"/>
                <w:szCs w:val="20"/>
                <w:lang w:eastAsia="en-GB"/>
              </w:rPr>
              <w:t>-</w:t>
            </w:r>
            <w:r w:rsidRPr="00F80A49">
              <w:rPr>
                <w:rFonts w:ascii="Arial" w:eastAsia="Times New Roman" w:hAnsi="Arial" w:cs="Arial"/>
                <w:color w:val="000000"/>
                <w:sz w:val="20"/>
                <w:szCs w:val="20"/>
                <w:lang w:eastAsia="en-GB"/>
              </w:rPr>
              <w:t>7.4</w:t>
            </w:r>
          </w:p>
        </w:tc>
        <w:tc>
          <w:tcPr>
            <w:tcW w:w="27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72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5.1</w:t>
            </w:r>
          </w:p>
        </w:tc>
        <w:tc>
          <w:tcPr>
            <w:tcW w:w="117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4.5</w:t>
            </w:r>
            <w:r w:rsidR="00355618">
              <w:rPr>
                <w:rFonts w:ascii="Arial" w:eastAsia="Times New Roman" w:hAnsi="Arial" w:cs="Arial"/>
                <w:color w:val="000000"/>
                <w:sz w:val="20"/>
                <w:szCs w:val="20"/>
                <w:lang w:eastAsia="en-GB"/>
              </w:rPr>
              <w:t>-</w:t>
            </w:r>
            <w:r w:rsidRPr="00F80A49">
              <w:rPr>
                <w:rFonts w:ascii="Arial" w:eastAsia="Times New Roman" w:hAnsi="Arial" w:cs="Arial"/>
                <w:color w:val="000000"/>
                <w:sz w:val="20"/>
                <w:szCs w:val="20"/>
                <w:lang w:eastAsia="en-GB"/>
              </w:rPr>
              <w:t>5.8</w:t>
            </w:r>
          </w:p>
        </w:tc>
      </w:tr>
      <w:tr w:rsidR="00F80A49" w:rsidRPr="00F80A49" w:rsidTr="00A077B7">
        <w:trPr>
          <w:trHeight w:val="300"/>
        </w:trPr>
        <w:tc>
          <w:tcPr>
            <w:tcW w:w="3324" w:type="dxa"/>
            <w:tcBorders>
              <w:top w:val="nil"/>
              <w:bottom w:val="nil"/>
            </w:tcBorders>
            <w:shd w:val="clear" w:color="auto" w:fill="auto"/>
            <w:tcMar>
              <w:left w:w="26" w:type="dxa"/>
              <w:right w:w="26" w:type="dxa"/>
            </w:tcMar>
            <w:vAlign w:val="bottom"/>
            <w:hideMark/>
          </w:tcPr>
          <w:p w:rsidR="00F80A49" w:rsidRPr="00F80A49" w:rsidRDefault="00993F1A" w:rsidP="0091618E">
            <w:pPr>
              <w:widowControl w:val="0"/>
              <w:spacing w:line="480" w:lineRule="auto"/>
              <w:rPr>
                <w:rFonts w:ascii="Arial" w:eastAsia="Times New Roman" w:hAnsi="Arial" w:cs="Arial"/>
                <w:color w:val="000000"/>
                <w:sz w:val="20"/>
                <w:szCs w:val="20"/>
                <w:lang w:eastAsia="en-GB"/>
              </w:rPr>
            </w:pPr>
            <w:r>
              <w:rPr>
                <w:rFonts w:ascii="Arial" w:eastAsia="Times New Roman" w:hAnsi="Arial" w:cs="Arial"/>
                <w:b/>
                <w:color w:val="000000"/>
                <w:sz w:val="20"/>
                <w:szCs w:val="20"/>
                <w:lang w:eastAsia="en-GB"/>
              </w:rPr>
              <w:t>Low mood</w:t>
            </w:r>
            <w:r w:rsidR="00F80A49" w:rsidRPr="00F80A49">
              <w:rPr>
                <w:rFonts w:ascii="Arial" w:eastAsia="Times New Roman" w:hAnsi="Arial" w:cs="Arial"/>
                <w:color w:val="000000"/>
                <w:sz w:val="20"/>
                <w:szCs w:val="20"/>
                <w:lang w:eastAsia="en-GB"/>
              </w:rPr>
              <w:t xml:space="preserve"> </w:t>
            </w:r>
          </w:p>
        </w:tc>
        <w:tc>
          <w:tcPr>
            <w:tcW w:w="276"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rPr>
                <w:rFonts w:ascii="Arial" w:eastAsia="Times New Roman" w:hAnsi="Arial" w:cs="Arial"/>
                <w:color w:val="000000"/>
                <w:sz w:val="20"/>
                <w:szCs w:val="20"/>
                <w:lang w:eastAsia="en-GB"/>
              </w:rPr>
            </w:pPr>
          </w:p>
        </w:tc>
        <w:tc>
          <w:tcPr>
            <w:tcW w:w="63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rPr>
                <w:rFonts w:ascii="Arial" w:eastAsia="Times New Roman" w:hAnsi="Arial" w:cs="Arial"/>
                <w:sz w:val="20"/>
                <w:szCs w:val="20"/>
                <w:lang w:eastAsia="en-GB"/>
              </w:rPr>
            </w:pPr>
          </w:p>
        </w:tc>
        <w:tc>
          <w:tcPr>
            <w:tcW w:w="99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72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 </w:t>
            </w:r>
          </w:p>
        </w:tc>
        <w:tc>
          <w:tcPr>
            <w:tcW w:w="99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81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 </w:t>
            </w:r>
          </w:p>
        </w:tc>
        <w:tc>
          <w:tcPr>
            <w:tcW w:w="99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81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 </w:t>
            </w:r>
          </w:p>
        </w:tc>
        <w:tc>
          <w:tcPr>
            <w:tcW w:w="117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72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 </w:t>
            </w:r>
          </w:p>
        </w:tc>
        <w:tc>
          <w:tcPr>
            <w:tcW w:w="117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 </w:t>
            </w:r>
          </w:p>
        </w:tc>
      </w:tr>
      <w:tr w:rsidR="00F80A49" w:rsidRPr="00F80A49" w:rsidTr="00A077B7">
        <w:trPr>
          <w:trHeight w:val="300"/>
        </w:trPr>
        <w:tc>
          <w:tcPr>
            <w:tcW w:w="3324" w:type="dxa"/>
            <w:tcBorders>
              <w:top w:val="nil"/>
              <w:bottom w:val="nil"/>
            </w:tcBorders>
            <w:shd w:val="clear" w:color="auto" w:fill="auto"/>
            <w:noWrap/>
            <w:tcMar>
              <w:left w:w="26" w:type="dxa"/>
              <w:right w:w="26" w:type="dxa"/>
            </w:tcMar>
            <w:vAlign w:val="bottom"/>
            <w:hideMark/>
          </w:tcPr>
          <w:p w:rsidR="00F80A49" w:rsidRPr="00F80A49" w:rsidRDefault="00993F1A" w:rsidP="0091618E">
            <w:pPr>
              <w:widowControl w:val="0"/>
              <w:spacing w:line="480" w:lineRule="auto"/>
              <w:ind w:firstLineChars="100" w:firstLine="20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No (CES-D </w:t>
            </w:r>
            <w:r w:rsidR="00F80A49" w:rsidRPr="00F80A49">
              <w:rPr>
                <w:rFonts w:ascii="Arial" w:eastAsia="Times New Roman" w:hAnsi="Arial" w:cs="Arial"/>
                <w:color w:val="000000"/>
                <w:sz w:val="20"/>
                <w:szCs w:val="20"/>
                <w:lang w:eastAsia="en-GB"/>
              </w:rPr>
              <w:t>&lt;16</w:t>
            </w:r>
            <w:r>
              <w:rPr>
                <w:rFonts w:ascii="Arial" w:eastAsia="Times New Roman" w:hAnsi="Arial" w:cs="Arial"/>
                <w:color w:val="000000"/>
                <w:sz w:val="20"/>
                <w:szCs w:val="20"/>
                <w:lang w:eastAsia="en-GB"/>
              </w:rPr>
              <w:t>)</w:t>
            </w:r>
          </w:p>
        </w:tc>
        <w:tc>
          <w:tcPr>
            <w:tcW w:w="276"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ind w:firstLineChars="100" w:firstLine="200"/>
              <w:rPr>
                <w:rFonts w:ascii="Arial" w:eastAsia="Times New Roman" w:hAnsi="Arial" w:cs="Arial"/>
                <w:color w:val="000000"/>
                <w:sz w:val="20"/>
                <w:szCs w:val="20"/>
                <w:lang w:eastAsia="en-GB"/>
              </w:rPr>
            </w:pPr>
          </w:p>
        </w:tc>
        <w:tc>
          <w:tcPr>
            <w:tcW w:w="63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1</w:t>
            </w:r>
          </w:p>
        </w:tc>
        <w:tc>
          <w:tcPr>
            <w:tcW w:w="99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72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1</w:t>
            </w:r>
          </w:p>
        </w:tc>
        <w:tc>
          <w:tcPr>
            <w:tcW w:w="99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81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1</w:t>
            </w:r>
          </w:p>
        </w:tc>
        <w:tc>
          <w:tcPr>
            <w:tcW w:w="99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81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1</w:t>
            </w:r>
          </w:p>
        </w:tc>
        <w:tc>
          <w:tcPr>
            <w:tcW w:w="117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72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1</w:t>
            </w:r>
          </w:p>
        </w:tc>
        <w:tc>
          <w:tcPr>
            <w:tcW w:w="117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 </w:t>
            </w:r>
          </w:p>
        </w:tc>
      </w:tr>
      <w:tr w:rsidR="00F80A49" w:rsidRPr="00F80A49" w:rsidTr="00A077B7">
        <w:trPr>
          <w:trHeight w:val="300"/>
        </w:trPr>
        <w:tc>
          <w:tcPr>
            <w:tcW w:w="3324" w:type="dxa"/>
            <w:tcBorders>
              <w:top w:val="nil"/>
              <w:bottom w:val="nil"/>
            </w:tcBorders>
            <w:shd w:val="clear" w:color="auto" w:fill="auto"/>
            <w:tcMar>
              <w:left w:w="26" w:type="dxa"/>
              <w:right w:w="26" w:type="dxa"/>
            </w:tcMar>
            <w:vAlign w:val="bottom"/>
            <w:hideMark/>
          </w:tcPr>
          <w:p w:rsidR="00F80A49" w:rsidRPr="00F80A49" w:rsidRDefault="00993F1A" w:rsidP="0091618E">
            <w:pPr>
              <w:widowControl w:val="0"/>
              <w:spacing w:line="480" w:lineRule="auto"/>
              <w:ind w:firstLineChars="100" w:firstLine="20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Yes (CES-D </w:t>
            </w:r>
            <w:r w:rsidR="00F80A49" w:rsidRPr="00F80A49">
              <w:rPr>
                <w:rFonts w:ascii="Arial" w:eastAsia="Times New Roman" w:hAnsi="Arial" w:cs="Arial"/>
                <w:color w:val="000000"/>
                <w:sz w:val="20"/>
                <w:szCs w:val="20"/>
                <w:lang w:eastAsia="en-GB"/>
              </w:rPr>
              <w:t>≥16</w:t>
            </w:r>
            <w:r>
              <w:rPr>
                <w:rFonts w:ascii="Arial" w:eastAsia="Times New Roman" w:hAnsi="Arial" w:cs="Arial"/>
                <w:color w:val="000000"/>
                <w:sz w:val="20"/>
                <w:szCs w:val="20"/>
                <w:lang w:eastAsia="en-GB"/>
              </w:rPr>
              <w:t>)</w:t>
            </w:r>
          </w:p>
        </w:tc>
        <w:tc>
          <w:tcPr>
            <w:tcW w:w="276"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ind w:firstLineChars="100" w:firstLine="200"/>
              <w:rPr>
                <w:rFonts w:ascii="Arial" w:eastAsia="Times New Roman" w:hAnsi="Arial" w:cs="Arial"/>
                <w:color w:val="000000"/>
                <w:sz w:val="20"/>
                <w:szCs w:val="20"/>
                <w:lang w:eastAsia="en-GB"/>
              </w:rPr>
            </w:pPr>
          </w:p>
        </w:tc>
        <w:tc>
          <w:tcPr>
            <w:tcW w:w="63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7.4</w:t>
            </w:r>
          </w:p>
        </w:tc>
        <w:tc>
          <w:tcPr>
            <w:tcW w:w="990" w:type="dxa"/>
            <w:tcBorders>
              <w:top w:val="nil"/>
              <w:bottom w:val="nil"/>
            </w:tcBorders>
            <w:shd w:val="clear" w:color="auto" w:fill="auto"/>
            <w:noWrap/>
            <w:tcMar>
              <w:left w:w="26" w:type="dxa"/>
              <w:right w:w="26" w:type="dxa"/>
            </w:tcMar>
            <w:vAlign w:val="bottom"/>
            <w:hideMark/>
          </w:tcPr>
          <w:p w:rsidR="00F80A49" w:rsidRPr="00F80A49" w:rsidRDefault="00F80A49" w:rsidP="00F81978">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5.9</w:t>
            </w:r>
            <w:r w:rsidR="00355618">
              <w:rPr>
                <w:rFonts w:ascii="Arial" w:eastAsia="Times New Roman" w:hAnsi="Arial" w:cs="Arial"/>
                <w:color w:val="000000"/>
                <w:sz w:val="20"/>
                <w:szCs w:val="20"/>
                <w:lang w:eastAsia="en-GB"/>
              </w:rPr>
              <w:t>-</w:t>
            </w:r>
            <w:r w:rsidRPr="00F80A49">
              <w:rPr>
                <w:rFonts w:ascii="Arial" w:eastAsia="Times New Roman" w:hAnsi="Arial" w:cs="Arial"/>
                <w:color w:val="000000"/>
                <w:sz w:val="20"/>
                <w:szCs w:val="20"/>
                <w:lang w:eastAsia="en-GB"/>
              </w:rPr>
              <w:t>9.2</w:t>
            </w:r>
          </w:p>
        </w:tc>
        <w:tc>
          <w:tcPr>
            <w:tcW w:w="27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72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5.5</w:t>
            </w:r>
          </w:p>
        </w:tc>
        <w:tc>
          <w:tcPr>
            <w:tcW w:w="990" w:type="dxa"/>
            <w:tcBorders>
              <w:top w:val="nil"/>
              <w:bottom w:val="nil"/>
            </w:tcBorders>
            <w:shd w:val="clear" w:color="auto" w:fill="auto"/>
            <w:noWrap/>
            <w:tcMar>
              <w:left w:w="26" w:type="dxa"/>
              <w:right w:w="26" w:type="dxa"/>
            </w:tcMar>
            <w:vAlign w:val="bottom"/>
            <w:hideMark/>
          </w:tcPr>
          <w:p w:rsidR="00F80A49" w:rsidRPr="00F80A49" w:rsidRDefault="00F80A49" w:rsidP="00F81978">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4.7</w:t>
            </w:r>
            <w:r w:rsidR="00355618">
              <w:rPr>
                <w:rFonts w:ascii="Arial" w:eastAsia="Times New Roman" w:hAnsi="Arial" w:cs="Arial"/>
                <w:color w:val="000000"/>
                <w:sz w:val="20"/>
                <w:szCs w:val="20"/>
                <w:lang w:eastAsia="en-GB"/>
              </w:rPr>
              <w:t>-</w:t>
            </w:r>
            <w:r w:rsidRPr="00F80A49">
              <w:rPr>
                <w:rFonts w:ascii="Arial" w:eastAsia="Times New Roman" w:hAnsi="Arial" w:cs="Arial"/>
                <w:color w:val="000000"/>
                <w:sz w:val="20"/>
                <w:szCs w:val="20"/>
                <w:lang w:eastAsia="en-GB"/>
              </w:rPr>
              <w:t>6.3</w:t>
            </w:r>
          </w:p>
        </w:tc>
        <w:tc>
          <w:tcPr>
            <w:tcW w:w="27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81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5.6</w:t>
            </w:r>
          </w:p>
        </w:tc>
        <w:tc>
          <w:tcPr>
            <w:tcW w:w="99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4.8</w:t>
            </w:r>
            <w:r w:rsidR="00355618">
              <w:rPr>
                <w:rFonts w:ascii="Arial" w:eastAsia="Times New Roman" w:hAnsi="Arial" w:cs="Arial"/>
                <w:color w:val="000000"/>
                <w:sz w:val="20"/>
                <w:szCs w:val="20"/>
                <w:lang w:eastAsia="en-GB"/>
              </w:rPr>
              <w:t>-</w:t>
            </w:r>
            <w:r w:rsidRPr="00F80A49">
              <w:rPr>
                <w:rFonts w:ascii="Arial" w:eastAsia="Times New Roman" w:hAnsi="Arial" w:cs="Arial"/>
                <w:color w:val="000000"/>
                <w:sz w:val="20"/>
                <w:szCs w:val="20"/>
                <w:lang w:eastAsia="en-GB"/>
              </w:rPr>
              <w:t>6.5</w:t>
            </w:r>
          </w:p>
        </w:tc>
        <w:tc>
          <w:tcPr>
            <w:tcW w:w="27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81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9.4</w:t>
            </w:r>
          </w:p>
        </w:tc>
        <w:tc>
          <w:tcPr>
            <w:tcW w:w="117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8.0</w:t>
            </w:r>
            <w:r w:rsidR="00355618">
              <w:rPr>
                <w:rFonts w:ascii="Arial" w:eastAsia="Times New Roman" w:hAnsi="Arial" w:cs="Arial"/>
                <w:color w:val="000000"/>
                <w:sz w:val="20"/>
                <w:szCs w:val="20"/>
                <w:lang w:eastAsia="en-GB"/>
              </w:rPr>
              <w:t>-</w:t>
            </w:r>
            <w:r w:rsidRPr="00F80A49">
              <w:rPr>
                <w:rFonts w:ascii="Arial" w:eastAsia="Times New Roman" w:hAnsi="Arial" w:cs="Arial"/>
                <w:color w:val="000000"/>
                <w:sz w:val="20"/>
                <w:szCs w:val="20"/>
                <w:lang w:eastAsia="en-GB"/>
              </w:rPr>
              <w:t>10.9</w:t>
            </w:r>
          </w:p>
        </w:tc>
        <w:tc>
          <w:tcPr>
            <w:tcW w:w="27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72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6.9</w:t>
            </w:r>
          </w:p>
        </w:tc>
        <w:tc>
          <w:tcPr>
            <w:tcW w:w="1170" w:type="dxa"/>
            <w:tcBorders>
              <w:top w:val="nil"/>
              <w:bottom w:val="nil"/>
            </w:tcBorders>
            <w:shd w:val="clear" w:color="auto" w:fill="auto"/>
            <w:noWrap/>
            <w:tcMar>
              <w:left w:w="26" w:type="dxa"/>
              <w:right w:w="26" w:type="dxa"/>
            </w:tcMar>
            <w:vAlign w:val="bottom"/>
            <w:hideMark/>
          </w:tcPr>
          <w:p w:rsidR="00F80A49" w:rsidRPr="00F80A49" w:rsidRDefault="00F80A49" w:rsidP="00F81978">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6.1</w:t>
            </w:r>
            <w:r w:rsidR="00355618">
              <w:rPr>
                <w:rFonts w:ascii="Arial" w:eastAsia="Times New Roman" w:hAnsi="Arial" w:cs="Arial"/>
                <w:color w:val="000000"/>
                <w:sz w:val="20"/>
                <w:szCs w:val="20"/>
                <w:lang w:eastAsia="en-GB"/>
              </w:rPr>
              <w:t>-</w:t>
            </w:r>
            <w:r w:rsidRPr="00F80A49">
              <w:rPr>
                <w:rFonts w:ascii="Arial" w:eastAsia="Times New Roman" w:hAnsi="Arial" w:cs="Arial"/>
                <w:color w:val="000000"/>
                <w:sz w:val="20"/>
                <w:szCs w:val="20"/>
                <w:lang w:eastAsia="en-GB"/>
              </w:rPr>
              <w:t>7.8</w:t>
            </w:r>
          </w:p>
        </w:tc>
      </w:tr>
      <w:tr w:rsidR="00F80A49" w:rsidRPr="00F80A49" w:rsidTr="00A077B7">
        <w:trPr>
          <w:trHeight w:val="300"/>
        </w:trPr>
        <w:tc>
          <w:tcPr>
            <w:tcW w:w="3324" w:type="dxa"/>
            <w:tcBorders>
              <w:top w:val="nil"/>
              <w:bottom w:val="nil"/>
            </w:tcBorders>
            <w:shd w:val="clear" w:color="auto" w:fill="auto"/>
            <w:tcMar>
              <w:left w:w="26" w:type="dxa"/>
              <w:right w:w="26" w:type="dxa"/>
            </w:tcMar>
            <w:vAlign w:val="bottom"/>
            <w:hideMark/>
          </w:tcPr>
          <w:p w:rsidR="00F80A49" w:rsidRPr="00F80A49" w:rsidRDefault="00993F1A" w:rsidP="0091618E">
            <w:pPr>
              <w:widowControl w:val="0"/>
              <w:spacing w:line="480" w:lineRule="auto"/>
              <w:rPr>
                <w:rFonts w:ascii="Arial" w:eastAsia="Times New Roman" w:hAnsi="Arial" w:cs="Arial"/>
                <w:color w:val="000000"/>
                <w:sz w:val="20"/>
                <w:szCs w:val="20"/>
                <w:lang w:eastAsia="en-GB"/>
              </w:rPr>
            </w:pPr>
            <w:r>
              <w:rPr>
                <w:rFonts w:ascii="Arial" w:eastAsia="Times New Roman" w:hAnsi="Arial" w:cs="Arial"/>
                <w:b/>
                <w:color w:val="000000"/>
                <w:sz w:val="20"/>
                <w:szCs w:val="20"/>
                <w:lang w:eastAsia="en-GB"/>
              </w:rPr>
              <w:t>Well-being</w:t>
            </w:r>
          </w:p>
        </w:tc>
        <w:tc>
          <w:tcPr>
            <w:tcW w:w="276"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rPr>
                <w:rFonts w:ascii="Arial" w:eastAsia="Times New Roman" w:hAnsi="Arial" w:cs="Arial"/>
                <w:color w:val="000000"/>
                <w:sz w:val="20"/>
                <w:szCs w:val="20"/>
                <w:lang w:eastAsia="en-GB"/>
              </w:rPr>
            </w:pPr>
          </w:p>
        </w:tc>
        <w:tc>
          <w:tcPr>
            <w:tcW w:w="63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rPr>
                <w:rFonts w:ascii="Arial" w:eastAsia="Times New Roman" w:hAnsi="Arial" w:cs="Arial"/>
                <w:sz w:val="20"/>
                <w:szCs w:val="20"/>
                <w:lang w:eastAsia="en-GB"/>
              </w:rPr>
            </w:pPr>
          </w:p>
        </w:tc>
        <w:tc>
          <w:tcPr>
            <w:tcW w:w="99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72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 </w:t>
            </w:r>
          </w:p>
        </w:tc>
        <w:tc>
          <w:tcPr>
            <w:tcW w:w="99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81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 </w:t>
            </w:r>
          </w:p>
        </w:tc>
        <w:tc>
          <w:tcPr>
            <w:tcW w:w="99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81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 </w:t>
            </w:r>
          </w:p>
        </w:tc>
        <w:tc>
          <w:tcPr>
            <w:tcW w:w="117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72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 </w:t>
            </w:r>
          </w:p>
        </w:tc>
        <w:tc>
          <w:tcPr>
            <w:tcW w:w="117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 </w:t>
            </w:r>
          </w:p>
        </w:tc>
      </w:tr>
      <w:tr w:rsidR="00F80A49" w:rsidRPr="00F80A49" w:rsidTr="00A077B7">
        <w:trPr>
          <w:trHeight w:val="300"/>
        </w:trPr>
        <w:tc>
          <w:tcPr>
            <w:tcW w:w="3324" w:type="dxa"/>
            <w:tcBorders>
              <w:top w:val="nil"/>
              <w:bottom w:val="nil"/>
            </w:tcBorders>
            <w:shd w:val="clear" w:color="auto" w:fill="auto"/>
            <w:tcMar>
              <w:left w:w="26" w:type="dxa"/>
              <w:right w:w="26" w:type="dxa"/>
            </w:tcMar>
            <w:vAlign w:val="bottom"/>
            <w:hideMark/>
          </w:tcPr>
          <w:p w:rsidR="00F80A49" w:rsidRPr="00F80A49" w:rsidRDefault="00993F1A" w:rsidP="0091618E">
            <w:pPr>
              <w:widowControl w:val="0"/>
              <w:spacing w:line="480" w:lineRule="auto"/>
              <w:ind w:firstLineChars="100" w:firstLine="20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G</w:t>
            </w:r>
            <w:r w:rsidR="00F80A49" w:rsidRPr="00F80A49">
              <w:rPr>
                <w:rFonts w:ascii="Arial" w:eastAsia="Times New Roman" w:hAnsi="Arial" w:cs="Arial"/>
                <w:color w:val="000000"/>
                <w:sz w:val="20"/>
                <w:szCs w:val="20"/>
                <w:lang w:eastAsia="en-GB"/>
              </w:rPr>
              <w:t>ood (</w:t>
            </w:r>
            <w:r>
              <w:rPr>
                <w:rFonts w:ascii="Arial" w:eastAsia="Times New Roman" w:hAnsi="Arial" w:cs="Arial"/>
                <w:color w:val="000000"/>
                <w:sz w:val="20"/>
                <w:szCs w:val="20"/>
                <w:lang w:eastAsia="en-GB"/>
              </w:rPr>
              <w:t xml:space="preserve">WEMWBS </w:t>
            </w:r>
            <w:r w:rsidR="00F80A49" w:rsidRPr="00F80A49">
              <w:rPr>
                <w:rFonts w:ascii="Arial" w:eastAsia="Times New Roman" w:hAnsi="Arial" w:cs="Arial"/>
                <w:color w:val="000000"/>
                <w:sz w:val="20"/>
                <w:szCs w:val="20"/>
                <w:lang w:eastAsia="en-GB"/>
              </w:rPr>
              <w:t>≥32)</w:t>
            </w:r>
          </w:p>
        </w:tc>
        <w:tc>
          <w:tcPr>
            <w:tcW w:w="276"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ind w:firstLineChars="100" w:firstLine="200"/>
              <w:rPr>
                <w:rFonts w:ascii="Arial" w:eastAsia="Times New Roman" w:hAnsi="Arial" w:cs="Arial"/>
                <w:color w:val="000000"/>
                <w:sz w:val="20"/>
                <w:szCs w:val="20"/>
                <w:lang w:eastAsia="en-GB"/>
              </w:rPr>
            </w:pPr>
          </w:p>
        </w:tc>
        <w:tc>
          <w:tcPr>
            <w:tcW w:w="63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1</w:t>
            </w:r>
          </w:p>
        </w:tc>
        <w:tc>
          <w:tcPr>
            <w:tcW w:w="99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72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1</w:t>
            </w:r>
          </w:p>
        </w:tc>
        <w:tc>
          <w:tcPr>
            <w:tcW w:w="99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81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1</w:t>
            </w:r>
          </w:p>
        </w:tc>
        <w:tc>
          <w:tcPr>
            <w:tcW w:w="99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81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1</w:t>
            </w:r>
          </w:p>
        </w:tc>
        <w:tc>
          <w:tcPr>
            <w:tcW w:w="117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72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1</w:t>
            </w:r>
          </w:p>
        </w:tc>
        <w:tc>
          <w:tcPr>
            <w:tcW w:w="117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 </w:t>
            </w:r>
          </w:p>
        </w:tc>
      </w:tr>
      <w:tr w:rsidR="00F80A49" w:rsidRPr="00F80A49" w:rsidTr="00A077B7">
        <w:trPr>
          <w:trHeight w:val="300"/>
        </w:trPr>
        <w:tc>
          <w:tcPr>
            <w:tcW w:w="3324" w:type="dxa"/>
            <w:tcBorders>
              <w:top w:val="nil"/>
              <w:bottom w:val="nil"/>
            </w:tcBorders>
            <w:shd w:val="clear" w:color="auto" w:fill="auto"/>
            <w:tcMar>
              <w:left w:w="26" w:type="dxa"/>
              <w:right w:w="26" w:type="dxa"/>
            </w:tcMar>
            <w:vAlign w:val="bottom"/>
            <w:hideMark/>
          </w:tcPr>
          <w:p w:rsidR="00F80A49" w:rsidRPr="00F80A49" w:rsidRDefault="00993F1A" w:rsidP="0091618E">
            <w:pPr>
              <w:widowControl w:val="0"/>
              <w:spacing w:line="480" w:lineRule="auto"/>
              <w:ind w:firstLineChars="100" w:firstLine="200"/>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P</w:t>
            </w:r>
            <w:r w:rsidR="00F80A49" w:rsidRPr="00F80A49">
              <w:rPr>
                <w:rFonts w:ascii="Arial" w:eastAsia="Times New Roman" w:hAnsi="Arial" w:cs="Arial"/>
                <w:color w:val="000000"/>
                <w:sz w:val="20"/>
                <w:szCs w:val="20"/>
                <w:lang w:eastAsia="en-GB"/>
              </w:rPr>
              <w:t>oor (</w:t>
            </w:r>
            <w:r>
              <w:rPr>
                <w:rFonts w:ascii="Arial" w:eastAsia="Times New Roman" w:hAnsi="Arial" w:cs="Arial"/>
                <w:color w:val="000000"/>
                <w:sz w:val="20"/>
                <w:szCs w:val="20"/>
                <w:lang w:eastAsia="en-GB"/>
              </w:rPr>
              <w:t>WEMWBS</w:t>
            </w:r>
            <w:r w:rsidRPr="00F80A49">
              <w:rPr>
                <w:rFonts w:ascii="Arial" w:eastAsia="Times New Roman" w:hAnsi="Arial" w:cs="Arial"/>
                <w:color w:val="000000"/>
                <w:sz w:val="20"/>
                <w:szCs w:val="20"/>
                <w:lang w:eastAsia="en-GB"/>
              </w:rPr>
              <w:t xml:space="preserve"> </w:t>
            </w:r>
            <w:r w:rsidR="00F80A49" w:rsidRPr="00F80A49">
              <w:rPr>
                <w:rFonts w:ascii="Arial" w:eastAsia="Times New Roman" w:hAnsi="Arial" w:cs="Arial"/>
                <w:color w:val="000000"/>
                <w:sz w:val="20"/>
                <w:szCs w:val="20"/>
                <w:lang w:eastAsia="en-GB"/>
              </w:rPr>
              <w:t>&lt;32)</w:t>
            </w:r>
          </w:p>
        </w:tc>
        <w:tc>
          <w:tcPr>
            <w:tcW w:w="276"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ind w:firstLineChars="100" w:firstLine="200"/>
              <w:rPr>
                <w:rFonts w:ascii="Arial" w:eastAsia="Times New Roman" w:hAnsi="Arial" w:cs="Arial"/>
                <w:color w:val="000000"/>
                <w:sz w:val="20"/>
                <w:szCs w:val="20"/>
                <w:lang w:eastAsia="en-GB"/>
              </w:rPr>
            </w:pPr>
          </w:p>
        </w:tc>
        <w:tc>
          <w:tcPr>
            <w:tcW w:w="63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7.6</w:t>
            </w:r>
          </w:p>
        </w:tc>
        <w:tc>
          <w:tcPr>
            <w:tcW w:w="99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5.9</w:t>
            </w:r>
            <w:r w:rsidR="00355618">
              <w:rPr>
                <w:rFonts w:ascii="Arial" w:eastAsia="Times New Roman" w:hAnsi="Arial" w:cs="Arial"/>
                <w:color w:val="000000"/>
                <w:sz w:val="20"/>
                <w:szCs w:val="20"/>
                <w:lang w:eastAsia="en-GB"/>
              </w:rPr>
              <w:t>-</w:t>
            </w:r>
            <w:r w:rsidRPr="00F80A49">
              <w:rPr>
                <w:rFonts w:ascii="Arial" w:eastAsia="Times New Roman" w:hAnsi="Arial" w:cs="Arial"/>
                <w:color w:val="000000"/>
                <w:sz w:val="20"/>
                <w:szCs w:val="20"/>
                <w:lang w:eastAsia="en-GB"/>
              </w:rPr>
              <w:t>9.8</w:t>
            </w:r>
          </w:p>
        </w:tc>
        <w:tc>
          <w:tcPr>
            <w:tcW w:w="27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72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5.6</w:t>
            </w:r>
          </w:p>
        </w:tc>
        <w:tc>
          <w:tcPr>
            <w:tcW w:w="990" w:type="dxa"/>
            <w:tcBorders>
              <w:top w:val="nil"/>
              <w:bottom w:val="nil"/>
            </w:tcBorders>
            <w:shd w:val="clear" w:color="auto" w:fill="auto"/>
            <w:noWrap/>
            <w:tcMar>
              <w:left w:w="26" w:type="dxa"/>
              <w:right w:w="26" w:type="dxa"/>
            </w:tcMar>
            <w:vAlign w:val="bottom"/>
            <w:hideMark/>
          </w:tcPr>
          <w:p w:rsidR="00F80A49" w:rsidRPr="00F80A49" w:rsidRDefault="00F80A49" w:rsidP="00F81978">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4.5</w:t>
            </w:r>
            <w:r w:rsidR="00355618">
              <w:rPr>
                <w:rFonts w:ascii="Arial" w:eastAsia="Times New Roman" w:hAnsi="Arial" w:cs="Arial"/>
                <w:color w:val="000000"/>
                <w:sz w:val="20"/>
                <w:szCs w:val="20"/>
                <w:lang w:eastAsia="en-GB"/>
              </w:rPr>
              <w:t>-</w:t>
            </w:r>
            <w:r w:rsidRPr="00F80A49">
              <w:rPr>
                <w:rFonts w:ascii="Arial" w:eastAsia="Times New Roman" w:hAnsi="Arial" w:cs="Arial"/>
                <w:color w:val="000000"/>
                <w:sz w:val="20"/>
                <w:szCs w:val="20"/>
                <w:lang w:eastAsia="en-GB"/>
              </w:rPr>
              <w:t>6.9</w:t>
            </w:r>
          </w:p>
        </w:tc>
        <w:tc>
          <w:tcPr>
            <w:tcW w:w="27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81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5.2</w:t>
            </w:r>
          </w:p>
        </w:tc>
        <w:tc>
          <w:tcPr>
            <w:tcW w:w="990" w:type="dxa"/>
            <w:tcBorders>
              <w:top w:val="nil"/>
              <w:bottom w:val="nil"/>
            </w:tcBorders>
            <w:shd w:val="clear" w:color="auto" w:fill="auto"/>
            <w:noWrap/>
            <w:tcMar>
              <w:left w:w="26" w:type="dxa"/>
              <w:right w:w="26" w:type="dxa"/>
            </w:tcMar>
            <w:vAlign w:val="bottom"/>
            <w:hideMark/>
          </w:tcPr>
          <w:p w:rsidR="00F80A49" w:rsidRPr="00F80A49" w:rsidRDefault="00F80A49" w:rsidP="00F81978">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4.1</w:t>
            </w:r>
            <w:r w:rsidR="00355618">
              <w:rPr>
                <w:rFonts w:ascii="Arial" w:eastAsia="Times New Roman" w:hAnsi="Arial" w:cs="Arial"/>
                <w:color w:val="000000"/>
                <w:sz w:val="20"/>
                <w:szCs w:val="20"/>
                <w:lang w:eastAsia="en-GB"/>
              </w:rPr>
              <w:t>-</w:t>
            </w:r>
            <w:r w:rsidRPr="00F80A49">
              <w:rPr>
                <w:rFonts w:ascii="Arial" w:eastAsia="Times New Roman" w:hAnsi="Arial" w:cs="Arial"/>
                <w:color w:val="000000"/>
                <w:sz w:val="20"/>
                <w:szCs w:val="20"/>
                <w:lang w:eastAsia="en-GB"/>
              </w:rPr>
              <w:t>6.4</w:t>
            </w:r>
          </w:p>
        </w:tc>
        <w:tc>
          <w:tcPr>
            <w:tcW w:w="27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81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8.5</w:t>
            </w:r>
          </w:p>
        </w:tc>
        <w:tc>
          <w:tcPr>
            <w:tcW w:w="1170" w:type="dxa"/>
            <w:tcBorders>
              <w:top w:val="nil"/>
              <w:bottom w:val="nil"/>
            </w:tcBorders>
            <w:shd w:val="clear" w:color="auto" w:fill="auto"/>
            <w:noWrap/>
            <w:tcMar>
              <w:left w:w="26" w:type="dxa"/>
              <w:right w:w="26" w:type="dxa"/>
            </w:tcMar>
            <w:vAlign w:val="bottom"/>
            <w:hideMark/>
          </w:tcPr>
          <w:p w:rsidR="00F80A49" w:rsidRPr="00F80A49" w:rsidRDefault="00F80A49" w:rsidP="00F81978">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6.9</w:t>
            </w:r>
            <w:r w:rsidR="00355618">
              <w:rPr>
                <w:rFonts w:ascii="Arial" w:eastAsia="Times New Roman" w:hAnsi="Arial" w:cs="Arial"/>
                <w:color w:val="000000"/>
                <w:sz w:val="20"/>
                <w:szCs w:val="20"/>
                <w:lang w:eastAsia="en-GB"/>
              </w:rPr>
              <w:t>-</w:t>
            </w:r>
            <w:r w:rsidRPr="00F80A49">
              <w:rPr>
                <w:rFonts w:ascii="Arial" w:eastAsia="Times New Roman" w:hAnsi="Arial" w:cs="Arial"/>
                <w:color w:val="000000"/>
                <w:sz w:val="20"/>
                <w:szCs w:val="20"/>
                <w:lang w:eastAsia="en-GB"/>
              </w:rPr>
              <w:t>10.5</w:t>
            </w:r>
          </w:p>
        </w:tc>
        <w:tc>
          <w:tcPr>
            <w:tcW w:w="27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72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6.7</w:t>
            </w:r>
          </w:p>
        </w:tc>
        <w:tc>
          <w:tcPr>
            <w:tcW w:w="117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5.4</w:t>
            </w:r>
            <w:r w:rsidR="00355618">
              <w:rPr>
                <w:rFonts w:ascii="Arial" w:eastAsia="Times New Roman" w:hAnsi="Arial" w:cs="Arial"/>
                <w:color w:val="000000"/>
                <w:sz w:val="20"/>
                <w:szCs w:val="20"/>
                <w:lang w:eastAsia="en-GB"/>
              </w:rPr>
              <w:t>-</w:t>
            </w:r>
            <w:r w:rsidRPr="00F80A49">
              <w:rPr>
                <w:rFonts w:ascii="Arial" w:eastAsia="Times New Roman" w:hAnsi="Arial" w:cs="Arial"/>
                <w:color w:val="000000"/>
                <w:sz w:val="20"/>
                <w:szCs w:val="20"/>
                <w:lang w:eastAsia="en-GB"/>
              </w:rPr>
              <w:t>8.2</w:t>
            </w:r>
          </w:p>
        </w:tc>
      </w:tr>
      <w:tr w:rsidR="00F80A49" w:rsidRPr="00F80A49" w:rsidTr="00A077B7">
        <w:trPr>
          <w:trHeight w:val="300"/>
        </w:trPr>
        <w:tc>
          <w:tcPr>
            <w:tcW w:w="3324"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rPr>
                <w:rFonts w:ascii="Arial" w:eastAsia="Times New Roman" w:hAnsi="Arial" w:cs="Arial"/>
                <w:color w:val="000000"/>
                <w:sz w:val="20"/>
                <w:szCs w:val="20"/>
                <w:lang w:eastAsia="en-GB"/>
              </w:rPr>
            </w:pPr>
            <w:r w:rsidRPr="00F80A49">
              <w:rPr>
                <w:rFonts w:ascii="Arial" w:eastAsia="Times New Roman" w:hAnsi="Arial" w:cs="Arial"/>
                <w:b/>
                <w:color w:val="000000"/>
                <w:sz w:val="20"/>
                <w:szCs w:val="20"/>
                <w:lang w:eastAsia="en-GB"/>
              </w:rPr>
              <w:t>Frailty</w:t>
            </w:r>
          </w:p>
        </w:tc>
        <w:tc>
          <w:tcPr>
            <w:tcW w:w="276"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rPr>
                <w:rFonts w:ascii="Arial" w:eastAsia="Times New Roman" w:hAnsi="Arial" w:cs="Arial"/>
                <w:color w:val="000000"/>
                <w:sz w:val="20"/>
                <w:szCs w:val="20"/>
                <w:lang w:eastAsia="en-GB"/>
              </w:rPr>
            </w:pPr>
          </w:p>
        </w:tc>
        <w:tc>
          <w:tcPr>
            <w:tcW w:w="63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rPr>
                <w:rFonts w:ascii="Arial" w:eastAsia="Times New Roman" w:hAnsi="Arial" w:cs="Arial"/>
                <w:sz w:val="20"/>
                <w:szCs w:val="20"/>
                <w:lang w:eastAsia="en-GB"/>
              </w:rPr>
            </w:pPr>
          </w:p>
        </w:tc>
        <w:tc>
          <w:tcPr>
            <w:tcW w:w="99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72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 </w:t>
            </w:r>
          </w:p>
        </w:tc>
        <w:tc>
          <w:tcPr>
            <w:tcW w:w="99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81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 </w:t>
            </w:r>
          </w:p>
        </w:tc>
        <w:tc>
          <w:tcPr>
            <w:tcW w:w="99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81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 </w:t>
            </w:r>
          </w:p>
        </w:tc>
        <w:tc>
          <w:tcPr>
            <w:tcW w:w="117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72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 </w:t>
            </w:r>
          </w:p>
        </w:tc>
        <w:tc>
          <w:tcPr>
            <w:tcW w:w="117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 </w:t>
            </w:r>
          </w:p>
        </w:tc>
      </w:tr>
      <w:tr w:rsidR="00F80A49" w:rsidRPr="00F80A49" w:rsidTr="00A077B7">
        <w:trPr>
          <w:trHeight w:val="300"/>
        </w:trPr>
        <w:tc>
          <w:tcPr>
            <w:tcW w:w="3324"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ind w:firstLineChars="100" w:firstLine="200"/>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Not frail</w:t>
            </w:r>
          </w:p>
        </w:tc>
        <w:tc>
          <w:tcPr>
            <w:tcW w:w="276"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ind w:firstLineChars="100" w:firstLine="200"/>
              <w:rPr>
                <w:rFonts w:ascii="Arial" w:eastAsia="Times New Roman" w:hAnsi="Arial" w:cs="Arial"/>
                <w:color w:val="000000"/>
                <w:sz w:val="20"/>
                <w:szCs w:val="20"/>
                <w:lang w:eastAsia="en-GB"/>
              </w:rPr>
            </w:pPr>
          </w:p>
        </w:tc>
        <w:tc>
          <w:tcPr>
            <w:tcW w:w="63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1</w:t>
            </w:r>
          </w:p>
        </w:tc>
        <w:tc>
          <w:tcPr>
            <w:tcW w:w="99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72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1</w:t>
            </w:r>
          </w:p>
        </w:tc>
        <w:tc>
          <w:tcPr>
            <w:tcW w:w="99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81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1</w:t>
            </w:r>
          </w:p>
        </w:tc>
        <w:tc>
          <w:tcPr>
            <w:tcW w:w="99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81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1</w:t>
            </w:r>
          </w:p>
        </w:tc>
        <w:tc>
          <w:tcPr>
            <w:tcW w:w="117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72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1</w:t>
            </w:r>
          </w:p>
        </w:tc>
        <w:tc>
          <w:tcPr>
            <w:tcW w:w="117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 </w:t>
            </w:r>
          </w:p>
        </w:tc>
      </w:tr>
      <w:tr w:rsidR="00F80A49" w:rsidRPr="00F80A49" w:rsidTr="00A077B7">
        <w:trPr>
          <w:trHeight w:val="300"/>
        </w:trPr>
        <w:tc>
          <w:tcPr>
            <w:tcW w:w="3324"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ind w:firstLineChars="100" w:firstLine="200"/>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Pre-frail</w:t>
            </w:r>
          </w:p>
        </w:tc>
        <w:tc>
          <w:tcPr>
            <w:tcW w:w="276"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ind w:firstLineChars="100" w:firstLine="200"/>
              <w:rPr>
                <w:rFonts w:ascii="Arial" w:eastAsia="Times New Roman" w:hAnsi="Arial" w:cs="Arial"/>
                <w:color w:val="000000"/>
                <w:sz w:val="20"/>
                <w:szCs w:val="20"/>
                <w:lang w:eastAsia="en-GB"/>
              </w:rPr>
            </w:pPr>
          </w:p>
        </w:tc>
        <w:tc>
          <w:tcPr>
            <w:tcW w:w="63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2.8</w:t>
            </w:r>
          </w:p>
        </w:tc>
        <w:tc>
          <w:tcPr>
            <w:tcW w:w="99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2.3</w:t>
            </w:r>
            <w:r w:rsidR="00355618">
              <w:rPr>
                <w:rFonts w:ascii="Arial" w:eastAsia="Times New Roman" w:hAnsi="Arial" w:cs="Arial"/>
                <w:color w:val="000000"/>
                <w:sz w:val="20"/>
                <w:szCs w:val="20"/>
                <w:lang w:eastAsia="en-GB"/>
              </w:rPr>
              <w:t>-</w:t>
            </w:r>
            <w:r w:rsidRPr="00F80A49">
              <w:rPr>
                <w:rFonts w:ascii="Arial" w:eastAsia="Times New Roman" w:hAnsi="Arial" w:cs="Arial"/>
                <w:color w:val="000000"/>
                <w:sz w:val="20"/>
                <w:szCs w:val="20"/>
                <w:lang w:eastAsia="en-GB"/>
              </w:rPr>
              <w:t>3.5</w:t>
            </w:r>
          </w:p>
        </w:tc>
        <w:tc>
          <w:tcPr>
            <w:tcW w:w="27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72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2.2</w:t>
            </w:r>
          </w:p>
        </w:tc>
        <w:tc>
          <w:tcPr>
            <w:tcW w:w="990" w:type="dxa"/>
            <w:tcBorders>
              <w:top w:val="nil"/>
              <w:bottom w:val="nil"/>
            </w:tcBorders>
            <w:shd w:val="clear" w:color="auto" w:fill="auto"/>
            <w:noWrap/>
            <w:tcMar>
              <w:left w:w="26" w:type="dxa"/>
              <w:right w:w="26" w:type="dxa"/>
            </w:tcMar>
            <w:vAlign w:val="bottom"/>
            <w:hideMark/>
          </w:tcPr>
          <w:p w:rsidR="00F80A49" w:rsidRPr="00F80A49" w:rsidRDefault="00F80A49" w:rsidP="00F81978">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1.9</w:t>
            </w:r>
            <w:r w:rsidR="00355618">
              <w:rPr>
                <w:rFonts w:ascii="Arial" w:eastAsia="Times New Roman" w:hAnsi="Arial" w:cs="Arial"/>
                <w:color w:val="000000"/>
                <w:sz w:val="20"/>
                <w:szCs w:val="20"/>
                <w:lang w:eastAsia="en-GB"/>
              </w:rPr>
              <w:t>-</w:t>
            </w:r>
            <w:r w:rsidRPr="00F80A49">
              <w:rPr>
                <w:rFonts w:ascii="Arial" w:eastAsia="Times New Roman" w:hAnsi="Arial" w:cs="Arial"/>
                <w:color w:val="000000"/>
                <w:sz w:val="20"/>
                <w:szCs w:val="20"/>
                <w:lang w:eastAsia="en-GB"/>
              </w:rPr>
              <w:t>2.5</w:t>
            </w:r>
          </w:p>
        </w:tc>
        <w:tc>
          <w:tcPr>
            <w:tcW w:w="27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81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2.5</w:t>
            </w:r>
          </w:p>
        </w:tc>
        <w:tc>
          <w:tcPr>
            <w:tcW w:w="99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2.2</w:t>
            </w:r>
            <w:r w:rsidR="00355618">
              <w:rPr>
                <w:rFonts w:ascii="Arial" w:eastAsia="Times New Roman" w:hAnsi="Arial" w:cs="Arial"/>
                <w:color w:val="000000"/>
                <w:sz w:val="20"/>
                <w:szCs w:val="20"/>
                <w:lang w:eastAsia="en-GB"/>
              </w:rPr>
              <w:t>-</w:t>
            </w:r>
            <w:r w:rsidRPr="00F80A49">
              <w:rPr>
                <w:rFonts w:ascii="Arial" w:eastAsia="Times New Roman" w:hAnsi="Arial" w:cs="Arial"/>
                <w:color w:val="000000"/>
                <w:sz w:val="20"/>
                <w:szCs w:val="20"/>
                <w:lang w:eastAsia="en-GB"/>
              </w:rPr>
              <w:t>3.0</w:t>
            </w:r>
          </w:p>
        </w:tc>
        <w:tc>
          <w:tcPr>
            <w:tcW w:w="27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81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3.1</w:t>
            </w:r>
          </w:p>
        </w:tc>
        <w:tc>
          <w:tcPr>
            <w:tcW w:w="117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2.6</w:t>
            </w:r>
            <w:r w:rsidR="00355618">
              <w:rPr>
                <w:rFonts w:ascii="Arial" w:eastAsia="Times New Roman" w:hAnsi="Arial" w:cs="Arial"/>
                <w:color w:val="000000"/>
                <w:sz w:val="20"/>
                <w:szCs w:val="20"/>
                <w:lang w:eastAsia="en-GB"/>
              </w:rPr>
              <w:t>-</w:t>
            </w:r>
            <w:r w:rsidRPr="00F80A49">
              <w:rPr>
                <w:rFonts w:ascii="Arial" w:eastAsia="Times New Roman" w:hAnsi="Arial" w:cs="Arial"/>
                <w:color w:val="000000"/>
                <w:sz w:val="20"/>
                <w:szCs w:val="20"/>
                <w:lang w:eastAsia="en-GB"/>
              </w:rPr>
              <w:t>3.6</w:t>
            </w:r>
          </w:p>
        </w:tc>
        <w:tc>
          <w:tcPr>
            <w:tcW w:w="27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72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2.5</w:t>
            </w:r>
          </w:p>
        </w:tc>
        <w:tc>
          <w:tcPr>
            <w:tcW w:w="1170" w:type="dxa"/>
            <w:tcBorders>
              <w:top w:val="nil"/>
              <w:bottom w:val="nil"/>
            </w:tcBorders>
            <w:shd w:val="clear" w:color="auto" w:fill="auto"/>
            <w:noWrap/>
            <w:tcMar>
              <w:left w:w="26" w:type="dxa"/>
              <w:right w:w="26" w:type="dxa"/>
            </w:tcMar>
            <w:vAlign w:val="bottom"/>
            <w:hideMark/>
          </w:tcPr>
          <w:p w:rsidR="00F80A49" w:rsidRPr="00F80A49" w:rsidRDefault="00F80A49" w:rsidP="00F81978">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2.2</w:t>
            </w:r>
            <w:r w:rsidR="00355618">
              <w:rPr>
                <w:rFonts w:ascii="Arial" w:eastAsia="Times New Roman" w:hAnsi="Arial" w:cs="Arial"/>
                <w:color w:val="000000"/>
                <w:sz w:val="20"/>
                <w:szCs w:val="20"/>
                <w:lang w:eastAsia="en-GB"/>
              </w:rPr>
              <w:t>-</w:t>
            </w:r>
            <w:r w:rsidRPr="00F80A49">
              <w:rPr>
                <w:rFonts w:ascii="Arial" w:eastAsia="Times New Roman" w:hAnsi="Arial" w:cs="Arial"/>
                <w:color w:val="000000"/>
                <w:sz w:val="20"/>
                <w:szCs w:val="20"/>
                <w:lang w:eastAsia="en-GB"/>
              </w:rPr>
              <w:t>2.8</w:t>
            </w:r>
          </w:p>
        </w:tc>
      </w:tr>
      <w:tr w:rsidR="00F80A49" w:rsidRPr="00F80A49" w:rsidTr="00A077B7">
        <w:trPr>
          <w:trHeight w:val="300"/>
        </w:trPr>
        <w:tc>
          <w:tcPr>
            <w:tcW w:w="3324"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ind w:firstLineChars="100" w:firstLine="200"/>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Frail</w:t>
            </w:r>
          </w:p>
        </w:tc>
        <w:tc>
          <w:tcPr>
            <w:tcW w:w="276"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ind w:firstLineChars="100" w:firstLine="200"/>
              <w:rPr>
                <w:rFonts w:ascii="Arial" w:eastAsia="Times New Roman" w:hAnsi="Arial" w:cs="Arial"/>
                <w:color w:val="000000"/>
                <w:sz w:val="20"/>
                <w:szCs w:val="20"/>
                <w:lang w:eastAsia="en-GB"/>
              </w:rPr>
            </w:pPr>
          </w:p>
        </w:tc>
        <w:tc>
          <w:tcPr>
            <w:tcW w:w="63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13.3</w:t>
            </w:r>
          </w:p>
        </w:tc>
        <w:tc>
          <w:tcPr>
            <w:tcW w:w="99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9.6</w:t>
            </w:r>
            <w:r w:rsidR="00355618">
              <w:rPr>
                <w:rFonts w:ascii="Arial" w:eastAsia="Times New Roman" w:hAnsi="Arial" w:cs="Arial"/>
                <w:color w:val="000000"/>
                <w:sz w:val="20"/>
                <w:szCs w:val="20"/>
                <w:lang w:eastAsia="en-GB"/>
              </w:rPr>
              <w:t>-</w:t>
            </w:r>
            <w:r w:rsidRPr="00F80A49">
              <w:rPr>
                <w:rFonts w:ascii="Arial" w:eastAsia="Times New Roman" w:hAnsi="Arial" w:cs="Arial"/>
                <w:color w:val="000000"/>
                <w:sz w:val="20"/>
                <w:szCs w:val="20"/>
                <w:lang w:eastAsia="en-GB"/>
              </w:rPr>
              <w:t>18.4</w:t>
            </w:r>
          </w:p>
        </w:tc>
        <w:tc>
          <w:tcPr>
            <w:tcW w:w="27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72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9.2</w:t>
            </w:r>
          </w:p>
        </w:tc>
        <w:tc>
          <w:tcPr>
            <w:tcW w:w="990" w:type="dxa"/>
            <w:tcBorders>
              <w:top w:val="nil"/>
              <w:bottom w:val="nil"/>
            </w:tcBorders>
            <w:shd w:val="clear" w:color="auto" w:fill="auto"/>
            <w:noWrap/>
            <w:tcMar>
              <w:left w:w="26" w:type="dxa"/>
              <w:right w:w="26" w:type="dxa"/>
            </w:tcMar>
            <w:vAlign w:val="bottom"/>
            <w:hideMark/>
          </w:tcPr>
          <w:p w:rsidR="00F80A49" w:rsidRPr="00F80A49" w:rsidRDefault="00F80A49" w:rsidP="00F81978">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7.0</w:t>
            </w:r>
            <w:r w:rsidR="00355618">
              <w:rPr>
                <w:rFonts w:ascii="Arial" w:eastAsia="Times New Roman" w:hAnsi="Arial" w:cs="Arial"/>
                <w:color w:val="000000"/>
                <w:sz w:val="20"/>
                <w:szCs w:val="20"/>
                <w:lang w:eastAsia="en-GB"/>
              </w:rPr>
              <w:t>-</w:t>
            </w:r>
            <w:r w:rsidRPr="00F80A49">
              <w:rPr>
                <w:rFonts w:ascii="Arial" w:eastAsia="Times New Roman" w:hAnsi="Arial" w:cs="Arial"/>
                <w:color w:val="000000"/>
                <w:sz w:val="20"/>
                <w:szCs w:val="20"/>
                <w:lang w:eastAsia="en-GB"/>
              </w:rPr>
              <w:t>12.2</w:t>
            </w:r>
          </w:p>
        </w:tc>
        <w:tc>
          <w:tcPr>
            <w:tcW w:w="27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81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7.1</w:t>
            </w:r>
          </w:p>
        </w:tc>
        <w:tc>
          <w:tcPr>
            <w:tcW w:w="99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5.3</w:t>
            </w:r>
            <w:r w:rsidR="00355618">
              <w:rPr>
                <w:rFonts w:ascii="Arial" w:eastAsia="Times New Roman" w:hAnsi="Arial" w:cs="Arial"/>
                <w:color w:val="000000"/>
                <w:sz w:val="20"/>
                <w:szCs w:val="20"/>
                <w:lang w:eastAsia="en-GB"/>
              </w:rPr>
              <w:t>-</w:t>
            </w:r>
            <w:r w:rsidRPr="00F80A49">
              <w:rPr>
                <w:rFonts w:ascii="Arial" w:eastAsia="Times New Roman" w:hAnsi="Arial" w:cs="Arial"/>
                <w:color w:val="000000"/>
                <w:sz w:val="20"/>
                <w:szCs w:val="20"/>
                <w:lang w:eastAsia="en-GB"/>
              </w:rPr>
              <w:t>9.4</w:t>
            </w:r>
          </w:p>
        </w:tc>
        <w:tc>
          <w:tcPr>
            <w:tcW w:w="27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81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17.1</w:t>
            </w:r>
          </w:p>
        </w:tc>
        <w:tc>
          <w:tcPr>
            <w:tcW w:w="117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12.9</w:t>
            </w:r>
            <w:r w:rsidR="00355618">
              <w:rPr>
                <w:rFonts w:ascii="Arial" w:eastAsia="Times New Roman" w:hAnsi="Arial" w:cs="Arial"/>
                <w:color w:val="000000"/>
                <w:sz w:val="20"/>
                <w:szCs w:val="20"/>
                <w:lang w:eastAsia="en-GB"/>
              </w:rPr>
              <w:t>-</w:t>
            </w:r>
            <w:r w:rsidRPr="00F80A49">
              <w:rPr>
                <w:rFonts w:ascii="Arial" w:eastAsia="Times New Roman" w:hAnsi="Arial" w:cs="Arial"/>
                <w:color w:val="000000"/>
                <w:sz w:val="20"/>
                <w:szCs w:val="20"/>
                <w:lang w:eastAsia="en-GB"/>
              </w:rPr>
              <w:t>22.6</w:t>
            </w:r>
          </w:p>
        </w:tc>
        <w:tc>
          <w:tcPr>
            <w:tcW w:w="27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72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13.2</w:t>
            </w:r>
          </w:p>
        </w:tc>
        <w:tc>
          <w:tcPr>
            <w:tcW w:w="117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10.0</w:t>
            </w:r>
            <w:r w:rsidR="00355618">
              <w:rPr>
                <w:rFonts w:ascii="Arial" w:eastAsia="Times New Roman" w:hAnsi="Arial" w:cs="Arial"/>
                <w:color w:val="000000"/>
                <w:sz w:val="20"/>
                <w:szCs w:val="20"/>
                <w:lang w:eastAsia="en-GB"/>
              </w:rPr>
              <w:t>-</w:t>
            </w:r>
            <w:r w:rsidRPr="00F80A49">
              <w:rPr>
                <w:rFonts w:ascii="Arial" w:eastAsia="Times New Roman" w:hAnsi="Arial" w:cs="Arial"/>
                <w:color w:val="000000"/>
                <w:sz w:val="20"/>
                <w:szCs w:val="20"/>
                <w:lang w:eastAsia="en-GB"/>
              </w:rPr>
              <w:t>17.5</w:t>
            </w:r>
          </w:p>
        </w:tc>
      </w:tr>
      <w:tr w:rsidR="00F80A49" w:rsidRPr="00F80A49" w:rsidTr="00A077B7">
        <w:trPr>
          <w:trHeight w:val="300"/>
        </w:trPr>
        <w:tc>
          <w:tcPr>
            <w:tcW w:w="3324"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rPr>
                <w:rFonts w:ascii="Arial" w:eastAsia="Times New Roman" w:hAnsi="Arial" w:cs="Arial"/>
                <w:color w:val="000000"/>
                <w:sz w:val="20"/>
                <w:szCs w:val="20"/>
                <w:lang w:eastAsia="en-GB"/>
              </w:rPr>
            </w:pPr>
            <w:r w:rsidRPr="00F80A49">
              <w:rPr>
                <w:rFonts w:ascii="Arial" w:eastAsia="Times New Roman" w:hAnsi="Arial" w:cs="Arial"/>
                <w:b/>
                <w:color w:val="000000"/>
                <w:sz w:val="20"/>
                <w:szCs w:val="20"/>
                <w:lang w:eastAsia="en-GB"/>
              </w:rPr>
              <w:t>Memory problems</w:t>
            </w:r>
          </w:p>
        </w:tc>
        <w:tc>
          <w:tcPr>
            <w:tcW w:w="276"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rPr>
                <w:rFonts w:ascii="Arial" w:eastAsia="Times New Roman" w:hAnsi="Arial" w:cs="Arial"/>
                <w:color w:val="000000"/>
                <w:sz w:val="20"/>
                <w:szCs w:val="20"/>
                <w:lang w:eastAsia="en-GB"/>
              </w:rPr>
            </w:pPr>
          </w:p>
        </w:tc>
        <w:tc>
          <w:tcPr>
            <w:tcW w:w="63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rPr>
                <w:rFonts w:ascii="Arial" w:eastAsia="Times New Roman" w:hAnsi="Arial" w:cs="Arial"/>
                <w:sz w:val="20"/>
                <w:szCs w:val="20"/>
                <w:lang w:eastAsia="en-GB"/>
              </w:rPr>
            </w:pPr>
          </w:p>
        </w:tc>
        <w:tc>
          <w:tcPr>
            <w:tcW w:w="99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27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72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 </w:t>
            </w:r>
          </w:p>
        </w:tc>
        <w:tc>
          <w:tcPr>
            <w:tcW w:w="99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81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 </w:t>
            </w:r>
          </w:p>
        </w:tc>
        <w:tc>
          <w:tcPr>
            <w:tcW w:w="99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81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 </w:t>
            </w:r>
          </w:p>
        </w:tc>
        <w:tc>
          <w:tcPr>
            <w:tcW w:w="117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72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 </w:t>
            </w:r>
          </w:p>
        </w:tc>
        <w:tc>
          <w:tcPr>
            <w:tcW w:w="117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 </w:t>
            </w:r>
          </w:p>
        </w:tc>
      </w:tr>
      <w:tr w:rsidR="00F80A49" w:rsidRPr="00F80A49" w:rsidTr="00A077B7">
        <w:trPr>
          <w:trHeight w:val="300"/>
        </w:trPr>
        <w:tc>
          <w:tcPr>
            <w:tcW w:w="3324"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ind w:firstLineChars="100" w:firstLine="200"/>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Other</w:t>
            </w:r>
          </w:p>
        </w:tc>
        <w:tc>
          <w:tcPr>
            <w:tcW w:w="276"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ind w:firstLineChars="100" w:firstLine="200"/>
              <w:rPr>
                <w:rFonts w:ascii="Arial" w:eastAsia="Times New Roman" w:hAnsi="Arial" w:cs="Arial"/>
                <w:color w:val="000000"/>
                <w:sz w:val="20"/>
                <w:szCs w:val="20"/>
                <w:lang w:eastAsia="en-GB"/>
              </w:rPr>
            </w:pPr>
          </w:p>
        </w:tc>
        <w:tc>
          <w:tcPr>
            <w:tcW w:w="63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1</w:t>
            </w:r>
          </w:p>
        </w:tc>
        <w:tc>
          <w:tcPr>
            <w:tcW w:w="99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72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1</w:t>
            </w:r>
          </w:p>
        </w:tc>
        <w:tc>
          <w:tcPr>
            <w:tcW w:w="99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81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1</w:t>
            </w:r>
          </w:p>
        </w:tc>
        <w:tc>
          <w:tcPr>
            <w:tcW w:w="99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81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1</w:t>
            </w:r>
          </w:p>
        </w:tc>
        <w:tc>
          <w:tcPr>
            <w:tcW w:w="117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72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1</w:t>
            </w:r>
          </w:p>
        </w:tc>
        <w:tc>
          <w:tcPr>
            <w:tcW w:w="117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 </w:t>
            </w:r>
          </w:p>
        </w:tc>
      </w:tr>
      <w:tr w:rsidR="00F80A49" w:rsidRPr="00F80A49" w:rsidTr="00A077B7">
        <w:trPr>
          <w:trHeight w:val="300"/>
        </w:trPr>
        <w:tc>
          <w:tcPr>
            <w:tcW w:w="3324"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ind w:firstLineChars="100" w:firstLine="200"/>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lastRenderedPageBreak/>
              <w:t>Serious problems/got a lot worse</w:t>
            </w:r>
          </w:p>
        </w:tc>
        <w:tc>
          <w:tcPr>
            <w:tcW w:w="276"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ind w:firstLineChars="100" w:firstLine="200"/>
              <w:rPr>
                <w:rFonts w:ascii="Arial" w:eastAsia="Times New Roman" w:hAnsi="Arial" w:cs="Arial"/>
                <w:color w:val="000000"/>
                <w:sz w:val="20"/>
                <w:szCs w:val="20"/>
                <w:lang w:eastAsia="en-GB"/>
              </w:rPr>
            </w:pPr>
          </w:p>
        </w:tc>
        <w:tc>
          <w:tcPr>
            <w:tcW w:w="63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6.5</w:t>
            </w:r>
          </w:p>
        </w:tc>
        <w:tc>
          <w:tcPr>
            <w:tcW w:w="99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4.8</w:t>
            </w:r>
            <w:r w:rsidR="00355618">
              <w:rPr>
                <w:rFonts w:ascii="Arial" w:eastAsia="Times New Roman" w:hAnsi="Arial" w:cs="Arial"/>
                <w:color w:val="000000"/>
                <w:sz w:val="20"/>
                <w:szCs w:val="20"/>
                <w:lang w:eastAsia="en-GB"/>
              </w:rPr>
              <w:t>-</w:t>
            </w:r>
            <w:r w:rsidRPr="00F80A49">
              <w:rPr>
                <w:rFonts w:ascii="Arial" w:eastAsia="Times New Roman" w:hAnsi="Arial" w:cs="Arial"/>
                <w:color w:val="000000"/>
                <w:sz w:val="20"/>
                <w:szCs w:val="20"/>
                <w:lang w:eastAsia="en-GB"/>
              </w:rPr>
              <w:t>8.7</w:t>
            </w:r>
          </w:p>
        </w:tc>
        <w:tc>
          <w:tcPr>
            <w:tcW w:w="27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72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5.5</w:t>
            </w:r>
          </w:p>
        </w:tc>
        <w:tc>
          <w:tcPr>
            <w:tcW w:w="990" w:type="dxa"/>
            <w:tcBorders>
              <w:top w:val="nil"/>
              <w:bottom w:val="nil"/>
            </w:tcBorders>
            <w:shd w:val="clear" w:color="auto" w:fill="auto"/>
            <w:noWrap/>
            <w:tcMar>
              <w:left w:w="26" w:type="dxa"/>
              <w:right w:w="26" w:type="dxa"/>
            </w:tcMar>
            <w:vAlign w:val="bottom"/>
            <w:hideMark/>
          </w:tcPr>
          <w:p w:rsidR="00F80A49" w:rsidRPr="00F80A49" w:rsidRDefault="00F80A49" w:rsidP="00F81978">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4.3</w:t>
            </w:r>
            <w:r w:rsidR="00355618">
              <w:rPr>
                <w:rFonts w:ascii="Arial" w:eastAsia="Times New Roman" w:hAnsi="Arial" w:cs="Arial"/>
                <w:color w:val="000000"/>
                <w:sz w:val="20"/>
                <w:szCs w:val="20"/>
                <w:lang w:eastAsia="en-GB"/>
              </w:rPr>
              <w:t>-</w:t>
            </w:r>
            <w:r w:rsidRPr="00F80A49">
              <w:rPr>
                <w:rFonts w:ascii="Arial" w:eastAsia="Times New Roman" w:hAnsi="Arial" w:cs="Arial"/>
                <w:color w:val="000000"/>
                <w:sz w:val="20"/>
                <w:szCs w:val="20"/>
                <w:lang w:eastAsia="en-GB"/>
              </w:rPr>
              <w:t>7.0</w:t>
            </w:r>
          </w:p>
        </w:tc>
        <w:tc>
          <w:tcPr>
            <w:tcW w:w="27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81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4.3</w:t>
            </w:r>
          </w:p>
        </w:tc>
        <w:tc>
          <w:tcPr>
            <w:tcW w:w="990" w:type="dxa"/>
            <w:tcBorders>
              <w:top w:val="nil"/>
              <w:bottom w:val="nil"/>
            </w:tcBorders>
            <w:shd w:val="clear" w:color="auto" w:fill="auto"/>
            <w:noWrap/>
            <w:tcMar>
              <w:left w:w="26" w:type="dxa"/>
              <w:right w:w="26" w:type="dxa"/>
            </w:tcMar>
            <w:vAlign w:val="bottom"/>
            <w:hideMark/>
          </w:tcPr>
          <w:p w:rsidR="00F80A49" w:rsidRPr="00F80A49" w:rsidRDefault="00F80A49" w:rsidP="00F81978">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3.3</w:t>
            </w:r>
            <w:r w:rsidR="00355618">
              <w:rPr>
                <w:rFonts w:ascii="Arial" w:eastAsia="Times New Roman" w:hAnsi="Arial" w:cs="Arial"/>
                <w:color w:val="000000"/>
                <w:sz w:val="20"/>
                <w:szCs w:val="20"/>
                <w:lang w:eastAsia="en-GB"/>
              </w:rPr>
              <w:t>-</w:t>
            </w:r>
            <w:r w:rsidRPr="00F80A49">
              <w:rPr>
                <w:rFonts w:ascii="Arial" w:eastAsia="Times New Roman" w:hAnsi="Arial" w:cs="Arial"/>
                <w:color w:val="000000"/>
                <w:sz w:val="20"/>
                <w:szCs w:val="20"/>
                <w:lang w:eastAsia="en-GB"/>
              </w:rPr>
              <w:t>5.6</w:t>
            </w:r>
          </w:p>
        </w:tc>
        <w:tc>
          <w:tcPr>
            <w:tcW w:w="27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81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7.4</w:t>
            </w:r>
          </w:p>
        </w:tc>
        <w:tc>
          <w:tcPr>
            <w:tcW w:w="117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5.8</w:t>
            </w:r>
            <w:r w:rsidR="00355618">
              <w:rPr>
                <w:rFonts w:ascii="Arial" w:eastAsia="Times New Roman" w:hAnsi="Arial" w:cs="Arial"/>
                <w:color w:val="000000"/>
                <w:sz w:val="20"/>
                <w:szCs w:val="20"/>
                <w:lang w:eastAsia="en-GB"/>
              </w:rPr>
              <w:t>-</w:t>
            </w:r>
            <w:r w:rsidRPr="00F80A49">
              <w:rPr>
                <w:rFonts w:ascii="Arial" w:eastAsia="Times New Roman" w:hAnsi="Arial" w:cs="Arial"/>
                <w:color w:val="000000"/>
                <w:sz w:val="20"/>
                <w:szCs w:val="20"/>
                <w:lang w:eastAsia="en-GB"/>
              </w:rPr>
              <w:t>9.4</w:t>
            </w:r>
          </w:p>
        </w:tc>
        <w:tc>
          <w:tcPr>
            <w:tcW w:w="27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72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6.8</w:t>
            </w:r>
          </w:p>
        </w:tc>
        <w:tc>
          <w:tcPr>
            <w:tcW w:w="1170" w:type="dxa"/>
            <w:tcBorders>
              <w:top w:val="nil"/>
              <w:bottom w:val="nil"/>
            </w:tcBorders>
            <w:shd w:val="clear" w:color="auto" w:fill="auto"/>
            <w:noWrap/>
            <w:tcMar>
              <w:left w:w="26" w:type="dxa"/>
              <w:right w:w="26" w:type="dxa"/>
            </w:tcMar>
            <w:vAlign w:val="bottom"/>
            <w:hideMark/>
          </w:tcPr>
          <w:p w:rsidR="00F80A49" w:rsidRPr="00F80A49" w:rsidRDefault="00F80A49" w:rsidP="00F81978">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5.3</w:t>
            </w:r>
            <w:r w:rsidR="00355618">
              <w:rPr>
                <w:rFonts w:ascii="Arial" w:eastAsia="Times New Roman" w:hAnsi="Arial" w:cs="Arial"/>
                <w:color w:val="000000"/>
                <w:sz w:val="20"/>
                <w:szCs w:val="20"/>
                <w:lang w:eastAsia="en-GB"/>
              </w:rPr>
              <w:t>-</w:t>
            </w:r>
            <w:r w:rsidRPr="00F80A49">
              <w:rPr>
                <w:rFonts w:ascii="Arial" w:eastAsia="Times New Roman" w:hAnsi="Arial" w:cs="Arial"/>
                <w:color w:val="000000"/>
                <w:sz w:val="20"/>
                <w:szCs w:val="20"/>
                <w:lang w:eastAsia="en-GB"/>
              </w:rPr>
              <w:t>8.7</w:t>
            </w:r>
          </w:p>
        </w:tc>
      </w:tr>
      <w:tr w:rsidR="00F80A49" w:rsidRPr="00F80A49" w:rsidTr="00A077B7">
        <w:trPr>
          <w:trHeight w:val="300"/>
        </w:trPr>
        <w:tc>
          <w:tcPr>
            <w:tcW w:w="3324"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rPr>
                <w:rFonts w:ascii="Arial" w:eastAsia="Times New Roman" w:hAnsi="Arial" w:cs="Arial"/>
                <w:color w:val="000000"/>
                <w:sz w:val="20"/>
                <w:szCs w:val="20"/>
                <w:lang w:eastAsia="en-GB"/>
              </w:rPr>
            </w:pPr>
            <w:r w:rsidRPr="00F80A49">
              <w:rPr>
                <w:rFonts w:ascii="Arial" w:eastAsia="Times New Roman" w:hAnsi="Arial" w:cs="Arial"/>
                <w:b/>
                <w:color w:val="000000"/>
                <w:sz w:val="20"/>
                <w:szCs w:val="20"/>
                <w:lang w:eastAsia="en-GB"/>
              </w:rPr>
              <w:t>Somatising tendency</w:t>
            </w:r>
          </w:p>
        </w:tc>
        <w:tc>
          <w:tcPr>
            <w:tcW w:w="276"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rPr>
                <w:rFonts w:ascii="Arial" w:eastAsia="Times New Roman" w:hAnsi="Arial" w:cs="Arial"/>
                <w:color w:val="000000"/>
                <w:sz w:val="20"/>
                <w:szCs w:val="20"/>
                <w:lang w:eastAsia="en-GB"/>
              </w:rPr>
            </w:pPr>
          </w:p>
        </w:tc>
        <w:tc>
          <w:tcPr>
            <w:tcW w:w="63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rPr>
                <w:rFonts w:ascii="Arial" w:eastAsia="Times New Roman" w:hAnsi="Arial" w:cs="Arial"/>
                <w:sz w:val="20"/>
                <w:szCs w:val="20"/>
                <w:lang w:eastAsia="en-GB"/>
              </w:rPr>
            </w:pPr>
          </w:p>
        </w:tc>
        <w:tc>
          <w:tcPr>
            <w:tcW w:w="99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27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72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 </w:t>
            </w:r>
          </w:p>
        </w:tc>
        <w:tc>
          <w:tcPr>
            <w:tcW w:w="99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81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 </w:t>
            </w:r>
          </w:p>
        </w:tc>
        <w:tc>
          <w:tcPr>
            <w:tcW w:w="99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81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 </w:t>
            </w:r>
          </w:p>
        </w:tc>
        <w:tc>
          <w:tcPr>
            <w:tcW w:w="117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72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 </w:t>
            </w:r>
          </w:p>
        </w:tc>
        <w:tc>
          <w:tcPr>
            <w:tcW w:w="117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 </w:t>
            </w:r>
          </w:p>
        </w:tc>
      </w:tr>
      <w:tr w:rsidR="00F80A49" w:rsidRPr="00F80A49" w:rsidTr="00A077B7">
        <w:trPr>
          <w:trHeight w:val="300"/>
        </w:trPr>
        <w:tc>
          <w:tcPr>
            <w:tcW w:w="3324"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ind w:firstLineChars="100" w:firstLine="200"/>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No</w:t>
            </w:r>
          </w:p>
        </w:tc>
        <w:tc>
          <w:tcPr>
            <w:tcW w:w="276"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ind w:firstLineChars="100" w:firstLine="200"/>
              <w:rPr>
                <w:rFonts w:ascii="Arial" w:eastAsia="Times New Roman" w:hAnsi="Arial" w:cs="Arial"/>
                <w:color w:val="000000"/>
                <w:sz w:val="20"/>
                <w:szCs w:val="20"/>
                <w:lang w:eastAsia="en-GB"/>
              </w:rPr>
            </w:pPr>
          </w:p>
        </w:tc>
        <w:tc>
          <w:tcPr>
            <w:tcW w:w="63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1</w:t>
            </w:r>
          </w:p>
        </w:tc>
        <w:tc>
          <w:tcPr>
            <w:tcW w:w="99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72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1</w:t>
            </w:r>
          </w:p>
        </w:tc>
        <w:tc>
          <w:tcPr>
            <w:tcW w:w="99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81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1</w:t>
            </w:r>
          </w:p>
        </w:tc>
        <w:tc>
          <w:tcPr>
            <w:tcW w:w="99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81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1</w:t>
            </w:r>
          </w:p>
        </w:tc>
        <w:tc>
          <w:tcPr>
            <w:tcW w:w="117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72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1</w:t>
            </w:r>
          </w:p>
        </w:tc>
        <w:tc>
          <w:tcPr>
            <w:tcW w:w="117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 </w:t>
            </w:r>
          </w:p>
        </w:tc>
      </w:tr>
      <w:tr w:rsidR="00F80A49" w:rsidRPr="00F80A49" w:rsidTr="00A077B7">
        <w:trPr>
          <w:trHeight w:val="300"/>
        </w:trPr>
        <w:tc>
          <w:tcPr>
            <w:tcW w:w="3324"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ind w:firstLineChars="100" w:firstLine="200"/>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Yes</w:t>
            </w:r>
          </w:p>
        </w:tc>
        <w:tc>
          <w:tcPr>
            <w:tcW w:w="276"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ind w:firstLineChars="100" w:firstLine="200"/>
              <w:rPr>
                <w:rFonts w:ascii="Arial" w:eastAsia="Times New Roman" w:hAnsi="Arial" w:cs="Arial"/>
                <w:color w:val="000000"/>
                <w:sz w:val="20"/>
                <w:szCs w:val="20"/>
                <w:lang w:eastAsia="en-GB"/>
              </w:rPr>
            </w:pPr>
          </w:p>
        </w:tc>
        <w:tc>
          <w:tcPr>
            <w:tcW w:w="63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4.4</w:t>
            </w:r>
          </w:p>
        </w:tc>
        <w:tc>
          <w:tcPr>
            <w:tcW w:w="99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3.6</w:t>
            </w:r>
            <w:r w:rsidR="00355618">
              <w:rPr>
                <w:rFonts w:ascii="Arial" w:eastAsia="Times New Roman" w:hAnsi="Arial" w:cs="Arial"/>
                <w:color w:val="000000"/>
                <w:sz w:val="20"/>
                <w:szCs w:val="20"/>
                <w:lang w:eastAsia="en-GB"/>
              </w:rPr>
              <w:t>-</w:t>
            </w:r>
            <w:r w:rsidRPr="00F80A49">
              <w:rPr>
                <w:rFonts w:ascii="Arial" w:eastAsia="Times New Roman" w:hAnsi="Arial" w:cs="Arial"/>
                <w:color w:val="000000"/>
                <w:sz w:val="20"/>
                <w:szCs w:val="20"/>
                <w:lang w:eastAsia="en-GB"/>
              </w:rPr>
              <w:t>5.4</w:t>
            </w:r>
          </w:p>
        </w:tc>
        <w:tc>
          <w:tcPr>
            <w:tcW w:w="27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72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4.4</w:t>
            </w:r>
          </w:p>
        </w:tc>
        <w:tc>
          <w:tcPr>
            <w:tcW w:w="990" w:type="dxa"/>
            <w:tcBorders>
              <w:top w:val="nil"/>
              <w:bottom w:val="nil"/>
            </w:tcBorders>
            <w:shd w:val="clear" w:color="auto" w:fill="auto"/>
            <w:noWrap/>
            <w:tcMar>
              <w:left w:w="26" w:type="dxa"/>
              <w:right w:w="26" w:type="dxa"/>
            </w:tcMar>
            <w:vAlign w:val="bottom"/>
            <w:hideMark/>
          </w:tcPr>
          <w:p w:rsidR="00F80A49" w:rsidRPr="00F80A49" w:rsidRDefault="00F80A49" w:rsidP="00F81978">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3.8</w:t>
            </w:r>
            <w:r w:rsidR="00355618">
              <w:rPr>
                <w:rFonts w:ascii="Arial" w:eastAsia="Times New Roman" w:hAnsi="Arial" w:cs="Arial"/>
                <w:color w:val="000000"/>
                <w:sz w:val="20"/>
                <w:szCs w:val="20"/>
                <w:lang w:eastAsia="en-GB"/>
              </w:rPr>
              <w:t>-</w:t>
            </w:r>
            <w:r w:rsidRPr="00F80A49">
              <w:rPr>
                <w:rFonts w:ascii="Arial" w:eastAsia="Times New Roman" w:hAnsi="Arial" w:cs="Arial"/>
                <w:color w:val="000000"/>
                <w:sz w:val="20"/>
                <w:szCs w:val="20"/>
                <w:lang w:eastAsia="en-GB"/>
              </w:rPr>
              <w:t>5.2</w:t>
            </w:r>
          </w:p>
        </w:tc>
        <w:tc>
          <w:tcPr>
            <w:tcW w:w="27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81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3.7</w:t>
            </w:r>
          </w:p>
        </w:tc>
        <w:tc>
          <w:tcPr>
            <w:tcW w:w="990" w:type="dxa"/>
            <w:tcBorders>
              <w:top w:val="nil"/>
              <w:bottom w:val="nil"/>
            </w:tcBorders>
            <w:shd w:val="clear" w:color="auto" w:fill="auto"/>
            <w:noWrap/>
            <w:tcMar>
              <w:left w:w="26" w:type="dxa"/>
              <w:right w:w="26" w:type="dxa"/>
            </w:tcMar>
            <w:vAlign w:val="bottom"/>
            <w:hideMark/>
          </w:tcPr>
          <w:p w:rsidR="00F80A49" w:rsidRPr="00F80A49" w:rsidRDefault="00F80A49" w:rsidP="00F81978">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3.2</w:t>
            </w:r>
            <w:r w:rsidR="00355618">
              <w:rPr>
                <w:rFonts w:ascii="Arial" w:eastAsia="Times New Roman" w:hAnsi="Arial" w:cs="Arial"/>
                <w:color w:val="000000"/>
                <w:sz w:val="20"/>
                <w:szCs w:val="20"/>
                <w:lang w:eastAsia="en-GB"/>
              </w:rPr>
              <w:t>-</w:t>
            </w:r>
            <w:r w:rsidRPr="00F80A49">
              <w:rPr>
                <w:rFonts w:ascii="Arial" w:eastAsia="Times New Roman" w:hAnsi="Arial" w:cs="Arial"/>
                <w:color w:val="000000"/>
                <w:sz w:val="20"/>
                <w:szCs w:val="20"/>
                <w:lang w:eastAsia="en-GB"/>
              </w:rPr>
              <w:t>4.3</w:t>
            </w:r>
          </w:p>
        </w:tc>
        <w:tc>
          <w:tcPr>
            <w:tcW w:w="27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81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4.7</w:t>
            </w:r>
          </w:p>
        </w:tc>
        <w:tc>
          <w:tcPr>
            <w:tcW w:w="1170" w:type="dxa"/>
            <w:tcBorders>
              <w:top w:val="nil"/>
              <w:bottom w:val="nil"/>
            </w:tcBorders>
            <w:shd w:val="clear" w:color="auto" w:fill="auto"/>
            <w:noWrap/>
            <w:tcMar>
              <w:left w:w="26" w:type="dxa"/>
              <w:right w:w="26" w:type="dxa"/>
            </w:tcMar>
            <w:vAlign w:val="bottom"/>
            <w:hideMark/>
          </w:tcPr>
          <w:p w:rsidR="00F80A49" w:rsidRPr="00F80A49" w:rsidRDefault="00F80A49" w:rsidP="00F81978">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4.1</w:t>
            </w:r>
            <w:r w:rsidR="00355618">
              <w:rPr>
                <w:rFonts w:ascii="Arial" w:eastAsia="Times New Roman" w:hAnsi="Arial" w:cs="Arial"/>
                <w:color w:val="000000"/>
                <w:sz w:val="20"/>
                <w:szCs w:val="20"/>
                <w:lang w:eastAsia="en-GB"/>
              </w:rPr>
              <w:t>-</w:t>
            </w:r>
            <w:r w:rsidRPr="00F80A49">
              <w:rPr>
                <w:rFonts w:ascii="Arial" w:eastAsia="Times New Roman" w:hAnsi="Arial" w:cs="Arial"/>
                <w:color w:val="000000"/>
                <w:sz w:val="20"/>
                <w:szCs w:val="20"/>
                <w:lang w:eastAsia="en-GB"/>
              </w:rPr>
              <w:t>5.5</w:t>
            </w:r>
          </w:p>
        </w:tc>
        <w:tc>
          <w:tcPr>
            <w:tcW w:w="27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72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4.2</w:t>
            </w:r>
          </w:p>
        </w:tc>
        <w:tc>
          <w:tcPr>
            <w:tcW w:w="117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3.7</w:t>
            </w:r>
            <w:r w:rsidR="00355618">
              <w:rPr>
                <w:rFonts w:ascii="Arial" w:eastAsia="Times New Roman" w:hAnsi="Arial" w:cs="Arial"/>
                <w:color w:val="000000"/>
                <w:sz w:val="20"/>
                <w:szCs w:val="20"/>
                <w:lang w:eastAsia="en-GB"/>
              </w:rPr>
              <w:t>-</w:t>
            </w:r>
            <w:r w:rsidRPr="00F80A49">
              <w:rPr>
                <w:rFonts w:ascii="Arial" w:eastAsia="Times New Roman" w:hAnsi="Arial" w:cs="Arial"/>
                <w:color w:val="000000"/>
                <w:sz w:val="20"/>
                <w:szCs w:val="20"/>
                <w:lang w:eastAsia="en-GB"/>
              </w:rPr>
              <w:t>4.8</w:t>
            </w:r>
          </w:p>
        </w:tc>
      </w:tr>
      <w:tr w:rsidR="00F80A49" w:rsidRPr="00F80A49" w:rsidTr="00A077B7">
        <w:trPr>
          <w:trHeight w:val="300"/>
        </w:trPr>
        <w:tc>
          <w:tcPr>
            <w:tcW w:w="3324" w:type="dxa"/>
            <w:tcBorders>
              <w:top w:val="nil"/>
              <w:bottom w:val="nil"/>
            </w:tcBorders>
            <w:shd w:val="clear" w:color="auto" w:fill="auto"/>
            <w:noWrap/>
            <w:tcMar>
              <w:left w:w="26" w:type="dxa"/>
              <w:right w:w="26" w:type="dxa"/>
            </w:tcMar>
            <w:vAlign w:val="bottom"/>
            <w:hideMark/>
          </w:tcPr>
          <w:p w:rsidR="00F80A49" w:rsidRPr="00F80A49" w:rsidRDefault="00993F1A" w:rsidP="0091618E">
            <w:pPr>
              <w:widowControl w:val="0"/>
              <w:spacing w:line="480" w:lineRule="auto"/>
              <w:rPr>
                <w:rFonts w:ascii="Arial" w:eastAsia="Times New Roman" w:hAnsi="Arial" w:cs="Arial"/>
                <w:color w:val="000000"/>
                <w:sz w:val="20"/>
                <w:szCs w:val="20"/>
                <w:lang w:eastAsia="en-GB"/>
              </w:rPr>
            </w:pPr>
            <w:r>
              <w:rPr>
                <w:rFonts w:ascii="Arial" w:eastAsia="Times New Roman" w:hAnsi="Arial" w:cs="Arial"/>
                <w:b/>
                <w:color w:val="000000"/>
                <w:sz w:val="20"/>
                <w:szCs w:val="20"/>
                <w:lang w:eastAsia="en-GB"/>
              </w:rPr>
              <w:t xml:space="preserve">Persistent musculoskeletal pain in </w:t>
            </w:r>
            <w:r w:rsidR="00F80A49" w:rsidRPr="00F80A49">
              <w:rPr>
                <w:rFonts w:ascii="Arial" w:eastAsia="Times New Roman" w:hAnsi="Arial" w:cs="Arial"/>
                <w:b/>
                <w:color w:val="000000"/>
                <w:sz w:val="20"/>
                <w:szCs w:val="20"/>
                <w:lang w:eastAsia="en-GB"/>
              </w:rPr>
              <w:t>past 12 months</w:t>
            </w:r>
          </w:p>
        </w:tc>
        <w:tc>
          <w:tcPr>
            <w:tcW w:w="276"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rPr>
                <w:rFonts w:ascii="Arial" w:eastAsia="Times New Roman" w:hAnsi="Arial" w:cs="Arial"/>
                <w:color w:val="000000"/>
                <w:sz w:val="20"/>
                <w:szCs w:val="20"/>
                <w:lang w:eastAsia="en-GB"/>
              </w:rPr>
            </w:pPr>
          </w:p>
        </w:tc>
        <w:tc>
          <w:tcPr>
            <w:tcW w:w="63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rPr>
                <w:rFonts w:ascii="Arial" w:eastAsia="Times New Roman" w:hAnsi="Arial" w:cs="Arial"/>
                <w:sz w:val="20"/>
                <w:szCs w:val="20"/>
                <w:lang w:eastAsia="en-GB"/>
              </w:rPr>
            </w:pPr>
          </w:p>
        </w:tc>
        <w:tc>
          <w:tcPr>
            <w:tcW w:w="99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27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72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 </w:t>
            </w:r>
          </w:p>
        </w:tc>
        <w:tc>
          <w:tcPr>
            <w:tcW w:w="99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81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 </w:t>
            </w:r>
          </w:p>
        </w:tc>
        <w:tc>
          <w:tcPr>
            <w:tcW w:w="99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81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 </w:t>
            </w:r>
          </w:p>
        </w:tc>
        <w:tc>
          <w:tcPr>
            <w:tcW w:w="117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72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 </w:t>
            </w:r>
          </w:p>
        </w:tc>
        <w:tc>
          <w:tcPr>
            <w:tcW w:w="1170"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 </w:t>
            </w:r>
          </w:p>
        </w:tc>
      </w:tr>
      <w:tr w:rsidR="00F80A49" w:rsidRPr="00F80A49" w:rsidTr="00A077B7">
        <w:trPr>
          <w:trHeight w:val="300"/>
        </w:trPr>
        <w:tc>
          <w:tcPr>
            <w:tcW w:w="3324"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ind w:firstLineChars="100" w:firstLine="200"/>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No</w:t>
            </w:r>
          </w:p>
        </w:tc>
        <w:tc>
          <w:tcPr>
            <w:tcW w:w="276" w:type="dxa"/>
            <w:tcBorders>
              <w:top w:val="nil"/>
              <w:bottom w:val="nil"/>
            </w:tcBorders>
            <w:shd w:val="clear" w:color="auto" w:fill="auto"/>
            <w:noWrap/>
            <w:tcMar>
              <w:left w:w="26" w:type="dxa"/>
              <w:right w:w="26" w:type="dxa"/>
            </w:tcMar>
            <w:vAlign w:val="bottom"/>
            <w:hideMark/>
          </w:tcPr>
          <w:p w:rsidR="00F80A49" w:rsidRPr="00F80A49" w:rsidRDefault="00F80A49" w:rsidP="0091618E">
            <w:pPr>
              <w:widowControl w:val="0"/>
              <w:spacing w:line="480" w:lineRule="auto"/>
              <w:ind w:firstLineChars="100" w:firstLine="200"/>
              <w:rPr>
                <w:rFonts w:ascii="Arial" w:eastAsia="Times New Roman" w:hAnsi="Arial" w:cs="Arial"/>
                <w:color w:val="000000"/>
                <w:sz w:val="20"/>
                <w:szCs w:val="20"/>
                <w:lang w:eastAsia="en-GB"/>
              </w:rPr>
            </w:pPr>
          </w:p>
        </w:tc>
        <w:tc>
          <w:tcPr>
            <w:tcW w:w="63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1</w:t>
            </w:r>
          </w:p>
        </w:tc>
        <w:tc>
          <w:tcPr>
            <w:tcW w:w="99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72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1</w:t>
            </w:r>
          </w:p>
        </w:tc>
        <w:tc>
          <w:tcPr>
            <w:tcW w:w="99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81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1</w:t>
            </w:r>
          </w:p>
        </w:tc>
        <w:tc>
          <w:tcPr>
            <w:tcW w:w="99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81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1</w:t>
            </w:r>
          </w:p>
        </w:tc>
        <w:tc>
          <w:tcPr>
            <w:tcW w:w="117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p>
        </w:tc>
        <w:tc>
          <w:tcPr>
            <w:tcW w:w="27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sz w:val="20"/>
                <w:szCs w:val="20"/>
                <w:lang w:eastAsia="en-GB"/>
              </w:rPr>
            </w:pPr>
          </w:p>
        </w:tc>
        <w:tc>
          <w:tcPr>
            <w:tcW w:w="72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1</w:t>
            </w:r>
          </w:p>
        </w:tc>
        <w:tc>
          <w:tcPr>
            <w:tcW w:w="1170" w:type="dxa"/>
            <w:tcBorders>
              <w:top w:val="nil"/>
              <w:bottom w:val="nil"/>
            </w:tcBorders>
            <w:shd w:val="clear" w:color="auto" w:fill="auto"/>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 </w:t>
            </w:r>
          </w:p>
        </w:tc>
      </w:tr>
      <w:tr w:rsidR="00F80A49" w:rsidRPr="00F80A49" w:rsidTr="00A077B7">
        <w:trPr>
          <w:trHeight w:val="315"/>
        </w:trPr>
        <w:tc>
          <w:tcPr>
            <w:tcW w:w="3324" w:type="dxa"/>
            <w:tcBorders>
              <w:top w:val="nil"/>
              <w:bottom w:val="single" w:sz="12" w:space="0" w:color="auto"/>
            </w:tcBorders>
            <w:shd w:val="clear" w:color="auto" w:fill="auto"/>
            <w:noWrap/>
            <w:tcMar>
              <w:left w:w="26" w:type="dxa"/>
              <w:right w:w="26" w:type="dxa"/>
            </w:tcMar>
            <w:vAlign w:val="bottom"/>
            <w:hideMark/>
          </w:tcPr>
          <w:p w:rsidR="00F80A49" w:rsidRPr="00F80A49" w:rsidRDefault="00F80A49" w:rsidP="0091618E">
            <w:pPr>
              <w:widowControl w:val="0"/>
              <w:spacing w:line="480" w:lineRule="auto"/>
              <w:ind w:firstLineChars="100" w:firstLine="200"/>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Yes</w:t>
            </w:r>
          </w:p>
        </w:tc>
        <w:tc>
          <w:tcPr>
            <w:tcW w:w="276" w:type="dxa"/>
            <w:tcBorders>
              <w:top w:val="nil"/>
              <w:bottom w:val="single" w:sz="12" w:space="0" w:color="auto"/>
            </w:tcBorders>
            <w:shd w:val="clear" w:color="auto" w:fill="auto"/>
            <w:noWrap/>
            <w:tcMar>
              <w:left w:w="26" w:type="dxa"/>
              <w:right w:w="26" w:type="dxa"/>
            </w:tcMar>
            <w:vAlign w:val="bottom"/>
            <w:hideMark/>
          </w:tcPr>
          <w:p w:rsidR="00F80A49" w:rsidRPr="00F80A49" w:rsidRDefault="00F80A49" w:rsidP="0091618E">
            <w:pPr>
              <w:widowControl w:val="0"/>
              <w:spacing w:line="480" w:lineRule="auto"/>
              <w:ind w:firstLineChars="100" w:firstLine="200"/>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 </w:t>
            </w:r>
          </w:p>
        </w:tc>
        <w:tc>
          <w:tcPr>
            <w:tcW w:w="630" w:type="dxa"/>
            <w:tcBorders>
              <w:top w:val="nil"/>
              <w:bottom w:val="single" w:sz="12" w:space="0" w:color="auto"/>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4.1</w:t>
            </w:r>
          </w:p>
        </w:tc>
        <w:tc>
          <w:tcPr>
            <w:tcW w:w="990" w:type="dxa"/>
            <w:tcBorders>
              <w:top w:val="nil"/>
              <w:bottom w:val="single" w:sz="12" w:space="0" w:color="auto"/>
            </w:tcBorders>
            <w:shd w:val="clear" w:color="auto" w:fill="auto"/>
            <w:noWrap/>
            <w:tcMar>
              <w:left w:w="26" w:type="dxa"/>
              <w:right w:w="26" w:type="dxa"/>
            </w:tcMar>
            <w:vAlign w:val="bottom"/>
            <w:hideMark/>
          </w:tcPr>
          <w:p w:rsidR="00F80A49" w:rsidRPr="00F80A49" w:rsidRDefault="00F80A49" w:rsidP="00F81978">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3.4</w:t>
            </w:r>
            <w:r w:rsidR="00355618">
              <w:rPr>
                <w:rFonts w:ascii="Arial" w:eastAsia="Times New Roman" w:hAnsi="Arial" w:cs="Arial"/>
                <w:color w:val="000000"/>
                <w:sz w:val="20"/>
                <w:szCs w:val="20"/>
                <w:lang w:eastAsia="en-GB"/>
              </w:rPr>
              <w:t>-</w:t>
            </w:r>
            <w:r w:rsidRPr="00F80A49">
              <w:rPr>
                <w:rFonts w:ascii="Arial" w:eastAsia="Times New Roman" w:hAnsi="Arial" w:cs="Arial"/>
                <w:color w:val="000000"/>
                <w:sz w:val="20"/>
                <w:szCs w:val="20"/>
                <w:lang w:eastAsia="en-GB"/>
              </w:rPr>
              <w:t>5.1</w:t>
            </w:r>
          </w:p>
        </w:tc>
        <w:tc>
          <w:tcPr>
            <w:tcW w:w="270" w:type="dxa"/>
            <w:tcBorders>
              <w:top w:val="nil"/>
              <w:bottom w:val="single" w:sz="12" w:space="0" w:color="auto"/>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 </w:t>
            </w:r>
          </w:p>
        </w:tc>
        <w:tc>
          <w:tcPr>
            <w:tcW w:w="720" w:type="dxa"/>
            <w:tcBorders>
              <w:top w:val="nil"/>
              <w:bottom w:val="single" w:sz="12" w:space="0" w:color="auto"/>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3.5</w:t>
            </w:r>
          </w:p>
        </w:tc>
        <w:tc>
          <w:tcPr>
            <w:tcW w:w="990" w:type="dxa"/>
            <w:tcBorders>
              <w:top w:val="nil"/>
              <w:bottom w:val="single" w:sz="12" w:space="0" w:color="auto"/>
            </w:tcBorders>
            <w:shd w:val="clear" w:color="auto" w:fill="auto"/>
            <w:noWrap/>
            <w:tcMar>
              <w:left w:w="26" w:type="dxa"/>
              <w:right w:w="26" w:type="dxa"/>
            </w:tcMar>
            <w:vAlign w:val="bottom"/>
            <w:hideMark/>
          </w:tcPr>
          <w:p w:rsidR="00F80A49" w:rsidRPr="00F80A49" w:rsidRDefault="00F80A49" w:rsidP="00F81978">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3.0</w:t>
            </w:r>
            <w:r w:rsidR="00355618">
              <w:rPr>
                <w:rFonts w:ascii="Arial" w:eastAsia="Times New Roman" w:hAnsi="Arial" w:cs="Arial"/>
                <w:color w:val="000000"/>
                <w:sz w:val="20"/>
                <w:szCs w:val="20"/>
                <w:lang w:eastAsia="en-GB"/>
              </w:rPr>
              <w:t>-</w:t>
            </w:r>
            <w:r w:rsidRPr="00F80A49">
              <w:rPr>
                <w:rFonts w:ascii="Arial" w:eastAsia="Times New Roman" w:hAnsi="Arial" w:cs="Arial"/>
                <w:color w:val="000000"/>
                <w:sz w:val="20"/>
                <w:szCs w:val="20"/>
                <w:lang w:eastAsia="en-GB"/>
              </w:rPr>
              <w:t>4.1</w:t>
            </w:r>
          </w:p>
        </w:tc>
        <w:tc>
          <w:tcPr>
            <w:tcW w:w="270" w:type="dxa"/>
            <w:tcBorders>
              <w:top w:val="nil"/>
              <w:bottom w:val="single" w:sz="12" w:space="0" w:color="auto"/>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 </w:t>
            </w:r>
          </w:p>
        </w:tc>
        <w:tc>
          <w:tcPr>
            <w:tcW w:w="810" w:type="dxa"/>
            <w:tcBorders>
              <w:top w:val="nil"/>
              <w:bottom w:val="single" w:sz="12" w:space="0" w:color="auto"/>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3.2</w:t>
            </w:r>
          </w:p>
        </w:tc>
        <w:tc>
          <w:tcPr>
            <w:tcW w:w="990" w:type="dxa"/>
            <w:tcBorders>
              <w:top w:val="nil"/>
              <w:bottom w:val="single" w:sz="12" w:space="0" w:color="auto"/>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2.7</w:t>
            </w:r>
            <w:r w:rsidR="00355618">
              <w:rPr>
                <w:rFonts w:ascii="Arial" w:eastAsia="Times New Roman" w:hAnsi="Arial" w:cs="Arial"/>
                <w:color w:val="000000"/>
                <w:sz w:val="20"/>
                <w:szCs w:val="20"/>
                <w:lang w:eastAsia="en-GB"/>
              </w:rPr>
              <w:t>-</w:t>
            </w:r>
            <w:r w:rsidRPr="00F80A49">
              <w:rPr>
                <w:rFonts w:ascii="Arial" w:eastAsia="Times New Roman" w:hAnsi="Arial" w:cs="Arial"/>
                <w:color w:val="000000"/>
                <w:sz w:val="20"/>
                <w:szCs w:val="20"/>
                <w:lang w:eastAsia="en-GB"/>
              </w:rPr>
              <w:t>3.7</w:t>
            </w:r>
          </w:p>
        </w:tc>
        <w:tc>
          <w:tcPr>
            <w:tcW w:w="270" w:type="dxa"/>
            <w:tcBorders>
              <w:top w:val="nil"/>
              <w:bottom w:val="single" w:sz="12" w:space="0" w:color="auto"/>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 </w:t>
            </w:r>
          </w:p>
        </w:tc>
        <w:tc>
          <w:tcPr>
            <w:tcW w:w="810" w:type="dxa"/>
            <w:tcBorders>
              <w:top w:val="nil"/>
              <w:bottom w:val="single" w:sz="12" w:space="0" w:color="auto"/>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3.7</w:t>
            </w:r>
          </w:p>
        </w:tc>
        <w:tc>
          <w:tcPr>
            <w:tcW w:w="1170" w:type="dxa"/>
            <w:tcBorders>
              <w:top w:val="nil"/>
              <w:bottom w:val="single" w:sz="12" w:space="0" w:color="auto"/>
            </w:tcBorders>
            <w:shd w:val="clear" w:color="auto" w:fill="auto"/>
            <w:noWrap/>
            <w:tcMar>
              <w:left w:w="26" w:type="dxa"/>
              <w:right w:w="26" w:type="dxa"/>
            </w:tcMar>
            <w:vAlign w:val="bottom"/>
            <w:hideMark/>
          </w:tcPr>
          <w:p w:rsidR="00F80A49" w:rsidRPr="00F80A49" w:rsidRDefault="00F80A49" w:rsidP="00F81978">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3.2</w:t>
            </w:r>
            <w:r w:rsidR="00355618">
              <w:rPr>
                <w:rFonts w:ascii="Arial" w:eastAsia="Times New Roman" w:hAnsi="Arial" w:cs="Arial"/>
                <w:color w:val="000000"/>
                <w:sz w:val="20"/>
                <w:szCs w:val="20"/>
                <w:lang w:eastAsia="en-GB"/>
              </w:rPr>
              <w:t>-</w:t>
            </w:r>
            <w:r w:rsidRPr="00F80A49">
              <w:rPr>
                <w:rFonts w:ascii="Arial" w:eastAsia="Times New Roman" w:hAnsi="Arial" w:cs="Arial"/>
                <w:color w:val="000000"/>
                <w:sz w:val="20"/>
                <w:szCs w:val="20"/>
                <w:lang w:eastAsia="en-GB"/>
              </w:rPr>
              <w:t>4.3</w:t>
            </w:r>
          </w:p>
        </w:tc>
        <w:tc>
          <w:tcPr>
            <w:tcW w:w="270" w:type="dxa"/>
            <w:tcBorders>
              <w:top w:val="nil"/>
              <w:bottom w:val="single" w:sz="12" w:space="0" w:color="auto"/>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 </w:t>
            </w:r>
          </w:p>
        </w:tc>
        <w:tc>
          <w:tcPr>
            <w:tcW w:w="720" w:type="dxa"/>
            <w:tcBorders>
              <w:top w:val="nil"/>
              <w:bottom w:val="single" w:sz="12" w:space="0" w:color="auto"/>
            </w:tcBorders>
            <w:shd w:val="clear" w:color="auto" w:fill="auto"/>
            <w:noWrap/>
            <w:tcMar>
              <w:left w:w="26" w:type="dxa"/>
              <w:right w:w="26" w:type="dxa"/>
            </w:tcMar>
            <w:vAlign w:val="bottom"/>
            <w:hideMark/>
          </w:tcPr>
          <w:p w:rsidR="00F80A49" w:rsidRPr="00F80A49" w:rsidRDefault="00F80A49" w:rsidP="0091618E">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3.4</w:t>
            </w:r>
          </w:p>
        </w:tc>
        <w:tc>
          <w:tcPr>
            <w:tcW w:w="1170" w:type="dxa"/>
            <w:tcBorders>
              <w:top w:val="nil"/>
              <w:bottom w:val="single" w:sz="12" w:space="0" w:color="auto"/>
            </w:tcBorders>
            <w:shd w:val="clear" w:color="auto" w:fill="auto"/>
            <w:noWrap/>
            <w:tcMar>
              <w:left w:w="26" w:type="dxa"/>
              <w:right w:w="26" w:type="dxa"/>
            </w:tcMar>
            <w:vAlign w:val="bottom"/>
            <w:hideMark/>
          </w:tcPr>
          <w:p w:rsidR="00F80A49" w:rsidRPr="00F80A49" w:rsidRDefault="00F80A49" w:rsidP="00F81978">
            <w:pPr>
              <w:widowControl w:val="0"/>
              <w:spacing w:line="480" w:lineRule="auto"/>
              <w:jc w:val="center"/>
              <w:rPr>
                <w:rFonts w:ascii="Arial" w:eastAsia="Times New Roman" w:hAnsi="Arial" w:cs="Arial"/>
                <w:color w:val="000000"/>
                <w:sz w:val="20"/>
                <w:szCs w:val="20"/>
                <w:lang w:eastAsia="en-GB"/>
              </w:rPr>
            </w:pPr>
            <w:r w:rsidRPr="00F80A49">
              <w:rPr>
                <w:rFonts w:ascii="Arial" w:eastAsia="Times New Roman" w:hAnsi="Arial" w:cs="Arial"/>
                <w:color w:val="000000"/>
                <w:sz w:val="20"/>
                <w:szCs w:val="20"/>
                <w:lang w:eastAsia="en-GB"/>
              </w:rPr>
              <w:t>3.0</w:t>
            </w:r>
            <w:r w:rsidR="00355618">
              <w:rPr>
                <w:rFonts w:ascii="Arial" w:eastAsia="Times New Roman" w:hAnsi="Arial" w:cs="Arial"/>
                <w:color w:val="000000"/>
                <w:sz w:val="20"/>
                <w:szCs w:val="20"/>
                <w:lang w:eastAsia="en-GB"/>
              </w:rPr>
              <w:t>-</w:t>
            </w:r>
            <w:r w:rsidRPr="00F80A49">
              <w:rPr>
                <w:rFonts w:ascii="Arial" w:eastAsia="Times New Roman" w:hAnsi="Arial" w:cs="Arial"/>
                <w:color w:val="000000"/>
                <w:sz w:val="20"/>
                <w:szCs w:val="20"/>
                <w:lang w:eastAsia="en-GB"/>
              </w:rPr>
              <w:t>3.8</w:t>
            </w:r>
          </w:p>
        </w:tc>
      </w:tr>
    </w:tbl>
    <w:p w:rsidR="00344394" w:rsidRDefault="00344394" w:rsidP="0091618E">
      <w:pPr>
        <w:widowControl w:val="0"/>
        <w:spacing w:line="480" w:lineRule="auto"/>
        <w:rPr>
          <w:rFonts w:ascii="Arial" w:eastAsia="Times New Roman" w:hAnsi="Arial" w:cs="Arial"/>
          <w:color w:val="000000"/>
          <w:sz w:val="20"/>
          <w:szCs w:val="20"/>
          <w:lang w:eastAsia="en-GB"/>
        </w:rPr>
      </w:pPr>
    </w:p>
    <w:p w:rsidR="00F80A49" w:rsidRPr="00344394" w:rsidRDefault="00344394" w:rsidP="0091618E">
      <w:pPr>
        <w:widowControl w:val="0"/>
        <w:spacing w:line="480" w:lineRule="auto"/>
        <w:rPr>
          <w:rFonts w:ascii="Arial" w:hAnsi="Arial" w:cs="Arial"/>
          <w:sz w:val="28"/>
        </w:rPr>
      </w:pPr>
      <w:r w:rsidRPr="00344394">
        <w:rPr>
          <w:rFonts w:ascii="Arial" w:eastAsia="Times New Roman" w:hAnsi="Arial" w:cs="Arial"/>
          <w:color w:val="000000"/>
          <w:sz w:val="20"/>
          <w:szCs w:val="20"/>
          <w:lang w:eastAsia="en-GB"/>
        </w:rPr>
        <w:t>Odds ratios</w:t>
      </w:r>
      <w:r w:rsidR="00993F1A">
        <w:rPr>
          <w:rFonts w:ascii="Arial" w:eastAsia="Times New Roman" w:hAnsi="Arial" w:cs="Arial"/>
          <w:color w:val="000000"/>
          <w:sz w:val="20"/>
          <w:szCs w:val="20"/>
          <w:lang w:eastAsia="en-GB"/>
        </w:rPr>
        <w:t xml:space="preserve"> were</w:t>
      </w:r>
      <w:r w:rsidRPr="00344394">
        <w:rPr>
          <w:rFonts w:ascii="Arial" w:eastAsia="Times New Roman" w:hAnsi="Arial" w:cs="Arial"/>
          <w:color w:val="000000"/>
          <w:sz w:val="20"/>
          <w:szCs w:val="20"/>
          <w:lang w:eastAsia="en-GB"/>
        </w:rPr>
        <w:t xml:space="preserve"> a</w:t>
      </w:r>
      <w:r w:rsidR="00822BFE" w:rsidRPr="00344394">
        <w:rPr>
          <w:rFonts w:ascii="Arial" w:eastAsia="Times New Roman" w:hAnsi="Arial" w:cs="Arial"/>
          <w:color w:val="000000"/>
          <w:sz w:val="20"/>
          <w:szCs w:val="20"/>
          <w:lang w:eastAsia="en-GB"/>
        </w:rPr>
        <w:t>djusted for age, sex and social class</w:t>
      </w:r>
      <w:r>
        <w:rPr>
          <w:rFonts w:ascii="Arial" w:eastAsia="Times New Roman" w:hAnsi="Arial" w:cs="Arial"/>
          <w:color w:val="000000"/>
          <w:sz w:val="20"/>
          <w:szCs w:val="20"/>
          <w:lang w:eastAsia="en-GB"/>
        </w:rPr>
        <w:t xml:space="preserve"> (in 3 bands)</w:t>
      </w:r>
      <w:r w:rsidR="00993F1A">
        <w:rPr>
          <w:rFonts w:ascii="Arial" w:eastAsia="Times New Roman" w:hAnsi="Arial" w:cs="Arial"/>
          <w:color w:val="000000"/>
          <w:sz w:val="20"/>
          <w:szCs w:val="20"/>
          <w:lang w:eastAsia="en-GB"/>
        </w:rPr>
        <w:t xml:space="preserve">; </w:t>
      </w:r>
      <w:r w:rsidR="00D30D21">
        <w:rPr>
          <w:rFonts w:ascii="Arial" w:hAnsi="Arial" w:cs="Arial"/>
          <w:sz w:val="20"/>
          <w:szCs w:val="20"/>
        </w:rPr>
        <w:t>CI – confidence intervals</w:t>
      </w:r>
      <w:r w:rsidR="00D30D21">
        <w:rPr>
          <w:rFonts w:ascii="Arial" w:eastAsia="Times New Roman" w:hAnsi="Arial" w:cs="Arial"/>
          <w:color w:val="000000"/>
          <w:sz w:val="20"/>
          <w:szCs w:val="20"/>
          <w:lang w:eastAsia="en-GB"/>
        </w:rPr>
        <w:t xml:space="preserve">; </w:t>
      </w:r>
      <w:r w:rsidR="00993F1A">
        <w:rPr>
          <w:rFonts w:ascii="Arial" w:eastAsia="Times New Roman" w:hAnsi="Arial" w:cs="Arial"/>
          <w:color w:val="000000"/>
          <w:sz w:val="20"/>
          <w:szCs w:val="20"/>
          <w:lang w:eastAsia="en-GB"/>
        </w:rPr>
        <w:t xml:space="preserve">WEMWBS – </w:t>
      </w:r>
      <w:r w:rsidR="00993F1A" w:rsidRPr="00993F1A">
        <w:rPr>
          <w:rFonts w:ascii="Arial" w:eastAsia="Times New Roman" w:hAnsi="Arial" w:cs="Arial"/>
          <w:color w:val="000000"/>
          <w:sz w:val="20"/>
          <w:szCs w:val="20"/>
          <w:lang w:eastAsia="en-GB"/>
        </w:rPr>
        <w:t>Warwick-Edinburgh Mental Well-being Scale</w:t>
      </w:r>
      <w:r w:rsidR="00993F1A">
        <w:rPr>
          <w:rFonts w:ascii="Arial" w:eastAsia="Times New Roman" w:hAnsi="Arial" w:cs="Arial"/>
          <w:color w:val="000000"/>
          <w:sz w:val="20"/>
          <w:szCs w:val="20"/>
          <w:lang w:eastAsia="en-GB"/>
        </w:rPr>
        <w:t xml:space="preserve">; CES-D - </w:t>
      </w:r>
      <w:r w:rsidR="00993F1A" w:rsidRPr="00993F1A">
        <w:rPr>
          <w:rFonts w:ascii="Arial" w:eastAsia="Times New Roman" w:hAnsi="Arial" w:cs="Arial"/>
          <w:color w:val="000000"/>
          <w:sz w:val="20"/>
          <w:szCs w:val="20"/>
          <w:lang w:eastAsia="en-GB"/>
        </w:rPr>
        <w:t>Centre for Epidemiologic Studies Depression scale</w:t>
      </w:r>
      <w:r w:rsidR="00993F1A">
        <w:rPr>
          <w:rFonts w:ascii="Arial" w:eastAsia="Times New Roman" w:hAnsi="Arial" w:cs="Arial"/>
          <w:color w:val="000000"/>
          <w:sz w:val="20"/>
          <w:szCs w:val="20"/>
          <w:lang w:eastAsia="en-GB"/>
        </w:rPr>
        <w:t>. For definitions, see text.</w:t>
      </w:r>
    </w:p>
    <w:sectPr w:rsidR="00F80A49" w:rsidRPr="00344394" w:rsidSect="00993F1A">
      <w:pgSz w:w="16838" w:h="11906" w:orient="landscape"/>
      <w:pgMar w:top="1021" w:right="1440" w:bottom="720" w:left="1440" w:header="431" w:footer="43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9D7" w:rsidRDefault="000669D7" w:rsidP="0045656B">
      <w:pPr>
        <w:spacing w:line="240" w:lineRule="auto"/>
      </w:pPr>
      <w:r>
        <w:separator/>
      </w:r>
    </w:p>
  </w:endnote>
  <w:endnote w:type="continuationSeparator" w:id="0">
    <w:p w:rsidR="000669D7" w:rsidRDefault="000669D7" w:rsidP="004565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5902277"/>
      <w:docPartObj>
        <w:docPartGallery w:val="Page Numbers (Bottom of Page)"/>
        <w:docPartUnique/>
      </w:docPartObj>
    </w:sdtPr>
    <w:sdtEndPr>
      <w:rPr>
        <w:noProof/>
      </w:rPr>
    </w:sdtEndPr>
    <w:sdtContent>
      <w:p w:rsidR="00470C98" w:rsidRDefault="00470C98">
        <w:pPr>
          <w:pStyle w:val="Footer"/>
          <w:jc w:val="right"/>
        </w:pPr>
        <w:r>
          <w:fldChar w:fldCharType="begin"/>
        </w:r>
        <w:r>
          <w:instrText xml:space="preserve"> PAGE   \* MERGEFORMAT </w:instrText>
        </w:r>
        <w:r>
          <w:fldChar w:fldCharType="separate"/>
        </w:r>
        <w:r w:rsidR="001476A7">
          <w:rPr>
            <w:noProof/>
          </w:rPr>
          <w:t>2</w:t>
        </w:r>
        <w:r>
          <w:rPr>
            <w:noProof/>
          </w:rPr>
          <w:fldChar w:fldCharType="end"/>
        </w:r>
      </w:p>
    </w:sdtContent>
  </w:sdt>
  <w:p w:rsidR="00470C98" w:rsidRDefault="00470C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9D7" w:rsidRDefault="000669D7" w:rsidP="0045656B">
      <w:pPr>
        <w:spacing w:line="240" w:lineRule="auto"/>
      </w:pPr>
      <w:r>
        <w:separator/>
      </w:r>
    </w:p>
  </w:footnote>
  <w:footnote w:type="continuationSeparator" w:id="0">
    <w:p w:rsidR="000669D7" w:rsidRDefault="000669D7" w:rsidP="0045656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3ABD"/>
    <w:multiLevelType w:val="hybridMultilevel"/>
    <w:tmpl w:val="C9A093B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22FC45F8"/>
    <w:multiLevelType w:val="hybridMultilevel"/>
    <w:tmpl w:val="3482AD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09A24D3"/>
    <w:multiLevelType w:val="hybridMultilevel"/>
    <w:tmpl w:val="B73290DC"/>
    <w:lvl w:ilvl="0" w:tplc="BAE2E2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47A01BA"/>
    <w:multiLevelType w:val="hybridMultilevel"/>
    <w:tmpl w:val="C1A69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9830BF2"/>
    <w:multiLevelType w:val="hybridMultilevel"/>
    <w:tmpl w:val="3482AD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1"/>
    <w:lvlOverride w:ilvl="0">
      <w:lvl w:ilvl="0" w:tplc="0809000F">
        <w:start w:val="1"/>
        <w:numFmt w:val="decimal"/>
        <w:lvlText w:val="%1."/>
        <w:lvlJc w:val="left"/>
        <w:pPr>
          <w:ind w:left="72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9A5081-F57D-4B18-9D7E-7AF79D048CD0}"/>
    <w:docVar w:name="dgnword-eventsink" w:val="82675960"/>
  </w:docVars>
  <w:rsids>
    <w:rsidRoot w:val="00FE5AF8"/>
    <w:rsid w:val="000065EC"/>
    <w:rsid w:val="00012CD1"/>
    <w:rsid w:val="000147EB"/>
    <w:rsid w:val="000176FD"/>
    <w:rsid w:val="00027A28"/>
    <w:rsid w:val="000331C1"/>
    <w:rsid w:val="00034520"/>
    <w:rsid w:val="000373DF"/>
    <w:rsid w:val="00043D8A"/>
    <w:rsid w:val="00044583"/>
    <w:rsid w:val="00047925"/>
    <w:rsid w:val="00057313"/>
    <w:rsid w:val="000669D7"/>
    <w:rsid w:val="000718B0"/>
    <w:rsid w:val="00075445"/>
    <w:rsid w:val="00076724"/>
    <w:rsid w:val="00085C18"/>
    <w:rsid w:val="00085C56"/>
    <w:rsid w:val="0008623D"/>
    <w:rsid w:val="000C08CF"/>
    <w:rsid w:val="000C1FB1"/>
    <w:rsid w:val="000C3A92"/>
    <w:rsid w:val="000D1785"/>
    <w:rsid w:val="000D3E18"/>
    <w:rsid w:val="000D7A96"/>
    <w:rsid w:val="000E0AF9"/>
    <w:rsid w:val="000F3D01"/>
    <w:rsid w:val="00105483"/>
    <w:rsid w:val="00107895"/>
    <w:rsid w:val="001225AD"/>
    <w:rsid w:val="0012305F"/>
    <w:rsid w:val="00126A0C"/>
    <w:rsid w:val="001476A7"/>
    <w:rsid w:val="00152D75"/>
    <w:rsid w:val="00155591"/>
    <w:rsid w:val="001566A7"/>
    <w:rsid w:val="001660E7"/>
    <w:rsid w:val="0017321F"/>
    <w:rsid w:val="00176294"/>
    <w:rsid w:val="001774D2"/>
    <w:rsid w:val="001908A0"/>
    <w:rsid w:val="00191A1F"/>
    <w:rsid w:val="001932E4"/>
    <w:rsid w:val="001B0242"/>
    <w:rsid w:val="001B07E7"/>
    <w:rsid w:val="001B34BA"/>
    <w:rsid w:val="001B4EED"/>
    <w:rsid w:val="001C0EA4"/>
    <w:rsid w:val="001C2774"/>
    <w:rsid w:val="001C5890"/>
    <w:rsid w:val="001D6EBB"/>
    <w:rsid w:val="001E5AFD"/>
    <w:rsid w:val="001F11BB"/>
    <w:rsid w:val="002009D3"/>
    <w:rsid w:val="00201A5C"/>
    <w:rsid w:val="00204A53"/>
    <w:rsid w:val="00212ABE"/>
    <w:rsid w:val="00215862"/>
    <w:rsid w:val="002210A1"/>
    <w:rsid w:val="00222827"/>
    <w:rsid w:val="00225CBF"/>
    <w:rsid w:val="00230764"/>
    <w:rsid w:val="00243DA6"/>
    <w:rsid w:val="00252C20"/>
    <w:rsid w:val="00254A2E"/>
    <w:rsid w:val="00257BCD"/>
    <w:rsid w:val="0026466D"/>
    <w:rsid w:val="00266780"/>
    <w:rsid w:val="00277646"/>
    <w:rsid w:val="002B6073"/>
    <w:rsid w:val="002B6261"/>
    <w:rsid w:val="002C5130"/>
    <w:rsid w:val="002F7656"/>
    <w:rsid w:val="00315091"/>
    <w:rsid w:val="003252B4"/>
    <w:rsid w:val="00344394"/>
    <w:rsid w:val="00355618"/>
    <w:rsid w:val="00357825"/>
    <w:rsid w:val="00366836"/>
    <w:rsid w:val="0037732D"/>
    <w:rsid w:val="003816CC"/>
    <w:rsid w:val="003846FF"/>
    <w:rsid w:val="003B3F38"/>
    <w:rsid w:val="003B56EB"/>
    <w:rsid w:val="003C29DC"/>
    <w:rsid w:val="003C2CEB"/>
    <w:rsid w:val="003C45E9"/>
    <w:rsid w:val="003E3931"/>
    <w:rsid w:val="003E3F5F"/>
    <w:rsid w:val="003E79B7"/>
    <w:rsid w:val="0041557B"/>
    <w:rsid w:val="00420276"/>
    <w:rsid w:val="004209C6"/>
    <w:rsid w:val="00420A18"/>
    <w:rsid w:val="0042163E"/>
    <w:rsid w:val="00431231"/>
    <w:rsid w:val="00443FB2"/>
    <w:rsid w:val="00447A7C"/>
    <w:rsid w:val="00450DE7"/>
    <w:rsid w:val="00454E3A"/>
    <w:rsid w:val="0045656B"/>
    <w:rsid w:val="00467643"/>
    <w:rsid w:val="00470C98"/>
    <w:rsid w:val="00480053"/>
    <w:rsid w:val="00485AC1"/>
    <w:rsid w:val="00492E5D"/>
    <w:rsid w:val="00494933"/>
    <w:rsid w:val="004A2CB0"/>
    <w:rsid w:val="004A2E66"/>
    <w:rsid w:val="004B594F"/>
    <w:rsid w:val="004D0DD4"/>
    <w:rsid w:val="004D0ED1"/>
    <w:rsid w:val="004E15E3"/>
    <w:rsid w:val="004E1D35"/>
    <w:rsid w:val="005058EC"/>
    <w:rsid w:val="0051648B"/>
    <w:rsid w:val="00531E45"/>
    <w:rsid w:val="00535669"/>
    <w:rsid w:val="005478D8"/>
    <w:rsid w:val="00547C30"/>
    <w:rsid w:val="00556B8A"/>
    <w:rsid w:val="005714E3"/>
    <w:rsid w:val="00587014"/>
    <w:rsid w:val="00595601"/>
    <w:rsid w:val="005D6C6E"/>
    <w:rsid w:val="005D7ACE"/>
    <w:rsid w:val="005E15AD"/>
    <w:rsid w:val="005F5C8F"/>
    <w:rsid w:val="006111BB"/>
    <w:rsid w:val="006159F7"/>
    <w:rsid w:val="00634D74"/>
    <w:rsid w:val="006375FA"/>
    <w:rsid w:val="00637B10"/>
    <w:rsid w:val="0064759F"/>
    <w:rsid w:val="006507ED"/>
    <w:rsid w:val="00650937"/>
    <w:rsid w:val="00657B09"/>
    <w:rsid w:val="00663622"/>
    <w:rsid w:val="00682BDF"/>
    <w:rsid w:val="00691478"/>
    <w:rsid w:val="006A16B1"/>
    <w:rsid w:val="006A339F"/>
    <w:rsid w:val="006F53D7"/>
    <w:rsid w:val="00703B02"/>
    <w:rsid w:val="00705FAE"/>
    <w:rsid w:val="00713A6D"/>
    <w:rsid w:val="0071538D"/>
    <w:rsid w:val="00724438"/>
    <w:rsid w:val="007365D1"/>
    <w:rsid w:val="007459C4"/>
    <w:rsid w:val="00754167"/>
    <w:rsid w:val="00764BCD"/>
    <w:rsid w:val="00764F41"/>
    <w:rsid w:val="00767DB8"/>
    <w:rsid w:val="00773A40"/>
    <w:rsid w:val="0077755A"/>
    <w:rsid w:val="00782837"/>
    <w:rsid w:val="00786831"/>
    <w:rsid w:val="00793BD7"/>
    <w:rsid w:val="00793D7B"/>
    <w:rsid w:val="00797427"/>
    <w:rsid w:val="00797E1B"/>
    <w:rsid w:val="007A4A36"/>
    <w:rsid w:val="007B3EFA"/>
    <w:rsid w:val="007B474F"/>
    <w:rsid w:val="007B5EDA"/>
    <w:rsid w:val="007B781D"/>
    <w:rsid w:val="007D60BB"/>
    <w:rsid w:val="008164F7"/>
    <w:rsid w:val="00822BFE"/>
    <w:rsid w:val="00830DF7"/>
    <w:rsid w:val="00831C07"/>
    <w:rsid w:val="00831F39"/>
    <w:rsid w:val="00841BD1"/>
    <w:rsid w:val="00882A98"/>
    <w:rsid w:val="00891C07"/>
    <w:rsid w:val="008A1734"/>
    <w:rsid w:val="008A462B"/>
    <w:rsid w:val="008B4412"/>
    <w:rsid w:val="008C0F02"/>
    <w:rsid w:val="008D6660"/>
    <w:rsid w:val="008E01A9"/>
    <w:rsid w:val="008E0FC3"/>
    <w:rsid w:val="008E3EA2"/>
    <w:rsid w:val="008F7906"/>
    <w:rsid w:val="00903356"/>
    <w:rsid w:val="00912B5E"/>
    <w:rsid w:val="00913182"/>
    <w:rsid w:val="009159CE"/>
    <w:rsid w:val="0091618E"/>
    <w:rsid w:val="009433DB"/>
    <w:rsid w:val="00945FA4"/>
    <w:rsid w:val="00952E12"/>
    <w:rsid w:val="0096627E"/>
    <w:rsid w:val="00973120"/>
    <w:rsid w:val="00980C11"/>
    <w:rsid w:val="00993470"/>
    <w:rsid w:val="00993F1A"/>
    <w:rsid w:val="00997AB8"/>
    <w:rsid w:val="009A0F0F"/>
    <w:rsid w:val="009A705B"/>
    <w:rsid w:val="009A72DD"/>
    <w:rsid w:val="009C7D37"/>
    <w:rsid w:val="009D1AA3"/>
    <w:rsid w:val="009D6C2E"/>
    <w:rsid w:val="009E23C2"/>
    <w:rsid w:val="009F5D2C"/>
    <w:rsid w:val="00A0121E"/>
    <w:rsid w:val="00A077B7"/>
    <w:rsid w:val="00A13A47"/>
    <w:rsid w:val="00A331A6"/>
    <w:rsid w:val="00A432DA"/>
    <w:rsid w:val="00A43DA0"/>
    <w:rsid w:val="00A4530E"/>
    <w:rsid w:val="00A52340"/>
    <w:rsid w:val="00A658DD"/>
    <w:rsid w:val="00A95AE6"/>
    <w:rsid w:val="00AB0FFC"/>
    <w:rsid w:val="00AB2989"/>
    <w:rsid w:val="00AC11E7"/>
    <w:rsid w:val="00AC6C6B"/>
    <w:rsid w:val="00AD72F9"/>
    <w:rsid w:val="00AE08DB"/>
    <w:rsid w:val="00AE61A0"/>
    <w:rsid w:val="00AF1232"/>
    <w:rsid w:val="00AF1E6E"/>
    <w:rsid w:val="00B0326A"/>
    <w:rsid w:val="00B03AFF"/>
    <w:rsid w:val="00B132B2"/>
    <w:rsid w:val="00B4070C"/>
    <w:rsid w:val="00B44F51"/>
    <w:rsid w:val="00B57A4D"/>
    <w:rsid w:val="00B6046D"/>
    <w:rsid w:val="00B62DAB"/>
    <w:rsid w:val="00B66C7A"/>
    <w:rsid w:val="00B73680"/>
    <w:rsid w:val="00B83B5B"/>
    <w:rsid w:val="00B85160"/>
    <w:rsid w:val="00B909CD"/>
    <w:rsid w:val="00B94BA1"/>
    <w:rsid w:val="00B96E4F"/>
    <w:rsid w:val="00BA1B0B"/>
    <w:rsid w:val="00BB3A2A"/>
    <w:rsid w:val="00BD243C"/>
    <w:rsid w:val="00BE09CF"/>
    <w:rsid w:val="00BE4082"/>
    <w:rsid w:val="00C067BA"/>
    <w:rsid w:val="00C111D5"/>
    <w:rsid w:val="00C1498F"/>
    <w:rsid w:val="00C17F20"/>
    <w:rsid w:val="00C20629"/>
    <w:rsid w:val="00C21C72"/>
    <w:rsid w:val="00C317FE"/>
    <w:rsid w:val="00C33A11"/>
    <w:rsid w:val="00C42141"/>
    <w:rsid w:val="00C4335C"/>
    <w:rsid w:val="00C4447E"/>
    <w:rsid w:val="00C5289A"/>
    <w:rsid w:val="00C52ED7"/>
    <w:rsid w:val="00C532E3"/>
    <w:rsid w:val="00C60139"/>
    <w:rsid w:val="00C609A1"/>
    <w:rsid w:val="00C94271"/>
    <w:rsid w:val="00C943CD"/>
    <w:rsid w:val="00CB0ABB"/>
    <w:rsid w:val="00CB5999"/>
    <w:rsid w:val="00CC6171"/>
    <w:rsid w:val="00CC7A53"/>
    <w:rsid w:val="00CD655D"/>
    <w:rsid w:val="00CE6851"/>
    <w:rsid w:val="00CF10E6"/>
    <w:rsid w:val="00D050CB"/>
    <w:rsid w:val="00D06C38"/>
    <w:rsid w:val="00D20CCC"/>
    <w:rsid w:val="00D30D21"/>
    <w:rsid w:val="00D326DB"/>
    <w:rsid w:val="00D338EB"/>
    <w:rsid w:val="00D361ED"/>
    <w:rsid w:val="00D36459"/>
    <w:rsid w:val="00D4045F"/>
    <w:rsid w:val="00D42ED1"/>
    <w:rsid w:val="00D45760"/>
    <w:rsid w:val="00D4769C"/>
    <w:rsid w:val="00D47F4C"/>
    <w:rsid w:val="00D61425"/>
    <w:rsid w:val="00D64E2D"/>
    <w:rsid w:val="00D747C4"/>
    <w:rsid w:val="00D74E04"/>
    <w:rsid w:val="00D805A0"/>
    <w:rsid w:val="00D974E8"/>
    <w:rsid w:val="00DD764F"/>
    <w:rsid w:val="00DE5658"/>
    <w:rsid w:val="00DE7394"/>
    <w:rsid w:val="00DF0DA6"/>
    <w:rsid w:val="00DF3EBF"/>
    <w:rsid w:val="00DF4282"/>
    <w:rsid w:val="00E066A8"/>
    <w:rsid w:val="00E06E5C"/>
    <w:rsid w:val="00E07266"/>
    <w:rsid w:val="00E14101"/>
    <w:rsid w:val="00E21E60"/>
    <w:rsid w:val="00E244BB"/>
    <w:rsid w:val="00E24CC2"/>
    <w:rsid w:val="00E26FDB"/>
    <w:rsid w:val="00E33DE2"/>
    <w:rsid w:val="00E42B72"/>
    <w:rsid w:val="00E564D3"/>
    <w:rsid w:val="00E6291C"/>
    <w:rsid w:val="00E63A5B"/>
    <w:rsid w:val="00E67743"/>
    <w:rsid w:val="00E70539"/>
    <w:rsid w:val="00E73CFA"/>
    <w:rsid w:val="00E76353"/>
    <w:rsid w:val="00E85D09"/>
    <w:rsid w:val="00E869D2"/>
    <w:rsid w:val="00E96174"/>
    <w:rsid w:val="00EA56CC"/>
    <w:rsid w:val="00EB0BA4"/>
    <w:rsid w:val="00EB6354"/>
    <w:rsid w:val="00EE4344"/>
    <w:rsid w:val="00EF2183"/>
    <w:rsid w:val="00F0509F"/>
    <w:rsid w:val="00F1520E"/>
    <w:rsid w:val="00F17B21"/>
    <w:rsid w:val="00F25086"/>
    <w:rsid w:val="00F35202"/>
    <w:rsid w:val="00F37F6C"/>
    <w:rsid w:val="00F47957"/>
    <w:rsid w:val="00F51947"/>
    <w:rsid w:val="00F559B7"/>
    <w:rsid w:val="00F65644"/>
    <w:rsid w:val="00F80A49"/>
    <w:rsid w:val="00F81332"/>
    <w:rsid w:val="00F81978"/>
    <w:rsid w:val="00FA1136"/>
    <w:rsid w:val="00FA2474"/>
    <w:rsid w:val="00FC00C0"/>
    <w:rsid w:val="00FC0131"/>
    <w:rsid w:val="00FC0D0E"/>
    <w:rsid w:val="00FC43B5"/>
    <w:rsid w:val="00FD1D4C"/>
    <w:rsid w:val="00FD3B2A"/>
    <w:rsid w:val="00FD44E2"/>
    <w:rsid w:val="00FE0BAB"/>
    <w:rsid w:val="00FE380A"/>
    <w:rsid w:val="00FE3E6D"/>
    <w:rsid w:val="00FE5AF8"/>
    <w:rsid w:val="00FE63E5"/>
    <w:rsid w:val="00FF585A"/>
    <w:rsid w:val="00FF7F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FFC"/>
  </w:style>
  <w:style w:type="paragraph" w:styleId="Heading4">
    <w:name w:val="heading 4"/>
    <w:basedOn w:val="Normal"/>
    <w:next w:val="Normal"/>
    <w:link w:val="Heading4Char"/>
    <w:uiPriority w:val="9"/>
    <w:unhideWhenUsed/>
    <w:qFormat/>
    <w:rsid w:val="00126A0C"/>
    <w:pPr>
      <w:keepNext/>
      <w:keepLines/>
      <w:spacing w:before="200" w:line="276" w:lineRule="auto"/>
      <w:outlineLvl w:val="3"/>
    </w:pPr>
    <w:rPr>
      <w:rFonts w:ascii="Arial Narrow" w:eastAsiaTheme="majorEastAsia" w:hAnsi="Arial Narrow"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C38"/>
    <w:pPr>
      <w:ind w:left="720"/>
      <w:contextualSpacing/>
    </w:pPr>
  </w:style>
  <w:style w:type="character" w:customStyle="1" w:styleId="Heading4Char">
    <w:name w:val="Heading 4 Char"/>
    <w:basedOn w:val="DefaultParagraphFont"/>
    <w:link w:val="Heading4"/>
    <w:uiPriority w:val="9"/>
    <w:rsid w:val="00126A0C"/>
    <w:rPr>
      <w:rFonts w:ascii="Arial Narrow" w:eastAsiaTheme="majorEastAsia" w:hAnsi="Arial Narrow" w:cstheme="majorBidi"/>
      <w:b/>
      <w:bCs/>
      <w:iCs/>
      <w:sz w:val="24"/>
    </w:rPr>
  </w:style>
  <w:style w:type="paragraph" w:styleId="Header">
    <w:name w:val="header"/>
    <w:basedOn w:val="Normal"/>
    <w:link w:val="HeaderChar"/>
    <w:uiPriority w:val="99"/>
    <w:unhideWhenUsed/>
    <w:rsid w:val="0045656B"/>
    <w:pPr>
      <w:tabs>
        <w:tab w:val="center" w:pos="4513"/>
        <w:tab w:val="right" w:pos="9026"/>
      </w:tabs>
      <w:spacing w:line="240" w:lineRule="auto"/>
    </w:pPr>
  </w:style>
  <w:style w:type="character" w:customStyle="1" w:styleId="HeaderChar">
    <w:name w:val="Header Char"/>
    <w:basedOn w:val="DefaultParagraphFont"/>
    <w:link w:val="Header"/>
    <w:uiPriority w:val="99"/>
    <w:rsid w:val="0045656B"/>
  </w:style>
  <w:style w:type="paragraph" w:styleId="Footer">
    <w:name w:val="footer"/>
    <w:basedOn w:val="Normal"/>
    <w:link w:val="FooterChar"/>
    <w:uiPriority w:val="99"/>
    <w:unhideWhenUsed/>
    <w:rsid w:val="0045656B"/>
    <w:pPr>
      <w:tabs>
        <w:tab w:val="center" w:pos="4513"/>
        <w:tab w:val="right" w:pos="9026"/>
      </w:tabs>
      <w:spacing w:line="240" w:lineRule="auto"/>
    </w:pPr>
  </w:style>
  <w:style w:type="character" w:customStyle="1" w:styleId="FooterChar">
    <w:name w:val="Footer Char"/>
    <w:basedOn w:val="DefaultParagraphFont"/>
    <w:link w:val="Footer"/>
    <w:uiPriority w:val="99"/>
    <w:rsid w:val="0045656B"/>
  </w:style>
  <w:style w:type="paragraph" w:styleId="BalloonText">
    <w:name w:val="Balloon Text"/>
    <w:basedOn w:val="Normal"/>
    <w:link w:val="BalloonTextChar"/>
    <w:uiPriority w:val="99"/>
    <w:semiHidden/>
    <w:unhideWhenUsed/>
    <w:rsid w:val="004D0DD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DD4"/>
    <w:rPr>
      <w:rFonts w:ascii="Tahoma" w:hAnsi="Tahoma" w:cs="Tahoma"/>
      <w:sz w:val="16"/>
      <w:szCs w:val="16"/>
    </w:rPr>
  </w:style>
  <w:style w:type="character" w:styleId="Hyperlink">
    <w:name w:val="Hyperlink"/>
    <w:basedOn w:val="DefaultParagraphFont"/>
    <w:uiPriority w:val="99"/>
    <w:unhideWhenUsed/>
    <w:rsid w:val="00CC7A53"/>
    <w:rPr>
      <w:color w:val="0000FF"/>
      <w:u w:val="single"/>
    </w:rPr>
  </w:style>
  <w:style w:type="character" w:styleId="CommentReference">
    <w:name w:val="annotation reference"/>
    <w:basedOn w:val="DefaultParagraphFont"/>
    <w:uiPriority w:val="99"/>
    <w:semiHidden/>
    <w:unhideWhenUsed/>
    <w:rsid w:val="00D74E04"/>
    <w:rPr>
      <w:sz w:val="16"/>
      <w:szCs w:val="16"/>
    </w:rPr>
  </w:style>
  <w:style w:type="paragraph" w:styleId="CommentText">
    <w:name w:val="annotation text"/>
    <w:basedOn w:val="Normal"/>
    <w:link w:val="CommentTextChar"/>
    <w:uiPriority w:val="99"/>
    <w:semiHidden/>
    <w:unhideWhenUsed/>
    <w:rsid w:val="00D74E04"/>
    <w:pPr>
      <w:spacing w:line="240" w:lineRule="auto"/>
    </w:pPr>
    <w:rPr>
      <w:sz w:val="20"/>
      <w:szCs w:val="20"/>
    </w:rPr>
  </w:style>
  <w:style w:type="character" w:customStyle="1" w:styleId="CommentTextChar">
    <w:name w:val="Comment Text Char"/>
    <w:basedOn w:val="DefaultParagraphFont"/>
    <w:link w:val="CommentText"/>
    <w:uiPriority w:val="99"/>
    <w:semiHidden/>
    <w:rsid w:val="00D74E04"/>
    <w:rPr>
      <w:sz w:val="20"/>
      <w:szCs w:val="20"/>
    </w:rPr>
  </w:style>
  <w:style w:type="paragraph" w:styleId="CommentSubject">
    <w:name w:val="annotation subject"/>
    <w:basedOn w:val="CommentText"/>
    <w:next w:val="CommentText"/>
    <w:link w:val="CommentSubjectChar"/>
    <w:uiPriority w:val="99"/>
    <w:semiHidden/>
    <w:unhideWhenUsed/>
    <w:rsid w:val="00D74E04"/>
    <w:rPr>
      <w:b/>
      <w:bCs/>
    </w:rPr>
  </w:style>
  <w:style w:type="character" w:customStyle="1" w:styleId="CommentSubjectChar">
    <w:name w:val="Comment Subject Char"/>
    <w:basedOn w:val="CommentTextChar"/>
    <w:link w:val="CommentSubject"/>
    <w:uiPriority w:val="99"/>
    <w:semiHidden/>
    <w:rsid w:val="00D74E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FFC"/>
  </w:style>
  <w:style w:type="paragraph" w:styleId="Heading4">
    <w:name w:val="heading 4"/>
    <w:basedOn w:val="Normal"/>
    <w:next w:val="Normal"/>
    <w:link w:val="Heading4Char"/>
    <w:uiPriority w:val="9"/>
    <w:unhideWhenUsed/>
    <w:qFormat/>
    <w:rsid w:val="00126A0C"/>
    <w:pPr>
      <w:keepNext/>
      <w:keepLines/>
      <w:spacing w:before="200" w:line="276" w:lineRule="auto"/>
      <w:outlineLvl w:val="3"/>
    </w:pPr>
    <w:rPr>
      <w:rFonts w:ascii="Arial Narrow" w:eastAsiaTheme="majorEastAsia" w:hAnsi="Arial Narrow"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C38"/>
    <w:pPr>
      <w:ind w:left="720"/>
      <w:contextualSpacing/>
    </w:pPr>
  </w:style>
  <w:style w:type="character" w:customStyle="1" w:styleId="Heading4Char">
    <w:name w:val="Heading 4 Char"/>
    <w:basedOn w:val="DefaultParagraphFont"/>
    <w:link w:val="Heading4"/>
    <w:uiPriority w:val="9"/>
    <w:rsid w:val="00126A0C"/>
    <w:rPr>
      <w:rFonts w:ascii="Arial Narrow" w:eastAsiaTheme="majorEastAsia" w:hAnsi="Arial Narrow" w:cstheme="majorBidi"/>
      <w:b/>
      <w:bCs/>
      <w:iCs/>
      <w:sz w:val="24"/>
    </w:rPr>
  </w:style>
  <w:style w:type="paragraph" w:styleId="Header">
    <w:name w:val="header"/>
    <w:basedOn w:val="Normal"/>
    <w:link w:val="HeaderChar"/>
    <w:uiPriority w:val="99"/>
    <w:unhideWhenUsed/>
    <w:rsid w:val="0045656B"/>
    <w:pPr>
      <w:tabs>
        <w:tab w:val="center" w:pos="4513"/>
        <w:tab w:val="right" w:pos="9026"/>
      </w:tabs>
      <w:spacing w:line="240" w:lineRule="auto"/>
    </w:pPr>
  </w:style>
  <w:style w:type="character" w:customStyle="1" w:styleId="HeaderChar">
    <w:name w:val="Header Char"/>
    <w:basedOn w:val="DefaultParagraphFont"/>
    <w:link w:val="Header"/>
    <w:uiPriority w:val="99"/>
    <w:rsid w:val="0045656B"/>
  </w:style>
  <w:style w:type="paragraph" w:styleId="Footer">
    <w:name w:val="footer"/>
    <w:basedOn w:val="Normal"/>
    <w:link w:val="FooterChar"/>
    <w:uiPriority w:val="99"/>
    <w:unhideWhenUsed/>
    <w:rsid w:val="0045656B"/>
    <w:pPr>
      <w:tabs>
        <w:tab w:val="center" w:pos="4513"/>
        <w:tab w:val="right" w:pos="9026"/>
      </w:tabs>
      <w:spacing w:line="240" w:lineRule="auto"/>
    </w:pPr>
  </w:style>
  <w:style w:type="character" w:customStyle="1" w:styleId="FooterChar">
    <w:name w:val="Footer Char"/>
    <w:basedOn w:val="DefaultParagraphFont"/>
    <w:link w:val="Footer"/>
    <w:uiPriority w:val="99"/>
    <w:rsid w:val="0045656B"/>
  </w:style>
  <w:style w:type="paragraph" w:styleId="BalloonText">
    <w:name w:val="Balloon Text"/>
    <w:basedOn w:val="Normal"/>
    <w:link w:val="BalloonTextChar"/>
    <w:uiPriority w:val="99"/>
    <w:semiHidden/>
    <w:unhideWhenUsed/>
    <w:rsid w:val="004D0DD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DD4"/>
    <w:rPr>
      <w:rFonts w:ascii="Tahoma" w:hAnsi="Tahoma" w:cs="Tahoma"/>
      <w:sz w:val="16"/>
      <w:szCs w:val="16"/>
    </w:rPr>
  </w:style>
  <w:style w:type="character" w:styleId="Hyperlink">
    <w:name w:val="Hyperlink"/>
    <w:basedOn w:val="DefaultParagraphFont"/>
    <w:uiPriority w:val="99"/>
    <w:unhideWhenUsed/>
    <w:rsid w:val="00CC7A53"/>
    <w:rPr>
      <w:color w:val="0000FF"/>
      <w:u w:val="single"/>
    </w:rPr>
  </w:style>
  <w:style w:type="character" w:styleId="CommentReference">
    <w:name w:val="annotation reference"/>
    <w:basedOn w:val="DefaultParagraphFont"/>
    <w:uiPriority w:val="99"/>
    <w:semiHidden/>
    <w:unhideWhenUsed/>
    <w:rsid w:val="00D74E04"/>
    <w:rPr>
      <w:sz w:val="16"/>
      <w:szCs w:val="16"/>
    </w:rPr>
  </w:style>
  <w:style w:type="paragraph" w:styleId="CommentText">
    <w:name w:val="annotation text"/>
    <w:basedOn w:val="Normal"/>
    <w:link w:val="CommentTextChar"/>
    <w:uiPriority w:val="99"/>
    <w:semiHidden/>
    <w:unhideWhenUsed/>
    <w:rsid w:val="00D74E04"/>
    <w:pPr>
      <w:spacing w:line="240" w:lineRule="auto"/>
    </w:pPr>
    <w:rPr>
      <w:sz w:val="20"/>
      <w:szCs w:val="20"/>
    </w:rPr>
  </w:style>
  <w:style w:type="character" w:customStyle="1" w:styleId="CommentTextChar">
    <w:name w:val="Comment Text Char"/>
    <w:basedOn w:val="DefaultParagraphFont"/>
    <w:link w:val="CommentText"/>
    <w:uiPriority w:val="99"/>
    <w:semiHidden/>
    <w:rsid w:val="00D74E04"/>
    <w:rPr>
      <w:sz w:val="20"/>
      <w:szCs w:val="20"/>
    </w:rPr>
  </w:style>
  <w:style w:type="paragraph" w:styleId="CommentSubject">
    <w:name w:val="annotation subject"/>
    <w:basedOn w:val="CommentText"/>
    <w:next w:val="CommentText"/>
    <w:link w:val="CommentSubjectChar"/>
    <w:uiPriority w:val="99"/>
    <w:semiHidden/>
    <w:unhideWhenUsed/>
    <w:rsid w:val="00D74E04"/>
    <w:rPr>
      <w:b/>
      <w:bCs/>
    </w:rPr>
  </w:style>
  <w:style w:type="character" w:customStyle="1" w:styleId="CommentSubjectChar">
    <w:name w:val="Comment Subject Char"/>
    <w:basedOn w:val="CommentTextChar"/>
    <w:link w:val="CommentSubject"/>
    <w:uiPriority w:val="99"/>
    <w:semiHidden/>
    <w:rsid w:val="00D74E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19241">
      <w:bodyDiv w:val="1"/>
      <w:marLeft w:val="0"/>
      <w:marRight w:val="0"/>
      <w:marTop w:val="0"/>
      <w:marBottom w:val="0"/>
      <w:divBdr>
        <w:top w:val="none" w:sz="0" w:space="0" w:color="auto"/>
        <w:left w:val="none" w:sz="0" w:space="0" w:color="auto"/>
        <w:bottom w:val="none" w:sz="0" w:space="0" w:color="auto"/>
        <w:right w:val="none" w:sz="0" w:space="0" w:color="auto"/>
      </w:divBdr>
      <w:divsChild>
        <w:div w:id="1605304547">
          <w:marLeft w:val="0"/>
          <w:marRight w:val="0"/>
          <w:marTop w:val="0"/>
          <w:marBottom w:val="0"/>
          <w:divBdr>
            <w:top w:val="none" w:sz="0" w:space="0" w:color="auto"/>
            <w:left w:val="none" w:sz="0" w:space="0" w:color="auto"/>
            <w:bottom w:val="none" w:sz="0" w:space="0" w:color="auto"/>
            <w:right w:val="none" w:sz="0" w:space="0" w:color="auto"/>
          </w:divBdr>
        </w:div>
        <w:div w:id="193427835">
          <w:marLeft w:val="0"/>
          <w:marRight w:val="0"/>
          <w:marTop w:val="0"/>
          <w:marBottom w:val="0"/>
          <w:divBdr>
            <w:top w:val="none" w:sz="0" w:space="0" w:color="auto"/>
            <w:left w:val="none" w:sz="0" w:space="0" w:color="auto"/>
            <w:bottom w:val="none" w:sz="0" w:space="0" w:color="auto"/>
            <w:right w:val="none" w:sz="0" w:space="0" w:color="auto"/>
          </w:divBdr>
        </w:div>
      </w:divsChild>
    </w:div>
    <w:div w:id="357318768">
      <w:bodyDiv w:val="1"/>
      <w:marLeft w:val="0"/>
      <w:marRight w:val="0"/>
      <w:marTop w:val="0"/>
      <w:marBottom w:val="0"/>
      <w:divBdr>
        <w:top w:val="none" w:sz="0" w:space="0" w:color="auto"/>
        <w:left w:val="none" w:sz="0" w:space="0" w:color="auto"/>
        <w:bottom w:val="none" w:sz="0" w:space="0" w:color="auto"/>
        <w:right w:val="none" w:sz="0" w:space="0" w:color="auto"/>
      </w:divBdr>
    </w:div>
    <w:div w:id="672341106">
      <w:bodyDiv w:val="1"/>
      <w:marLeft w:val="0"/>
      <w:marRight w:val="0"/>
      <w:marTop w:val="0"/>
      <w:marBottom w:val="0"/>
      <w:divBdr>
        <w:top w:val="none" w:sz="0" w:space="0" w:color="auto"/>
        <w:left w:val="none" w:sz="0" w:space="0" w:color="auto"/>
        <w:bottom w:val="none" w:sz="0" w:space="0" w:color="auto"/>
        <w:right w:val="none" w:sz="0" w:space="0" w:color="auto"/>
      </w:divBdr>
    </w:div>
    <w:div w:id="844397115">
      <w:bodyDiv w:val="1"/>
      <w:marLeft w:val="0"/>
      <w:marRight w:val="0"/>
      <w:marTop w:val="0"/>
      <w:marBottom w:val="0"/>
      <w:divBdr>
        <w:top w:val="none" w:sz="0" w:space="0" w:color="auto"/>
        <w:left w:val="none" w:sz="0" w:space="0" w:color="auto"/>
        <w:bottom w:val="none" w:sz="0" w:space="0" w:color="auto"/>
        <w:right w:val="none" w:sz="0" w:space="0" w:color="auto"/>
      </w:divBdr>
    </w:div>
    <w:div w:id="1051155473">
      <w:bodyDiv w:val="1"/>
      <w:marLeft w:val="0"/>
      <w:marRight w:val="0"/>
      <w:marTop w:val="0"/>
      <w:marBottom w:val="0"/>
      <w:divBdr>
        <w:top w:val="none" w:sz="0" w:space="0" w:color="auto"/>
        <w:left w:val="none" w:sz="0" w:space="0" w:color="auto"/>
        <w:bottom w:val="none" w:sz="0" w:space="0" w:color="auto"/>
        <w:right w:val="none" w:sz="0" w:space="0" w:color="auto"/>
      </w:divBdr>
    </w:div>
    <w:div w:id="1143275577">
      <w:bodyDiv w:val="1"/>
      <w:marLeft w:val="0"/>
      <w:marRight w:val="0"/>
      <w:marTop w:val="0"/>
      <w:marBottom w:val="0"/>
      <w:divBdr>
        <w:top w:val="none" w:sz="0" w:space="0" w:color="auto"/>
        <w:left w:val="none" w:sz="0" w:space="0" w:color="auto"/>
        <w:bottom w:val="none" w:sz="0" w:space="0" w:color="auto"/>
        <w:right w:val="none" w:sz="0" w:space="0" w:color="auto"/>
      </w:divBdr>
    </w:div>
    <w:div w:id="1277640040">
      <w:bodyDiv w:val="1"/>
      <w:marLeft w:val="0"/>
      <w:marRight w:val="0"/>
      <w:marTop w:val="0"/>
      <w:marBottom w:val="0"/>
      <w:divBdr>
        <w:top w:val="none" w:sz="0" w:space="0" w:color="auto"/>
        <w:left w:val="none" w:sz="0" w:space="0" w:color="auto"/>
        <w:bottom w:val="none" w:sz="0" w:space="0" w:color="auto"/>
        <w:right w:val="none" w:sz="0" w:space="0" w:color="auto"/>
      </w:divBdr>
    </w:div>
    <w:div w:id="1311206134">
      <w:bodyDiv w:val="1"/>
      <w:marLeft w:val="0"/>
      <w:marRight w:val="0"/>
      <w:marTop w:val="0"/>
      <w:marBottom w:val="0"/>
      <w:divBdr>
        <w:top w:val="none" w:sz="0" w:space="0" w:color="auto"/>
        <w:left w:val="none" w:sz="0" w:space="0" w:color="auto"/>
        <w:bottom w:val="none" w:sz="0" w:space="0" w:color="auto"/>
        <w:right w:val="none" w:sz="0" w:space="0" w:color="auto"/>
      </w:divBdr>
      <w:divsChild>
        <w:div w:id="1752005551">
          <w:marLeft w:val="0"/>
          <w:marRight w:val="0"/>
          <w:marTop w:val="0"/>
          <w:marBottom w:val="0"/>
          <w:divBdr>
            <w:top w:val="none" w:sz="0" w:space="0" w:color="auto"/>
            <w:left w:val="none" w:sz="0" w:space="0" w:color="auto"/>
            <w:bottom w:val="none" w:sz="0" w:space="0" w:color="auto"/>
            <w:right w:val="none" w:sz="0" w:space="0" w:color="auto"/>
          </w:divBdr>
        </w:div>
        <w:div w:id="569971055">
          <w:marLeft w:val="0"/>
          <w:marRight w:val="0"/>
          <w:marTop w:val="0"/>
          <w:marBottom w:val="0"/>
          <w:divBdr>
            <w:top w:val="none" w:sz="0" w:space="0" w:color="auto"/>
            <w:left w:val="none" w:sz="0" w:space="0" w:color="auto"/>
            <w:bottom w:val="none" w:sz="0" w:space="0" w:color="auto"/>
            <w:right w:val="none" w:sz="0" w:space="0" w:color="auto"/>
          </w:divBdr>
        </w:div>
      </w:divsChild>
    </w:div>
    <w:div w:id="1808622095">
      <w:bodyDiv w:val="1"/>
      <w:marLeft w:val="0"/>
      <w:marRight w:val="0"/>
      <w:marTop w:val="0"/>
      <w:marBottom w:val="0"/>
      <w:divBdr>
        <w:top w:val="none" w:sz="0" w:space="0" w:color="auto"/>
        <w:left w:val="none" w:sz="0" w:space="0" w:color="auto"/>
        <w:bottom w:val="none" w:sz="0" w:space="0" w:color="auto"/>
        <w:right w:val="none" w:sz="0" w:space="0" w:color="auto"/>
      </w:divBdr>
    </w:div>
    <w:div w:id="201472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tp@mrc.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48AE6-61CC-475E-A8C5-C6EDEA0B8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6767</Words>
  <Characters>38576</Characters>
  <Application>Microsoft Office Word</Application>
  <DocSecurity>4</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Palmer</dc:creator>
  <cp:lastModifiedBy>Karen Drake</cp:lastModifiedBy>
  <cp:revision>2</cp:revision>
  <cp:lastPrinted>2016-03-09T11:02:00Z</cp:lastPrinted>
  <dcterms:created xsi:type="dcterms:W3CDTF">2017-01-10T15:05:00Z</dcterms:created>
  <dcterms:modified xsi:type="dcterms:W3CDTF">2017-01-10T15:05:00Z</dcterms:modified>
</cp:coreProperties>
</file>