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F1" w:rsidRPr="006D2C09" w:rsidRDefault="00DF1BF1" w:rsidP="00DF1BF1">
      <w:pPr>
        <w:shd w:val="clear" w:color="auto" w:fill="FFFFFF"/>
        <w:spacing w:after="0" w:line="240" w:lineRule="auto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6D2C09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  <w:t>NUTRITIONAL INTERVENTIONS OR EXPOSURES IN INFANTS AND CHILDREN AGED UP TO THREE YEARS OF AGE AND THEIR EFFECTS ON SUBSEQUENT RISK OF OVERWEIGHT, OBESITY, AND BODY FAT: A SYSTEMATIC REVIEW OF SYSTEMATIC REVIEWS</w:t>
      </w:r>
    </w:p>
    <w:p w:rsidR="00DF1BF1" w:rsidRPr="006D2C09" w:rsidRDefault="00DF1BF1" w:rsidP="00DF1BF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</w:p>
    <w:p w:rsidR="00DF1BF1" w:rsidRPr="006D2C09" w:rsidRDefault="00DF1BF1" w:rsidP="00DF1BF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</w:p>
    <w:p w:rsidR="00DF1BF1" w:rsidRPr="006D2C09" w:rsidRDefault="00DF1BF1" w:rsidP="00DF1BF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Bernadeta Patro-Gołąb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1*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, MD, Bartłomiej M Zalewski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1*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, MD, Maciej Kołodziej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, MD, Stefanie </w:t>
      </w:r>
      <w:r w:rsidRPr="006D2C09">
        <w:rPr>
          <w:rStyle w:val="lozengfy"/>
          <w:rFonts w:ascii="Book Antiqua" w:hAnsi="Book Antiqua" w:cs="Times New Roman"/>
          <w:color w:val="000000" w:themeColor="text1"/>
          <w:sz w:val="24"/>
          <w:szCs w:val="24"/>
          <w:lang w:val="en-US"/>
        </w:rPr>
        <w:t>Kouwenhoven</w:t>
      </w:r>
      <w:r w:rsidRPr="006D2C09">
        <w:rPr>
          <w:rStyle w:val="lozengfy"/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Pr="006D2C09">
        <w:rPr>
          <w:rStyle w:val="lozengfy"/>
          <w:rFonts w:ascii="Book Antiqua" w:hAnsi="Book Antiqua" w:cs="Times New Roman"/>
          <w:color w:val="000000" w:themeColor="text1"/>
          <w:sz w:val="24"/>
          <w:szCs w:val="24"/>
          <w:lang w:val="en-US"/>
        </w:rPr>
        <w:t>, Bsc, Lucilla Poston</w:t>
      </w:r>
      <w:r w:rsidRPr="006D2C09">
        <w:rPr>
          <w:rStyle w:val="lozengfy"/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3</w:t>
      </w:r>
      <w:r w:rsidRPr="006D2C09">
        <w:rPr>
          <w:rStyle w:val="lozengfy"/>
          <w:rFonts w:ascii="Book Antiqua" w:hAnsi="Book Antiqua" w:cs="Times New Roman"/>
          <w:color w:val="000000" w:themeColor="text1"/>
          <w:sz w:val="24"/>
          <w:szCs w:val="24"/>
          <w:lang w:val="en-US"/>
        </w:rPr>
        <w:t>, PhD, Keith M Godfrey</w:t>
      </w:r>
      <w:r w:rsidRPr="006D2C09">
        <w:rPr>
          <w:rStyle w:val="lozengfy"/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4</w:t>
      </w:r>
      <w:r w:rsidRPr="006D2C09">
        <w:rPr>
          <w:rStyle w:val="lozengfy"/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, PhD, 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 w:eastAsia="pl-PL"/>
        </w:rPr>
        <w:t>Berthold Koletzko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 w:eastAsia="pl-PL"/>
        </w:rPr>
        <w:t>5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 w:eastAsia="pl-PL"/>
        </w:rPr>
        <w:t>, Professor of Paediatrics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, 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 w:eastAsia="pl-PL"/>
        </w:rPr>
        <w:t>Johannes Bernard van Goudoever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 w:eastAsia="pl-PL"/>
        </w:rPr>
        <w:t>2,6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 w:eastAsia="pl-PL"/>
        </w:rPr>
        <w:t>,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MD, Hania Szajewska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, MD</w:t>
      </w:r>
    </w:p>
    <w:p w:rsidR="00DF1BF1" w:rsidRPr="006D2C09" w:rsidRDefault="00DF1BF1" w:rsidP="00DF1BF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</w:p>
    <w:p w:rsidR="00DF1BF1" w:rsidRPr="006D2C09" w:rsidRDefault="00DF1BF1" w:rsidP="00DF1BF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</w:p>
    <w:p w:rsidR="00DF1BF1" w:rsidRPr="006D2C09" w:rsidRDefault="00DF1BF1" w:rsidP="00DF1BF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</w:p>
    <w:p w:rsidR="00DF1BF1" w:rsidRPr="006D2C09" w:rsidRDefault="00DF1BF1" w:rsidP="00DF1BF1">
      <w:pPr>
        <w:spacing w:after="0" w:line="240" w:lineRule="auto"/>
        <w:jc w:val="both"/>
        <w:outlineLvl w:val="0"/>
        <w:rPr>
          <w:rFonts w:ascii="Book Antiqua" w:hAnsi="Book Antiqua" w:cs="Times New Roman"/>
          <w:color w:val="000000" w:themeColor="text1"/>
          <w:sz w:val="24"/>
          <w:szCs w:val="24"/>
          <w:lang w:val="en-US" w:eastAsia="pl-PL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 w:eastAsia="pl-PL"/>
        </w:rPr>
        <w:t xml:space="preserve">1 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 w:eastAsia="pl-PL"/>
        </w:rPr>
        <w:t>Department of Paediatrics, Medical University of Warsaw, Poland</w:t>
      </w:r>
    </w:p>
    <w:p w:rsidR="00DF1BF1" w:rsidRPr="006D2C09" w:rsidRDefault="00DF1BF1" w:rsidP="00DF1BF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 w:eastAsia="pl-PL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 w:eastAsia="pl-PL"/>
        </w:rPr>
        <w:t xml:space="preserve">2 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 w:eastAsia="pl-PL"/>
        </w:rPr>
        <w:t>VU University Medical Center Amsterdam, Department of Pediatrics, Amsterdam, The Netherlands</w:t>
      </w:r>
    </w:p>
    <w:p w:rsidR="00DF1BF1" w:rsidRPr="006D2C09" w:rsidRDefault="00DF1BF1" w:rsidP="00DF1BF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 w:eastAsia="pl-PL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 w:eastAsia="pl-PL"/>
        </w:rPr>
        <w:t>3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 w:eastAsia="pl-PL"/>
        </w:rPr>
        <w:t xml:space="preserve"> KCL Division of Women’s Health, Women’s Health Academic Centre, King’s College London and Kings Health Partners, UK</w:t>
      </w:r>
    </w:p>
    <w:p w:rsidR="00DF1BF1" w:rsidRPr="006D2C09" w:rsidRDefault="00DF1BF1" w:rsidP="00DF1BF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 w:eastAsia="pl-PL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 w:eastAsia="pl-PL"/>
        </w:rPr>
        <w:t xml:space="preserve">4 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 w:eastAsia="pl-PL"/>
        </w:rPr>
        <w:t>MRC Lifecourse Epidemiology Unit and NIHR Southampton Biomedical Research Centre, University of Southampton and University Hospital Southampton NHS Foundation Trust, UK</w:t>
      </w:r>
    </w:p>
    <w:p w:rsidR="00DF1BF1" w:rsidRPr="006D2C09" w:rsidRDefault="00DF1BF1" w:rsidP="00DF1BF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 w:eastAsia="pl-PL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 w:eastAsia="pl-PL"/>
        </w:rPr>
        <w:t xml:space="preserve">5 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 w:eastAsia="pl-PL"/>
        </w:rPr>
        <w:t>Ludwig-Maximilians-Universität München,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 w:eastAsia="pl-PL"/>
        </w:rPr>
        <w:t xml:space="preserve"> 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 w:eastAsia="pl-PL"/>
        </w:rPr>
        <w:t>Division of Metabolic and Nutritional Medicine, Dr. von Hauner Children’s Hospital, University of Munich Medical Centre, München, Germany</w:t>
      </w:r>
    </w:p>
    <w:p w:rsidR="00DF1BF1" w:rsidRPr="006D2C09" w:rsidRDefault="00DF1BF1" w:rsidP="00DF1BF1">
      <w:pPr>
        <w:shd w:val="clear" w:color="auto" w:fill="FFFFFF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 w:eastAsia="pl-PL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  <w:lang w:val="en-US" w:eastAsia="pl-PL"/>
        </w:rPr>
        <w:t xml:space="preserve">6 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 w:eastAsia="pl-PL"/>
        </w:rPr>
        <w:t xml:space="preserve">Department of Paediatrics, Emma Children’s Hospital, Amsterdam Medical Center, Amsterdam, The Netherlands </w:t>
      </w:r>
    </w:p>
    <w:p w:rsidR="00DF1BF1" w:rsidRPr="006D2C09" w:rsidRDefault="00DF1BF1" w:rsidP="00DF1BF1">
      <w:pPr>
        <w:shd w:val="clear" w:color="auto" w:fill="FFFFFF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 w:eastAsia="pl-PL"/>
        </w:rPr>
      </w:pPr>
    </w:p>
    <w:p w:rsidR="00DF1BF1" w:rsidRPr="006D2C09" w:rsidRDefault="00DF1BF1" w:rsidP="00DF1BF1">
      <w:pPr>
        <w:shd w:val="clear" w:color="auto" w:fill="FFFFFF"/>
        <w:spacing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 w:eastAsia="pl-PL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 w:eastAsia="pl-PL"/>
        </w:rPr>
        <w:t>*Both authors equally contributed to the manuscript.</w:t>
      </w:r>
    </w:p>
    <w:p w:rsidR="00DF1BF1" w:rsidRPr="006D2C09" w:rsidRDefault="00DF1BF1" w:rsidP="00DF1BF1">
      <w:pPr>
        <w:shd w:val="clear" w:color="auto" w:fill="FFFFFF"/>
        <w:spacing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 w:eastAsia="pl-PL"/>
        </w:rPr>
      </w:pPr>
    </w:p>
    <w:p w:rsidR="00DF1BF1" w:rsidRPr="006D2C09" w:rsidRDefault="00DF1BF1" w:rsidP="00DF1BF1">
      <w:pPr>
        <w:shd w:val="clear" w:color="auto" w:fill="FFFFFF"/>
        <w:spacing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 w:eastAsia="pl-PL"/>
        </w:rPr>
      </w:pPr>
    </w:p>
    <w:p w:rsidR="00DF1BF1" w:rsidRPr="006D2C09" w:rsidRDefault="00DF1BF1" w:rsidP="00DF1BF1">
      <w:pPr>
        <w:shd w:val="clear" w:color="auto" w:fill="FFFFFF"/>
        <w:spacing w:line="240" w:lineRule="auto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F1BF1" w:rsidRPr="006D2C09" w:rsidRDefault="00DF1BF1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F1BF1" w:rsidRPr="006D2C09" w:rsidRDefault="00DF1BF1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F1BF1" w:rsidRPr="006D2C09" w:rsidRDefault="00DF1BF1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F1BF1" w:rsidRPr="006D2C09" w:rsidRDefault="00DF1BF1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F1BF1" w:rsidRPr="006D2C09" w:rsidRDefault="00DF1BF1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F1BF1" w:rsidRPr="006D2C09" w:rsidRDefault="00DF1BF1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F1BF1" w:rsidRPr="006D2C09" w:rsidRDefault="00DF1BF1" w:rsidP="00DF1BF1">
      <w:pPr>
        <w:spacing w:after="0" w:line="240" w:lineRule="auto"/>
        <w:jc w:val="both"/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Shaker2Lancet-Regular"/>
          <w:color w:val="000000" w:themeColor="text1"/>
          <w:sz w:val="24"/>
          <w:szCs w:val="24"/>
          <w:lang w:val="en-US" w:eastAsia="pl-PL"/>
        </w:rPr>
        <w:t>Correspondence to:</w:t>
      </w:r>
      <w:r w:rsidRPr="006D2C09"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DF1BF1" w:rsidRPr="006D2C09" w:rsidRDefault="00DF1BF1" w:rsidP="00DF1BF1">
      <w:pPr>
        <w:spacing w:after="0" w:line="240" w:lineRule="auto"/>
        <w:jc w:val="both"/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  <w:t>Bernadeta-Patro Gołąb</w:t>
      </w:r>
    </w:p>
    <w:p w:rsidR="00DF1BF1" w:rsidRPr="006D2C09" w:rsidRDefault="00DF1BF1" w:rsidP="00DF1BF1">
      <w:pPr>
        <w:spacing w:after="0" w:line="240" w:lineRule="auto"/>
        <w:jc w:val="both"/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  <w:t xml:space="preserve">Medical University of Warsaw, </w:t>
      </w:r>
    </w:p>
    <w:p w:rsidR="00DF1BF1" w:rsidRPr="006D2C09" w:rsidRDefault="00DF1BF1" w:rsidP="00DF1BF1">
      <w:pPr>
        <w:spacing w:after="0" w:line="240" w:lineRule="auto"/>
        <w:jc w:val="both"/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  <w:t>Department of Paediatrics</w:t>
      </w:r>
    </w:p>
    <w:p w:rsidR="00DF1BF1" w:rsidRPr="006D2C09" w:rsidRDefault="00DF1BF1" w:rsidP="00DF1BF1">
      <w:pPr>
        <w:spacing w:after="0" w:line="240" w:lineRule="auto"/>
        <w:jc w:val="both"/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  <w:t>Żwirki i Wigury 63A, 02-091 Warsaw, Poland</w:t>
      </w:r>
    </w:p>
    <w:p w:rsidR="00DF1BF1" w:rsidRPr="006D2C09" w:rsidRDefault="00DF1BF1" w:rsidP="00DF1BF1">
      <w:pPr>
        <w:spacing w:after="0" w:line="240" w:lineRule="auto"/>
        <w:jc w:val="both"/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bCs/>
          <w:color w:val="000000" w:themeColor="text1"/>
          <w:sz w:val="24"/>
          <w:szCs w:val="24"/>
          <w:lang w:val="en-US"/>
        </w:rPr>
        <w:t>Email: abpatro@yahoo.com</w:t>
      </w:r>
    </w:p>
    <w:p w:rsidR="00DF1BF1" w:rsidRDefault="00DF1BF1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42827" w:rsidRPr="00D42827" w:rsidRDefault="00D42827" w:rsidP="00D42827">
      <w:pPr>
        <w:rPr>
          <w:rFonts w:ascii="Book Antiqua" w:hAnsi="Book Antiqua"/>
          <w:b/>
          <w:sz w:val="24"/>
          <w:szCs w:val="24"/>
          <w:lang w:val="en-US"/>
        </w:rPr>
      </w:pPr>
      <w:r w:rsidRPr="00D42827">
        <w:rPr>
          <w:rFonts w:ascii="Book Antiqua" w:hAnsi="Book Antiqua"/>
          <w:b/>
          <w:sz w:val="24"/>
          <w:szCs w:val="24"/>
          <w:lang w:val="en-US"/>
        </w:rPr>
        <w:lastRenderedPageBreak/>
        <w:t>RESULTS</w:t>
      </w:r>
    </w:p>
    <w:p w:rsidR="00D42827" w:rsidRPr="006D2C09" w:rsidRDefault="00D42827" w:rsidP="00D42827">
      <w:pPr>
        <w:shd w:val="clear" w:color="auto" w:fill="FFFFFF"/>
        <w:spacing w:after="0" w:line="360" w:lineRule="auto"/>
        <w:jc w:val="both"/>
        <w:outlineLvl w:val="3"/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6D2C09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DESCRIPTION OF INCLUDED REVIEWS</w:t>
      </w:r>
    </w:p>
    <w:p w:rsidR="00D42827" w:rsidRPr="006D2C09" w:rsidRDefault="00D42827" w:rsidP="00D42827">
      <w:pPr>
        <w:shd w:val="clear" w:color="auto" w:fill="FFFFFF"/>
        <w:spacing w:after="0" w:line="240" w:lineRule="auto"/>
        <w:jc w:val="both"/>
        <w:outlineLvl w:val="3"/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6D2C09">
        <w:rPr>
          <w:rFonts w:ascii="Book Antiqua" w:hAnsi="Book Antiqua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Table S2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summarizes the characteristics of the </w:t>
      </w:r>
      <w:r w:rsidRPr="006D2C09">
        <w:rPr>
          <w:rFonts w:ascii="Book Antiqua" w:hAnsi="Book Antiqua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40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included reviews, including two Cochrane reviews. Most (n=29) were published between 2010 and 2015.  Seven eligible reviews included RCTs only, and others included RCTs and non-RCTs. With respect to the interventions/exposures, included reviews were heterogeneous, encompassing nutritional interventions/exposures: breastfeeding; infant formula; complementary feeding; protein intake; fat intake (including long-chain polyunsaturated fatty acids [LCPUFA]); sugar and sugar-sweetened beverage intake; energy intake; dairy intake; fruit and vegetable intake. Outcome measures were also heterogeneous as was the age at outcome measurement.</w:t>
      </w:r>
    </w:p>
    <w:p w:rsidR="00D42827" w:rsidRPr="006D2C09" w:rsidRDefault="00D42827" w:rsidP="00D42827">
      <w:pPr>
        <w:shd w:val="clear" w:color="auto" w:fill="FFFFFF"/>
        <w:spacing w:after="0" w:line="360" w:lineRule="auto"/>
        <w:jc w:val="both"/>
        <w:outlineLvl w:val="3"/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D42827" w:rsidRPr="006D2C09" w:rsidRDefault="00D42827" w:rsidP="00D42827">
      <w:pPr>
        <w:shd w:val="clear" w:color="auto" w:fill="FFFFFF"/>
        <w:spacing w:after="0" w:line="360" w:lineRule="auto"/>
        <w:jc w:val="both"/>
        <w:outlineLvl w:val="3"/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6D2C09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METHODOLOGICAL QUALITY OF INCLUDED REVIEWS  </w:t>
      </w:r>
    </w:p>
    <w:p w:rsidR="00D42827" w:rsidRPr="006D2C09" w:rsidRDefault="00D42827" w:rsidP="00D42827">
      <w:pPr>
        <w:shd w:val="clear" w:color="auto" w:fill="FFFFFF"/>
        <w:spacing w:after="0" w:line="240" w:lineRule="auto"/>
        <w:jc w:val="both"/>
        <w:outlineLvl w:val="3"/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6D2C09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Table S3 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en-US"/>
        </w:rPr>
        <w:t>provides a summary of the methodological quality of included reviews based on AMSTAR assessment, see</w:t>
      </w:r>
      <w:r w:rsidRPr="006D2C09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Only six  (including both Cochrane reviews) were of high methodological quality. Methodological quality is detailed in specific subsections. </w:t>
      </w:r>
    </w:p>
    <w:p w:rsidR="00D42827" w:rsidRPr="006D2C09" w:rsidRDefault="00D42827" w:rsidP="00D42827">
      <w:pPr>
        <w:shd w:val="clear" w:color="auto" w:fill="FFFFFF"/>
        <w:spacing w:after="0" w:line="360" w:lineRule="auto"/>
        <w:jc w:val="both"/>
        <w:outlineLvl w:val="3"/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D42827" w:rsidRPr="006D2C09" w:rsidRDefault="00D42827" w:rsidP="00D42827">
      <w:pPr>
        <w:shd w:val="clear" w:color="auto" w:fill="FFFFFF"/>
        <w:spacing w:after="0" w:line="360" w:lineRule="auto"/>
        <w:jc w:val="both"/>
        <w:outlineLvl w:val="3"/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6D2C09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RISK OF BIAS IN INCLUDED STUDIES  </w:t>
      </w:r>
    </w:p>
    <w:p w:rsidR="00D42827" w:rsidRPr="006D2C09" w:rsidRDefault="00D42827" w:rsidP="00D42827">
      <w:pPr>
        <w:shd w:val="clear" w:color="auto" w:fill="FFFFFF"/>
        <w:spacing w:after="0" w:line="240" w:lineRule="auto"/>
        <w:jc w:val="both"/>
        <w:outlineLvl w:val="3"/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The majority of reviews evaluated the risk of bias (also described as the methodological quality) of the included studies. The Cochrane reviews used the Cochrane Risk of Bias tool. Non-Cochrane reviews also used other tools to assess the risk of bias. More details are presented in </w:t>
      </w:r>
      <w:r w:rsidRPr="006D2C09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Table S2 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en-US"/>
        </w:rPr>
        <w:t>and</w:t>
      </w:r>
      <w:r w:rsidRPr="006D2C09">
        <w:rPr>
          <w:rFonts w:ascii="Book Antiqua" w:hAnsi="Book Antiqua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in topic subsections where relevant. </w:t>
      </w:r>
    </w:p>
    <w:p w:rsidR="00D42827" w:rsidRDefault="00D42827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42827" w:rsidRDefault="00D42827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42827" w:rsidRDefault="00D42827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42827" w:rsidRDefault="00D42827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42827" w:rsidRDefault="00D42827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42827" w:rsidRDefault="00D42827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42827" w:rsidRDefault="00D42827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42827" w:rsidRDefault="00D42827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42827" w:rsidRDefault="00D42827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42827" w:rsidRDefault="00D42827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42827" w:rsidRDefault="00D42827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42827" w:rsidRDefault="00D42827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42827" w:rsidRDefault="00D42827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42827" w:rsidRDefault="00D42827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42827" w:rsidRDefault="00D42827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42827" w:rsidRDefault="00D42827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42827" w:rsidRDefault="00D42827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42827" w:rsidRPr="006D2C09" w:rsidRDefault="00D42827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DF1BF1" w:rsidRPr="006D2C09" w:rsidRDefault="00DF1BF1" w:rsidP="00CF17A1">
      <w:pPr>
        <w:pStyle w:val="EndnoteText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</w:pPr>
    </w:p>
    <w:p w:rsidR="00CF17A1" w:rsidRPr="006D2C09" w:rsidRDefault="00CF17A1" w:rsidP="00CF17A1">
      <w:pPr>
        <w:pStyle w:val="EndnoteText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  <w:lastRenderedPageBreak/>
        <w:t xml:space="preserve">Table </w:t>
      </w:r>
      <w:r w:rsidR="005D387F" w:rsidRPr="006D2C09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  <w:t>S</w:t>
      </w:r>
      <w:r w:rsidRPr="006D2C09"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en-US"/>
        </w:rPr>
        <w:t>1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. </w:t>
      </w:r>
      <w:r w:rsidRPr="006D2C09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>Search strategy (an example for Ovid MEDLINE) used to identify potentially eligible reviews.</w:t>
      </w:r>
    </w:p>
    <w:p w:rsidR="00CF17A1" w:rsidRPr="006D2C09" w:rsidRDefault="00CF17A1" w:rsidP="00CF17A1">
      <w:pPr>
        <w:pStyle w:val="EndnoteText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</w:pP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>Database: Ovid MEDLINE(R) 1946 to Present with Daily Update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>Search Strategy: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--------------------------------------------------------------------------------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 exp Obesity/ (153557)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2 exp Overweight/ (155763)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3 adiposity/ (6638)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4 1 or 2 or 3 (162674)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5 (obese or obesity or overweight or over-weight or adiposity).ti,ab. (193664)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6 4 or 5 (231753)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7 exp child/ or exp infant/ (2100429)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8 (infant or infants or infancy or child or children or childhood or baby or babies or pediatric or paediatric).ti,ab. (1279299)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9 7 or 8 (2361365)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10 6 and 9 (41344)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11 exp Diet/ (207579)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12 exp Feeding Behavior/ (130574)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13 exp Vitamins/ (275130)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14 vitamin A/ or vitamin C/ or vitamin D/ or Vitamin B6/ (80725)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15 Dietary fats/ (43658)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16 Dietary proteins/ (33341)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17 Dietary carbohydrates/ (22690)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18 Dietary fiber/ (13559)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19 Dietary Iron/ (2335)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20 Dietary calcium/ (9277)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21 Fruit/ or Vegetables/ (39164)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22 carbonated beverages/ (2091)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23 11 or 12 or 13 or 14 or 15 or 16 or 17 or 18 or 19 or 20 or 21 or 22 (641411)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24 (diet$ or food or nutrition).ti,ab. (645817)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25 ((increas$ or improv$ or encourag$ or promot$ or recommend$ or motivat$ or incentiv$ or market$ or advert$) adj3 (iron or calcium or fibre or carbohydrates or protein$)).ti,ab. (115781)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26 ((increas$ or improv$ or encourag$ or promot$ or recommend$ or motivat$ or incentiv$ or market$ or advert$) adj3 vitamin$).ti,ab. (7128)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27 ((increas$ or improv$ or encourag$ or promot$ or recommend$ or motivat$ or incentiv$ or market$ or advert$) adj3 healthy eating).ti,ab. (633)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28 ((increas$ or improv$ or encourag$ or promot$ or recommend$ or motivat$ or incentiv$ or market$ or advert$) adj3 healthy diet).ti,ab. (236)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29 ((increas$ or improv$ or encourag$ or promot$ or recommend$ or motivat$ or incentiv$ or market$ or advert$) adj3 balanced diet).ti,ab. (60)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30 ((increas$ or improv$ or encourag$ or promot$ or recommend$ or motivat$ or incentiv$ or market$ or advert$) adj3 fruit$).ti,ab. (2921)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31 ((increas$ or improv$ or encourag$ or promot$ or recommend$ or motivat$ or incentiv$ or market$ or advert$) adj3 vegetable$).ti,ab. (1991)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lastRenderedPageBreak/>
        <w:t>32 ((increas$ or improv$ or encourag$ or promot$ or recommend$ or motivat$ or incentiv$ or market$ or advert$) adj3 (micronutrient$ or macronutrient$ or nutrient$)).ti,ab. (4512)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33 ((fizzy or sugary or sweetened or carbonated) adj2 (drink or beverage$)).ti,ab. (1722)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34 24 or 25 or 26 or 27 or 28 or 29 or 30 or 31 or 32 or 33 (757246)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35 23 or 34 (1156099)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36 10 and 35 (13983)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37 (systematic$ adj2 review$).ti,ab. (61703)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38 meta-analysis as topic/ (14731)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39 meta-analytic$.ti,ab. (3693)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de-DE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de-DE"/>
        </w:rPr>
        <w:t>40 meta-analysis.ti,ab,pt. (75100)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de-DE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de-DE"/>
        </w:rPr>
        <w:t>41 metanalysis.ti,ab. (126)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de-DE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de-DE"/>
        </w:rPr>
        <w:t>42 metaanalysis.ti,ab. (1076)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de-DE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de-DE"/>
        </w:rPr>
        <w:t>43 meta analysis.ti,ab. (56684)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de-DE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de-DE"/>
        </w:rPr>
        <w:t>44 meta-synthesis.ti,ab. (226)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de-DE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de-DE"/>
        </w:rPr>
        <w:t>45 metasynthesis.ti,ab. (129)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de-DE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de-DE"/>
        </w:rPr>
        <w:t>46 meta synthesis.ti,ab. (226)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47 meta-regression.ti,ab. (2579)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48 metaregression.ti,ab. (292)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49 meta regression.ti,ab. (2579)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50 (synthes$ adj3 literature).ti,ab. (1365)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51 (synthes$ adj3 evidence).ti,ab. (4111)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52 integrative review.ti,ab. (873)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53 data synthesis.ti,ab. (7315)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54 (research synthesis or narrative synthesis).ti,ab. (752)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55 (systematic study or systematic studies).ti,ab. (6668)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56 (systematic comparison$ or systematic overview$).ti,ab. (1814)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57 evidence based review.ti,ab. (1203)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58 comprehensive review.ti,ab. (6684)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59 critical review.ti,ab. (10427)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60 quantitative review.ti,ab. (458)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61 structured review.ti,ab. (469)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de-DE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de-DE"/>
        </w:rPr>
        <w:t>62 realist review.ti,ab. (52)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de-DE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de-DE"/>
        </w:rPr>
        <w:t>63 realist synthesis.ti,ab. (33)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64 pooled analysis.ti,ab. (4002)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65 or/37-64 (160154)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66 review.pt. (1982057)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67 medline.ab. (57449)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68 pubmed.ab. (32782)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69 cochrane.ab. (31403)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70 embase.ab. (30877)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71 cinahl.ab. (10334)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</w:rPr>
        <w:t>72 psyc?lit.ab. (862)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</w:rPr>
        <w:t>73 psyc?info.ab. (7363)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74 (literature adj3 search$).ab. (25868)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lastRenderedPageBreak/>
        <w:t>75 (database$ adj3 search$).ab. (24467)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76 (bibliographic adj3 search$).ab. (1254)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77 (electronic adj3 search$).ab. (8807)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78 (electronic adj3 database$).ab. (10699)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79 (computeri?ed adj3 search$).ab. (2578)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80 (internet adj3 search$).ab. (1689)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81 included studies.ab. (7229)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82 (inclusion adj3 studies).ab. (6532)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83 inclusion criteria.ab. (35733)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84 selection criteria.ab. (20136)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85 predefined criteria.ab. (1105)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86 predetermined criteria.ab. (737)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87 (assess$ adj3 (quality or validity)).ab. (40939)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88 (select$ adj3 (study or studies)).ab. (37444)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89 (data adj3 extract$).ab. (29234)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90 extracted data.ab. (7092)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91 (data adj2 abstracted).ab. (3326)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92 (data adj3 abstraction).ab. (836)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93 published intervention$.ab. (104)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94 ((study or studies) adj2 evaluat$).ab. (105926)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95 (intervention$ adj2 evaluat$).ab. (6045)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96 confidence interval$.ab. (231303)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97 heterogeneity.ab. (93722)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98 pooled.ab. (46178)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99 pooling.ab. (7657)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100 odds ratio$.ab. (153866)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101 (Jadad or coding).ab. (119740)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102 or/67-101 (810894)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103 66 and 102 (130400)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104 review.ti. (253482)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105 104 and 102 (48188)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106 (review$ adj4 (papers or trials or studies or evidence or intervention$ or evaluation$)).ti,ab. (101122)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107 65 or 103 or 105 or 106 (294154)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108 letter.pt. (913128)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109 editorial.pt. (369094)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110 comment.pt. (614714)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111 108 or 109 or 110 (1406204)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112 107 not 111 (286350)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113 exp animals/ not humans/ (4082574)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114 112 not 113 (276392)</w:t>
      </w:r>
    </w:p>
    <w:p w:rsidR="00CF17A1" w:rsidRPr="006D2C09" w:rsidRDefault="00CF17A1" w:rsidP="00CF17A1">
      <w:pPr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115 36 and 114 (705)</w:t>
      </w:r>
    </w:p>
    <w:p w:rsidR="00CF17A1" w:rsidRPr="006D2C09" w:rsidRDefault="00CF17A1" w:rsidP="00CF17A1">
      <w:pPr>
        <w:shd w:val="clear" w:color="auto" w:fill="FFFFFF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 w:eastAsia="pl-PL"/>
        </w:rPr>
      </w:pPr>
    </w:p>
    <w:p w:rsidR="00AA065E" w:rsidRPr="006D2C09" w:rsidRDefault="00AA065E">
      <w:pPr>
        <w:rPr>
          <w:rFonts w:ascii="Book Antiqua" w:hAnsi="Book Antiqua"/>
          <w:sz w:val="24"/>
          <w:szCs w:val="24"/>
          <w:lang w:val="en-US"/>
        </w:rPr>
      </w:pPr>
    </w:p>
    <w:p w:rsidR="00645DB6" w:rsidRPr="006D2C09" w:rsidRDefault="00645DB6">
      <w:pPr>
        <w:rPr>
          <w:rFonts w:ascii="Book Antiqua" w:hAnsi="Book Antiqua"/>
          <w:sz w:val="24"/>
          <w:szCs w:val="24"/>
          <w:lang w:val="en-US"/>
        </w:rPr>
      </w:pPr>
    </w:p>
    <w:p w:rsidR="00DF1BF1" w:rsidRPr="006D2C09" w:rsidRDefault="00DF1BF1" w:rsidP="00DF1BF1">
      <w:pPr>
        <w:rPr>
          <w:rFonts w:ascii="Book Antiqua" w:eastAsiaTheme="minorEastAsia" w:hAnsi="Book Antiqua" w:cs="Times New Roman"/>
          <w:b/>
          <w:sz w:val="24"/>
          <w:szCs w:val="24"/>
          <w:lang w:val="en-US" w:eastAsia="pl-PL"/>
        </w:rPr>
        <w:sectPr w:rsidR="00DF1BF1" w:rsidRPr="006D2C09" w:rsidSect="00AA065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1BF1" w:rsidRPr="006D2C09" w:rsidRDefault="00DF1BF1" w:rsidP="00DF1BF1">
      <w:pPr>
        <w:rPr>
          <w:rFonts w:ascii="Book Antiqua" w:eastAsiaTheme="minorEastAsia" w:hAnsi="Book Antiqua" w:cs="Times New Roman"/>
          <w:b/>
          <w:sz w:val="24"/>
          <w:szCs w:val="24"/>
          <w:lang w:val="en-US" w:eastAsia="pl-PL"/>
        </w:rPr>
      </w:pPr>
    </w:p>
    <w:p w:rsidR="00DF1BF1" w:rsidRPr="006D2C09" w:rsidRDefault="00DF1BF1" w:rsidP="00DF1BF1">
      <w:pPr>
        <w:rPr>
          <w:rFonts w:ascii="Book Antiqua" w:eastAsiaTheme="minorEastAsia" w:hAnsi="Book Antiqua" w:cs="Times New Roman"/>
          <w:b/>
          <w:sz w:val="24"/>
          <w:szCs w:val="24"/>
          <w:lang w:val="en-US" w:eastAsia="pl-PL"/>
        </w:rPr>
      </w:pPr>
      <w:r w:rsidRPr="006D2C09">
        <w:rPr>
          <w:rFonts w:ascii="Book Antiqua" w:eastAsiaTheme="minorEastAsia" w:hAnsi="Book Antiqua" w:cs="Times New Roman"/>
          <w:b/>
          <w:sz w:val="24"/>
          <w:szCs w:val="24"/>
          <w:lang w:val="en-US" w:eastAsia="pl-PL"/>
        </w:rPr>
        <w:t>TABLE S2. Char</w:t>
      </w:r>
      <w:r w:rsidR="00A65347" w:rsidRPr="006D2C09">
        <w:rPr>
          <w:rFonts w:ascii="Book Antiqua" w:eastAsiaTheme="minorEastAsia" w:hAnsi="Book Antiqua" w:cs="Times New Roman"/>
          <w:b/>
          <w:sz w:val="24"/>
          <w:szCs w:val="24"/>
          <w:lang w:val="en-US" w:eastAsia="pl-PL"/>
        </w:rPr>
        <w:t>acteristics of included reviews</w:t>
      </w:r>
    </w:p>
    <w:p w:rsidR="00DF1BF1" w:rsidRPr="006D2C09" w:rsidRDefault="002E2BAE" w:rsidP="0053387C">
      <w:pPr>
        <w:contextualSpacing/>
        <w:rPr>
          <w:rFonts w:ascii="Book Antiqua" w:eastAsiaTheme="minorEastAsia" w:hAnsi="Book Antiqua" w:cs="Times New Roman"/>
          <w:b/>
          <w:sz w:val="16"/>
          <w:szCs w:val="18"/>
          <w:lang w:val="en-US" w:eastAsia="pl-PL"/>
        </w:rPr>
      </w:pPr>
      <w:r w:rsidRPr="006D2C09">
        <w:rPr>
          <w:rFonts w:ascii="Book Antiqua" w:eastAsiaTheme="minorEastAsia" w:hAnsi="Book Antiqua" w:cs="Times New Roman"/>
          <w:b/>
          <w:sz w:val="16"/>
          <w:szCs w:val="18"/>
          <w:lang w:val="en-US" w:eastAsia="pl-PL"/>
        </w:rPr>
        <w:t>BREASTFEEDING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1124"/>
        <w:gridCol w:w="967"/>
        <w:gridCol w:w="1134"/>
        <w:gridCol w:w="1134"/>
        <w:gridCol w:w="1276"/>
        <w:gridCol w:w="1559"/>
        <w:gridCol w:w="2383"/>
        <w:gridCol w:w="2277"/>
        <w:gridCol w:w="1372"/>
      </w:tblGrid>
      <w:tr w:rsidR="00A57317" w:rsidRPr="006D2C09" w:rsidTr="006D19F0">
        <w:trPr>
          <w:tblHeader/>
          <w:jc w:val="center"/>
        </w:trPr>
        <w:tc>
          <w:tcPr>
            <w:tcW w:w="994" w:type="dxa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Reference [AMSTAR SCORE]</w:t>
            </w:r>
          </w:p>
        </w:tc>
        <w:tc>
          <w:tcPr>
            <w:tcW w:w="1124" w:type="dxa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Search date </w:t>
            </w:r>
          </w:p>
        </w:tc>
        <w:tc>
          <w:tcPr>
            <w:tcW w:w="967" w:type="dxa"/>
          </w:tcPr>
          <w:p w:rsidR="00AD339E" w:rsidRPr="006D2C09" w:rsidRDefault="00AD339E" w:rsidP="0033367A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 of studies</w:t>
            </w:r>
            <w:r w:rsidR="00D31224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*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/age 0-3</w:t>
            </w:r>
            <w:r w:rsidR="009E6963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** </w:t>
            </w:r>
          </w:p>
        </w:tc>
        <w:tc>
          <w:tcPr>
            <w:tcW w:w="1134" w:type="dxa"/>
          </w:tcPr>
          <w:p w:rsidR="00AD339E" w:rsidRPr="006D2C09" w:rsidRDefault="00AD339E" w:rsidP="004C3062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Participants age range</w:t>
            </w:r>
            <w:r w:rsidR="00D31224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†/‡</w:t>
            </w:r>
          </w:p>
        </w:tc>
        <w:tc>
          <w:tcPr>
            <w:tcW w:w="1134" w:type="dxa"/>
          </w:tcPr>
          <w:p w:rsidR="00AD339E" w:rsidRPr="006D2C09" w:rsidRDefault="00F71EF7" w:rsidP="00F71EF7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Eligible </w:t>
            </w:r>
            <w:r w:rsidR="00E436C7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t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ype of studies</w:t>
            </w:r>
          </w:p>
        </w:tc>
        <w:tc>
          <w:tcPr>
            <w:tcW w:w="1276" w:type="dxa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Intervention/</w:t>
            </w:r>
          </w:p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Exposure</w:t>
            </w:r>
          </w:p>
        </w:tc>
        <w:tc>
          <w:tcPr>
            <w:tcW w:w="1559" w:type="dxa"/>
          </w:tcPr>
          <w:p w:rsidR="00C51AA6" w:rsidRPr="006D2C09" w:rsidRDefault="00AD339E" w:rsidP="009B5369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highlight w:val="yellow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Primary outcomes</w:t>
            </w:r>
            <w:r w:rsidR="009B5369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(</w:t>
            </w:r>
            <w:r w:rsidR="00C51AA6"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of</w:t>
            </w:r>
            <w:r w:rsidR="009B5369"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 xml:space="preserve"> our</w:t>
            </w:r>
            <w:r w:rsidR="00C51AA6"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 xml:space="preserve"> interest</w:t>
            </w:r>
            <w:r w:rsidR="009B5369"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383" w:type="dxa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Main findings </w:t>
            </w:r>
          </w:p>
        </w:tc>
        <w:tc>
          <w:tcPr>
            <w:tcW w:w="2277" w:type="dxa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Evidence quality</w:t>
            </w:r>
          </w:p>
        </w:tc>
        <w:tc>
          <w:tcPr>
            <w:tcW w:w="1372" w:type="dxa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Comments</w:t>
            </w:r>
          </w:p>
        </w:tc>
      </w:tr>
      <w:tr w:rsidR="00A57317" w:rsidRPr="00D42827" w:rsidTr="006D19F0">
        <w:trPr>
          <w:jc w:val="center"/>
        </w:trPr>
        <w:tc>
          <w:tcPr>
            <w:tcW w:w="994" w:type="dxa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Arenz et al. 2004; [6]</w:t>
            </w:r>
          </w:p>
        </w:tc>
        <w:tc>
          <w:tcPr>
            <w:tcW w:w="1124" w:type="dxa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Dec 2003</w:t>
            </w:r>
          </w:p>
        </w:tc>
        <w:tc>
          <w:tcPr>
            <w:tcW w:w="967" w:type="dxa"/>
          </w:tcPr>
          <w:p w:rsidR="00AD339E" w:rsidRPr="006D2C09" w:rsidRDefault="00FF596D" w:rsidP="005F595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9/9</w:t>
            </w:r>
          </w:p>
        </w:tc>
        <w:tc>
          <w:tcPr>
            <w:tcW w:w="1134" w:type="dxa"/>
          </w:tcPr>
          <w:p w:rsidR="00AD339E" w:rsidRPr="006D2C09" w:rsidRDefault="00E928D0" w:rsidP="00193B7A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Not explicitly stated</w:t>
            </w:r>
            <w:r w:rsidR="00C75F7D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– breastfed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infants </w:t>
            </w:r>
          </w:p>
        </w:tc>
        <w:tc>
          <w:tcPr>
            <w:tcW w:w="1134" w:type="dxa"/>
          </w:tcPr>
          <w:p w:rsidR="00AD339E" w:rsidRPr="006D2C09" w:rsidRDefault="00D31224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Prospective cohort, retrospective cohort,</w:t>
            </w:r>
          </w:p>
          <w:p w:rsidR="00AD339E" w:rsidRPr="006D2C09" w:rsidRDefault="00D31224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cross-sectional,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case–control</w:t>
            </w:r>
            <w:r w:rsidR="00193B7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studies</w:t>
            </w:r>
          </w:p>
        </w:tc>
        <w:tc>
          <w:tcPr>
            <w:tcW w:w="1276" w:type="dxa"/>
          </w:tcPr>
          <w:p w:rsidR="00AD339E" w:rsidRPr="006D2C09" w:rsidRDefault="003F1FBF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Any BF </w:t>
            </w:r>
            <w:r>
              <w:rPr>
                <w:rFonts w:ascii="Book Antiqua" w:eastAsiaTheme="minorEastAsia" w:hAnsi="Book Antiqua" w:cs="Times New Roman"/>
                <w:i/>
                <w:sz w:val="16"/>
                <w:szCs w:val="16"/>
                <w:lang w:val="en-US"/>
              </w:rPr>
              <w:t>vs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611AE6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different patterns of </w:t>
            </w:r>
            <w:r w:rsidR="00AD339E" w:rsidRPr="00611AE6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BF/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FF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Duration of BF (any)</w:t>
            </w:r>
          </w:p>
        </w:tc>
        <w:tc>
          <w:tcPr>
            <w:tcW w:w="1559" w:type="dxa"/>
          </w:tcPr>
          <w:p w:rsidR="00AD339E" w:rsidRPr="006D2C09" w:rsidRDefault="00E928D0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Obesity,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overweig</w:t>
            </w:r>
            <w:r w:rsidR="007C6218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ht (defined as BMI-centile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383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1) </w:t>
            </w:r>
            <w:r w:rsidR="006D19F0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Lower o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besity </w:t>
            </w:r>
            <w:r w:rsidR="006D19F0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risk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</w:t>
            </w:r>
            <w:r w:rsidR="006D19F0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BF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children </w:t>
            </w:r>
          </w:p>
          <w:p w:rsidR="00AD339E" w:rsidRPr="006D2C09" w:rsidRDefault="003F1FBF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Adj. OR 0.78, 95% CI 0.71,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0.85)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2) Dose response effect reported in 4 studies; in remaining 4 studies – NS  </w:t>
            </w:r>
          </w:p>
        </w:tc>
        <w:tc>
          <w:tcPr>
            <w:tcW w:w="2277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Not stated</w:t>
            </w:r>
          </w:p>
        </w:tc>
        <w:tc>
          <w:tcPr>
            <w:tcW w:w="1372" w:type="dxa"/>
          </w:tcPr>
          <w:p w:rsidR="00E928D0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Different patterns and duration of BF </w:t>
            </w:r>
            <w:r w:rsidR="003F1FBF">
              <w:rPr>
                <w:rFonts w:ascii="Book Antiqua" w:eastAsiaTheme="minorEastAsia" w:hAnsi="Book Antiqua" w:cs="Times New Roman"/>
                <w:i/>
                <w:sz w:val="16"/>
                <w:szCs w:val="16"/>
                <w:lang w:val="en-US"/>
              </w:rPr>
              <w:t>vs</w:t>
            </w:r>
            <w:r w:rsidR="003F1FBF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FF or BF</w:t>
            </w:r>
          </w:p>
        </w:tc>
      </w:tr>
      <w:tr w:rsidR="00A57317" w:rsidRPr="006D2C09" w:rsidTr="006D19F0">
        <w:trPr>
          <w:jc w:val="center"/>
        </w:trPr>
        <w:tc>
          <w:tcPr>
            <w:tcW w:w="994" w:type="dxa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Gale et al. 2012; [6]</w:t>
            </w:r>
          </w:p>
        </w:tc>
        <w:tc>
          <w:tcPr>
            <w:tcW w:w="1124" w:type="dxa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Mar 2011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</w:tcPr>
          <w:p w:rsidR="00AD339E" w:rsidRPr="006D2C09" w:rsidRDefault="00AD339E" w:rsidP="005F5951">
            <w:pPr>
              <w:autoSpaceDE w:val="0"/>
              <w:autoSpaceDN w:val="0"/>
              <w:adjustRightInd w:val="0"/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15/15</w:t>
            </w:r>
            <w:r w:rsidR="00303E8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</w:p>
          <w:p w:rsidR="00AD339E" w:rsidRPr="006D2C09" w:rsidRDefault="00AD339E" w:rsidP="005F5951">
            <w:pPr>
              <w:autoSpaceDE w:val="0"/>
              <w:autoSpaceDN w:val="0"/>
              <w:adjustRightInd w:val="0"/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AD339E" w:rsidRPr="006D2C09" w:rsidRDefault="00F15566" w:rsidP="00F15566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From birth up to 12</w:t>
            </w:r>
            <w:r w:rsidR="0084494C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mo</w:t>
            </w:r>
          </w:p>
        </w:tc>
        <w:tc>
          <w:tcPr>
            <w:tcW w:w="1134" w:type="dxa"/>
            <w:shd w:val="clear" w:color="auto" w:fill="auto"/>
          </w:tcPr>
          <w:p w:rsidR="00AD339E" w:rsidRPr="006D2C09" w:rsidRDefault="00D31224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Longitudinal,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cross-sectional</w:t>
            </w:r>
            <w:r w:rsidR="00193B7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studies </w:t>
            </w:r>
          </w:p>
        </w:tc>
        <w:tc>
          <w:tcPr>
            <w:tcW w:w="1276" w:type="dxa"/>
            <w:shd w:val="clear" w:color="auto" w:fill="auto"/>
          </w:tcPr>
          <w:p w:rsidR="00AD339E" w:rsidRPr="006D2C09" w:rsidRDefault="00AD339E" w:rsidP="003F1FBF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Exclusive or predominant BF</w:t>
            </w:r>
            <w:r w:rsidR="003F1FBF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3F1FBF">
              <w:rPr>
                <w:rFonts w:ascii="Book Antiqua" w:eastAsiaTheme="minorEastAsia" w:hAnsi="Book Antiqua" w:cs="Times New Roman"/>
                <w:i/>
                <w:sz w:val="16"/>
                <w:szCs w:val="16"/>
                <w:lang w:val="en-US"/>
              </w:rPr>
              <w:t>vs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FF</w:t>
            </w:r>
          </w:p>
        </w:tc>
        <w:tc>
          <w:tcPr>
            <w:tcW w:w="1559" w:type="dxa"/>
            <w:shd w:val="clear" w:color="auto" w:fill="auto"/>
          </w:tcPr>
          <w:p w:rsidR="007C6218" w:rsidRPr="006D2C09" w:rsidRDefault="007C6218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Body composition (fat mass, fat free mass)</w:t>
            </w:r>
          </w:p>
          <w:p w:rsidR="007C6218" w:rsidRPr="006D2C09" w:rsidRDefault="007C6218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highlight w:val="yellow"/>
                <w:lang w:val="en-US"/>
              </w:rPr>
            </w:pP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2383" w:type="dxa"/>
            <w:shd w:val="clear" w:color="auto" w:fill="auto"/>
          </w:tcPr>
          <w:p w:rsidR="006D19F0" w:rsidRPr="006D2C09" w:rsidRDefault="00AD339E" w:rsidP="006D19F0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Compared to BF, FF was associated</w:t>
            </w:r>
            <w:r w:rsidR="006D19F0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with altered body composition in infancy</w:t>
            </w:r>
            <w:r w:rsidR="006D19F0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:</w:t>
            </w:r>
          </w:p>
          <w:p w:rsidR="006D19F0" w:rsidRPr="006D2C09" w:rsidRDefault="006D19F0" w:rsidP="006D19F0">
            <w:pPr>
              <w:autoSpaceDE w:val="0"/>
              <w:autoSpaceDN w:val="0"/>
              <w:adjustRightInd w:val="0"/>
              <w:rPr>
                <w:rFonts w:ascii="Book Antiqua" w:eastAsiaTheme="minorHAnsi" w:hAnsi="Book Antiqua" w:cs="AdvPSA88A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HAnsi" w:hAnsi="Book Antiqua" w:cs="AdvPSA88A"/>
                <w:sz w:val="16"/>
                <w:szCs w:val="16"/>
                <w:lang w:val="en-US"/>
              </w:rPr>
              <w:t>- in FF infants, fat-free mass higher at 3–4 mo [</w:t>
            </w:r>
            <w:r w:rsidR="003F1FBF">
              <w:rPr>
                <w:rFonts w:ascii="Book Antiqua" w:eastAsiaTheme="minorHAnsi" w:hAnsi="Book Antiqua" w:cs="AdvPSA88A"/>
                <w:sz w:val="16"/>
                <w:szCs w:val="16"/>
                <w:lang w:val="en-US"/>
              </w:rPr>
              <w:t>MD</w:t>
            </w:r>
            <w:r w:rsidRPr="006D2C09">
              <w:rPr>
                <w:rFonts w:ascii="Book Antiqua" w:eastAsiaTheme="minorHAnsi" w:hAnsi="Book Antiqua" w:cs="AdvPSA88A"/>
                <w:sz w:val="16"/>
                <w:szCs w:val="16"/>
                <w:lang w:val="en-US"/>
              </w:rPr>
              <w:t xml:space="preserve"> (95% CI): 0.13 kg (0.03, 0.23 kg)], 8–9 mo [0.29 kg (0.09, 0.49 kg)], and 12 mo [0.30 kg (0.13, 0.48 kg)], and fat mass  lower at 3–4 mo [</w:t>
            </w:r>
            <w:r w:rsidRPr="006D2C09">
              <w:rPr>
                <w:rFonts w:ascii="Book Antiqua" w:eastAsiaTheme="minorHAnsi" w:hAnsi="Book Antiqua" w:cs="AdvPS586B"/>
                <w:sz w:val="16"/>
                <w:szCs w:val="16"/>
                <w:lang w:val="en-US"/>
              </w:rPr>
              <w:t>2</w:t>
            </w:r>
            <w:r w:rsidRPr="006D2C09">
              <w:rPr>
                <w:rFonts w:ascii="Book Antiqua" w:eastAsiaTheme="minorHAnsi" w:hAnsi="Book Antiqua" w:cs="AdvPSA88A"/>
                <w:sz w:val="16"/>
                <w:szCs w:val="16"/>
                <w:lang w:val="en-US"/>
              </w:rPr>
              <w:t>0.09 kg (</w:t>
            </w:r>
            <w:r w:rsidRPr="006D2C09">
              <w:rPr>
                <w:rFonts w:ascii="Book Antiqua" w:eastAsiaTheme="minorHAnsi" w:hAnsi="Book Antiqua" w:cs="AdvPS586B"/>
                <w:sz w:val="16"/>
                <w:szCs w:val="16"/>
                <w:lang w:val="en-US"/>
              </w:rPr>
              <w:t>2</w:t>
            </w:r>
            <w:r w:rsidRPr="006D2C09">
              <w:rPr>
                <w:rFonts w:ascii="Book Antiqua" w:eastAsiaTheme="minorHAnsi" w:hAnsi="Book Antiqua" w:cs="AdvPSA88A"/>
                <w:sz w:val="16"/>
                <w:szCs w:val="16"/>
                <w:lang w:val="en-US"/>
              </w:rPr>
              <w:t xml:space="preserve">0.18, </w:t>
            </w:r>
            <w:r w:rsidRPr="006D2C09">
              <w:rPr>
                <w:rFonts w:ascii="Book Antiqua" w:eastAsiaTheme="minorHAnsi" w:hAnsi="Book Antiqua" w:cs="AdvPS586B"/>
                <w:sz w:val="16"/>
                <w:szCs w:val="16"/>
                <w:lang w:val="en-US"/>
              </w:rPr>
              <w:t>2</w:t>
            </w:r>
            <w:r w:rsidRPr="006D2C09">
              <w:rPr>
                <w:rFonts w:ascii="Book Antiqua" w:eastAsiaTheme="minorHAnsi" w:hAnsi="Book Antiqua" w:cs="AdvPSA88A"/>
                <w:sz w:val="16"/>
                <w:szCs w:val="16"/>
                <w:lang w:val="en-US"/>
              </w:rPr>
              <w:t>0.01 kg)] and 6 mo [</w:t>
            </w:r>
            <w:r w:rsidRPr="006D2C09">
              <w:rPr>
                <w:rFonts w:ascii="Book Antiqua" w:eastAsiaTheme="minorHAnsi" w:hAnsi="Book Antiqua" w:cs="AdvPS586B"/>
                <w:sz w:val="16"/>
                <w:szCs w:val="16"/>
                <w:lang w:val="en-US"/>
              </w:rPr>
              <w:t>2</w:t>
            </w:r>
            <w:r w:rsidRPr="006D2C09">
              <w:rPr>
                <w:rFonts w:ascii="Book Antiqua" w:eastAsiaTheme="minorHAnsi" w:hAnsi="Book Antiqua" w:cs="AdvPSA88A"/>
                <w:sz w:val="16"/>
                <w:szCs w:val="16"/>
                <w:lang w:val="en-US"/>
              </w:rPr>
              <w:t>0.18 kg (</w:t>
            </w:r>
            <w:r w:rsidRPr="006D2C09">
              <w:rPr>
                <w:rFonts w:ascii="Book Antiqua" w:eastAsiaTheme="minorHAnsi" w:hAnsi="Book Antiqua" w:cs="AdvPS586B"/>
                <w:sz w:val="16"/>
                <w:szCs w:val="16"/>
                <w:lang w:val="en-US"/>
              </w:rPr>
              <w:t>2</w:t>
            </w:r>
            <w:r w:rsidRPr="006D2C09">
              <w:rPr>
                <w:rFonts w:ascii="Book Antiqua" w:eastAsiaTheme="minorHAnsi" w:hAnsi="Book Antiqua" w:cs="AdvPSA88A"/>
                <w:sz w:val="16"/>
                <w:szCs w:val="16"/>
                <w:lang w:val="en-US"/>
              </w:rPr>
              <w:t xml:space="preserve">0.34, </w:t>
            </w:r>
            <w:r w:rsidRPr="006D2C09">
              <w:rPr>
                <w:rFonts w:ascii="Book Antiqua" w:eastAsiaTheme="minorHAnsi" w:hAnsi="Book Antiqua" w:cs="AdvPS586B"/>
                <w:sz w:val="16"/>
                <w:szCs w:val="16"/>
                <w:lang w:val="en-US"/>
              </w:rPr>
              <w:t>2</w:t>
            </w:r>
            <w:r w:rsidRPr="006D2C09">
              <w:rPr>
                <w:rFonts w:ascii="Book Antiqua" w:eastAsiaTheme="minorHAnsi" w:hAnsi="Book Antiqua" w:cs="AdvPSA88A"/>
                <w:sz w:val="16"/>
                <w:szCs w:val="16"/>
                <w:lang w:val="en-US"/>
              </w:rPr>
              <w:t>0.01 kg)] than in BF infants. At 12 mo, fat mass higher in FF infants [0.29 kg (</w:t>
            </w:r>
            <w:r w:rsidRPr="006D2C09">
              <w:rPr>
                <w:rFonts w:ascii="Book Antiqua" w:eastAsiaTheme="minorHAnsi" w:hAnsi="Book Antiqua" w:cs="AdvPS586B"/>
                <w:sz w:val="16"/>
                <w:szCs w:val="16"/>
                <w:lang w:val="en-US"/>
              </w:rPr>
              <w:t>2</w:t>
            </w:r>
            <w:r w:rsidRPr="006D2C09">
              <w:rPr>
                <w:rFonts w:ascii="Book Antiqua" w:eastAsiaTheme="minorHAnsi" w:hAnsi="Book Antiqua" w:cs="AdvPSA88A"/>
                <w:sz w:val="16"/>
                <w:szCs w:val="16"/>
                <w:lang w:val="en-US"/>
              </w:rPr>
              <w:t>0.03, 0.61</w:t>
            </w:r>
          </w:p>
          <w:p w:rsidR="00AD339E" w:rsidRPr="006D2C09" w:rsidRDefault="006D19F0" w:rsidP="006D19F0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HAnsi" w:hAnsi="Book Antiqua" w:cs="AdvPSA88A"/>
                <w:sz w:val="16"/>
                <w:szCs w:val="16"/>
                <w:lang w:val="en-US"/>
              </w:rPr>
              <w:t>kg)] than in BF infants.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77" w:type="dxa"/>
          </w:tcPr>
          <w:p w:rsidR="00F745CE" w:rsidRPr="006D2C09" w:rsidRDefault="00F745C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-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No study reported whether measurements  performed by investigators blinded to the feeding group. </w:t>
            </w:r>
          </w:p>
          <w:p w:rsidR="00F745CE" w:rsidRPr="006D2C09" w:rsidRDefault="00F745C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-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The feeding method  prospectively defined in all studies except for 1 study</w:t>
            </w:r>
          </w:p>
          <w:p w:rsidR="00AD339E" w:rsidRPr="006D2C09" w:rsidRDefault="00F745C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  T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he definitions used for fe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eding groups varied </w:t>
            </w:r>
          </w:p>
          <w:p w:rsidR="00F745CE" w:rsidRPr="006D2C09" w:rsidRDefault="00F745CE" w:rsidP="00F745C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-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Information provided on weaning indi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cated that feeding at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6 mo was no longer predominantly breast-milk feeding even in those groups designated as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BF</w:t>
            </w:r>
            <w:r w:rsidR="00405C7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groups. T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herefore, for  6 mo, the BF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group represented originally BF infants. </w:t>
            </w:r>
          </w:p>
          <w:p w:rsidR="00AD339E" w:rsidRPr="006D2C09" w:rsidRDefault="00F745CE" w:rsidP="00F745C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-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 8 of the 15 s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tudies, age-specific values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used for hydration and density of fat-free mass</w:t>
            </w:r>
          </w:p>
        </w:tc>
        <w:tc>
          <w:tcPr>
            <w:tcW w:w="1372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</w:p>
        </w:tc>
      </w:tr>
      <w:tr w:rsidR="00A57317" w:rsidRPr="006D2C09" w:rsidTr="006D19F0">
        <w:trPr>
          <w:jc w:val="center"/>
        </w:trPr>
        <w:tc>
          <w:tcPr>
            <w:tcW w:w="994" w:type="dxa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Harder 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et al.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2005; [4]</w:t>
            </w:r>
          </w:p>
        </w:tc>
        <w:tc>
          <w:tcPr>
            <w:tcW w:w="1124" w:type="dxa"/>
          </w:tcPr>
          <w:p w:rsidR="00AD339E" w:rsidRPr="006D2C09" w:rsidRDefault="00AD339E" w:rsidP="005F595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Dec 2003</w:t>
            </w:r>
          </w:p>
        </w:tc>
        <w:tc>
          <w:tcPr>
            <w:tcW w:w="967" w:type="dxa"/>
          </w:tcPr>
          <w:p w:rsidR="00AD339E" w:rsidRPr="006D2C09" w:rsidRDefault="00303E85" w:rsidP="005F595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17/17</w:t>
            </w:r>
          </w:p>
        </w:tc>
        <w:tc>
          <w:tcPr>
            <w:tcW w:w="1134" w:type="dxa"/>
          </w:tcPr>
          <w:p w:rsidR="00AD339E" w:rsidRPr="006D2C09" w:rsidRDefault="00F15566" w:rsidP="00193B7A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Not explicitly stated</w:t>
            </w:r>
            <w:r w:rsidR="00193B7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–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breastfed</w:t>
            </w:r>
            <w:r w:rsidR="00193B7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infants</w:t>
            </w:r>
          </w:p>
        </w:tc>
        <w:tc>
          <w:tcPr>
            <w:tcW w:w="1134" w:type="dxa"/>
          </w:tcPr>
          <w:p w:rsidR="00AD339E" w:rsidRPr="006D2C09" w:rsidRDefault="00D31224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Cohort studies, C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ase-control</w:t>
            </w:r>
            <w:r w:rsidR="00193B7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193B7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 xml:space="preserve">studies </w:t>
            </w:r>
          </w:p>
        </w:tc>
        <w:tc>
          <w:tcPr>
            <w:tcW w:w="1276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Duration of BF (any)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AD339E" w:rsidRPr="006D2C09" w:rsidRDefault="007631B0" w:rsidP="00B545DD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O</w:t>
            </w:r>
            <w:r w:rsidR="003F1FBF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verweight, </w:t>
            </w:r>
            <w:r w:rsidR="00B545DD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obesity</w:t>
            </w:r>
          </w:p>
        </w:tc>
        <w:tc>
          <w:tcPr>
            <w:tcW w:w="2383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Dose-dependent association between longer duration of</w:t>
            </w:r>
          </w:p>
          <w:p w:rsidR="00AD339E" w:rsidRPr="006D2C09" w:rsidRDefault="00AD339E" w:rsidP="003F1FBF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BF and decrease in risk of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overweight</w:t>
            </w:r>
            <w:r w:rsidR="00B545DD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84494C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–</w:t>
            </w:r>
            <w:r w:rsidR="00B545DD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3F1FBF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</w:t>
            </w:r>
            <w:r w:rsidR="0084494C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mo</w:t>
            </w:r>
            <w:r w:rsidR="00B545DD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of BF associated with a 4% decrease in risk </w:t>
            </w:r>
            <w:r w:rsidR="00313831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of overweight </w:t>
            </w:r>
            <w:r w:rsidR="003F1FBF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(OR 1⁄4 0.96/mo</w:t>
            </w:r>
            <w:r w:rsidR="00B545DD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of BF, 95% CI: 0.94, 0.98).</w:t>
            </w:r>
          </w:p>
        </w:tc>
        <w:tc>
          <w:tcPr>
            <w:tcW w:w="2277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Not stated</w:t>
            </w:r>
          </w:p>
        </w:tc>
        <w:tc>
          <w:tcPr>
            <w:tcW w:w="1372" w:type="dxa"/>
          </w:tcPr>
          <w:p w:rsidR="00AD339E" w:rsidRPr="006D2C09" w:rsidRDefault="004D1736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highlight w:val="yellow"/>
                <w:lang w:val="en-US"/>
              </w:rPr>
            </w:pPr>
            <w:r w:rsidRPr="004D1736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</w:p>
        </w:tc>
      </w:tr>
      <w:tr w:rsidR="00A57317" w:rsidRPr="006D2C09" w:rsidTr="006D19F0">
        <w:trPr>
          <w:jc w:val="center"/>
        </w:trPr>
        <w:tc>
          <w:tcPr>
            <w:tcW w:w="994" w:type="dxa"/>
          </w:tcPr>
          <w:p w:rsidR="00AD339E" w:rsidRPr="006D2C09" w:rsidRDefault="002819BA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Hornell et al. 2013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 [5]</w:t>
            </w:r>
          </w:p>
        </w:tc>
        <w:tc>
          <w:tcPr>
            <w:tcW w:w="1124" w:type="dxa"/>
          </w:tcPr>
          <w:p w:rsidR="00AD339E" w:rsidRPr="006D2C09" w:rsidRDefault="00AD339E" w:rsidP="005F5951">
            <w:pPr>
              <w:autoSpaceDE w:val="0"/>
              <w:autoSpaceDN w:val="0"/>
              <w:adjustRightInd w:val="0"/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Jan 2000 to June 2011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</w:tcPr>
          <w:p w:rsidR="00D81C37" w:rsidRPr="007631B0" w:rsidRDefault="008B5A4A" w:rsidP="007631B0">
            <w:pPr>
              <w:autoSpaceDE w:val="0"/>
              <w:autoSpaceDN w:val="0"/>
              <w:adjustRightInd w:val="0"/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54/23</w:t>
            </w:r>
          </w:p>
          <w:p w:rsidR="00AD339E" w:rsidRPr="006D2C09" w:rsidRDefault="00D81C37" w:rsidP="007631B0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2611DF">
              <w:rPr>
                <w:rFonts w:ascii="Book Antiqua" w:eastAsiaTheme="minorHAnsi" w:hAnsi="Book Antiqua" w:cs="AdvTR"/>
                <w:sz w:val="16"/>
                <w:szCs w:val="16"/>
                <w:lang w:val="en-US"/>
              </w:rPr>
              <w:t>(</w:t>
            </w:r>
            <w:r w:rsidR="007631B0">
              <w:rPr>
                <w:rFonts w:ascii="Book Antiqua" w:eastAsiaTheme="minorHAnsi" w:hAnsi="Book Antiqua" w:cs="AdvTR"/>
                <w:sz w:val="16"/>
                <w:szCs w:val="16"/>
                <w:lang w:val="en-US"/>
              </w:rPr>
              <w:t>including</w:t>
            </w:r>
            <w:r w:rsidRPr="002611DF">
              <w:rPr>
                <w:rFonts w:ascii="Book Antiqua" w:eastAsiaTheme="minorHAnsi" w:hAnsi="Book Antiqua" w:cs="AdvTR"/>
                <w:sz w:val="16"/>
                <w:szCs w:val="16"/>
                <w:lang w:val="en-US"/>
              </w:rPr>
              <w:t xml:space="preserve"> 4</w:t>
            </w:r>
            <w:r w:rsidR="00D1398A" w:rsidRPr="002611DF">
              <w:rPr>
                <w:rFonts w:ascii="Book Antiqua" w:eastAsiaTheme="minorHAnsi" w:hAnsi="Book Antiqua" w:cs="AdvTR"/>
                <w:sz w:val="16"/>
                <w:szCs w:val="16"/>
                <w:lang w:val="en-US"/>
              </w:rPr>
              <w:t xml:space="preserve"> S</w:t>
            </w:r>
            <w:r w:rsidRPr="002611DF">
              <w:rPr>
                <w:rFonts w:ascii="Book Antiqua" w:eastAsiaTheme="minorHAnsi" w:hAnsi="Book Antiqua" w:cs="AdvTR"/>
                <w:sz w:val="16"/>
                <w:szCs w:val="16"/>
                <w:lang w:val="en-US"/>
              </w:rPr>
              <w:t>R/MA</w:t>
            </w:r>
            <w:r w:rsidR="002611DF">
              <w:rPr>
                <w:rFonts w:ascii="Book Antiqua" w:eastAsiaTheme="minorHAnsi" w:hAnsi="Book Antiqua" w:cs="AdvTR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</w:tcPr>
          <w:p w:rsidR="00AD339E" w:rsidRPr="006D2C09" w:rsidRDefault="00193B7A" w:rsidP="00E928D0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Not explicitly stated – breastfed infants</w:t>
            </w:r>
          </w:p>
        </w:tc>
        <w:tc>
          <w:tcPr>
            <w:tcW w:w="1134" w:type="dxa"/>
          </w:tcPr>
          <w:p w:rsidR="00AD339E" w:rsidRPr="006D2C09" w:rsidRDefault="003F1FBF" w:rsidP="003F1FBF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Prospective cohorts, studies, m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eta-analyses, S</w:t>
            </w:r>
            <w:r w:rsidR="00A57317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Rs</w:t>
            </w:r>
          </w:p>
        </w:tc>
        <w:tc>
          <w:tcPr>
            <w:tcW w:w="1276" w:type="dxa"/>
          </w:tcPr>
          <w:p w:rsidR="00A57317" w:rsidRPr="006D2C09" w:rsidRDefault="00A57317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1)Exclusive Breastfeeding (eBF)</w:t>
            </w:r>
          </w:p>
          <w:p w:rsidR="00AD339E" w:rsidRPr="006D2C09" w:rsidRDefault="00A57317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2)</w:t>
            </w:r>
            <w:r w:rsidR="00451BF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D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uration of </w:t>
            </w:r>
            <w:r w:rsidR="007B54ED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BF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(any)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AD339E" w:rsidRPr="006D2C09" w:rsidRDefault="00F15566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verweight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,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obesity 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2383" w:type="dxa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1) Conflicting results: 3 prospective studies </w:t>
            </w:r>
            <w:r w:rsidR="003F1FBF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showed protective effect and 2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did not.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2a) Protective dose/duration effect of BF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2b) Protective </w:t>
            </w:r>
          </w:p>
          <w:p w:rsidR="009C4F57" w:rsidRPr="006D2C09" w:rsidRDefault="009C4F57" w:rsidP="009C4F57">
            <w:pPr>
              <w:autoSpaceDE w:val="0"/>
              <w:autoSpaceDN w:val="0"/>
              <w:adjustRightInd w:val="0"/>
              <w:rPr>
                <w:rFonts w:ascii="Book Antiqua" w:eastAsiaTheme="minorHAnsi" w:hAnsi="Book Antiqua" w:cs="AdvTR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HAnsi" w:hAnsi="Book Antiqua" w:cs="AdvTR"/>
                <w:sz w:val="16"/>
                <w:szCs w:val="16"/>
                <w:lang w:val="en-US"/>
              </w:rPr>
              <w:t>P</w:t>
            </w:r>
            <w:r w:rsidR="00564556" w:rsidRPr="006D2C09">
              <w:rPr>
                <w:rFonts w:ascii="Book Antiqua" w:eastAsiaTheme="minorHAnsi" w:hAnsi="Book Antiqua" w:cs="AdvTR"/>
                <w:sz w:val="16"/>
                <w:szCs w:val="16"/>
                <w:lang w:val="en-US"/>
              </w:rPr>
              <w:t>rotective dose/duration effect of</w:t>
            </w:r>
            <w:r w:rsidRPr="006D2C09">
              <w:rPr>
                <w:rFonts w:ascii="Book Antiqua" w:eastAsiaTheme="minorHAnsi" w:hAnsi="Book Antiqua" w:cs="AdvTR"/>
                <w:sz w:val="16"/>
                <w:szCs w:val="16"/>
                <w:lang w:val="en-US"/>
              </w:rPr>
              <w:t xml:space="preserve"> BF </w:t>
            </w:r>
            <w:r w:rsidR="00564556" w:rsidRPr="006D2C09">
              <w:rPr>
                <w:rFonts w:ascii="Book Antiqua" w:eastAsiaTheme="minorHAnsi" w:hAnsi="Book Antiqua" w:cs="AdvTR"/>
                <w:sz w:val="16"/>
                <w:szCs w:val="16"/>
                <w:lang w:val="en-US"/>
              </w:rPr>
              <w:t>against overweight and obesit</w:t>
            </w:r>
            <w:r w:rsidR="00E86A71" w:rsidRPr="006D2C09">
              <w:rPr>
                <w:rFonts w:ascii="Book Antiqua" w:eastAsiaTheme="minorHAnsi" w:hAnsi="Book Antiqua" w:cs="AdvTR"/>
                <w:sz w:val="16"/>
                <w:szCs w:val="16"/>
                <w:lang w:val="en-US"/>
              </w:rPr>
              <w:t>y in childhood, adolescence and adulthood</w:t>
            </w:r>
          </w:p>
          <w:p w:rsidR="00564556" w:rsidRPr="006D2C09" w:rsidRDefault="00564556" w:rsidP="00564556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2277" w:type="dxa"/>
          </w:tcPr>
          <w:p w:rsidR="00AD339E" w:rsidRPr="006D2C09" w:rsidRDefault="00564556" w:rsidP="00564556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-L</w:t>
            </w:r>
            <w:r w:rsidR="00AD339E"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onger</w:t>
            </w: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AD339E"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duration of exclusive BF or any BF  associated with a protective effect against overweight</w:t>
            </w: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AD339E"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and obesity in childhood and adolescence</w:t>
            </w: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 xml:space="preserve"> – convincing evidence (grade 1)  </w:t>
            </w:r>
          </w:p>
          <w:p w:rsidR="00AD339E" w:rsidRPr="006D2C09" w:rsidRDefault="00564556" w:rsidP="00564556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- Limited-suggestive evidence (grade 3) for a protective effect of BF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for the association with overweight/obesity</w:t>
            </w:r>
          </w:p>
          <w:p w:rsidR="00564556" w:rsidRPr="006D2C09" w:rsidRDefault="00564556" w:rsidP="00564556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 adulthood.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1372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</w:p>
        </w:tc>
      </w:tr>
      <w:tr w:rsidR="00A57317" w:rsidRPr="0009042E" w:rsidTr="006D19F0">
        <w:trPr>
          <w:jc w:val="center"/>
        </w:trPr>
        <w:tc>
          <w:tcPr>
            <w:tcW w:w="994" w:type="dxa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Horta 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et al.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2015; [7]</w:t>
            </w:r>
          </w:p>
        </w:tc>
        <w:tc>
          <w:tcPr>
            <w:tcW w:w="1124" w:type="dxa"/>
          </w:tcPr>
          <w:p w:rsidR="00AD339E" w:rsidRPr="006D2C09" w:rsidRDefault="00AD339E" w:rsidP="005F5951">
            <w:pPr>
              <w:autoSpaceDE w:val="0"/>
              <w:autoSpaceDN w:val="0"/>
              <w:adjustRightInd w:val="0"/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Aug 2014</w:t>
            </w:r>
          </w:p>
        </w:tc>
        <w:tc>
          <w:tcPr>
            <w:tcW w:w="967" w:type="dxa"/>
          </w:tcPr>
          <w:p w:rsidR="00AD339E" w:rsidRPr="006D2C09" w:rsidRDefault="008B5A4A" w:rsidP="005F5951">
            <w:pPr>
              <w:autoSpaceDE w:val="0"/>
              <w:autoSpaceDN w:val="0"/>
              <w:adjustRightInd w:val="0"/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168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/105</w:t>
            </w:r>
          </w:p>
        </w:tc>
        <w:tc>
          <w:tcPr>
            <w:tcW w:w="1134" w:type="dxa"/>
          </w:tcPr>
          <w:p w:rsidR="00AD339E" w:rsidRPr="006D2C09" w:rsidRDefault="00193B7A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Not explicitly stated – breastfed infants</w:t>
            </w:r>
          </w:p>
        </w:tc>
        <w:tc>
          <w:tcPr>
            <w:tcW w:w="1134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Cohort, cross-sectional, case-control</w:t>
            </w:r>
            <w:r w:rsidR="0099402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studies</w:t>
            </w:r>
          </w:p>
        </w:tc>
        <w:tc>
          <w:tcPr>
            <w:tcW w:w="1276" w:type="dxa"/>
          </w:tcPr>
          <w:p w:rsidR="00AD339E" w:rsidRPr="006D2C09" w:rsidRDefault="007B54ED" w:rsidP="007B54ED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BF (any)</w:t>
            </w:r>
          </w:p>
        </w:tc>
        <w:tc>
          <w:tcPr>
            <w:tcW w:w="1559" w:type="dxa"/>
          </w:tcPr>
          <w:p w:rsidR="007C6218" w:rsidRPr="006D2C09" w:rsidRDefault="007C6218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Overweight , </w:t>
            </w:r>
            <w:r w:rsidR="00F15566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obesity</w:t>
            </w:r>
          </w:p>
          <w:p w:rsidR="007C6218" w:rsidRPr="006D2C09" w:rsidRDefault="007C6218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highlight w:val="yellow"/>
                <w:lang w:val="en-US"/>
              </w:rPr>
            </w:pP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2383" w:type="dxa"/>
          </w:tcPr>
          <w:p w:rsidR="00AD339E" w:rsidRPr="006D2C09" w:rsidRDefault="006D2C09" w:rsidP="003F1FBF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BF subjects less likely to be  obese/overweight [pooled OR: 0.74 (95% </w:t>
            </w:r>
            <w:r w:rsidR="003F1FBF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(CI): 0.70,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0.78)] (n = 113). Among the 11 high-quality studies smaller  association</w:t>
            </w:r>
            <w:r w:rsidR="003F1FBF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 [pooled OR: 0.87 (95%CI: 0.76,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0.99)]. </w:t>
            </w:r>
          </w:p>
        </w:tc>
        <w:tc>
          <w:tcPr>
            <w:tcW w:w="2277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Separate analysis for high quality studies (stable effect)</w:t>
            </w:r>
          </w:p>
        </w:tc>
        <w:tc>
          <w:tcPr>
            <w:tcW w:w="1372" w:type="dxa"/>
          </w:tcPr>
          <w:p w:rsidR="00AD339E" w:rsidRPr="006D2C09" w:rsidRDefault="004D1736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</w:p>
        </w:tc>
      </w:tr>
      <w:tr w:rsidR="00A57317" w:rsidRPr="0009042E" w:rsidTr="006D19F0">
        <w:trPr>
          <w:jc w:val="center"/>
        </w:trPr>
        <w:tc>
          <w:tcPr>
            <w:tcW w:w="994" w:type="dxa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Ip et al. 2009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AD339E" w:rsidRPr="006D2C09" w:rsidRDefault="00AD339E" w:rsidP="005F5951">
            <w:pPr>
              <w:autoSpaceDE w:val="0"/>
              <w:autoSpaceDN w:val="0"/>
              <w:adjustRightInd w:val="0"/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May 2006</w:t>
            </w:r>
          </w:p>
        </w:tc>
        <w:tc>
          <w:tcPr>
            <w:tcW w:w="967" w:type="dxa"/>
          </w:tcPr>
          <w:p w:rsidR="00AD339E" w:rsidRPr="007631B0" w:rsidRDefault="007631B0" w:rsidP="005F5951">
            <w:pPr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7631B0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Not explicitly reported (</w:t>
            </w:r>
            <w:r w:rsidR="00AD339E" w:rsidRPr="007631B0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32 primary studies</w:t>
            </w:r>
          </w:p>
          <w:p w:rsidR="00AD339E" w:rsidRPr="007631B0" w:rsidRDefault="00AD339E" w:rsidP="005F5951">
            <w:pPr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7631B0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on infant</w:t>
            </w:r>
            <w:r w:rsidR="007631B0" w:rsidRPr="007631B0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 xml:space="preserve"> and </w:t>
            </w:r>
            <w:r w:rsidRPr="007631B0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 xml:space="preserve"> 43 on maternal</w:t>
            </w:r>
          </w:p>
          <w:p w:rsidR="00AD339E" w:rsidRPr="006D2C09" w:rsidRDefault="007631B0" w:rsidP="007631B0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7631B0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health outcomes,  28 SR/MA</w:t>
            </w:r>
          </w:p>
        </w:tc>
        <w:tc>
          <w:tcPr>
            <w:tcW w:w="1134" w:type="dxa"/>
          </w:tcPr>
          <w:p w:rsidR="00AD339E" w:rsidRPr="006D2C09" w:rsidRDefault="00210C03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Not explicitly stated – breastfed infants</w:t>
            </w:r>
          </w:p>
        </w:tc>
        <w:tc>
          <w:tcPr>
            <w:tcW w:w="1134" w:type="dxa"/>
          </w:tcPr>
          <w:p w:rsidR="00666640" w:rsidRDefault="00A57317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SRs</w:t>
            </w:r>
            <w:r w:rsidR="00D31224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, </w:t>
            </w:r>
            <w:r w:rsidR="00666640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RCTs, prospective cohorts, case-control studies </w:t>
            </w:r>
          </w:p>
          <w:p w:rsidR="00666640" w:rsidRDefault="00666640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666640" w:rsidRDefault="00666640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AD339E" w:rsidRPr="006D2C09" w:rsidRDefault="007B54ED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BF</w:t>
            </w:r>
          </w:p>
        </w:tc>
        <w:tc>
          <w:tcPr>
            <w:tcW w:w="1559" w:type="dxa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19 different outcomes including obesity risk</w:t>
            </w:r>
          </w:p>
        </w:tc>
        <w:tc>
          <w:tcPr>
            <w:tcW w:w="2383" w:type="dxa"/>
          </w:tcPr>
          <w:p w:rsidR="00AD339E" w:rsidRPr="006D2C09" w:rsidRDefault="00210C03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BF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associated with a reduction in the risk of obesity </w:t>
            </w:r>
          </w:p>
        </w:tc>
        <w:tc>
          <w:tcPr>
            <w:tcW w:w="2277" w:type="dxa"/>
          </w:tcPr>
          <w:p w:rsidR="00AD339E" w:rsidRPr="006D2C09" w:rsidRDefault="00AD339E" w:rsidP="00DF1BF1">
            <w:pPr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 xml:space="preserve">3 </w:t>
            </w:r>
            <w:r w:rsidR="00A57317" w:rsidRPr="006D2C09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SRs</w:t>
            </w:r>
            <w:r w:rsidRPr="006D2C09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 xml:space="preserve"> and </w:t>
            </w:r>
            <w:r w:rsidR="00A57317" w:rsidRPr="006D2C09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>MA</w:t>
            </w:r>
            <w:r w:rsidRPr="006D2C09">
              <w:rPr>
                <w:rFonts w:ascii="Book Antiqua" w:eastAsia="Times New Roman" w:hAnsi="Book Antiqua" w:cs="Times New Roman"/>
                <w:sz w:val="16"/>
                <w:szCs w:val="16"/>
                <w:lang w:val="en-US"/>
              </w:rPr>
              <w:t xml:space="preserve"> of good and fair quality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72" w:type="dxa"/>
          </w:tcPr>
          <w:p w:rsidR="00AD339E" w:rsidRPr="006D2C09" w:rsidRDefault="004D1736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</w:p>
        </w:tc>
      </w:tr>
      <w:tr w:rsidR="00A57317" w:rsidRPr="00D42827" w:rsidTr="006D19F0">
        <w:trPr>
          <w:jc w:val="center"/>
        </w:trPr>
        <w:tc>
          <w:tcPr>
            <w:tcW w:w="994" w:type="dxa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Kramer 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et 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 xml:space="preserve">al.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2012; [10]</w:t>
            </w:r>
          </w:p>
        </w:tc>
        <w:tc>
          <w:tcPr>
            <w:tcW w:w="1124" w:type="dxa"/>
          </w:tcPr>
          <w:p w:rsidR="00AD339E" w:rsidRPr="006D2C09" w:rsidRDefault="00AD339E" w:rsidP="005F595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Jun 2011</w:t>
            </w:r>
          </w:p>
        </w:tc>
        <w:tc>
          <w:tcPr>
            <w:tcW w:w="967" w:type="dxa"/>
          </w:tcPr>
          <w:p w:rsidR="00AD339E" w:rsidRPr="006D2C09" w:rsidRDefault="00AD339E" w:rsidP="00994023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23/</w:t>
            </w:r>
            <w:r w:rsidR="0099402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AD339E" w:rsidRPr="006D2C09" w:rsidRDefault="005C30FC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Infants </w:t>
            </w:r>
          </w:p>
        </w:tc>
        <w:tc>
          <w:tcPr>
            <w:tcW w:w="1134" w:type="dxa"/>
          </w:tcPr>
          <w:p w:rsidR="00AD339E" w:rsidRPr="006D2C09" w:rsidRDefault="00D31224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RCT, cohort</w:t>
            </w:r>
            <w:r w:rsidR="0099402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, </w:t>
            </w:r>
            <w:r w:rsidR="0099402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observational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studies</w:t>
            </w:r>
          </w:p>
        </w:tc>
        <w:tc>
          <w:tcPr>
            <w:tcW w:w="1276" w:type="dxa"/>
          </w:tcPr>
          <w:p w:rsidR="00AD339E" w:rsidRPr="006D2C09" w:rsidRDefault="00BC2D65" w:rsidP="00BC2D65">
            <w:pPr>
              <w:rPr>
                <w:rFonts w:ascii="Book Antiqua" w:eastAsiaTheme="minorEastAsia" w:hAnsi="Book Antiqua" w:cs="Times New Roman"/>
                <w:sz w:val="16"/>
                <w:szCs w:val="16"/>
                <w:highlight w:val="green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D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uration of 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 xml:space="preserve">BF: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exclusive 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BF for </w:t>
            </w:r>
            <w:r w:rsidR="0084640A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6-7 mo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AD339E" w:rsidRPr="00BC2D65">
              <w:rPr>
                <w:rFonts w:ascii="Book Antiqua" w:eastAsiaTheme="minorEastAsia" w:hAnsi="Book Antiqua" w:cs="Times New Roman"/>
                <w:i/>
                <w:sz w:val="16"/>
                <w:szCs w:val="16"/>
                <w:lang w:val="en-US"/>
              </w:rPr>
              <w:t>vs</w:t>
            </w:r>
            <w:r w:rsidR="0084494C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eBF for 3-4 mo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and mixed afterwards</w:t>
            </w:r>
          </w:p>
        </w:tc>
        <w:tc>
          <w:tcPr>
            <w:tcW w:w="1559" w:type="dxa"/>
          </w:tcPr>
          <w:p w:rsidR="00AD339E" w:rsidRPr="006D2C09" w:rsidRDefault="006250A7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 xml:space="preserve">Mean </w:t>
            </w:r>
            <w:r w:rsidR="007B54ED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BMI</w:t>
            </w:r>
          </w:p>
        </w:tc>
        <w:tc>
          <w:tcPr>
            <w:tcW w:w="2383" w:type="dxa"/>
          </w:tcPr>
          <w:p w:rsidR="00AD339E" w:rsidRPr="006D2C09" w:rsidRDefault="004C7513" w:rsidP="00975210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4C751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Higher mean </w:t>
            </w:r>
            <w:r w:rsidR="00AD339E" w:rsidRPr="004C751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BMI at 6.5</w:t>
            </w:r>
            <w:r w:rsidR="0084494C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AD339E" w:rsidRPr="004C751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y </w:t>
            </w:r>
            <w:r w:rsidR="00975210" w:rsidRPr="004C751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in </w:t>
            </w:r>
            <w:r w:rsidR="00975210" w:rsidRPr="004C751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eBF (</w:t>
            </w:r>
            <w:r w:rsidR="00AD339E" w:rsidRPr="004C751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MD  0.20 [ 0.02, 0.38 ]</w:t>
            </w:r>
            <w:r w:rsidR="00975210" w:rsidRPr="004C751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277" w:type="dxa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 xml:space="preserve">Only 1 high quality study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(PROBIT)</w:t>
            </w:r>
          </w:p>
        </w:tc>
        <w:tc>
          <w:tcPr>
            <w:tcW w:w="1372" w:type="dxa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highlight w:val="yellow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 xml:space="preserve">Only PROBIT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study assessed impact of breastfeeding on BMI</w:t>
            </w:r>
          </w:p>
        </w:tc>
      </w:tr>
      <w:tr w:rsidR="00A57317" w:rsidRPr="0009042E" w:rsidTr="006D19F0">
        <w:trPr>
          <w:jc w:val="center"/>
        </w:trPr>
        <w:tc>
          <w:tcPr>
            <w:tcW w:w="994" w:type="dxa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Monasta et al. 2010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AD339E" w:rsidRPr="006D2C09" w:rsidRDefault="004833D4" w:rsidP="00E04C33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Medline from Jan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1966;</w:t>
            </w:r>
          </w:p>
          <w:p w:rsidR="00AD339E" w:rsidRPr="006D2C09" w:rsidRDefault="00AD339E" w:rsidP="00E04C33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Embase from 1980; Web of Science from 1970; Cinhal </w:t>
            </w:r>
            <w:r w:rsidR="004833D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from 1982; PsycINFO from 1887; to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April 2008</w:t>
            </w:r>
          </w:p>
        </w:tc>
        <w:tc>
          <w:tcPr>
            <w:tcW w:w="967" w:type="dxa"/>
          </w:tcPr>
          <w:p w:rsidR="00AD339E" w:rsidRPr="006D2C09" w:rsidRDefault="00D31224" w:rsidP="005F595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22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/7</w:t>
            </w:r>
          </w:p>
        </w:tc>
        <w:tc>
          <w:tcPr>
            <w:tcW w:w="1134" w:type="dxa"/>
          </w:tcPr>
          <w:p w:rsidR="00AD339E" w:rsidRPr="006D2C09" w:rsidRDefault="0084640A" w:rsidP="005C30FC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Children under 5 y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of age</w:t>
            </w:r>
            <w:r w:rsidR="00A57317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/ </w:t>
            </w:r>
            <w:r w:rsidR="005C30FC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Not explicitly stated – breastfed infants</w:t>
            </w:r>
          </w:p>
        </w:tc>
        <w:tc>
          <w:tcPr>
            <w:tcW w:w="1134" w:type="dxa"/>
          </w:tcPr>
          <w:p w:rsidR="00AD339E" w:rsidRPr="006D2C09" w:rsidRDefault="00A57317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SRs</w:t>
            </w:r>
          </w:p>
        </w:tc>
        <w:tc>
          <w:tcPr>
            <w:tcW w:w="1276" w:type="dxa"/>
          </w:tcPr>
          <w:p w:rsidR="00AD339E" w:rsidRPr="006D2C09" w:rsidRDefault="007B54ED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BF</w:t>
            </w:r>
          </w:p>
        </w:tc>
        <w:tc>
          <w:tcPr>
            <w:tcW w:w="1559" w:type="dxa"/>
          </w:tcPr>
          <w:p w:rsidR="00AD339E" w:rsidRPr="006D2C09" w:rsidRDefault="007B54ED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Overweight,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obesity </w:t>
            </w:r>
          </w:p>
        </w:tc>
        <w:tc>
          <w:tcPr>
            <w:tcW w:w="2383" w:type="dxa"/>
          </w:tcPr>
          <w:p w:rsidR="00AD339E" w:rsidRPr="006D2C09" w:rsidRDefault="00AD339E" w:rsidP="00D420B7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No or short BF </w:t>
            </w:r>
            <w:r w:rsidR="00D420B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positively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associated with later overweight and obesity</w:t>
            </w:r>
          </w:p>
        </w:tc>
        <w:tc>
          <w:tcPr>
            <w:tcW w:w="2277" w:type="dxa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6 SR of moderate quality, 1 </w:t>
            </w:r>
            <w:r w:rsidR="002F40C5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SR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of low quality </w:t>
            </w:r>
          </w:p>
        </w:tc>
        <w:tc>
          <w:tcPr>
            <w:tcW w:w="1372" w:type="dxa"/>
          </w:tcPr>
          <w:p w:rsidR="00AD339E" w:rsidRPr="006D2C09" w:rsidRDefault="004D1736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</w:p>
        </w:tc>
      </w:tr>
      <w:tr w:rsidR="00A57317" w:rsidRPr="00D42827" w:rsidTr="006D19F0">
        <w:trPr>
          <w:jc w:val="center"/>
        </w:trPr>
        <w:tc>
          <w:tcPr>
            <w:tcW w:w="994" w:type="dxa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Owen et al. 2005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[5]</w:t>
            </w:r>
          </w:p>
        </w:tc>
        <w:tc>
          <w:tcPr>
            <w:tcW w:w="1124" w:type="dxa"/>
          </w:tcPr>
          <w:p w:rsidR="00AD339E" w:rsidRPr="006D2C09" w:rsidRDefault="00AD339E" w:rsidP="005F595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Nov 2004</w:t>
            </w:r>
          </w:p>
        </w:tc>
        <w:tc>
          <w:tcPr>
            <w:tcW w:w="967" w:type="dxa"/>
          </w:tcPr>
          <w:p w:rsidR="00AD339E" w:rsidRPr="006D2C09" w:rsidRDefault="00AD339E" w:rsidP="00BD4083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70/</w:t>
            </w:r>
            <w:r w:rsidR="00BD408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1134" w:type="dxa"/>
          </w:tcPr>
          <w:p w:rsidR="00AD339E" w:rsidRPr="006D2C09" w:rsidRDefault="005C30FC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Not explicitly stated – breastfed infants</w:t>
            </w:r>
          </w:p>
        </w:tc>
        <w:tc>
          <w:tcPr>
            <w:tcW w:w="1134" w:type="dxa"/>
          </w:tcPr>
          <w:p w:rsidR="00AD339E" w:rsidRPr="006D2C09" w:rsidRDefault="00D31224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Observational ,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longit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udinal cohorts, cross-sectional</w:t>
            </w:r>
            <w:r w:rsidR="003F1FBF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studies</w:t>
            </w:r>
          </w:p>
        </w:tc>
        <w:tc>
          <w:tcPr>
            <w:tcW w:w="1276" w:type="dxa"/>
          </w:tcPr>
          <w:p w:rsidR="00AD339E" w:rsidRPr="006D2C09" w:rsidRDefault="00A57317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1) </w:t>
            </w:r>
            <w:r w:rsidR="007B54ED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BF (any)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3F1FBF">
              <w:rPr>
                <w:rFonts w:ascii="Book Antiqua" w:eastAsiaTheme="minorEastAsia" w:hAnsi="Book Antiqua" w:cs="Times New Roman"/>
                <w:i/>
                <w:sz w:val="16"/>
                <w:szCs w:val="16"/>
                <w:lang w:val="en-US"/>
              </w:rPr>
              <w:t>vs</w:t>
            </w:r>
            <w:r w:rsidR="003F1FBF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3F1FBF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7B54ED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FF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in infancy</w:t>
            </w:r>
          </w:p>
          <w:p w:rsidR="00AD339E" w:rsidRPr="006D2C09" w:rsidRDefault="00A57317" w:rsidP="00A57317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2) </w:t>
            </w:r>
            <w:r w:rsidR="007B54ED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d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uration of eBF</w:t>
            </w:r>
          </w:p>
        </w:tc>
        <w:tc>
          <w:tcPr>
            <w:tcW w:w="1559" w:type="dxa"/>
          </w:tcPr>
          <w:p w:rsidR="00AD339E" w:rsidRDefault="00D420B7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Mean </w:t>
            </w:r>
            <w:r w:rsidR="007B54ED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BMI</w:t>
            </w:r>
          </w:p>
          <w:p w:rsidR="00BD4083" w:rsidRPr="006D2C09" w:rsidRDefault="00BD4083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2383" w:type="dxa"/>
          </w:tcPr>
          <w:p w:rsidR="00AD339E" w:rsidRPr="006D2C09" w:rsidRDefault="00B27449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1) Mean BMI lower in BF group</w:t>
            </w:r>
            <w:r w:rsidR="00E0257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: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MD -0.04 (95%CI: </w:t>
            </w:r>
            <w:r w:rsidR="003F1FBF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-0.05,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-0.02);</w:t>
            </w:r>
            <w:r w:rsidR="00975210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Adj. MD 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-0.01 (95%CI </w:t>
            </w:r>
            <w:r w:rsidR="0084494C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-.05,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.03) 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2) Prolonged eBF duration  ≥8</w:t>
            </w:r>
            <w:r w:rsidR="0084494C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mo) – greater effect (based on 3 studies)</w:t>
            </w:r>
            <w:r w:rsidR="004C751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77" w:type="dxa"/>
          </w:tcPr>
          <w:p w:rsidR="00AD339E" w:rsidRPr="006D2C09" w:rsidRDefault="00D420B7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According to the authors t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he difference 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between the groups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likely to be strongly influenced by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publication bias and confounding factors</w:t>
            </w:r>
          </w:p>
        </w:tc>
        <w:tc>
          <w:tcPr>
            <w:tcW w:w="1372" w:type="dxa"/>
          </w:tcPr>
          <w:p w:rsidR="00AD339E" w:rsidRPr="006D2C09" w:rsidRDefault="003B4246" w:rsidP="003B4246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</w:pPr>
            <w:r w:rsidRPr="003B4246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>Protective e</w:t>
            </w:r>
            <w:r w:rsidR="00AD339E" w:rsidRPr="003B4246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 xml:space="preserve">ffect of prolonged eBF duration on BMI </w:t>
            </w:r>
            <w:r w:rsidRPr="003B4246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 xml:space="preserve">after adjustment for confounding factors </w:t>
            </w:r>
            <w:r w:rsidR="00AD339E" w:rsidRPr="003B4246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 xml:space="preserve">present only in 1 study </w:t>
            </w:r>
          </w:p>
        </w:tc>
      </w:tr>
      <w:tr w:rsidR="00A57317" w:rsidRPr="00D42827" w:rsidTr="006D19F0">
        <w:trPr>
          <w:jc w:val="center"/>
        </w:trPr>
        <w:tc>
          <w:tcPr>
            <w:tcW w:w="994" w:type="dxa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Weng et al. 2012; [5]</w:t>
            </w:r>
          </w:p>
        </w:tc>
        <w:tc>
          <w:tcPr>
            <w:tcW w:w="1124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1990 to May 2011</w:t>
            </w:r>
          </w:p>
        </w:tc>
        <w:tc>
          <w:tcPr>
            <w:tcW w:w="967" w:type="dxa"/>
          </w:tcPr>
          <w:p w:rsidR="00AD339E" w:rsidRPr="006D2C09" w:rsidRDefault="0038709A" w:rsidP="004833D4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30/10</w:t>
            </w:r>
            <w:r w:rsidR="00157EFC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assessing BF</w:t>
            </w:r>
          </w:p>
        </w:tc>
        <w:tc>
          <w:tcPr>
            <w:tcW w:w="1134" w:type="dxa"/>
          </w:tcPr>
          <w:p w:rsidR="00AD339E" w:rsidRPr="006D2C09" w:rsidRDefault="005C30FC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Not explicitly stated – breastfed infants</w:t>
            </w:r>
          </w:p>
        </w:tc>
        <w:tc>
          <w:tcPr>
            <w:tcW w:w="1134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Prospective observational cohorts</w:t>
            </w:r>
            <w:r w:rsidR="0038709A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studies</w:t>
            </w:r>
          </w:p>
        </w:tc>
        <w:tc>
          <w:tcPr>
            <w:tcW w:w="1276" w:type="dxa"/>
          </w:tcPr>
          <w:p w:rsidR="00A57317" w:rsidRPr="006D2C09" w:rsidRDefault="00A57317" w:rsidP="007B54ED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1)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Any BF in t</w:t>
            </w:r>
            <w:r w:rsidR="007B54ED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h</w:t>
            </w:r>
            <w:r w:rsidR="0084494C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e first year of life </w:t>
            </w:r>
            <w:r w:rsidR="0084494C">
              <w:rPr>
                <w:rFonts w:ascii="Book Antiqua" w:eastAsiaTheme="minorEastAsia" w:hAnsi="Book Antiqua" w:cs="Times New Roman"/>
                <w:i/>
                <w:sz w:val="16"/>
                <w:szCs w:val="16"/>
                <w:lang w:val="en-US"/>
              </w:rPr>
              <w:t>vs</w:t>
            </w:r>
            <w:r w:rsidR="0084494C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7B54ED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 BF,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</w:p>
          <w:p w:rsidR="00AD339E" w:rsidRPr="006D2C09" w:rsidRDefault="00A57317" w:rsidP="007B54ED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2)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Duration of BF (any)</w:t>
            </w:r>
          </w:p>
        </w:tc>
        <w:tc>
          <w:tcPr>
            <w:tcW w:w="1559" w:type="dxa"/>
          </w:tcPr>
          <w:p w:rsidR="00AD339E" w:rsidRDefault="007B54ED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Overweight</w:t>
            </w:r>
          </w:p>
          <w:p w:rsidR="0038709A" w:rsidRPr="006D2C09" w:rsidRDefault="0038709A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2383" w:type="dxa"/>
          </w:tcPr>
          <w:p w:rsidR="0059684C" w:rsidRPr="0059684C" w:rsidRDefault="00AD339E" w:rsidP="0059684C">
            <w:pPr>
              <w:autoSpaceDE w:val="0"/>
              <w:autoSpaceDN w:val="0"/>
              <w:adjustRightInd w:val="0"/>
              <w:rPr>
                <w:rFonts w:ascii="Book Antiqua" w:eastAsiaTheme="minorHAnsi" w:hAnsi="Book Antiqua" w:cs="AdvTT593433d4"/>
                <w:sz w:val="16"/>
                <w:szCs w:val="16"/>
                <w:lang w:val="en-US"/>
              </w:rPr>
            </w:pPr>
            <w:r w:rsidRPr="0059684C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1) </w:t>
            </w:r>
            <w:r w:rsidR="0059684C" w:rsidRPr="0059684C">
              <w:rPr>
                <w:rFonts w:ascii="Book Antiqua" w:eastAsiaTheme="minorHAnsi" w:hAnsi="Book Antiqua" w:cs="AdvTT593433d4"/>
                <w:sz w:val="16"/>
                <w:szCs w:val="16"/>
                <w:lang w:val="en-US"/>
              </w:rPr>
              <w:t>MA comparing BF with non-BF infants found a</w:t>
            </w:r>
          </w:p>
          <w:p w:rsidR="0059684C" w:rsidRPr="0059684C" w:rsidRDefault="0059684C" w:rsidP="00EF67CD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90CA6">
              <w:rPr>
                <w:rFonts w:ascii="Book Antiqua" w:eastAsiaTheme="minorHAnsi" w:hAnsi="Book Antiqua" w:cs="AdvTT593433d4"/>
                <w:sz w:val="16"/>
                <w:szCs w:val="16"/>
                <w:lang w:val="en-US"/>
              </w:rPr>
              <w:t>15% decrease (95% CI 0.74</w:t>
            </w:r>
            <w:r w:rsidR="0084494C">
              <w:rPr>
                <w:rFonts w:ascii="Book Antiqua" w:eastAsiaTheme="minorHAnsi" w:hAnsi="Book Antiqua" w:cs="AdvTT593433d4"/>
                <w:sz w:val="16"/>
                <w:szCs w:val="16"/>
                <w:lang w:val="en-US"/>
              </w:rPr>
              <w:t>,</w:t>
            </w:r>
            <w:r w:rsidRPr="00690CA6">
              <w:rPr>
                <w:rFonts w:ascii="Book Antiqua" w:eastAsiaTheme="minorHAnsi" w:hAnsi="Book Antiqua" w:cs="AdvTT593433d4"/>
                <w:sz w:val="16"/>
                <w:szCs w:val="16"/>
                <w:lang w:val="en-US"/>
              </w:rPr>
              <w:t xml:space="preserve">  0.99; n=10)</w:t>
            </w:r>
            <w:r w:rsidR="00EF67CD">
              <w:rPr>
                <w:rFonts w:ascii="Book Antiqua" w:eastAsiaTheme="minorHAnsi" w:hAnsi="Book Antiqua" w:cs="AdvTT593433d4"/>
                <w:sz w:val="16"/>
                <w:szCs w:val="16"/>
                <w:lang w:val="en-US"/>
              </w:rPr>
              <w:t xml:space="preserve"> </w:t>
            </w:r>
            <w:r w:rsidRPr="0059684C">
              <w:rPr>
                <w:rFonts w:ascii="Book Antiqua" w:eastAsiaTheme="minorHAnsi" w:hAnsi="Book Antiqua" w:cs="AdvTT593433d4"/>
                <w:sz w:val="16"/>
                <w:szCs w:val="16"/>
                <w:lang w:val="en-US"/>
              </w:rPr>
              <w:t>in the odds of childhood overweight.</w:t>
            </w:r>
            <w:r w:rsidR="00690CA6">
              <w:rPr>
                <w:rFonts w:ascii="Book Antiqua" w:eastAsiaTheme="minorHAnsi" w:hAnsi="Book Antiqua" w:cs="AdvTT593433d4"/>
                <w:sz w:val="16"/>
                <w:szCs w:val="16"/>
                <w:lang w:val="en-US"/>
              </w:rPr>
              <w:t xml:space="preserve"> </w:t>
            </w:r>
          </w:p>
          <w:p w:rsidR="0059684C" w:rsidRPr="0059684C" w:rsidRDefault="00AD339E" w:rsidP="0059684C">
            <w:pPr>
              <w:autoSpaceDE w:val="0"/>
              <w:autoSpaceDN w:val="0"/>
              <w:adjustRightInd w:val="0"/>
              <w:rPr>
                <w:rFonts w:ascii="Book Antiqua" w:eastAsiaTheme="minorHAnsi" w:hAnsi="Book Antiqua" w:cs="AdvTT5bf2ac07"/>
                <w:sz w:val="16"/>
                <w:szCs w:val="16"/>
                <w:lang w:val="en-US"/>
              </w:rPr>
            </w:pPr>
            <w:r w:rsidRPr="0059684C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2) </w:t>
            </w:r>
            <w:r w:rsidR="0059684C" w:rsidRPr="0059684C">
              <w:rPr>
                <w:rFonts w:ascii="Book Antiqua" w:eastAsiaTheme="minorHAnsi" w:hAnsi="Book Antiqua" w:cs="AdvTT5bf2ac07"/>
                <w:sz w:val="16"/>
                <w:szCs w:val="16"/>
                <w:lang w:val="en-US"/>
              </w:rPr>
              <w:t>5 studies analysed the impact of BF</w:t>
            </w:r>
            <w:r w:rsidR="007B0EC9">
              <w:rPr>
                <w:rFonts w:ascii="Book Antiqua" w:eastAsiaTheme="minorHAnsi" w:hAnsi="Book Antiqua" w:cs="AdvTT5bf2ac07"/>
                <w:sz w:val="16"/>
                <w:szCs w:val="16"/>
                <w:lang w:val="en-US"/>
              </w:rPr>
              <w:t xml:space="preserve"> </w:t>
            </w:r>
            <w:r w:rsidR="0059684C" w:rsidRPr="0059684C">
              <w:rPr>
                <w:rFonts w:ascii="Book Antiqua" w:eastAsiaTheme="minorHAnsi" w:hAnsi="Book Antiqua" w:cs="AdvTT5bf2ac07"/>
                <w:sz w:val="16"/>
                <w:szCs w:val="16"/>
                <w:lang w:val="en-US"/>
              </w:rPr>
              <w:t>duration on childhood overweight – 4</w:t>
            </w:r>
            <w:r w:rsidR="0084494C">
              <w:rPr>
                <w:rFonts w:ascii="Book Antiqua" w:eastAsiaTheme="minorHAnsi" w:hAnsi="Book Antiqua" w:cs="AdvTT5bf2ac07"/>
                <w:sz w:val="16"/>
                <w:szCs w:val="16"/>
                <w:lang w:val="en-US"/>
              </w:rPr>
              <w:t xml:space="preserve"> </w:t>
            </w:r>
            <w:r w:rsidR="0059684C" w:rsidRPr="0059684C">
              <w:rPr>
                <w:rFonts w:ascii="Book Antiqua" w:eastAsiaTheme="minorHAnsi" w:hAnsi="Book Antiqua" w:cs="AdvTT5bf2ac07"/>
                <w:sz w:val="16"/>
                <w:szCs w:val="16"/>
                <w:lang w:val="en-US"/>
              </w:rPr>
              <w:t xml:space="preserve">studies did not </w:t>
            </w:r>
            <w:r w:rsidR="0059684C" w:rsidRPr="0059684C">
              <w:rPr>
                <w:rFonts w:ascii="Book Antiqua" w:eastAsiaTheme="minorHAnsi" w:hAnsi="Book Antiqua" w:cs="AdvTT5bf2ac07+fb"/>
                <w:sz w:val="16"/>
                <w:szCs w:val="16"/>
                <w:lang w:val="en-US"/>
              </w:rPr>
              <w:t>fi</w:t>
            </w:r>
            <w:r w:rsidR="0059684C" w:rsidRPr="0059684C">
              <w:rPr>
                <w:rFonts w:ascii="Book Antiqua" w:eastAsiaTheme="minorHAnsi" w:hAnsi="Book Antiqua" w:cs="AdvTT5bf2ac07"/>
                <w:sz w:val="16"/>
                <w:szCs w:val="16"/>
                <w:lang w:val="en-US"/>
              </w:rPr>
              <w:t>nd signi</w:t>
            </w:r>
            <w:r w:rsidR="0059684C" w:rsidRPr="0059684C">
              <w:rPr>
                <w:rFonts w:ascii="Book Antiqua" w:eastAsiaTheme="minorHAnsi" w:hAnsi="Book Antiqua" w:cs="AdvTT5bf2ac07+fb"/>
                <w:sz w:val="16"/>
                <w:szCs w:val="16"/>
                <w:lang w:val="en-US"/>
              </w:rPr>
              <w:t>fi</w:t>
            </w:r>
            <w:r w:rsidR="0059684C" w:rsidRPr="0059684C">
              <w:rPr>
                <w:rFonts w:ascii="Book Antiqua" w:eastAsiaTheme="minorHAnsi" w:hAnsi="Book Antiqua" w:cs="AdvTT5bf2ac07"/>
                <w:sz w:val="16"/>
                <w:szCs w:val="16"/>
                <w:lang w:val="en-US"/>
              </w:rPr>
              <w:t>cant associations;</w:t>
            </w:r>
            <w:r w:rsidR="00A71B24">
              <w:rPr>
                <w:rFonts w:ascii="Book Antiqua" w:eastAsiaTheme="minorHAnsi" w:hAnsi="Book Antiqua" w:cs="AdvTT5bf2ac07"/>
                <w:sz w:val="16"/>
                <w:szCs w:val="16"/>
                <w:lang w:val="en-US"/>
              </w:rPr>
              <w:t xml:space="preserve"> in </w:t>
            </w:r>
            <w:r w:rsidR="0059684C" w:rsidRPr="0059684C">
              <w:rPr>
                <w:rFonts w:ascii="Book Antiqua" w:eastAsiaTheme="minorHAnsi" w:hAnsi="Book Antiqua" w:cs="AdvTT5bf2ac07"/>
                <w:sz w:val="16"/>
                <w:szCs w:val="16"/>
                <w:lang w:val="en-US"/>
              </w:rPr>
              <w:t>1 study signi</w:t>
            </w:r>
            <w:r w:rsidR="0059684C" w:rsidRPr="0059684C">
              <w:rPr>
                <w:rFonts w:ascii="Book Antiqua" w:eastAsiaTheme="minorHAnsi" w:hAnsi="Book Antiqua" w:cs="AdvTT5bf2ac07+fb"/>
                <w:sz w:val="16"/>
                <w:szCs w:val="16"/>
                <w:lang w:val="en-US"/>
              </w:rPr>
              <w:t>fi</w:t>
            </w:r>
            <w:r w:rsidR="0059684C" w:rsidRPr="0059684C">
              <w:rPr>
                <w:rFonts w:ascii="Book Antiqua" w:eastAsiaTheme="minorHAnsi" w:hAnsi="Book Antiqua" w:cs="AdvTT5bf2ac07"/>
                <w:sz w:val="16"/>
                <w:szCs w:val="16"/>
                <w:lang w:val="en-US"/>
              </w:rPr>
              <w:t>cant</w:t>
            </w:r>
            <w:r w:rsidR="00A71B24">
              <w:rPr>
                <w:rFonts w:ascii="Book Antiqua" w:eastAsiaTheme="minorHAnsi" w:hAnsi="Book Antiqua" w:cs="AdvTT5bf2ac07"/>
                <w:sz w:val="16"/>
                <w:szCs w:val="16"/>
                <w:lang w:val="en-US"/>
              </w:rPr>
              <w:t xml:space="preserve"> </w:t>
            </w:r>
            <w:r w:rsidR="0059684C" w:rsidRPr="0059684C">
              <w:rPr>
                <w:rFonts w:ascii="Book Antiqua" w:eastAsiaTheme="minorHAnsi" w:hAnsi="Book Antiqua" w:cs="AdvTT5bf2ac07"/>
                <w:sz w:val="16"/>
                <w:szCs w:val="16"/>
                <w:lang w:val="en-US"/>
              </w:rPr>
              <w:t>decrease in th</w:t>
            </w:r>
            <w:r w:rsidR="0084494C">
              <w:rPr>
                <w:rFonts w:ascii="Book Antiqua" w:eastAsiaTheme="minorHAnsi" w:hAnsi="Book Antiqua" w:cs="AdvTT5bf2ac07"/>
                <w:sz w:val="16"/>
                <w:szCs w:val="16"/>
                <w:lang w:val="en-US"/>
              </w:rPr>
              <w:t xml:space="preserve">e odds of overweight at 2 y </w:t>
            </w:r>
            <w:r w:rsidR="0059684C" w:rsidRPr="0059684C">
              <w:rPr>
                <w:rFonts w:ascii="Book Antiqua" w:eastAsiaTheme="minorHAnsi" w:hAnsi="Book Antiqua" w:cs="AdvTT5bf2ac07"/>
                <w:sz w:val="16"/>
                <w:szCs w:val="16"/>
                <w:lang w:val="en-US"/>
              </w:rPr>
              <w:t xml:space="preserve">of age for infants who were </w:t>
            </w:r>
            <w:r w:rsidR="007B0EC9">
              <w:rPr>
                <w:rFonts w:ascii="Book Antiqua" w:eastAsiaTheme="minorHAnsi" w:hAnsi="Book Antiqua" w:cs="AdvTT5bf2ac07"/>
                <w:sz w:val="16"/>
                <w:szCs w:val="16"/>
                <w:lang w:val="en-US"/>
              </w:rPr>
              <w:t>BF</w:t>
            </w:r>
            <w:r w:rsidR="0059684C" w:rsidRPr="0059684C">
              <w:rPr>
                <w:rFonts w:ascii="Book Antiqua" w:eastAsiaTheme="minorHAnsi" w:hAnsi="Book Antiqua" w:cs="AdvTT5bf2ac07"/>
                <w:sz w:val="16"/>
                <w:szCs w:val="16"/>
                <w:lang w:val="en-US"/>
              </w:rPr>
              <w:t xml:space="preserve"> for &gt; 6 </w:t>
            </w:r>
            <w:r w:rsidR="0084494C">
              <w:rPr>
                <w:rFonts w:ascii="Book Antiqua" w:eastAsiaTheme="minorHAnsi" w:hAnsi="Book Antiqua" w:cs="AdvTT5bf2ac07"/>
                <w:sz w:val="16"/>
                <w:szCs w:val="16"/>
                <w:lang w:val="en-US"/>
              </w:rPr>
              <w:t xml:space="preserve">mo </w:t>
            </w:r>
            <w:r w:rsidR="0059684C" w:rsidRPr="0059684C">
              <w:rPr>
                <w:rFonts w:ascii="Book Antiqua" w:eastAsiaTheme="minorHAnsi" w:hAnsi="Book Antiqua" w:cs="AdvTT5bf2ac07"/>
                <w:sz w:val="16"/>
                <w:szCs w:val="16"/>
                <w:lang w:val="en-US"/>
              </w:rPr>
              <w:t xml:space="preserve">compared to those </w:t>
            </w:r>
          </w:p>
          <w:p w:rsidR="00AD339E" w:rsidRPr="006D2C09" w:rsidRDefault="0084494C" w:rsidP="0059684C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HAnsi" w:hAnsi="Book Antiqua" w:cs="AdvTT5bf2ac07"/>
                <w:sz w:val="16"/>
                <w:szCs w:val="16"/>
                <w:lang w:val="en-US"/>
              </w:rPr>
              <w:t>BF for &lt; 3 mo</w:t>
            </w:r>
          </w:p>
        </w:tc>
        <w:tc>
          <w:tcPr>
            <w:tcW w:w="2277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Newcastle-Ottawa tool: selection score – moderate/low for 9/10 studies;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comparability score – high for 7/10;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ascertainment score – high for 5 studies, moderate/low for 5 studies</w:t>
            </w:r>
          </w:p>
        </w:tc>
        <w:tc>
          <w:tcPr>
            <w:tcW w:w="1372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High heterogeneity in</w:t>
            </w:r>
            <w:r w:rsidR="00943CBA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MA assessing the risk of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59684C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overweight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=73.3%</w:t>
            </w:r>
          </w:p>
        </w:tc>
      </w:tr>
      <w:tr w:rsidR="00A57317" w:rsidRPr="00405C73" w:rsidTr="006D19F0">
        <w:trPr>
          <w:jc w:val="center"/>
        </w:trPr>
        <w:tc>
          <w:tcPr>
            <w:tcW w:w="994" w:type="dxa"/>
          </w:tcPr>
          <w:p w:rsidR="00AD339E" w:rsidRPr="006D2C09" w:rsidRDefault="00AD339E" w:rsidP="002819BA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Yan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et al.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2014; [5]</w:t>
            </w:r>
          </w:p>
        </w:tc>
        <w:tc>
          <w:tcPr>
            <w:tcW w:w="1124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Aug 2014</w:t>
            </w:r>
          </w:p>
        </w:tc>
        <w:tc>
          <w:tcPr>
            <w:tcW w:w="967" w:type="dxa"/>
          </w:tcPr>
          <w:p w:rsidR="00AD339E" w:rsidRPr="006D2C09" w:rsidRDefault="000350A9" w:rsidP="005F595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25/25</w:t>
            </w:r>
          </w:p>
        </w:tc>
        <w:tc>
          <w:tcPr>
            <w:tcW w:w="1134" w:type="dxa"/>
            <w:shd w:val="clear" w:color="auto" w:fill="auto"/>
          </w:tcPr>
          <w:p w:rsidR="00AD339E" w:rsidRPr="006D2C09" w:rsidRDefault="005C30FC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Not explicitly stated – breastfed infants</w:t>
            </w:r>
          </w:p>
        </w:tc>
        <w:tc>
          <w:tcPr>
            <w:tcW w:w="1134" w:type="dxa"/>
            <w:shd w:val="clear" w:color="auto" w:fill="auto"/>
          </w:tcPr>
          <w:p w:rsidR="00AD339E" w:rsidRPr="006D2C09" w:rsidRDefault="00D31224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Prospective cohort, c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ross-sectional</w:t>
            </w:r>
            <w:r w:rsidR="0038709A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studies </w:t>
            </w:r>
          </w:p>
        </w:tc>
        <w:tc>
          <w:tcPr>
            <w:tcW w:w="1276" w:type="dxa"/>
            <w:shd w:val="clear" w:color="auto" w:fill="auto"/>
          </w:tcPr>
          <w:p w:rsidR="00AD339E" w:rsidRPr="006D2C09" w:rsidRDefault="00A57317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1) </w:t>
            </w:r>
            <w:r w:rsidR="0084494C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Any BF (ever </w:t>
            </w:r>
            <w:r w:rsidR="0084494C">
              <w:rPr>
                <w:rFonts w:ascii="Book Antiqua" w:eastAsiaTheme="minorEastAsia" w:hAnsi="Book Antiqua" w:cs="Times New Roman"/>
                <w:i/>
                <w:sz w:val="16"/>
                <w:szCs w:val="16"/>
                <w:lang w:val="en-US"/>
              </w:rPr>
              <w:t>vs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never)</w:t>
            </w:r>
            <w:r w:rsidR="007B54ED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,</w:t>
            </w:r>
          </w:p>
          <w:p w:rsidR="00AD339E" w:rsidRPr="006D2C09" w:rsidRDefault="00A57317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2)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Duration of any BF</w:t>
            </w:r>
          </w:p>
          <w:p w:rsidR="00AD339E" w:rsidRPr="006D2C09" w:rsidRDefault="0084494C" w:rsidP="0084494C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(&lt;3 mo </w:t>
            </w:r>
            <w:r>
              <w:rPr>
                <w:rFonts w:ascii="Book Antiqua" w:eastAsiaTheme="minorEastAsia" w:hAnsi="Book Antiqua" w:cs="Times New Roman"/>
                <w:i/>
                <w:sz w:val="16"/>
                <w:szCs w:val="16"/>
                <w:lang w:val="en-US"/>
              </w:rPr>
              <w:t>vs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3–5 mo </w:t>
            </w:r>
            <w:r>
              <w:rPr>
                <w:rFonts w:ascii="Book Antiqua" w:eastAsiaTheme="minorEastAsia" w:hAnsi="Book Antiqua" w:cs="Times New Roman"/>
                <w:i/>
                <w:sz w:val="16"/>
                <w:szCs w:val="16"/>
                <w:lang w:val="en-US"/>
              </w:rPr>
              <w:t>vs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5–7 vs mo </w:t>
            </w:r>
            <w:r>
              <w:rPr>
                <w:rFonts w:ascii="Book Antiqua" w:eastAsiaTheme="minorEastAsia" w:hAnsi="Book Antiqua" w:cs="Times New Roman"/>
                <w:i/>
                <w:sz w:val="16"/>
                <w:szCs w:val="16"/>
                <w:lang w:val="en-US"/>
              </w:rPr>
              <w:t>vs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≥7 mo)</w:t>
            </w:r>
          </w:p>
        </w:tc>
        <w:tc>
          <w:tcPr>
            <w:tcW w:w="1559" w:type="dxa"/>
            <w:shd w:val="clear" w:color="auto" w:fill="auto"/>
          </w:tcPr>
          <w:p w:rsidR="0038709A" w:rsidRPr="006D2C09" w:rsidRDefault="007B54ED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Obesity</w:t>
            </w:r>
          </w:p>
        </w:tc>
        <w:tc>
          <w:tcPr>
            <w:tcW w:w="2383" w:type="dxa"/>
            <w:shd w:val="clear" w:color="auto" w:fill="auto"/>
          </w:tcPr>
          <w:p w:rsidR="00AD339E" w:rsidRPr="00EB2AC7" w:rsidRDefault="00AD339E" w:rsidP="00EB2AC7">
            <w:pPr>
              <w:autoSpaceDE w:val="0"/>
              <w:autoSpaceDN w:val="0"/>
              <w:adjustRightInd w:val="0"/>
              <w:rPr>
                <w:rFonts w:ascii="Book Antiqua" w:eastAsiaTheme="minorHAnsi" w:hAnsi="Book Antiqua" w:cs="AdvTTb5929f4c"/>
                <w:sz w:val="16"/>
                <w:szCs w:val="16"/>
                <w:lang w:val="en-US"/>
              </w:rPr>
            </w:pPr>
            <w:r w:rsidRPr="00EB2AC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1) </w:t>
            </w:r>
            <w:r w:rsidR="00EB2AC7" w:rsidRPr="00EB2AC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BF</w:t>
            </w:r>
            <w:r w:rsidR="00EB2AC7" w:rsidRPr="00EB2AC7">
              <w:rPr>
                <w:rFonts w:ascii="Book Antiqua" w:eastAsiaTheme="minorHAnsi" w:hAnsi="Book Antiqua" w:cs="AdvTTb5929f4c"/>
                <w:sz w:val="16"/>
                <w:szCs w:val="16"/>
                <w:lang w:val="en-US"/>
              </w:rPr>
              <w:t xml:space="preserve"> associated with a significantly reduced risk of obesity in children (adj. OR = 0.78; 95% CI: 0.74,</w:t>
            </w:r>
            <w:r w:rsidR="004833D4">
              <w:rPr>
                <w:rFonts w:ascii="Book Antiqua" w:eastAsiaTheme="minorHAnsi" w:hAnsi="Book Antiqua" w:cs="AdvTTb5929f4c"/>
                <w:sz w:val="16"/>
                <w:szCs w:val="16"/>
                <w:lang w:val="en-US"/>
              </w:rPr>
              <w:t xml:space="preserve"> </w:t>
            </w:r>
            <w:r w:rsidR="00EB2AC7" w:rsidRPr="00EB2AC7">
              <w:rPr>
                <w:rFonts w:ascii="Book Antiqua" w:eastAsiaTheme="minorHAnsi" w:hAnsi="Book Antiqua" w:cs="AdvTTb5929f4c"/>
                <w:sz w:val="16"/>
                <w:szCs w:val="16"/>
                <w:lang w:val="en-US"/>
              </w:rPr>
              <w:t xml:space="preserve">0.81). </w:t>
            </w:r>
          </w:p>
          <w:p w:rsidR="00EB2AC7" w:rsidRPr="003C1BC5" w:rsidRDefault="00EB2AC7" w:rsidP="00EB2AC7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highlight w:val="red"/>
                <w:lang w:val="en-US"/>
              </w:rPr>
            </w:pPr>
          </w:p>
          <w:p w:rsidR="00AD339E" w:rsidRPr="00B91981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B91981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2)Longer duration of BF – lower risk of child</w:t>
            </w:r>
            <w:r w:rsidR="00193B7A" w:rsidRPr="00B91981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ood</w:t>
            </w:r>
            <w:r w:rsidRPr="00B91981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obesity 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</w:rPr>
            </w:pPr>
            <w:r w:rsidRPr="00B91981">
              <w:rPr>
                <w:rFonts w:ascii="Book Antiqua" w:eastAsiaTheme="minorEastAsia" w:hAnsi="Book Antiqua" w:cs="Times New Roman"/>
                <w:sz w:val="16"/>
                <w:szCs w:val="16"/>
              </w:rPr>
              <w:t>≥7</w:t>
            </w:r>
            <w:r w:rsidR="0084494C">
              <w:rPr>
                <w:rFonts w:ascii="Book Antiqua" w:eastAsiaTheme="minorEastAsia" w:hAnsi="Book Antiqua" w:cs="Times New Roman"/>
                <w:sz w:val="16"/>
                <w:szCs w:val="16"/>
              </w:rPr>
              <w:t xml:space="preserve"> mo adj.OR 0.79 (95% CI 0.70, </w:t>
            </w:r>
            <w:r w:rsidRPr="00B91981">
              <w:rPr>
                <w:rFonts w:ascii="Book Antiqua" w:eastAsiaTheme="minorEastAsia" w:hAnsi="Book Antiqua" w:cs="Times New Roman"/>
                <w:sz w:val="16"/>
                <w:szCs w:val="16"/>
              </w:rPr>
              <w:t>0.88)</w:t>
            </w:r>
          </w:p>
        </w:tc>
        <w:tc>
          <w:tcPr>
            <w:tcW w:w="2277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Not stated</w:t>
            </w:r>
          </w:p>
        </w:tc>
        <w:tc>
          <w:tcPr>
            <w:tcW w:w="1372" w:type="dxa"/>
          </w:tcPr>
          <w:p w:rsidR="00AD339E" w:rsidRPr="006D2C09" w:rsidRDefault="004D1736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</w:p>
        </w:tc>
      </w:tr>
    </w:tbl>
    <w:p w:rsidR="002846FB" w:rsidRDefault="004F7B41" w:rsidP="002846FB">
      <w:pPr>
        <w:autoSpaceDE w:val="0"/>
        <w:autoSpaceDN w:val="0"/>
        <w:adjustRightInd w:val="0"/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  <w:r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 xml:space="preserve">* </w:t>
      </w:r>
      <w:r w:rsidR="0033367A"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>total number of studies included in review assessing all outcomes</w:t>
      </w:r>
      <w:r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>; **</w:t>
      </w:r>
      <w:r w:rsidR="0033367A"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 xml:space="preserve"> </w:t>
      </w:r>
      <w:r w:rsidR="0033367A" w:rsidRPr="0009042E">
        <w:rPr>
          <w:rFonts w:ascii="Book Antiqua" w:eastAsiaTheme="minorEastAsia" w:hAnsi="Book Antiqua" w:cs="Times New Roman"/>
          <w:sz w:val="16"/>
          <w:szCs w:val="16"/>
          <w:lang w:val="en-US"/>
        </w:rPr>
        <w:t xml:space="preserve">number of </w:t>
      </w:r>
      <w:r w:rsidR="0009042E" w:rsidRPr="0009042E">
        <w:rPr>
          <w:rFonts w:ascii="Book Antiqua" w:eastAsiaTheme="minorEastAsia" w:hAnsi="Book Antiqua" w:cs="Times New Roman"/>
          <w:sz w:val="16"/>
          <w:szCs w:val="16"/>
          <w:lang w:val="en-US"/>
        </w:rPr>
        <w:t xml:space="preserve">included </w:t>
      </w:r>
      <w:r w:rsidR="0033367A" w:rsidRPr="0009042E">
        <w:rPr>
          <w:rFonts w:ascii="Book Antiqua" w:eastAsiaTheme="minorEastAsia" w:hAnsi="Book Antiqua" w:cs="Times New Roman"/>
          <w:sz w:val="16"/>
          <w:szCs w:val="16"/>
          <w:lang w:val="en-US"/>
        </w:rPr>
        <w:t xml:space="preserve">studies </w:t>
      </w:r>
      <w:r w:rsidR="0009042E" w:rsidRPr="0009042E">
        <w:rPr>
          <w:rFonts w:ascii="Book Antiqua" w:eastAsiaTheme="minorEastAsia" w:hAnsi="Book Antiqua" w:cs="Times New Roman"/>
          <w:sz w:val="16"/>
          <w:szCs w:val="16"/>
          <w:lang w:val="en-US"/>
        </w:rPr>
        <w:t xml:space="preserve">that </w:t>
      </w:r>
      <w:r w:rsidR="0033367A" w:rsidRPr="0009042E">
        <w:rPr>
          <w:rFonts w:ascii="Book Antiqua" w:eastAsiaTheme="minorEastAsia" w:hAnsi="Book Antiqua" w:cs="Times New Roman"/>
          <w:sz w:val="16"/>
          <w:szCs w:val="16"/>
          <w:lang w:val="en-US"/>
        </w:rPr>
        <w:t>recruited participants age</w:t>
      </w:r>
      <w:r w:rsidR="0009042E" w:rsidRPr="0009042E">
        <w:rPr>
          <w:rFonts w:ascii="Book Antiqua" w:eastAsiaTheme="minorEastAsia" w:hAnsi="Book Antiqua" w:cs="Times New Roman"/>
          <w:sz w:val="16"/>
          <w:szCs w:val="16"/>
          <w:lang w:val="en-US"/>
        </w:rPr>
        <w:t>d</w:t>
      </w:r>
      <w:r w:rsidR="0033367A" w:rsidRPr="0009042E">
        <w:rPr>
          <w:rFonts w:ascii="Book Antiqua" w:eastAsiaTheme="minorEastAsia" w:hAnsi="Book Antiqua" w:cs="Times New Roman"/>
          <w:sz w:val="16"/>
          <w:szCs w:val="16"/>
          <w:lang w:val="en-US"/>
        </w:rPr>
        <w:t xml:space="preserve"> 0-3y and </w:t>
      </w:r>
      <w:r w:rsidR="0009042E" w:rsidRPr="0009042E">
        <w:rPr>
          <w:rFonts w:ascii="Book Antiqua" w:eastAsiaTheme="minorEastAsia" w:hAnsi="Book Antiqua" w:cs="Times New Roman"/>
          <w:sz w:val="16"/>
          <w:szCs w:val="16"/>
          <w:lang w:val="en-US"/>
        </w:rPr>
        <w:t xml:space="preserve">that </w:t>
      </w:r>
      <w:r w:rsidR="0033367A" w:rsidRPr="0009042E">
        <w:rPr>
          <w:rFonts w:ascii="Book Antiqua" w:eastAsiaTheme="minorEastAsia" w:hAnsi="Book Antiqua" w:cs="Times New Roman"/>
          <w:sz w:val="16"/>
          <w:szCs w:val="16"/>
          <w:lang w:val="en-US"/>
        </w:rPr>
        <w:t>assessed our outcome of interest</w:t>
      </w:r>
      <w:r w:rsidR="0009042E" w:rsidRPr="0009042E">
        <w:rPr>
          <w:rFonts w:ascii="Book Antiqua" w:eastAsiaTheme="minorEastAsia" w:hAnsi="Book Antiqua" w:cs="Times New Roman"/>
          <w:sz w:val="16"/>
          <w:szCs w:val="16"/>
          <w:lang w:val="en-US"/>
        </w:rPr>
        <w:t xml:space="preserve"> with respect to specific intervention/exposure</w:t>
      </w:r>
      <w:r w:rsidR="0009042E">
        <w:rPr>
          <w:rFonts w:ascii="Book Antiqua" w:eastAsiaTheme="minorEastAsia" w:hAnsi="Book Antiqua" w:cs="Times New Roman"/>
          <w:sz w:val="16"/>
          <w:szCs w:val="16"/>
          <w:lang w:val="en-US"/>
        </w:rPr>
        <w:t xml:space="preserve">; </w:t>
      </w:r>
      <w:r w:rsidR="00D31224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 </w:t>
      </w:r>
      <w:r w:rsidR="00D31224"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 xml:space="preserve">† </w:t>
      </w:r>
      <w:r w:rsidR="0033367A"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>eligibility criteria re</w:t>
      </w:r>
      <w:r w:rsidR="004C3062"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>ga</w:t>
      </w:r>
      <w:r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>rding the age of participants;</w:t>
      </w:r>
      <w:r w:rsidR="00D31224"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 xml:space="preserve"> ‡ participants</w:t>
      </w:r>
      <w:r w:rsidR="004C3062"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 xml:space="preserve"> age rage in studies of interes</w:t>
      </w:r>
      <w:r w:rsidR="00D31224"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>t</w:t>
      </w:r>
      <w:r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>;</w:t>
      </w:r>
      <w:r w:rsidR="0033367A"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 xml:space="preserve"> </w:t>
      </w:r>
      <w:r w:rsidR="0033367A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 </w:t>
      </w:r>
      <w:r w:rsidR="002E2BAE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RCT, randomized controlled trial; BMI, body mass index; CI, confidenc</w:t>
      </w:r>
      <w:r w:rsidR="00C61312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e interval; MD, mean difference; BF, </w:t>
      </w:r>
      <w:r w:rsidR="002E2BAE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breastfeeding/</w:t>
      </w:r>
      <w:r w:rsidR="009873C5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breastfed; FF, formula feeding</w:t>
      </w:r>
      <w:r w:rsidR="002E2BAE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;  MA, meta-analysis; SR, systematic review; (adj)OR, (adjusted) odds ratio;  eBF, exclusive breastfeeding;  NS, non-significant</w:t>
      </w:r>
      <w:r w:rsidR="0084494C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; </w:t>
      </w:r>
      <w:r w:rsidR="008E6795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mo, months; y, years.</w:t>
      </w:r>
    </w:p>
    <w:p w:rsidR="002846FB" w:rsidRDefault="002846FB" w:rsidP="002846FB">
      <w:pPr>
        <w:autoSpaceDE w:val="0"/>
        <w:autoSpaceDN w:val="0"/>
        <w:adjustRightInd w:val="0"/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2846FB" w:rsidRDefault="002846FB" w:rsidP="002846FB">
      <w:pPr>
        <w:autoSpaceDE w:val="0"/>
        <w:autoSpaceDN w:val="0"/>
        <w:adjustRightInd w:val="0"/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2846FB" w:rsidRDefault="002846FB" w:rsidP="002846FB">
      <w:pPr>
        <w:autoSpaceDE w:val="0"/>
        <w:autoSpaceDN w:val="0"/>
        <w:adjustRightInd w:val="0"/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2846FB" w:rsidRDefault="002846FB" w:rsidP="002846FB">
      <w:pPr>
        <w:autoSpaceDE w:val="0"/>
        <w:autoSpaceDN w:val="0"/>
        <w:adjustRightInd w:val="0"/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2846FB" w:rsidRDefault="002846FB" w:rsidP="002846FB">
      <w:pPr>
        <w:autoSpaceDE w:val="0"/>
        <w:autoSpaceDN w:val="0"/>
        <w:adjustRightInd w:val="0"/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2846FB" w:rsidRDefault="002846FB" w:rsidP="002846FB">
      <w:pPr>
        <w:autoSpaceDE w:val="0"/>
        <w:autoSpaceDN w:val="0"/>
        <w:adjustRightInd w:val="0"/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2846FB" w:rsidRDefault="002846FB" w:rsidP="002846FB">
      <w:pPr>
        <w:autoSpaceDE w:val="0"/>
        <w:autoSpaceDN w:val="0"/>
        <w:adjustRightInd w:val="0"/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2846FB" w:rsidRDefault="002846FB" w:rsidP="002846FB">
      <w:pPr>
        <w:autoSpaceDE w:val="0"/>
        <w:autoSpaceDN w:val="0"/>
        <w:adjustRightInd w:val="0"/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2846FB" w:rsidRDefault="002846FB" w:rsidP="002846FB">
      <w:pPr>
        <w:autoSpaceDE w:val="0"/>
        <w:autoSpaceDN w:val="0"/>
        <w:adjustRightInd w:val="0"/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2846FB" w:rsidRDefault="002846FB" w:rsidP="002846FB">
      <w:pPr>
        <w:autoSpaceDE w:val="0"/>
        <w:autoSpaceDN w:val="0"/>
        <w:adjustRightInd w:val="0"/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2846FB" w:rsidRDefault="002846FB" w:rsidP="002846FB">
      <w:pPr>
        <w:autoSpaceDE w:val="0"/>
        <w:autoSpaceDN w:val="0"/>
        <w:adjustRightInd w:val="0"/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4833D4" w:rsidRDefault="004833D4" w:rsidP="002846FB">
      <w:pPr>
        <w:autoSpaceDE w:val="0"/>
        <w:autoSpaceDN w:val="0"/>
        <w:adjustRightInd w:val="0"/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84640A" w:rsidRDefault="0084640A" w:rsidP="002846FB">
      <w:pPr>
        <w:autoSpaceDE w:val="0"/>
        <w:autoSpaceDN w:val="0"/>
        <w:adjustRightInd w:val="0"/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DF1BF1" w:rsidRPr="006D2C09" w:rsidRDefault="00DF1BF1" w:rsidP="002846FB">
      <w:pPr>
        <w:autoSpaceDE w:val="0"/>
        <w:autoSpaceDN w:val="0"/>
        <w:adjustRightInd w:val="0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  <w:r w:rsidRPr="006D2C09"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  <w:t xml:space="preserve">FORMULA FEEDING </w:t>
      </w:r>
    </w:p>
    <w:tbl>
      <w:tblPr>
        <w:tblStyle w:val="TableGrid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953"/>
        <w:gridCol w:w="1129"/>
        <w:gridCol w:w="990"/>
        <w:gridCol w:w="1129"/>
        <w:gridCol w:w="1129"/>
        <w:gridCol w:w="1271"/>
        <w:gridCol w:w="1553"/>
        <w:gridCol w:w="2389"/>
        <w:gridCol w:w="2127"/>
        <w:gridCol w:w="1550"/>
      </w:tblGrid>
      <w:tr w:rsidR="002846FB" w:rsidRPr="006D2C09" w:rsidTr="002846FB">
        <w:trPr>
          <w:trHeight w:val="683"/>
          <w:tblHeader/>
        </w:trPr>
        <w:tc>
          <w:tcPr>
            <w:tcW w:w="335" w:type="pct"/>
          </w:tcPr>
          <w:p w:rsidR="00AD339E" w:rsidRPr="006D2C09" w:rsidRDefault="00AD339E" w:rsidP="002846F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Reference [AMSTAR SCORE]</w:t>
            </w:r>
          </w:p>
        </w:tc>
        <w:tc>
          <w:tcPr>
            <w:tcW w:w="397" w:type="pct"/>
          </w:tcPr>
          <w:p w:rsidR="00AD339E" w:rsidRPr="006D2C09" w:rsidRDefault="00AD339E" w:rsidP="002846F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Search date</w:t>
            </w:r>
          </w:p>
        </w:tc>
        <w:tc>
          <w:tcPr>
            <w:tcW w:w="348" w:type="pct"/>
          </w:tcPr>
          <w:p w:rsidR="00AD339E" w:rsidRPr="006D2C09" w:rsidRDefault="009B5369" w:rsidP="00AD339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 of studies * /age 0-3 **</w:t>
            </w:r>
          </w:p>
        </w:tc>
        <w:tc>
          <w:tcPr>
            <w:tcW w:w="397" w:type="pct"/>
          </w:tcPr>
          <w:p w:rsidR="00AD339E" w:rsidRPr="006D2C09" w:rsidRDefault="004F7B41" w:rsidP="00AD339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Participants age range †/‡</w:t>
            </w:r>
          </w:p>
        </w:tc>
        <w:tc>
          <w:tcPr>
            <w:tcW w:w="397" w:type="pct"/>
          </w:tcPr>
          <w:p w:rsidR="00AD339E" w:rsidRPr="006D2C09" w:rsidRDefault="002F40C5" w:rsidP="002F40C5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Eligible t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ype of studies</w:t>
            </w:r>
          </w:p>
        </w:tc>
        <w:tc>
          <w:tcPr>
            <w:tcW w:w="447" w:type="pct"/>
          </w:tcPr>
          <w:p w:rsidR="00AD339E" w:rsidRPr="006D2C09" w:rsidRDefault="00AD339E" w:rsidP="00AD339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Intervention/</w:t>
            </w:r>
          </w:p>
          <w:p w:rsidR="00AD339E" w:rsidRPr="006D2C09" w:rsidRDefault="00AD339E" w:rsidP="00AD339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Exposure</w:t>
            </w:r>
          </w:p>
        </w:tc>
        <w:tc>
          <w:tcPr>
            <w:tcW w:w="546" w:type="pct"/>
          </w:tcPr>
          <w:p w:rsidR="00AD339E" w:rsidRPr="006D2C09" w:rsidRDefault="00AD339E" w:rsidP="00AD339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Primary outcomes</w:t>
            </w:r>
            <w:r w:rsidR="002F40C5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(of our interest)</w:t>
            </w:r>
          </w:p>
        </w:tc>
        <w:tc>
          <w:tcPr>
            <w:tcW w:w="840" w:type="pct"/>
          </w:tcPr>
          <w:p w:rsidR="00AD339E" w:rsidRPr="006D2C09" w:rsidRDefault="00AD339E" w:rsidP="00AD339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Main findings </w:t>
            </w:r>
          </w:p>
        </w:tc>
        <w:tc>
          <w:tcPr>
            <w:tcW w:w="748" w:type="pct"/>
          </w:tcPr>
          <w:p w:rsidR="00AD339E" w:rsidRPr="006D2C09" w:rsidRDefault="00AD339E" w:rsidP="00AD339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Evidence quality</w:t>
            </w:r>
          </w:p>
        </w:tc>
        <w:tc>
          <w:tcPr>
            <w:tcW w:w="546" w:type="pct"/>
          </w:tcPr>
          <w:p w:rsidR="00AD339E" w:rsidRPr="006D2C09" w:rsidRDefault="00AD339E" w:rsidP="00AD339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Comments</w:t>
            </w:r>
          </w:p>
        </w:tc>
      </w:tr>
      <w:tr w:rsidR="00DF1BF1" w:rsidRPr="006D2C09" w:rsidTr="002846FB">
        <w:tc>
          <w:tcPr>
            <w:tcW w:w="5000" w:type="pct"/>
            <w:gridSpan w:val="10"/>
          </w:tcPr>
          <w:p w:rsidR="00DF1BF1" w:rsidRPr="006D2C09" w:rsidRDefault="00DF1BF1" w:rsidP="002846FB">
            <w:pPr>
              <w:jc w:val="center"/>
              <w:rPr>
                <w:rFonts w:ascii="Book Antiqua" w:eastAsiaTheme="minorEastAsia" w:hAnsi="Book Antiqua" w:cs="Times New Roman"/>
                <w:b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b/>
                <w:sz w:val="16"/>
                <w:szCs w:val="16"/>
                <w:lang w:val="en-US"/>
              </w:rPr>
              <w:t>PROTEIN CONTENT</w:t>
            </w:r>
          </w:p>
        </w:tc>
      </w:tr>
      <w:tr w:rsidR="002846FB" w:rsidRPr="00D42827" w:rsidTr="002846FB">
        <w:tc>
          <w:tcPr>
            <w:tcW w:w="335" w:type="pct"/>
          </w:tcPr>
          <w:p w:rsidR="00AD339E" w:rsidRPr="006D2C09" w:rsidRDefault="00AD339E" w:rsidP="002846F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Abrams 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et al.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2015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[6]</w:t>
            </w:r>
          </w:p>
        </w:tc>
        <w:tc>
          <w:tcPr>
            <w:tcW w:w="397" w:type="pct"/>
          </w:tcPr>
          <w:p w:rsidR="00AD339E" w:rsidRPr="006D2C09" w:rsidRDefault="004833D4" w:rsidP="002846F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From 1966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to Aug 2014</w:t>
            </w:r>
          </w:p>
        </w:tc>
        <w:tc>
          <w:tcPr>
            <w:tcW w:w="348" w:type="pct"/>
          </w:tcPr>
          <w:p w:rsidR="00AD339E" w:rsidRPr="006D2C09" w:rsidRDefault="000350A9" w:rsidP="00297397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6/</w:t>
            </w:r>
            <w:r w:rsidR="0029739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97" w:type="pct"/>
          </w:tcPr>
          <w:p w:rsidR="00AD339E" w:rsidRPr="006D2C09" w:rsidRDefault="005C30FC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Infants /infants</w:t>
            </w:r>
          </w:p>
        </w:tc>
        <w:tc>
          <w:tcPr>
            <w:tcW w:w="397" w:type="pct"/>
          </w:tcPr>
          <w:p w:rsidR="00AD339E" w:rsidRPr="006D2C09" w:rsidRDefault="007310F6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RCT</w:t>
            </w:r>
            <w:r w:rsidR="000350A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447" w:type="pct"/>
          </w:tcPr>
          <w:p w:rsidR="00AD339E" w:rsidRPr="006D2C09" w:rsidRDefault="007C6218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IF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with lower protein/energy content</w:t>
            </w:r>
          </w:p>
        </w:tc>
        <w:tc>
          <w:tcPr>
            <w:tcW w:w="546" w:type="pct"/>
          </w:tcPr>
          <w:p w:rsidR="00AD339E" w:rsidRPr="006D2C09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BMI, </w:t>
            </w:r>
          </w:p>
          <w:p w:rsidR="00AD339E" w:rsidRPr="006D2C09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body composition</w:t>
            </w:r>
          </w:p>
        </w:tc>
        <w:tc>
          <w:tcPr>
            <w:tcW w:w="840" w:type="pct"/>
          </w:tcPr>
          <w:p w:rsidR="006250A7" w:rsidRDefault="005608B9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5608B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- </w:t>
            </w:r>
            <w:r w:rsidR="006250A7" w:rsidRPr="005608B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BM</w:t>
            </w:r>
            <w:r w:rsidR="003901D2" w:rsidRPr="005608B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</w:t>
            </w:r>
            <w:r w:rsidR="003901D2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z-score </w:t>
            </w:r>
            <w:r w:rsidR="003901D2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–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2</w:t>
            </w:r>
            <w:r w:rsidR="003901D2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RCTs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with conflicting results</w:t>
            </w:r>
          </w:p>
          <w:p w:rsidR="003901D2" w:rsidRDefault="005608B9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-BMI at 24 mo (2 RCTs) and at 6y (1 RCT) – significantly lower in lower protein groups</w:t>
            </w:r>
          </w:p>
          <w:p w:rsidR="00EE67A4" w:rsidRPr="006D2C09" w:rsidRDefault="00EE67A4" w:rsidP="00EE67A4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-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Adequate growth; </w:t>
            </w:r>
          </w:p>
          <w:p w:rsidR="00EE67A4" w:rsidRDefault="00EE67A4" w:rsidP="00EE67A4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fat mass index and fat-free mass index tended to be lower but not significant 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in the lower-protein group at 6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mo of age (1 RCT)</w:t>
            </w:r>
          </w:p>
          <w:p w:rsidR="005608B9" w:rsidRPr="006D2C09" w:rsidRDefault="005608B9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748" w:type="pct"/>
          </w:tcPr>
          <w:p w:rsidR="00AD339E" w:rsidRPr="006D2C09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Selection bias: </w:t>
            </w:r>
          </w:p>
          <w:p w:rsidR="00AD339E" w:rsidRPr="006D2C09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 unclear risk in 2 studies,</w:t>
            </w:r>
          </w:p>
          <w:p w:rsidR="00AD339E" w:rsidRPr="006D2C09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-  low in 1 RCT, </w:t>
            </w:r>
          </w:p>
          <w:p w:rsidR="00AD339E" w:rsidRPr="006D2C09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 low for RSG and unclear for AC in 1 RCT</w:t>
            </w:r>
          </w:p>
          <w:p w:rsidR="00AD339E" w:rsidRPr="006D2C09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Performance bias:</w:t>
            </w:r>
          </w:p>
          <w:p w:rsidR="00AD339E" w:rsidRPr="006D2C09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– low risk for all studies;</w:t>
            </w:r>
          </w:p>
          <w:p w:rsidR="00AD339E" w:rsidRPr="006D2C09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Detection bias:</w:t>
            </w:r>
          </w:p>
          <w:p w:rsidR="00AD339E" w:rsidRPr="006D2C09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– unclear risk for all studies;</w:t>
            </w:r>
          </w:p>
          <w:p w:rsidR="00AD339E" w:rsidRPr="006D2C09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Attrition bias: </w:t>
            </w:r>
          </w:p>
          <w:p w:rsidR="00AD339E" w:rsidRPr="006D2C09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 high risk for 1 study, medium for other 3 studies</w:t>
            </w:r>
          </w:p>
        </w:tc>
        <w:tc>
          <w:tcPr>
            <w:tcW w:w="546" w:type="pct"/>
          </w:tcPr>
          <w:p w:rsidR="004761B9" w:rsidRPr="004761B9" w:rsidRDefault="004761B9" w:rsidP="004761B9">
            <w:pPr>
              <w:autoSpaceDE w:val="0"/>
              <w:autoSpaceDN w:val="0"/>
              <w:adjustRightInd w:val="0"/>
              <w:rPr>
                <w:rFonts w:ascii="Book Antiqua" w:eastAsiaTheme="minorHAnsi" w:hAnsi="Book Antiqua" w:cs="AdvOT77db9845"/>
                <w:sz w:val="16"/>
                <w:szCs w:val="16"/>
                <w:lang w:val="en-US"/>
              </w:rPr>
            </w:pPr>
            <w:r w:rsidRPr="004761B9">
              <w:rPr>
                <w:rFonts w:ascii="Book Antiqua" w:eastAsiaTheme="minorHAnsi" w:hAnsi="Book Antiqua" w:cs="AdvOT77db9845"/>
                <w:sz w:val="16"/>
                <w:szCs w:val="16"/>
                <w:lang w:val="en-US"/>
              </w:rPr>
              <w:t>Concentrations of energy and protein slightly</w:t>
            </w:r>
          </w:p>
          <w:p w:rsidR="004761B9" w:rsidRPr="004761B9" w:rsidRDefault="004761B9" w:rsidP="004761B9">
            <w:pPr>
              <w:autoSpaceDE w:val="0"/>
              <w:autoSpaceDN w:val="0"/>
              <w:adjustRightInd w:val="0"/>
              <w:rPr>
                <w:rFonts w:ascii="Book Antiqua" w:eastAsiaTheme="minorHAnsi" w:hAnsi="Book Antiqua" w:cs="AdvOT77db9845"/>
                <w:sz w:val="16"/>
                <w:szCs w:val="16"/>
                <w:lang w:val="en-US"/>
              </w:rPr>
            </w:pPr>
            <w:r w:rsidRPr="004761B9">
              <w:rPr>
                <w:rFonts w:ascii="Book Antiqua" w:eastAsiaTheme="minorHAnsi" w:hAnsi="Book Antiqua" w:cs="AdvOT77db9845"/>
                <w:sz w:val="16"/>
                <w:szCs w:val="16"/>
                <w:lang w:val="en-US"/>
              </w:rPr>
              <w:t>below the traditional 20 kcal/oz and 1.4</w:t>
            </w:r>
            <w:r w:rsidRPr="004761B9">
              <w:rPr>
                <w:rFonts w:ascii="Book Antiqua" w:eastAsiaTheme="minorHAnsi" w:hAnsi="Book Antiqua" w:cs="AdvOT77db9845+20"/>
                <w:sz w:val="16"/>
                <w:szCs w:val="16"/>
                <w:lang w:val="en-US"/>
              </w:rPr>
              <w:t>–</w:t>
            </w:r>
            <w:r w:rsidRPr="004761B9">
              <w:rPr>
                <w:rFonts w:ascii="Book Antiqua" w:eastAsiaTheme="minorHAnsi" w:hAnsi="Book Antiqua" w:cs="AdvOT77db9845"/>
                <w:sz w:val="16"/>
                <w:szCs w:val="16"/>
                <w:lang w:val="en-US"/>
              </w:rPr>
              <w:t>1.5 g/dL used in the</w:t>
            </w:r>
            <w:r>
              <w:rPr>
                <w:rFonts w:ascii="Book Antiqua" w:eastAsiaTheme="minorHAnsi" w:hAnsi="Book Antiqua" w:cs="AdvOT77db9845"/>
                <w:sz w:val="16"/>
                <w:szCs w:val="16"/>
                <w:lang w:val="en-US"/>
              </w:rPr>
              <w:t xml:space="preserve"> </w:t>
            </w:r>
            <w:r w:rsidRPr="004761B9">
              <w:rPr>
                <w:rFonts w:ascii="Book Antiqua" w:eastAsiaTheme="minorHAnsi" w:hAnsi="Book Antiqua" w:cs="AdvOT77db9845"/>
                <w:sz w:val="16"/>
                <w:szCs w:val="16"/>
                <w:lang w:val="en-US"/>
              </w:rPr>
              <w:t>United States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4761B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 i</w:t>
            </w:r>
            <w:r w:rsidRPr="004761B9">
              <w:rPr>
                <w:rFonts w:ascii="Book Antiqua" w:eastAsiaTheme="minorHAnsi" w:hAnsi="Book Antiqua" w:cs="AdvOT77db9845"/>
                <w:sz w:val="16"/>
                <w:szCs w:val="16"/>
                <w:lang w:val="en-US"/>
              </w:rPr>
              <w:t>nfant</w:t>
            </w:r>
            <w:r>
              <w:rPr>
                <w:rFonts w:ascii="Book Antiqua" w:eastAsiaTheme="minorHAnsi" w:hAnsi="Book Antiqua" w:cs="AdvOT77db9845"/>
                <w:sz w:val="16"/>
                <w:szCs w:val="16"/>
                <w:lang w:val="en-US"/>
              </w:rPr>
              <w:t xml:space="preserve"> </w:t>
            </w:r>
          </w:p>
          <w:p w:rsidR="00AD339E" w:rsidRPr="006D2C09" w:rsidRDefault="004761B9" w:rsidP="004761B9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4761B9">
              <w:rPr>
                <w:rFonts w:ascii="Book Antiqua" w:eastAsiaTheme="minorHAnsi" w:hAnsi="Book Antiqua" w:cs="AdvOT77db9845"/>
                <w:sz w:val="16"/>
                <w:szCs w:val="16"/>
                <w:lang w:val="en-US"/>
              </w:rPr>
              <w:t>formulas used in included studies</w:t>
            </w:r>
            <w:r>
              <w:rPr>
                <w:rFonts w:ascii="AdvOT77db9845" w:eastAsiaTheme="minorHAnsi" w:hAnsi="AdvOT77db9845" w:cs="AdvOT77db9845"/>
                <w:sz w:val="20"/>
                <w:szCs w:val="20"/>
                <w:lang w:val="en-US"/>
              </w:rPr>
              <w:t xml:space="preserve"> </w:t>
            </w:r>
          </w:p>
        </w:tc>
      </w:tr>
      <w:tr w:rsidR="002846FB" w:rsidRPr="00D42827" w:rsidTr="002846FB">
        <w:tc>
          <w:tcPr>
            <w:tcW w:w="335" w:type="pct"/>
          </w:tcPr>
          <w:p w:rsidR="00AD339E" w:rsidRPr="006D2C09" w:rsidRDefault="00AD339E" w:rsidP="002846F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Patro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et al.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2016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[10]</w:t>
            </w:r>
          </w:p>
        </w:tc>
        <w:tc>
          <w:tcPr>
            <w:tcW w:w="397" w:type="pct"/>
          </w:tcPr>
          <w:p w:rsidR="00AD339E" w:rsidRPr="006D2C09" w:rsidRDefault="004833D4" w:rsidP="002846F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From 1946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to Nov 2014</w:t>
            </w:r>
          </w:p>
        </w:tc>
        <w:tc>
          <w:tcPr>
            <w:tcW w:w="348" w:type="pct"/>
          </w:tcPr>
          <w:p w:rsidR="00AD339E" w:rsidRPr="006D2C09" w:rsidRDefault="00AD339E" w:rsidP="005F5951">
            <w:pPr>
              <w:autoSpaceDE w:val="0"/>
              <w:autoSpaceDN w:val="0"/>
              <w:adjustRightInd w:val="0"/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12/12</w:t>
            </w:r>
          </w:p>
        </w:tc>
        <w:tc>
          <w:tcPr>
            <w:tcW w:w="397" w:type="pct"/>
          </w:tcPr>
          <w:p w:rsidR="005F5951" w:rsidRPr="006D2C09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="Times New Roman" w:hAnsi="Book Antiqua" w:cs="Times New Roman"/>
                <w:bCs/>
                <w:sz w:val="16"/>
                <w:szCs w:val="16"/>
                <w:lang w:val="en-US"/>
              </w:rPr>
              <w:t>Infants and young c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hildren </w:t>
            </w:r>
          </w:p>
          <w:p w:rsidR="00AD339E" w:rsidRPr="006D2C09" w:rsidRDefault="00193B7A" w:rsidP="007310F6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(aged</w:t>
            </w:r>
            <w:r w:rsidR="008E679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0-3 y)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/infants</w:t>
            </w:r>
          </w:p>
        </w:tc>
        <w:tc>
          <w:tcPr>
            <w:tcW w:w="397" w:type="pct"/>
            <w:shd w:val="clear" w:color="auto" w:fill="auto"/>
          </w:tcPr>
          <w:p w:rsidR="00AD339E" w:rsidRPr="006D2C09" w:rsidRDefault="00AD339E" w:rsidP="007310F6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</w:t>
            </w:r>
            <w:r w:rsidR="007310F6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CT, quasi-RCT</w:t>
            </w:r>
            <w:r w:rsidR="000350A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447" w:type="pct"/>
            <w:shd w:val="clear" w:color="auto" w:fill="auto"/>
          </w:tcPr>
          <w:p w:rsidR="00AD339E" w:rsidRPr="006D2C09" w:rsidRDefault="00AD339E" w:rsidP="007C6218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</w:t>
            </w: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 xml:space="preserve">ow’s milk-based </w:t>
            </w:r>
            <w:r w:rsidR="007C6218"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IF</w:t>
            </w: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 xml:space="preserve"> and/or follow-on formula with variations in protein</w:t>
            </w:r>
            <w:r w:rsidR="0084494C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quantity </w:t>
            </w:r>
            <w:r w:rsidR="0084494C">
              <w:rPr>
                <w:rFonts w:ascii="Book Antiqua" w:eastAsiaTheme="minorEastAsia" w:hAnsi="Book Antiqua" w:cs="Times New Roman"/>
                <w:i/>
                <w:sz w:val="16"/>
                <w:szCs w:val="16"/>
                <w:lang w:val="en-US"/>
              </w:rPr>
              <w:t xml:space="preserve"> vs</w:t>
            </w:r>
            <w:r w:rsidR="0084494C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 xml:space="preserve">lower-protein  cow’s milk-based </w:t>
            </w:r>
            <w:r w:rsidR="007C6218"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IF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and </w:t>
            </w: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follow-on formula</w:t>
            </w:r>
          </w:p>
        </w:tc>
        <w:tc>
          <w:tcPr>
            <w:tcW w:w="546" w:type="pct"/>
            <w:shd w:val="clear" w:color="auto" w:fill="auto"/>
          </w:tcPr>
          <w:p w:rsidR="00AD339E" w:rsidRPr="006D2C09" w:rsidRDefault="00AD339E" w:rsidP="00AD339E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bCs/>
                <w:sz w:val="16"/>
                <w:szCs w:val="16"/>
                <w:lang w:val="en-US"/>
              </w:rPr>
              <w:t>O</w:t>
            </w:r>
            <w:r w:rsidR="007310F6" w:rsidRPr="006D2C09">
              <w:rPr>
                <w:rFonts w:ascii="Book Antiqua" w:eastAsiaTheme="minorEastAsia" w:hAnsi="Book Antiqua" w:cs="Times New Roman"/>
                <w:bCs/>
                <w:sz w:val="16"/>
                <w:szCs w:val="16"/>
                <w:lang w:val="en-US"/>
              </w:rPr>
              <w:t xml:space="preserve">besity, </w:t>
            </w:r>
            <w:r w:rsidRPr="006D2C09">
              <w:rPr>
                <w:rFonts w:ascii="Book Antiqua" w:eastAsiaTheme="minorEastAsia" w:hAnsi="Book Antiqua" w:cs="Times New Roman"/>
                <w:bCs/>
                <w:sz w:val="16"/>
                <w:szCs w:val="16"/>
                <w:lang w:val="en-US"/>
              </w:rPr>
              <w:t xml:space="preserve">overweight; </w:t>
            </w:r>
          </w:p>
          <w:p w:rsidR="00AD339E" w:rsidRPr="006D2C09" w:rsidRDefault="007310F6" w:rsidP="00AD339E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bCs/>
                <w:sz w:val="16"/>
                <w:szCs w:val="16"/>
                <w:lang w:val="en-US"/>
              </w:rPr>
              <w:t>BMI,</w:t>
            </w:r>
          </w:p>
          <w:p w:rsidR="00AD339E" w:rsidRPr="006D2C09" w:rsidRDefault="007310F6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fat mass,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AD339E"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fat-free mass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0" w:type="pct"/>
            <w:shd w:val="clear" w:color="auto" w:fill="auto"/>
          </w:tcPr>
          <w:p w:rsidR="00AD339E" w:rsidRPr="006D2C09" w:rsidRDefault="00AD339E" w:rsidP="00AD339E">
            <w:pPr>
              <w:rPr>
                <w:rFonts w:ascii="Book Antiqua" w:eastAsia="Times New Roman" w:hAnsi="Book Antiqua" w:cs="Times New Roman"/>
                <w:bCs/>
                <w:sz w:val="16"/>
                <w:szCs w:val="16"/>
                <w:lang w:val="en-US"/>
              </w:rPr>
            </w:pPr>
            <w:r w:rsidRPr="006D2C09">
              <w:rPr>
                <w:rFonts w:ascii="Book Antiqua" w:eastAsia="Times New Roman" w:hAnsi="Book Antiqua" w:cs="Times New Roman"/>
                <w:bCs/>
                <w:sz w:val="16"/>
                <w:szCs w:val="16"/>
                <w:lang w:val="en-US"/>
              </w:rPr>
              <w:t xml:space="preserve">- Lower-protein concentration in infant formula may reduce </w:t>
            </w:r>
            <w:r w:rsidR="001A1909">
              <w:rPr>
                <w:rFonts w:ascii="Book Antiqua" w:eastAsia="Times New Roman" w:hAnsi="Book Antiqua" w:cs="Times New Roman"/>
                <w:bCs/>
                <w:sz w:val="16"/>
                <w:szCs w:val="16"/>
                <w:lang w:val="en-US"/>
              </w:rPr>
              <w:t>mean and/</w:t>
            </w:r>
            <w:r w:rsidR="006250A7">
              <w:rPr>
                <w:rFonts w:ascii="Book Antiqua" w:eastAsia="Times New Roman" w:hAnsi="Book Antiqua" w:cs="Times New Roman"/>
                <w:bCs/>
                <w:sz w:val="16"/>
                <w:szCs w:val="16"/>
                <w:lang w:val="en-US"/>
              </w:rPr>
              <w:t xml:space="preserve">or z-score </w:t>
            </w:r>
            <w:r w:rsidRPr="006D2C09">
              <w:rPr>
                <w:rFonts w:ascii="Book Antiqua" w:eastAsia="Times New Roman" w:hAnsi="Book Antiqua" w:cs="Times New Roman"/>
                <w:bCs/>
                <w:sz w:val="16"/>
                <w:szCs w:val="16"/>
                <w:lang w:val="en-US"/>
              </w:rPr>
              <w:t>BMI</w:t>
            </w:r>
            <w:r w:rsidR="006250A7">
              <w:rPr>
                <w:rFonts w:ascii="Book Antiqua" w:eastAsia="Times New Roman" w:hAnsi="Book Antiqua" w:cs="Times New Roman"/>
                <w:bCs/>
                <w:sz w:val="16"/>
                <w:szCs w:val="16"/>
                <w:lang w:val="en-US"/>
              </w:rPr>
              <w:t xml:space="preserve"> </w:t>
            </w:r>
            <w:r w:rsidR="0084494C">
              <w:rPr>
                <w:rFonts w:ascii="Book Antiqua" w:eastAsia="Times New Roman" w:hAnsi="Book Antiqua" w:cs="Times New Roman"/>
                <w:bCs/>
                <w:sz w:val="16"/>
                <w:szCs w:val="16"/>
                <w:lang w:val="en-US"/>
              </w:rPr>
              <w:t>(from 12</w:t>
            </w:r>
            <w:r w:rsidR="008E6795">
              <w:rPr>
                <w:rFonts w:ascii="Book Antiqua" w:eastAsia="Times New Roman" w:hAnsi="Book Antiqua" w:cs="Times New Roman"/>
                <w:bCs/>
                <w:sz w:val="16"/>
                <w:szCs w:val="16"/>
                <w:lang w:val="en-US"/>
              </w:rPr>
              <w:t xml:space="preserve"> </w:t>
            </w:r>
            <w:r w:rsidR="0084494C">
              <w:rPr>
                <w:rFonts w:ascii="Book Antiqua" w:eastAsia="Times New Roman" w:hAnsi="Book Antiqua" w:cs="Times New Roman"/>
                <w:bCs/>
                <w:sz w:val="16"/>
                <w:szCs w:val="16"/>
                <w:lang w:val="en-US"/>
              </w:rPr>
              <w:t>mo</w:t>
            </w:r>
            <w:r w:rsidRPr="006D2C09">
              <w:rPr>
                <w:rFonts w:ascii="Book Antiqua" w:eastAsia="Times New Roman" w:hAnsi="Book Antiqua" w:cs="Times New Roman"/>
                <w:bCs/>
                <w:sz w:val="16"/>
                <w:szCs w:val="16"/>
                <w:lang w:val="en-US"/>
              </w:rPr>
              <w:t xml:space="preserve"> of age) and the risk of o</w:t>
            </w:r>
            <w:r w:rsidR="008E6795">
              <w:rPr>
                <w:rFonts w:ascii="Book Antiqua" w:eastAsia="Times New Roman" w:hAnsi="Book Antiqua" w:cs="Times New Roman"/>
                <w:bCs/>
                <w:sz w:val="16"/>
                <w:szCs w:val="16"/>
                <w:lang w:val="en-US"/>
              </w:rPr>
              <w:t>besity in children aged 6 y</w:t>
            </w:r>
            <w:r w:rsidR="00754604">
              <w:rPr>
                <w:rFonts w:ascii="Book Antiqua" w:eastAsia="Times New Roman" w:hAnsi="Book Antiqua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="Times New Roman" w:hAnsi="Book Antiqua" w:cs="Times New Roman"/>
                <w:bCs/>
                <w:sz w:val="16"/>
                <w:szCs w:val="16"/>
                <w:lang w:val="en-US"/>
              </w:rPr>
              <w:t>(based on 1 RCT).</w:t>
            </w:r>
          </w:p>
          <w:p w:rsidR="00AD339E" w:rsidRPr="006D2C09" w:rsidRDefault="00AD339E" w:rsidP="00741713">
            <w:pPr>
              <w:rPr>
                <w:rFonts w:ascii="Book Antiqua" w:eastAsia="Times New Roman" w:hAnsi="Book Antiqua" w:cs="Times New Roman"/>
                <w:bCs/>
                <w:sz w:val="16"/>
                <w:szCs w:val="16"/>
                <w:lang w:val="en-US"/>
              </w:rPr>
            </w:pPr>
            <w:r w:rsidRPr="006D2C09">
              <w:rPr>
                <w:rFonts w:ascii="Book Antiqua" w:eastAsia="Times New Roman" w:hAnsi="Book Antiqua" w:cs="Times New Roman"/>
                <w:bCs/>
                <w:sz w:val="16"/>
                <w:szCs w:val="16"/>
                <w:lang w:val="en-US"/>
              </w:rPr>
              <w:t>- Effects on body composition</w:t>
            </w:r>
            <w:r w:rsidR="00741713">
              <w:rPr>
                <w:rFonts w:ascii="Book Antiqua" w:eastAsia="Times New Roman" w:hAnsi="Book Antiqua" w:cs="Times New Roman"/>
                <w:bCs/>
                <w:sz w:val="16"/>
                <w:szCs w:val="16"/>
                <w:lang w:val="en-US"/>
              </w:rPr>
              <w:t>:</w:t>
            </w:r>
            <w:r w:rsidRPr="006D2C09">
              <w:rPr>
                <w:rFonts w:ascii="Book Antiqua" w:eastAsia="Times New Roman" w:hAnsi="Book Antiqua" w:cs="Times New Roman"/>
                <w:bCs/>
                <w:sz w:val="16"/>
                <w:szCs w:val="16"/>
                <w:lang w:val="en-US"/>
              </w:rPr>
              <w:t xml:space="preserve">  unclear</w:t>
            </w:r>
            <w:r w:rsidR="001A1909">
              <w:rPr>
                <w:rFonts w:ascii="Book Antiqua" w:eastAsia="Times New Roman" w:hAnsi="Book Antiqua" w:cs="Times New Roman"/>
                <w:bCs/>
                <w:sz w:val="16"/>
                <w:szCs w:val="16"/>
                <w:lang w:val="en-US"/>
              </w:rPr>
              <w:t xml:space="preserve"> (paucity of data)</w:t>
            </w:r>
          </w:p>
        </w:tc>
        <w:tc>
          <w:tcPr>
            <w:tcW w:w="748" w:type="pct"/>
          </w:tcPr>
          <w:p w:rsidR="00AD339E" w:rsidRPr="006D2C09" w:rsidRDefault="00AD339E" w:rsidP="00AD339E">
            <w:pPr>
              <w:rPr>
                <w:rFonts w:ascii="Book Antiqua" w:eastAsia="Times New Roman" w:hAnsi="Book Antiqua" w:cs="Times New Roman"/>
                <w:bCs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bCs/>
                <w:sz w:val="16"/>
                <w:szCs w:val="16"/>
                <w:lang w:val="en-US"/>
              </w:rPr>
              <w:t>M</w:t>
            </w:r>
            <w:r w:rsidRPr="006D2C09">
              <w:rPr>
                <w:rFonts w:ascii="Book Antiqua" w:eastAsia="Times New Roman" w:hAnsi="Book Antiqua" w:cs="Times New Roman"/>
                <w:bCs/>
                <w:sz w:val="16"/>
                <w:szCs w:val="16"/>
                <w:lang w:val="en-US"/>
              </w:rPr>
              <w:t>etho</w:t>
            </w:r>
            <w:r w:rsidR="001A1909">
              <w:rPr>
                <w:rFonts w:ascii="Book Antiqua" w:eastAsia="Times New Roman" w:hAnsi="Book Antiqua" w:cs="Times New Roman"/>
                <w:bCs/>
                <w:sz w:val="16"/>
                <w:szCs w:val="16"/>
                <w:lang w:val="en-US"/>
              </w:rPr>
              <w:t>dological limitations included:</w:t>
            </w:r>
            <w:r w:rsidRPr="006D2C09">
              <w:rPr>
                <w:rFonts w:ascii="Book Antiqua" w:eastAsia="Times New Roman" w:hAnsi="Book Antiqua" w:cs="Times New Roman"/>
                <w:bCs/>
                <w:sz w:val="16"/>
                <w:szCs w:val="16"/>
                <w:lang w:val="en-US"/>
              </w:rPr>
              <w:t xml:space="preserve"> small sample size in 7 RCTs, participants’ replacement (1 RCT), pseudorandom allocation (2 RCTs), a high loss to follow-up (3 RCTs), per protocol analysis (3 RCTs). </w:t>
            </w:r>
          </w:p>
          <w:p w:rsidR="00AD339E" w:rsidRPr="006D2C09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="Times New Roman" w:hAnsi="Book Antiqua" w:cs="Times New Roman"/>
                <w:bCs/>
                <w:sz w:val="16"/>
                <w:szCs w:val="16"/>
                <w:lang w:val="en-US"/>
              </w:rPr>
              <w:t>- In many studies, due to poor reporting, the risk of bias described as ‘unclear’</w:t>
            </w:r>
          </w:p>
        </w:tc>
        <w:tc>
          <w:tcPr>
            <w:tcW w:w="546" w:type="pct"/>
          </w:tcPr>
          <w:p w:rsidR="00AD339E" w:rsidRPr="006D2C09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Conclusions with respect to the risk of overweight and obesity based solely on 1 large RCT </w:t>
            </w:r>
          </w:p>
        </w:tc>
      </w:tr>
      <w:tr w:rsidR="00DF1BF1" w:rsidRPr="006D2C09" w:rsidTr="002846FB">
        <w:tc>
          <w:tcPr>
            <w:tcW w:w="5000" w:type="pct"/>
            <w:gridSpan w:val="10"/>
          </w:tcPr>
          <w:p w:rsidR="00DF1BF1" w:rsidRPr="006D2C09" w:rsidRDefault="00DF1BF1" w:rsidP="002846FB">
            <w:pPr>
              <w:autoSpaceDE w:val="0"/>
              <w:autoSpaceDN w:val="0"/>
              <w:adjustRightInd w:val="0"/>
              <w:jc w:val="center"/>
              <w:rPr>
                <w:rFonts w:ascii="Book Antiqua" w:eastAsiaTheme="minorEastAsia" w:hAnsi="Book Antiqua" w:cs="Times New Roman"/>
                <w:b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b/>
                <w:sz w:val="16"/>
                <w:szCs w:val="16"/>
                <w:lang w:val="en-US"/>
              </w:rPr>
              <w:t>PROBIOTICS/PREBIOTICS</w:t>
            </w:r>
          </w:p>
        </w:tc>
      </w:tr>
      <w:tr w:rsidR="002846FB" w:rsidRPr="0009042E" w:rsidTr="002846FB">
        <w:tc>
          <w:tcPr>
            <w:tcW w:w="335" w:type="pct"/>
          </w:tcPr>
          <w:p w:rsidR="00AD339E" w:rsidRPr="006D2C09" w:rsidRDefault="00AD339E" w:rsidP="002846F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Szajewska 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et al.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2013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[8]</w:t>
            </w:r>
          </w:p>
        </w:tc>
        <w:tc>
          <w:tcPr>
            <w:tcW w:w="397" w:type="pct"/>
          </w:tcPr>
          <w:p w:rsidR="00AD339E" w:rsidRPr="006D2C09" w:rsidRDefault="00AD339E" w:rsidP="002846F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Jun 2013</w:t>
            </w:r>
          </w:p>
        </w:tc>
        <w:tc>
          <w:tcPr>
            <w:tcW w:w="348" w:type="pct"/>
          </w:tcPr>
          <w:p w:rsidR="00AD339E" w:rsidRPr="006D2C09" w:rsidRDefault="00AD339E" w:rsidP="005F595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9/9</w:t>
            </w:r>
          </w:p>
        </w:tc>
        <w:tc>
          <w:tcPr>
            <w:tcW w:w="397" w:type="pct"/>
          </w:tcPr>
          <w:p w:rsidR="00AD339E" w:rsidRPr="006D2C09" w:rsidRDefault="005C30FC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Infants</w:t>
            </w:r>
            <w:r w:rsidR="00172719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/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from </w:t>
            </w:r>
            <w:r w:rsidR="00172719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birth to 4 mo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at enrollment</w:t>
            </w:r>
          </w:p>
        </w:tc>
        <w:tc>
          <w:tcPr>
            <w:tcW w:w="397" w:type="pct"/>
          </w:tcPr>
          <w:p w:rsidR="00AD339E" w:rsidRPr="006D2C09" w:rsidRDefault="007310F6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RCT</w:t>
            </w:r>
            <w:r w:rsidR="000350A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447" w:type="pct"/>
          </w:tcPr>
          <w:p w:rsidR="00AD339E" w:rsidRPr="006D2C09" w:rsidRDefault="007C6218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IF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 supplemented with probiotics (</w:t>
            </w:r>
            <w:r w:rsidR="00AD339E" w:rsidRPr="006D2C09">
              <w:rPr>
                <w:rFonts w:ascii="Book Antiqua" w:eastAsiaTheme="minorEastAsia" w:hAnsi="Book Antiqua" w:cs="Times New Roman"/>
                <w:i/>
                <w:sz w:val="16"/>
                <w:szCs w:val="16"/>
                <w:lang w:val="en-US"/>
              </w:rPr>
              <w:t>Bifidobacterium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AD339E" w:rsidRPr="006D2C09">
              <w:rPr>
                <w:rFonts w:ascii="Book Antiqua" w:eastAsiaTheme="minorEastAsia" w:hAnsi="Book Antiqua" w:cs="Times New Roman"/>
                <w:i/>
                <w:sz w:val="16"/>
                <w:szCs w:val="16"/>
                <w:lang w:val="en-US"/>
              </w:rPr>
              <w:t>lactis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Bb12 or </w:t>
            </w:r>
            <w:r w:rsidR="00AD339E" w:rsidRPr="006D2C09">
              <w:rPr>
                <w:rFonts w:ascii="Book Antiqua" w:eastAsiaTheme="minorEastAsia" w:hAnsi="Book Antiqua" w:cs="Times New Roman"/>
                <w:i/>
                <w:sz w:val="16"/>
                <w:szCs w:val="16"/>
                <w:lang w:val="en-US"/>
              </w:rPr>
              <w:t>Lactobacillus</w:t>
            </w:r>
            <w:r w:rsidR="008E679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GG)  </w:t>
            </w:r>
            <w:r w:rsidR="008E6795">
              <w:rPr>
                <w:rFonts w:ascii="Book Antiqua" w:eastAsiaTheme="minorEastAsia" w:hAnsi="Book Antiqua" w:cs="Times New Roman"/>
                <w:i/>
                <w:sz w:val="16"/>
                <w:szCs w:val="16"/>
                <w:lang w:val="en-US"/>
              </w:rPr>
              <w:t xml:space="preserve"> vs</w:t>
            </w:r>
            <w:r w:rsidR="008E6795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unsupplemented IF</w:t>
            </w:r>
          </w:p>
        </w:tc>
        <w:tc>
          <w:tcPr>
            <w:tcW w:w="546" w:type="pct"/>
          </w:tcPr>
          <w:p w:rsidR="00AD339E" w:rsidRPr="006D2C09" w:rsidRDefault="0084640A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1. BMI/mo</w:t>
            </w:r>
          </w:p>
          <w:p w:rsidR="00AD339E" w:rsidRPr="006D2C09" w:rsidRDefault="00AD339E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1A1909" w:rsidRDefault="001A1909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1A1909" w:rsidRDefault="001A1909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1A1909" w:rsidRDefault="001A1909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1A1909" w:rsidRDefault="001A1909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1A1909" w:rsidRDefault="001A1909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1A1909" w:rsidRDefault="001A1909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1A1909" w:rsidRDefault="001A1909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1A1909" w:rsidRDefault="001A1909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1A1909" w:rsidRDefault="001A1909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1A1909" w:rsidRDefault="001A1909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1A1909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2.</w:t>
            </w:r>
            <w:r w:rsidR="001A19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ody composition</w:t>
            </w:r>
            <w:r w:rsidR="006250A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-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skinfold, DXA</w:t>
            </w:r>
          </w:p>
        </w:tc>
        <w:tc>
          <w:tcPr>
            <w:tcW w:w="840" w:type="pct"/>
          </w:tcPr>
          <w:p w:rsidR="006250A7" w:rsidRPr="00E04C33" w:rsidRDefault="00AD339E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1.Formula with B</w:t>
            </w:r>
            <w:r w:rsidR="007310F6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.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lactis </w:t>
            </w:r>
            <w:r w:rsidR="006250A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-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(3 RCTs) - no </w:t>
            </w:r>
            <w:r w:rsidRPr="00E04C3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significant differences between the groups </w:t>
            </w:r>
            <w:r w:rsidR="00E04C33" w:rsidRPr="00E04C3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in </w:t>
            </w:r>
            <w:r w:rsidRPr="00E04C3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BMI</w:t>
            </w:r>
            <w:r w:rsidR="0084640A" w:rsidRPr="00E04C3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(MD 0.09 kg/m2/mo; 95% CI -0.05, </w:t>
            </w:r>
            <w:r w:rsidRPr="00E04C3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0.22); </w:t>
            </w:r>
          </w:p>
          <w:p w:rsidR="00AD339E" w:rsidRPr="006D2C09" w:rsidRDefault="00AD339E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E04C3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Formula with LGG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 no studies</w:t>
            </w:r>
          </w:p>
          <w:p w:rsidR="00AD339E" w:rsidRPr="006D2C09" w:rsidRDefault="00AD339E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2.None of the studies reported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on any of these outcomes</w:t>
            </w:r>
          </w:p>
        </w:tc>
        <w:tc>
          <w:tcPr>
            <w:tcW w:w="748" w:type="pct"/>
          </w:tcPr>
          <w:p w:rsidR="00AD339E" w:rsidRPr="006D2C09" w:rsidRDefault="00AD339E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 xml:space="preserve">In 2 out of 3 trials, </w:t>
            </w:r>
            <w:r w:rsidR="001A19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very high dropout rate;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</w:p>
          <w:p w:rsidR="00AD339E" w:rsidRPr="006D2C09" w:rsidRDefault="00AD339E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 1 study, random sequence generation  unclear;</w:t>
            </w:r>
          </w:p>
          <w:p w:rsidR="00AD339E" w:rsidRPr="006D2C09" w:rsidRDefault="00AD339E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Otherwise, the risk of bias described as low</w:t>
            </w:r>
          </w:p>
        </w:tc>
        <w:tc>
          <w:tcPr>
            <w:tcW w:w="546" w:type="pct"/>
          </w:tcPr>
          <w:p w:rsidR="00AD339E" w:rsidRPr="006D2C09" w:rsidRDefault="004D1736" w:rsidP="006250A7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highlight w:val="yellow"/>
                <w:lang w:val="en-US"/>
              </w:rPr>
            </w:pPr>
            <w:r w:rsidRPr="004D1736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</w:p>
        </w:tc>
      </w:tr>
      <w:tr w:rsidR="002846FB" w:rsidRPr="0009042E" w:rsidTr="002846FB">
        <w:tc>
          <w:tcPr>
            <w:tcW w:w="335" w:type="pct"/>
          </w:tcPr>
          <w:p w:rsidR="00AD339E" w:rsidRPr="006D2C09" w:rsidRDefault="00AD339E" w:rsidP="002846F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Liber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et al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2013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[8]</w:t>
            </w:r>
          </w:p>
        </w:tc>
        <w:tc>
          <w:tcPr>
            <w:tcW w:w="397" w:type="pct"/>
          </w:tcPr>
          <w:p w:rsidR="00AD339E" w:rsidRPr="006D2C09" w:rsidRDefault="00AD339E" w:rsidP="002846F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Dec 2012</w:t>
            </w:r>
          </w:p>
        </w:tc>
        <w:tc>
          <w:tcPr>
            <w:tcW w:w="348" w:type="pct"/>
          </w:tcPr>
          <w:p w:rsidR="00AD339E" w:rsidRPr="006D2C09" w:rsidRDefault="00AD339E" w:rsidP="005F595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19/3</w:t>
            </w:r>
          </w:p>
        </w:tc>
        <w:tc>
          <w:tcPr>
            <w:tcW w:w="397" w:type="pct"/>
          </w:tcPr>
          <w:p w:rsidR="00AD339E" w:rsidRPr="006D2C09" w:rsidRDefault="00AD339E" w:rsidP="00172719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Birth</w:t>
            </w:r>
            <w:r w:rsidR="00172719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to adulthood/ birth to 12mo</w:t>
            </w:r>
          </w:p>
        </w:tc>
        <w:tc>
          <w:tcPr>
            <w:tcW w:w="397" w:type="pct"/>
          </w:tcPr>
          <w:p w:rsidR="007C6218" w:rsidRPr="006D2C09" w:rsidRDefault="00AD339E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RCTs </w:t>
            </w:r>
          </w:p>
          <w:p w:rsidR="007C6218" w:rsidRPr="006D2C09" w:rsidRDefault="007C6218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447" w:type="pct"/>
          </w:tcPr>
          <w:p w:rsidR="00AD339E" w:rsidRPr="006D2C09" w:rsidRDefault="007C6218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IF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supplemented with inulin-type fructans</w:t>
            </w:r>
          </w:p>
        </w:tc>
        <w:tc>
          <w:tcPr>
            <w:tcW w:w="546" w:type="pct"/>
          </w:tcPr>
          <w:p w:rsidR="00AD339E" w:rsidRPr="006D2C09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BMI</w:t>
            </w:r>
          </w:p>
        </w:tc>
        <w:tc>
          <w:tcPr>
            <w:tcW w:w="840" w:type="pct"/>
          </w:tcPr>
          <w:p w:rsidR="00AD339E" w:rsidRPr="006D2C09" w:rsidRDefault="00AD339E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 studies in 0-3 y old children that assessed BMI</w:t>
            </w:r>
          </w:p>
        </w:tc>
        <w:tc>
          <w:tcPr>
            <w:tcW w:w="748" w:type="pct"/>
          </w:tcPr>
          <w:p w:rsidR="00AD339E" w:rsidRPr="006D2C09" w:rsidRDefault="00AD339E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 studies assessing the outcomes of interest in our target group</w:t>
            </w:r>
          </w:p>
        </w:tc>
        <w:tc>
          <w:tcPr>
            <w:tcW w:w="546" w:type="pct"/>
          </w:tcPr>
          <w:p w:rsidR="00AD339E" w:rsidRPr="006D2C09" w:rsidRDefault="004D1736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</w:p>
        </w:tc>
      </w:tr>
      <w:tr w:rsidR="00DF1BF1" w:rsidRPr="006D2C09" w:rsidTr="002846FB">
        <w:tc>
          <w:tcPr>
            <w:tcW w:w="5000" w:type="pct"/>
            <w:gridSpan w:val="10"/>
          </w:tcPr>
          <w:p w:rsidR="00DF1BF1" w:rsidRPr="006D2C09" w:rsidRDefault="00DF1BF1" w:rsidP="002846FB">
            <w:pPr>
              <w:jc w:val="center"/>
              <w:rPr>
                <w:rFonts w:ascii="Book Antiqua" w:eastAsiaTheme="minorEastAsia" w:hAnsi="Book Antiqua" w:cs="Times New Roman"/>
                <w:b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b/>
                <w:sz w:val="16"/>
                <w:szCs w:val="16"/>
                <w:lang w:val="en-US"/>
              </w:rPr>
              <w:t>LCPUFA</w:t>
            </w:r>
          </w:p>
        </w:tc>
      </w:tr>
      <w:tr w:rsidR="002846FB" w:rsidRPr="006D2C09" w:rsidTr="002846FB">
        <w:tc>
          <w:tcPr>
            <w:tcW w:w="335" w:type="pct"/>
          </w:tcPr>
          <w:p w:rsidR="00AD339E" w:rsidRPr="006D2C09" w:rsidRDefault="00AD339E" w:rsidP="002846F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Campoy 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et al.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2012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[6]</w:t>
            </w:r>
          </w:p>
        </w:tc>
        <w:tc>
          <w:tcPr>
            <w:tcW w:w="397" w:type="pct"/>
          </w:tcPr>
          <w:p w:rsidR="00AD339E" w:rsidRPr="006D2C09" w:rsidRDefault="00AD339E" w:rsidP="002846F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From 1966 to Apr 2011</w:t>
            </w:r>
          </w:p>
        </w:tc>
        <w:tc>
          <w:tcPr>
            <w:tcW w:w="348" w:type="pct"/>
          </w:tcPr>
          <w:p w:rsidR="00AD339E" w:rsidRPr="006D2C09" w:rsidRDefault="006F1DBD" w:rsidP="005F595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15/0</w:t>
            </w:r>
          </w:p>
        </w:tc>
        <w:tc>
          <w:tcPr>
            <w:tcW w:w="397" w:type="pct"/>
          </w:tcPr>
          <w:p w:rsidR="00AD339E" w:rsidRPr="006D2C09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</w:t>
            </w:r>
            <w:r w:rsidR="008E679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fants and children up to 2 y</w:t>
            </w:r>
            <w:r w:rsidR="0053387C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/ birth to 4</w:t>
            </w:r>
            <w:r w:rsidR="008E679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53387C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mo</w:t>
            </w:r>
          </w:p>
          <w:p w:rsidR="00AD339E" w:rsidRPr="006D2C09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397" w:type="pct"/>
          </w:tcPr>
          <w:p w:rsidR="00AD339E" w:rsidRPr="006D2C09" w:rsidRDefault="007C6218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RCTs,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quasi-RCTs </w:t>
            </w:r>
          </w:p>
          <w:p w:rsidR="00AD339E" w:rsidRPr="006D2C09" w:rsidRDefault="00AD339E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447" w:type="pct"/>
          </w:tcPr>
          <w:p w:rsidR="00AD339E" w:rsidRPr="006D2C09" w:rsidRDefault="007C6218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IF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supplemented with LCPUFAs</w:t>
            </w:r>
          </w:p>
        </w:tc>
        <w:tc>
          <w:tcPr>
            <w:tcW w:w="546" w:type="pct"/>
          </w:tcPr>
          <w:p w:rsidR="00AD339E" w:rsidRPr="00216178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highlight w:val="red"/>
                <w:lang w:val="en-US"/>
              </w:rPr>
            </w:pPr>
            <w:r w:rsidRPr="00EE521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BMI</w:t>
            </w:r>
          </w:p>
        </w:tc>
        <w:tc>
          <w:tcPr>
            <w:tcW w:w="840" w:type="pct"/>
          </w:tcPr>
          <w:p w:rsidR="00AD339E" w:rsidRPr="002414B5" w:rsidRDefault="00AD339E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2414B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None of the included studies assessed BMI  </w:t>
            </w:r>
          </w:p>
          <w:p w:rsidR="00AD339E" w:rsidRPr="002414B5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748" w:type="pct"/>
          </w:tcPr>
          <w:p w:rsidR="00AD339E" w:rsidRPr="002414B5" w:rsidRDefault="00AD339E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2414B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None of the included studies assessed BMI  </w:t>
            </w:r>
          </w:p>
          <w:p w:rsidR="00AD339E" w:rsidRPr="002414B5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546" w:type="pct"/>
          </w:tcPr>
          <w:p w:rsidR="00AD339E" w:rsidRPr="006D2C09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</w:p>
        </w:tc>
      </w:tr>
      <w:tr w:rsidR="002846FB" w:rsidRPr="00D42827" w:rsidTr="002846FB">
        <w:trPr>
          <w:trHeight w:val="528"/>
        </w:trPr>
        <w:tc>
          <w:tcPr>
            <w:tcW w:w="335" w:type="pct"/>
          </w:tcPr>
          <w:p w:rsidR="00AD339E" w:rsidRPr="006D2C09" w:rsidRDefault="00AD339E" w:rsidP="002846F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Rodriguez 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et al.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2012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[4]</w:t>
            </w:r>
          </w:p>
        </w:tc>
        <w:tc>
          <w:tcPr>
            <w:tcW w:w="397" w:type="pct"/>
          </w:tcPr>
          <w:p w:rsidR="00AD339E" w:rsidRPr="006D2C09" w:rsidRDefault="00AD339E" w:rsidP="002846F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348" w:type="pct"/>
          </w:tcPr>
          <w:p w:rsidR="00AD339E" w:rsidRPr="006D2C09" w:rsidRDefault="007B148B" w:rsidP="007B148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13 </w:t>
            </w:r>
            <w:r w:rsidRPr="007B148B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/7 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studies </w:t>
            </w:r>
            <w:r w:rsidRPr="007B148B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 children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, but </w:t>
            </w:r>
            <w:r w:rsidRPr="007B148B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– only </w:t>
            </w:r>
            <w:r w:rsidR="00AD339E" w:rsidRPr="007B148B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2 </w:t>
            </w:r>
            <w:r w:rsidRPr="007B148B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RCTs 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in term infants and </w:t>
            </w:r>
            <w:r w:rsidR="00AD339E" w:rsidRPr="007B148B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with respect to infant formula supplementation</w:t>
            </w:r>
          </w:p>
        </w:tc>
        <w:tc>
          <w:tcPr>
            <w:tcW w:w="397" w:type="pct"/>
          </w:tcPr>
          <w:p w:rsidR="00AD339E" w:rsidRPr="006D2C09" w:rsidRDefault="00834A44" w:rsidP="00DA263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Infants/birth </w:t>
            </w:r>
            <w:r w:rsidR="0053387C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to 4</w:t>
            </w:r>
            <w:r w:rsidR="008E679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53387C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mo</w:t>
            </w:r>
          </w:p>
        </w:tc>
        <w:tc>
          <w:tcPr>
            <w:tcW w:w="397" w:type="pct"/>
          </w:tcPr>
          <w:p w:rsidR="00AD339E" w:rsidRDefault="007C6218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Observational, </w:t>
            </w:r>
            <w:r w:rsidR="00D847B0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cohort,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RCTs </w:t>
            </w:r>
            <w:r w:rsidR="00D847B0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studies</w:t>
            </w:r>
          </w:p>
          <w:p w:rsidR="00AD339E" w:rsidRPr="006D2C09" w:rsidRDefault="00AD339E" w:rsidP="007B148B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447" w:type="pct"/>
          </w:tcPr>
          <w:p w:rsidR="00AD339E" w:rsidRPr="006D2C09" w:rsidRDefault="00AD339E" w:rsidP="009873C5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LCPUFA- supplemented </w:t>
            </w:r>
            <w:r w:rsidR="009873C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IF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46" w:type="pct"/>
          </w:tcPr>
          <w:p w:rsidR="00AD339E" w:rsidRPr="006D2C09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834A4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BMI, skinfold measurements, waist and he</w:t>
            </w:r>
            <w:r w:rsidR="0053387C" w:rsidRPr="00834A4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ad circumferences; body fat,</w:t>
            </w:r>
            <w:r w:rsidRPr="00834A4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lean mass;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0" w:type="pct"/>
          </w:tcPr>
          <w:p w:rsidR="00AD339E" w:rsidRPr="006D2C09" w:rsidRDefault="008E6795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8E6795">
              <w:rPr>
                <w:rFonts w:ascii="Book Antiqua" w:eastAsiaTheme="minorEastAsia" w:hAnsi="Book Antiqua" w:cs="Times New Roman"/>
                <w:color w:val="000000" w:themeColor="text1"/>
                <w:sz w:val="16"/>
                <w:szCs w:val="16"/>
                <w:lang w:val="en-US"/>
              </w:rPr>
              <w:t xml:space="preserve">1st </w:t>
            </w:r>
            <w:r w:rsidR="00AD339E" w:rsidRPr="006D2C09">
              <w:rPr>
                <w:rFonts w:ascii="Book Antiqua" w:eastAsiaTheme="minorEastAsia" w:hAnsi="Book Antiqua" w:cs="Times New Roman"/>
                <w:color w:val="000000" w:themeColor="text1"/>
                <w:sz w:val="16"/>
                <w:szCs w:val="16"/>
                <w:lang w:val="en-US"/>
              </w:rPr>
              <w:t xml:space="preserve"> RCT  -  no effect of s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upplementation of IF with DHA or with DHA and AA, com</w:t>
            </w:r>
            <w:r w:rsidR="00EC669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pared to unsupplemented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group, on body com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position at the age of 12 mo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.</w:t>
            </w:r>
          </w:p>
          <w:p w:rsidR="00AD339E" w:rsidRPr="006D2C09" w:rsidRDefault="00AD339E" w:rsidP="00EC6694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Second  RCT -similar BMI and overweight risk  in all study groups (LCPUFA supplemented, unsupplemented and </w:t>
            </w:r>
            <w:r w:rsidR="00EC669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BF </w:t>
            </w:r>
            <w:r w:rsidR="002A713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group)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at </w:t>
            </w:r>
            <w:r w:rsidR="00EC669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9</w:t>
            </w:r>
            <w:r w:rsidR="008E679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y.</w:t>
            </w:r>
          </w:p>
        </w:tc>
        <w:tc>
          <w:tcPr>
            <w:tcW w:w="748" w:type="pct"/>
          </w:tcPr>
          <w:p w:rsidR="00AD339E" w:rsidRPr="006D2C09" w:rsidRDefault="00AD339E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1 RCT of quality moderate quality, second RCT of high risk of bias  </w:t>
            </w:r>
          </w:p>
        </w:tc>
        <w:tc>
          <w:tcPr>
            <w:tcW w:w="546" w:type="pct"/>
          </w:tcPr>
          <w:p w:rsidR="00AD339E" w:rsidRPr="006D2C09" w:rsidRDefault="0072677A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4 out of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7 studies in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children focused on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preterm infants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and only 2 </w:t>
            </w:r>
            <w:r w:rsidR="007B148B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(RCTs) 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on term infants</w:t>
            </w:r>
            <w:r w:rsidR="007B148B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and infant formula suppelmentation</w:t>
            </w:r>
          </w:p>
        </w:tc>
      </w:tr>
      <w:tr w:rsidR="00DF1BF1" w:rsidRPr="006D2C09" w:rsidTr="008920BE">
        <w:trPr>
          <w:trHeight w:val="189"/>
        </w:trPr>
        <w:tc>
          <w:tcPr>
            <w:tcW w:w="5000" w:type="pct"/>
            <w:gridSpan w:val="10"/>
          </w:tcPr>
          <w:p w:rsidR="00DF1BF1" w:rsidRPr="006D2C09" w:rsidRDefault="00DF1BF1" w:rsidP="002846FB">
            <w:pPr>
              <w:autoSpaceDE w:val="0"/>
              <w:autoSpaceDN w:val="0"/>
              <w:adjustRightInd w:val="0"/>
              <w:jc w:val="center"/>
              <w:rPr>
                <w:rFonts w:ascii="Book Antiqua" w:eastAsiaTheme="minorEastAsia" w:hAnsi="Book Antiqua" w:cs="Times New Roman"/>
                <w:b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b/>
                <w:sz w:val="16"/>
                <w:szCs w:val="16"/>
                <w:lang w:val="en-US"/>
              </w:rPr>
              <w:t>SOY-BASED FORMULA</w:t>
            </w:r>
          </w:p>
        </w:tc>
      </w:tr>
      <w:tr w:rsidR="002846FB" w:rsidRPr="0009042E" w:rsidTr="002846FB">
        <w:trPr>
          <w:trHeight w:val="528"/>
        </w:trPr>
        <w:tc>
          <w:tcPr>
            <w:tcW w:w="335" w:type="pct"/>
          </w:tcPr>
          <w:p w:rsidR="00AD339E" w:rsidRPr="006D2C09" w:rsidRDefault="00AD339E" w:rsidP="002846F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Mendez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et al.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2002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[1]</w:t>
            </w:r>
          </w:p>
        </w:tc>
        <w:tc>
          <w:tcPr>
            <w:tcW w:w="397" w:type="pct"/>
          </w:tcPr>
          <w:p w:rsidR="00AD339E" w:rsidRPr="006D2C09" w:rsidRDefault="00AD339E" w:rsidP="002846F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348" w:type="pct"/>
          </w:tcPr>
          <w:p w:rsidR="00AD339E" w:rsidRPr="006D2C09" w:rsidRDefault="00834A44" w:rsidP="005F595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6/1</w:t>
            </w:r>
          </w:p>
        </w:tc>
        <w:tc>
          <w:tcPr>
            <w:tcW w:w="397" w:type="pct"/>
          </w:tcPr>
          <w:p w:rsidR="00AD339E" w:rsidRPr="006D2C09" w:rsidRDefault="00EA606C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Not explicitly stated/ </w:t>
            </w:r>
            <w:r w:rsidRPr="00D847B0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birth to 13</w:t>
            </w:r>
            <w:r w:rsidR="008E679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D847B0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mo</w:t>
            </w:r>
          </w:p>
        </w:tc>
        <w:tc>
          <w:tcPr>
            <w:tcW w:w="397" w:type="pct"/>
          </w:tcPr>
          <w:p w:rsidR="00AD339E" w:rsidRPr="006D2C09" w:rsidRDefault="007C6218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RCTs,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</w:t>
            </w:r>
            <w:r w:rsidR="00D847B0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bservational, cohort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studies;</w:t>
            </w:r>
          </w:p>
          <w:p w:rsidR="007C6218" w:rsidRPr="006D2C09" w:rsidRDefault="007C6218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447" w:type="pct"/>
          </w:tcPr>
          <w:p w:rsidR="00AD339E" w:rsidRPr="006D2C09" w:rsidRDefault="004833D4" w:rsidP="00881DA7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Soy-based </w:t>
            </w:r>
            <w:r w:rsidR="00881DA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IF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ook Antiqua" w:eastAsiaTheme="minorEastAsia" w:hAnsi="Book Antiqua" w:cs="Times New Roman"/>
                <w:i/>
                <w:sz w:val="16"/>
                <w:szCs w:val="16"/>
                <w:lang w:val="en-US"/>
              </w:rPr>
              <w:t>vs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cow’s milk– based formula </w:t>
            </w:r>
          </w:p>
        </w:tc>
        <w:tc>
          <w:tcPr>
            <w:tcW w:w="546" w:type="pct"/>
          </w:tcPr>
          <w:p w:rsidR="007C6218" w:rsidRPr="006D2C09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BMI </w:t>
            </w:r>
          </w:p>
          <w:p w:rsidR="007C6218" w:rsidRPr="006D2C09" w:rsidRDefault="007C6218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AD339E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</w:tcPr>
          <w:p w:rsidR="00AD339E" w:rsidRPr="006D2C09" w:rsidRDefault="009646D4" w:rsidP="009646D4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BMI </w:t>
            </w:r>
            <w:r w:rsidRPr="009646D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assessed  at 20–34 y  -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n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o </w:t>
            </w:r>
            <w:r w:rsidR="00AD339E" w:rsidRPr="00EE521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difference between the groups</w:t>
            </w:r>
            <w:r w:rsidR="00EE521D" w:rsidRPr="00EE521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assessed in 1 retrospective cohort study</w:t>
            </w:r>
          </w:p>
        </w:tc>
        <w:tc>
          <w:tcPr>
            <w:tcW w:w="748" w:type="pct"/>
          </w:tcPr>
          <w:p w:rsidR="00AD339E" w:rsidRPr="006D2C09" w:rsidRDefault="00AD339E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Not assessed </w:t>
            </w:r>
          </w:p>
        </w:tc>
        <w:tc>
          <w:tcPr>
            <w:tcW w:w="546" w:type="pct"/>
          </w:tcPr>
          <w:p w:rsidR="00AD339E" w:rsidRPr="006D2C09" w:rsidRDefault="004D1736" w:rsidP="00AD339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</w:p>
        </w:tc>
      </w:tr>
    </w:tbl>
    <w:p w:rsidR="002E2BAE" w:rsidRPr="006D2C09" w:rsidRDefault="002E2BAE" w:rsidP="002E2BAE">
      <w:pPr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  <w:r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 </w:t>
      </w:r>
      <w:r w:rsidR="005F5951"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 xml:space="preserve">* total number of studies included in review assessing all outcomes; ** </w:t>
      </w:r>
      <w:r w:rsidR="0009042E" w:rsidRPr="0009042E">
        <w:rPr>
          <w:rFonts w:ascii="Book Antiqua" w:eastAsiaTheme="minorEastAsia" w:hAnsi="Book Antiqua" w:cs="Times New Roman"/>
          <w:sz w:val="16"/>
          <w:szCs w:val="16"/>
          <w:lang w:val="en-US"/>
        </w:rPr>
        <w:t>number of included studies that recruited participants aged 0-3y and that assessed our outcome of interest with respect to specific intervention/exposure</w:t>
      </w:r>
      <w:r w:rsidR="005F5951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; </w:t>
      </w:r>
      <w:r w:rsidR="005F5951"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>† eligibility criteria regarding the age of participants; ‡ participants age rage in studies of interest</w:t>
      </w:r>
      <w:r w:rsidR="00A951DF"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>;</w:t>
      </w:r>
      <w:r w:rsidR="005F5951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  </w:t>
      </w:r>
      <w:r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RCT, randomized controlled trial; BMI, body mass index; CI, confidence interval; MD, mean difference; RSG, random sequence generation; AC, allocation concealment; LCPUFA, long-chain polyunsaturat</w:t>
      </w:r>
      <w:r w:rsidR="007C6218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ed fatty acids</w:t>
      </w:r>
      <w:r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;; IF, infant formula;</w:t>
      </w:r>
      <w:r w:rsidR="001A19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 </w:t>
      </w:r>
      <w:r w:rsidR="008E6795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mo, months; y, years.</w:t>
      </w:r>
    </w:p>
    <w:p w:rsidR="0084640A" w:rsidRDefault="0084640A" w:rsidP="0053387C">
      <w:pPr>
        <w:contextualSpacing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4833D4" w:rsidRDefault="004833D4" w:rsidP="0053387C">
      <w:pPr>
        <w:contextualSpacing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9873C5" w:rsidRDefault="009873C5" w:rsidP="0053387C">
      <w:pPr>
        <w:contextualSpacing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9873C5" w:rsidRDefault="009873C5" w:rsidP="0053387C">
      <w:pPr>
        <w:contextualSpacing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4833D4" w:rsidRDefault="004833D4" w:rsidP="0053387C">
      <w:pPr>
        <w:contextualSpacing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DF1BF1" w:rsidRPr="006D2C09" w:rsidRDefault="00DF1BF1" w:rsidP="0053387C">
      <w:pPr>
        <w:contextualSpacing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  <w:r w:rsidRPr="006D2C09"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  <w:t xml:space="preserve">COMPLEMENTARY FEEDING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7"/>
        <w:gridCol w:w="945"/>
        <w:gridCol w:w="1173"/>
        <w:gridCol w:w="1129"/>
        <w:gridCol w:w="1129"/>
        <w:gridCol w:w="1268"/>
        <w:gridCol w:w="1553"/>
        <w:gridCol w:w="2258"/>
        <w:gridCol w:w="2258"/>
        <w:gridCol w:w="1550"/>
      </w:tblGrid>
      <w:tr w:rsidR="008920BE" w:rsidRPr="006D2C09" w:rsidTr="008920BE">
        <w:trPr>
          <w:tblHeader/>
        </w:trPr>
        <w:tc>
          <w:tcPr>
            <w:tcW w:w="336" w:type="pct"/>
          </w:tcPr>
          <w:p w:rsidR="00AD339E" w:rsidRPr="006D2C09" w:rsidRDefault="00AD339E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Reference</w:t>
            </w:r>
          </w:p>
          <w:p w:rsidR="00AD339E" w:rsidRPr="006D2C09" w:rsidRDefault="00AD339E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[AMSTAR SCORE]</w:t>
            </w:r>
          </w:p>
        </w:tc>
        <w:tc>
          <w:tcPr>
            <w:tcW w:w="332" w:type="pct"/>
          </w:tcPr>
          <w:p w:rsidR="00AD339E" w:rsidRPr="006D2C09" w:rsidRDefault="00AD339E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Search strategy timeframe</w:t>
            </w:r>
          </w:p>
        </w:tc>
        <w:tc>
          <w:tcPr>
            <w:tcW w:w="412" w:type="pct"/>
          </w:tcPr>
          <w:p w:rsidR="00AD339E" w:rsidRPr="006D2C09" w:rsidRDefault="009B5369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 of studies * /age 0-3 **</w:t>
            </w:r>
          </w:p>
        </w:tc>
        <w:tc>
          <w:tcPr>
            <w:tcW w:w="397" w:type="pct"/>
          </w:tcPr>
          <w:p w:rsidR="00AD339E" w:rsidRPr="006D2C09" w:rsidRDefault="004F7B41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Participants age range †/‡</w:t>
            </w:r>
          </w:p>
        </w:tc>
        <w:tc>
          <w:tcPr>
            <w:tcW w:w="397" w:type="pct"/>
          </w:tcPr>
          <w:p w:rsidR="00AD339E" w:rsidRPr="006D2C09" w:rsidRDefault="0053387C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Eligible type of studies</w:t>
            </w:r>
          </w:p>
        </w:tc>
        <w:tc>
          <w:tcPr>
            <w:tcW w:w="446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Intervention/</w:t>
            </w:r>
          </w:p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Exposure</w:t>
            </w:r>
          </w:p>
        </w:tc>
        <w:tc>
          <w:tcPr>
            <w:tcW w:w="546" w:type="pct"/>
          </w:tcPr>
          <w:p w:rsidR="00AD339E" w:rsidRPr="006D2C09" w:rsidRDefault="00D91F0C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Primary outcomes (</w:t>
            </w: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of our interest)</w:t>
            </w:r>
          </w:p>
        </w:tc>
        <w:tc>
          <w:tcPr>
            <w:tcW w:w="794" w:type="pct"/>
          </w:tcPr>
          <w:p w:rsidR="00AD339E" w:rsidRPr="006D2C09" w:rsidRDefault="00D91F0C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Main findings</w:t>
            </w:r>
          </w:p>
        </w:tc>
        <w:tc>
          <w:tcPr>
            <w:tcW w:w="794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Evidence quality</w:t>
            </w:r>
          </w:p>
        </w:tc>
        <w:tc>
          <w:tcPr>
            <w:tcW w:w="545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Comments</w:t>
            </w:r>
          </w:p>
        </w:tc>
      </w:tr>
      <w:tr w:rsidR="008920BE" w:rsidRPr="0009042E" w:rsidTr="008920BE">
        <w:tc>
          <w:tcPr>
            <w:tcW w:w="336" w:type="pct"/>
          </w:tcPr>
          <w:p w:rsidR="00AD339E" w:rsidRPr="006D2C09" w:rsidRDefault="00AD339E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Lanigan et al. 2001; [4]</w:t>
            </w:r>
          </w:p>
        </w:tc>
        <w:tc>
          <w:tcPr>
            <w:tcW w:w="332" w:type="pct"/>
          </w:tcPr>
          <w:p w:rsidR="00AD339E" w:rsidRPr="006D2C09" w:rsidRDefault="00AD339E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From 1982 to 1998</w:t>
            </w:r>
          </w:p>
        </w:tc>
        <w:tc>
          <w:tcPr>
            <w:tcW w:w="412" w:type="pct"/>
          </w:tcPr>
          <w:p w:rsidR="00AD339E" w:rsidRPr="006D2C09" w:rsidRDefault="00834A44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25/</w:t>
            </w:r>
            <w:r w:rsidR="00925022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97" w:type="pct"/>
          </w:tcPr>
          <w:p w:rsidR="00AD339E" w:rsidRPr="006D2C09" w:rsidRDefault="008920BE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</w:t>
            </w:r>
            <w:r w:rsidR="00AD339E" w:rsidRPr="0018454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nfants</w:t>
            </w:r>
            <w:r w:rsidR="00EA606C" w:rsidRPr="0018454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/</w:t>
            </w:r>
            <w:r w:rsidR="00184545" w:rsidRPr="0018454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infants</w:t>
            </w:r>
          </w:p>
        </w:tc>
        <w:tc>
          <w:tcPr>
            <w:tcW w:w="397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RCT, Observational-prospective,</w:t>
            </w:r>
          </w:p>
          <w:p w:rsidR="00AD339E" w:rsidRPr="006D2C09" w:rsidRDefault="00925022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longitudinal, o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bservational-cross-sectional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, cohort studies</w:t>
            </w:r>
          </w:p>
        </w:tc>
        <w:tc>
          <w:tcPr>
            <w:tcW w:w="446" w:type="pct"/>
          </w:tcPr>
          <w:p w:rsidR="00AD339E" w:rsidRPr="006D2C09" w:rsidRDefault="00AD339E" w:rsidP="00A20BED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Timing of </w:t>
            </w:r>
            <w:r w:rsidR="00A20BE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CF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introduction</w:t>
            </w:r>
          </w:p>
        </w:tc>
        <w:tc>
          <w:tcPr>
            <w:tcW w:w="546" w:type="pct"/>
          </w:tcPr>
          <w:p w:rsidR="00AD339E" w:rsidRPr="006D2C09" w:rsidRDefault="00D91F0C" w:rsidP="00D91F0C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BMI, body composition</w:t>
            </w:r>
          </w:p>
        </w:tc>
        <w:tc>
          <w:tcPr>
            <w:tcW w:w="794" w:type="pct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 prospective observational study: a sub</w:t>
            </w:r>
            <w:r w:rsidR="008E679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group in which CF after 5 mo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was associated with increased adiposity at 6 y of age.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Fat mass (2 studies): 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increased </w:t>
            </w:r>
            <w:r w:rsidR="008E679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fat mass at follow-up at 6 y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(solid feed</w:t>
            </w:r>
            <w:r w:rsidR="008E679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ing before 15 weeks) and 7-y-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old children (CF introduced after 5</w:t>
            </w:r>
            <w:r w:rsidR="008E679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mo).</w:t>
            </w:r>
          </w:p>
        </w:tc>
        <w:tc>
          <w:tcPr>
            <w:tcW w:w="794" w:type="pct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lang w:val="en-US"/>
              </w:rPr>
              <w:t>None of the studies met all the methodological criteria dev</w:t>
            </w:r>
            <w:r w:rsidR="008E6795">
              <w:rPr>
                <w:rFonts w:ascii="Book Antiqua" w:eastAsiaTheme="minorEastAsia" w:hAnsi="Book Antiqua" w:cs="Times New Roman"/>
                <w:sz w:val="16"/>
                <w:lang w:val="en-US"/>
              </w:rPr>
              <w:t>eloped by the authors. Only 8 studies met 8 out of 9</w:t>
            </w:r>
            <w:r w:rsidR="0084640A">
              <w:rPr>
                <w:rFonts w:ascii="Book Antiqua" w:eastAsiaTheme="minorEastAsia" w:hAnsi="Book Antiqua" w:cs="Times New Roman"/>
                <w:sz w:val="16"/>
                <w:lang w:val="en-US"/>
              </w:rPr>
              <w:t xml:space="preserve"> criteria, 9</w:t>
            </w:r>
          </w:p>
          <w:p w:rsidR="00AD339E" w:rsidRPr="006D2C09" w:rsidRDefault="008E6795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lang w:val="en-US"/>
              </w:rPr>
              <w:t>studies met 7 and 6 studies met 6. 10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lang w:val="en-US"/>
              </w:rPr>
              <w:t xml:space="preserve"> studies met</w:t>
            </w:r>
          </w:p>
          <w:p w:rsidR="00AD339E" w:rsidRPr="006D2C09" w:rsidRDefault="008E6795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lang w:val="en-US"/>
              </w:rPr>
              <w:t>5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lang w:val="en-US"/>
              </w:rPr>
              <w:t xml:space="preserve"> or fewer criteria</w:t>
            </w:r>
          </w:p>
        </w:tc>
        <w:tc>
          <w:tcPr>
            <w:tcW w:w="545" w:type="pct"/>
          </w:tcPr>
          <w:p w:rsidR="00AD339E" w:rsidRPr="0072677A" w:rsidRDefault="004D1736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highlight w:val="red"/>
                <w:lang w:val="en-US"/>
              </w:rPr>
            </w:pPr>
            <w:r w:rsidRPr="004D1736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</w:p>
        </w:tc>
      </w:tr>
      <w:tr w:rsidR="008920BE" w:rsidRPr="00D42827" w:rsidTr="008920BE">
        <w:tc>
          <w:tcPr>
            <w:tcW w:w="336" w:type="pct"/>
          </w:tcPr>
          <w:p w:rsidR="00AD339E" w:rsidRPr="006D2C09" w:rsidRDefault="00AD339E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Moorcroft et al. 2011; [6]</w:t>
            </w:r>
          </w:p>
        </w:tc>
        <w:tc>
          <w:tcPr>
            <w:tcW w:w="332" w:type="pct"/>
          </w:tcPr>
          <w:p w:rsidR="00AD339E" w:rsidRPr="006D2C09" w:rsidRDefault="00AD339E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June 2010</w:t>
            </w:r>
          </w:p>
        </w:tc>
        <w:tc>
          <w:tcPr>
            <w:tcW w:w="412" w:type="pct"/>
          </w:tcPr>
          <w:p w:rsidR="00AD339E" w:rsidRPr="006D2C09" w:rsidRDefault="004833D4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24/24</w:t>
            </w:r>
          </w:p>
          <w:p w:rsidR="00D91F0C" w:rsidRPr="006D2C09" w:rsidRDefault="00D91F0C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D91F0C" w:rsidRPr="006D2C09" w:rsidRDefault="00D91F0C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397" w:type="pct"/>
          </w:tcPr>
          <w:p w:rsidR="00D91F0C" w:rsidRPr="006D2C09" w:rsidRDefault="00184545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Infants</w:t>
            </w:r>
            <w:r w:rsidR="008920BE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/Not explicitly stated</w:t>
            </w:r>
          </w:p>
        </w:tc>
        <w:tc>
          <w:tcPr>
            <w:tcW w:w="397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RCTs, cohorts, case-control studies</w:t>
            </w:r>
          </w:p>
        </w:tc>
        <w:tc>
          <w:tcPr>
            <w:tcW w:w="446" w:type="pct"/>
          </w:tcPr>
          <w:p w:rsidR="00AD339E" w:rsidRPr="006D2C09" w:rsidRDefault="00AD339E" w:rsidP="00D91F0C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Timing of </w:t>
            </w:r>
            <w:r w:rsidR="00D91F0C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CF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introduction</w:t>
            </w:r>
          </w:p>
        </w:tc>
        <w:tc>
          <w:tcPr>
            <w:tcW w:w="546" w:type="pct"/>
          </w:tcPr>
          <w:p w:rsidR="00A1452A" w:rsidRDefault="00A1452A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Obesity (based on BMI or body composition) in 3 age groups:</w:t>
            </w:r>
          </w:p>
          <w:p w:rsidR="00A1452A" w:rsidRDefault="00AD339E" w:rsidP="00DF1BF1">
            <w:pPr>
              <w:pStyle w:val="ListParagraph"/>
              <w:numPr>
                <w:ilvl w:val="0"/>
                <w:numId w:val="30"/>
              </w:num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A1452A">
              <w:rPr>
                <w:rFonts w:ascii="Book Antiqua" w:hAnsi="Book Antiqua" w:cs="Times New Roman"/>
                <w:sz w:val="16"/>
                <w:szCs w:val="16"/>
                <w:lang w:val="en-US"/>
              </w:rPr>
              <w:t>≤12</w:t>
            </w:r>
            <w:r w:rsidR="008E6795" w:rsidRPr="00A1452A">
              <w:rPr>
                <w:rFonts w:ascii="Book Antiqu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A1452A">
              <w:rPr>
                <w:rFonts w:ascii="Book Antiqua" w:hAnsi="Book Antiqua" w:cs="Times New Roman"/>
                <w:sz w:val="16"/>
                <w:szCs w:val="16"/>
                <w:lang w:val="en-US"/>
              </w:rPr>
              <w:t>mo</w:t>
            </w:r>
          </w:p>
          <w:p w:rsidR="00A1452A" w:rsidRDefault="00AD339E" w:rsidP="00DF1BF1">
            <w:pPr>
              <w:pStyle w:val="ListParagraph"/>
              <w:numPr>
                <w:ilvl w:val="0"/>
                <w:numId w:val="30"/>
              </w:num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A1452A">
              <w:rPr>
                <w:rFonts w:ascii="Book Antiqua" w:hAnsi="Book Antiqua" w:cs="Times New Roman"/>
                <w:sz w:val="16"/>
                <w:szCs w:val="16"/>
                <w:lang w:val="en-US"/>
              </w:rPr>
              <w:t>1-18</w:t>
            </w:r>
            <w:r w:rsidR="008E6795" w:rsidRPr="00A1452A">
              <w:rPr>
                <w:rFonts w:ascii="Book Antiqu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A1452A" w:rsidRPr="00A1452A">
              <w:rPr>
                <w:rFonts w:ascii="Book Antiqua" w:hAnsi="Book Antiqua" w:cs="Times New Roman"/>
                <w:sz w:val="16"/>
                <w:szCs w:val="16"/>
                <w:lang w:val="en-US"/>
              </w:rPr>
              <w:t>y</w:t>
            </w:r>
          </w:p>
          <w:p w:rsidR="00AD339E" w:rsidRPr="00A1452A" w:rsidRDefault="00AD339E" w:rsidP="00184545">
            <w:pPr>
              <w:pStyle w:val="ListParagraph"/>
              <w:numPr>
                <w:ilvl w:val="0"/>
                <w:numId w:val="30"/>
              </w:num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A1452A">
              <w:rPr>
                <w:rFonts w:ascii="Book Antiqua" w:hAnsi="Book Antiqua" w:cs="Times New Roman"/>
                <w:sz w:val="16"/>
                <w:szCs w:val="16"/>
                <w:lang w:val="en-US"/>
              </w:rPr>
              <w:t>12-18 y</w:t>
            </w:r>
          </w:p>
        </w:tc>
        <w:tc>
          <w:tcPr>
            <w:tcW w:w="794" w:type="pct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 clear association between the age of introduction of</w:t>
            </w:r>
            <w:r w:rsidR="00A1452A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72677A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solid foods and obesity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found.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BMI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1) at 12 mo: in 1 study no diff</w:t>
            </w:r>
            <w:r w:rsidR="0072677A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erence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in BMI; in 1 </w:t>
            </w:r>
            <w:r w:rsidR="00A1452A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study lower BMI-z score when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solids </w:t>
            </w:r>
            <w:r w:rsidR="00A1452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introduced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before 4-5</w:t>
            </w:r>
            <w:r w:rsidR="008E679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E063DF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mo (v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 after 4-5 mo)</w:t>
            </w:r>
          </w:p>
          <w:p w:rsidR="00AD339E" w:rsidRPr="006D2C09" w:rsidRDefault="001018F5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2) 1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-18</w:t>
            </w:r>
            <w:r w:rsidR="008E679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y: mixed results</w:t>
            </w:r>
          </w:p>
          <w:p w:rsidR="00A1452A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3) </w:t>
            </w:r>
            <w:r w:rsidR="001018F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12-18y: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2 studies – neither found an association </w:t>
            </w:r>
            <w:r w:rsidR="00A1452A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between timing of the introduction and being obese/ overweight </w:t>
            </w:r>
          </w:p>
          <w:p w:rsidR="001018F5" w:rsidRDefault="001018F5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Body composition </w:t>
            </w:r>
          </w:p>
          <w:p w:rsidR="00AD339E" w:rsidRPr="006D2C09" w:rsidRDefault="008E6795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1) &lt;12 mo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Fat mass: (1 study): no difference at 3,6,12 mo</w:t>
            </w:r>
            <w:r w:rsidR="00A1452A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Skinfold thickness (2 studies): mixed results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2) 1y-18</w:t>
            </w:r>
            <w:r w:rsidR="008E679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y: mixed </w:t>
            </w:r>
            <w:r w:rsidRPr="00A1452A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results</w:t>
            </w:r>
          </w:p>
        </w:tc>
        <w:tc>
          <w:tcPr>
            <w:tcW w:w="794" w:type="pct"/>
          </w:tcPr>
          <w:p w:rsidR="00AD339E" w:rsidRPr="006D2C09" w:rsidRDefault="00AD339E" w:rsidP="00A1452A">
            <w:pPr>
              <w:autoSpaceDE w:val="0"/>
              <w:autoSpaceDN w:val="0"/>
              <w:adjustRightInd w:val="0"/>
              <w:rPr>
                <w:rFonts w:ascii="Book Antiqua" w:eastAsiaTheme="majorEastAsia" w:hAnsi="Book Antiqua" w:cs="Times New Roman"/>
                <w:b/>
                <w:bCs/>
                <w:color w:val="4F81BD" w:themeColor="accent1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The studies were rated based upon the SIGN grading recommendations in evidence-based guidelines</w:t>
            </w:r>
            <w:r w:rsidR="00A1452A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(SIGN 2001). Poor-quality studies were excluded by the authors.</w:t>
            </w:r>
          </w:p>
        </w:tc>
        <w:tc>
          <w:tcPr>
            <w:tcW w:w="545" w:type="pct"/>
          </w:tcPr>
          <w:p w:rsidR="00AD339E" w:rsidRPr="0072677A" w:rsidRDefault="00E063DF" w:rsidP="00E063DF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highlight w:val="red"/>
                <w:lang w:val="en-US"/>
              </w:rPr>
            </w:pPr>
            <w:r w:rsidRPr="00E063DF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No clear definition of </w:t>
            </w:r>
            <w:r w:rsidR="00AD339E" w:rsidRPr="00E063DF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overweight/</w:t>
            </w:r>
            <w:r w:rsidRPr="00E063DF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AD339E" w:rsidRPr="00E063DF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obesity. </w:t>
            </w:r>
          </w:p>
        </w:tc>
      </w:tr>
      <w:tr w:rsidR="008920BE" w:rsidRPr="0009042E" w:rsidTr="008920BE">
        <w:tc>
          <w:tcPr>
            <w:tcW w:w="336" w:type="pct"/>
          </w:tcPr>
          <w:p w:rsidR="00AD339E" w:rsidRPr="006D2C09" w:rsidRDefault="00AD339E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Pearce et al. 2013;</w:t>
            </w:r>
          </w:p>
          <w:p w:rsidR="00AD339E" w:rsidRPr="006D2C09" w:rsidRDefault="00AD339E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[5]</w:t>
            </w:r>
          </w:p>
          <w:p w:rsidR="00AD339E" w:rsidRPr="006D2C09" w:rsidRDefault="00AD339E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332" w:type="pct"/>
          </w:tcPr>
          <w:p w:rsidR="00AD339E" w:rsidRPr="006D2C09" w:rsidRDefault="00AD339E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Sep 2012</w:t>
            </w:r>
          </w:p>
        </w:tc>
        <w:tc>
          <w:tcPr>
            <w:tcW w:w="412" w:type="pct"/>
          </w:tcPr>
          <w:p w:rsidR="00AD339E" w:rsidRPr="006D2C09" w:rsidRDefault="00182007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23/21</w:t>
            </w:r>
          </w:p>
        </w:tc>
        <w:tc>
          <w:tcPr>
            <w:tcW w:w="397" w:type="pct"/>
          </w:tcPr>
          <w:p w:rsidR="00622E1F" w:rsidRPr="006D2C09" w:rsidRDefault="00144460" w:rsidP="008920BE">
            <w:pPr>
              <w:jc w:val="center"/>
              <w:rPr>
                <w:rFonts w:ascii="Book Antiqua" w:eastAsiaTheme="majorEastAsia" w:hAnsi="Book Antiqua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Infants/ Not explicitly 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stated</w:t>
            </w:r>
          </w:p>
        </w:tc>
        <w:tc>
          <w:tcPr>
            <w:tcW w:w="397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 xml:space="preserve">Cohorts, cross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sectional, case control</w:t>
            </w:r>
            <w:r w:rsidR="0015028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studies</w:t>
            </w:r>
          </w:p>
        </w:tc>
        <w:tc>
          <w:tcPr>
            <w:tcW w:w="446" w:type="pct"/>
          </w:tcPr>
          <w:p w:rsidR="00AD339E" w:rsidRPr="006D2C09" w:rsidRDefault="00AD339E" w:rsidP="00622E1F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 xml:space="preserve">Timing of </w:t>
            </w:r>
            <w:r w:rsidR="00622E1F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CF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introduction</w:t>
            </w:r>
          </w:p>
        </w:tc>
        <w:tc>
          <w:tcPr>
            <w:tcW w:w="546" w:type="pct"/>
          </w:tcPr>
          <w:p w:rsidR="00182007" w:rsidRDefault="00182007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182007" w:rsidRDefault="00182007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182007" w:rsidRDefault="00182007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182007" w:rsidRDefault="00182007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182007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1) BMI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182007" w:rsidRDefault="00182007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182007" w:rsidRDefault="00182007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182007" w:rsidRDefault="00182007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182007" w:rsidRDefault="00182007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182007" w:rsidRDefault="00182007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182007" w:rsidRDefault="00182007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182007" w:rsidRDefault="00182007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182007" w:rsidRDefault="00182007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182007" w:rsidRDefault="00182007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2) body composition (DXA, skinfold thickness, BIA)</w:t>
            </w:r>
          </w:p>
          <w:p w:rsidR="00144460" w:rsidRDefault="00144460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144460" w:rsidRPr="006D2C09" w:rsidRDefault="00144460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794" w:type="pct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No</w:t>
            </w:r>
            <w:r w:rsidR="0018200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clear association </w:t>
            </w:r>
            <w:r w:rsidR="0018200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of timing of CF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with childhood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obesity.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1) 16/21 studies – no association</w:t>
            </w:r>
            <w:r w:rsidR="0018200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(after adj.) </w:t>
            </w:r>
          </w:p>
          <w:p w:rsidR="00AD339E" w:rsidRPr="006D2C09" w:rsidRDefault="008E6795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4 studies – CF</w:t>
            </w:r>
            <w:r w:rsidR="0018200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≤3 or ≤4 </w:t>
            </w:r>
            <w:r>
              <w:rPr>
                <w:rFonts w:ascii="Book Antiqua" w:eastAsiaTheme="minorEastAsia" w:hAnsi="Book Antiqua" w:cs="Times New Roman"/>
                <w:i/>
                <w:sz w:val="16"/>
                <w:szCs w:val="16"/>
                <w:lang w:val="en-US"/>
              </w:rPr>
              <w:t>vs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4-6 or ≥6 mo associated with higher risk of childhood obesity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 study – 1% reduction of bei</w:t>
            </w:r>
            <w:r w:rsidR="008E679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ng overweight with every 1 mo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of delay in CF introduction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2) 7 studies: 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-DXA (2 studies) –no association. with fat mass.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-Skinfold thickness (4/5 studies) – no association</w:t>
            </w:r>
          </w:p>
          <w:p w:rsidR="00AD339E" w:rsidRPr="006D2C09" w:rsidRDefault="00AD339E" w:rsidP="00D862E9">
            <w:pPr>
              <w:autoSpaceDE w:val="0"/>
              <w:autoSpaceDN w:val="0"/>
              <w:adjustRightInd w:val="0"/>
              <w:rPr>
                <w:rFonts w:ascii="Book Antiqua" w:eastAsiaTheme="majorEastAsia" w:hAnsi="Book Antiqua" w:cs="Times New Roman"/>
                <w:b/>
                <w:bCs/>
                <w:i/>
                <w:iCs/>
                <w:color w:val="4F81BD" w:themeColor="accent1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-BIA (1 study): introduction &lt;15</w:t>
            </w:r>
            <w:r w:rsidR="008E679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w</w:t>
            </w:r>
            <w:r w:rsidR="008E679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ee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ks – higher %body fat </w:t>
            </w:r>
          </w:p>
        </w:tc>
        <w:tc>
          <w:tcPr>
            <w:tcW w:w="794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The quality assessed using Newcastle-Ottawa.</w:t>
            </w:r>
          </w:p>
          <w:p w:rsidR="00B233D8" w:rsidRDefault="00E97F04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 xml:space="preserve">The quality assessed using 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</w:t>
            </w:r>
            <w:r w:rsidR="00B233D8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dapted Newcastle-Ottawa scale:</w:t>
            </w:r>
          </w:p>
          <w:p w:rsidR="00AD339E" w:rsidRPr="006D2C09" w:rsidRDefault="00B233D8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Cohort studies:</w:t>
            </w:r>
          </w:p>
          <w:p w:rsidR="00AD339E" w:rsidRPr="006D2C09" w:rsidRDefault="00B233D8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Selection of the study population: 6 of the cohort studies awarded max. of 3 stars, </w:t>
            </w:r>
          </w:p>
          <w:p w:rsidR="00AD339E" w:rsidRPr="006D2C09" w:rsidRDefault="00B233D8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Comparability: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Varied from 0 to 4 stars; 7 studies max. of 4 points;</w:t>
            </w:r>
          </w:p>
          <w:p w:rsidR="00AD339E" w:rsidRPr="006D2C09" w:rsidRDefault="00B233D8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Assessment of outcome: all studies at least 2</w:t>
            </w:r>
            <w:r w:rsidR="008E679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stars; and 14 studies max 3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stars.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8E6795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case-control study: </w:t>
            </w:r>
          </w:p>
          <w:p w:rsidR="00AD339E" w:rsidRPr="006D2C09" w:rsidRDefault="00B233D8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Selection: 4 stars;</w:t>
            </w:r>
          </w:p>
          <w:p w:rsidR="00AD339E" w:rsidRPr="006D2C09" w:rsidRDefault="00B233D8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  <w:r w:rsidR="0029236B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Comparability: 1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stars;</w:t>
            </w:r>
          </w:p>
          <w:p w:rsidR="00AD339E" w:rsidRPr="006D2C09" w:rsidRDefault="00B233D8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Assessment of outcome: 3 stars.</w:t>
            </w:r>
          </w:p>
        </w:tc>
        <w:tc>
          <w:tcPr>
            <w:tcW w:w="545" w:type="pct"/>
          </w:tcPr>
          <w:p w:rsidR="00AD339E" w:rsidRPr="006D2C09" w:rsidRDefault="004D1736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-</w:t>
            </w:r>
          </w:p>
        </w:tc>
      </w:tr>
      <w:tr w:rsidR="008920BE" w:rsidRPr="00D42827" w:rsidTr="008920BE">
        <w:tc>
          <w:tcPr>
            <w:tcW w:w="336" w:type="pct"/>
          </w:tcPr>
          <w:p w:rsidR="00AD339E" w:rsidRPr="006D2C09" w:rsidRDefault="00AD339E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 xml:space="preserve">Pearce, Langley-Evans 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et al.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2013; [5]</w:t>
            </w:r>
          </w:p>
          <w:p w:rsidR="00AD339E" w:rsidRPr="006D2C09" w:rsidRDefault="00AD339E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332" w:type="pct"/>
          </w:tcPr>
          <w:p w:rsidR="00AD339E" w:rsidRPr="006D2C09" w:rsidRDefault="00AD339E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June 2012</w:t>
            </w:r>
          </w:p>
        </w:tc>
        <w:tc>
          <w:tcPr>
            <w:tcW w:w="412" w:type="pct"/>
          </w:tcPr>
          <w:p w:rsidR="00AD339E" w:rsidRPr="006D2C09" w:rsidRDefault="00AD339E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10/10</w:t>
            </w:r>
          </w:p>
        </w:tc>
        <w:tc>
          <w:tcPr>
            <w:tcW w:w="397" w:type="pct"/>
          </w:tcPr>
          <w:p w:rsidR="00B429C8" w:rsidRPr="006D2C09" w:rsidRDefault="00150289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Infants</w:t>
            </w:r>
          </w:p>
          <w:p w:rsidR="00AD339E" w:rsidRPr="006D2C09" w:rsidRDefault="008920BE" w:rsidP="008920BE">
            <w:pPr>
              <w:jc w:val="center"/>
              <w:rPr>
                <w:rFonts w:ascii="Book Antiqua" w:eastAsiaTheme="majorEastAsia" w:hAnsi="Book Antiqua" w:cs="Times New Roman"/>
                <w:b/>
                <w:bCs/>
                <w:color w:val="4F81BD" w:themeColor="accent1"/>
                <w:sz w:val="16"/>
                <w:szCs w:val="16"/>
                <w:lang w:val="en-US"/>
              </w:rPr>
            </w:pPr>
            <w:r>
              <w:rPr>
                <w:rFonts w:ascii="Book Antiqua" w:eastAsiaTheme="majorEastAsia" w:hAnsi="Book Antiqua" w:cs="Times New Roman"/>
                <w:bCs/>
                <w:sz w:val="16"/>
                <w:szCs w:val="16"/>
                <w:lang w:val="en-US"/>
              </w:rPr>
              <w:t xml:space="preserve">/Not explicitly stated </w:t>
            </w:r>
          </w:p>
        </w:tc>
        <w:tc>
          <w:tcPr>
            <w:tcW w:w="397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Cohort, cross sectional</w:t>
            </w:r>
            <w:r w:rsidR="0015028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studies</w:t>
            </w:r>
          </w:p>
        </w:tc>
        <w:tc>
          <w:tcPr>
            <w:tcW w:w="446" w:type="pct"/>
          </w:tcPr>
          <w:p w:rsidR="00AD339E" w:rsidRPr="006D2C09" w:rsidRDefault="00AD339E" w:rsidP="00B429C8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Types of foods introduced during </w:t>
            </w:r>
            <w:r w:rsidR="00B429C8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CF</w:t>
            </w:r>
          </w:p>
        </w:tc>
        <w:tc>
          <w:tcPr>
            <w:tcW w:w="546" w:type="pct"/>
          </w:tcPr>
          <w:p w:rsidR="00AD339E" w:rsidRPr="006D2C09" w:rsidRDefault="00B429C8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Obesity,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BMI, body composition</w:t>
            </w:r>
          </w:p>
        </w:tc>
        <w:tc>
          <w:tcPr>
            <w:tcW w:w="794" w:type="pct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Food type group (4 studies): </w:t>
            </w:r>
          </w:p>
          <w:p w:rsidR="00AD339E" w:rsidRPr="008C0A14" w:rsidRDefault="00DD34E3" w:rsidP="008C0A14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hAnsi="Book Antiqua" w:cs="Times New Roman"/>
                <w:sz w:val="16"/>
                <w:szCs w:val="16"/>
                <w:lang w:val="en-US"/>
              </w:rPr>
              <w:t>In general n</w:t>
            </w:r>
            <w:r w:rsidR="008C0A14">
              <w:rPr>
                <w:rFonts w:ascii="Book Antiqua" w:hAnsi="Book Antiqua" w:cs="Times New Roman"/>
                <w:sz w:val="16"/>
                <w:szCs w:val="16"/>
                <w:lang w:val="en-US"/>
              </w:rPr>
              <w:t xml:space="preserve">o impact of the </w:t>
            </w:r>
            <w:r w:rsidR="00AD339E" w:rsidRPr="008C0A14">
              <w:rPr>
                <w:rFonts w:ascii="Book Antiqua" w:hAnsi="Book Antiqua" w:cs="Times New Roman"/>
                <w:sz w:val="16"/>
                <w:szCs w:val="16"/>
                <w:lang w:val="en-US"/>
              </w:rPr>
              <w:t>introduction of par</w:t>
            </w:r>
            <w:r w:rsidR="008C0A14">
              <w:rPr>
                <w:rFonts w:ascii="Book Antiqua" w:hAnsi="Book Antiqua" w:cs="Times New Roman"/>
                <w:sz w:val="16"/>
                <w:szCs w:val="16"/>
                <w:lang w:val="en-US"/>
              </w:rPr>
              <w:t>ticular food type/group</w:t>
            </w:r>
            <w:r w:rsidR="00AD339E" w:rsidRPr="008C0A14">
              <w:rPr>
                <w:rFonts w:ascii="Book Antiqua" w:hAnsi="Book Antiqua" w:cs="Times New Roman"/>
                <w:sz w:val="16"/>
                <w:szCs w:val="16"/>
                <w:lang w:val="en-US"/>
              </w:rPr>
              <w:t xml:space="preserve"> on childhood obesity.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Macronutrient/energy intake and BMI or </w:t>
            </w:r>
            <w:r w:rsidR="00DD34E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ercentage body fat (4 studies):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DD34E3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For protein, dairy, and energy intake see corresponding table section. </w:t>
            </w:r>
          </w:p>
          <w:p w:rsidR="00AD339E" w:rsidRPr="006D2C09" w:rsidRDefault="00AD339E" w:rsidP="00DF1BF1">
            <w:pPr>
              <w:tabs>
                <w:tab w:val="center" w:pos="730"/>
              </w:tabs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794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The quality assessed using Newcastle-Ottawa. </w:t>
            </w:r>
          </w:p>
          <w:p w:rsidR="00AD339E" w:rsidRPr="006D2C09" w:rsidRDefault="00DD34E3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Selection: 8 studies max. 3 stars;</w:t>
            </w:r>
          </w:p>
          <w:p w:rsidR="00AD339E" w:rsidRPr="006D2C09" w:rsidRDefault="00DD34E3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Comparability:2 studies max. 4 stars; </w:t>
            </w:r>
          </w:p>
          <w:p w:rsidR="00AD339E" w:rsidRPr="006D2C09" w:rsidRDefault="00DD34E3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Assessment of outcome: 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4 studies max. 3 stars.</w:t>
            </w:r>
          </w:p>
        </w:tc>
        <w:tc>
          <w:tcPr>
            <w:tcW w:w="545" w:type="pct"/>
          </w:tcPr>
          <w:p w:rsidR="00AD339E" w:rsidRPr="006D2C09" w:rsidRDefault="00DD34E3" w:rsidP="00DD34E3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The authors highlighted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the need for more studies that look at lean and fat mass instead of, or in addition to, BMI.</w:t>
            </w:r>
          </w:p>
        </w:tc>
      </w:tr>
      <w:tr w:rsidR="008920BE" w:rsidRPr="006D2C09" w:rsidTr="008920BE">
        <w:tc>
          <w:tcPr>
            <w:tcW w:w="336" w:type="pct"/>
          </w:tcPr>
          <w:p w:rsidR="00AD339E" w:rsidRPr="006D2C09" w:rsidRDefault="002819BA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Qasem et. al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2015; [7]</w:t>
            </w:r>
          </w:p>
        </w:tc>
        <w:tc>
          <w:tcPr>
            <w:tcW w:w="332" w:type="pct"/>
          </w:tcPr>
          <w:p w:rsidR="00AD339E" w:rsidRPr="006D2C09" w:rsidRDefault="00AD339E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May 2014</w:t>
            </w:r>
          </w:p>
        </w:tc>
        <w:tc>
          <w:tcPr>
            <w:tcW w:w="412" w:type="pct"/>
          </w:tcPr>
          <w:p w:rsidR="0015362E" w:rsidRDefault="0015362E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5/1</w:t>
            </w:r>
          </w:p>
          <w:p w:rsidR="0015362E" w:rsidRPr="006D2C09" w:rsidRDefault="0015362E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397" w:type="pct"/>
          </w:tcPr>
          <w:p w:rsidR="00AD339E" w:rsidRPr="006D2C09" w:rsidRDefault="00AD339E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Infants</w:t>
            </w:r>
            <w:r w:rsidR="00B429C8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4 to 6 mo</w:t>
            </w:r>
          </w:p>
        </w:tc>
        <w:tc>
          <w:tcPr>
            <w:tcW w:w="397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RCTs, observational</w:t>
            </w:r>
            <w:r w:rsidR="0015362E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studies</w:t>
            </w:r>
          </w:p>
        </w:tc>
        <w:tc>
          <w:tcPr>
            <w:tcW w:w="446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Timing introduciton of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compleme</w:t>
            </w:r>
            <w:r w:rsidR="00A51866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ntary foods (4 mo </w:t>
            </w:r>
            <w:r w:rsidR="00A51866">
              <w:rPr>
                <w:rFonts w:ascii="Book Antiqua" w:eastAsiaTheme="minorEastAsia" w:hAnsi="Book Antiqua" w:cs="Times New Roman"/>
                <w:i/>
                <w:sz w:val="16"/>
                <w:szCs w:val="16"/>
                <w:lang w:val="en-US"/>
              </w:rPr>
              <w:t>vs</w:t>
            </w:r>
            <w:r w:rsidR="00A51866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6 mo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546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BMI z-score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Fat mass (kg)</w:t>
            </w:r>
          </w:p>
        </w:tc>
        <w:tc>
          <w:tcPr>
            <w:tcW w:w="794" w:type="pct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 significant differences between groups (based on single RCT)</w:t>
            </w:r>
          </w:p>
        </w:tc>
        <w:tc>
          <w:tcPr>
            <w:tcW w:w="794" w:type="pct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Single RCT: with low risk of bias (Adequate sequence generation; Allocation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 xml:space="preserve">concealment; Blinding; Incomplete outcome data; Free of selective reporting;  Free of other bias) </w:t>
            </w:r>
          </w:p>
        </w:tc>
        <w:tc>
          <w:tcPr>
            <w:tcW w:w="545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-</w:t>
            </w:r>
          </w:p>
        </w:tc>
      </w:tr>
      <w:tr w:rsidR="008920BE" w:rsidRPr="00D42827" w:rsidTr="008920BE">
        <w:tc>
          <w:tcPr>
            <w:tcW w:w="336" w:type="pct"/>
          </w:tcPr>
          <w:p w:rsidR="00AD339E" w:rsidRPr="006D2C09" w:rsidRDefault="00AD339E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Weng et al. 2012; [5]</w:t>
            </w:r>
          </w:p>
        </w:tc>
        <w:tc>
          <w:tcPr>
            <w:tcW w:w="332" w:type="pct"/>
          </w:tcPr>
          <w:p w:rsidR="00AD339E" w:rsidRPr="006D2C09" w:rsidRDefault="007310F6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From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1990 to May 2011</w:t>
            </w:r>
          </w:p>
        </w:tc>
        <w:tc>
          <w:tcPr>
            <w:tcW w:w="412" w:type="pct"/>
          </w:tcPr>
          <w:p w:rsidR="00157EFC" w:rsidRPr="006D2C09" w:rsidRDefault="00157EFC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30/4 assessing CF</w:t>
            </w:r>
          </w:p>
        </w:tc>
        <w:tc>
          <w:tcPr>
            <w:tcW w:w="397" w:type="pct"/>
          </w:tcPr>
          <w:p w:rsidR="00B429C8" w:rsidRPr="006D2C09" w:rsidRDefault="00157EFC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A51866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</w:t>
            </w:r>
            <w:r w:rsidR="00B429C8" w:rsidRPr="00A51866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ot explicitly stated</w:t>
            </w:r>
          </w:p>
          <w:p w:rsidR="00AD339E" w:rsidRPr="006D2C09" w:rsidRDefault="00AD339E" w:rsidP="008920BE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397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Prospective observational cohorts</w:t>
            </w:r>
            <w:r w:rsidR="00157EFC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studies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446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1) Any BF in the </w:t>
            </w:r>
            <w:r w:rsidR="00A51866" w:rsidRPr="008E6795">
              <w:rPr>
                <w:rFonts w:ascii="Book Antiqua" w:eastAsiaTheme="minorEastAsia" w:hAnsi="Book Antiqua" w:cs="Times New Roman"/>
                <w:color w:val="000000" w:themeColor="text1"/>
                <w:sz w:val="16"/>
                <w:szCs w:val="16"/>
                <w:lang w:val="en-US"/>
              </w:rPr>
              <w:t>1st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year of life </w:t>
            </w:r>
            <w:r w:rsidR="00A51866">
              <w:rPr>
                <w:rFonts w:ascii="Book Antiqua" w:eastAsiaTheme="minorEastAsia" w:hAnsi="Book Antiqua" w:cs="Times New Roman"/>
                <w:i/>
                <w:sz w:val="16"/>
                <w:szCs w:val="16"/>
                <w:lang w:val="en-US"/>
              </w:rPr>
              <w:t>vs</w:t>
            </w:r>
            <w:r w:rsidR="00A51866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no BF 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2) Duration of BF (any)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3) Timing of introduction of solid foods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546" w:type="pct"/>
          </w:tcPr>
          <w:p w:rsidR="00AD339E" w:rsidRPr="006D2C09" w:rsidRDefault="00B429C8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verweight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794" w:type="pct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1) Overweight</w:t>
            </w:r>
          </w:p>
          <w:p w:rsidR="00AD339E" w:rsidRPr="006D2C09" w:rsidRDefault="00A51866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(adj.OR 0.85, 95% CI 0.74,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0.99;)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2) 4 studies negative effect and 1 positive effect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3) 3/4 studies found that early introduction (&lt;4</w:t>
            </w:r>
            <w:r w:rsidR="00A51866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mo) as a risk factor of child obesity; in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 study – no association.</w:t>
            </w:r>
          </w:p>
        </w:tc>
        <w:tc>
          <w:tcPr>
            <w:tcW w:w="794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Newcastle-Ottawa tool: selection score – moderate/low for 9/10 studies;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comparability score – high for 7/10;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ascertainment score – high for 5 studies, moderate/low for 5 studies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3) 4/4 studies: low/moderate quality for selection and ascertainment, and for comparability; 3/4 studies were of high quality.</w:t>
            </w:r>
          </w:p>
        </w:tc>
        <w:tc>
          <w:tcPr>
            <w:tcW w:w="545" w:type="pct"/>
          </w:tcPr>
          <w:p w:rsidR="00AD339E" w:rsidRPr="006D2C09" w:rsidRDefault="00AD339E" w:rsidP="00337368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High heterogeneity in </w:t>
            </w:r>
            <w:r w:rsidR="00337368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 MA evaluating overweight risk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I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=73.3%</w:t>
            </w:r>
          </w:p>
        </w:tc>
      </w:tr>
    </w:tbl>
    <w:p w:rsidR="00881DA7" w:rsidRDefault="00A951DF" w:rsidP="002E2BAE">
      <w:pPr>
        <w:autoSpaceDE w:val="0"/>
        <w:autoSpaceDN w:val="0"/>
        <w:adjustRightInd w:val="0"/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  <w:r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 xml:space="preserve">* total number of studies included in review assessing all outcomes; ** </w:t>
      </w:r>
      <w:r w:rsidR="004A5227" w:rsidRPr="0009042E">
        <w:rPr>
          <w:rFonts w:ascii="Book Antiqua" w:eastAsiaTheme="minorEastAsia" w:hAnsi="Book Antiqua" w:cs="Times New Roman"/>
          <w:sz w:val="16"/>
          <w:szCs w:val="16"/>
          <w:lang w:val="en-US"/>
        </w:rPr>
        <w:t>number of included studies that recruited participants aged 0-3y and that assessed our outcome of interest with respect to specific intervention/exposure</w:t>
      </w:r>
      <w:r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; </w:t>
      </w:r>
      <w:r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>† eligibility criteria regarding the age of participants; ‡ participants age rage in studies of interest;</w:t>
      </w:r>
      <w:r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  </w:t>
      </w:r>
      <w:r w:rsidR="002E2BAE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RCT, randomized controlled trial; BMI, body mass</w:t>
      </w:r>
      <w:r w:rsidR="00881DA7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 index; CI, confidence interval</w:t>
      </w:r>
      <w:r w:rsidR="002E2BAE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; DXA, dual dual-energy X-ray absorptiometry;</w:t>
      </w:r>
      <w:r w:rsidR="00EA606C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 CF-complementary feeding;</w:t>
      </w:r>
      <w:r w:rsidR="00881DA7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 BF, breastfeeding/breastfed</w:t>
      </w:r>
      <w:r w:rsidR="002E2BAE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; OR, odds ratio;  MA, meta-</w:t>
      </w:r>
      <w:r w:rsidR="00881DA7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analysis;</w:t>
      </w:r>
      <w:r w:rsidR="002E2BAE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 (</w:t>
      </w:r>
      <w:r w:rsidR="00881DA7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adj)OR, (adjusted) odds ratio;</w:t>
      </w:r>
      <w:r w:rsidR="002E2BAE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  </w:t>
      </w:r>
    </w:p>
    <w:p w:rsidR="00C66DA9" w:rsidRDefault="00C66DA9" w:rsidP="00EB361B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881DA7" w:rsidRDefault="00881DA7" w:rsidP="00EB361B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84640A" w:rsidRDefault="0084640A" w:rsidP="00EB361B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9767FE" w:rsidRDefault="009767FE" w:rsidP="00EB361B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FD69EF" w:rsidRDefault="00FD69EF" w:rsidP="00EB361B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FD69EF" w:rsidRDefault="00FD69EF" w:rsidP="00EB361B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FD69EF" w:rsidRDefault="00FD69EF" w:rsidP="00EB361B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FD69EF" w:rsidRPr="0084640A" w:rsidRDefault="00FD69EF" w:rsidP="00EB361B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DF1BF1" w:rsidRPr="006D2C09" w:rsidRDefault="00DF1BF1" w:rsidP="00EB361B">
      <w:pPr>
        <w:contextualSpacing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  <w:r w:rsidRPr="006D2C09"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  <w:lastRenderedPageBreak/>
        <w:t>PROTEIN INTAKE</w:t>
      </w: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968"/>
        <w:gridCol w:w="1333"/>
        <w:gridCol w:w="820"/>
        <w:gridCol w:w="1062"/>
        <w:gridCol w:w="1177"/>
        <w:gridCol w:w="1273"/>
        <w:gridCol w:w="1559"/>
        <w:gridCol w:w="2266"/>
        <w:gridCol w:w="2124"/>
        <w:gridCol w:w="1561"/>
      </w:tblGrid>
      <w:tr w:rsidR="00C66DA9" w:rsidRPr="006D2C09" w:rsidTr="00C66DA9">
        <w:trPr>
          <w:tblHeader/>
        </w:trPr>
        <w:tc>
          <w:tcPr>
            <w:tcW w:w="342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Reference [AMSTAR SCORE]</w:t>
            </w:r>
          </w:p>
        </w:tc>
        <w:tc>
          <w:tcPr>
            <w:tcW w:w="471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Search date </w:t>
            </w:r>
          </w:p>
        </w:tc>
        <w:tc>
          <w:tcPr>
            <w:tcW w:w="290" w:type="pct"/>
          </w:tcPr>
          <w:p w:rsidR="00AD339E" w:rsidRPr="006D2C09" w:rsidRDefault="009B5369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 of studies * /age 0-3 **</w:t>
            </w:r>
          </w:p>
        </w:tc>
        <w:tc>
          <w:tcPr>
            <w:tcW w:w="375" w:type="pct"/>
          </w:tcPr>
          <w:p w:rsidR="00AD339E" w:rsidRPr="006D2C09" w:rsidRDefault="004F7B41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Participants age range †/‡</w:t>
            </w:r>
          </w:p>
        </w:tc>
        <w:tc>
          <w:tcPr>
            <w:tcW w:w="416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Type of studies</w:t>
            </w:r>
          </w:p>
        </w:tc>
        <w:tc>
          <w:tcPr>
            <w:tcW w:w="450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Intervention/</w:t>
            </w:r>
          </w:p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Exposure</w:t>
            </w:r>
          </w:p>
        </w:tc>
        <w:tc>
          <w:tcPr>
            <w:tcW w:w="551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Primary outcomes</w:t>
            </w:r>
          </w:p>
        </w:tc>
        <w:tc>
          <w:tcPr>
            <w:tcW w:w="801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Main findings </w:t>
            </w:r>
          </w:p>
        </w:tc>
        <w:tc>
          <w:tcPr>
            <w:tcW w:w="751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Evidence quality</w:t>
            </w:r>
          </w:p>
        </w:tc>
        <w:tc>
          <w:tcPr>
            <w:tcW w:w="552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Comments</w:t>
            </w:r>
          </w:p>
        </w:tc>
      </w:tr>
      <w:tr w:rsidR="00C66DA9" w:rsidRPr="0009042E" w:rsidTr="00C66DA9">
        <w:tc>
          <w:tcPr>
            <w:tcW w:w="342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Hornell </w:t>
            </w:r>
            <w:r w:rsidR="009B5369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et al.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2013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[7]</w:t>
            </w:r>
          </w:p>
        </w:tc>
        <w:tc>
          <w:tcPr>
            <w:tcW w:w="471" w:type="pct"/>
          </w:tcPr>
          <w:p w:rsidR="00AD339E" w:rsidRPr="006D2C09" w:rsidRDefault="00A51866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Jun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2011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complementary search in Feb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2012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34/11</w:t>
            </w:r>
          </w:p>
        </w:tc>
        <w:tc>
          <w:tcPr>
            <w:tcW w:w="375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0-18y</w:t>
            </w:r>
          </w:p>
        </w:tc>
        <w:tc>
          <w:tcPr>
            <w:tcW w:w="416" w:type="pct"/>
          </w:tcPr>
          <w:p w:rsidR="00AD339E" w:rsidRPr="006D2C09" w:rsidRDefault="00A51866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RCTs, observational , cohort, cross-sectional studies</w:t>
            </w:r>
          </w:p>
        </w:tc>
        <w:tc>
          <w:tcPr>
            <w:tcW w:w="450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Protein intake in infancy and later childhood</w:t>
            </w:r>
          </w:p>
        </w:tc>
        <w:tc>
          <w:tcPr>
            <w:tcW w:w="551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BMI, 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body composition assessed at different age </w:t>
            </w:r>
          </w:p>
        </w:tc>
        <w:tc>
          <w:tcPr>
            <w:tcW w:w="801" w:type="pct"/>
          </w:tcPr>
          <w:p w:rsidR="002366D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Higher protein intake in infancy and early</w:t>
            </w:r>
            <w:r w:rsidR="0075460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D27E1E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childhood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associated with increased growth and higher BMI in childhood. </w:t>
            </w:r>
          </w:p>
          <w:p w:rsidR="002366D9" w:rsidRDefault="002366D9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The</w:t>
            </w:r>
            <w:r w:rsidR="00D27E1E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protein intake between 15 E% and 20 E% in</w:t>
            </w:r>
          </w:p>
          <w:p w:rsidR="00D27E1E" w:rsidRDefault="00AD339E" w:rsidP="00D27E1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early childhood associated with an increased risk of being overweight later in life</w:t>
            </w:r>
            <w:r w:rsidR="00D27E1E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.</w:t>
            </w:r>
          </w:p>
          <w:p w:rsidR="00754604" w:rsidRDefault="00754604" w:rsidP="00D27E1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D27E1E" w:rsidRPr="006D2C09" w:rsidRDefault="00D27E1E" w:rsidP="00D27E1E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nconclusive evidence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for the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association between higher protein intake in early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childhood and later body fat increases</w:t>
            </w:r>
          </w:p>
        </w:tc>
        <w:tc>
          <w:tcPr>
            <w:tcW w:w="751" w:type="pct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 Convincing evidence (grade 1) that higher protein intake</w:t>
            </w:r>
            <w:r w:rsidR="00D27E1E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 infancy and early childhood is associated with increased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growth and/or higher BMI in childhood.</w:t>
            </w:r>
          </w:p>
          <w:p w:rsidR="00AD339E" w:rsidRPr="006D2C09" w:rsidRDefault="00D27E1E" w:rsidP="00754604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Limited-inconclusive evidence (grade 4) </w:t>
            </w:r>
            <w:r w:rsidR="0075460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for the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association between higher protein intake in early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childhood and later bo</w:t>
            </w:r>
            <w:r w:rsidR="00A51866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dy fat increases (due to the 2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A-graded studies not being independent and studies</w:t>
            </w:r>
            <w:r w:rsidR="00F1426A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from different groups finding opposing associations).</w:t>
            </w:r>
          </w:p>
        </w:tc>
        <w:tc>
          <w:tcPr>
            <w:tcW w:w="552" w:type="pct"/>
          </w:tcPr>
          <w:p w:rsidR="00AD339E" w:rsidRPr="006D2C09" w:rsidRDefault="004D1736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</w:p>
        </w:tc>
      </w:tr>
      <w:tr w:rsidR="00C66DA9" w:rsidRPr="0009042E" w:rsidTr="00C66DA9">
        <w:tc>
          <w:tcPr>
            <w:tcW w:w="342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Pearce &amp;Langley-Evans </w:t>
            </w:r>
            <w:r w:rsidR="009B5369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et al.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2013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[5]</w:t>
            </w:r>
          </w:p>
        </w:tc>
        <w:tc>
          <w:tcPr>
            <w:tcW w:w="471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June 2012</w:t>
            </w:r>
          </w:p>
        </w:tc>
        <w:tc>
          <w:tcPr>
            <w:tcW w:w="290" w:type="pct"/>
          </w:tcPr>
          <w:p w:rsidR="00AD339E" w:rsidRPr="006D2C09" w:rsidRDefault="00330964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10/4</w:t>
            </w:r>
          </w:p>
        </w:tc>
        <w:tc>
          <w:tcPr>
            <w:tcW w:w="375" w:type="pct"/>
          </w:tcPr>
          <w:p w:rsidR="00AD339E" w:rsidRPr="006D2C09" w:rsidRDefault="00AD339E" w:rsidP="00E85CB8">
            <w:pPr>
              <w:rPr>
                <w:rFonts w:ascii="Book Antiqua" w:eastAsiaTheme="majorEastAsia" w:hAnsi="Book Antiqua" w:cs="Times New Roman"/>
                <w:b/>
                <w:bCs/>
                <w:color w:val="4F81BD" w:themeColor="accent1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Infants </w:t>
            </w:r>
          </w:p>
        </w:tc>
        <w:tc>
          <w:tcPr>
            <w:tcW w:w="416" w:type="pct"/>
            <w:shd w:val="clear" w:color="auto" w:fill="auto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Cohort, cross sectional; cohort </w:t>
            </w:r>
            <w:r w:rsidR="00A51866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studies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only with respect to protein intake </w:t>
            </w:r>
          </w:p>
        </w:tc>
        <w:tc>
          <w:tcPr>
            <w:tcW w:w="450" w:type="pct"/>
            <w:shd w:val="clear" w:color="auto" w:fill="auto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Protein intake (% of energy) or types of protein (1 study) assessed at different ages in infancy</w:t>
            </w:r>
          </w:p>
        </w:tc>
        <w:tc>
          <w:tcPr>
            <w:tcW w:w="551" w:type="pct"/>
            <w:shd w:val="clear" w:color="auto" w:fill="auto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BMI, body composition</w:t>
            </w:r>
          </w:p>
        </w:tc>
        <w:tc>
          <w:tcPr>
            <w:tcW w:w="801" w:type="pct"/>
            <w:shd w:val="clear" w:color="auto" w:fill="auto"/>
          </w:tcPr>
          <w:p w:rsidR="00AD339E" w:rsidRPr="00302473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33096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High total protein intake at 6,9,12 mo: </w:t>
            </w:r>
            <w:r w:rsidR="009767FE" w:rsidRPr="0033096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NS</w:t>
            </w:r>
            <w:r w:rsidR="00302473" w:rsidRPr="0033096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effect </w:t>
            </w:r>
            <w:r w:rsidR="0033096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in adj. analysis </w:t>
            </w:r>
            <w:r w:rsidR="00302473" w:rsidRPr="0033096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on BMI </w:t>
            </w:r>
            <w:r w:rsidR="0033096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at school age </w:t>
            </w:r>
            <w:r w:rsidR="00302473" w:rsidRPr="0033096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or %body fat</w:t>
            </w:r>
            <w:r w:rsidRPr="0033096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(2 studies) </w:t>
            </w:r>
          </w:p>
          <w:p w:rsidR="00AD339E" w:rsidRPr="00CA386F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highlight w:val="red"/>
                <w:lang w:val="en-US"/>
              </w:rPr>
            </w:pPr>
          </w:p>
          <w:p w:rsidR="00AD339E" w:rsidRPr="00330964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33096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Different types of protein (total, animal, dairy, meat </w:t>
            </w:r>
            <w:r w:rsidR="00A51866" w:rsidRPr="0033096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or cereal protein) at 12 mo </w:t>
            </w:r>
            <w:r w:rsidRPr="0033096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of age (1</w:t>
            </w:r>
            <w:r w:rsidR="00A51866" w:rsidRPr="0033096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33096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study): </w:t>
            </w:r>
          </w:p>
          <w:p w:rsidR="00AD339E" w:rsidRPr="00330964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33096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- Higher %body fat in infants in the highest tertiles of animal protein intake </w:t>
            </w:r>
          </w:p>
          <w:p w:rsidR="00AD339E" w:rsidRPr="00754604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highlight w:val="magenta"/>
                <w:lang w:val="en-US"/>
              </w:rPr>
            </w:pPr>
            <w:r w:rsidRPr="0033096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 Higher BMI z-score in infants in the highest tertiles of total, animal or dairy protein</w:t>
            </w:r>
          </w:p>
          <w:p w:rsidR="00AD339E" w:rsidRPr="00330964" w:rsidRDefault="00AD339E" w:rsidP="00DF1BF1">
            <w:pPr>
              <w:tabs>
                <w:tab w:val="center" w:pos="730"/>
              </w:tabs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</w:pPr>
            <w:r w:rsidRPr="00754604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highlight w:val="magenta"/>
                <w:lang w:val="en-US"/>
              </w:rPr>
              <w:t xml:space="preserve"> </w:t>
            </w:r>
          </w:p>
          <w:p w:rsidR="00AD339E" w:rsidRPr="00302473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33096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Protein intake (as % total energy intake) consumed at</w:t>
            </w:r>
            <w:r w:rsidRPr="0030247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2,4,9,12 mo (1</w:t>
            </w:r>
            <w:r w:rsidR="00A20BE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30247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study):</w:t>
            </w:r>
          </w:p>
          <w:p w:rsidR="00AD339E" w:rsidRPr="00302473" w:rsidRDefault="00330964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</w:t>
            </w:r>
            <w:r w:rsidR="00AD339E" w:rsidRPr="0030247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 boys positively</w:t>
            </w:r>
          </w:p>
          <w:p w:rsidR="00AD339E" w:rsidRPr="006D2C09" w:rsidRDefault="00AD339E" w:rsidP="00DF1BF1">
            <w:pPr>
              <w:tabs>
                <w:tab w:val="center" w:pos="730"/>
              </w:tabs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30247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associated with BMI </w:t>
            </w:r>
            <w:r w:rsidR="00A51866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at the </w:t>
            </w:r>
            <w:r w:rsidR="00A51866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age of 6 y.</w:t>
            </w:r>
          </w:p>
        </w:tc>
        <w:tc>
          <w:tcPr>
            <w:tcW w:w="751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 xml:space="preserve">The quality assessed using Newcastle-Ottawa scale. 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Selection: 4 studies with 3 stars (max. score);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Comparability:2 studies with 2 stars and 2 with 3 stars (max. score of 4 stars); 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Assessment of outcome: 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3 studies with 2 stars , 1 with 3 stars (max</w:t>
            </w:r>
            <w:r w:rsidR="0075460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.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score 3 stars).</w:t>
            </w:r>
          </w:p>
        </w:tc>
        <w:tc>
          <w:tcPr>
            <w:tcW w:w="552" w:type="pct"/>
          </w:tcPr>
          <w:p w:rsidR="00AD339E" w:rsidRPr="006D2C09" w:rsidRDefault="004D1736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</w:p>
        </w:tc>
      </w:tr>
    </w:tbl>
    <w:p w:rsidR="00881DA7" w:rsidRPr="006D2C09" w:rsidRDefault="00A951DF" w:rsidP="00881DA7">
      <w:pPr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  <w:r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lastRenderedPageBreak/>
        <w:t xml:space="preserve">* total number of studies included in review assessing all outcomes; ** </w:t>
      </w:r>
      <w:r w:rsidR="004A5227" w:rsidRPr="0009042E">
        <w:rPr>
          <w:rFonts w:ascii="Book Antiqua" w:eastAsiaTheme="minorEastAsia" w:hAnsi="Book Antiqua" w:cs="Times New Roman"/>
          <w:sz w:val="16"/>
          <w:szCs w:val="16"/>
          <w:lang w:val="en-US"/>
        </w:rPr>
        <w:t>number of included studies that recruited participants aged 0-3y and that assessed our outcome of interest with respect to specific intervention/exposure</w:t>
      </w:r>
      <w:r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; </w:t>
      </w:r>
      <w:r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>† eligibility criteria regarding the age of participants; ‡ participants age rage in studies of interest;</w:t>
      </w:r>
      <w:r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  </w:t>
      </w:r>
      <w:r w:rsidR="002E2BAE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RCT, randomized control</w:t>
      </w:r>
      <w:r w:rsidR="00881DA7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led trial; BMI, body mass index</w:t>
      </w:r>
      <w:r w:rsidR="002E2BAE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;  NS, non-significant</w:t>
      </w:r>
      <w:r w:rsidR="00881DA7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; mo, months; y, years.</w:t>
      </w:r>
    </w:p>
    <w:p w:rsidR="002E2BAE" w:rsidRPr="006D2C09" w:rsidRDefault="002E2BAE" w:rsidP="002E2BAE">
      <w:pPr>
        <w:autoSpaceDE w:val="0"/>
        <w:autoSpaceDN w:val="0"/>
        <w:adjustRightInd w:val="0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DF1BF1" w:rsidRPr="006D2C09" w:rsidRDefault="00DF1BF1" w:rsidP="00DF1BF1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2E2BAE" w:rsidRPr="006D2C09" w:rsidRDefault="002E2BAE" w:rsidP="00DF1BF1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2E2BAE" w:rsidRPr="006D2C09" w:rsidRDefault="002E2BAE" w:rsidP="00DF1BF1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2E2BAE" w:rsidRPr="006D2C09" w:rsidRDefault="002E2BAE" w:rsidP="00DF1BF1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2E2BAE" w:rsidRDefault="002E2BAE" w:rsidP="00DF1BF1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1B0CCC" w:rsidRDefault="001B0CCC" w:rsidP="00DF1BF1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1B0CCC" w:rsidRDefault="001B0CCC" w:rsidP="00DF1BF1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1B0CCC" w:rsidRDefault="001B0CCC" w:rsidP="00DF1BF1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1B0CCC" w:rsidRDefault="001B0CCC" w:rsidP="00DF1BF1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1B0CCC" w:rsidRPr="006D2C09" w:rsidRDefault="001B0CCC" w:rsidP="00DF1BF1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2E2BAE" w:rsidRDefault="002E2BAE" w:rsidP="00DF1BF1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A51866" w:rsidRDefault="00A51866" w:rsidP="00DF1BF1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9873C5" w:rsidRDefault="009873C5" w:rsidP="00DF1BF1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9873C5" w:rsidRDefault="009873C5" w:rsidP="00DF1BF1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9873C5" w:rsidRPr="006D2C09" w:rsidRDefault="009873C5" w:rsidP="00DF1BF1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C66DA9" w:rsidRDefault="00C66DA9" w:rsidP="00EB361B">
      <w:pPr>
        <w:contextualSpacing/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4A7AB7" w:rsidRDefault="004A7AB7" w:rsidP="00EB361B">
      <w:pPr>
        <w:contextualSpacing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DF1BF1" w:rsidRPr="006D2C09" w:rsidRDefault="00DF1BF1" w:rsidP="00EB361B">
      <w:pPr>
        <w:contextualSpacing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  <w:r w:rsidRPr="006D2C09"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  <w:t>FAT INTAKE</w:t>
      </w:r>
    </w:p>
    <w:tbl>
      <w:tblPr>
        <w:tblStyle w:val="TableGrid"/>
        <w:tblW w:w="4973" w:type="pct"/>
        <w:tblLayout w:type="fixed"/>
        <w:tblLook w:val="04A0" w:firstRow="1" w:lastRow="0" w:firstColumn="1" w:lastColumn="0" w:noHBand="0" w:noVBand="1"/>
      </w:tblPr>
      <w:tblGrid>
        <w:gridCol w:w="959"/>
        <w:gridCol w:w="1341"/>
        <w:gridCol w:w="786"/>
        <w:gridCol w:w="1134"/>
        <w:gridCol w:w="1134"/>
        <w:gridCol w:w="1276"/>
        <w:gridCol w:w="1561"/>
        <w:gridCol w:w="2266"/>
        <w:gridCol w:w="2127"/>
        <w:gridCol w:w="1559"/>
      </w:tblGrid>
      <w:tr w:rsidR="00C66DA9" w:rsidRPr="006D2C09" w:rsidTr="00C66DA9">
        <w:trPr>
          <w:tblHeader/>
        </w:trPr>
        <w:tc>
          <w:tcPr>
            <w:tcW w:w="339" w:type="pct"/>
          </w:tcPr>
          <w:p w:rsidR="00AD339E" w:rsidRPr="006D2C09" w:rsidRDefault="009B5369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Reference</w:t>
            </w:r>
          </w:p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[AMSTAR SCORE]</w:t>
            </w:r>
          </w:p>
        </w:tc>
        <w:tc>
          <w:tcPr>
            <w:tcW w:w="474" w:type="pct"/>
          </w:tcPr>
          <w:p w:rsidR="00AD339E" w:rsidRPr="006D2C09" w:rsidRDefault="00AD339E" w:rsidP="009B5369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Search </w:t>
            </w:r>
            <w:r w:rsidR="009B5369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date</w:t>
            </w:r>
          </w:p>
        </w:tc>
        <w:tc>
          <w:tcPr>
            <w:tcW w:w="278" w:type="pct"/>
          </w:tcPr>
          <w:p w:rsidR="00AD339E" w:rsidRPr="006D2C09" w:rsidRDefault="009B5369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 of studies * /age 0-3 **</w:t>
            </w:r>
          </w:p>
        </w:tc>
        <w:tc>
          <w:tcPr>
            <w:tcW w:w="401" w:type="pct"/>
          </w:tcPr>
          <w:p w:rsidR="00AD339E" w:rsidRPr="006D2C09" w:rsidRDefault="004F7B41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Participants age range †/‡</w:t>
            </w:r>
          </w:p>
        </w:tc>
        <w:tc>
          <w:tcPr>
            <w:tcW w:w="401" w:type="pct"/>
          </w:tcPr>
          <w:p w:rsidR="00AD339E" w:rsidRPr="006D2C09" w:rsidRDefault="00AD339E" w:rsidP="009B5369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Type of </w:t>
            </w:r>
            <w:r w:rsidR="009B5369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studies</w:t>
            </w:r>
          </w:p>
        </w:tc>
        <w:tc>
          <w:tcPr>
            <w:tcW w:w="451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Intervention/</w:t>
            </w:r>
          </w:p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Exposure</w:t>
            </w:r>
          </w:p>
        </w:tc>
        <w:tc>
          <w:tcPr>
            <w:tcW w:w="552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Primary outcomes</w:t>
            </w:r>
          </w:p>
        </w:tc>
        <w:tc>
          <w:tcPr>
            <w:tcW w:w="801" w:type="pct"/>
          </w:tcPr>
          <w:p w:rsidR="00AD339E" w:rsidRPr="006D2C09" w:rsidRDefault="009B5369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Main findings</w:t>
            </w:r>
          </w:p>
        </w:tc>
        <w:tc>
          <w:tcPr>
            <w:tcW w:w="752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Evidence quality</w:t>
            </w:r>
          </w:p>
        </w:tc>
        <w:tc>
          <w:tcPr>
            <w:tcW w:w="551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Comments</w:t>
            </w:r>
          </w:p>
        </w:tc>
      </w:tr>
      <w:tr w:rsidR="00C66DA9" w:rsidRPr="00D42827" w:rsidTr="00C66DA9">
        <w:tc>
          <w:tcPr>
            <w:tcW w:w="339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Hooper et al. 2015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[9]</w:t>
            </w:r>
          </w:p>
        </w:tc>
        <w:tc>
          <w:tcPr>
            <w:tcW w:w="474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Nov 2014</w:t>
            </w:r>
          </w:p>
        </w:tc>
        <w:tc>
          <w:tcPr>
            <w:tcW w:w="278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highlight w:val="yellow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57/4</w:t>
            </w:r>
          </w:p>
        </w:tc>
        <w:tc>
          <w:tcPr>
            <w:tcW w:w="401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 y to adulthood</w:t>
            </w:r>
          </w:p>
        </w:tc>
        <w:tc>
          <w:tcPr>
            <w:tcW w:w="401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RCTs, cohorts</w:t>
            </w:r>
            <w:r w:rsidR="00425D42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studies</w:t>
            </w:r>
          </w:p>
        </w:tc>
        <w:tc>
          <w:tcPr>
            <w:tcW w:w="451" w:type="pct"/>
          </w:tcPr>
          <w:p w:rsidR="00AD339E" w:rsidRPr="006D2C09" w:rsidRDefault="00A51866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1)Fat reduction </w:t>
            </w:r>
            <w:r w:rsidRPr="008E6795">
              <w:rPr>
                <w:rFonts w:ascii="Book Antiqua" w:eastAsiaTheme="minorEastAsia" w:hAnsi="Book Antiqua" w:cs="Times New Roman"/>
                <w:color w:val="000000" w:themeColor="text1"/>
                <w:sz w:val="16"/>
                <w:szCs w:val="16"/>
                <w:lang w:val="en-US"/>
              </w:rPr>
              <w:t>1st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usual fat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3D7FF8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2)Total fat intake</w:t>
            </w:r>
            <w:r w:rsidR="003D7FF8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52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1) </w:t>
            </w:r>
            <w:r w:rsidR="00C57FEE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Body fatness in children</w:t>
            </w:r>
            <w:r w:rsidR="00A6264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(</w:t>
            </w:r>
            <w:r w:rsidR="003D7FF8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based on</w:t>
            </w:r>
            <w:r w:rsidR="00A6264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RCTs)</w:t>
            </w:r>
          </w:p>
          <w:p w:rsidR="00D45D44" w:rsidRDefault="00D45D44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2) Body fatness later in life</w:t>
            </w:r>
            <w:r w:rsidR="00A6264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(</w:t>
            </w:r>
            <w:r w:rsidR="003D7FF8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based on </w:t>
            </w:r>
            <w:r w:rsidR="00A6264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cohort</w:t>
            </w:r>
            <w:r w:rsidR="003D7FF8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studies</w:t>
            </w:r>
            <w:r w:rsidR="00A6264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)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801" w:type="pct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bCs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bCs/>
                <w:sz w:val="16"/>
                <w:szCs w:val="16"/>
                <w:lang w:val="en-US"/>
              </w:rPr>
              <w:t>1)</w:t>
            </w:r>
            <w:r w:rsidR="00C54347">
              <w:rPr>
                <w:rFonts w:ascii="Book Antiqua" w:eastAsiaTheme="minorEastAsia" w:hAnsi="Book Antiqua" w:cs="Times New Roman"/>
                <w:bCs/>
                <w:sz w:val="16"/>
                <w:szCs w:val="16"/>
                <w:lang w:val="en-US"/>
              </w:rPr>
              <w:t xml:space="preserve"> </w:t>
            </w:r>
            <w:r w:rsidR="001F6F6F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 studies in 0-3 y old children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bCs/>
                <w:sz w:val="16"/>
                <w:szCs w:val="16"/>
                <w:lang w:val="en-US"/>
              </w:rPr>
            </w:pPr>
          </w:p>
          <w:p w:rsidR="00D45D44" w:rsidRDefault="00D45D44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bCs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bCs/>
                <w:sz w:val="16"/>
                <w:szCs w:val="16"/>
                <w:lang w:val="en-US"/>
              </w:rPr>
              <w:t>2)</w:t>
            </w:r>
            <w:r w:rsidR="00C54347">
              <w:rPr>
                <w:rFonts w:ascii="Book Antiqua" w:eastAsiaTheme="minorEastAsia" w:hAnsi="Book Antiqua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Theme="minorEastAsia" w:hAnsi="Book Antiqua" w:cs="Times New Roman"/>
                <w:bCs/>
                <w:sz w:val="16"/>
                <w:szCs w:val="16"/>
                <w:lang w:val="en-US"/>
              </w:rPr>
              <w:t>N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 clear</w:t>
            </w:r>
          </w:p>
          <w:p w:rsidR="00AD339E" w:rsidRDefault="004278E2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relationship:</w:t>
            </w:r>
          </w:p>
          <w:p w:rsidR="004278E2" w:rsidRPr="006D2C09" w:rsidRDefault="003C755B" w:rsidP="004278E2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- </w:t>
            </w:r>
            <w:r w:rsidR="00FE04D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</w:t>
            </w:r>
            <w:r w:rsidR="00A51866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cohort (2</w:t>
            </w:r>
            <w:r w:rsidR="004278E2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analyses)</w:t>
            </w:r>
            <w:r w:rsidR="00EB7D8E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positive relationship on %body fat</w:t>
            </w:r>
            <w:r w:rsidR="004278E2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, BMI, change BMI</w:t>
            </w:r>
            <w:r w:rsidR="00057178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</w:t>
            </w:r>
          </w:p>
          <w:p w:rsidR="004278E2" w:rsidRPr="006D2C09" w:rsidRDefault="004278E2" w:rsidP="004278E2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4278E2" w:rsidRPr="006D2C09" w:rsidRDefault="003C755B" w:rsidP="004278E2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- </w:t>
            </w:r>
            <w:r w:rsidR="004278E2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 cohorts</w:t>
            </w:r>
            <w:r w:rsidR="00EB7D8E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: </w:t>
            </w:r>
            <w:r w:rsidR="004278E2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 clear relationship between fat intake and fatness (BMI, change BMI, percentile BMI, skinfolds, %BF)</w:t>
            </w:r>
            <w:r w:rsidR="00057178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</w:t>
            </w:r>
          </w:p>
          <w:p w:rsidR="004278E2" w:rsidRPr="006D2C09" w:rsidRDefault="004278E2" w:rsidP="004278E2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3C755B" w:rsidP="003C755B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- </w:t>
            </w:r>
            <w:r w:rsidR="00FE04D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</w:t>
            </w:r>
            <w:r w:rsidR="004278E2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study</w:t>
            </w:r>
            <w:r w:rsidR="00EB7D8E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:</w:t>
            </w:r>
            <w:r w:rsidR="004278E2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FE04D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greater total fat intake at 2</w:t>
            </w:r>
            <w:r w:rsidR="00A51866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y</w:t>
            </w:r>
            <w:r w:rsidR="004278E2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was related to lower percentage of subscapular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4278E2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skinfold and fat mass (</w:t>
            </w:r>
            <w:r w:rsidR="00EB7D8E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but, </w:t>
            </w:r>
            <w:r w:rsidR="004278E2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not to BMI or %</w:t>
            </w:r>
            <w:r w:rsidR="00EB7D8E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of</w:t>
            </w:r>
            <w:r w:rsidR="004278E2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triceps skinfold).</w:t>
            </w:r>
          </w:p>
        </w:tc>
        <w:tc>
          <w:tcPr>
            <w:tcW w:w="752" w:type="pct"/>
          </w:tcPr>
          <w:p w:rsidR="003C755B" w:rsidRDefault="003C755B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i/>
                <w:sz w:val="16"/>
                <w:szCs w:val="16"/>
                <w:lang w:val="en-US"/>
              </w:rPr>
            </w:pPr>
          </w:p>
          <w:p w:rsidR="003C755B" w:rsidRDefault="003C755B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i/>
                <w:sz w:val="16"/>
                <w:szCs w:val="16"/>
                <w:lang w:val="en-US"/>
              </w:rPr>
            </w:pPr>
          </w:p>
          <w:p w:rsidR="003C755B" w:rsidRDefault="003C755B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i/>
                <w:sz w:val="16"/>
                <w:szCs w:val="16"/>
                <w:lang w:val="en-US"/>
              </w:rPr>
            </w:pPr>
          </w:p>
          <w:p w:rsidR="003C755B" w:rsidRDefault="003C755B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i/>
                <w:sz w:val="16"/>
                <w:szCs w:val="16"/>
                <w:lang w:val="en-US"/>
              </w:rPr>
            </w:pPr>
          </w:p>
          <w:p w:rsidR="00AD339E" w:rsidRPr="00E02577" w:rsidRDefault="00E02577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D27E1E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Generally </w:t>
            </w:r>
            <w:r w:rsidR="00D27E1E" w:rsidRPr="00D27E1E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h</w:t>
            </w:r>
            <w:r w:rsidRPr="00D27E1E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igh risk of bias in c</w:t>
            </w:r>
            <w:r w:rsidR="00AD339E" w:rsidRPr="00D27E1E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ohort studies </w:t>
            </w:r>
            <w:r w:rsidRPr="00D27E1E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- </w:t>
            </w:r>
            <w:r w:rsidR="00AD339E" w:rsidRPr="00D27E1E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high proportion of participants lost to follow-up or lack of adjus</w:t>
            </w:r>
            <w:r w:rsidRPr="00D27E1E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tment for potential confounders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551" w:type="pct"/>
          </w:tcPr>
          <w:p w:rsidR="00AD339E" w:rsidRPr="003E0369" w:rsidRDefault="00C54347" w:rsidP="003E0369">
            <w:pPr>
              <w:autoSpaceDE w:val="0"/>
              <w:autoSpaceDN w:val="0"/>
              <w:adjustRightInd w:val="0"/>
              <w:rPr>
                <w:rFonts w:ascii="AGaramond-Regular" w:eastAsiaTheme="minorHAnsi" w:hAnsi="AGaramond-Regular" w:cs="AGaramond-Regular"/>
                <w:sz w:val="18"/>
                <w:szCs w:val="18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Body fatness</w:t>
            </w:r>
            <w:r w:rsidR="003E036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included </w:t>
            </w:r>
            <w:r w:rsidR="003E0369" w:rsidRPr="003E036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body weight, body mass index, waist circumference, skinfold thickness or percentage fat</w:t>
            </w:r>
            <w:r w:rsidR="00D45D4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.</w:t>
            </w:r>
          </w:p>
        </w:tc>
      </w:tr>
      <w:tr w:rsidR="00C66DA9" w:rsidRPr="00D42827" w:rsidTr="00C66DA9">
        <w:tc>
          <w:tcPr>
            <w:tcW w:w="339" w:type="pct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Voortman  et al. 2015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[5]</w:t>
            </w:r>
          </w:p>
        </w:tc>
        <w:tc>
          <w:tcPr>
            <w:tcW w:w="474" w:type="pct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Apr 2014</w:t>
            </w:r>
          </w:p>
        </w:tc>
        <w:tc>
          <w:tcPr>
            <w:tcW w:w="278" w:type="pct"/>
          </w:tcPr>
          <w:p w:rsidR="00AD339E" w:rsidRPr="006D2C09" w:rsidRDefault="00AD339E" w:rsidP="00425D42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45</w:t>
            </w:r>
            <w:r w:rsidR="00A51866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/8</w:t>
            </w:r>
          </w:p>
        </w:tc>
        <w:tc>
          <w:tcPr>
            <w:tcW w:w="401" w:type="pct"/>
          </w:tcPr>
          <w:p w:rsidR="00AD339E" w:rsidRPr="00443CF4" w:rsidRDefault="00A51866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443CF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Birth to 5 y</w:t>
            </w:r>
            <w:r w:rsidR="00425D42" w:rsidRPr="00443CF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/</w:t>
            </w:r>
            <w:r w:rsidR="006B3E47" w:rsidRPr="00443CF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Birth to 2 y</w:t>
            </w:r>
            <w:r w:rsidR="00425D42" w:rsidRPr="00443CF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</w:p>
          <w:p w:rsidR="00AD339E" w:rsidRPr="00443CF4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443CF4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ajorEastAsia" w:hAnsi="Book Antiqua" w:cs="Times New Roman"/>
                <w:b/>
                <w:bCs/>
                <w:color w:val="4F81BD" w:themeColor="accent1"/>
                <w:sz w:val="16"/>
                <w:szCs w:val="16"/>
                <w:lang w:val="en-US"/>
              </w:rPr>
            </w:pPr>
          </w:p>
        </w:tc>
        <w:tc>
          <w:tcPr>
            <w:tcW w:w="401" w:type="pct"/>
          </w:tcPr>
          <w:p w:rsidR="00AD339E" w:rsidRPr="006D2C09" w:rsidRDefault="00425D42" w:rsidP="00425D42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Cross-sectional, longitudinal, cohort, interventional studies</w:t>
            </w:r>
          </w:p>
        </w:tc>
        <w:tc>
          <w:tcPr>
            <w:tcW w:w="451" w:type="pct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n-3 fatty acids  or mixed PUFA</w:t>
            </w:r>
            <w:r w:rsidR="009E75D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intake or blood levels </w:t>
            </w:r>
          </w:p>
        </w:tc>
        <w:tc>
          <w:tcPr>
            <w:tcW w:w="552" w:type="pct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Childhood obesity (BMI; BMI-for-age; ponderal index; fat mass; %BF; skinfold thicknesses)</w:t>
            </w:r>
          </w:p>
        </w:tc>
        <w:tc>
          <w:tcPr>
            <w:tcW w:w="801" w:type="pct"/>
          </w:tcPr>
          <w:p w:rsidR="00AD339E" w:rsidRPr="006D2C09" w:rsidRDefault="00695040" w:rsidP="009E75D7">
            <w:pPr>
              <w:autoSpaceDE w:val="0"/>
              <w:autoSpaceDN w:val="0"/>
              <w:adjustRightInd w:val="0"/>
              <w:rPr>
                <w:rFonts w:ascii="Book Antiqua" w:eastAsiaTheme="majorEastAsia" w:hAnsi="Book Antiqua" w:cs="Times New Roman"/>
                <w:b/>
                <w:bCs/>
                <w:color w:val="4F81BD" w:themeColor="accent1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No clear detrimental or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beneficial effect on obesity.</w:t>
            </w:r>
          </w:p>
        </w:tc>
        <w:tc>
          <w:tcPr>
            <w:tcW w:w="752" w:type="pct"/>
          </w:tcPr>
          <w:p w:rsidR="00AD339E" w:rsidRPr="006D2C09" w:rsidRDefault="00927FA9" w:rsidP="00327062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Various </w:t>
            </w:r>
            <w:r w:rsidR="00BD2F3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quality 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between the studies. </w:t>
            </w:r>
          </w:p>
        </w:tc>
        <w:tc>
          <w:tcPr>
            <w:tcW w:w="551" w:type="pct"/>
          </w:tcPr>
          <w:p w:rsidR="00AD339E" w:rsidRPr="006D2C09" w:rsidRDefault="00AD339E" w:rsidP="005665F7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5665F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Different exposure measures (in m</w:t>
            </w:r>
            <w:r w:rsidR="005665F7" w:rsidRPr="005665F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ajority  of the studies</w:t>
            </w:r>
            <w:r w:rsidRPr="005665F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dietary intake; in 3 </w:t>
            </w:r>
            <w:r w:rsidR="005665F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of </w:t>
            </w:r>
            <w:r w:rsidRPr="005665F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included studies– blood plasma measurements)</w:t>
            </w:r>
          </w:p>
        </w:tc>
      </w:tr>
      <w:tr w:rsidR="00C66DA9" w:rsidRPr="00EE78B1" w:rsidTr="00C66DA9">
        <w:tc>
          <w:tcPr>
            <w:tcW w:w="339" w:type="pct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Koletzko </w:t>
            </w:r>
            <w:r w:rsidR="009B5369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et al.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2014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[1]</w:t>
            </w:r>
          </w:p>
        </w:tc>
        <w:tc>
          <w:tcPr>
            <w:tcW w:w="474" w:type="pct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From Sep 2008 to Sep 2013</w:t>
            </w:r>
          </w:p>
        </w:tc>
        <w:tc>
          <w:tcPr>
            <w:tcW w:w="278" w:type="pct"/>
          </w:tcPr>
          <w:p w:rsidR="00AD339E" w:rsidRPr="006D2C09" w:rsidRDefault="00AD339E" w:rsidP="00C66DA9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20 </w:t>
            </w:r>
            <w:r w:rsidR="006B3E4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SR, 44 studies</w:t>
            </w:r>
            <w:r w:rsidR="009F4546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/2 </w:t>
            </w:r>
            <w:r w:rsidR="006B3E4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studies</w:t>
            </w:r>
          </w:p>
        </w:tc>
        <w:tc>
          <w:tcPr>
            <w:tcW w:w="401" w:type="pct"/>
          </w:tcPr>
          <w:p w:rsidR="00AD339E" w:rsidRPr="006D2C09" w:rsidRDefault="000C61F0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Not explicitly stated/ </w:t>
            </w:r>
            <w:r w:rsidR="00927FA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infants &gt;3 m</w:t>
            </w:r>
            <w:r w:rsidR="006B3E4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401" w:type="pct"/>
          </w:tcPr>
          <w:p w:rsidR="00AD339E" w:rsidRPr="006D2C09" w:rsidRDefault="00196884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SRs, RCTs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observational studies</w:t>
            </w:r>
          </w:p>
        </w:tc>
        <w:tc>
          <w:tcPr>
            <w:tcW w:w="451" w:type="pct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LCPUFA supplementation </w:t>
            </w:r>
          </w:p>
        </w:tc>
        <w:tc>
          <w:tcPr>
            <w:tcW w:w="552" w:type="pct"/>
          </w:tcPr>
          <w:p w:rsidR="00AD339E" w:rsidRPr="006D2C09" w:rsidRDefault="009F4546" w:rsidP="00272B5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Body composition </w:t>
            </w:r>
          </w:p>
        </w:tc>
        <w:tc>
          <w:tcPr>
            <w:tcW w:w="801" w:type="pct"/>
          </w:tcPr>
          <w:p w:rsidR="00EE78B1" w:rsidRDefault="00184B92" w:rsidP="00EE78B1">
            <w:pPr>
              <w:pStyle w:val="yiv2418984201msonormal"/>
              <w:spacing w:before="0" w:beforeAutospacing="0" w:after="0" w:afterAutospacing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One study: higher skinfold thickness at 12</w:t>
            </w:r>
            <w:r>
              <w:rPr>
                <w:color w:val="000000"/>
                <w:sz w:val="16"/>
                <w:szCs w:val="16"/>
                <w:vertAlign w:val="superscript"/>
                <w:lang w:val="en-US"/>
              </w:rPr>
              <w:t>th</w:t>
            </w:r>
            <w:r w:rsidR="00EE78B1">
              <w:rPr>
                <w:color w:val="000000"/>
                <w:sz w:val="16"/>
                <w:szCs w:val="16"/>
                <w:lang w:val="en-US"/>
              </w:rPr>
              <w:t xml:space="preserve"> mo of age in supplemented infants (aged 3-9 mo).  </w:t>
            </w:r>
            <w:r>
              <w:rPr>
                <w:color w:val="000000"/>
                <w:sz w:val="16"/>
                <w:szCs w:val="16"/>
                <w:lang w:val="en-US"/>
              </w:rPr>
              <w:t>.</w:t>
            </w:r>
          </w:p>
          <w:p w:rsidR="00AD339E" w:rsidRPr="00EE78B1" w:rsidRDefault="00184B92" w:rsidP="00EE78B1">
            <w:pPr>
              <w:pStyle w:val="yiv2418984201msonormal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Second study: lower skinfold ratio in intervention group</w:t>
            </w:r>
            <w:r w:rsidR="00EE78B1">
              <w:rPr>
                <w:color w:val="000000"/>
                <w:sz w:val="16"/>
                <w:szCs w:val="16"/>
                <w:lang w:val="en-US"/>
              </w:rPr>
              <w:t xml:space="preserve"> (infants aged 9-18 mo supplemented for 12 mo )</w:t>
            </w:r>
          </w:p>
        </w:tc>
        <w:tc>
          <w:tcPr>
            <w:tcW w:w="752" w:type="pct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551" w:type="pct"/>
          </w:tcPr>
          <w:p w:rsidR="00AD339E" w:rsidRPr="006D2C09" w:rsidRDefault="002D78A5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</w:p>
        </w:tc>
      </w:tr>
    </w:tbl>
    <w:p w:rsidR="00881DA7" w:rsidRPr="006D2C09" w:rsidRDefault="00C66DA9" w:rsidP="00881DA7">
      <w:pPr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  <w:r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lastRenderedPageBreak/>
        <w:t xml:space="preserve">* total number of studies included in review assessing all outcomes; ** </w:t>
      </w:r>
      <w:r w:rsidR="004A5227" w:rsidRPr="0009042E">
        <w:rPr>
          <w:rFonts w:ascii="Book Antiqua" w:eastAsiaTheme="minorEastAsia" w:hAnsi="Book Antiqua" w:cs="Times New Roman"/>
          <w:sz w:val="16"/>
          <w:szCs w:val="16"/>
          <w:lang w:val="en-US"/>
        </w:rPr>
        <w:t>number of included studies that recruited participants aged 0-3y and that assessed our outcome of interest with respect to specific intervention/exposure</w:t>
      </w:r>
      <w:r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; </w:t>
      </w:r>
      <w:r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>† eligibility criteria regarding the age of participants; ‡ participants age rage in studies of interest</w:t>
      </w:r>
      <w:r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; </w:t>
      </w:r>
      <w:r w:rsidR="002E2BAE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RCT, randomized controlled trial; BMI, body mass index; LCPUFA, long-cha</w:t>
      </w:r>
      <w:r w:rsidR="009767FE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in polyunsaturated fatty acids; SR, systematic review; </w:t>
      </w:r>
      <w:r w:rsidR="00881DA7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mo, months; y, years.</w:t>
      </w:r>
    </w:p>
    <w:p w:rsidR="002E2BAE" w:rsidRPr="006D2C09" w:rsidRDefault="002E2BAE" w:rsidP="002E2BAE">
      <w:pPr>
        <w:autoSpaceDE w:val="0"/>
        <w:autoSpaceDN w:val="0"/>
        <w:adjustRightInd w:val="0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DF1BF1" w:rsidRDefault="00DF1BF1" w:rsidP="00DF1BF1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1B0CCC" w:rsidRDefault="001B0CCC" w:rsidP="00DF1BF1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1B0CCC" w:rsidRDefault="001B0CCC" w:rsidP="00DF1BF1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1B0CCC" w:rsidRDefault="001B0CCC" w:rsidP="00DF1BF1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1B0CCC" w:rsidRDefault="001B0CCC" w:rsidP="00DF1BF1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1B0CCC" w:rsidRDefault="001B0CCC" w:rsidP="00DF1BF1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1B0CCC" w:rsidRDefault="001B0CCC" w:rsidP="00DF1BF1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1B0CCC" w:rsidRDefault="001B0CCC" w:rsidP="00DF1BF1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1B0CCC" w:rsidRPr="006D2C09" w:rsidRDefault="001B0CCC" w:rsidP="00DF1BF1">
      <w:pPr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DF1BF1" w:rsidRDefault="00DF1BF1" w:rsidP="00DF1BF1">
      <w:pPr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84640A" w:rsidRDefault="0084640A" w:rsidP="00DF1BF1">
      <w:pPr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84640A" w:rsidRDefault="0084640A" w:rsidP="00DF1BF1">
      <w:pPr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84640A" w:rsidRDefault="0084640A" w:rsidP="00DF1BF1">
      <w:pPr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84640A" w:rsidRDefault="0084640A" w:rsidP="00DF1BF1">
      <w:pPr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84640A" w:rsidRDefault="0084640A" w:rsidP="00DF1BF1">
      <w:pPr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D42827" w:rsidRDefault="00D42827" w:rsidP="00DF1BF1">
      <w:pPr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D42827" w:rsidRDefault="00D42827" w:rsidP="00DF1BF1">
      <w:pPr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84640A" w:rsidRDefault="0084640A" w:rsidP="00DF1BF1">
      <w:pPr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F22AE9" w:rsidRDefault="00F22AE9" w:rsidP="00EB361B">
      <w:pPr>
        <w:contextualSpacing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DF1BF1" w:rsidRPr="006D2C09" w:rsidRDefault="00DF1BF1" w:rsidP="00EB361B">
      <w:pPr>
        <w:contextualSpacing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  <w:r w:rsidRPr="006D2C09"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  <w:t>SUGARS &amp; SUGAR-SWEETENED BEVERAGES</w:t>
      </w:r>
      <w:r w:rsidR="002239CD" w:rsidRPr="006D2C09"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  <w:t xml:space="preserve"> (SSB)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1134"/>
        <w:gridCol w:w="1134"/>
        <w:gridCol w:w="1276"/>
        <w:gridCol w:w="1559"/>
        <w:gridCol w:w="2268"/>
        <w:gridCol w:w="2126"/>
        <w:gridCol w:w="1560"/>
      </w:tblGrid>
      <w:tr w:rsidR="00AD339E" w:rsidRPr="006D2C09" w:rsidTr="00C66DA9">
        <w:tc>
          <w:tcPr>
            <w:tcW w:w="959" w:type="dxa"/>
          </w:tcPr>
          <w:p w:rsidR="00AD339E" w:rsidRPr="006D2C09" w:rsidRDefault="00AD339E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Reference [AMSTAR SCORE]</w:t>
            </w:r>
          </w:p>
        </w:tc>
        <w:tc>
          <w:tcPr>
            <w:tcW w:w="1276" w:type="dxa"/>
          </w:tcPr>
          <w:p w:rsidR="00AD339E" w:rsidRPr="006D2C09" w:rsidRDefault="00AD339E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Search date</w:t>
            </w:r>
          </w:p>
        </w:tc>
        <w:tc>
          <w:tcPr>
            <w:tcW w:w="850" w:type="dxa"/>
          </w:tcPr>
          <w:p w:rsidR="00AD339E" w:rsidRPr="006D2C09" w:rsidRDefault="004F7B41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 of studies * /age 0-3 **</w:t>
            </w:r>
          </w:p>
        </w:tc>
        <w:tc>
          <w:tcPr>
            <w:tcW w:w="1134" w:type="dxa"/>
          </w:tcPr>
          <w:p w:rsidR="00AD339E" w:rsidRPr="006D2C09" w:rsidRDefault="004F7B41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Participants age range †/‡</w:t>
            </w:r>
          </w:p>
        </w:tc>
        <w:tc>
          <w:tcPr>
            <w:tcW w:w="1134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Type of studies</w:t>
            </w:r>
          </w:p>
        </w:tc>
        <w:tc>
          <w:tcPr>
            <w:tcW w:w="1276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Intervention/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Exposure</w:t>
            </w:r>
          </w:p>
        </w:tc>
        <w:tc>
          <w:tcPr>
            <w:tcW w:w="1559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Primary outcomes</w:t>
            </w:r>
          </w:p>
        </w:tc>
        <w:tc>
          <w:tcPr>
            <w:tcW w:w="2268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Main findings </w:t>
            </w:r>
          </w:p>
        </w:tc>
        <w:tc>
          <w:tcPr>
            <w:tcW w:w="2126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Evidence quality</w:t>
            </w:r>
          </w:p>
        </w:tc>
        <w:tc>
          <w:tcPr>
            <w:tcW w:w="1560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Comments</w:t>
            </w:r>
          </w:p>
        </w:tc>
      </w:tr>
      <w:tr w:rsidR="00AD339E" w:rsidRPr="00451BF4" w:rsidTr="00C66DA9">
        <w:tc>
          <w:tcPr>
            <w:tcW w:w="959" w:type="dxa"/>
          </w:tcPr>
          <w:p w:rsidR="00AD339E" w:rsidRPr="006D2C09" w:rsidRDefault="00AD339E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Clabaugh et al. 2011; [4]</w:t>
            </w:r>
          </w:p>
        </w:tc>
        <w:tc>
          <w:tcPr>
            <w:tcW w:w="1276" w:type="dxa"/>
          </w:tcPr>
          <w:p w:rsidR="00AD339E" w:rsidRPr="006D2C09" w:rsidRDefault="00E566C1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From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2001 to 2009</w:t>
            </w:r>
          </w:p>
        </w:tc>
        <w:tc>
          <w:tcPr>
            <w:tcW w:w="850" w:type="dxa"/>
          </w:tcPr>
          <w:p w:rsidR="00AD339E" w:rsidRPr="006D2C09" w:rsidRDefault="00AD339E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9/0</w:t>
            </w:r>
          </w:p>
        </w:tc>
        <w:tc>
          <w:tcPr>
            <w:tcW w:w="1134" w:type="dxa"/>
          </w:tcPr>
          <w:p w:rsidR="008C6E45" w:rsidRPr="006D2C09" w:rsidRDefault="008C6E45" w:rsidP="006B3E47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B3E4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Children</w:t>
            </w:r>
          </w:p>
        </w:tc>
        <w:tc>
          <w:tcPr>
            <w:tcW w:w="1134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RCTs, cross- sectional , cohorts,</w:t>
            </w:r>
          </w:p>
          <w:p w:rsidR="00AD339E" w:rsidRPr="006D2C09" w:rsidRDefault="00E566C1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L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ongitudinal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studies</w:t>
            </w:r>
          </w:p>
        </w:tc>
        <w:tc>
          <w:tcPr>
            <w:tcW w:w="1276" w:type="dxa"/>
          </w:tcPr>
          <w:p w:rsidR="00AD339E" w:rsidRPr="006D2C09" w:rsidRDefault="00E566C1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SSB</w:t>
            </w:r>
            <w:r w:rsidR="00BA595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intake</w:t>
            </w:r>
          </w:p>
        </w:tc>
        <w:tc>
          <w:tcPr>
            <w:tcW w:w="1559" w:type="dxa"/>
          </w:tcPr>
          <w:p w:rsidR="00AD339E" w:rsidRPr="006D2C09" w:rsidRDefault="00D31077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BMI </w:t>
            </w:r>
            <w:r w:rsidR="00881D8F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of children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,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obesity rate  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AD339E" w:rsidRPr="006D2C09" w:rsidRDefault="007F6A43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 studies identified in age group 0-3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y</w:t>
            </w:r>
          </w:p>
        </w:tc>
        <w:tc>
          <w:tcPr>
            <w:tcW w:w="2126" w:type="dxa"/>
          </w:tcPr>
          <w:p w:rsidR="00AD339E" w:rsidRPr="006D2C09" w:rsidRDefault="00AD339E" w:rsidP="001E54B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AD339E" w:rsidRPr="006D2C09" w:rsidRDefault="007F6A43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</w:p>
        </w:tc>
      </w:tr>
      <w:tr w:rsidR="00AD339E" w:rsidRPr="00451BF4" w:rsidTr="00C66DA9">
        <w:tc>
          <w:tcPr>
            <w:tcW w:w="959" w:type="dxa"/>
          </w:tcPr>
          <w:p w:rsidR="00AD339E" w:rsidRPr="006D2C09" w:rsidRDefault="00AD339E" w:rsidP="00497548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Gibson</w:t>
            </w:r>
            <w:r w:rsidR="00497548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2008; [4]</w:t>
            </w:r>
          </w:p>
        </w:tc>
        <w:tc>
          <w:tcPr>
            <w:tcW w:w="1276" w:type="dxa"/>
          </w:tcPr>
          <w:p w:rsidR="00AD339E" w:rsidRPr="006D2C09" w:rsidRDefault="00AD339E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July 2008</w:t>
            </w:r>
          </w:p>
        </w:tc>
        <w:tc>
          <w:tcPr>
            <w:tcW w:w="850" w:type="dxa"/>
          </w:tcPr>
          <w:p w:rsidR="00AD339E" w:rsidRPr="006D2C09" w:rsidRDefault="00AD339E" w:rsidP="00927FA9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44</w:t>
            </w:r>
            <w:r w:rsidR="00D3107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/</w:t>
            </w:r>
            <w:r w:rsidR="00443CF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AD339E" w:rsidRPr="006D2C09" w:rsidRDefault="00443CF4" w:rsidP="00927FA9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Children/ 2y</w:t>
            </w:r>
          </w:p>
        </w:tc>
        <w:tc>
          <w:tcPr>
            <w:tcW w:w="1134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Intervention studies, cross- sectional, longitudinal studies</w:t>
            </w:r>
          </w:p>
        </w:tc>
        <w:tc>
          <w:tcPr>
            <w:tcW w:w="1276" w:type="dxa"/>
          </w:tcPr>
          <w:p w:rsidR="00AD339E" w:rsidRPr="006D2C09" w:rsidRDefault="006B3E47" w:rsidP="00BA5955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BA595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ugar-containing drinks’</w:t>
            </w:r>
            <w:r w:rsidR="00BA595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intake</w:t>
            </w:r>
          </w:p>
        </w:tc>
        <w:tc>
          <w:tcPr>
            <w:tcW w:w="1559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BMI, overweight, obesity in children</w:t>
            </w:r>
          </w:p>
        </w:tc>
        <w:tc>
          <w:tcPr>
            <w:tcW w:w="2268" w:type="dxa"/>
          </w:tcPr>
          <w:p w:rsidR="00AD339E" w:rsidRPr="006D2C09" w:rsidRDefault="002B5F3A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cross-sectional</w:t>
            </w:r>
            <w:r w:rsidR="0000082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studies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conflicting results</w:t>
            </w:r>
            <w:r w:rsidR="00662F2C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(1 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study</w:t>
            </w:r>
            <w:r w:rsidR="00662F2C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: positive association; 1 study: no association)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884763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 longitudinal</w:t>
            </w:r>
            <w:r w:rsidR="0000082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study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:</w:t>
            </w:r>
            <w:r w:rsidR="00E14D4C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positive association with BMI</w:t>
            </w:r>
            <w:r w:rsidR="006031AC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at 1 year of follow up</w:t>
            </w:r>
            <w:r w:rsidR="0000082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, but only in overweight and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obese </w:t>
            </w:r>
            <w:r w:rsidR="0088476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children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at baseline</w:t>
            </w:r>
            <w:r w:rsidR="00552F8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2126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Study quality  not formally assessed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AD339E" w:rsidRPr="006D2C09" w:rsidRDefault="00552F85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highlight w:val="yellow"/>
                <w:lang w:val="en-US"/>
              </w:rPr>
            </w:pPr>
            <w:r w:rsidRPr="00552F8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</w:p>
        </w:tc>
      </w:tr>
      <w:tr w:rsidR="00AD339E" w:rsidRPr="00451BF4" w:rsidTr="00C66DA9">
        <w:tc>
          <w:tcPr>
            <w:tcW w:w="959" w:type="dxa"/>
          </w:tcPr>
          <w:p w:rsidR="00AD339E" w:rsidRPr="006D2C09" w:rsidRDefault="00AD339E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Kaiser 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at al.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2013; [9]</w:t>
            </w:r>
          </w:p>
        </w:tc>
        <w:tc>
          <w:tcPr>
            <w:tcW w:w="1276" w:type="dxa"/>
          </w:tcPr>
          <w:p w:rsidR="00AD339E" w:rsidRPr="006D2C09" w:rsidRDefault="00AD339E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Oct 2012</w:t>
            </w:r>
          </w:p>
        </w:tc>
        <w:tc>
          <w:tcPr>
            <w:tcW w:w="850" w:type="dxa"/>
          </w:tcPr>
          <w:p w:rsidR="00AD339E" w:rsidRPr="006D2C09" w:rsidRDefault="00AD339E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15/0</w:t>
            </w:r>
          </w:p>
        </w:tc>
        <w:tc>
          <w:tcPr>
            <w:tcW w:w="1134" w:type="dxa"/>
          </w:tcPr>
          <w:p w:rsidR="00AD339E" w:rsidRPr="0093457D" w:rsidRDefault="0093457D" w:rsidP="00443CF4">
            <w:pPr>
              <w:rPr>
                <w:rFonts w:ascii="Book Antiqua" w:eastAsiaTheme="minorEastAsia" w:hAnsi="Book Antiqua" w:cs="Times New Roman"/>
                <w:sz w:val="16"/>
                <w:szCs w:val="16"/>
                <w:highlight w:val="yellow"/>
                <w:lang w:val="en-US"/>
              </w:rPr>
            </w:pPr>
            <w:r w:rsidRPr="00F22AE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Humans</w:t>
            </w:r>
          </w:p>
        </w:tc>
        <w:tc>
          <w:tcPr>
            <w:tcW w:w="1134" w:type="dxa"/>
          </w:tcPr>
          <w:p w:rsidR="00AD339E" w:rsidRPr="006D2C09" w:rsidRDefault="00E566C1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RCTs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Nutritively sweetened beverage consumption</w:t>
            </w:r>
          </w:p>
        </w:tc>
        <w:tc>
          <w:tcPr>
            <w:tcW w:w="1559" w:type="dxa"/>
          </w:tcPr>
          <w:p w:rsidR="00AD339E" w:rsidRPr="006D2C09" w:rsidRDefault="0093457D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BMI change at 2 y</w:t>
            </w:r>
          </w:p>
          <w:p w:rsidR="00AD339E" w:rsidRPr="006D2C09" w:rsidRDefault="00AD339E" w:rsidP="00752DC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BM</w:t>
            </w:r>
            <w:r w:rsidR="0093457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 Z-score at 6, 12 and 18 mo</w:t>
            </w:r>
          </w:p>
        </w:tc>
        <w:tc>
          <w:tcPr>
            <w:tcW w:w="2268" w:type="dxa"/>
          </w:tcPr>
          <w:p w:rsidR="00AD339E" w:rsidRPr="006D2C09" w:rsidRDefault="009D459A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No studies identified in </w:t>
            </w:r>
            <w:r w:rsidR="00E85CB8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the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age group 0-3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y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2126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AD339E" w:rsidRPr="006D2C09" w:rsidRDefault="009D459A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</w:p>
        </w:tc>
      </w:tr>
      <w:tr w:rsidR="00AD339E" w:rsidRPr="00451BF4" w:rsidTr="00C66DA9">
        <w:tc>
          <w:tcPr>
            <w:tcW w:w="959" w:type="dxa"/>
          </w:tcPr>
          <w:p w:rsidR="00AD339E" w:rsidRPr="006D2C09" w:rsidRDefault="00AD339E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Keller et al. 2015; </w:t>
            </w:r>
          </w:p>
        </w:tc>
        <w:tc>
          <w:tcPr>
            <w:tcW w:w="1276" w:type="dxa"/>
          </w:tcPr>
          <w:p w:rsidR="00AD339E" w:rsidRPr="006D2C09" w:rsidRDefault="00AD339E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F</w:t>
            </w:r>
            <w:r w:rsidR="00E566C1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rom 1990 to</w:t>
            </w:r>
          </w:p>
          <w:p w:rsidR="00AD339E" w:rsidRPr="006D2C09" w:rsidRDefault="00AD339E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Aug 2013</w:t>
            </w:r>
          </w:p>
        </w:tc>
        <w:tc>
          <w:tcPr>
            <w:tcW w:w="850" w:type="dxa"/>
          </w:tcPr>
          <w:p w:rsidR="00AD339E" w:rsidRPr="006D2C09" w:rsidRDefault="00E566C1" w:rsidP="0093457D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13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SR/12SR</w:t>
            </w:r>
          </w:p>
        </w:tc>
        <w:tc>
          <w:tcPr>
            <w:tcW w:w="1134" w:type="dxa"/>
          </w:tcPr>
          <w:p w:rsidR="00AD339E" w:rsidRPr="0093457D" w:rsidRDefault="00AD339E" w:rsidP="00452C1C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highlight w:val="yellow"/>
                <w:lang w:val="en-US"/>
              </w:rPr>
            </w:pPr>
            <w:r w:rsidRPr="00F22AE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6</w:t>
            </w:r>
            <w:r w:rsidR="0093457D" w:rsidRPr="00F22AE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F22AE9" w:rsidRPr="00F22AE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mo-19 y</w:t>
            </w:r>
            <w:r w:rsidR="00F22AE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/not applicable </w:t>
            </w:r>
          </w:p>
        </w:tc>
        <w:tc>
          <w:tcPr>
            <w:tcW w:w="1134" w:type="dxa"/>
          </w:tcPr>
          <w:p w:rsidR="00AD339E" w:rsidRPr="006D2C09" w:rsidRDefault="0093457D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SRs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and/or  meta-</w:t>
            </w:r>
            <w:r w:rsidR="00E566C1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analyses</w:t>
            </w:r>
          </w:p>
        </w:tc>
        <w:tc>
          <w:tcPr>
            <w:tcW w:w="1276" w:type="dxa"/>
          </w:tcPr>
          <w:p w:rsidR="00AD339E" w:rsidRPr="006D2C09" w:rsidRDefault="001757C0" w:rsidP="00E14D4C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SSB consumption</w:t>
            </w:r>
          </w:p>
        </w:tc>
        <w:tc>
          <w:tcPr>
            <w:tcW w:w="1559" w:type="dxa"/>
          </w:tcPr>
          <w:p w:rsidR="00AD339E" w:rsidRPr="006D2C09" w:rsidRDefault="00452C1C" w:rsidP="00452C1C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verweight,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obesity</w:t>
            </w:r>
          </w:p>
        </w:tc>
        <w:tc>
          <w:tcPr>
            <w:tcW w:w="2268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The majority of reviews concluded that there was a direct association between SSB consumption and overweight and obesity in children and adolescents</w:t>
            </w:r>
            <w:r w:rsidR="001757C0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1757C0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 SR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MA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with the highest quality scores (=9) had discrepant results.</w:t>
            </w:r>
          </w:p>
        </w:tc>
        <w:tc>
          <w:tcPr>
            <w:tcW w:w="2126" w:type="dxa"/>
          </w:tcPr>
          <w:p w:rsidR="00922520" w:rsidRDefault="00922520" w:rsidP="00922520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Low to moderate  quality of included reviews b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ased on the AMSTAR score</w:t>
            </w:r>
            <w:r w:rsidR="001757C0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.</w:t>
            </w:r>
          </w:p>
          <w:p w:rsidR="00AD339E" w:rsidRPr="006D2C09" w:rsidRDefault="00922520" w:rsidP="001431DC">
            <w:pPr>
              <w:rPr>
                <w:rFonts w:ascii="Book Antiqua" w:eastAsiaTheme="minorEastAsia" w:hAnsi="Book Antiqua" w:cs="Times New Roman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High quality of 2 MA(different scoring system than for SRs) </w:t>
            </w:r>
          </w:p>
        </w:tc>
        <w:tc>
          <w:tcPr>
            <w:tcW w:w="1560" w:type="dxa"/>
          </w:tcPr>
          <w:p w:rsidR="00AD339E" w:rsidRPr="006D2C09" w:rsidRDefault="001757C0" w:rsidP="00582389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</w:p>
        </w:tc>
      </w:tr>
      <w:tr w:rsidR="00AD339E" w:rsidRPr="006D2C09" w:rsidTr="00C66DA9">
        <w:tc>
          <w:tcPr>
            <w:tcW w:w="959" w:type="dxa"/>
          </w:tcPr>
          <w:p w:rsidR="00AD339E" w:rsidRPr="006D2C09" w:rsidRDefault="00AD339E" w:rsidP="001F309B">
            <w:pPr>
              <w:jc w:val="center"/>
              <w:rPr>
                <w:rFonts w:ascii="Book Antiqua" w:eastAsiaTheme="majorEastAsia" w:hAnsi="Book Antiqua" w:cs="Times New Roman"/>
                <w:b/>
                <w:bCs/>
                <w:color w:val="4F81BD" w:themeColor="accent1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Olsen 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et al.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2009; [3]</w:t>
            </w:r>
          </w:p>
        </w:tc>
        <w:tc>
          <w:tcPr>
            <w:tcW w:w="1276" w:type="dxa"/>
          </w:tcPr>
          <w:p w:rsidR="00AD339E" w:rsidRPr="006D2C09" w:rsidRDefault="00AD339E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Not given</w:t>
            </w:r>
          </w:p>
        </w:tc>
        <w:tc>
          <w:tcPr>
            <w:tcW w:w="850" w:type="dxa"/>
          </w:tcPr>
          <w:p w:rsidR="00AD339E" w:rsidRPr="006D2C09" w:rsidRDefault="00AD339E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19/1</w:t>
            </w:r>
          </w:p>
        </w:tc>
        <w:tc>
          <w:tcPr>
            <w:tcW w:w="1134" w:type="dxa"/>
          </w:tcPr>
          <w:p w:rsidR="00AD339E" w:rsidRPr="006D2C09" w:rsidRDefault="00D50783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Humans</w:t>
            </w:r>
            <w:r w:rsidR="001F287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/ 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2-3 y</w:t>
            </w:r>
          </w:p>
        </w:tc>
        <w:tc>
          <w:tcPr>
            <w:tcW w:w="1134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Prospective and 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experimental studies</w:t>
            </w:r>
          </w:p>
        </w:tc>
        <w:tc>
          <w:tcPr>
            <w:tcW w:w="1276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Intake of calorically sweetened</w:t>
            </w:r>
          </w:p>
          <w:p w:rsidR="00AD339E" w:rsidRPr="006D2C09" w:rsidRDefault="0004652C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everages</w:t>
            </w:r>
          </w:p>
        </w:tc>
        <w:tc>
          <w:tcPr>
            <w:tcW w:w="1559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BMI, BMI z-score</w:t>
            </w:r>
          </w:p>
        </w:tc>
        <w:tc>
          <w:tcPr>
            <w:tcW w:w="2268" w:type="dxa"/>
          </w:tcPr>
          <w:p w:rsidR="00AD339E" w:rsidRPr="006D2C09" w:rsidRDefault="00AD339E" w:rsidP="005665F7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 study</w:t>
            </w:r>
            <w:r w:rsidR="0004652C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in</w:t>
            </w:r>
            <w:r w:rsidR="005665F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children </w:t>
            </w:r>
            <w:r w:rsidR="0004652C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age</w:t>
            </w:r>
            <w:r w:rsidR="005665F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d</w:t>
            </w:r>
            <w:r w:rsidR="0084640A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0-3 y</w:t>
            </w:r>
            <w:r w:rsidR="0004652C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: </w:t>
            </w:r>
            <w:r w:rsidR="00884763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positive association with BMI</w:t>
            </w:r>
            <w:r w:rsidR="0088476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at 1 year of follow up</w:t>
            </w:r>
            <w:r w:rsidR="00884763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, but only in</w:t>
            </w:r>
            <w:r w:rsidR="0088476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5665F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</w:t>
            </w:r>
            <w:r w:rsidR="00884763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verweight/</w:t>
            </w:r>
            <w:r w:rsidR="005665F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884763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obese </w:t>
            </w:r>
            <w:r w:rsidR="0088476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children</w:t>
            </w:r>
            <w:r w:rsidR="00884763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at baseline</w:t>
            </w:r>
            <w:r w:rsidR="0088476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2126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highlight w:val="yellow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1560" w:type="dxa"/>
          </w:tcPr>
          <w:p w:rsidR="00AD339E" w:rsidRPr="006D2C09" w:rsidRDefault="006843A1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</w:p>
        </w:tc>
      </w:tr>
      <w:tr w:rsidR="00AD339E" w:rsidRPr="00451BF4" w:rsidTr="00C66DA9">
        <w:tc>
          <w:tcPr>
            <w:tcW w:w="959" w:type="dxa"/>
          </w:tcPr>
          <w:p w:rsidR="00AD339E" w:rsidRPr="006D2C09" w:rsidRDefault="00AD339E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Osei-Assibey et al. 2012; [3]</w:t>
            </w:r>
          </w:p>
        </w:tc>
        <w:tc>
          <w:tcPr>
            <w:tcW w:w="1276" w:type="dxa"/>
          </w:tcPr>
          <w:p w:rsidR="00AD339E" w:rsidRPr="006D2C09" w:rsidRDefault="00AD339E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Aug 2011</w:t>
            </w:r>
          </w:p>
        </w:tc>
        <w:tc>
          <w:tcPr>
            <w:tcW w:w="850" w:type="dxa"/>
          </w:tcPr>
          <w:p w:rsidR="00AD339E" w:rsidRPr="006D2C09" w:rsidRDefault="00AD339E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26/2</w:t>
            </w:r>
          </w:p>
        </w:tc>
        <w:tc>
          <w:tcPr>
            <w:tcW w:w="1134" w:type="dxa"/>
          </w:tcPr>
          <w:p w:rsidR="00AD339E" w:rsidRPr="006D2C09" w:rsidRDefault="00AD339E" w:rsidP="00D50783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EC0371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Birth</w:t>
            </w:r>
            <w:r w:rsidR="00D5078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-8 y</w:t>
            </w:r>
            <w:r w:rsidR="0093457D" w:rsidRPr="00EC0371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/</w:t>
            </w:r>
            <w:r w:rsidR="0093457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D5078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birth – 2y</w:t>
            </w:r>
            <w:r w:rsidR="0093457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RCTs, longitudinal studies</w:t>
            </w:r>
          </w:p>
        </w:tc>
        <w:tc>
          <w:tcPr>
            <w:tcW w:w="1276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1. Sugar -sweetened soft drinks intake</w:t>
            </w:r>
          </w:p>
          <w:p w:rsidR="006373ED" w:rsidRDefault="006373ED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196FFB" w:rsidRDefault="00196FFB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2432DE" w:rsidRDefault="002432D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2432DE" w:rsidRDefault="002432D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2.</w:t>
            </w:r>
            <w:r w:rsidR="001B41B8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 </w:t>
            </w:r>
            <w:r w:rsidR="003355A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Promotion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1B41B8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of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sweet drinks intake </w:t>
            </w:r>
            <w:r w:rsidR="001B41B8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reduction</w:t>
            </w:r>
          </w:p>
        </w:tc>
        <w:tc>
          <w:tcPr>
            <w:tcW w:w="1559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1.</w:t>
            </w:r>
            <w:r w:rsidR="006373E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verweight </w:t>
            </w:r>
            <w:r w:rsidR="006373E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(</w:t>
            </w:r>
            <w:r w:rsidR="0093457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at 3-4 y</w:t>
            </w:r>
            <w:r w:rsidR="006373E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)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</w:t>
            </w:r>
          </w:p>
          <w:p w:rsidR="006373ED" w:rsidRDefault="006373ED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196FFB" w:rsidRDefault="00196FFB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2432DE" w:rsidRDefault="002432D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2432DE" w:rsidRDefault="002432D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F83FAE" w:rsidRDefault="00F83FA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2. BMI-Z score </w:t>
            </w:r>
            <w:r w:rsidR="006373E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(</w:t>
            </w:r>
            <w:r w:rsidR="0093457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at 2 y</w:t>
            </w:r>
            <w:r w:rsidR="006373E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)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F83FAE" w:rsidRDefault="00F83FA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0575CE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1:</w:t>
            </w:r>
          </w:p>
          <w:p w:rsidR="00AD339E" w:rsidRPr="006D2C09" w:rsidRDefault="00196FFB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 study</w:t>
            </w:r>
            <w:r w:rsidR="00337368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in children </w:t>
            </w:r>
            <w:r w:rsidR="0093457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0-3 y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: </w:t>
            </w:r>
            <w:r w:rsidR="00574A3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</w:t>
            </w:r>
            <w:r w:rsidR="00574A3D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ositive association with BMI</w:t>
            </w:r>
            <w:r w:rsidR="0093457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at 1 y</w:t>
            </w:r>
            <w:r w:rsidR="00574A3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of follow up</w:t>
            </w:r>
            <w:r w:rsidR="00574A3D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, but </w:t>
            </w:r>
            <w:r w:rsidR="00574A3D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only in</w:t>
            </w:r>
            <w:r w:rsidR="00574A3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574A3D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overweight/obese </w:t>
            </w:r>
            <w:r w:rsidR="00574A3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children</w:t>
            </w:r>
            <w:r w:rsidR="00574A3D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at baseline</w:t>
            </w:r>
            <w:r w:rsidR="00574A3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.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679E3" w:rsidRDefault="001B41B8" w:rsidP="001B41B8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2: Significantly less </w:t>
            </w:r>
            <w:r w:rsidR="00A679E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increase in BMI-z score i</w:t>
            </w:r>
            <w:r w:rsidR="0093457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n intervention group at 2 y </w:t>
            </w:r>
            <w:r w:rsidR="00A679E3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of follow up </w:t>
            </w:r>
          </w:p>
          <w:p w:rsidR="00AD339E" w:rsidRPr="006D2C09" w:rsidRDefault="001B41B8" w:rsidP="001B41B8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(based on 1 RCT)</w:t>
            </w:r>
            <w:r w:rsidR="002432DE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‘Moderately strong evidence’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679E3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Not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exhaustively specified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 xml:space="preserve">by the authors how </w:t>
            </w:r>
            <w:r w:rsidR="0000082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the 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evidence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was assessed</w:t>
            </w:r>
            <w:r w:rsidR="007B54CC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560" w:type="dxa"/>
          </w:tcPr>
          <w:p w:rsidR="00AD339E" w:rsidRPr="006D2C09" w:rsidRDefault="00F83FAE" w:rsidP="00DF1BF1">
            <w:pPr>
              <w:rPr>
                <w:rFonts w:ascii="Book Antiqua" w:eastAsiaTheme="minorHAnsi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HAnsi" w:hAnsi="Book Antiqua" w:cs="Times New Roman"/>
                <w:sz w:val="16"/>
                <w:szCs w:val="16"/>
                <w:lang w:val="en-US"/>
              </w:rPr>
              <w:lastRenderedPageBreak/>
              <w:t>-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highlight w:val="red"/>
                <w:lang w:val="en-US"/>
              </w:rPr>
            </w:pP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highlight w:val="red"/>
                <w:lang w:val="en-US"/>
              </w:rPr>
            </w:pPr>
          </w:p>
        </w:tc>
      </w:tr>
      <w:tr w:rsidR="00AD339E" w:rsidRPr="00451BF4" w:rsidTr="00C66DA9">
        <w:tc>
          <w:tcPr>
            <w:tcW w:w="959" w:type="dxa"/>
          </w:tcPr>
          <w:p w:rsidR="00AD339E" w:rsidRPr="006D2C09" w:rsidRDefault="00AD339E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>Perez-Morales et al. 2013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</w:t>
            </w:r>
          </w:p>
          <w:p w:rsidR="00AD339E" w:rsidRPr="006D2C09" w:rsidRDefault="00AD339E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[4]</w:t>
            </w:r>
          </w:p>
        </w:tc>
        <w:tc>
          <w:tcPr>
            <w:tcW w:w="1276" w:type="dxa"/>
          </w:tcPr>
          <w:p w:rsidR="00AD339E" w:rsidRPr="006D2C09" w:rsidRDefault="00E566C1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From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2001 to 2011</w:t>
            </w:r>
          </w:p>
        </w:tc>
        <w:tc>
          <w:tcPr>
            <w:tcW w:w="850" w:type="dxa"/>
          </w:tcPr>
          <w:p w:rsidR="00AD339E" w:rsidRPr="006D2C09" w:rsidRDefault="00AD339E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7</w:t>
            </w:r>
            <w:r w:rsidR="001F287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/3</w:t>
            </w:r>
          </w:p>
        </w:tc>
        <w:tc>
          <w:tcPr>
            <w:tcW w:w="1134" w:type="dxa"/>
          </w:tcPr>
          <w:p w:rsidR="00AD339E" w:rsidRPr="006D2C09" w:rsidRDefault="00AD339E" w:rsidP="001F287D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6m to 7 y</w:t>
            </w:r>
            <w:r w:rsidR="001F287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/0,5</w:t>
            </w:r>
            <w:r w:rsidR="00EC0371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-3 y</w:t>
            </w:r>
          </w:p>
        </w:tc>
        <w:tc>
          <w:tcPr>
            <w:tcW w:w="1134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Prospective cohorts</w:t>
            </w:r>
            <w:r w:rsidR="00E566C1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studies</w:t>
            </w:r>
          </w:p>
        </w:tc>
        <w:tc>
          <w:tcPr>
            <w:tcW w:w="1276" w:type="dxa"/>
          </w:tcPr>
          <w:p w:rsidR="00AD339E" w:rsidRPr="006D2C09" w:rsidRDefault="00E14D4C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SSB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intake before 6 y</w:t>
            </w:r>
          </w:p>
        </w:tc>
        <w:tc>
          <w:tcPr>
            <w:tcW w:w="1559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Childhood BMI </w:t>
            </w:r>
          </w:p>
        </w:tc>
        <w:tc>
          <w:tcPr>
            <w:tcW w:w="2268" w:type="dxa"/>
          </w:tcPr>
          <w:p w:rsidR="00AD339E" w:rsidRPr="006D2C09" w:rsidRDefault="005665F7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According to the authors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‘a trend showing that high consumption of SSB is associated to higher BMI, waist circumference, and overweight later in childhood’</w:t>
            </w:r>
          </w:p>
        </w:tc>
        <w:tc>
          <w:tcPr>
            <w:tcW w:w="2126" w:type="dxa"/>
            <w:shd w:val="clear" w:color="auto" w:fill="auto"/>
          </w:tcPr>
          <w:p w:rsidR="00AD339E" w:rsidRPr="006D2C09" w:rsidRDefault="00B80886" w:rsidP="00337368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Not assessed </w:t>
            </w:r>
          </w:p>
        </w:tc>
        <w:tc>
          <w:tcPr>
            <w:tcW w:w="1560" w:type="dxa"/>
          </w:tcPr>
          <w:p w:rsidR="00AD339E" w:rsidRPr="006D2C09" w:rsidRDefault="00E62A7D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</w:p>
        </w:tc>
      </w:tr>
      <w:tr w:rsidR="001F309B" w:rsidRPr="0009042E" w:rsidTr="00C66DA9">
        <w:tc>
          <w:tcPr>
            <w:tcW w:w="959" w:type="dxa"/>
          </w:tcPr>
          <w:p w:rsidR="00AD339E" w:rsidRPr="006D2C09" w:rsidRDefault="00AD339E" w:rsidP="001F309B">
            <w:pPr>
              <w:jc w:val="center"/>
              <w:rPr>
                <w:rFonts w:ascii="Book Antiqua" w:eastAsiaTheme="majorEastAsia" w:hAnsi="Book Antiqua" w:cs="Times New Roman"/>
                <w:b/>
                <w:bCs/>
                <w:color w:val="4F81BD" w:themeColor="accent1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Te-Morenga et al. 2012</w:t>
            </w:r>
            <w:r w:rsidR="002819BA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[9]</w:t>
            </w:r>
          </w:p>
        </w:tc>
        <w:tc>
          <w:tcPr>
            <w:tcW w:w="1276" w:type="dxa"/>
          </w:tcPr>
          <w:p w:rsidR="00AD339E" w:rsidRPr="006D2C09" w:rsidRDefault="00AD339E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Dec 2011</w:t>
            </w:r>
          </w:p>
        </w:tc>
        <w:tc>
          <w:tcPr>
            <w:tcW w:w="850" w:type="dxa"/>
          </w:tcPr>
          <w:p w:rsidR="00AD339E" w:rsidRPr="006D2C09" w:rsidRDefault="00AD339E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21/6</w:t>
            </w:r>
          </w:p>
        </w:tc>
        <w:tc>
          <w:tcPr>
            <w:tcW w:w="1134" w:type="dxa"/>
          </w:tcPr>
          <w:p w:rsidR="00AD339E" w:rsidRPr="006D2C09" w:rsidRDefault="00D50783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Children </w:t>
            </w:r>
            <w:r w:rsidR="00EC0371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and adults</w:t>
            </w:r>
          </w:p>
        </w:tc>
        <w:tc>
          <w:tcPr>
            <w:tcW w:w="1134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RCTs, prospective cohorts</w:t>
            </w:r>
            <w:r w:rsidR="00E566C1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studies</w:t>
            </w:r>
          </w:p>
        </w:tc>
        <w:tc>
          <w:tcPr>
            <w:tcW w:w="1276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1. Effects of reducing dietary sugars intake</w:t>
            </w:r>
          </w:p>
          <w:p w:rsidR="00AD339E" w:rsidRPr="006D2C09" w:rsidRDefault="00AD339E" w:rsidP="00806E95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2.Effects of increasing dietary sugars intake (mostly SSB</w:t>
            </w:r>
            <w:r w:rsidR="00806E95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in children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Body fatness (childhood)</w:t>
            </w:r>
          </w:p>
        </w:tc>
        <w:tc>
          <w:tcPr>
            <w:tcW w:w="2268" w:type="dxa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1. </w:t>
            </w:r>
            <w:r w:rsidR="00E62A7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 studies in 0-3 y</w:t>
            </w:r>
            <w:r w:rsidR="0093457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group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00082D" w:rsidRDefault="0000082D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00082D" w:rsidRDefault="0000082D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00082D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2. </w:t>
            </w:r>
            <w:r w:rsidR="00017E3C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ncreased risk of being overweight associated with higher </w:t>
            </w:r>
            <w:r w:rsidRPr="005665F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</w:t>
            </w:r>
            <w:r w:rsidR="00E14D4C" w:rsidRPr="005665F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ntakes</w:t>
            </w:r>
            <w:r w:rsidR="0000082D" w:rsidRPr="005665F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of dietary sugars </w:t>
            </w:r>
            <w:r w:rsidR="00E14D4C" w:rsidRPr="005665F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5665F7" w:rsidRPr="005665F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- </w:t>
            </w:r>
            <w:r w:rsidR="00E14D4C" w:rsidRPr="005665F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OR 1.55, 95%CI: 1.32, </w:t>
            </w:r>
            <w:r w:rsidR="0000082D" w:rsidRPr="005665F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1.82 – based on MA of 5 studies, but</w:t>
            </w:r>
            <w:r w:rsidR="0000082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only 2 of</w:t>
            </w:r>
            <w:r w:rsidR="0093457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them in children aged 0-3 y</w:t>
            </w:r>
          </w:p>
        </w:tc>
        <w:tc>
          <w:tcPr>
            <w:tcW w:w="2126" w:type="dxa"/>
          </w:tcPr>
          <w:p w:rsidR="003832B6" w:rsidRDefault="006A4411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</w:p>
          <w:p w:rsidR="003832B6" w:rsidRDefault="003832B6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3832B6" w:rsidRDefault="003832B6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00082D" w:rsidRDefault="0000082D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highlight w:val="yellow"/>
                <w:lang w:val="en-US"/>
              </w:rPr>
            </w:pPr>
          </w:p>
          <w:p w:rsidR="00AD339E" w:rsidRPr="006D2C09" w:rsidRDefault="003832B6" w:rsidP="00E02577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E0257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2. </w:t>
            </w:r>
            <w:r w:rsidR="0000082D" w:rsidRPr="00E0257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GRADE assessment of the evidence evaluating </w:t>
            </w:r>
            <w:r w:rsidR="00AD339E" w:rsidRPr="00E0257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effects of increasing dietary sugars intake in children:</w:t>
            </w:r>
            <w:r w:rsidR="00E0257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00082D" w:rsidRPr="00E0257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Quality LOW (</w:t>
            </w:r>
            <w:r w:rsidR="005665F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</w:t>
            </w:r>
            <w:r w:rsidR="00AD339E" w:rsidRPr="00E0257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bservational studies</w:t>
            </w:r>
            <w:r w:rsidR="0000082D" w:rsidRPr="00E0257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), however n</w:t>
            </w:r>
            <w:r w:rsidR="00AD339E" w:rsidRPr="00E0257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 serious risk of bias, inconsistency, indirectness, imprecision</w:t>
            </w:r>
            <w:r w:rsidR="0000082D" w:rsidRPr="00E02577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reported</w:t>
            </w:r>
          </w:p>
        </w:tc>
        <w:tc>
          <w:tcPr>
            <w:tcW w:w="1560" w:type="dxa"/>
          </w:tcPr>
          <w:p w:rsidR="003832B6" w:rsidRDefault="004D1736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</w:p>
          <w:p w:rsidR="003832B6" w:rsidRDefault="003832B6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3832B6" w:rsidRDefault="003832B6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017E3C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</w:tr>
    </w:tbl>
    <w:p w:rsidR="00881DA7" w:rsidRPr="006D2C09" w:rsidRDefault="00C66DA9" w:rsidP="00881DA7">
      <w:pPr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  <w:r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 xml:space="preserve">* total number of studies included in review assessing all outcomes; ** </w:t>
      </w:r>
      <w:r w:rsidR="004A5227" w:rsidRPr="0009042E">
        <w:rPr>
          <w:rFonts w:ascii="Book Antiqua" w:eastAsiaTheme="minorEastAsia" w:hAnsi="Book Antiqua" w:cs="Times New Roman"/>
          <w:sz w:val="16"/>
          <w:szCs w:val="16"/>
          <w:lang w:val="en-US"/>
        </w:rPr>
        <w:t>number of included studies that recruited participants aged 0-3y and that assessed our outcome of interest with respect to specific intervention/exposure</w:t>
      </w:r>
      <w:r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; </w:t>
      </w:r>
      <w:r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>† eligibility criteria regarding the age of participants; ‡ participants age rage in studies of interest</w:t>
      </w:r>
      <w:r>
        <w:rPr>
          <w:rFonts w:ascii="Book Antiqua" w:eastAsiaTheme="minorEastAsia" w:hAnsi="Book Antiqua" w:cs="Times New Roman"/>
          <w:sz w:val="16"/>
          <w:szCs w:val="16"/>
          <w:lang w:val="en-US"/>
        </w:rPr>
        <w:t xml:space="preserve">; </w:t>
      </w:r>
      <w:r w:rsidR="00E566C1">
        <w:rPr>
          <w:rFonts w:ascii="Book Antiqua" w:eastAsiaTheme="minorEastAsia" w:hAnsi="Book Antiqua" w:cs="Times New Roman"/>
          <w:sz w:val="16"/>
          <w:szCs w:val="16"/>
          <w:lang w:val="en-US"/>
        </w:rPr>
        <w:t xml:space="preserve">SSB, </w:t>
      </w:r>
      <w:r w:rsidR="00E566C1" w:rsidRPr="00E566C1">
        <w:rPr>
          <w:rFonts w:ascii="Book Antiqua" w:eastAsiaTheme="minorEastAsia" w:hAnsi="Book Antiqua" w:cs="Times New Roman"/>
          <w:sz w:val="16"/>
          <w:szCs w:val="16"/>
          <w:lang w:val="en-US"/>
        </w:rPr>
        <w:t>sugar-sweetened beverages</w:t>
      </w:r>
      <w:r w:rsidR="00E566C1">
        <w:rPr>
          <w:rFonts w:ascii="Book Antiqua" w:eastAsiaTheme="minorEastAsia" w:hAnsi="Book Antiqua" w:cs="Times New Roman"/>
          <w:sz w:val="16"/>
          <w:szCs w:val="16"/>
          <w:lang w:val="en-US"/>
        </w:rPr>
        <w:t>;</w:t>
      </w:r>
      <w:r w:rsidR="00E566C1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 </w:t>
      </w:r>
      <w:r w:rsidR="002E2BAE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RCT, randomized controlled trial; BMI, body mass index; CI, confidenc</w:t>
      </w:r>
      <w:r w:rsidR="009767FE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e interval; MD, mean difference</w:t>
      </w:r>
      <w:r w:rsidR="002E2BAE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; OR, odds ratio;  MA, meta-an</w:t>
      </w:r>
      <w:r w:rsidR="009767FE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alysis; SR, systematic review</w:t>
      </w:r>
      <w:r w:rsidR="002E2BAE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; </w:t>
      </w:r>
      <w:r w:rsidR="00881DA7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mo, months; y, years.</w:t>
      </w:r>
    </w:p>
    <w:p w:rsidR="002E2BAE" w:rsidRPr="006D2C09" w:rsidRDefault="002E2BAE" w:rsidP="002E2BAE">
      <w:pPr>
        <w:autoSpaceDE w:val="0"/>
        <w:autoSpaceDN w:val="0"/>
        <w:adjustRightInd w:val="0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DF1BF1" w:rsidRPr="006D2C09" w:rsidRDefault="00DF1BF1" w:rsidP="00DF1BF1">
      <w:pPr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2239CD" w:rsidRDefault="002239CD" w:rsidP="00DF1BF1">
      <w:pPr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1F309B" w:rsidRDefault="001F309B" w:rsidP="00DF1BF1">
      <w:pPr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9873C5" w:rsidRPr="006D2C09" w:rsidRDefault="009873C5" w:rsidP="00DF1BF1">
      <w:pPr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D42827" w:rsidRDefault="00D42827" w:rsidP="00EB361B">
      <w:pPr>
        <w:contextualSpacing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DF1BF1" w:rsidRPr="006D2C09" w:rsidRDefault="00DF1BF1" w:rsidP="00EB361B">
      <w:pPr>
        <w:contextualSpacing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  <w:r w:rsidRPr="006D2C09"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  <w:lastRenderedPageBreak/>
        <w:t xml:space="preserve">ENERGY </w:t>
      </w: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967"/>
        <w:gridCol w:w="1225"/>
        <w:gridCol w:w="894"/>
        <w:gridCol w:w="1134"/>
        <w:gridCol w:w="1134"/>
        <w:gridCol w:w="1434"/>
        <w:gridCol w:w="1477"/>
        <w:gridCol w:w="2243"/>
        <w:gridCol w:w="2102"/>
        <w:gridCol w:w="1533"/>
      </w:tblGrid>
      <w:tr w:rsidR="00C66DA9" w:rsidRPr="006D2C09" w:rsidTr="00C66DA9">
        <w:trPr>
          <w:tblHeader/>
        </w:trPr>
        <w:tc>
          <w:tcPr>
            <w:tcW w:w="342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Reference</w:t>
            </w:r>
          </w:p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[AMSTAR SCORE]</w:t>
            </w:r>
          </w:p>
        </w:tc>
        <w:tc>
          <w:tcPr>
            <w:tcW w:w="433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Search date</w:t>
            </w:r>
          </w:p>
        </w:tc>
        <w:tc>
          <w:tcPr>
            <w:tcW w:w="316" w:type="pct"/>
          </w:tcPr>
          <w:p w:rsidR="00AD339E" w:rsidRPr="006D2C09" w:rsidRDefault="004F7B41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 of studies * /age 0-3 **</w:t>
            </w:r>
          </w:p>
        </w:tc>
        <w:tc>
          <w:tcPr>
            <w:tcW w:w="401" w:type="pct"/>
          </w:tcPr>
          <w:p w:rsidR="00AD339E" w:rsidRPr="006D2C09" w:rsidRDefault="004F7B41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Participants age range †/‡</w:t>
            </w:r>
          </w:p>
        </w:tc>
        <w:tc>
          <w:tcPr>
            <w:tcW w:w="401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Type of studies</w:t>
            </w:r>
          </w:p>
        </w:tc>
        <w:tc>
          <w:tcPr>
            <w:tcW w:w="507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Intervention/</w:t>
            </w:r>
          </w:p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Exposure</w:t>
            </w:r>
          </w:p>
        </w:tc>
        <w:tc>
          <w:tcPr>
            <w:tcW w:w="522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Primary outcomes</w:t>
            </w:r>
          </w:p>
        </w:tc>
        <w:tc>
          <w:tcPr>
            <w:tcW w:w="793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Main findings</w:t>
            </w:r>
          </w:p>
        </w:tc>
        <w:tc>
          <w:tcPr>
            <w:tcW w:w="743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Evidence quality</w:t>
            </w:r>
          </w:p>
        </w:tc>
        <w:tc>
          <w:tcPr>
            <w:tcW w:w="542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Comments</w:t>
            </w:r>
          </w:p>
        </w:tc>
      </w:tr>
      <w:tr w:rsidR="00C66DA9" w:rsidRPr="00D42827" w:rsidTr="00C66DA9">
        <w:tc>
          <w:tcPr>
            <w:tcW w:w="342" w:type="pct"/>
          </w:tcPr>
          <w:p w:rsidR="00AD339E" w:rsidRPr="006D2C09" w:rsidRDefault="001E6DA1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Pearce &amp;Langley-Evans et al. 2013; [5]</w:t>
            </w:r>
          </w:p>
        </w:tc>
        <w:tc>
          <w:tcPr>
            <w:tcW w:w="433" w:type="pct"/>
          </w:tcPr>
          <w:p w:rsidR="00AD339E" w:rsidRPr="006D2C09" w:rsidRDefault="00AD339E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June 2012</w:t>
            </w:r>
          </w:p>
        </w:tc>
        <w:tc>
          <w:tcPr>
            <w:tcW w:w="316" w:type="pct"/>
          </w:tcPr>
          <w:p w:rsidR="00AD339E" w:rsidRPr="006D2C09" w:rsidRDefault="00AD339E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10/ only 1 cohort study focused on energy intake</w:t>
            </w:r>
          </w:p>
        </w:tc>
        <w:tc>
          <w:tcPr>
            <w:tcW w:w="401" w:type="pct"/>
          </w:tcPr>
          <w:p w:rsidR="00AD339E" w:rsidRPr="006D2C09" w:rsidRDefault="00BF65C8" w:rsidP="001F309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Infants</w:t>
            </w:r>
          </w:p>
        </w:tc>
        <w:tc>
          <w:tcPr>
            <w:tcW w:w="401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Cohort, cross sectional</w:t>
            </w:r>
            <w:r w:rsidR="001F309B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studies</w:t>
            </w:r>
          </w:p>
        </w:tc>
        <w:tc>
          <w:tcPr>
            <w:tcW w:w="507" w:type="pct"/>
          </w:tcPr>
          <w:p w:rsidR="00AD339E" w:rsidRPr="006D2C09" w:rsidRDefault="001E6DA1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Total  energy intake during CF</w:t>
            </w:r>
            <w:r w:rsidR="0084640A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period (at 4 mo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)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522" w:type="pct"/>
          </w:tcPr>
          <w:p w:rsidR="00AD339E" w:rsidRPr="006D2C09" w:rsidRDefault="00AD339E" w:rsidP="001E6DA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BMI </w:t>
            </w:r>
          </w:p>
        </w:tc>
        <w:tc>
          <w:tcPr>
            <w:tcW w:w="793" w:type="pct"/>
          </w:tcPr>
          <w:p w:rsidR="00A20BED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>Association between dietary energy inta</w:t>
            </w:r>
            <w:r w:rsidR="0084640A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>ke and BMI at the age of 5 y</w:t>
            </w:r>
            <w:r w:rsidRPr="006D2C09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>:</w:t>
            </w:r>
          </w:p>
          <w:p w:rsidR="00AD339E" w:rsidRPr="006D2C09" w:rsidRDefault="00A20BED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 xml:space="preserve">- </w:t>
            </w:r>
            <w:r w:rsidR="005665F7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 xml:space="preserve">BF </w:t>
            </w:r>
            <w:r w:rsidR="00AD339E" w:rsidRPr="006D2C09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>infants, NS;</w:t>
            </w:r>
          </w:p>
          <w:p w:rsidR="00AD339E" w:rsidRPr="006D2C09" w:rsidRDefault="00A20BED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 xml:space="preserve">- </w:t>
            </w:r>
            <w:r w:rsidR="005665F7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>FF</w:t>
            </w:r>
            <w:r w:rsidR="00AD339E" w:rsidRPr="006D2C09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>/mixed-fed infants, each 420 kj per day increase in</w:t>
            </w:r>
            <w:r w:rsidR="001E6DA1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 xml:space="preserve"> </w:t>
            </w:r>
            <w:r w:rsidR="00AD339E" w:rsidRPr="006D2C09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>energy led to an incr</w:t>
            </w:r>
            <w:r w:rsidR="001E6DA1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>eased risk of BMI &gt;</w:t>
            </w:r>
            <w:r w:rsidR="00AD339E" w:rsidRPr="006D2C09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>85th percentile,</w:t>
            </w:r>
          </w:p>
          <w:p w:rsidR="00AD339E" w:rsidRPr="006D2C09" w:rsidRDefault="0084640A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 xml:space="preserve">(OR 1.25; 95% CI, 1.00, </w:t>
            </w:r>
            <w:r w:rsidR="00AD339E" w:rsidRPr="006D2C09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>1.55); higher BMI ob</w:t>
            </w:r>
            <w:r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>served also at 1, 2 and 3 y</w:t>
            </w:r>
          </w:p>
        </w:tc>
        <w:tc>
          <w:tcPr>
            <w:tcW w:w="743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The quality assessed using Newcastle-Ottawa scale. 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Selection: 3 stars (max. score);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Comparability: 3 stars (max. score of 4 stars); 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Assessment of outcome: 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b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3 stars (max score 3 stars).</w:t>
            </w:r>
          </w:p>
        </w:tc>
        <w:tc>
          <w:tcPr>
            <w:tcW w:w="542" w:type="pct"/>
          </w:tcPr>
          <w:p w:rsidR="00AD339E" w:rsidRPr="006D2C09" w:rsidRDefault="002467E9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Conclusions based on only 1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cohort study that focused on energy intake </w:t>
            </w:r>
          </w:p>
        </w:tc>
      </w:tr>
    </w:tbl>
    <w:p w:rsidR="009767FE" w:rsidRPr="006D2C09" w:rsidRDefault="00C66DA9" w:rsidP="009767FE">
      <w:pPr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  <w:r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 xml:space="preserve">* total number of studies included in review assessing all outcomes; ** </w:t>
      </w:r>
      <w:r w:rsidR="004A5227" w:rsidRPr="0009042E">
        <w:rPr>
          <w:rFonts w:ascii="Book Antiqua" w:eastAsiaTheme="minorEastAsia" w:hAnsi="Book Antiqua" w:cs="Times New Roman"/>
          <w:sz w:val="16"/>
          <w:szCs w:val="16"/>
          <w:lang w:val="en-US"/>
        </w:rPr>
        <w:t>number of included studies that recruited participants aged 0-3y and that assessed our outcome of interest with respect to specific intervention/exposure</w:t>
      </w:r>
      <w:r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; </w:t>
      </w:r>
      <w:r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>† eligibility criteria regarding the age of participants; ‡ participants age rage in studies of interest</w:t>
      </w:r>
      <w:r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; </w:t>
      </w:r>
      <w:r w:rsidR="002E2BAE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BMI, body mass index; CI, confidence interval; </w:t>
      </w:r>
      <w:r w:rsidR="001F309B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CF, complementary feeding; </w:t>
      </w:r>
      <w:r w:rsidR="002E2BAE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OR, odds ratio;  </w:t>
      </w:r>
      <w:r w:rsidR="001F309B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NS, nonsignificant</w:t>
      </w:r>
      <w:r w:rsidR="005665F7" w:rsidRPr="00F22AE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; BF </w:t>
      </w:r>
      <w:r w:rsidR="00F22AE9" w:rsidRPr="00F22AE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, breast</w:t>
      </w:r>
      <w:r w:rsidR="00F22AE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 </w:t>
      </w:r>
      <w:r w:rsidR="00F22AE9" w:rsidRPr="00F22AE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feeding; </w:t>
      </w:r>
      <w:r w:rsidR="005665F7" w:rsidRPr="00F22AE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FF</w:t>
      </w:r>
      <w:r w:rsidR="00F22AE9" w:rsidRPr="00F22AE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, formula</w:t>
      </w:r>
      <w:r w:rsidR="00F22AE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 </w:t>
      </w:r>
      <w:r w:rsidR="00F22AE9" w:rsidRPr="00F22AE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feeding</w:t>
      </w:r>
      <w:r w:rsidR="009767FE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; mo, months; y, years.</w:t>
      </w:r>
    </w:p>
    <w:p w:rsidR="00EB361B" w:rsidRPr="00EB361B" w:rsidRDefault="00EB361B" w:rsidP="00EB361B">
      <w:pPr>
        <w:autoSpaceDE w:val="0"/>
        <w:autoSpaceDN w:val="0"/>
        <w:adjustRightInd w:val="0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EB361B" w:rsidRDefault="00EB361B" w:rsidP="00EB361B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EB361B" w:rsidRDefault="00EB361B" w:rsidP="00EB361B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EB361B" w:rsidRDefault="00EB361B" w:rsidP="00EB361B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1F309B" w:rsidRDefault="001F309B" w:rsidP="00EB361B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1F309B" w:rsidRDefault="001F309B" w:rsidP="00EB361B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1F309B" w:rsidRDefault="001F309B" w:rsidP="00EB361B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EB361B" w:rsidRDefault="00EB361B" w:rsidP="00EB361B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EC0371" w:rsidRDefault="00EC0371" w:rsidP="00EB361B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9873C5" w:rsidRDefault="009873C5" w:rsidP="00EB361B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9873C5" w:rsidRDefault="009873C5" w:rsidP="00EB361B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9873C5" w:rsidRDefault="009873C5" w:rsidP="00EB361B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9873C5" w:rsidRDefault="009873C5" w:rsidP="00EB361B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9873C5" w:rsidRDefault="009873C5" w:rsidP="00EB361B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9873C5" w:rsidRDefault="009873C5" w:rsidP="00EB361B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9873C5" w:rsidRDefault="009873C5" w:rsidP="00EB361B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DF1BF1" w:rsidRPr="006D2C09" w:rsidRDefault="00DF1BF1" w:rsidP="00EB361B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  <w:r w:rsidRPr="006D2C09"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  <w:lastRenderedPageBreak/>
        <w:t>DAIRY</w:t>
      </w: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966"/>
        <w:gridCol w:w="1252"/>
        <w:gridCol w:w="1017"/>
        <w:gridCol w:w="1204"/>
        <w:gridCol w:w="1195"/>
        <w:gridCol w:w="1362"/>
        <w:gridCol w:w="1363"/>
        <w:gridCol w:w="2212"/>
        <w:gridCol w:w="2073"/>
        <w:gridCol w:w="1499"/>
      </w:tblGrid>
      <w:tr w:rsidR="001B0CCC" w:rsidRPr="006D2C09" w:rsidTr="001B0CCC">
        <w:trPr>
          <w:tblHeader/>
        </w:trPr>
        <w:tc>
          <w:tcPr>
            <w:tcW w:w="339" w:type="pct"/>
          </w:tcPr>
          <w:p w:rsidR="00AD339E" w:rsidRPr="006D2C09" w:rsidRDefault="00AD339E" w:rsidP="00DF1860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Reference</w:t>
            </w:r>
          </w:p>
          <w:p w:rsidR="00AD339E" w:rsidRPr="006D2C09" w:rsidRDefault="00AD339E" w:rsidP="00DF1860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[AMSTAR SCORE]</w:t>
            </w:r>
          </w:p>
        </w:tc>
        <w:tc>
          <w:tcPr>
            <w:tcW w:w="443" w:type="pct"/>
          </w:tcPr>
          <w:p w:rsidR="00AD339E" w:rsidRPr="006D2C09" w:rsidRDefault="00AD339E" w:rsidP="00DF1860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Search date</w:t>
            </w:r>
          </w:p>
        </w:tc>
        <w:tc>
          <w:tcPr>
            <w:tcW w:w="360" w:type="pct"/>
          </w:tcPr>
          <w:p w:rsidR="00AD339E" w:rsidRPr="006D2C09" w:rsidRDefault="004F7B41" w:rsidP="00DF1860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 of studies * /age 0-3 **</w:t>
            </w:r>
          </w:p>
        </w:tc>
        <w:tc>
          <w:tcPr>
            <w:tcW w:w="426" w:type="pct"/>
          </w:tcPr>
          <w:p w:rsidR="00AD339E" w:rsidRPr="006D2C09" w:rsidRDefault="004F7B41" w:rsidP="00DF1860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Participants age range †/‡</w:t>
            </w:r>
          </w:p>
        </w:tc>
        <w:tc>
          <w:tcPr>
            <w:tcW w:w="423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Type of studies</w:t>
            </w:r>
          </w:p>
        </w:tc>
        <w:tc>
          <w:tcPr>
            <w:tcW w:w="482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Intervention/</w:t>
            </w:r>
          </w:p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Exposure</w:t>
            </w:r>
          </w:p>
        </w:tc>
        <w:tc>
          <w:tcPr>
            <w:tcW w:w="482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Primary outcomes</w:t>
            </w:r>
          </w:p>
        </w:tc>
        <w:tc>
          <w:tcPr>
            <w:tcW w:w="782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Main findings</w:t>
            </w:r>
          </w:p>
        </w:tc>
        <w:tc>
          <w:tcPr>
            <w:tcW w:w="733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Evidence quality</w:t>
            </w:r>
          </w:p>
        </w:tc>
        <w:tc>
          <w:tcPr>
            <w:tcW w:w="532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Comments</w:t>
            </w:r>
          </w:p>
        </w:tc>
      </w:tr>
      <w:tr w:rsidR="001B0CCC" w:rsidRPr="00D42827" w:rsidTr="001B0CCC">
        <w:tc>
          <w:tcPr>
            <w:tcW w:w="339" w:type="pct"/>
          </w:tcPr>
          <w:p w:rsidR="00AD339E" w:rsidRPr="006D2C09" w:rsidRDefault="00EB361B" w:rsidP="00DF1860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Pearce &amp;Langley-Evans et al. 2013; [5]</w:t>
            </w:r>
          </w:p>
        </w:tc>
        <w:tc>
          <w:tcPr>
            <w:tcW w:w="443" w:type="pct"/>
          </w:tcPr>
          <w:p w:rsidR="00AD339E" w:rsidRPr="006D2C09" w:rsidRDefault="00AD339E" w:rsidP="00DF1860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June 2012</w:t>
            </w:r>
          </w:p>
        </w:tc>
        <w:tc>
          <w:tcPr>
            <w:tcW w:w="360" w:type="pct"/>
          </w:tcPr>
          <w:p w:rsidR="00AD339E" w:rsidRPr="006D2C09" w:rsidRDefault="00AD339E" w:rsidP="00DF1860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10/ only 1 cohort study evaluated on dairy protein intake</w:t>
            </w:r>
          </w:p>
        </w:tc>
        <w:tc>
          <w:tcPr>
            <w:tcW w:w="426" w:type="pct"/>
          </w:tcPr>
          <w:p w:rsidR="00AD339E" w:rsidRPr="006D2C09" w:rsidRDefault="006C391E" w:rsidP="00DF1860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Infants</w:t>
            </w:r>
          </w:p>
        </w:tc>
        <w:tc>
          <w:tcPr>
            <w:tcW w:w="423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Cohort, cross sectional</w:t>
            </w:r>
            <w:r w:rsidR="006C391E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studies </w:t>
            </w:r>
          </w:p>
        </w:tc>
        <w:tc>
          <w:tcPr>
            <w:tcW w:w="482" w:type="pct"/>
          </w:tcPr>
          <w:p w:rsidR="00AD339E" w:rsidRPr="006D2C09" w:rsidRDefault="008648A4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Protein intake</w:t>
            </w:r>
            <w:r w:rsidR="006C391E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,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including diary protein intake</w:t>
            </w:r>
            <w:r w:rsidR="00A16B7D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,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during </w:t>
            </w:r>
            <w:r w:rsidR="006C391E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CF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period (at 6, 12, </w:t>
            </w:r>
            <w:r w:rsidR="0084640A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18-24 mo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of age)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482" w:type="pct"/>
          </w:tcPr>
          <w:p w:rsidR="00AD339E" w:rsidRPr="006D2C09" w:rsidRDefault="00AD339E" w:rsidP="00487CF0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BMI z-score </w:t>
            </w:r>
            <w:r w:rsidR="00F731D6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at 3-4 </w:t>
            </w:r>
            <w:r w:rsidR="0084640A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and 7 y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82" w:type="pct"/>
          </w:tcPr>
          <w:p w:rsidR="00F731D6" w:rsidRPr="00487CF0" w:rsidRDefault="00F731D6" w:rsidP="00487CF0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487CF0">
              <w:rPr>
                <w:rFonts w:ascii="Book Antiqua" w:eastAsiaTheme="minorHAnsi" w:hAnsi="Book Antiqua" w:cs="AdvOT46dcae81"/>
                <w:color w:val="231F20"/>
                <w:sz w:val="16"/>
                <w:szCs w:val="16"/>
                <w:lang w:val="en-US"/>
              </w:rPr>
              <w:t xml:space="preserve">Infants in the highest tertiles of dairy protein at the age of 12 months had a higher BMI </w:t>
            </w:r>
            <w:r w:rsidRPr="00487CF0">
              <w:rPr>
                <w:rFonts w:ascii="Book Antiqua" w:eastAsiaTheme="minorHAnsi" w:hAnsi="Book Antiqua" w:cs="AdvOT65f8a23b.I"/>
                <w:color w:val="231F20"/>
                <w:sz w:val="16"/>
                <w:szCs w:val="16"/>
                <w:lang w:val="en-US"/>
              </w:rPr>
              <w:t>z</w:t>
            </w:r>
            <w:r w:rsidRPr="00487CF0">
              <w:rPr>
                <w:rFonts w:ascii="Book Antiqua" w:eastAsiaTheme="minorHAnsi" w:hAnsi="Book Antiqua" w:cs="AdvOT46dcae81"/>
                <w:color w:val="231F20"/>
                <w:sz w:val="16"/>
                <w:szCs w:val="16"/>
                <w:lang w:val="en-US"/>
              </w:rPr>
              <w:t>-score</w:t>
            </w:r>
          </w:p>
        </w:tc>
        <w:tc>
          <w:tcPr>
            <w:tcW w:w="733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The quality assessed using Newcastle-Ottawa scale. 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Selection: 3 stars (max. score of 3 stars);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Comparability: 3 stars (max. score of 4 stars); 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Assessment of outcome: 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b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 stars (max score 3 stars).</w:t>
            </w:r>
          </w:p>
        </w:tc>
        <w:tc>
          <w:tcPr>
            <w:tcW w:w="532" w:type="pct"/>
          </w:tcPr>
          <w:p w:rsidR="00AD339E" w:rsidRPr="006D2C09" w:rsidRDefault="002467E9" w:rsidP="00F731D6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Conclusions based on only 1</w:t>
            </w:r>
            <w:r w:rsidR="00F731D6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cohort study that focused on dairy protein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intake </w:t>
            </w:r>
          </w:p>
        </w:tc>
      </w:tr>
      <w:tr w:rsidR="001B0CCC" w:rsidRPr="00D42827" w:rsidTr="001B0CCC">
        <w:tc>
          <w:tcPr>
            <w:tcW w:w="339" w:type="pct"/>
          </w:tcPr>
          <w:p w:rsidR="00AD339E" w:rsidRPr="006D2C09" w:rsidRDefault="00AD339E" w:rsidP="00DF1860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Dror et al. 2014</w:t>
            </w:r>
            <w:r w:rsidR="004F7B41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[5]</w:t>
            </w:r>
          </w:p>
        </w:tc>
        <w:tc>
          <w:tcPr>
            <w:tcW w:w="443" w:type="pct"/>
          </w:tcPr>
          <w:p w:rsidR="00AD339E" w:rsidRPr="006D2C09" w:rsidRDefault="00D11726" w:rsidP="00DF1860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Aug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2013</w:t>
            </w:r>
          </w:p>
        </w:tc>
        <w:tc>
          <w:tcPr>
            <w:tcW w:w="360" w:type="pct"/>
          </w:tcPr>
          <w:p w:rsidR="00AD339E" w:rsidRPr="006D2C09" w:rsidRDefault="00AD339E" w:rsidP="00DF1860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36/1</w:t>
            </w:r>
          </w:p>
        </w:tc>
        <w:tc>
          <w:tcPr>
            <w:tcW w:w="426" w:type="pct"/>
          </w:tcPr>
          <w:p w:rsidR="00AD339E" w:rsidRPr="006D2C09" w:rsidRDefault="00AD339E" w:rsidP="00DF1860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2-19</w:t>
            </w:r>
            <w:r w:rsidR="004833D4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y</w:t>
            </w:r>
            <w:r w:rsidR="001F309B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/2-3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y</w:t>
            </w:r>
          </w:p>
        </w:tc>
        <w:tc>
          <w:tcPr>
            <w:tcW w:w="423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Cross-sectional,</w:t>
            </w:r>
          </w:p>
          <w:p w:rsidR="00AD339E" w:rsidRPr="006D2C09" w:rsidRDefault="008648A4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prospective cohort studies</w:t>
            </w:r>
          </w:p>
        </w:tc>
        <w:tc>
          <w:tcPr>
            <w:tcW w:w="482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Diary consumption</w:t>
            </w:r>
          </w:p>
        </w:tc>
        <w:tc>
          <w:tcPr>
            <w:tcW w:w="482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BMI, z-scores or percentiles, fat mass, risk of obesity and overweight</w:t>
            </w:r>
          </w:p>
        </w:tc>
        <w:tc>
          <w:tcPr>
            <w:tcW w:w="782" w:type="pct"/>
          </w:tcPr>
          <w:p w:rsidR="00AD339E" w:rsidRPr="006D2C09" w:rsidRDefault="001F309B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color w:val="000000" w:themeColor="text1"/>
                <w:sz w:val="16"/>
                <w:szCs w:val="24"/>
                <w:lang w:val="en-US"/>
              </w:rPr>
              <w:t>NS</w:t>
            </w:r>
            <w:r w:rsidR="00AD339E" w:rsidRPr="006D2C09">
              <w:rPr>
                <w:rFonts w:ascii="Book Antiqua" w:eastAsiaTheme="minorEastAsia" w:hAnsi="Book Antiqua" w:cs="Times New Roman"/>
                <w:color w:val="000000" w:themeColor="text1"/>
                <w:sz w:val="16"/>
                <w:szCs w:val="24"/>
                <w:lang w:val="en-US"/>
              </w:rPr>
              <w:t xml:space="preserve"> association between total dairy or total milk intake at the age of 2 with BMI z-score o</w:t>
            </w:r>
            <w:r w:rsidR="0084640A">
              <w:rPr>
                <w:rFonts w:ascii="Book Antiqua" w:eastAsiaTheme="minorEastAsia" w:hAnsi="Book Antiqua" w:cs="Times New Roman"/>
                <w:color w:val="000000" w:themeColor="text1"/>
                <w:sz w:val="16"/>
                <w:szCs w:val="24"/>
                <w:lang w:val="en-US"/>
              </w:rPr>
              <w:t>r incident overweight at 3 y</w:t>
            </w:r>
            <w:r w:rsidR="00AD339E" w:rsidRPr="006D2C09">
              <w:rPr>
                <w:rFonts w:ascii="Book Antiqua" w:eastAsiaTheme="minorEastAsia" w:hAnsi="Book Antiqua" w:cs="Times New Roman"/>
                <w:color w:val="000000" w:themeColor="text1"/>
                <w:sz w:val="16"/>
                <w:szCs w:val="24"/>
                <w:lang w:val="en-US"/>
              </w:rPr>
              <w:t xml:space="preserve"> </w:t>
            </w:r>
            <w:r w:rsidR="00D11726">
              <w:rPr>
                <w:rFonts w:ascii="Book Antiqua" w:eastAsiaTheme="minorEastAsia" w:hAnsi="Book Antiqua" w:cs="Times New Roman"/>
                <w:color w:val="000000" w:themeColor="text1"/>
                <w:sz w:val="16"/>
                <w:szCs w:val="24"/>
                <w:lang w:val="en-US"/>
              </w:rPr>
              <w:t>i</w:t>
            </w:r>
            <w:r w:rsidR="00D11726" w:rsidRPr="006D2C09">
              <w:rPr>
                <w:rFonts w:ascii="Book Antiqua" w:eastAsiaTheme="minorEastAsia" w:hAnsi="Book Antiqua" w:cs="Times New Roman"/>
                <w:color w:val="000000" w:themeColor="text1"/>
                <w:sz w:val="16"/>
                <w:szCs w:val="24"/>
                <w:lang w:val="en-US"/>
              </w:rPr>
              <w:t xml:space="preserve">n a single study with participants from our age group </w:t>
            </w:r>
            <w:r w:rsidR="00D11726">
              <w:rPr>
                <w:rFonts w:ascii="Book Antiqua" w:eastAsiaTheme="minorEastAsia" w:hAnsi="Book Antiqua" w:cs="Times New Roman"/>
                <w:color w:val="000000" w:themeColor="text1"/>
                <w:sz w:val="16"/>
                <w:szCs w:val="24"/>
                <w:lang w:val="en-US"/>
              </w:rPr>
              <w:t>(2-3</w:t>
            </w:r>
            <w:r w:rsidR="0084640A">
              <w:rPr>
                <w:rFonts w:ascii="Book Antiqua" w:eastAsiaTheme="minorEastAsia" w:hAnsi="Book Antiqua" w:cs="Times New Roman"/>
                <w:color w:val="000000" w:themeColor="text1"/>
                <w:sz w:val="16"/>
                <w:szCs w:val="24"/>
                <w:lang w:val="en-US"/>
              </w:rPr>
              <w:t xml:space="preserve"> </w:t>
            </w:r>
            <w:r w:rsidR="00D11726">
              <w:rPr>
                <w:rFonts w:ascii="Book Antiqua" w:eastAsiaTheme="minorEastAsia" w:hAnsi="Book Antiqua" w:cs="Times New Roman"/>
                <w:color w:val="000000" w:themeColor="text1"/>
                <w:sz w:val="16"/>
                <w:szCs w:val="24"/>
                <w:lang w:val="en-US"/>
              </w:rPr>
              <w:t xml:space="preserve">y) </w:t>
            </w:r>
          </w:p>
        </w:tc>
        <w:tc>
          <w:tcPr>
            <w:tcW w:w="733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Quality score (max. score 16) of  14.5 in 1 study in our age group, otherwise quality varied between the studies</w:t>
            </w:r>
          </w:p>
        </w:tc>
        <w:tc>
          <w:tcPr>
            <w:tcW w:w="532" w:type="pct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Only 1 cohort study in our age group </w:t>
            </w:r>
          </w:p>
        </w:tc>
      </w:tr>
      <w:tr w:rsidR="001B0CCC" w:rsidRPr="00D42827" w:rsidTr="001B0CCC">
        <w:tc>
          <w:tcPr>
            <w:tcW w:w="339" w:type="pct"/>
          </w:tcPr>
          <w:p w:rsidR="00AD339E" w:rsidRPr="006D2C09" w:rsidRDefault="00AD339E" w:rsidP="00DF1860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highlight w:val="yellow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Louie et al. 2011</w:t>
            </w:r>
            <w:r w:rsidR="004F7B41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[5]</w:t>
            </w:r>
          </w:p>
        </w:tc>
        <w:tc>
          <w:tcPr>
            <w:tcW w:w="443" w:type="pct"/>
          </w:tcPr>
          <w:p w:rsidR="00AD339E" w:rsidRPr="006D2C09" w:rsidRDefault="00AD339E" w:rsidP="00DF1860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From 1980 to</w:t>
            </w:r>
            <w:r w:rsidR="00D11726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Apr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2010</w:t>
            </w:r>
          </w:p>
        </w:tc>
        <w:tc>
          <w:tcPr>
            <w:tcW w:w="360" w:type="pct"/>
          </w:tcPr>
          <w:p w:rsidR="00AD339E" w:rsidRPr="006D2C09" w:rsidRDefault="00AD339E" w:rsidP="00DF1860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19 (10 among children)/ 1</w:t>
            </w:r>
          </w:p>
        </w:tc>
        <w:tc>
          <w:tcPr>
            <w:tcW w:w="426" w:type="pct"/>
          </w:tcPr>
          <w:p w:rsidR="00AD339E" w:rsidRPr="006D2C09" w:rsidRDefault="00EC0371" w:rsidP="00EC037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Humans/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2-3</w:t>
            </w: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y</w:t>
            </w:r>
          </w:p>
        </w:tc>
        <w:tc>
          <w:tcPr>
            <w:tcW w:w="423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Prospective cohort studies</w:t>
            </w:r>
          </w:p>
        </w:tc>
        <w:tc>
          <w:tcPr>
            <w:tcW w:w="482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Dairy consumption</w:t>
            </w:r>
          </w:p>
        </w:tc>
        <w:tc>
          <w:tcPr>
            <w:tcW w:w="482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BMI, fat mass, risk of obesity and overweight.</w:t>
            </w:r>
          </w:p>
        </w:tc>
        <w:tc>
          <w:tcPr>
            <w:tcW w:w="782" w:type="pct"/>
          </w:tcPr>
          <w:p w:rsidR="00AD339E" w:rsidRPr="006D2C09" w:rsidRDefault="001F309B" w:rsidP="001F309B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color w:val="000000" w:themeColor="text1"/>
                <w:sz w:val="16"/>
                <w:szCs w:val="24"/>
                <w:lang w:val="en-US"/>
              </w:rPr>
              <w:t>NS</w:t>
            </w:r>
            <w:r w:rsidR="005C3491" w:rsidRPr="006D2C09">
              <w:rPr>
                <w:rFonts w:ascii="Book Antiqua" w:eastAsiaTheme="minorEastAsia" w:hAnsi="Book Antiqua" w:cs="Times New Roman"/>
                <w:color w:val="000000" w:themeColor="text1"/>
                <w:sz w:val="16"/>
                <w:szCs w:val="24"/>
                <w:lang w:val="en-US"/>
              </w:rPr>
              <w:t xml:space="preserve"> association between total dairy or total milk intake at the age of 2 with BMI z-score o</w:t>
            </w:r>
            <w:r w:rsidR="0084640A">
              <w:rPr>
                <w:rFonts w:ascii="Book Antiqua" w:eastAsiaTheme="minorEastAsia" w:hAnsi="Book Antiqua" w:cs="Times New Roman"/>
                <w:color w:val="000000" w:themeColor="text1"/>
                <w:sz w:val="16"/>
                <w:szCs w:val="24"/>
                <w:lang w:val="en-US"/>
              </w:rPr>
              <w:t>r incident overweight at 3 y</w:t>
            </w:r>
            <w:r w:rsidR="005C3491" w:rsidRPr="006D2C09">
              <w:rPr>
                <w:rFonts w:ascii="Book Antiqua" w:eastAsiaTheme="minorEastAsia" w:hAnsi="Book Antiqua" w:cs="Times New Roman"/>
                <w:color w:val="000000" w:themeColor="text1"/>
                <w:sz w:val="16"/>
                <w:szCs w:val="24"/>
                <w:lang w:val="en-US"/>
              </w:rPr>
              <w:t xml:space="preserve"> </w:t>
            </w:r>
            <w:r w:rsidR="005C3491">
              <w:rPr>
                <w:rFonts w:ascii="Book Antiqua" w:eastAsiaTheme="minorEastAsia" w:hAnsi="Book Antiqua" w:cs="Times New Roman"/>
                <w:color w:val="000000" w:themeColor="text1"/>
                <w:sz w:val="16"/>
                <w:szCs w:val="24"/>
                <w:lang w:val="en-US"/>
              </w:rPr>
              <w:t>i</w:t>
            </w:r>
            <w:r w:rsidR="005C3491" w:rsidRPr="006D2C09">
              <w:rPr>
                <w:rFonts w:ascii="Book Antiqua" w:eastAsiaTheme="minorEastAsia" w:hAnsi="Book Antiqua" w:cs="Times New Roman"/>
                <w:color w:val="000000" w:themeColor="text1"/>
                <w:sz w:val="16"/>
                <w:szCs w:val="24"/>
                <w:lang w:val="en-US"/>
              </w:rPr>
              <w:t xml:space="preserve">n a single study with participants from our age group </w:t>
            </w:r>
            <w:r w:rsidR="005C3491">
              <w:rPr>
                <w:rFonts w:ascii="Book Antiqua" w:eastAsiaTheme="minorEastAsia" w:hAnsi="Book Antiqua" w:cs="Times New Roman"/>
                <w:color w:val="000000" w:themeColor="text1"/>
                <w:sz w:val="16"/>
                <w:szCs w:val="24"/>
                <w:lang w:val="en-US"/>
              </w:rPr>
              <w:t>(2-3</w:t>
            </w:r>
            <w:r w:rsidR="0084640A">
              <w:rPr>
                <w:rFonts w:ascii="Book Antiqua" w:eastAsiaTheme="minorEastAsia" w:hAnsi="Book Antiqua" w:cs="Times New Roman"/>
                <w:color w:val="000000" w:themeColor="text1"/>
                <w:sz w:val="16"/>
                <w:szCs w:val="24"/>
                <w:lang w:val="en-US"/>
              </w:rPr>
              <w:t xml:space="preserve"> </w:t>
            </w:r>
            <w:r w:rsidR="005C3491">
              <w:rPr>
                <w:rFonts w:ascii="Book Antiqua" w:eastAsiaTheme="minorEastAsia" w:hAnsi="Book Antiqua" w:cs="Times New Roman"/>
                <w:color w:val="000000" w:themeColor="text1"/>
                <w:sz w:val="16"/>
                <w:szCs w:val="24"/>
                <w:lang w:val="en-US"/>
              </w:rPr>
              <w:t>y)</w:t>
            </w:r>
          </w:p>
        </w:tc>
        <w:tc>
          <w:tcPr>
            <w:tcW w:w="733" w:type="pct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532" w:type="pct"/>
          </w:tcPr>
          <w:p w:rsidR="00AD339E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Only 1 cohort study in our age group</w:t>
            </w:r>
          </w:p>
          <w:p w:rsidR="00B400E0" w:rsidRPr="006D2C09" w:rsidRDefault="00B400E0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cohort study in children 0-3 y (2-3 y)</w:t>
            </w:r>
          </w:p>
        </w:tc>
      </w:tr>
    </w:tbl>
    <w:p w:rsidR="00F22AE9" w:rsidRPr="006D2C09" w:rsidRDefault="00C66DA9" w:rsidP="00F22AE9">
      <w:pPr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  <w:r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 xml:space="preserve">* total number of studies included in review assessing all outcomes; ** </w:t>
      </w:r>
      <w:r w:rsidR="004A5227" w:rsidRPr="0009042E">
        <w:rPr>
          <w:rFonts w:ascii="Book Antiqua" w:eastAsiaTheme="minorEastAsia" w:hAnsi="Book Antiqua" w:cs="Times New Roman"/>
          <w:sz w:val="16"/>
          <w:szCs w:val="16"/>
          <w:lang w:val="en-US"/>
        </w:rPr>
        <w:t>number of included studies that recruited participants aged 0-3y and that assessed our outcome of interest with respect to specific intervention/exposure</w:t>
      </w:r>
      <w:r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; </w:t>
      </w:r>
      <w:r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>† eligibility criteria regarding the age of participants; ‡ participants age rage in studies of interest</w:t>
      </w:r>
      <w:r w:rsidR="001B0CCC">
        <w:rPr>
          <w:rFonts w:ascii="Book Antiqua" w:eastAsiaTheme="minorEastAsia" w:hAnsi="Book Antiqua" w:cs="Times New Roman"/>
          <w:sz w:val="16"/>
          <w:szCs w:val="16"/>
          <w:lang w:val="en-US"/>
        </w:rPr>
        <w:t>;</w:t>
      </w:r>
      <w:r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 </w:t>
      </w:r>
      <w:r w:rsidR="001F309B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BMI, body mass index</w:t>
      </w:r>
      <w:r w:rsidR="002E2BAE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; </w:t>
      </w:r>
      <w:r w:rsidR="00DF1860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NS, non-</w:t>
      </w:r>
      <w:r w:rsidR="001F309B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significant, CF, complementary feeding;</w:t>
      </w:r>
      <w:r w:rsidR="00F22AE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 mo, months; y, years.</w:t>
      </w:r>
    </w:p>
    <w:p w:rsidR="00DF1860" w:rsidRDefault="00DF1860" w:rsidP="00EB361B">
      <w:pPr>
        <w:autoSpaceDE w:val="0"/>
        <w:autoSpaceDN w:val="0"/>
        <w:adjustRightInd w:val="0"/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1F309B" w:rsidRDefault="001F309B" w:rsidP="00EB361B">
      <w:pPr>
        <w:autoSpaceDE w:val="0"/>
        <w:autoSpaceDN w:val="0"/>
        <w:adjustRightInd w:val="0"/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1F309B" w:rsidRDefault="001F309B" w:rsidP="00EB361B">
      <w:pPr>
        <w:autoSpaceDE w:val="0"/>
        <w:autoSpaceDN w:val="0"/>
        <w:adjustRightInd w:val="0"/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4833D4" w:rsidRPr="00DF1860" w:rsidRDefault="004833D4" w:rsidP="00EB361B">
      <w:pPr>
        <w:autoSpaceDE w:val="0"/>
        <w:autoSpaceDN w:val="0"/>
        <w:adjustRightInd w:val="0"/>
        <w:rPr>
          <w:rFonts w:ascii="Book Antiqua" w:eastAsiaTheme="minorEastAsia" w:hAnsi="Book Antiqua" w:cs="Times New Roman"/>
          <w:sz w:val="16"/>
          <w:szCs w:val="16"/>
          <w:lang w:val="en-US" w:eastAsia="pl-PL"/>
        </w:rPr>
      </w:pPr>
    </w:p>
    <w:p w:rsidR="001B0CCC" w:rsidRDefault="001B0CCC" w:rsidP="00EB361B">
      <w:pPr>
        <w:contextualSpacing/>
        <w:rPr>
          <w:rFonts w:ascii="Book Antiqua" w:eastAsiaTheme="minorEastAsia" w:hAnsi="Book Antiqua" w:cs="Times New Roman"/>
          <w:b/>
          <w:bCs/>
          <w:sz w:val="16"/>
          <w:szCs w:val="16"/>
          <w:shd w:val="clear" w:color="auto" w:fill="FFFFFF"/>
          <w:lang w:val="en-US" w:eastAsia="pl-PL"/>
        </w:rPr>
      </w:pPr>
    </w:p>
    <w:p w:rsidR="001B0CCC" w:rsidRDefault="001B0CCC" w:rsidP="00EB361B">
      <w:pPr>
        <w:contextualSpacing/>
        <w:rPr>
          <w:rFonts w:ascii="Book Antiqua" w:eastAsiaTheme="minorEastAsia" w:hAnsi="Book Antiqua" w:cs="Times New Roman"/>
          <w:b/>
          <w:bCs/>
          <w:sz w:val="16"/>
          <w:szCs w:val="16"/>
          <w:shd w:val="clear" w:color="auto" w:fill="FFFFFF"/>
          <w:lang w:val="en-US" w:eastAsia="pl-PL"/>
        </w:rPr>
      </w:pPr>
    </w:p>
    <w:p w:rsidR="00DF1BF1" w:rsidRPr="006D2C09" w:rsidRDefault="00DF1BF1" w:rsidP="00EB361B">
      <w:pPr>
        <w:contextualSpacing/>
        <w:rPr>
          <w:rFonts w:ascii="Book Antiqua" w:eastAsiaTheme="minorEastAsia" w:hAnsi="Book Antiqua" w:cs="Times New Roman"/>
          <w:b/>
          <w:bCs/>
          <w:sz w:val="16"/>
          <w:szCs w:val="16"/>
          <w:shd w:val="clear" w:color="auto" w:fill="FFFFFF"/>
          <w:lang w:val="en-US" w:eastAsia="pl-PL"/>
        </w:rPr>
      </w:pPr>
      <w:r w:rsidRPr="006D2C09">
        <w:rPr>
          <w:rFonts w:ascii="Book Antiqua" w:eastAsiaTheme="minorEastAsia" w:hAnsi="Book Antiqua" w:cs="Times New Roman"/>
          <w:b/>
          <w:bCs/>
          <w:sz w:val="16"/>
          <w:szCs w:val="16"/>
          <w:shd w:val="clear" w:color="auto" w:fill="FFFFFF"/>
          <w:lang w:val="en-US" w:eastAsia="pl-PL"/>
        </w:rPr>
        <w:t xml:space="preserve">FRUITS and VEGETABLE INTAKE </w:t>
      </w: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960"/>
        <w:gridCol w:w="1279"/>
        <w:gridCol w:w="987"/>
        <w:gridCol w:w="1281"/>
        <w:gridCol w:w="1131"/>
        <w:gridCol w:w="1417"/>
        <w:gridCol w:w="1417"/>
        <w:gridCol w:w="2127"/>
        <w:gridCol w:w="1983"/>
        <w:gridCol w:w="1561"/>
      </w:tblGrid>
      <w:tr w:rsidR="00AD339E" w:rsidRPr="006D2C09" w:rsidTr="001B0CCC">
        <w:trPr>
          <w:tblHeader/>
        </w:trPr>
        <w:tc>
          <w:tcPr>
            <w:tcW w:w="339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Reference</w:t>
            </w:r>
          </w:p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[AMSTAR SCORE]</w:t>
            </w:r>
          </w:p>
        </w:tc>
        <w:tc>
          <w:tcPr>
            <w:tcW w:w="452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Search date</w:t>
            </w:r>
          </w:p>
        </w:tc>
        <w:tc>
          <w:tcPr>
            <w:tcW w:w="349" w:type="pct"/>
          </w:tcPr>
          <w:p w:rsidR="00AD339E" w:rsidRPr="006D2C09" w:rsidRDefault="004F7B41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 of studies * /age 0-3 **</w:t>
            </w:r>
          </w:p>
        </w:tc>
        <w:tc>
          <w:tcPr>
            <w:tcW w:w="453" w:type="pct"/>
          </w:tcPr>
          <w:p w:rsidR="00AD339E" w:rsidRPr="006D2C09" w:rsidRDefault="004F7B41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Participants age range †/‡</w:t>
            </w:r>
          </w:p>
        </w:tc>
        <w:tc>
          <w:tcPr>
            <w:tcW w:w="400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Type of studies</w:t>
            </w:r>
          </w:p>
        </w:tc>
        <w:tc>
          <w:tcPr>
            <w:tcW w:w="501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Intervention/</w:t>
            </w:r>
          </w:p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Exposure</w:t>
            </w:r>
          </w:p>
        </w:tc>
        <w:tc>
          <w:tcPr>
            <w:tcW w:w="501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Primary outcomes</w:t>
            </w:r>
          </w:p>
        </w:tc>
        <w:tc>
          <w:tcPr>
            <w:tcW w:w="752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Main findings</w:t>
            </w:r>
          </w:p>
        </w:tc>
        <w:tc>
          <w:tcPr>
            <w:tcW w:w="701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Evidence quality</w:t>
            </w:r>
          </w:p>
        </w:tc>
        <w:tc>
          <w:tcPr>
            <w:tcW w:w="552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Comments</w:t>
            </w:r>
          </w:p>
        </w:tc>
      </w:tr>
      <w:tr w:rsidR="00AD339E" w:rsidRPr="006D2C09" w:rsidTr="001B0CCC">
        <w:tc>
          <w:tcPr>
            <w:tcW w:w="339" w:type="pct"/>
          </w:tcPr>
          <w:p w:rsidR="00AD339E" w:rsidRPr="006D2C09" w:rsidRDefault="00AD339E" w:rsidP="00EB361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Kaiser at al. 2014</w:t>
            </w:r>
            <w:r w:rsidR="004F7B41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;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[9]</w:t>
            </w:r>
          </w:p>
        </w:tc>
        <w:tc>
          <w:tcPr>
            <w:tcW w:w="452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June 2013</w:t>
            </w:r>
          </w:p>
        </w:tc>
        <w:tc>
          <w:tcPr>
            <w:tcW w:w="349" w:type="pct"/>
          </w:tcPr>
          <w:p w:rsidR="00AD339E" w:rsidRPr="006D2C09" w:rsidRDefault="005D188F" w:rsidP="005D188F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2 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studies in primary analysis; 7 studie</w:t>
            </w:r>
            <w:r w:rsidR="00B0379F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s in secondary analysis/ </w:t>
            </w:r>
            <w:r w:rsidR="0084640A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pct"/>
          </w:tcPr>
          <w:p w:rsidR="00AD339E" w:rsidRPr="006D2C09" w:rsidRDefault="00AD339E" w:rsidP="00EB361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Children and adults</w:t>
            </w:r>
          </w:p>
        </w:tc>
        <w:tc>
          <w:tcPr>
            <w:tcW w:w="400" w:type="pct"/>
          </w:tcPr>
          <w:p w:rsidR="00AD339E" w:rsidRPr="006D2C09" w:rsidRDefault="00AD339E" w:rsidP="00EB361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RCTs</w:t>
            </w:r>
          </w:p>
        </w:tc>
        <w:tc>
          <w:tcPr>
            <w:tcW w:w="501" w:type="pct"/>
          </w:tcPr>
          <w:p w:rsidR="00AD339E" w:rsidRPr="006D2C09" w:rsidRDefault="00AD339E" w:rsidP="00EB361B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Fruits and vegetables consumption or education to increase  fruits </w:t>
            </w:r>
            <w:r w:rsidR="00F22AE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and veggies consumption for ≥ 8 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w</w:t>
            </w:r>
            <w:r w:rsidR="0084640A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ee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k</w:t>
            </w:r>
            <w:r w:rsidR="0084640A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501" w:type="pct"/>
          </w:tcPr>
          <w:p w:rsidR="00AD339E" w:rsidRPr="006D2C09" w:rsidRDefault="00B0379F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B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ody composition,  BMI</w:t>
            </w:r>
          </w:p>
        </w:tc>
        <w:tc>
          <w:tcPr>
            <w:tcW w:w="752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No studies in children </w:t>
            </w:r>
          </w:p>
        </w:tc>
        <w:tc>
          <w:tcPr>
            <w:tcW w:w="701" w:type="pct"/>
          </w:tcPr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highlight w:val="yellow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 studies in children</w:t>
            </w:r>
          </w:p>
        </w:tc>
        <w:tc>
          <w:tcPr>
            <w:tcW w:w="552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-</w:t>
            </w:r>
          </w:p>
        </w:tc>
      </w:tr>
    </w:tbl>
    <w:p w:rsidR="00DF1BF1" w:rsidRPr="006D2C09" w:rsidRDefault="001B0CCC" w:rsidP="00EB361B">
      <w:pPr>
        <w:autoSpaceDE w:val="0"/>
        <w:autoSpaceDN w:val="0"/>
        <w:adjustRightInd w:val="0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  <w:r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 xml:space="preserve">* total number of studies included in review assessing all outcomes; ** </w:t>
      </w:r>
      <w:r w:rsidR="004A5227" w:rsidRPr="0009042E">
        <w:rPr>
          <w:rFonts w:ascii="Book Antiqua" w:eastAsiaTheme="minorEastAsia" w:hAnsi="Book Antiqua" w:cs="Times New Roman"/>
          <w:sz w:val="16"/>
          <w:szCs w:val="16"/>
          <w:lang w:val="en-US"/>
        </w:rPr>
        <w:t>number of included studies that recruited participants aged 0-3y and that assessed our outcome of interest with respect to specific intervention/exposure</w:t>
      </w:r>
      <w:r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; </w:t>
      </w:r>
      <w:r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>† eligibility criteria regarding the age of participants; ‡ participants age rage in studies of interest</w:t>
      </w:r>
      <w:r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; </w:t>
      </w:r>
      <w:r w:rsidR="002E2BAE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RCT, randomized controlled trial; BMI, body mass index; </w:t>
      </w:r>
    </w:p>
    <w:p w:rsidR="002239CD" w:rsidRDefault="002239CD" w:rsidP="00DF1BF1">
      <w:pPr>
        <w:shd w:val="clear" w:color="auto" w:fill="FFFFFF"/>
        <w:spacing w:after="0" w:line="360" w:lineRule="auto"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2467E9" w:rsidRDefault="002467E9" w:rsidP="00DF1BF1">
      <w:pPr>
        <w:shd w:val="clear" w:color="auto" w:fill="FFFFFF"/>
        <w:spacing w:after="0" w:line="360" w:lineRule="auto"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EB361B" w:rsidRDefault="00EB361B" w:rsidP="00DF1BF1">
      <w:pPr>
        <w:shd w:val="clear" w:color="auto" w:fill="FFFFFF"/>
        <w:spacing w:after="0" w:line="360" w:lineRule="auto"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EB361B" w:rsidRDefault="00EB361B" w:rsidP="00DF1BF1">
      <w:pPr>
        <w:shd w:val="clear" w:color="auto" w:fill="FFFFFF"/>
        <w:spacing w:after="0" w:line="360" w:lineRule="auto"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84640A" w:rsidRDefault="0084640A" w:rsidP="00DF1BF1">
      <w:pPr>
        <w:shd w:val="clear" w:color="auto" w:fill="FFFFFF"/>
        <w:spacing w:after="0" w:line="360" w:lineRule="auto"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4833D4" w:rsidRDefault="004833D4" w:rsidP="00DF1BF1">
      <w:pPr>
        <w:shd w:val="clear" w:color="auto" w:fill="FFFFFF"/>
        <w:spacing w:after="0" w:line="360" w:lineRule="auto"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4833D4" w:rsidRDefault="004833D4" w:rsidP="00DF1BF1">
      <w:pPr>
        <w:shd w:val="clear" w:color="auto" w:fill="FFFFFF"/>
        <w:spacing w:after="0" w:line="360" w:lineRule="auto"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4833D4" w:rsidRDefault="004833D4" w:rsidP="00DF1BF1">
      <w:pPr>
        <w:shd w:val="clear" w:color="auto" w:fill="FFFFFF"/>
        <w:spacing w:after="0" w:line="360" w:lineRule="auto"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4833D4" w:rsidRDefault="004833D4" w:rsidP="00DF1BF1">
      <w:pPr>
        <w:shd w:val="clear" w:color="auto" w:fill="FFFFFF"/>
        <w:spacing w:after="0" w:line="360" w:lineRule="auto"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4833D4" w:rsidRDefault="004833D4" w:rsidP="00DF1BF1">
      <w:pPr>
        <w:shd w:val="clear" w:color="auto" w:fill="FFFFFF"/>
        <w:spacing w:after="0" w:line="360" w:lineRule="auto"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4833D4" w:rsidRDefault="004833D4" w:rsidP="00DF1BF1">
      <w:pPr>
        <w:shd w:val="clear" w:color="auto" w:fill="FFFFFF"/>
        <w:spacing w:after="0" w:line="360" w:lineRule="auto"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4833D4" w:rsidRDefault="004833D4" w:rsidP="00DF1BF1">
      <w:pPr>
        <w:shd w:val="clear" w:color="auto" w:fill="FFFFFF"/>
        <w:spacing w:after="0" w:line="360" w:lineRule="auto"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4833D4" w:rsidRDefault="004833D4" w:rsidP="00DF1BF1">
      <w:pPr>
        <w:shd w:val="clear" w:color="auto" w:fill="FFFFFF"/>
        <w:spacing w:after="0" w:line="360" w:lineRule="auto"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4833D4" w:rsidRDefault="004833D4" w:rsidP="00DF1BF1">
      <w:pPr>
        <w:shd w:val="clear" w:color="auto" w:fill="FFFFFF"/>
        <w:spacing w:after="0" w:line="360" w:lineRule="auto"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4833D4" w:rsidRDefault="004833D4" w:rsidP="00DF1BF1">
      <w:pPr>
        <w:shd w:val="clear" w:color="auto" w:fill="FFFFFF"/>
        <w:spacing w:after="0" w:line="360" w:lineRule="auto"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4833D4" w:rsidRDefault="004833D4" w:rsidP="00DF1BF1">
      <w:pPr>
        <w:shd w:val="clear" w:color="auto" w:fill="FFFFFF"/>
        <w:spacing w:after="0" w:line="360" w:lineRule="auto"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4833D4" w:rsidRDefault="004833D4" w:rsidP="00DF1BF1">
      <w:pPr>
        <w:shd w:val="clear" w:color="auto" w:fill="FFFFFF"/>
        <w:spacing w:after="0" w:line="360" w:lineRule="auto"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4833D4" w:rsidRDefault="004833D4" w:rsidP="00DF1BF1">
      <w:pPr>
        <w:shd w:val="clear" w:color="auto" w:fill="FFFFFF"/>
        <w:spacing w:after="0" w:line="360" w:lineRule="auto"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4833D4" w:rsidRDefault="004833D4" w:rsidP="00DF1BF1">
      <w:pPr>
        <w:shd w:val="clear" w:color="auto" w:fill="FFFFFF"/>
        <w:spacing w:after="0" w:line="360" w:lineRule="auto"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1B0CCC" w:rsidRDefault="001B0CCC" w:rsidP="00DF1BF1">
      <w:pPr>
        <w:shd w:val="clear" w:color="auto" w:fill="FFFFFF"/>
        <w:spacing w:after="0" w:line="360" w:lineRule="auto"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</w:p>
    <w:p w:rsidR="00DF1BF1" w:rsidRDefault="00DF1BF1" w:rsidP="00DF1BF1">
      <w:pPr>
        <w:shd w:val="clear" w:color="auto" w:fill="FFFFFF"/>
        <w:spacing w:after="0" w:line="360" w:lineRule="auto"/>
        <w:jc w:val="both"/>
        <w:outlineLvl w:val="3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</w:pPr>
      <w:r w:rsidRPr="006D2C09"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  <w:lastRenderedPageBreak/>
        <w:t xml:space="preserve">ADHERENCE TO DIETARY GUIDELINES </w:t>
      </w: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968"/>
        <w:gridCol w:w="1264"/>
        <w:gridCol w:w="998"/>
        <w:gridCol w:w="1253"/>
        <w:gridCol w:w="1163"/>
        <w:gridCol w:w="1417"/>
        <w:gridCol w:w="1417"/>
        <w:gridCol w:w="2127"/>
        <w:gridCol w:w="1986"/>
        <w:gridCol w:w="1550"/>
      </w:tblGrid>
      <w:tr w:rsidR="001B0CCC" w:rsidRPr="006D2C09" w:rsidTr="001B0CCC">
        <w:trPr>
          <w:tblHeader/>
        </w:trPr>
        <w:tc>
          <w:tcPr>
            <w:tcW w:w="342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Reference</w:t>
            </w:r>
          </w:p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[AMSTAR SCORE]</w:t>
            </w:r>
          </w:p>
        </w:tc>
        <w:tc>
          <w:tcPr>
            <w:tcW w:w="447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Search date</w:t>
            </w:r>
          </w:p>
        </w:tc>
        <w:tc>
          <w:tcPr>
            <w:tcW w:w="353" w:type="pct"/>
          </w:tcPr>
          <w:p w:rsidR="00AD339E" w:rsidRPr="006D2C09" w:rsidRDefault="004F7B41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No of studies * /age 0-3 **</w:t>
            </w:r>
          </w:p>
        </w:tc>
        <w:tc>
          <w:tcPr>
            <w:tcW w:w="443" w:type="pct"/>
          </w:tcPr>
          <w:p w:rsidR="00AD339E" w:rsidRPr="006D2C09" w:rsidRDefault="004F7B41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Participants age range †/‡</w:t>
            </w:r>
          </w:p>
        </w:tc>
        <w:tc>
          <w:tcPr>
            <w:tcW w:w="411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Type of studies</w:t>
            </w:r>
          </w:p>
        </w:tc>
        <w:tc>
          <w:tcPr>
            <w:tcW w:w="501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Intervention/</w:t>
            </w:r>
          </w:p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Exposure</w:t>
            </w:r>
          </w:p>
        </w:tc>
        <w:tc>
          <w:tcPr>
            <w:tcW w:w="501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Primary outcomes</w:t>
            </w:r>
          </w:p>
        </w:tc>
        <w:tc>
          <w:tcPr>
            <w:tcW w:w="752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Main findings</w:t>
            </w:r>
          </w:p>
        </w:tc>
        <w:tc>
          <w:tcPr>
            <w:tcW w:w="702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Evidence quality</w:t>
            </w:r>
          </w:p>
        </w:tc>
        <w:tc>
          <w:tcPr>
            <w:tcW w:w="551" w:type="pct"/>
          </w:tcPr>
          <w:p w:rsidR="00AD339E" w:rsidRPr="006D2C09" w:rsidRDefault="00AD339E" w:rsidP="00DF1BF1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Comments</w:t>
            </w:r>
          </w:p>
        </w:tc>
      </w:tr>
      <w:tr w:rsidR="001B0CCC" w:rsidRPr="00D42827" w:rsidTr="001B0CCC">
        <w:tc>
          <w:tcPr>
            <w:tcW w:w="342" w:type="pct"/>
          </w:tcPr>
          <w:p w:rsidR="00AD339E" w:rsidRPr="006D2C09" w:rsidRDefault="004F7B41" w:rsidP="00EB361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Pearce &amp;Langley-Evans et al. 2013; [5]</w:t>
            </w:r>
          </w:p>
        </w:tc>
        <w:tc>
          <w:tcPr>
            <w:tcW w:w="447" w:type="pct"/>
          </w:tcPr>
          <w:p w:rsidR="00AD339E" w:rsidRPr="006D2C09" w:rsidRDefault="00AD339E" w:rsidP="00EB361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June 2012</w:t>
            </w:r>
          </w:p>
        </w:tc>
        <w:tc>
          <w:tcPr>
            <w:tcW w:w="353" w:type="pct"/>
          </w:tcPr>
          <w:p w:rsidR="00AD339E" w:rsidRPr="006D2C09" w:rsidRDefault="0084640A" w:rsidP="00EB361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10</w:t>
            </w:r>
            <w:r w:rsidR="00EB361B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/</w:t>
            </w:r>
            <w:r w:rsidR="00AD339E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43" w:type="pct"/>
          </w:tcPr>
          <w:p w:rsidR="004F7B41" w:rsidRPr="006D2C09" w:rsidRDefault="004F7B41" w:rsidP="00EB361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Infants</w:t>
            </w:r>
          </w:p>
          <w:p w:rsidR="004F7B41" w:rsidRPr="006D2C09" w:rsidRDefault="004F7B41" w:rsidP="00EB361B">
            <w:pPr>
              <w:jc w:val="center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Cohort, cross sectional studies </w:t>
            </w:r>
          </w:p>
        </w:tc>
        <w:tc>
          <w:tcPr>
            <w:tcW w:w="501" w:type="pct"/>
          </w:tcPr>
          <w:p w:rsidR="00AD339E" w:rsidRPr="006D2C09" w:rsidRDefault="004F7B41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>A</w:t>
            </w:r>
            <w:r w:rsidR="00AD339E" w:rsidRPr="006D2C09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>dherence to dietary guidelines during the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>complementary feeding period</w:t>
            </w:r>
          </w:p>
        </w:tc>
        <w:tc>
          <w:tcPr>
            <w:tcW w:w="501" w:type="pct"/>
          </w:tcPr>
          <w:p w:rsidR="00AD339E" w:rsidRPr="006D2C09" w:rsidRDefault="00AD339E" w:rsidP="00B83204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BMI, body composition (by DXA) </w:t>
            </w:r>
          </w:p>
        </w:tc>
        <w:tc>
          <w:tcPr>
            <w:tcW w:w="752" w:type="pct"/>
          </w:tcPr>
          <w:p w:rsidR="00AD339E" w:rsidRPr="006D2C09" w:rsidRDefault="00EB361B" w:rsidP="00EB361B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</w:pPr>
            <w:r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>No association</w:t>
            </w:r>
            <w:r w:rsidR="00AD339E" w:rsidRPr="006D2C09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 xml:space="preserve"> </w:t>
            </w:r>
            <w:r w:rsidR="005665F7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 xml:space="preserve"> of </w:t>
            </w:r>
            <w:r w:rsidR="00AD339E" w:rsidRPr="006D2C09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>IGS (based on dietary patterns) and BMI, fat mass or fat-mass index</w:t>
            </w:r>
            <w:r w:rsidR="00B83204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 xml:space="preserve"> </w:t>
            </w:r>
            <w:r w:rsidR="00B83204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at the age of 4</w:t>
            </w:r>
            <w:r w:rsidR="0084640A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 </w:t>
            </w:r>
            <w:r w:rsidR="00B83204"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y</w:t>
            </w:r>
            <w:r w:rsidR="00AD339E" w:rsidRPr="006D2C09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>. Positive association between increasing IGS and both lean mas</w:t>
            </w:r>
            <w:r w:rsidR="0084640A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 xml:space="preserve">s and lean mass index in 4 y </w:t>
            </w:r>
            <w:r w:rsidR="00AD339E" w:rsidRPr="006D2C09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>old children</w:t>
            </w:r>
            <w:r w:rsidR="00B83204">
              <w:rPr>
                <w:rFonts w:ascii="Book Antiqua" w:eastAsiaTheme="minorEastAsia" w:hAnsi="Book Antiqua" w:cs="Times New Roman"/>
                <w:color w:val="231F20"/>
                <w:sz w:val="16"/>
                <w:szCs w:val="16"/>
                <w:lang w:val="en-US"/>
              </w:rPr>
              <w:t>.</w:t>
            </w:r>
          </w:p>
        </w:tc>
        <w:tc>
          <w:tcPr>
            <w:tcW w:w="702" w:type="pct"/>
          </w:tcPr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The quality assessed using Newcastle-Ottawa scale. 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Selection: 3 stars (max. score);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Comparability: 3 stars (max. score of 4 stars); </w:t>
            </w:r>
          </w:p>
          <w:p w:rsidR="00AD339E" w:rsidRPr="006D2C09" w:rsidRDefault="00AD339E" w:rsidP="00DF1BF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Assessment of outcome: </w:t>
            </w:r>
          </w:p>
          <w:p w:rsidR="00AD339E" w:rsidRPr="006D2C09" w:rsidRDefault="00AD339E" w:rsidP="00DF1BF1">
            <w:pPr>
              <w:rPr>
                <w:rFonts w:ascii="Book Antiqua" w:eastAsiaTheme="minorEastAsia" w:hAnsi="Book Antiqua" w:cs="Times New Roman"/>
                <w:b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2 stars (max score 3 stars).</w:t>
            </w:r>
          </w:p>
        </w:tc>
        <w:tc>
          <w:tcPr>
            <w:tcW w:w="551" w:type="pct"/>
          </w:tcPr>
          <w:p w:rsidR="00AD339E" w:rsidRPr="006D2C09" w:rsidRDefault="00AD339E" w:rsidP="002467E9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 xml:space="preserve">Conclusions based on only </w:t>
            </w:r>
            <w:r w:rsidR="002467E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1</w:t>
            </w: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t>cohort study that focused on adherence to dietary guidelines</w:t>
            </w:r>
          </w:p>
        </w:tc>
      </w:tr>
    </w:tbl>
    <w:p w:rsidR="00DF1BF1" w:rsidRPr="006D2C09" w:rsidRDefault="001B0CCC" w:rsidP="004F7B41">
      <w:pPr>
        <w:autoSpaceDE w:val="0"/>
        <w:autoSpaceDN w:val="0"/>
        <w:adjustRightInd w:val="0"/>
        <w:rPr>
          <w:rFonts w:ascii="Book Antiqua" w:eastAsiaTheme="minorEastAsia" w:hAnsi="Book Antiqua" w:cs="Times New Roman"/>
          <w:b/>
          <w:sz w:val="16"/>
          <w:szCs w:val="16"/>
          <w:lang w:val="en-US" w:eastAsia="pl-PL"/>
        </w:rPr>
        <w:sectPr w:rsidR="00DF1BF1" w:rsidRPr="006D2C09" w:rsidSect="00DF1BF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 xml:space="preserve">* total number of studies included in review assessing all outcomes; ** </w:t>
      </w:r>
      <w:r w:rsidR="004A5227" w:rsidRPr="0009042E">
        <w:rPr>
          <w:rFonts w:ascii="Book Antiqua" w:eastAsiaTheme="minorEastAsia" w:hAnsi="Book Antiqua" w:cs="Times New Roman"/>
          <w:sz w:val="16"/>
          <w:szCs w:val="16"/>
          <w:lang w:val="en-US"/>
        </w:rPr>
        <w:t>number of included studies that recruited participants aged 0-3y and that assessed our outcome of interest with respect to specific intervention/exposure</w:t>
      </w:r>
      <w:r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; </w:t>
      </w:r>
      <w:r w:rsidRPr="006D2C09">
        <w:rPr>
          <w:rFonts w:ascii="Book Antiqua" w:eastAsiaTheme="minorEastAsia" w:hAnsi="Book Antiqua" w:cs="Times New Roman"/>
          <w:sz w:val="16"/>
          <w:szCs w:val="16"/>
          <w:lang w:val="en-US"/>
        </w:rPr>
        <w:t>† eligibility criteria regarding the age of participants; ‡ participants age rage in studies of interest</w:t>
      </w:r>
      <w:r>
        <w:rPr>
          <w:rFonts w:ascii="Book Antiqua" w:eastAsiaTheme="minorEastAsia" w:hAnsi="Book Antiqua" w:cs="Times New Roman"/>
          <w:sz w:val="16"/>
          <w:szCs w:val="16"/>
          <w:lang w:val="en-US"/>
        </w:rPr>
        <w:t>;</w:t>
      </w:r>
      <w:r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 xml:space="preserve"> </w:t>
      </w:r>
      <w:r w:rsidR="004F7B41" w:rsidRPr="006D2C09">
        <w:rPr>
          <w:rFonts w:ascii="Book Antiqua" w:eastAsiaTheme="minorEastAsia" w:hAnsi="Book Antiqua" w:cs="Times New Roman"/>
          <w:sz w:val="16"/>
          <w:szCs w:val="16"/>
          <w:lang w:val="en-US" w:eastAsia="pl-PL"/>
        </w:rPr>
        <w:t>BMI, body mass index; DXA, dual dual-energy; IGS - Infant Guideline Score</w:t>
      </w:r>
    </w:p>
    <w:p w:rsidR="00C13F1F" w:rsidRPr="006D2C09" w:rsidRDefault="00C13F1F" w:rsidP="00C13F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</w:pPr>
      <w:r w:rsidRPr="006D2C09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lastRenderedPageBreak/>
        <w:t>Table S3.</w:t>
      </w:r>
      <w:r w:rsidRPr="006D2C09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Pr="006D2C09">
        <w:rPr>
          <w:rFonts w:ascii="Book Antiqua" w:hAnsi="Book Antiqua" w:cs="Times New Roman"/>
          <w:b/>
          <w:color w:val="000000" w:themeColor="text1"/>
          <w:sz w:val="24"/>
          <w:szCs w:val="24"/>
          <w:lang w:val="en-US"/>
        </w:rPr>
        <w:t xml:space="preserve">QUALITY ASSESSMENT OF THE REVIEWS </w:t>
      </w:r>
    </w:p>
    <w:p w:rsidR="00C13F1F" w:rsidRPr="006D2C09" w:rsidRDefault="00C13F1F" w:rsidP="00C13F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</w:p>
    <w:p w:rsidR="00C13F1F" w:rsidRPr="006D2C09" w:rsidRDefault="00C13F1F" w:rsidP="00C13F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16"/>
          <w:szCs w:val="16"/>
          <w:lang w:val="en-US" w:eastAsia="pl-PL"/>
        </w:rPr>
      </w:pPr>
      <w:r w:rsidRPr="006D2C09"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  <w:t>The methodological quality of each included review using the ‘Assessment of Multiple Systematic Reviews’ (AMSTAR) tool.</w:t>
      </w:r>
      <w:r w:rsidRPr="006D2C09">
        <w:rPr>
          <w:rStyle w:val="FootnoteReference"/>
          <w:rFonts w:ascii="Book Antiqua" w:hAnsi="Book Antiqua" w:cs="Times New Roman"/>
          <w:color w:val="000000" w:themeColor="text1"/>
          <w:sz w:val="16"/>
          <w:szCs w:val="16"/>
          <w:lang w:val="en-US"/>
        </w:rPr>
        <w:footnoteReference w:id="1"/>
      </w:r>
      <w:r w:rsidRPr="006D2C09"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  <w:t xml:space="preserve"> The tool </w:t>
      </w:r>
      <w:r w:rsidRPr="006D2C09">
        <w:rPr>
          <w:rFonts w:ascii="Book Antiqua" w:hAnsi="Book Antiqua" w:cs="Times New Roman"/>
          <w:color w:val="000000" w:themeColor="text1"/>
          <w:sz w:val="16"/>
          <w:szCs w:val="16"/>
          <w:lang w:val="en-US" w:eastAsia="pl-PL"/>
        </w:rPr>
        <w:t xml:space="preserve">contains the following </w:t>
      </w:r>
      <w:r w:rsidRPr="006D2C09">
        <w:rPr>
          <w:rFonts w:ascii="Book Antiqua" w:hAnsi="Book Antiqua" w:cs="Times New Roman"/>
          <w:bCs/>
          <w:color w:val="000000" w:themeColor="text1"/>
          <w:sz w:val="16"/>
          <w:szCs w:val="16"/>
          <w:lang w:val="en-US" w:eastAsia="pl-PL"/>
        </w:rPr>
        <w:t>11 questions</w:t>
      </w:r>
      <w:r w:rsidRPr="006D2C09">
        <w:rPr>
          <w:rFonts w:ascii="Book Antiqua" w:hAnsi="Book Antiqua" w:cs="Times New Roman"/>
          <w:color w:val="000000" w:themeColor="text1"/>
          <w:sz w:val="16"/>
          <w:szCs w:val="16"/>
          <w:lang w:val="en-US" w:eastAsia="pl-PL"/>
        </w:rPr>
        <w:t xml:space="preserve"> with regard to the quality of the review: </w:t>
      </w:r>
    </w:p>
    <w:p w:rsidR="00C13F1F" w:rsidRPr="006D2C09" w:rsidRDefault="00C13F1F" w:rsidP="00C13F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16"/>
          <w:szCs w:val="16"/>
          <w:shd w:val="clear" w:color="auto" w:fill="FFFFFF"/>
          <w:lang w:val="en-US"/>
        </w:rPr>
      </w:pPr>
    </w:p>
    <w:p w:rsidR="00C13F1F" w:rsidRPr="006D2C09" w:rsidRDefault="00C13F1F" w:rsidP="00C13F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16"/>
          <w:szCs w:val="16"/>
          <w:shd w:val="clear" w:color="auto" w:fill="FFFFFF"/>
          <w:lang w:val="en-US"/>
        </w:rPr>
        <w:t>(1) W</w:t>
      </w:r>
      <w:r w:rsidRPr="006D2C09"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  <w:t xml:space="preserve">as a priori design provided? </w:t>
      </w:r>
    </w:p>
    <w:p w:rsidR="00C13F1F" w:rsidRPr="006D2C09" w:rsidRDefault="00C13F1F" w:rsidP="00C13F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  <w:t xml:space="preserve">(2) Was there duplicate study selection and data extraction? </w:t>
      </w:r>
    </w:p>
    <w:p w:rsidR="00C13F1F" w:rsidRPr="006D2C09" w:rsidRDefault="00C13F1F" w:rsidP="00C13F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  <w:t xml:space="preserve">(3) Was a comprehensive literature search performed? </w:t>
      </w:r>
    </w:p>
    <w:p w:rsidR="00C13F1F" w:rsidRPr="006D2C09" w:rsidRDefault="00C13F1F" w:rsidP="00C13F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  <w:t xml:space="preserve">(4) Was the status of publication (i.e., grey literature) used as an inclusion criterion? </w:t>
      </w:r>
    </w:p>
    <w:p w:rsidR="00C13F1F" w:rsidRPr="006D2C09" w:rsidRDefault="00C13F1F" w:rsidP="00C13F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  <w:t xml:space="preserve">(5) Was a list of studies (included and excluded) provided? </w:t>
      </w:r>
    </w:p>
    <w:p w:rsidR="00C13F1F" w:rsidRPr="006D2C09" w:rsidRDefault="00C13F1F" w:rsidP="00C13F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  <w:t xml:space="preserve">(6) Were the characteristics of the included studies provided? </w:t>
      </w:r>
    </w:p>
    <w:p w:rsidR="00C13F1F" w:rsidRPr="006D2C09" w:rsidRDefault="00C13F1F" w:rsidP="00C13F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  <w:t xml:space="preserve">(7) Was the scientific quality of the included studies assessed and documented? </w:t>
      </w:r>
    </w:p>
    <w:p w:rsidR="00C13F1F" w:rsidRPr="006D2C09" w:rsidRDefault="00C13F1F" w:rsidP="00C13F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  <w:t xml:space="preserve">(8) Was the scientific quality of the included studies used appropriately in formulating conclusions? </w:t>
      </w:r>
    </w:p>
    <w:p w:rsidR="00C13F1F" w:rsidRPr="006D2C09" w:rsidRDefault="00C13F1F" w:rsidP="00C13F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  <w:t xml:space="preserve">(9) Were the methods used to combine the findings of studies appropriate? </w:t>
      </w:r>
    </w:p>
    <w:p w:rsidR="00C13F1F" w:rsidRPr="006D2C09" w:rsidRDefault="00C13F1F" w:rsidP="00C13F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  <w:t xml:space="preserve">(10) Was the likelihood of publication bias assessed? </w:t>
      </w:r>
    </w:p>
    <w:p w:rsidR="00C13F1F" w:rsidRPr="006D2C09" w:rsidRDefault="00C13F1F" w:rsidP="00C13F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  <w:t xml:space="preserve">(11) Was the conflict of interest included? </w:t>
      </w:r>
    </w:p>
    <w:p w:rsidR="00C13F1F" w:rsidRPr="006D2C09" w:rsidRDefault="00C13F1F" w:rsidP="00C13F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C13F1F" w:rsidRPr="006D2C09" w:rsidRDefault="00C13F1F" w:rsidP="00C13F1F">
      <w:pPr>
        <w:pStyle w:val="ListParagraph"/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C13F1F" w:rsidRPr="006D2C09" w:rsidRDefault="00C13F1F" w:rsidP="00C13F1F">
      <w:pPr>
        <w:pStyle w:val="ListParagraph"/>
        <w:numPr>
          <w:ilvl w:val="0"/>
          <w:numId w:val="27"/>
        </w:numPr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  <w:t xml:space="preserve">Yes; No; Can’t answer; Not applicable </w:t>
      </w:r>
    </w:p>
    <w:p w:rsidR="00C13F1F" w:rsidRPr="006D2C09" w:rsidRDefault="00C13F1F" w:rsidP="00C13F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C13F1F" w:rsidRPr="006D2C09" w:rsidRDefault="00C13F1F" w:rsidP="00C13F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  <w:t>For the purposes of this document, subjectively, we assumed that scores of 0–4 indicate a low-quality review, 5–8, a moderate-quality review, and, 9–11, a high-quality review, where a point is awarded only for ‘Yes’ answer.</w:t>
      </w:r>
    </w:p>
    <w:p w:rsidR="00C13F1F" w:rsidRPr="006D2C09" w:rsidRDefault="00C13F1F" w:rsidP="00C13F1F">
      <w:pPr>
        <w:rPr>
          <w:rFonts w:ascii="Book Antiqua" w:hAnsi="Book Antiqua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bCs/>
          <w:color w:val="000000" w:themeColor="text1"/>
          <w:sz w:val="16"/>
          <w:szCs w:val="16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  <w:br w:type="page"/>
      </w:r>
    </w:p>
    <w:p w:rsidR="00C13F1F" w:rsidRPr="006D2C09" w:rsidRDefault="00C13F1F" w:rsidP="00C13F1F">
      <w:pPr>
        <w:pStyle w:val="Caption"/>
        <w:keepNext/>
        <w:outlineLvl w:val="0"/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  <w:lastRenderedPageBreak/>
        <w:t xml:space="preserve">A. BREASTFEEDING  </w:t>
      </w:r>
    </w:p>
    <w:tbl>
      <w:tblPr>
        <w:tblStyle w:val="TableGrid"/>
        <w:tblpPr w:leftFromText="141" w:rightFromText="141" w:horzAnchor="margin" w:tblpY="630"/>
        <w:tblW w:w="5000" w:type="pct"/>
        <w:tblLook w:val="04A0" w:firstRow="1" w:lastRow="0" w:firstColumn="1" w:lastColumn="0" w:noHBand="0" w:noVBand="1"/>
      </w:tblPr>
      <w:tblGrid>
        <w:gridCol w:w="1116"/>
        <w:gridCol w:w="1098"/>
        <w:gridCol w:w="1135"/>
        <w:gridCol w:w="1376"/>
        <w:gridCol w:w="1152"/>
        <w:gridCol w:w="1098"/>
        <w:gridCol w:w="1305"/>
        <w:gridCol w:w="1260"/>
        <w:gridCol w:w="1251"/>
        <w:gridCol w:w="1200"/>
        <w:gridCol w:w="1143"/>
        <w:gridCol w:w="1086"/>
      </w:tblGrid>
      <w:tr w:rsidR="00C13F1F" w:rsidRPr="00D42827" w:rsidTr="00C13F1F">
        <w:tc>
          <w:tcPr>
            <w:tcW w:w="392" w:type="pct"/>
          </w:tcPr>
          <w:p w:rsidR="00A65347" w:rsidRPr="006D2C09" w:rsidRDefault="00A65347" w:rsidP="00A65347">
            <w:pPr>
              <w:jc w:val="center"/>
              <w:rPr>
                <w:rFonts w:ascii="Book Antiqua" w:eastAsiaTheme="minorEastAsia" w:hAnsi="Book Antiqua" w:cs="Times New Roman"/>
                <w:b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b/>
                <w:sz w:val="16"/>
                <w:szCs w:val="16"/>
                <w:lang w:val="en-US"/>
              </w:rPr>
              <w:t>References</w:t>
            </w:r>
          </w:p>
          <w:p w:rsidR="00C13F1F" w:rsidRPr="006D2C09" w:rsidRDefault="00C13F1F" w:rsidP="00C13F1F">
            <w:pPr>
              <w:rPr>
                <w:rFonts w:ascii="Book Antiqua" w:hAnsi="Book Antiqua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6" w:type="pct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a priori design provided?</w:t>
            </w:r>
          </w:p>
        </w:tc>
        <w:tc>
          <w:tcPr>
            <w:tcW w:w="399" w:type="pct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there duplicate study selection and data extraction?</w:t>
            </w:r>
          </w:p>
        </w:tc>
        <w:tc>
          <w:tcPr>
            <w:tcW w:w="484" w:type="pct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a comprehensive literature search performed?</w:t>
            </w:r>
          </w:p>
        </w:tc>
        <w:tc>
          <w:tcPr>
            <w:tcW w:w="405" w:type="pct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status of publication (i.e. grey literature) used as an inclusion criterion?</w:t>
            </w:r>
          </w:p>
        </w:tc>
        <w:tc>
          <w:tcPr>
            <w:tcW w:w="386" w:type="pct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a list of studies (included and excluded) provided?</w:t>
            </w:r>
          </w:p>
        </w:tc>
        <w:tc>
          <w:tcPr>
            <w:tcW w:w="459" w:type="pct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Were the characteristics of the included studies provided?</w:t>
            </w:r>
          </w:p>
        </w:tc>
        <w:tc>
          <w:tcPr>
            <w:tcW w:w="443" w:type="pct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scientific quality of the included studies assessed and documented?</w:t>
            </w:r>
          </w:p>
        </w:tc>
        <w:tc>
          <w:tcPr>
            <w:tcW w:w="440" w:type="pct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scientific quality of the included studies used appropriately in formulating conclusions?</w:t>
            </w:r>
          </w:p>
        </w:tc>
        <w:tc>
          <w:tcPr>
            <w:tcW w:w="422" w:type="pct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Were the methods used to combine the findings of studies appropriate?</w:t>
            </w:r>
          </w:p>
        </w:tc>
        <w:tc>
          <w:tcPr>
            <w:tcW w:w="402" w:type="pct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likelihood of publication bias assessed?</w:t>
            </w:r>
          </w:p>
        </w:tc>
        <w:tc>
          <w:tcPr>
            <w:tcW w:w="382" w:type="pct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conflict of interest included?</w:t>
            </w:r>
          </w:p>
        </w:tc>
      </w:tr>
      <w:tr w:rsidR="00C13F1F" w:rsidRPr="006D2C09" w:rsidTr="00C13F1F">
        <w:trPr>
          <w:trHeight w:val="410"/>
        </w:trPr>
        <w:tc>
          <w:tcPr>
            <w:tcW w:w="39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Arenz 2004</w:t>
            </w:r>
          </w:p>
        </w:tc>
        <w:tc>
          <w:tcPr>
            <w:tcW w:w="386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399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Can’t answer</w:t>
            </w:r>
          </w:p>
        </w:tc>
        <w:tc>
          <w:tcPr>
            <w:tcW w:w="484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5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386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59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43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440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42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38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rPr>
          <w:trHeight w:val="410"/>
        </w:trPr>
        <w:tc>
          <w:tcPr>
            <w:tcW w:w="39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Gale 2012</w:t>
            </w:r>
          </w:p>
        </w:tc>
        <w:tc>
          <w:tcPr>
            <w:tcW w:w="386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399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484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 xml:space="preserve">No </w:t>
            </w:r>
          </w:p>
        </w:tc>
        <w:tc>
          <w:tcPr>
            <w:tcW w:w="405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386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59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43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40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42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38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rPr>
          <w:trHeight w:val="410"/>
        </w:trPr>
        <w:tc>
          <w:tcPr>
            <w:tcW w:w="39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Harder 2005</w:t>
            </w:r>
          </w:p>
        </w:tc>
        <w:tc>
          <w:tcPr>
            <w:tcW w:w="386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399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484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5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386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459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43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440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42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38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rPr>
          <w:trHeight w:val="410"/>
        </w:trPr>
        <w:tc>
          <w:tcPr>
            <w:tcW w:w="39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Hornell 2013</w:t>
            </w:r>
          </w:p>
        </w:tc>
        <w:tc>
          <w:tcPr>
            <w:tcW w:w="386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399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484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405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386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59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43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40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2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38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rPr>
          <w:trHeight w:val="410"/>
        </w:trPr>
        <w:tc>
          <w:tcPr>
            <w:tcW w:w="39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Horta 2015</w:t>
            </w:r>
          </w:p>
        </w:tc>
        <w:tc>
          <w:tcPr>
            <w:tcW w:w="386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399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84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5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386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459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43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40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2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38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rPr>
          <w:trHeight w:val="410"/>
        </w:trPr>
        <w:tc>
          <w:tcPr>
            <w:tcW w:w="39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Kramer 2012</w:t>
            </w:r>
          </w:p>
        </w:tc>
        <w:tc>
          <w:tcPr>
            <w:tcW w:w="386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 xml:space="preserve">Yes </w:t>
            </w:r>
          </w:p>
        </w:tc>
        <w:tc>
          <w:tcPr>
            <w:tcW w:w="399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84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5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386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59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43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40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2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38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rPr>
          <w:trHeight w:val="374"/>
        </w:trPr>
        <w:tc>
          <w:tcPr>
            <w:tcW w:w="39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 xml:space="preserve">Owen 2005 </w:t>
            </w:r>
          </w:p>
        </w:tc>
        <w:tc>
          <w:tcPr>
            <w:tcW w:w="386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399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484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5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386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459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43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440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42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38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rPr>
          <w:trHeight w:val="408"/>
        </w:trPr>
        <w:tc>
          <w:tcPr>
            <w:tcW w:w="39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Weng 2012</w:t>
            </w:r>
          </w:p>
        </w:tc>
        <w:tc>
          <w:tcPr>
            <w:tcW w:w="386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399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484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5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386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459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43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40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42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38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rPr>
          <w:trHeight w:val="413"/>
        </w:trPr>
        <w:tc>
          <w:tcPr>
            <w:tcW w:w="39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Yan 2014</w:t>
            </w:r>
          </w:p>
        </w:tc>
        <w:tc>
          <w:tcPr>
            <w:tcW w:w="386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399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84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5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386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459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43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440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42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382" w:type="pct"/>
          </w:tcPr>
          <w:p w:rsidR="00C13F1F" w:rsidRPr="006D2C09" w:rsidRDefault="00C13F1F" w:rsidP="00C13F1F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</w:tbl>
    <w:p w:rsidR="00C13F1F" w:rsidRPr="006D2C09" w:rsidRDefault="00C13F1F" w:rsidP="00C13F1F">
      <w:pPr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color w:val="000000" w:themeColor="text1"/>
          <w:sz w:val="16"/>
          <w:szCs w:val="16"/>
        </w:rPr>
      </w:pPr>
    </w:p>
    <w:p w:rsidR="00C13F1F" w:rsidRPr="006D2C09" w:rsidRDefault="00C13F1F" w:rsidP="00C13F1F">
      <w:pPr>
        <w:rPr>
          <w:rFonts w:ascii="Book Antiqua" w:hAnsi="Book Antiqua" w:cs="Times New Roman"/>
          <w:color w:val="000000" w:themeColor="text1"/>
          <w:sz w:val="16"/>
          <w:szCs w:val="16"/>
        </w:rPr>
      </w:pPr>
      <w:r w:rsidRPr="006D2C09">
        <w:rPr>
          <w:rFonts w:ascii="Book Antiqua" w:hAnsi="Book Antiqua" w:cs="Times New Roman"/>
          <w:color w:val="000000" w:themeColor="text1"/>
          <w:sz w:val="16"/>
          <w:szCs w:val="16"/>
        </w:rPr>
        <w:br w:type="page"/>
      </w:r>
    </w:p>
    <w:p w:rsidR="00C13F1F" w:rsidRPr="006D2C09" w:rsidRDefault="00C13F1F" w:rsidP="00C13F1F">
      <w:pPr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  <w:r w:rsidRPr="006D2C09">
        <w:rPr>
          <w:rFonts w:ascii="Book Antiqua" w:hAnsi="Book Antiqua" w:cs="Times New Roman"/>
          <w:b/>
          <w:color w:val="000000" w:themeColor="text1"/>
          <w:sz w:val="16"/>
          <w:szCs w:val="16"/>
          <w:lang w:val="en-US"/>
        </w:rPr>
        <w:lastRenderedPageBreak/>
        <w:t>B. FORMULA FEEDING</w:t>
      </w:r>
    </w:p>
    <w:tbl>
      <w:tblPr>
        <w:tblStyle w:val="TableGrid"/>
        <w:tblpPr w:leftFromText="141" w:rightFromText="141" w:horzAnchor="margin" w:tblpY="1005"/>
        <w:tblW w:w="0" w:type="auto"/>
        <w:tblLook w:val="04A0" w:firstRow="1" w:lastRow="0" w:firstColumn="1" w:lastColumn="0" w:noHBand="0" w:noVBand="1"/>
      </w:tblPr>
      <w:tblGrid>
        <w:gridCol w:w="1027"/>
        <w:gridCol w:w="996"/>
        <w:gridCol w:w="1101"/>
        <w:gridCol w:w="1401"/>
        <w:gridCol w:w="1203"/>
        <w:gridCol w:w="1048"/>
        <w:gridCol w:w="1338"/>
        <w:gridCol w:w="1325"/>
        <w:gridCol w:w="1386"/>
        <w:gridCol w:w="1264"/>
        <w:gridCol w:w="1138"/>
        <w:gridCol w:w="993"/>
      </w:tblGrid>
      <w:tr w:rsidR="00C13F1F" w:rsidRPr="00D42827" w:rsidTr="00C13F1F">
        <w:tc>
          <w:tcPr>
            <w:tcW w:w="0" w:type="auto"/>
          </w:tcPr>
          <w:p w:rsidR="00A65347" w:rsidRPr="006D2C09" w:rsidRDefault="00A65347" w:rsidP="00A65347">
            <w:pPr>
              <w:jc w:val="center"/>
              <w:rPr>
                <w:rFonts w:ascii="Book Antiqua" w:eastAsiaTheme="minorEastAsia" w:hAnsi="Book Antiqua" w:cs="Times New Roman"/>
                <w:b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b/>
                <w:sz w:val="16"/>
                <w:szCs w:val="16"/>
                <w:lang w:val="en-US"/>
              </w:rPr>
              <w:t>References</w:t>
            </w:r>
          </w:p>
          <w:p w:rsidR="00C13F1F" w:rsidRPr="006D2C09" w:rsidRDefault="00C13F1F" w:rsidP="00C13F1F">
            <w:pPr>
              <w:rPr>
                <w:rFonts w:ascii="Book Antiqua" w:hAnsi="Book Antiqua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a priori design provided?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there duplicate study selection and data extraction?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a comprehensive literature search performed?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status of publication (i.e. grey literature) used as an inclusion criterion?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a list of studies (included and excluded) provided?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Were the characteristics of the included studies provided?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scientific quality of the included studies assessed and documented?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scientific quality of the included studies used appropriately in formulating conclusions?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Were the methods used to combine the findings of studies appropriate?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likelihood of publication bias assessed?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conflict of interest included?</w:t>
            </w:r>
          </w:p>
        </w:tc>
      </w:tr>
      <w:tr w:rsidR="00C13F1F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Abrams 2015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Can’t  answer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 xml:space="preserve">Yes </w:t>
            </w:r>
          </w:p>
        </w:tc>
      </w:tr>
      <w:tr w:rsidR="00C13F1F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Campoy 2012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Liber 2013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tabs>
                <w:tab w:val="left" w:pos="705"/>
              </w:tabs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Mendez 2002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 xml:space="preserve">Patro-Gołąb 2016 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tabs>
                <w:tab w:val="left" w:pos="705"/>
              </w:tabs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 xml:space="preserve">Yes 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</w:tr>
      <w:tr w:rsidR="00C13F1F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Rodríguez 2012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Szajewska 2013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Voortman 2015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</w:tbl>
    <w:p w:rsidR="00C13F1F" w:rsidRPr="006D2C09" w:rsidRDefault="00C13F1F" w:rsidP="00C13F1F">
      <w:pPr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bCs/>
          <w:color w:val="000000" w:themeColor="text1"/>
          <w:sz w:val="16"/>
          <w:szCs w:val="16"/>
        </w:rPr>
      </w:pPr>
      <w:r w:rsidRPr="006D2C09">
        <w:rPr>
          <w:rFonts w:ascii="Book Antiqua" w:hAnsi="Book Antiqua" w:cs="Times New Roman"/>
          <w:color w:val="000000" w:themeColor="text1"/>
          <w:sz w:val="16"/>
          <w:szCs w:val="16"/>
        </w:rPr>
        <w:br w:type="page"/>
      </w:r>
    </w:p>
    <w:p w:rsidR="00C13F1F" w:rsidRPr="006D2C09" w:rsidRDefault="00C13F1F" w:rsidP="00C13F1F">
      <w:pPr>
        <w:pStyle w:val="Caption"/>
        <w:keepNext/>
        <w:outlineLvl w:val="0"/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  <w:lastRenderedPageBreak/>
        <w:t xml:space="preserve">C. COMPLEMENTARY FEEDING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995"/>
        <w:gridCol w:w="1099"/>
        <w:gridCol w:w="1400"/>
        <w:gridCol w:w="1200"/>
        <w:gridCol w:w="1046"/>
        <w:gridCol w:w="1336"/>
        <w:gridCol w:w="1322"/>
        <w:gridCol w:w="1382"/>
        <w:gridCol w:w="1261"/>
        <w:gridCol w:w="1136"/>
        <w:gridCol w:w="992"/>
      </w:tblGrid>
      <w:tr w:rsidR="00C13F1F" w:rsidRPr="00D42827" w:rsidTr="00C13F1F">
        <w:tc>
          <w:tcPr>
            <w:tcW w:w="0" w:type="auto"/>
          </w:tcPr>
          <w:p w:rsidR="00A65347" w:rsidRPr="006D2C09" w:rsidRDefault="00A65347" w:rsidP="00A65347">
            <w:pPr>
              <w:jc w:val="center"/>
              <w:rPr>
                <w:rFonts w:ascii="Book Antiqua" w:eastAsiaTheme="minorEastAsia" w:hAnsi="Book Antiqua" w:cs="Times New Roman"/>
                <w:b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b/>
                <w:sz w:val="16"/>
                <w:szCs w:val="16"/>
                <w:lang w:val="en-US"/>
              </w:rPr>
              <w:t>References</w:t>
            </w:r>
          </w:p>
          <w:p w:rsidR="00C13F1F" w:rsidRPr="006D2C09" w:rsidRDefault="00C13F1F" w:rsidP="00C13F1F">
            <w:pPr>
              <w:rPr>
                <w:rFonts w:ascii="Book Antiqua" w:hAnsi="Book Antiqua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a priori design provided?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there duplicate study selection and data extraction?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a comprehensive literature search performed?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status of publication (i.e. grey literature) used as an inclusion criterion?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a list of studies (included and excluded) provided?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Were the characteristics of the included studies provided?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scientific quality of the included studies assessed and documented?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scientific quality of the included studies used appropriately in formulating conclusions?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Were the methods used to combine the findings of studies appropriate?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likelihood of publication bias assessed?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conflict of interest included?</w:t>
            </w:r>
          </w:p>
        </w:tc>
      </w:tr>
      <w:tr w:rsidR="00C13F1F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Lanigan 2001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Moorcroft 2011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highlight w:val="yellow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 xml:space="preserve">Pearce 2013 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Pearce &amp; Langley-Evans 2013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Qasem 2015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 xml:space="preserve">Can’t answer 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Weng 2012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</w:tbl>
    <w:p w:rsidR="00C13F1F" w:rsidRPr="006D2C09" w:rsidRDefault="00C13F1F" w:rsidP="00C13F1F">
      <w:pPr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tbl>
      <w:tblPr>
        <w:tblStyle w:val="TableGrid"/>
        <w:tblpPr w:leftFromText="141" w:rightFromText="141" w:horzAnchor="margin" w:tblpY="1005"/>
        <w:tblW w:w="0" w:type="auto"/>
        <w:tblLook w:val="04A0" w:firstRow="1" w:lastRow="0" w:firstColumn="1" w:lastColumn="0" w:noHBand="0" w:noVBand="1"/>
      </w:tblPr>
      <w:tblGrid>
        <w:gridCol w:w="1051"/>
        <w:gridCol w:w="995"/>
        <w:gridCol w:w="1099"/>
        <w:gridCol w:w="1400"/>
        <w:gridCol w:w="1200"/>
        <w:gridCol w:w="1046"/>
        <w:gridCol w:w="1336"/>
        <w:gridCol w:w="1322"/>
        <w:gridCol w:w="1382"/>
        <w:gridCol w:w="1261"/>
        <w:gridCol w:w="1136"/>
        <w:gridCol w:w="992"/>
      </w:tblGrid>
      <w:tr w:rsidR="00A65347" w:rsidRPr="00D42827" w:rsidTr="00C13F1F">
        <w:tc>
          <w:tcPr>
            <w:tcW w:w="0" w:type="auto"/>
          </w:tcPr>
          <w:p w:rsidR="00A65347" w:rsidRPr="006D2C09" w:rsidRDefault="00A65347" w:rsidP="00A65347">
            <w:pPr>
              <w:rPr>
                <w:rFonts w:ascii="Book Antiqua" w:eastAsiaTheme="minorEastAsia" w:hAnsi="Book Antiqua" w:cs="Times New Roman"/>
                <w:b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sz w:val="16"/>
                <w:szCs w:val="16"/>
                <w:lang w:val="en-US"/>
              </w:rPr>
              <w:lastRenderedPageBreak/>
              <w:t xml:space="preserve"> </w:t>
            </w:r>
            <w:r w:rsidRPr="006D2C09">
              <w:rPr>
                <w:rFonts w:ascii="Book Antiqua" w:eastAsiaTheme="minorEastAsia" w:hAnsi="Book Antiqua" w:cs="Times New Roman"/>
                <w:b/>
                <w:sz w:val="16"/>
                <w:szCs w:val="16"/>
                <w:lang w:val="en-US"/>
              </w:rPr>
              <w:t>References</w:t>
            </w:r>
          </w:p>
          <w:p w:rsidR="00C13F1F" w:rsidRPr="006D2C09" w:rsidRDefault="00C13F1F" w:rsidP="00C13F1F">
            <w:pPr>
              <w:rPr>
                <w:rFonts w:ascii="Book Antiqua" w:hAnsi="Book Antiqua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a priori design provided?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there duplicate study selection and data extraction?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a comprehensive literature search performed?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status of publication (i.e. grey literature) used as an inclusion criterion?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a list of studies (included and excluded) provided?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Were the characteristics of the included studies provided?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scientific quality of the included studies assessed and documented?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scientific quality of the included studies used appropriately in formulating conclusions?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Were the methods used to combine the findings of studies appropriate?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likelihood of publication bias assessed?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conflict of interest included?</w:t>
            </w:r>
          </w:p>
        </w:tc>
      </w:tr>
      <w:tr w:rsidR="00A65347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Hornell 2013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 xml:space="preserve">Yes 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 xml:space="preserve">Yes 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 xml:space="preserve">Yes </w:t>
            </w:r>
          </w:p>
        </w:tc>
      </w:tr>
      <w:tr w:rsidR="00A65347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Pearce &amp; Langley-Evans 2013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</w:tbl>
    <w:p w:rsidR="00C13F1F" w:rsidRPr="006D2C09" w:rsidRDefault="00C13F1F" w:rsidP="00C13F1F">
      <w:pPr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  <w:r w:rsidRPr="006D2C09">
        <w:rPr>
          <w:rFonts w:ascii="Book Antiqua" w:hAnsi="Book Antiqua" w:cs="Times New Roman"/>
          <w:b/>
          <w:color w:val="000000" w:themeColor="text1"/>
          <w:sz w:val="16"/>
          <w:szCs w:val="16"/>
          <w:lang w:val="en-US"/>
        </w:rPr>
        <w:t xml:space="preserve">D. PROTEIN INTAKE </w:t>
      </w:r>
    </w:p>
    <w:p w:rsidR="00C13F1F" w:rsidRPr="006D2C09" w:rsidRDefault="00C13F1F" w:rsidP="00C13F1F">
      <w:pPr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bCs/>
          <w:color w:val="000000" w:themeColor="text1"/>
          <w:sz w:val="16"/>
          <w:szCs w:val="16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  <w:br w:type="page"/>
      </w:r>
    </w:p>
    <w:p w:rsidR="00C13F1F" w:rsidRPr="006D2C09" w:rsidRDefault="00C13F1F" w:rsidP="00C13F1F">
      <w:pPr>
        <w:pStyle w:val="Caption"/>
        <w:keepNext/>
        <w:outlineLvl w:val="0"/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  <w:lastRenderedPageBreak/>
        <w:t>E. FAT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96"/>
        <w:gridCol w:w="1101"/>
        <w:gridCol w:w="1402"/>
        <w:gridCol w:w="1203"/>
        <w:gridCol w:w="1049"/>
        <w:gridCol w:w="1338"/>
        <w:gridCol w:w="1325"/>
        <w:gridCol w:w="1386"/>
        <w:gridCol w:w="1264"/>
        <w:gridCol w:w="1138"/>
        <w:gridCol w:w="993"/>
      </w:tblGrid>
      <w:tr w:rsidR="00C13F1F" w:rsidRPr="00D42827" w:rsidTr="00C13F1F">
        <w:tc>
          <w:tcPr>
            <w:tcW w:w="0" w:type="auto"/>
          </w:tcPr>
          <w:p w:rsidR="00A65347" w:rsidRPr="006D2C09" w:rsidRDefault="00A65347" w:rsidP="00A65347">
            <w:pPr>
              <w:jc w:val="center"/>
              <w:rPr>
                <w:rFonts w:ascii="Book Antiqua" w:eastAsiaTheme="minorEastAsia" w:hAnsi="Book Antiqua" w:cs="Times New Roman"/>
                <w:b/>
                <w:sz w:val="16"/>
                <w:szCs w:val="16"/>
                <w:lang w:val="en-US"/>
              </w:rPr>
            </w:pPr>
            <w:r w:rsidRPr="006D2C09">
              <w:rPr>
                <w:rFonts w:ascii="Book Antiqua" w:eastAsiaTheme="minorEastAsia" w:hAnsi="Book Antiqua" w:cs="Times New Roman"/>
                <w:b/>
                <w:sz w:val="16"/>
                <w:szCs w:val="16"/>
                <w:lang w:val="en-US"/>
              </w:rPr>
              <w:t>References</w:t>
            </w:r>
          </w:p>
          <w:p w:rsidR="00C13F1F" w:rsidRPr="006D2C09" w:rsidRDefault="00C13F1F" w:rsidP="00C13F1F">
            <w:pPr>
              <w:rPr>
                <w:rFonts w:ascii="Book Antiqua" w:hAnsi="Book Antiqua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a priori design provided?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there duplicate study selection and data extraction?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a comprehensive literature search performed?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status of publication (i.e. grey literature) used as an inclusion criterion?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a list of studies (included and excluded) provided?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Were the characteristics of the included studies provided?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scientific quality of the included studies assessed and documented?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scientific quality of the included studies used appropriately in formulating conclusions?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Were the methods used to combine the findings of studies appropriate?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likelihood of publication bias assessed?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conflict of interest included?</w:t>
            </w:r>
          </w:p>
        </w:tc>
      </w:tr>
      <w:tr w:rsidR="00C13F1F" w:rsidRPr="006D2C09" w:rsidTr="00C13F1F">
        <w:trPr>
          <w:trHeight w:val="127"/>
        </w:trPr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Hooper 2015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highlight w:val="yellow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Voortman 2015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Koletzko 2014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</w:tbl>
    <w:p w:rsidR="00C13F1F" w:rsidRPr="006D2C09" w:rsidRDefault="00C13F1F" w:rsidP="00C13F1F">
      <w:pPr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bCs/>
          <w:color w:val="000000" w:themeColor="text1"/>
          <w:sz w:val="16"/>
          <w:szCs w:val="16"/>
        </w:rPr>
      </w:pPr>
      <w:r w:rsidRPr="006D2C09">
        <w:rPr>
          <w:rFonts w:ascii="Book Antiqua" w:hAnsi="Book Antiqua" w:cs="Times New Roman"/>
          <w:color w:val="000000" w:themeColor="text1"/>
          <w:sz w:val="16"/>
          <w:szCs w:val="16"/>
        </w:rPr>
        <w:br w:type="page"/>
      </w:r>
    </w:p>
    <w:p w:rsidR="00C13F1F" w:rsidRPr="006D2C09" w:rsidRDefault="00C13F1F" w:rsidP="00C13F1F">
      <w:pPr>
        <w:shd w:val="clear" w:color="auto" w:fill="FFFFFF"/>
        <w:spacing w:after="0" w:line="360" w:lineRule="auto"/>
        <w:jc w:val="both"/>
        <w:outlineLvl w:val="3"/>
        <w:rPr>
          <w:rFonts w:ascii="Book Antiqua" w:hAnsi="Book Antiqua" w:cs="Times New Roman"/>
          <w:b/>
          <w:bCs/>
          <w:color w:val="000000" w:themeColor="text1"/>
          <w:sz w:val="16"/>
          <w:szCs w:val="16"/>
          <w:shd w:val="clear" w:color="auto" w:fill="FFFFFF"/>
          <w:lang w:val="en-US"/>
        </w:rPr>
      </w:pPr>
      <w:r w:rsidRPr="006D2C09">
        <w:rPr>
          <w:rFonts w:ascii="Book Antiqua" w:hAnsi="Book Antiqua" w:cs="Times New Roman"/>
          <w:b/>
          <w:color w:val="000000" w:themeColor="text1"/>
          <w:sz w:val="16"/>
          <w:szCs w:val="16"/>
          <w:lang w:val="en-US"/>
        </w:rPr>
        <w:lastRenderedPageBreak/>
        <w:t xml:space="preserve">F. </w:t>
      </w:r>
      <w:r w:rsidRPr="006D2C09">
        <w:rPr>
          <w:rFonts w:ascii="Book Antiqua" w:hAnsi="Book Antiqua" w:cs="Times New Roman"/>
          <w:b/>
          <w:bCs/>
          <w:color w:val="000000" w:themeColor="text1"/>
          <w:sz w:val="16"/>
          <w:szCs w:val="16"/>
          <w:shd w:val="clear" w:color="auto" w:fill="FFFFFF"/>
          <w:lang w:val="en-US"/>
        </w:rPr>
        <w:t>SUGARS AND SUGAR-SWEETENED BEVERAGES</w:t>
      </w:r>
    </w:p>
    <w:p w:rsidR="00C13F1F" w:rsidRPr="006D2C09" w:rsidRDefault="00C13F1F" w:rsidP="00C13F1F">
      <w:pPr>
        <w:pStyle w:val="Caption"/>
        <w:keepNext/>
        <w:outlineLvl w:val="0"/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995"/>
        <w:gridCol w:w="1101"/>
        <w:gridCol w:w="1401"/>
        <w:gridCol w:w="1202"/>
        <w:gridCol w:w="1048"/>
        <w:gridCol w:w="1338"/>
        <w:gridCol w:w="1324"/>
        <w:gridCol w:w="1385"/>
        <w:gridCol w:w="1263"/>
        <w:gridCol w:w="1138"/>
        <w:gridCol w:w="993"/>
      </w:tblGrid>
      <w:tr w:rsidR="00C13F1F" w:rsidRPr="00D42827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b/>
                <w:color w:val="000000" w:themeColor="text1"/>
                <w:sz w:val="16"/>
                <w:szCs w:val="16"/>
                <w:lang w:val="en-US"/>
              </w:rPr>
              <w:t>R</w:t>
            </w:r>
            <w:r w:rsidR="00A65347" w:rsidRPr="006D2C09">
              <w:rPr>
                <w:rFonts w:ascii="Book Antiqua" w:hAnsi="Book Antiqua" w:cs="Times New Roman"/>
                <w:b/>
                <w:color w:val="000000" w:themeColor="text1"/>
                <w:sz w:val="16"/>
                <w:szCs w:val="16"/>
                <w:lang w:val="en-US"/>
              </w:rPr>
              <w:t>eferences</w:t>
            </w:r>
          </w:p>
        </w:tc>
        <w:tc>
          <w:tcPr>
            <w:tcW w:w="0" w:type="auto"/>
          </w:tcPr>
          <w:p w:rsidR="00C13F1F" w:rsidRPr="006D2C09" w:rsidRDefault="00C13F1F" w:rsidP="00A65347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a priori design provided?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there duplicate study selection and data extraction?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a comprehensive literature search performed?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status of publication (i.e. grey literature) used as an inclusion criterion?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a list of studies (included and excluded) provided?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Were the characteristics of the included studies provided?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scientific quality of the included studies assessed and documented?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scientific quality of the included studies used appropriately in formulating conclusions?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Were the methods used to combine the findings of studies appropriate?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likelihood of publication bias assessed?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Was the conflict of interest included?</w:t>
            </w:r>
          </w:p>
        </w:tc>
      </w:tr>
      <w:tr w:rsidR="00C13F1F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 xml:space="preserve">Clabaugh 2011 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Gibson 2008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Kaiser 2013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 xml:space="preserve">Yes 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Olsen 2009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</w:tr>
      <w:tr w:rsidR="00C13F1F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Osei-Assibey 2012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 xml:space="preserve">No 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Perez-Moralez 2013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Te Morenga 2012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</w:tbl>
    <w:p w:rsidR="00C13F1F" w:rsidRPr="006D2C09" w:rsidRDefault="00C13F1F" w:rsidP="00C13F1F">
      <w:pPr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C13F1F" w:rsidRPr="006D2C09" w:rsidRDefault="00C13F1F" w:rsidP="00C13F1F">
      <w:pPr>
        <w:pStyle w:val="Caption"/>
        <w:keepNext/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C13F1F" w:rsidRPr="006D2C09" w:rsidRDefault="00C13F1F" w:rsidP="00C13F1F">
      <w:pPr>
        <w:pStyle w:val="Caption"/>
        <w:keepNext/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C13F1F" w:rsidRPr="006D2C09" w:rsidRDefault="00C13F1F" w:rsidP="00C13F1F">
      <w:pPr>
        <w:pStyle w:val="Caption"/>
        <w:keepNext/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/>
          <w:lang w:val="en-US"/>
        </w:rPr>
      </w:pPr>
    </w:p>
    <w:p w:rsidR="00C13F1F" w:rsidRPr="006D2C09" w:rsidRDefault="00C13F1F" w:rsidP="00C13F1F">
      <w:pPr>
        <w:pStyle w:val="Caption"/>
        <w:keepNext/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</w:pPr>
    </w:p>
    <w:p w:rsidR="00A65347" w:rsidRPr="006D2C09" w:rsidRDefault="00A65347" w:rsidP="00A65347">
      <w:pPr>
        <w:rPr>
          <w:rFonts w:ascii="Book Antiqua" w:hAnsi="Book Antiqua"/>
          <w:lang w:val="en-US"/>
        </w:rPr>
      </w:pPr>
    </w:p>
    <w:p w:rsidR="002239CD" w:rsidRPr="006D2C09" w:rsidRDefault="002239CD" w:rsidP="002239CD">
      <w:pPr>
        <w:rPr>
          <w:rFonts w:ascii="Book Antiqua" w:hAnsi="Book Antiqua"/>
          <w:lang w:val="en-US"/>
        </w:rPr>
      </w:pPr>
    </w:p>
    <w:p w:rsidR="00C13F1F" w:rsidRPr="006D2C09" w:rsidRDefault="00C13F1F" w:rsidP="00C13F1F">
      <w:pPr>
        <w:pStyle w:val="Caption"/>
        <w:keepNext/>
        <w:rPr>
          <w:rFonts w:ascii="Book Antiqua" w:hAnsi="Book Antiqua" w:cs="Times New Roman"/>
          <w:color w:val="auto"/>
          <w:sz w:val="16"/>
          <w:szCs w:val="16"/>
          <w:lang w:val="en-US"/>
        </w:rPr>
      </w:pPr>
      <w:r w:rsidRPr="006D2C09">
        <w:rPr>
          <w:rFonts w:ascii="Book Antiqua" w:hAnsi="Book Antiqua" w:cs="Times New Roman"/>
          <w:color w:val="000000" w:themeColor="text1"/>
          <w:sz w:val="16"/>
          <w:szCs w:val="16"/>
          <w:lang w:val="en-US"/>
        </w:rPr>
        <w:lastRenderedPageBreak/>
        <w:t xml:space="preserve">G. </w:t>
      </w:r>
      <w:r w:rsidRPr="006D2C09">
        <w:rPr>
          <w:rFonts w:ascii="Book Antiqua" w:hAnsi="Book Antiqua" w:cs="Times New Roman"/>
          <w:color w:val="auto"/>
          <w:sz w:val="16"/>
          <w:szCs w:val="16"/>
          <w:lang w:val="en-US"/>
        </w:rPr>
        <w:t>ENERGY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1004"/>
        <w:gridCol w:w="1101"/>
        <w:gridCol w:w="1402"/>
        <w:gridCol w:w="1203"/>
        <w:gridCol w:w="1049"/>
        <w:gridCol w:w="1338"/>
        <w:gridCol w:w="1325"/>
        <w:gridCol w:w="1386"/>
        <w:gridCol w:w="1264"/>
        <w:gridCol w:w="1138"/>
        <w:gridCol w:w="993"/>
      </w:tblGrid>
      <w:tr w:rsidR="00C13F1F" w:rsidRPr="00D42827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b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b/>
                <w:sz w:val="16"/>
                <w:szCs w:val="16"/>
                <w:lang w:val="en-US"/>
              </w:rPr>
              <w:t xml:space="preserve">References 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an 'a priori' design provided?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there duplicate study selection and data extraction?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a comprehensive literature search performed?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the status of publication (i.e. grey literature) used as an inclusion criterion?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a list of studies (included and excluded) provided?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Were the characteristics of the included studies provided?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the scientific quality of the included studies assessed and documented?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the scientific quality of the included studies used appropriately in formulating conclusions?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Were the methods used to combine the findings of studies appropriate?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the likelihood of publication bias assessed?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the conflict of interest included?</w:t>
            </w:r>
          </w:p>
        </w:tc>
      </w:tr>
      <w:tr w:rsidR="00C13F1F" w:rsidRPr="006D2C09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Pierce 2013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</w:tr>
    </w:tbl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A65347" w:rsidRPr="006D2C09" w:rsidRDefault="00A65347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A65347" w:rsidRPr="006D2C09" w:rsidRDefault="00A65347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A65347" w:rsidRPr="006D2C09" w:rsidRDefault="00A65347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A65347" w:rsidRPr="006D2C09" w:rsidRDefault="00A65347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A65347" w:rsidRPr="006D2C09" w:rsidRDefault="00A65347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  <w:r w:rsidRPr="006D2C09">
        <w:rPr>
          <w:rFonts w:ascii="Book Antiqua" w:hAnsi="Book Antiqua" w:cs="Times New Roman"/>
          <w:b/>
          <w:sz w:val="16"/>
          <w:szCs w:val="16"/>
          <w:lang w:val="en-US"/>
        </w:rPr>
        <w:lastRenderedPageBreak/>
        <w:t>H.  DAIRY INTAKE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997"/>
        <w:gridCol w:w="1086"/>
        <w:gridCol w:w="1366"/>
        <w:gridCol w:w="1087"/>
        <w:gridCol w:w="997"/>
        <w:gridCol w:w="1336"/>
        <w:gridCol w:w="1247"/>
        <w:gridCol w:w="1276"/>
        <w:gridCol w:w="1226"/>
        <w:gridCol w:w="1087"/>
        <w:gridCol w:w="1280"/>
      </w:tblGrid>
      <w:tr w:rsidR="00C13F1F" w:rsidRPr="00D42827" w:rsidTr="00C13F1F">
        <w:tc>
          <w:tcPr>
            <w:tcW w:w="1235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b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b/>
                <w:sz w:val="16"/>
                <w:szCs w:val="16"/>
                <w:lang w:val="en-US"/>
              </w:rPr>
              <w:t xml:space="preserve">References </w:t>
            </w:r>
          </w:p>
        </w:tc>
        <w:tc>
          <w:tcPr>
            <w:tcW w:w="997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an 'a priori' design provided?</w:t>
            </w:r>
          </w:p>
        </w:tc>
        <w:tc>
          <w:tcPr>
            <w:tcW w:w="1086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there duplicate study selection and data extraction?</w:t>
            </w:r>
          </w:p>
        </w:tc>
        <w:tc>
          <w:tcPr>
            <w:tcW w:w="1366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a comprehensive literature search performed?</w:t>
            </w:r>
          </w:p>
        </w:tc>
        <w:tc>
          <w:tcPr>
            <w:tcW w:w="1087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the status of publication (i.e. grey literature) used as an inclusion criterion?</w:t>
            </w:r>
          </w:p>
        </w:tc>
        <w:tc>
          <w:tcPr>
            <w:tcW w:w="997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a list of studies (included and excluded) provided?</w:t>
            </w:r>
          </w:p>
        </w:tc>
        <w:tc>
          <w:tcPr>
            <w:tcW w:w="1336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Were the characteristics of the included studies provided?</w:t>
            </w:r>
          </w:p>
        </w:tc>
        <w:tc>
          <w:tcPr>
            <w:tcW w:w="1247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the scientific quality of the included studies assessed and documented?</w:t>
            </w:r>
          </w:p>
        </w:tc>
        <w:tc>
          <w:tcPr>
            <w:tcW w:w="1276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the scientific quality of the included studies used appropriately in formulating conclusions?</w:t>
            </w:r>
          </w:p>
        </w:tc>
        <w:tc>
          <w:tcPr>
            <w:tcW w:w="1226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Were the methods used to combine the findings of studies appropriate?</w:t>
            </w:r>
          </w:p>
        </w:tc>
        <w:tc>
          <w:tcPr>
            <w:tcW w:w="1087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the likelihood of publication bias assessed?</w:t>
            </w:r>
          </w:p>
        </w:tc>
        <w:tc>
          <w:tcPr>
            <w:tcW w:w="1280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the conflict of interest included?</w:t>
            </w:r>
          </w:p>
        </w:tc>
      </w:tr>
      <w:tr w:rsidR="00C13F1F" w:rsidRPr="006D2C09" w:rsidTr="00C13F1F">
        <w:tc>
          <w:tcPr>
            <w:tcW w:w="1235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 xml:space="preserve">Dror 2014 </w:t>
            </w:r>
          </w:p>
        </w:tc>
        <w:tc>
          <w:tcPr>
            <w:tcW w:w="997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086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366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087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997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336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47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6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26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087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280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c>
          <w:tcPr>
            <w:tcW w:w="1235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Louie 2011</w:t>
            </w:r>
          </w:p>
        </w:tc>
        <w:tc>
          <w:tcPr>
            <w:tcW w:w="997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086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366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087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997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336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47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276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226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087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280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</w:tr>
      <w:tr w:rsidR="00C13F1F" w:rsidRPr="006D2C09" w:rsidTr="00C13F1F">
        <w:tc>
          <w:tcPr>
            <w:tcW w:w="1235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Pierce 2013</w:t>
            </w:r>
          </w:p>
        </w:tc>
        <w:tc>
          <w:tcPr>
            <w:tcW w:w="997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086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366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087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997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336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47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6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226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087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1280" w:type="dxa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</w:tr>
    </w:tbl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  <w:r w:rsidRPr="006D2C09">
        <w:rPr>
          <w:rFonts w:ascii="Book Antiqua" w:hAnsi="Book Antiqua" w:cs="Times New Roman"/>
          <w:b/>
          <w:sz w:val="16"/>
          <w:szCs w:val="16"/>
          <w:lang w:val="en-US"/>
        </w:rPr>
        <w:t>I.  FRUITS AND VEGETABLE INTAKE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1004"/>
        <w:gridCol w:w="1101"/>
        <w:gridCol w:w="1402"/>
        <w:gridCol w:w="1203"/>
        <w:gridCol w:w="1049"/>
        <w:gridCol w:w="1338"/>
        <w:gridCol w:w="1325"/>
        <w:gridCol w:w="1386"/>
        <w:gridCol w:w="1264"/>
        <w:gridCol w:w="1138"/>
        <w:gridCol w:w="993"/>
      </w:tblGrid>
      <w:tr w:rsidR="00C13F1F" w:rsidRPr="00D42827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b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b/>
                <w:sz w:val="16"/>
                <w:szCs w:val="16"/>
                <w:lang w:val="en-US"/>
              </w:rPr>
              <w:t xml:space="preserve">References 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an 'a priori' design provided?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there duplicate study selection and data extraction?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a comprehensive literature search performed?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the status of publication (i.e. grey literature) used as an inclusion criterion?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a list of studies (included and excluded) provided?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Were the characteristics of the included studies provided?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the scientific quality of the included studies assessed and documented?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the scientific quality of the included studies used appropriately in formulating conclusions?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Were the methods used to combine the findings of studies appropriate?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the likelihood of publication bias assessed?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the conflict of interest included?</w:t>
            </w:r>
          </w:p>
        </w:tc>
      </w:tr>
      <w:tr w:rsidR="00C13F1F" w:rsidRPr="006D2C09" w:rsidTr="00C13F1F">
        <w:trPr>
          <w:trHeight w:val="407"/>
        </w:trPr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Kaiser 2014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sz w:val="16"/>
                <w:szCs w:val="16"/>
                <w:lang w:val="en-US"/>
              </w:rPr>
              <w:t>No</w:t>
            </w:r>
          </w:p>
        </w:tc>
      </w:tr>
    </w:tbl>
    <w:p w:rsidR="00C13F1F" w:rsidRPr="006D2C09" w:rsidRDefault="00C13F1F" w:rsidP="00C13F1F">
      <w:pPr>
        <w:rPr>
          <w:rFonts w:ascii="Book Antiqua" w:hAnsi="Book Antiqua" w:cs="Times New Roman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sz w:val="16"/>
          <w:szCs w:val="16"/>
          <w:lang w:val="en-US"/>
        </w:rPr>
      </w:pPr>
    </w:p>
    <w:p w:rsidR="00A65347" w:rsidRPr="006D2C09" w:rsidRDefault="00A65347" w:rsidP="00C13F1F">
      <w:pPr>
        <w:rPr>
          <w:rFonts w:ascii="Book Antiqua" w:hAnsi="Book Antiqua" w:cs="Times New Roman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  <w:r w:rsidRPr="006D2C09">
        <w:rPr>
          <w:rFonts w:ascii="Book Antiqua" w:hAnsi="Book Antiqua" w:cs="Times New Roman"/>
          <w:b/>
          <w:sz w:val="16"/>
          <w:szCs w:val="16"/>
          <w:lang w:val="en-US"/>
        </w:rPr>
        <w:lastRenderedPageBreak/>
        <w:t>J.  ADHERENCE TO DIETARY GUIDELINES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1002"/>
        <w:gridCol w:w="1098"/>
        <w:gridCol w:w="1399"/>
        <w:gridCol w:w="1199"/>
        <w:gridCol w:w="1046"/>
        <w:gridCol w:w="1335"/>
        <w:gridCol w:w="1321"/>
        <w:gridCol w:w="1381"/>
        <w:gridCol w:w="1260"/>
        <w:gridCol w:w="1136"/>
        <w:gridCol w:w="991"/>
      </w:tblGrid>
      <w:tr w:rsidR="00C13F1F" w:rsidRPr="00D42827" w:rsidTr="00C13F1F"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b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b/>
                <w:sz w:val="16"/>
                <w:szCs w:val="16"/>
                <w:lang w:val="en-US"/>
              </w:rPr>
              <w:t xml:space="preserve">References 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an 'a priori' design provided?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there duplicate study selection and data extraction?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a comprehensive literature search performed?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the status of publication (i.e. grey literature) used as an inclusion criterion?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a list of studies (included and excluded) provided?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Were the characteristics of the included studies provided?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the scientific quality of the included studies assessed and documented?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the scientific quality of the included studies used appropriately in formulating conclusions?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Were the methods used to combine the findings of studies appropriate?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the likelihood of publication bias assessed?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sz w:val="16"/>
                <w:szCs w:val="16"/>
                <w:lang w:val="en-US"/>
              </w:rPr>
            </w:pPr>
            <w:r w:rsidRPr="006D2C09">
              <w:rPr>
                <w:rStyle w:val="Strong"/>
                <w:rFonts w:ascii="Book Antiqua" w:hAnsi="Book Antiqua" w:cs="Times New Roman"/>
                <w:sz w:val="16"/>
                <w:szCs w:val="16"/>
                <w:lang w:val="en-US"/>
              </w:rPr>
              <w:t>Was the conflict of interest included?</w:t>
            </w:r>
          </w:p>
        </w:tc>
      </w:tr>
      <w:tr w:rsidR="00C13F1F" w:rsidRPr="006D2C09" w:rsidTr="00C13F1F">
        <w:trPr>
          <w:trHeight w:val="407"/>
        </w:trPr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Pearce &amp; Langley-Evans 2013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</w:tcPr>
          <w:p w:rsidR="00C13F1F" w:rsidRPr="006D2C09" w:rsidRDefault="00C13F1F" w:rsidP="00C13F1F">
            <w:pPr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</w:pPr>
            <w:r w:rsidRPr="006D2C09">
              <w:rPr>
                <w:rFonts w:ascii="Book Antiqua" w:hAnsi="Book Antiqua" w:cs="Times New Roman"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</w:tr>
    </w:tbl>
    <w:p w:rsidR="00C13F1F" w:rsidRPr="006D2C09" w:rsidRDefault="00C13F1F" w:rsidP="00C13F1F">
      <w:pPr>
        <w:rPr>
          <w:rFonts w:ascii="Book Antiqua" w:hAnsi="Book Antiqua" w:cs="Times New Roman"/>
          <w:sz w:val="16"/>
          <w:szCs w:val="16"/>
          <w:lang w:val="en-US"/>
        </w:rPr>
      </w:pPr>
    </w:p>
    <w:p w:rsidR="00C13F1F" w:rsidRPr="006D2C09" w:rsidRDefault="00C13F1F" w:rsidP="00C13F1F">
      <w:pPr>
        <w:rPr>
          <w:rFonts w:ascii="Book Antiqua" w:hAnsi="Book Antiqua" w:cs="Times New Roman"/>
          <w:b/>
          <w:sz w:val="16"/>
          <w:szCs w:val="16"/>
          <w:lang w:val="en-US"/>
        </w:rPr>
      </w:pPr>
    </w:p>
    <w:p w:rsidR="00DF1BF1" w:rsidRPr="006D2C09" w:rsidRDefault="00DF1BF1">
      <w:pPr>
        <w:rPr>
          <w:rFonts w:ascii="Book Antiqua" w:hAnsi="Book Antiqua"/>
          <w:sz w:val="24"/>
          <w:szCs w:val="24"/>
          <w:lang w:val="en-US"/>
        </w:rPr>
      </w:pPr>
    </w:p>
    <w:sectPr w:rsidR="00DF1BF1" w:rsidRPr="006D2C09" w:rsidSect="00C13F1F">
      <w:footerReference w:type="even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B98E87" w15:done="0"/>
  <w15:commentEx w15:paraId="189DDC0A" w15:done="0"/>
  <w15:commentEx w15:paraId="0DD8CA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FA" w:rsidRDefault="007619FA" w:rsidP="00261A15">
      <w:pPr>
        <w:spacing w:after="0" w:line="240" w:lineRule="auto"/>
      </w:pPr>
      <w:r>
        <w:separator/>
      </w:r>
    </w:p>
  </w:endnote>
  <w:endnote w:type="continuationSeparator" w:id="0">
    <w:p w:rsidR="007619FA" w:rsidRDefault="007619FA" w:rsidP="0026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ker2Lancet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vPSA88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586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93433d4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5bf2ac0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bf2ac07+f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vTTb5929f4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77db984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77db9845+2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46dcae8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vOT65f8a23b.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CE" w:rsidRDefault="000575CE">
    <w:pPr>
      <w:pStyle w:val="Footer"/>
    </w:pPr>
  </w:p>
  <w:p w:rsidR="000575CE" w:rsidRDefault="000575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CE" w:rsidRDefault="004A59CB" w:rsidP="00C13F1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75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75CE" w:rsidRDefault="000575CE" w:rsidP="00C13F1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CE" w:rsidRDefault="004A59CB" w:rsidP="00C13F1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75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3893">
      <w:rPr>
        <w:rStyle w:val="PageNumber"/>
        <w:noProof/>
      </w:rPr>
      <w:t>35</w:t>
    </w:r>
    <w:r>
      <w:rPr>
        <w:rStyle w:val="PageNumber"/>
      </w:rPr>
      <w:fldChar w:fldCharType="end"/>
    </w:r>
  </w:p>
  <w:p w:rsidR="000575CE" w:rsidRDefault="000575CE" w:rsidP="00C13F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FA" w:rsidRDefault="007619FA" w:rsidP="00261A15">
      <w:pPr>
        <w:spacing w:after="0" w:line="240" w:lineRule="auto"/>
      </w:pPr>
      <w:r>
        <w:separator/>
      </w:r>
    </w:p>
  </w:footnote>
  <w:footnote w:type="continuationSeparator" w:id="0">
    <w:p w:rsidR="007619FA" w:rsidRDefault="007619FA" w:rsidP="00261A15">
      <w:pPr>
        <w:spacing w:after="0" w:line="240" w:lineRule="auto"/>
      </w:pPr>
      <w:r>
        <w:continuationSeparator/>
      </w:r>
    </w:p>
  </w:footnote>
  <w:footnote w:id="1">
    <w:p w:rsidR="000575CE" w:rsidRPr="00C13F1F" w:rsidRDefault="000575CE" w:rsidP="00C13F1F">
      <w:pPr>
        <w:pStyle w:val="FootnoteText"/>
        <w:rPr>
          <w:rFonts w:ascii="Times New Roman" w:hAnsi="Times New Roman" w:cs="Times New Roman"/>
          <w:sz w:val="16"/>
          <w:szCs w:val="16"/>
          <w:lang w:val="en-US"/>
        </w:rPr>
      </w:pPr>
      <w:r w:rsidRPr="009D0351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9D035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9D0351">
        <w:rPr>
          <w:rFonts w:ascii="Times New Roman" w:hAnsi="Times New Roman" w:cs="Times New Roman"/>
          <w:noProof/>
          <w:sz w:val="16"/>
          <w:szCs w:val="16"/>
          <w:lang w:val="en-US"/>
        </w:rPr>
        <w:t>Shea BJ, Hamel C, Wells GA, Bouter LM, Kristjansson E, Grimshaw J, Henry DA, Boers M. AMSTAR is a reliable and valid measurement tool to assess the methodological quality of systematic reviews.</w:t>
      </w:r>
      <w:hyperlink r:id="rId1" w:tooltip="Journal of clinical epidemiology." w:history="1">
        <w:r w:rsidRPr="009D0351">
          <w:rPr>
            <w:rFonts w:ascii="Times New Roman" w:hAnsi="Times New Roman" w:cs="Times New Roman"/>
            <w:noProof/>
            <w:sz w:val="16"/>
            <w:szCs w:val="16"/>
            <w:lang w:val="en-US"/>
          </w:rPr>
          <w:t xml:space="preserve"> J Clin Epidemiol.</w:t>
        </w:r>
      </w:hyperlink>
      <w:r w:rsidRPr="009D0351">
        <w:rPr>
          <w:rFonts w:ascii="Times New Roman" w:hAnsi="Times New Roman" w:cs="Times New Roman"/>
          <w:noProof/>
          <w:sz w:val="16"/>
          <w:szCs w:val="16"/>
          <w:lang w:val="en-US"/>
        </w:rPr>
        <w:t> 2009 Oct; 62(10):1013-20. PMID: 19230606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CE" w:rsidRPr="00261A15" w:rsidRDefault="000575CE" w:rsidP="00261A15">
    <w:pPr>
      <w:shd w:val="clear" w:color="auto" w:fill="FFFFFF"/>
      <w:spacing w:after="0" w:line="240" w:lineRule="auto"/>
      <w:jc w:val="both"/>
      <w:rPr>
        <w:rFonts w:ascii="Book Antiqua" w:hAnsi="Book Antiqua" w:cs="Times New Roman"/>
        <w:b/>
        <w:bCs/>
        <w:color w:val="000000" w:themeColor="text1"/>
        <w:sz w:val="18"/>
        <w:szCs w:val="24"/>
        <w:lang w:val="en-US"/>
      </w:rPr>
    </w:pPr>
  </w:p>
  <w:p w:rsidR="000575CE" w:rsidRPr="00A24503" w:rsidRDefault="000575C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DE8"/>
    <w:multiLevelType w:val="hybridMultilevel"/>
    <w:tmpl w:val="E58CE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4A20"/>
    <w:multiLevelType w:val="hybridMultilevel"/>
    <w:tmpl w:val="437E8B4A"/>
    <w:lvl w:ilvl="0" w:tplc="1CEC0CD2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753C"/>
    <w:multiLevelType w:val="hybridMultilevel"/>
    <w:tmpl w:val="D4BAA03C"/>
    <w:lvl w:ilvl="0" w:tplc="E192574E">
      <w:start w:val="3"/>
      <w:numFmt w:val="bullet"/>
      <w:lvlText w:val="-"/>
      <w:lvlJc w:val="left"/>
      <w:pPr>
        <w:ind w:left="390" w:hanging="360"/>
      </w:pPr>
      <w:rPr>
        <w:rFonts w:ascii="Book Antiqua" w:eastAsiaTheme="minorEastAsia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C07C7F"/>
    <w:multiLevelType w:val="hybridMultilevel"/>
    <w:tmpl w:val="9808F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76DA2"/>
    <w:multiLevelType w:val="hybridMultilevel"/>
    <w:tmpl w:val="E8B4C89E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93A9C"/>
    <w:multiLevelType w:val="hybridMultilevel"/>
    <w:tmpl w:val="8C982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F4B74"/>
    <w:multiLevelType w:val="hybridMultilevel"/>
    <w:tmpl w:val="1D466B2A"/>
    <w:lvl w:ilvl="0" w:tplc="EEF018E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33604"/>
    <w:multiLevelType w:val="hybridMultilevel"/>
    <w:tmpl w:val="A3BA9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356D2"/>
    <w:multiLevelType w:val="hybridMultilevel"/>
    <w:tmpl w:val="007E3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2119B"/>
    <w:multiLevelType w:val="hybridMultilevel"/>
    <w:tmpl w:val="92AA0A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705A5"/>
    <w:multiLevelType w:val="hybridMultilevel"/>
    <w:tmpl w:val="CDDC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72FF6"/>
    <w:multiLevelType w:val="hybridMultilevel"/>
    <w:tmpl w:val="FC4A3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319FA"/>
    <w:multiLevelType w:val="hybridMultilevel"/>
    <w:tmpl w:val="44B07D16"/>
    <w:lvl w:ilvl="0" w:tplc="F1747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1084B"/>
    <w:multiLevelType w:val="hybridMultilevel"/>
    <w:tmpl w:val="0DBC41DE"/>
    <w:lvl w:ilvl="0" w:tplc="ACC814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A748E"/>
    <w:multiLevelType w:val="hybridMultilevel"/>
    <w:tmpl w:val="F6F605B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834099"/>
    <w:multiLevelType w:val="hybridMultilevel"/>
    <w:tmpl w:val="0E063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552CA"/>
    <w:multiLevelType w:val="hybridMultilevel"/>
    <w:tmpl w:val="7EDC4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F1341"/>
    <w:multiLevelType w:val="hybridMultilevel"/>
    <w:tmpl w:val="6032D7DA"/>
    <w:lvl w:ilvl="0" w:tplc="68B097A6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32B0E"/>
    <w:multiLevelType w:val="hybridMultilevel"/>
    <w:tmpl w:val="A5A08CCA"/>
    <w:lvl w:ilvl="0" w:tplc="AE28DF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D21F6"/>
    <w:multiLevelType w:val="hybridMultilevel"/>
    <w:tmpl w:val="0A56D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75591"/>
    <w:multiLevelType w:val="hybridMultilevel"/>
    <w:tmpl w:val="0EF2C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F225E"/>
    <w:multiLevelType w:val="hybridMultilevel"/>
    <w:tmpl w:val="87182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83426"/>
    <w:multiLevelType w:val="hybridMultilevel"/>
    <w:tmpl w:val="CC5C9AE8"/>
    <w:lvl w:ilvl="0" w:tplc="7F2E82C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32486"/>
    <w:multiLevelType w:val="hybridMultilevel"/>
    <w:tmpl w:val="8FECE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E0710"/>
    <w:multiLevelType w:val="hybridMultilevel"/>
    <w:tmpl w:val="EE54A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56942"/>
    <w:multiLevelType w:val="hybridMultilevel"/>
    <w:tmpl w:val="632ADB7E"/>
    <w:lvl w:ilvl="0" w:tplc="E690B43E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A28D4"/>
    <w:multiLevelType w:val="hybridMultilevel"/>
    <w:tmpl w:val="5D645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E3D18"/>
    <w:multiLevelType w:val="hybridMultilevel"/>
    <w:tmpl w:val="0A32800C"/>
    <w:lvl w:ilvl="0" w:tplc="5448A4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B42B6"/>
    <w:multiLevelType w:val="hybridMultilevel"/>
    <w:tmpl w:val="E60E2B4E"/>
    <w:lvl w:ilvl="0" w:tplc="369416FA">
      <w:start w:val="7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54307"/>
    <w:multiLevelType w:val="hybridMultilevel"/>
    <w:tmpl w:val="1F6AA298"/>
    <w:lvl w:ilvl="0" w:tplc="DF62371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8"/>
  </w:num>
  <w:num w:numId="4">
    <w:abstractNumId w:val="16"/>
  </w:num>
  <w:num w:numId="5">
    <w:abstractNumId w:val="17"/>
  </w:num>
  <w:num w:numId="6">
    <w:abstractNumId w:val="0"/>
  </w:num>
  <w:num w:numId="7">
    <w:abstractNumId w:val="5"/>
  </w:num>
  <w:num w:numId="8">
    <w:abstractNumId w:val="25"/>
  </w:num>
  <w:num w:numId="9">
    <w:abstractNumId w:val="21"/>
  </w:num>
  <w:num w:numId="10">
    <w:abstractNumId w:val="13"/>
  </w:num>
  <w:num w:numId="11">
    <w:abstractNumId w:val="3"/>
  </w:num>
  <w:num w:numId="12">
    <w:abstractNumId w:val="8"/>
  </w:num>
  <w:num w:numId="13">
    <w:abstractNumId w:val="20"/>
  </w:num>
  <w:num w:numId="14">
    <w:abstractNumId w:val="23"/>
  </w:num>
  <w:num w:numId="15">
    <w:abstractNumId w:val="24"/>
  </w:num>
  <w:num w:numId="16">
    <w:abstractNumId w:val="11"/>
  </w:num>
  <w:num w:numId="17">
    <w:abstractNumId w:val="7"/>
  </w:num>
  <w:num w:numId="18">
    <w:abstractNumId w:val="22"/>
  </w:num>
  <w:num w:numId="19">
    <w:abstractNumId w:val="15"/>
  </w:num>
  <w:num w:numId="20">
    <w:abstractNumId w:val="9"/>
  </w:num>
  <w:num w:numId="21">
    <w:abstractNumId w:val="6"/>
  </w:num>
  <w:num w:numId="22">
    <w:abstractNumId w:val="19"/>
  </w:num>
  <w:num w:numId="23">
    <w:abstractNumId w:val="14"/>
  </w:num>
  <w:num w:numId="24">
    <w:abstractNumId w:val="29"/>
  </w:num>
  <w:num w:numId="25">
    <w:abstractNumId w:val="18"/>
  </w:num>
  <w:num w:numId="26">
    <w:abstractNumId w:val="4"/>
  </w:num>
  <w:num w:numId="27">
    <w:abstractNumId w:val="12"/>
  </w:num>
  <w:num w:numId="28">
    <w:abstractNumId w:val="27"/>
  </w:num>
  <w:num w:numId="29">
    <w:abstractNumId w:val="1"/>
  </w:num>
  <w:num w:numId="3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ciej Kołodziej">
    <w15:presenceInfo w15:providerId="Windows Live" w15:userId="759f779589cd2d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8B"/>
    <w:rsid w:val="0000082D"/>
    <w:rsid w:val="00005E89"/>
    <w:rsid w:val="00006118"/>
    <w:rsid w:val="000065B5"/>
    <w:rsid w:val="0000663D"/>
    <w:rsid w:val="00006C92"/>
    <w:rsid w:val="0001030D"/>
    <w:rsid w:val="00010D36"/>
    <w:rsid w:val="0001173D"/>
    <w:rsid w:val="0001607F"/>
    <w:rsid w:val="00016415"/>
    <w:rsid w:val="00017E3C"/>
    <w:rsid w:val="00022C94"/>
    <w:rsid w:val="0002493A"/>
    <w:rsid w:val="0002665D"/>
    <w:rsid w:val="00031C23"/>
    <w:rsid w:val="000350A9"/>
    <w:rsid w:val="0003582B"/>
    <w:rsid w:val="00037472"/>
    <w:rsid w:val="000406B1"/>
    <w:rsid w:val="00040772"/>
    <w:rsid w:val="00042497"/>
    <w:rsid w:val="00043B2A"/>
    <w:rsid w:val="00045393"/>
    <w:rsid w:val="0004560E"/>
    <w:rsid w:val="0004652C"/>
    <w:rsid w:val="00046A53"/>
    <w:rsid w:val="00047284"/>
    <w:rsid w:val="00050134"/>
    <w:rsid w:val="0005087A"/>
    <w:rsid w:val="00050DDD"/>
    <w:rsid w:val="00050FBE"/>
    <w:rsid w:val="00051827"/>
    <w:rsid w:val="00053A0F"/>
    <w:rsid w:val="0005616F"/>
    <w:rsid w:val="00057178"/>
    <w:rsid w:val="000575CE"/>
    <w:rsid w:val="00057F53"/>
    <w:rsid w:val="00060F84"/>
    <w:rsid w:val="00060FB7"/>
    <w:rsid w:val="00066553"/>
    <w:rsid w:val="00066737"/>
    <w:rsid w:val="0006718E"/>
    <w:rsid w:val="0007006A"/>
    <w:rsid w:val="000719CF"/>
    <w:rsid w:val="00071A04"/>
    <w:rsid w:val="00074C5A"/>
    <w:rsid w:val="00084FB8"/>
    <w:rsid w:val="0009042E"/>
    <w:rsid w:val="000905F6"/>
    <w:rsid w:val="00092099"/>
    <w:rsid w:val="00093BC0"/>
    <w:rsid w:val="00096FFA"/>
    <w:rsid w:val="000970A2"/>
    <w:rsid w:val="00097134"/>
    <w:rsid w:val="00097D73"/>
    <w:rsid w:val="000A3041"/>
    <w:rsid w:val="000A4DAA"/>
    <w:rsid w:val="000A6490"/>
    <w:rsid w:val="000A66B5"/>
    <w:rsid w:val="000A7CE0"/>
    <w:rsid w:val="000B262B"/>
    <w:rsid w:val="000B5DDD"/>
    <w:rsid w:val="000B7A39"/>
    <w:rsid w:val="000C2631"/>
    <w:rsid w:val="000C3BF8"/>
    <w:rsid w:val="000C5824"/>
    <w:rsid w:val="000C61F0"/>
    <w:rsid w:val="000C6E9C"/>
    <w:rsid w:val="000D158D"/>
    <w:rsid w:val="000D29C2"/>
    <w:rsid w:val="000D3583"/>
    <w:rsid w:val="000D57F5"/>
    <w:rsid w:val="000D6324"/>
    <w:rsid w:val="000E0288"/>
    <w:rsid w:val="000E3BB4"/>
    <w:rsid w:val="000E61F7"/>
    <w:rsid w:val="000E725C"/>
    <w:rsid w:val="000F454D"/>
    <w:rsid w:val="000F4E3E"/>
    <w:rsid w:val="000F72E0"/>
    <w:rsid w:val="0010177D"/>
    <w:rsid w:val="001018C7"/>
    <w:rsid w:val="001018F5"/>
    <w:rsid w:val="0010433B"/>
    <w:rsid w:val="00106C71"/>
    <w:rsid w:val="00110BFE"/>
    <w:rsid w:val="00111B07"/>
    <w:rsid w:val="0011346A"/>
    <w:rsid w:val="00116656"/>
    <w:rsid w:val="00120AB2"/>
    <w:rsid w:val="0012240B"/>
    <w:rsid w:val="001226C0"/>
    <w:rsid w:val="001228E1"/>
    <w:rsid w:val="00122D26"/>
    <w:rsid w:val="001237A9"/>
    <w:rsid w:val="00123FD8"/>
    <w:rsid w:val="0012490F"/>
    <w:rsid w:val="00124D1C"/>
    <w:rsid w:val="00132330"/>
    <w:rsid w:val="00137DDF"/>
    <w:rsid w:val="00140C3E"/>
    <w:rsid w:val="0014153A"/>
    <w:rsid w:val="00142B47"/>
    <w:rsid w:val="001431DC"/>
    <w:rsid w:val="00144460"/>
    <w:rsid w:val="00145245"/>
    <w:rsid w:val="00146B07"/>
    <w:rsid w:val="00150289"/>
    <w:rsid w:val="001505A3"/>
    <w:rsid w:val="0015147A"/>
    <w:rsid w:val="0015362E"/>
    <w:rsid w:val="00154E54"/>
    <w:rsid w:val="00156243"/>
    <w:rsid w:val="00157EFC"/>
    <w:rsid w:val="00160632"/>
    <w:rsid w:val="00160E8A"/>
    <w:rsid w:val="00161029"/>
    <w:rsid w:val="00163147"/>
    <w:rsid w:val="00165788"/>
    <w:rsid w:val="00172719"/>
    <w:rsid w:val="00174DEF"/>
    <w:rsid w:val="001757C0"/>
    <w:rsid w:val="001765A4"/>
    <w:rsid w:val="00176BD0"/>
    <w:rsid w:val="00177795"/>
    <w:rsid w:val="00182007"/>
    <w:rsid w:val="00183200"/>
    <w:rsid w:val="00184545"/>
    <w:rsid w:val="00184A40"/>
    <w:rsid w:val="00184B92"/>
    <w:rsid w:val="00184FFE"/>
    <w:rsid w:val="001909E6"/>
    <w:rsid w:val="0019119D"/>
    <w:rsid w:val="00191928"/>
    <w:rsid w:val="0019206C"/>
    <w:rsid w:val="00192423"/>
    <w:rsid w:val="001928A4"/>
    <w:rsid w:val="00192EFE"/>
    <w:rsid w:val="00193B7A"/>
    <w:rsid w:val="00193F2C"/>
    <w:rsid w:val="00194208"/>
    <w:rsid w:val="00196884"/>
    <w:rsid w:val="00196FFB"/>
    <w:rsid w:val="001A0316"/>
    <w:rsid w:val="001A1909"/>
    <w:rsid w:val="001A4036"/>
    <w:rsid w:val="001A76FB"/>
    <w:rsid w:val="001B02CB"/>
    <w:rsid w:val="001B0CCC"/>
    <w:rsid w:val="001B118A"/>
    <w:rsid w:val="001B41B8"/>
    <w:rsid w:val="001B43F8"/>
    <w:rsid w:val="001B5A8B"/>
    <w:rsid w:val="001B5D9B"/>
    <w:rsid w:val="001B6F80"/>
    <w:rsid w:val="001C071C"/>
    <w:rsid w:val="001C4280"/>
    <w:rsid w:val="001C4327"/>
    <w:rsid w:val="001C51C4"/>
    <w:rsid w:val="001C6922"/>
    <w:rsid w:val="001D0A45"/>
    <w:rsid w:val="001D0E1E"/>
    <w:rsid w:val="001D4BCB"/>
    <w:rsid w:val="001D4C11"/>
    <w:rsid w:val="001D64B4"/>
    <w:rsid w:val="001E1B51"/>
    <w:rsid w:val="001E54B1"/>
    <w:rsid w:val="001E56EA"/>
    <w:rsid w:val="001E6392"/>
    <w:rsid w:val="001E6DA1"/>
    <w:rsid w:val="001E7163"/>
    <w:rsid w:val="001F287D"/>
    <w:rsid w:val="001F309B"/>
    <w:rsid w:val="001F386D"/>
    <w:rsid w:val="001F4196"/>
    <w:rsid w:val="001F5FFF"/>
    <w:rsid w:val="001F67F4"/>
    <w:rsid w:val="001F6F6F"/>
    <w:rsid w:val="001F728A"/>
    <w:rsid w:val="002023E4"/>
    <w:rsid w:val="00203028"/>
    <w:rsid w:val="00204DE9"/>
    <w:rsid w:val="0020641F"/>
    <w:rsid w:val="00210C03"/>
    <w:rsid w:val="00211F74"/>
    <w:rsid w:val="00213600"/>
    <w:rsid w:val="00213DC6"/>
    <w:rsid w:val="00216178"/>
    <w:rsid w:val="00221B7D"/>
    <w:rsid w:val="00222271"/>
    <w:rsid w:val="00222E05"/>
    <w:rsid w:val="002239B3"/>
    <w:rsid w:val="002239CD"/>
    <w:rsid w:val="002265B9"/>
    <w:rsid w:val="0022724B"/>
    <w:rsid w:val="00230E58"/>
    <w:rsid w:val="0023120A"/>
    <w:rsid w:val="00231BAE"/>
    <w:rsid w:val="00232C9D"/>
    <w:rsid w:val="0023302D"/>
    <w:rsid w:val="00235AF6"/>
    <w:rsid w:val="002363FA"/>
    <w:rsid w:val="002366D9"/>
    <w:rsid w:val="002414B5"/>
    <w:rsid w:val="00241C37"/>
    <w:rsid w:val="00241D1E"/>
    <w:rsid w:val="00242BAD"/>
    <w:rsid w:val="002432DE"/>
    <w:rsid w:val="00244AE0"/>
    <w:rsid w:val="00245557"/>
    <w:rsid w:val="002467E9"/>
    <w:rsid w:val="002476EC"/>
    <w:rsid w:val="00247D4B"/>
    <w:rsid w:val="00253F04"/>
    <w:rsid w:val="002550DE"/>
    <w:rsid w:val="00256FE2"/>
    <w:rsid w:val="00257751"/>
    <w:rsid w:val="00257CF8"/>
    <w:rsid w:val="002611DF"/>
    <w:rsid w:val="00261A15"/>
    <w:rsid w:val="00264D90"/>
    <w:rsid w:val="0027151F"/>
    <w:rsid w:val="00271783"/>
    <w:rsid w:val="00272000"/>
    <w:rsid w:val="00272B51"/>
    <w:rsid w:val="00272C03"/>
    <w:rsid w:val="00273EFB"/>
    <w:rsid w:val="00276B15"/>
    <w:rsid w:val="00277981"/>
    <w:rsid w:val="00280195"/>
    <w:rsid w:val="002819BA"/>
    <w:rsid w:val="002846FB"/>
    <w:rsid w:val="002856DA"/>
    <w:rsid w:val="0028600F"/>
    <w:rsid w:val="00290032"/>
    <w:rsid w:val="002909C4"/>
    <w:rsid w:val="00291828"/>
    <w:rsid w:val="0029236B"/>
    <w:rsid w:val="00297397"/>
    <w:rsid w:val="002975D9"/>
    <w:rsid w:val="002A1519"/>
    <w:rsid w:val="002A7137"/>
    <w:rsid w:val="002A7363"/>
    <w:rsid w:val="002B1EFA"/>
    <w:rsid w:val="002B2AC7"/>
    <w:rsid w:val="002B5730"/>
    <w:rsid w:val="002B5F3A"/>
    <w:rsid w:val="002C2000"/>
    <w:rsid w:val="002C2247"/>
    <w:rsid w:val="002C22D4"/>
    <w:rsid w:val="002C6201"/>
    <w:rsid w:val="002D0B54"/>
    <w:rsid w:val="002D1C29"/>
    <w:rsid w:val="002D5C2E"/>
    <w:rsid w:val="002D78A5"/>
    <w:rsid w:val="002E053E"/>
    <w:rsid w:val="002E0FAC"/>
    <w:rsid w:val="002E1089"/>
    <w:rsid w:val="002E1AF1"/>
    <w:rsid w:val="002E20EC"/>
    <w:rsid w:val="002E2BAE"/>
    <w:rsid w:val="002E52EB"/>
    <w:rsid w:val="002E70D5"/>
    <w:rsid w:val="002F02ED"/>
    <w:rsid w:val="002F1417"/>
    <w:rsid w:val="002F40C5"/>
    <w:rsid w:val="00302473"/>
    <w:rsid w:val="00303E85"/>
    <w:rsid w:val="003052EA"/>
    <w:rsid w:val="00305EB6"/>
    <w:rsid w:val="00306868"/>
    <w:rsid w:val="003076C7"/>
    <w:rsid w:val="003105DE"/>
    <w:rsid w:val="00312C01"/>
    <w:rsid w:val="00313831"/>
    <w:rsid w:val="003173F2"/>
    <w:rsid w:val="00320614"/>
    <w:rsid w:val="00320E88"/>
    <w:rsid w:val="003264AB"/>
    <w:rsid w:val="00326AF3"/>
    <w:rsid w:val="00327062"/>
    <w:rsid w:val="00327A54"/>
    <w:rsid w:val="00327BD8"/>
    <w:rsid w:val="00330775"/>
    <w:rsid w:val="00330964"/>
    <w:rsid w:val="00331698"/>
    <w:rsid w:val="00333549"/>
    <w:rsid w:val="0033367A"/>
    <w:rsid w:val="003346C4"/>
    <w:rsid w:val="00335565"/>
    <w:rsid w:val="003355A4"/>
    <w:rsid w:val="00336B7D"/>
    <w:rsid w:val="00337368"/>
    <w:rsid w:val="00343BB8"/>
    <w:rsid w:val="00344BEF"/>
    <w:rsid w:val="00346AF1"/>
    <w:rsid w:val="0034787B"/>
    <w:rsid w:val="003513A3"/>
    <w:rsid w:val="00352DBE"/>
    <w:rsid w:val="00353467"/>
    <w:rsid w:val="0035433C"/>
    <w:rsid w:val="003543A2"/>
    <w:rsid w:val="00354C49"/>
    <w:rsid w:val="00360829"/>
    <w:rsid w:val="003624B2"/>
    <w:rsid w:val="00364DE5"/>
    <w:rsid w:val="00367CA0"/>
    <w:rsid w:val="003717CD"/>
    <w:rsid w:val="00373CD1"/>
    <w:rsid w:val="003759B5"/>
    <w:rsid w:val="00380135"/>
    <w:rsid w:val="00380686"/>
    <w:rsid w:val="003832B6"/>
    <w:rsid w:val="00384644"/>
    <w:rsid w:val="00384CD5"/>
    <w:rsid w:val="0038709A"/>
    <w:rsid w:val="00387FA5"/>
    <w:rsid w:val="003901D2"/>
    <w:rsid w:val="003911ED"/>
    <w:rsid w:val="003930D3"/>
    <w:rsid w:val="003937E6"/>
    <w:rsid w:val="003956D2"/>
    <w:rsid w:val="003957A1"/>
    <w:rsid w:val="003A0296"/>
    <w:rsid w:val="003A029B"/>
    <w:rsid w:val="003A0973"/>
    <w:rsid w:val="003A7117"/>
    <w:rsid w:val="003B4246"/>
    <w:rsid w:val="003B4F8F"/>
    <w:rsid w:val="003B5DAB"/>
    <w:rsid w:val="003B6441"/>
    <w:rsid w:val="003B6471"/>
    <w:rsid w:val="003B6857"/>
    <w:rsid w:val="003B79EA"/>
    <w:rsid w:val="003C10F5"/>
    <w:rsid w:val="003C1BC5"/>
    <w:rsid w:val="003C3B3A"/>
    <w:rsid w:val="003C441F"/>
    <w:rsid w:val="003C64DB"/>
    <w:rsid w:val="003C66EF"/>
    <w:rsid w:val="003C755B"/>
    <w:rsid w:val="003C7800"/>
    <w:rsid w:val="003C7A05"/>
    <w:rsid w:val="003D1E65"/>
    <w:rsid w:val="003D26DC"/>
    <w:rsid w:val="003D3C20"/>
    <w:rsid w:val="003D5D7B"/>
    <w:rsid w:val="003D72AF"/>
    <w:rsid w:val="003D7FF8"/>
    <w:rsid w:val="003E0369"/>
    <w:rsid w:val="003E13F8"/>
    <w:rsid w:val="003E3AC0"/>
    <w:rsid w:val="003E59AF"/>
    <w:rsid w:val="003E5A14"/>
    <w:rsid w:val="003E5E31"/>
    <w:rsid w:val="003E7BC2"/>
    <w:rsid w:val="003F154E"/>
    <w:rsid w:val="003F1FBF"/>
    <w:rsid w:val="003F59D9"/>
    <w:rsid w:val="003F5C8F"/>
    <w:rsid w:val="003F6D37"/>
    <w:rsid w:val="0040340A"/>
    <w:rsid w:val="00405C73"/>
    <w:rsid w:val="00405D25"/>
    <w:rsid w:val="00411A2C"/>
    <w:rsid w:val="00412858"/>
    <w:rsid w:val="00420906"/>
    <w:rsid w:val="0042367E"/>
    <w:rsid w:val="00425D42"/>
    <w:rsid w:val="0042647E"/>
    <w:rsid w:val="004277D4"/>
    <w:rsid w:val="004278E2"/>
    <w:rsid w:val="00427D69"/>
    <w:rsid w:val="00432840"/>
    <w:rsid w:val="00432C40"/>
    <w:rsid w:val="004335A8"/>
    <w:rsid w:val="0043453F"/>
    <w:rsid w:val="00436499"/>
    <w:rsid w:val="00436FED"/>
    <w:rsid w:val="00440461"/>
    <w:rsid w:val="00441DF4"/>
    <w:rsid w:val="00442630"/>
    <w:rsid w:val="00443CF4"/>
    <w:rsid w:val="0044517B"/>
    <w:rsid w:val="0044720E"/>
    <w:rsid w:val="00450D62"/>
    <w:rsid w:val="00451BF4"/>
    <w:rsid w:val="00452C1C"/>
    <w:rsid w:val="00453893"/>
    <w:rsid w:val="0046450C"/>
    <w:rsid w:val="004655DD"/>
    <w:rsid w:val="004663CA"/>
    <w:rsid w:val="00466D1E"/>
    <w:rsid w:val="00470B5B"/>
    <w:rsid w:val="00471760"/>
    <w:rsid w:val="00472213"/>
    <w:rsid w:val="00472D98"/>
    <w:rsid w:val="00473E36"/>
    <w:rsid w:val="004761B9"/>
    <w:rsid w:val="004833D4"/>
    <w:rsid w:val="004840D7"/>
    <w:rsid w:val="00487CF0"/>
    <w:rsid w:val="00487E39"/>
    <w:rsid w:val="00491D3E"/>
    <w:rsid w:val="004974B8"/>
    <w:rsid w:val="00497548"/>
    <w:rsid w:val="004975E5"/>
    <w:rsid w:val="00497CB9"/>
    <w:rsid w:val="004A5227"/>
    <w:rsid w:val="004A59CB"/>
    <w:rsid w:val="004A5A17"/>
    <w:rsid w:val="004A5ED6"/>
    <w:rsid w:val="004A7AB7"/>
    <w:rsid w:val="004B47DD"/>
    <w:rsid w:val="004B5BDC"/>
    <w:rsid w:val="004B7CDF"/>
    <w:rsid w:val="004C20B7"/>
    <w:rsid w:val="004C236C"/>
    <w:rsid w:val="004C3062"/>
    <w:rsid w:val="004C31A4"/>
    <w:rsid w:val="004C3A63"/>
    <w:rsid w:val="004C7513"/>
    <w:rsid w:val="004C7589"/>
    <w:rsid w:val="004C7A62"/>
    <w:rsid w:val="004C7F32"/>
    <w:rsid w:val="004D1736"/>
    <w:rsid w:val="004D35D1"/>
    <w:rsid w:val="004D61C2"/>
    <w:rsid w:val="004E2FB4"/>
    <w:rsid w:val="004E77D7"/>
    <w:rsid w:val="004F237E"/>
    <w:rsid w:val="004F27D3"/>
    <w:rsid w:val="004F62C4"/>
    <w:rsid w:val="004F7B41"/>
    <w:rsid w:val="005008D9"/>
    <w:rsid w:val="00503CA3"/>
    <w:rsid w:val="00505121"/>
    <w:rsid w:val="005070C2"/>
    <w:rsid w:val="00507920"/>
    <w:rsid w:val="0051062E"/>
    <w:rsid w:val="00513F45"/>
    <w:rsid w:val="00516AF9"/>
    <w:rsid w:val="005208B5"/>
    <w:rsid w:val="005233E4"/>
    <w:rsid w:val="005243C6"/>
    <w:rsid w:val="00525A62"/>
    <w:rsid w:val="005263A7"/>
    <w:rsid w:val="00526F2A"/>
    <w:rsid w:val="00527C2A"/>
    <w:rsid w:val="00530324"/>
    <w:rsid w:val="0053387C"/>
    <w:rsid w:val="00533BBF"/>
    <w:rsid w:val="00536223"/>
    <w:rsid w:val="00536233"/>
    <w:rsid w:val="005365CF"/>
    <w:rsid w:val="0053726F"/>
    <w:rsid w:val="00540353"/>
    <w:rsid w:val="00543A6F"/>
    <w:rsid w:val="00544747"/>
    <w:rsid w:val="005520D2"/>
    <w:rsid w:val="005521DE"/>
    <w:rsid w:val="005523A0"/>
    <w:rsid w:val="00552F85"/>
    <w:rsid w:val="00553CEF"/>
    <w:rsid w:val="0055591B"/>
    <w:rsid w:val="0055632F"/>
    <w:rsid w:val="005567C8"/>
    <w:rsid w:val="00557670"/>
    <w:rsid w:val="005608B9"/>
    <w:rsid w:val="00561436"/>
    <w:rsid w:val="00561924"/>
    <w:rsid w:val="00562734"/>
    <w:rsid w:val="00564556"/>
    <w:rsid w:val="005654F2"/>
    <w:rsid w:val="005665F7"/>
    <w:rsid w:val="00567790"/>
    <w:rsid w:val="00567A64"/>
    <w:rsid w:val="00570EF2"/>
    <w:rsid w:val="00574A3D"/>
    <w:rsid w:val="00576424"/>
    <w:rsid w:val="0057700A"/>
    <w:rsid w:val="00577666"/>
    <w:rsid w:val="00581D57"/>
    <w:rsid w:val="00582389"/>
    <w:rsid w:val="0058499A"/>
    <w:rsid w:val="00587E2C"/>
    <w:rsid w:val="005900BB"/>
    <w:rsid w:val="005916F9"/>
    <w:rsid w:val="00591A6D"/>
    <w:rsid w:val="0059684C"/>
    <w:rsid w:val="00596CE6"/>
    <w:rsid w:val="005A1D81"/>
    <w:rsid w:val="005A5397"/>
    <w:rsid w:val="005A5B46"/>
    <w:rsid w:val="005B0483"/>
    <w:rsid w:val="005B4F54"/>
    <w:rsid w:val="005B56C2"/>
    <w:rsid w:val="005B6B8A"/>
    <w:rsid w:val="005B7A0B"/>
    <w:rsid w:val="005C02D7"/>
    <w:rsid w:val="005C30FC"/>
    <w:rsid w:val="005C3491"/>
    <w:rsid w:val="005C3ACA"/>
    <w:rsid w:val="005C42CA"/>
    <w:rsid w:val="005C50F7"/>
    <w:rsid w:val="005D03A5"/>
    <w:rsid w:val="005D0603"/>
    <w:rsid w:val="005D188F"/>
    <w:rsid w:val="005D25E8"/>
    <w:rsid w:val="005D387F"/>
    <w:rsid w:val="005E08C4"/>
    <w:rsid w:val="005E1310"/>
    <w:rsid w:val="005E1861"/>
    <w:rsid w:val="005E2193"/>
    <w:rsid w:val="005E269F"/>
    <w:rsid w:val="005E3C10"/>
    <w:rsid w:val="005E543B"/>
    <w:rsid w:val="005E56F1"/>
    <w:rsid w:val="005E607A"/>
    <w:rsid w:val="005E65CD"/>
    <w:rsid w:val="005E725A"/>
    <w:rsid w:val="005F016D"/>
    <w:rsid w:val="005F162F"/>
    <w:rsid w:val="005F31E6"/>
    <w:rsid w:val="005F369F"/>
    <w:rsid w:val="005F473B"/>
    <w:rsid w:val="005F51D7"/>
    <w:rsid w:val="005F5951"/>
    <w:rsid w:val="005F5D03"/>
    <w:rsid w:val="00602325"/>
    <w:rsid w:val="006031AC"/>
    <w:rsid w:val="00611AE6"/>
    <w:rsid w:val="00614727"/>
    <w:rsid w:val="006158B7"/>
    <w:rsid w:val="0061687B"/>
    <w:rsid w:val="00616AA2"/>
    <w:rsid w:val="0061799A"/>
    <w:rsid w:val="006222CD"/>
    <w:rsid w:val="006229C5"/>
    <w:rsid w:val="00622E1F"/>
    <w:rsid w:val="006238CA"/>
    <w:rsid w:val="006250A7"/>
    <w:rsid w:val="00627CAC"/>
    <w:rsid w:val="0063114B"/>
    <w:rsid w:val="00634D76"/>
    <w:rsid w:val="00636D3C"/>
    <w:rsid w:val="006373ED"/>
    <w:rsid w:val="006412CB"/>
    <w:rsid w:val="00641FD4"/>
    <w:rsid w:val="0064404C"/>
    <w:rsid w:val="00645DB6"/>
    <w:rsid w:val="00646051"/>
    <w:rsid w:val="006510FB"/>
    <w:rsid w:val="00651369"/>
    <w:rsid w:val="00652B2E"/>
    <w:rsid w:val="0065509B"/>
    <w:rsid w:val="0065609B"/>
    <w:rsid w:val="00656B2A"/>
    <w:rsid w:val="00657601"/>
    <w:rsid w:val="00657616"/>
    <w:rsid w:val="0065783A"/>
    <w:rsid w:val="006608DC"/>
    <w:rsid w:val="00662A49"/>
    <w:rsid w:val="00662F2C"/>
    <w:rsid w:val="006639AE"/>
    <w:rsid w:val="00666469"/>
    <w:rsid w:val="00666640"/>
    <w:rsid w:val="00666831"/>
    <w:rsid w:val="00670F44"/>
    <w:rsid w:val="0067142D"/>
    <w:rsid w:val="0067249B"/>
    <w:rsid w:val="00672952"/>
    <w:rsid w:val="006759D7"/>
    <w:rsid w:val="00675A8A"/>
    <w:rsid w:val="00675C0B"/>
    <w:rsid w:val="00677E8D"/>
    <w:rsid w:val="0068231E"/>
    <w:rsid w:val="00682E8E"/>
    <w:rsid w:val="006843A1"/>
    <w:rsid w:val="006859B7"/>
    <w:rsid w:val="00687148"/>
    <w:rsid w:val="00690CA6"/>
    <w:rsid w:val="00695040"/>
    <w:rsid w:val="00697F78"/>
    <w:rsid w:val="006A01CE"/>
    <w:rsid w:val="006A1A42"/>
    <w:rsid w:val="006A35B7"/>
    <w:rsid w:val="006A3C19"/>
    <w:rsid w:val="006A4411"/>
    <w:rsid w:val="006A57A1"/>
    <w:rsid w:val="006A6BE2"/>
    <w:rsid w:val="006A7357"/>
    <w:rsid w:val="006B3E47"/>
    <w:rsid w:val="006C0947"/>
    <w:rsid w:val="006C391E"/>
    <w:rsid w:val="006C3B7E"/>
    <w:rsid w:val="006C5230"/>
    <w:rsid w:val="006C5C45"/>
    <w:rsid w:val="006C6E36"/>
    <w:rsid w:val="006C7C09"/>
    <w:rsid w:val="006D02B8"/>
    <w:rsid w:val="006D19F0"/>
    <w:rsid w:val="006D2C09"/>
    <w:rsid w:val="006D4213"/>
    <w:rsid w:val="006D4A63"/>
    <w:rsid w:val="006D775C"/>
    <w:rsid w:val="006D7A71"/>
    <w:rsid w:val="006E0003"/>
    <w:rsid w:val="006E27B3"/>
    <w:rsid w:val="006E29E9"/>
    <w:rsid w:val="006E2B54"/>
    <w:rsid w:val="006E3CD5"/>
    <w:rsid w:val="006F1DBD"/>
    <w:rsid w:val="006F2C7E"/>
    <w:rsid w:val="006F3CF9"/>
    <w:rsid w:val="006F3E5F"/>
    <w:rsid w:val="006F6334"/>
    <w:rsid w:val="006F6732"/>
    <w:rsid w:val="006F6B40"/>
    <w:rsid w:val="0070346C"/>
    <w:rsid w:val="007035DC"/>
    <w:rsid w:val="00703DBE"/>
    <w:rsid w:val="00707DC6"/>
    <w:rsid w:val="00710A70"/>
    <w:rsid w:val="0071164B"/>
    <w:rsid w:val="007116A8"/>
    <w:rsid w:val="00712C1D"/>
    <w:rsid w:val="00713438"/>
    <w:rsid w:val="007257BC"/>
    <w:rsid w:val="00725945"/>
    <w:rsid w:val="00726092"/>
    <w:rsid w:val="0072677A"/>
    <w:rsid w:val="007277B6"/>
    <w:rsid w:val="00730668"/>
    <w:rsid w:val="007310F6"/>
    <w:rsid w:val="007321C9"/>
    <w:rsid w:val="00732676"/>
    <w:rsid w:val="00736B25"/>
    <w:rsid w:val="00740ED9"/>
    <w:rsid w:val="00741713"/>
    <w:rsid w:val="0074248F"/>
    <w:rsid w:val="00744CE8"/>
    <w:rsid w:val="007470FE"/>
    <w:rsid w:val="0075000E"/>
    <w:rsid w:val="007519F2"/>
    <w:rsid w:val="00751F61"/>
    <w:rsid w:val="00752DC1"/>
    <w:rsid w:val="00754604"/>
    <w:rsid w:val="007573A7"/>
    <w:rsid w:val="007619FA"/>
    <w:rsid w:val="007625EF"/>
    <w:rsid w:val="007631B0"/>
    <w:rsid w:val="00763720"/>
    <w:rsid w:val="00763E3F"/>
    <w:rsid w:val="0076433F"/>
    <w:rsid w:val="00767ED6"/>
    <w:rsid w:val="007710FD"/>
    <w:rsid w:val="007739EB"/>
    <w:rsid w:val="007801C8"/>
    <w:rsid w:val="00782318"/>
    <w:rsid w:val="0078475D"/>
    <w:rsid w:val="00784FB7"/>
    <w:rsid w:val="0078568E"/>
    <w:rsid w:val="00786A2B"/>
    <w:rsid w:val="00790196"/>
    <w:rsid w:val="00791E41"/>
    <w:rsid w:val="007928BD"/>
    <w:rsid w:val="00792B59"/>
    <w:rsid w:val="00792F4A"/>
    <w:rsid w:val="007935CA"/>
    <w:rsid w:val="00793CD5"/>
    <w:rsid w:val="007966F0"/>
    <w:rsid w:val="007A00A6"/>
    <w:rsid w:val="007A31D5"/>
    <w:rsid w:val="007A3690"/>
    <w:rsid w:val="007A4439"/>
    <w:rsid w:val="007A4609"/>
    <w:rsid w:val="007A4955"/>
    <w:rsid w:val="007A59D4"/>
    <w:rsid w:val="007B0EC9"/>
    <w:rsid w:val="007B148B"/>
    <w:rsid w:val="007B2D53"/>
    <w:rsid w:val="007B30CF"/>
    <w:rsid w:val="007B430A"/>
    <w:rsid w:val="007B54CC"/>
    <w:rsid w:val="007B54ED"/>
    <w:rsid w:val="007C14D6"/>
    <w:rsid w:val="007C1746"/>
    <w:rsid w:val="007C1F3E"/>
    <w:rsid w:val="007C1F71"/>
    <w:rsid w:val="007C34F6"/>
    <w:rsid w:val="007C3E35"/>
    <w:rsid w:val="007C6218"/>
    <w:rsid w:val="007D05BE"/>
    <w:rsid w:val="007D0631"/>
    <w:rsid w:val="007D2299"/>
    <w:rsid w:val="007D7AE6"/>
    <w:rsid w:val="007D7E6B"/>
    <w:rsid w:val="007E388B"/>
    <w:rsid w:val="007E3EDB"/>
    <w:rsid w:val="007E4273"/>
    <w:rsid w:val="007E7200"/>
    <w:rsid w:val="007F12E5"/>
    <w:rsid w:val="007F3D46"/>
    <w:rsid w:val="007F68C5"/>
    <w:rsid w:val="007F6A43"/>
    <w:rsid w:val="007F78EB"/>
    <w:rsid w:val="008039AD"/>
    <w:rsid w:val="00804B51"/>
    <w:rsid w:val="008059D1"/>
    <w:rsid w:val="00806E95"/>
    <w:rsid w:val="00807D61"/>
    <w:rsid w:val="00811916"/>
    <w:rsid w:val="00812296"/>
    <w:rsid w:val="00813BC6"/>
    <w:rsid w:val="00813FD3"/>
    <w:rsid w:val="0081622E"/>
    <w:rsid w:val="008164B3"/>
    <w:rsid w:val="008205A9"/>
    <w:rsid w:val="00820847"/>
    <w:rsid w:val="00823971"/>
    <w:rsid w:val="00825794"/>
    <w:rsid w:val="00827F0E"/>
    <w:rsid w:val="008302C8"/>
    <w:rsid w:val="00831215"/>
    <w:rsid w:val="0083200C"/>
    <w:rsid w:val="008335C7"/>
    <w:rsid w:val="00833699"/>
    <w:rsid w:val="00833DAA"/>
    <w:rsid w:val="00834055"/>
    <w:rsid w:val="00834A44"/>
    <w:rsid w:val="00834CB0"/>
    <w:rsid w:val="00836847"/>
    <w:rsid w:val="00837703"/>
    <w:rsid w:val="00837C8B"/>
    <w:rsid w:val="00841B57"/>
    <w:rsid w:val="00841F1B"/>
    <w:rsid w:val="0084494C"/>
    <w:rsid w:val="008451F6"/>
    <w:rsid w:val="0084640A"/>
    <w:rsid w:val="00846CCE"/>
    <w:rsid w:val="00850CBF"/>
    <w:rsid w:val="00851D4D"/>
    <w:rsid w:val="0085297C"/>
    <w:rsid w:val="008562E4"/>
    <w:rsid w:val="008577D7"/>
    <w:rsid w:val="008607D8"/>
    <w:rsid w:val="00860F54"/>
    <w:rsid w:val="00862547"/>
    <w:rsid w:val="008636F2"/>
    <w:rsid w:val="00864389"/>
    <w:rsid w:val="008648A4"/>
    <w:rsid w:val="008675E2"/>
    <w:rsid w:val="00871BC3"/>
    <w:rsid w:val="00871DAE"/>
    <w:rsid w:val="00873B91"/>
    <w:rsid w:val="008748AD"/>
    <w:rsid w:val="008753A6"/>
    <w:rsid w:val="00876653"/>
    <w:rsid w:val="008773EF"/>
    <w:rsid w:val="0088125D"/>
    <w:rsid w:val="00881C96"/>
    <w:rsid w:val="00881D8F"/>
    <w:rsid w:val="00881DA7"/>
    <w:rsid w:val="008826D8"/>
    <w:rsid w:val="00884763"/>
    <w:rsid w:val="00885D59"/>
    <w:rsid w:val="0088707E"/>
    <w:rsid w:val="00890D65"/>
    <w:rsid w:val="00890F50"/>
    <w:rsid w:val="00891E47"/>
    <w:rsid w:val="008920BE"/>
    <w:rsid w:val="008958EB"/>
    <w:rsid w:val="00895FC5"/>
    <w:rsid w:val="00896CA2"/>
    <w:rsid w:val="008A06D3"/>
    <w:rsid w:val="008A4377"/>
    <w:rsid w:val="008A4B79"/>
    <w:rsid w:val="008B111D"/>
    <w:rsid w:val="008B2C4B"/>
    <w:rsid w:val="008B5A4A"/>
    <w:rsid w:val="008B64A3"/>
    <w:rsid w:val="008C00B2"/>
    <w:rsid w:val="008C0A14"/>
    <w:rsid w:val="008C1C80"/>
    <w:rsid w:val="008C6E45"/>
    <w:rsid w:val="008D07B0"/>
    <w:rsid w:val="008D21A4"/>
    <w:rsid w:val="008D3859"/>
    <w:rsid w:val="008D60E3"/>
    <w:rsid w:val="008D663C"/>
    <w:rsid w:val="008E0C40"/>
    <w:rsid w:val="008E1E49"/>
    <w:rsid w:val="008E64AE"/>
    <w:rsid w:val="008E6795"/>
    <w:rsid w:val="008F2A1F"/>
    <w:rsid w:val="008F3BAD"/>
    <w:rsid w:val="008F4E6C"/>
    <w:rsid w:val="008F5751"/>
    <w:rsid w:val="008F7015"/>
    <w:rsid w:val="008F71C7"/>
    <w:rsid w:val="00900371"/>
    <w:rsid w:val="009006C7"/>
    <w:rsid w:val="00901FC5"/>
    <w:rsid w:val="0090341B"/>
    <w:rsid w:val="0090407B"/>
    <w:rsid w:val="00904E98"/>
    <w:rsid w:val="00910AA1"/>
    <w:rsid w:val="0091127E"/>
    <w:rsid w:val="00912EB5"/>
    <w:rsid w:val="009155B2"/>
    <w:rsid w:val="00916001"/>
    <w:rsid w:val="0091633F"/>
    <w:rsid w:val="0091735A"/>
    <w:rsid w:val="00922520"/>
    <w:rsid w:val="00922DD4"/>
    <w:rsid w:val="00924A04"/>
    <w:rsid w:val="00925022"/>
    <w:rsid w:val="009263EA"/>
    <w:rsid w:val="00927E59"/>
    <w:rsid w:val="00927FA9"/>
    <w:rsid w:val="00931B0F"/>
    <w:rsid w:val="00932B86"/>
    <w:rsid w:val="0093356D"/>
    <w:rsid w:val="0093457D"/>
    <w:rsid w:val="00935D73"/>
    <w:rsid w:val="00936FD0"/>
    <w:rsid w:val="00937462"/>
    <w:rsid w:val="00943A6B"/>
    <w:rsid w:val="00943CBA"/>
    <w:rsid w:val="00944399"/>
    <w:rsid w:val="00950FCD"/>
    <w:rsid w:val="00952D92"/>
    <w:rsid w:val="0095409C"/>
    <w:rsid w:val="009555A0"/>
    <w:rsid w:val="009555AD"/>
    <w:rsid w:val="009579D9"/>
    <w:rsid w:val="00961133"/>
    <w:rsid w:val="0096144D"/>
    <w:rsid w:val="00963C75"/>
    <w:rsid w:val="0096464F"/>
    <w:rsid w:val="009646D4"/>
    <w:rsid w:val="00970789"/>
    <w:rsid w:val="00971AA5"/>
    <w:rsid w:val="00973555"/>
    <w:rsid w:val="009748AC"/>
    <w:rsid w:val="00975210"/>
    <w:rsid w:val="009767FE"/>
    <w:rsid w:val="00984877"/>
    <w:rsid w:val="009873C5"/>
    <w:rsid w:val="00993EC2"/>
    <w:rsid w:val="00994023"/>
    <w:rsid w:val="009A47E5"/>
    <w:rsid w:val="009A4F7B"/>
    <w:rsid w:val="009B1ABA"/>
    <w:rsid w:val="009B273D"/>
    <w:rsid w:val="009B2FCE"/>
    <w:rsid w:val="009B37D0"/>
    <w:rsid w:val="009B4725"/>
    <w:rsid w:val="009B5369"/>
    <w:rsid w:val="009C07EC"/>
    <w:rsid w:val="009C11CE"/>
    <w:rsid w:val="009C2B5A"/>
    <w:rsid w:val="009C4F57"/>
    <w:rsid w:val="009C68DF"/>
    <w:rsid w:val="009D42DA"/>
    <w:rsid w:val="009D459A"/>
    <w:rsid w:val="009D49A2"/>
    <w:rsid w:val="009D50F4"/>
    <w:rsid w:val="009E0435"/>
    <w:rsid w:val="009E1CC2"/>
    <w:rsid w:val="009E1E90"/>
    <w:rsid w:val="009E2E96"/>
    <w:rsid w:val="009E305D"/>
    <w:rsid w:val="009E3E91"/>
    <w:rsid w:val="009E6963"/>
    <w:rsid w:val="009E75D7"/>
    <w:rsid w:val="009F3533"/>
    <w:rsid w:val="009F35D5"/>
    <w:rsid w:val="009F4546"/>
    <w:rsid w:val="009F6D8E"/>
    <w:rsid w:val="00A00366"/>
    <w:rsid w:val="00A00470"/>
    <w:rsid w:val="00A00486"/>
    <w:rsid w:val="00A004D0"/>
    <w:rsid w:val="00A00DC9"/>
    <w:rsid w:val="00A01FB5"/>
    <w:rsid w:val="00A04487"/>
    <w:rsid w:val="00A04DEF"/>
    <w:rsid w:val="00A108BC"/>
    <w:rsid w:val="00A1452A"/>
    <w:rsid w:val="00A14E21"/>
    <w:rsid w:val="00A15E85"/>
    <w:rsid w:val="00A16954"/>
    <w:rsid w:val="00A16B7D"/>
    <w:rsid w:val="00A201B2"/>
    <w:rsid w:val="00A20BED"/>
    <w:rsid w:val="00A20C8F"/>
    <w:rsid w:val="00A24503"/>
    <w:rsid w:val="00A24BA7"/>
    <w:rsid w:val="00A270CE"/>
    <w:rsid w:val="00A27EA2"/>
    <w:rsid w:val="00A31987"/>
    <w:rsid w:val="00A32602"/>
    <w:rsid w:val="00A32F14"/>
    <w:rsid w:val="00A35680"/>
    <w:rsid w:val="00A36963"/>
    <w:rsid w:val="00A43BC9"/>
    <w:rsid w:val="00A43DC7"/>
    <w:rsid w:val="00A455DB"/>
    <w:rsid w:val="00A51866"/>
    <w:rsid w:val="00A51D35"/>
    <w:rsid w:val="00A53B9F"/>
    <w:rsid w:val="00A54718"/>
    <w:rsid w:val="00A57317"/>
    <w:rsid w:val="00A57ECB"/>
    <w:rsid w:val="00A60482"/>
    <w:rsid w:val="00A61D61"/>
    <w:rsid w:val="00A62528"/>
    <w:rsid w:val="00A6264D"/>
    <w:rsid w:val="00A65347"/>
    <w:rsid w:val="00A658C4"/>
    <w:rsid w:val="00A65AFC"/>
    <w:rsid w:val="00A679E3"/>
    <w:rsid w:val="00A7146A"/>
    <w:rsid w:val="00A714CC"/>
    <w:rsid w:val="00A71AF1"/>
    <w:rsid w:val="00A71B24"/>
    <w:rsid w:val="00A71B58"/>
    <w:rsid w:val="00A71D58"/>
    <w:rsid w:val="00A71ECB"/>
    <w:rsid w:val="00A732B2"/>
    <w:rsid w:val="00A746BD"/>
    <w:rsid w:val="00A767FF"/>
    <w:rsid w:val="00A779A6"/>
    <w:rsid w:val="00A77D86"/>
    <w:rsid w:val="00A80A0B"/>
    <w:rsid w:val="00A81218"/>
    <w:rsid w:val="00A84394"/>
    <w:rsid w:val="00A859C6"/>
    <w:rsid w:val="00A92C92"/>
    <w:rsid w:val="00A951DF"/>
    <w:rsid w:val="00A954F6"/>
    <w:rsid w:val="00A97815"/>
    <w:rsid w:val="00A97AE6"/>
    <w:rsid w:val="00AA065E"/>
    <w:rsid w:val="00AA0D06"/>
    <w:rsid w:val="00AA1D43"/>
    <w:rsid w:val="00AA2807"/>
    <w:rsid w:val="00AA36C9"/>
    <w:rsid w:val="00AA4643"/>
    <w:rsid w:val="00AA5278"/>
    <w:rsid w:val="00AA584E"/>
    <w:rsid w:val="00AA63E2"/>
    <w:rsid w:val="00AB4EEA"/>
    <w:rsid w:val="00AB6D22"/>
    <w:rsid w:val="00AB7638"/>
    <w:rsid w:val="00AC0EB8"/>
    <w:rsid w:val="00AC16B0"/>
    <w:rsid w:val="00AC2908"/>
    <w:rsid w:val="00AC4675"/>
    <w:rsid w:val="00AC7259"/>
    <w:rsid w:val="00AD2717"/>
    <w:rsid w:val="00AD3081"/>
    <w:rsid w:val="00AD339E"/>
    <w:rsid w:val="00AD5F58"/>
    <w:rsid w:val="00AE0EB6"/>
    <w:rsid w:val="00AE3B57"/>
    <w:rsid w:val="00AE6106"/>
    <w:rsid w:val="00AF06BF"/>
    <w:rsid w:val="00AF3713"/>
    <w:rsid w:val="00AF383B"/>
    <w:rsid w:val="00AF4BD5"/>
    <w:rsid w:val="00AF71E2"/>
    <w:rsid w:val="00AF7C2F"/>
    <w:rsid w:val="00AF7C4F"/>
    <w:rsid w:val="00B0379F"/>
    <w:rsid w:val="00B03B84"/>
    <w:rsid w:val="00B051ED"/>
    <w:rsid w:val="00B0693D"/>
    <w:rsid w:val="00B0794B"/>
    <w:rsid w:val="00B10FB4"/>
    <w:rsid w:val="00B113DF"/>
    <w:rsid w:val="00B11471"/>
    <w:rsid w:val="00B13088"/>
    <w:rsid w:val="00B1383B"/>
    <w:rsid w:val="00B144CE"/>
    <w:rsid w:val="00B148AD"/>
    <w:rsid w:val="00B15740"/>
    <w:rsid w:val="00B233D8"/>
    <w:rsid w:val="00B24500"/>
    <w:rsid w:val="00B27449"/>
    <w:rsid w:val="00B351CF"/>
    <w:rsid w:val="00B360A8"/>
    <w:rsid w:val="00B400E0"/>
    <w:rsid w:val="00B41F46"/>
    <w:rsid w:val="00B42551"/>
    <w:rsid w:val="00B429C8"/>
    <w:rsid w:val="00B42C79"/>
    <w:rsid w:val="00B443D7"/>
    <w:rsid w:val="00B467D6"/>
    <w:rsid w:val="00B4747A"/>
    <w:rsid w:val="00B50B51"/>
    <w:rsid w:val="00B54214"/>
    <w:rsid w:val="00B545DD"/>
    <w:rsid w:val="00B56534"/>
    <w:rsid w:val="00B57163"/>
    <w:rsid w:val="00B571B7"/>
    <w:rsid w:val="00B64CFB"/>
    <w:rsid w:val="00B66C75"/>
    <w:rsid w:val="00B676FA"/>
    <w:rsid w:val="00B678FF"/>
    <w:rsid w:val="00B67C0D"/>
    <w:rsid w:val="00B70A01"/>
    <w:rsid w:val="00B71F41"/>
    <w:rsid w:val="00B72F36"/>
    <w:rsid w:val="00B80886"/>
    <w:rsid w:val="00B83204"/>
    <w:rsid w:val="00B8652D"/>
    <w:rsid w:val="00B870BC"/>
    <w:rsid w:val="00B872C9"/>
    <w:rsid w:val="00B90D27"/>
    <w:rsid w:val="00B90DCD"/>
    <w:rsid w:val="00B91981"/>
    <w:rsid w:val="00B928A7"/>
    <w:rsid w:val="00B9463B"/>
    <w:rsid w:val="00B946E8"/>
    <w:rsid w:val="00B95B01"/>
    <w:rsid w:val="00BA1BB0"/>
    <w:rsid w:val="00BA1CDB"/>
    <w:rsid w:val="00BA3101"/>
    <w:rsid w:val="00BA5955"/>
    <w:rsid w:val="00BA5D4D"/>
    <w:rsid w:val="00BA6020"/>
    <w:rsid w:val="00BB01EE"/>
    <w:rsid w:val="00BB0791"/>
    <w:rsid w:val="00BB0B0D"/>
    <w:rsid w:val="00BB0B9D"/>
    <w:rsid w:val="00BB1925"/>
    <w:rsid w:val="00BB1E98"/>
    <w:rsid w:val="00BB41AC"/>
    <w:rsid w:val="00BB637C"/>
    <w:rsid w:val="00BB6876"/>
    <w:rsid w:val="00BB696E"/>
    <w:rsid w:val="00BC1AC6"/>
    <w:rsid w:val="00BC2A21"/>
    <w:rsid w:val="00BC2D65"/>
    <w:rsid w:val="00BC3074"/>
    <w:rsid w:val="00BC69F6"/>
    <w:rsid w:val="00BD2A33"/>
    <w:rsid w:val="00BD2F34"/>
    <w:rsid w:val="00BD39FC"/>
    <w:rsid w:val="00BD4083"/>
    <w:rsid w:val="00BD486A"/>
    <w:rsid w:val="00BD5B4B"/>
    <w:rsid w:val="00BE3224"/>
    <w:rsid w:val="00BE44D1"/>
    <w:rsid w:val="00BE474C"/>
    <w:rsid w:val="00BF049E"/>
    <w:rsid w:val="00BF1F8A"/>
    <w:rsid w:val="00BF65C8"/>
    <w:rsid w:val="00C0285C"/>
    <w:rsid w:val="00C04B88"/>
    <w:rsid w:val="00C06EEA"/>
    <w:rsid w:val="00C07138"/>
    <w:rsid w:val="00C07DE1"/>
    <w:rsid w:val="00C11889"/>
    <w:rsid w:val="00C13F1F"/>
    <w:rsid w:val="00C147F6"/>
    <w:rsid w:val="00C16868"/>
    <w:rsid w:val="00C17EA1"/>
    <w:rsid w:val="00C21FA0"/>
    <w:rsid w:val="00C257A1"/>
    <w:rsid w:val="00C259BA"/>
    <w:rsid w:val="00C26A2B"/>
    <w:rsid w:val="00C33E65"/>
    <w:rsid w:val="00C349F6"/>
    <w:rsid w:val="00C400D7"/>
    <w:rsid w:val="00C41252"/>
    <w:rsid w:val="00C41415"/>
    <w:rsid w:val="00C42DB4"/>
    <w:rsid w:val="00C474CD"/>
    <w:rsid w:val="00C51AA6"/>
    <w:rsid w:val="00C51F0D"/>
    <w:rsid w:val="00C54347"/>
    <w:rsid w:val="00C5479B"/>
    <w:rsid w:val="00C56370"/>
    <w:rsid w:val="00C578D5"/>
    <w:rsid w:val="00C57FEE"/>
    <w:rsid w:val="00C61312"/>
    <w:rsid w:val="00C62014"/>
    <w:rsid w:val="00C62248"/>
    <w:rsid w:val="00C62E27"/>
    <w:rsid w:val="00C63D95"/>
    <w:rsid w:val="00C64233"/>
    <w:rsid w:val="00C6504A"/>
    <w:rsid w:val="00C66039"/>
    <w:rsid w:val="00C66DA9"/>
    <w:rsid w:val="00C6704B"/>
    <w:rsid w:val="00C70727"/>
    <w:rsid w:val="00C72705"/>
    <w:rsid w:val="00C75F7D"/>
    <w:rsid w:val="00C775EB"/>
    <w:rsid w:val="00C77795"/>
    <w:rsid w:val="00C80253"/>
    <w:rsid w:val="00C83299"/>
    <w:rsid w:val="00C83331"/>
    <w:rsid w:val="00C91FD7"/>
    <w:rsid w:val="00C94A02"/>
    <w:rsid w:val="00C96874"/>
    <w:rsid w:val="00C96B90"/>
    <w:rsid w:val="00C97931"/>
    <w:rsid w:val="00CA0443"/>
    <w:rsid w:val="00CA092E"/>
    <w:rsid w:val="00CA223D"/>
    <w:rsid w:val="00CA386F"/>
    <w:rsid w:val="00CB05EE"/>
    <w:rsid w:val="00CB2338"/>
    <w:rsid w:val="00CB5121"/>
    <w:rsid w:val="00CC1D97"/>
    <w:rsid w:val="00CC5055"/>
    <w:rsid w:val="00CC5422"/>
    <w:rsid w:val="00CC5618"/>
    <w:rsid w:val="00CC5FDF"/>
    <w:rsid w:val="00CD0900"/>
    <w:rsid w:val="00CD2313"/>
    <w:rsid w:val="00CD7493"/>
    <w:rsid w:val="00CE1455"/>
    <w:rsid w:val="00CE37CE"/>
    <w:rsid w:val="00CE3D43"/>
    <w:rsid w:val="00CE3E85"/>
    <w:rsid w:val="00CE5299"/>
    <w:rsid w:val="00CE7D85"/>
    <w:rsid w:val="00CE7E59"/>
    <w:rsid w:val="00CF16B9"/>
    <w:rsid w:val="00CF17A1"/>
    <w:rsid w:val="00CF3464"/>
    <w:rsid w:val="00CF3FAE"/>
    <w:rsid w:val="00CF499F"/>
    <w:rsid w:val="00CF6A12"/>
    <w:rsid w:val="00D0189F"/>
    <w:rsid w:val="00D02A67"/>
    <w:rsid w:val="00D0475F"/>
    <w:rsid w:val="00D056E9"/>
    <w:rsid w:val="00D0623D"/>
    <w:rsid w:val="00D07239"/>
    <w:rsid w:val="00D07788"/>
    <w:rsid w:val="00D11726"/>
    <w:rsid w:val="00D12C64"/>
    <w:rsid w:val="00D131F5"/>
    <w:rsid w:val="00D1398A"/>
    <w:rsid w:val="00D201A9"/>
    <w:rsid w:val="00D21F55"/>
    <w:rsid w:val="00D2220A"/>
    <w:rsid w:val="00D25D3F"/>
    <w:rsid w:val="00D25F65"/>
    <w:rsid w:val="00D27E1E"/>
    <w:rsid w:val="00D27E87"/>
    <w:rsid w:val="00D30686"/>
    <w:rsid w:val="00D31077"/>
    <w:rsid w:val="00D31224"/>
    <w:rsid w:val="00D345EE"/>
    <w:rsid w:val="00D34CCA"/>
    <w:rsid w:val="00D41DB7"/>
    <w:rsid w:val="00D420B7"/>
    <w:rsid w:val="00D42827"/>
    <w:rsid w:val="00D45D44"/>
    <w:rsid w:val="00D50783"/>
    <w:rsid w:val="00D54D78"/>
    <w:rsid w:val="00D55800"/>
    <w:rsid w:val="00D61B0A"/>
    <w:rsid w:val="00D61CB0"/>
    <w:rsid w:val="00D62D2F"/>
    <w:rsid w:val="00D631D7"/>
    <w:rsid w:val="00D64D20"/>
    <w:rsid w:val="00D64F1C"/>
    <w:rsid w:val="00D71712"/>
    <w:rsid w:val="00D72097"/>
    <w:rsid w:val="00D72F36"/>
    <w:rsid w:val="00D73586"/>
    <w:rsid w:val="00D75F90"/>
    <w:rsid w:val="00D762BA"/>
    <w:rsid w:val="00D766EB"/>
    <w:rsid w:val="00D81C37"/>
    <w:rsid w:val="00D839D2"/>
    <w:rsid w:val="00D846AB"/>
    <w:rsid w:val="00D847B0"/>
    <w:rsid w:val="00D862E9"/>
    <w:rsid w:val="00D872EE"/>
    <w:rsid w:val="00D90CFF"/>
    <w:rsid w:val="00D9130E"/>
    <w:rsid w:val="00D91F0C"/>
    <w:rsid w:val="00D95575"/>
    <w:rsid w:val="00D956B0"/>
    <w:rsid w:val="00D95717"/>
    <w:rsid w:val="00D973F8"/>
    <w:rsid w:val="00DA2631"/>
    <w:rsid w:val="00DA6E25"/>
    <w:rsid w:val="00DA75ED"/>
    <w:rsid w:val="00DB2C60"/>
    <w:rsid w:val="00DB6106"/>
    <w:rsid w:val="00DC02EF"/>
    <w:rsid w:val="00DC4555"/>
    <w:rsid w:val="00DC4D56"/>
    <w:rsid w:val="00DC52B2"/>
    <w:rsid w:val="00DD162F"/>
    <w:rsid w:val="00DD34E3"/>
    <w:rsid w:val="00DE0720"/>
    <w:rsid w:val="00DE0EEE"/>
    <w:rsid w:val="00DE5DB2"/>
    <w:rsid w:val="00DE6A84"/>
    <w:rsid w:val="00DF1860"/>
    <w:rsid w:val="00DF1BF1"/>
    <w:rsid w:val="00DF2ECF"/>
    <w:rsid w:val="00DF36D8"/>
    <w:rsid w:val="00DF6D1A"/>
    <w:rsid w:val="00DF76CB"/>
    <w:rsid w:val="00E01C1E"/>
    <w:rsid w:val="00E01EC5"/>
    <w:rsid w:val="00E02577"/>
    <w:rsid w:val="00E02828"/>
    <w:rsid w:val="00E03F12"/>
    <w:rsid w:val="00E04C33"/>
    <w:rsid w:val="00E05145"/>
    <w:rsid w:val="00E063DF"/>
    <w:rsid w:val="00E0736C"/>
    <w:rsid w:val="00E07907"/>
    <w:rsid w:val="00E1229F"/>
    <w:rsid w:val="00E122DB"/>
    <w:rsid w:val="00E148E8"/>
    <w:rsid w:val="00E14AD8"/>
    <w:rsid w:val="00E14D4C"/>
    <w:rsid w:val="00E16196"/>
    <w:rsid w:val="00E16880"/>
    <w:rsid w:val="00E17AEC"/>
    <w:rsid w:val="00E202DA"/>
    <w:rsid w:val="00E20339"/>
    <w:rsid w:val="00E22073"/>
    <w:rsid w:val="00E23F6D"/>
    <w:rsid w:val="00E25C71"/>
    <w:rsid w:val="00E25FA7"/>
    <w:rsid w:val="00E353EB"/>
    <w:rsid w:val="00E35A5A"/>
    <w:rsid w:val="00E369B6"/>
    <w:rsid w:val="00E436C7"/>
    <w:rsid w:val="00E46DE3"/>
    <w:rsid w:val="00E472C0"/>
    <w:rsid w:val="00E47736"/>
    <w:rsid w:val="00E523D7"/>
    <w:rsid w:val="00E52576"/>
    <w:rsid w:val="00E54310"/>
    <w:rsid w:val="00E55D51"/>
    <w:rsid w:val="00E566C1"/>
    <w:rsid w:val="00E57EC1"/>
    <w:rsid w:val="00E60A5B"/>
    <w:rsid w:val="00E62A7D"/>
    <w:rsid w:val="00E65EDD"/>
    <w:rsid w:val="00E66EB9"/>
    <w:rsid w:val="00E72B87"/>
    <w:rsid w:val="00E73B03"/>
    <w:rsid w:val="00E73B69"/>
    <w:rsid w:val="00E754CF"/>
    <w:rsid w:val="00E7611D"/>
    <w:rsid w:val="00E767CD"/>
    <w:rsid w:val="00E772A9"/>
    <w:rsid w:val="00E8195F"/>
    <w:rsid w:val="00E819EE"/>
    <w:rsid w:val="00E84969"/>
    <w:rsid w:val="00E85CB8"/>
    <w:rsid w:val="00E8606B"/>
    <w:rsid w:val="00E86A71"/>
    <w:rsid w:val="00E91543"/>
    <w:rsid w:val="00E928D0"/>
    <w:rsid w:val="00E93F1E"/>
    <w:rsid w:val="00E978C5"/>
    <w:rsid w:val="00E97CB2"/>
    <w:rsid w:val="00E97E4D"/>
    <w:rsid w:val="00E97F04"/>
    <w:rsid w:val="00EA03BB"/>
    <w:rsid w:val="00EA069D"/>
    <w:rsid w:val="00EA2F67"/>
    <w:rsid w:val="00EA3743"/>
    <w:rsid w:val="00EA3AAB"/>
    <w:rsid w:val="00EA4F0A"/>
    <w:rsid w:val="00EA606C"/>
    <w:rsid w:val="00EA6F4C"/>
    <w:rsid w:val="00EB04C4"/>
    <w:rsid w:val="00EB1F2B"/>
    <w:rsid w:val="00EB2AC7"/>
    <w:rsid w:val="00EB2C11"/>
    <w:rsid w:val="00EB2F24"/>
    <w:rsid w:val="00EB361B"/>
    <w:rsid w:val="00EB4EB3"/>
    <w:rsid w:val="00EB6559"/>
    <w:rsid w:val="00EB6C2E"/>
    <w:rsid w:val="00EB7127"/>
    <w:rsid w:val="00EB7D8E"/>
    <w:rsid w:val="00EC0371"/>
    <w:rsid w:val="00EC1D7C"/>
    <w:rsid w:val="00EC3606"/>
    <w:rsid w:val="00EC3EAA"/>
    <w:rsid w:val="00EC488B"/>
    <w:rsid w:val="00EC5DA5"/>
    <w:rsid w:val="00EC6497"/>
    <w:rsid w:val="00EC6694"/>
    <w:rsid w:val="00EC7ADB"/>
    <w:rsid w:val="00ED064D"/>
    <w:rsid w:val="00ED1561"/>
    <w:rsid w:val="00ED1C63"/>
    <w:rsid w:val="00ED2E66"/>
    <w:rsid w:val="00ED66B5"/>
    <w:rsid w:val="00ED7177"/>
    <w:rsid w:val="00EE0248"/>
    <w:rsid w:val="00EE19D6"/>
    <w:rsid w:val="00EE521D"/>
    <w:rsid w:val="00EE5540"/>
    <w:rsid w:val="00EE62CB"/>
    <w:rsid w:val="00EE67A4"/>
    <w:rsid w:val="00EE78B1"/>
    <w:rsid w:val="00EE7CEE"/>
    <w:rsid w:val="00EF2FC2"/>
    <w:rsid w:val="00EF67CD"/>
    <w:rsid w:val="00F02C3A"/>
    <w:rsid w:val="00F02D01"/>
    <w:rsid w:val="00F032A7"/>
    <w:rsid w:val="00F058C8"/>
    <w:rsid w:val="00F066B6"/>
    <w:rsid w:val="00F13AF6"/>
    <w:rsid w:val="00F1426A"/>
    <w:rsid w:val="00F15566"/>
    <w:rsid w:val="00F22AE9"/>
    <w:rsid w:val="00F2375B"/>
    <w:rsid w:val="00F24166"/>
    <w:rsid w:val="00F252D7"/>
    <w:rsid w:val="00F323FA"/>
    <w:rsid w:val="00F34762"/>
    <w:rsid w:val="00F364D9"/>
    <w:rsid w:val="00F44B59"/>
    <w:rsid w:val="00F44B80"/>
    <w:rsid w:val="00F50213"/>
    <w:rsid w:val="00F52320"/>
    <w:rsid w:val="00F529D2"/>
    <w:rsid w:val="00F5421A"/>
    <w:rsid w:val="00F5456E"/>
    <w:rsid w:val="00F54FC9"/>
    <w:rsid w:val="00F601D9"/>
    <w:rsid w:val="00F60B40"/>
    <w:rsid w:val="00F61ACE"/>
    <w:rsid w:val="00F62277"/>
    <w:rsid w:val="00F6341C"/>
    <w:rsid w:val="00F657D7"/>
    <w:rsid w:val="00F660E7"/>
    <w:rsid w:val="00F71EF7"/>
    <w:rsid w:val="00F731D6"/>
    <w:rsid w:val="00F73FE8"/>
    <w:rsid w:val="00F745CE"/>
    <w:rsid w:val="00F74ECA"/>
    <w:rsid w:val="00F7650E"/>
    <w:rsid w:val="00F77412"/>
    <w:rsid w:val="00F80FFD"/>
    <w:rsid w:val="00F81DB2"/>
    <w:rsid w:val="00F835A0"/>
    <w:rsid w:val="00F83FAE"/>
    <w:rsid w:val="00F84AAE"/>
    <w:rsid w:val="00F84D8A"/>
    <w:rsid w:val="00F85E98"/>
    <w:rsid w:val="00F871EC"/>
    <w:rsid w:val="00F9139C"/>
    <w:rsid w:val="00F9421E"/>
    <w:rsid w:val="00F96E59"/>
    <w:rsid w:val="00F97BFF"/>
    <w:rsid w:val="00FA27ED"/>
    <w:rsid w:val="00FA2FD3"/>
    <w:rsid w:val="00FA742E"/>
    <w:rsid w:val="00FB0A1F"/>
    <w:rsid w:val="00FB1862"/>
    <w:rsid w:val="00FB2BBA"/>
    <w:rsid w:val="00FB5936"/>
    <w:rsid w:val="00FB6FA9"/>
    <w:rsid w:val="00FB7FD7"/>
    <w:rsid w:val="00FC0096"/>
    <w:rsid w:val="00FC0545"/>
    <w:rsid w:val="00FC34BB"/>
    <w:rsid w:val="00FC565B"/>
    <w:rsid w:val="00FC74AE"/>
    <w:rsid w:val="00FD0076"/>
    <w:rsid w:val="00FD07D5"/>
    <w:rsid w:val="00FD3AEF"/>
    <w:rsid w:val="00FD523B"/>
    <w:rsid w:val="00FD52C4"/>
    <w:rsid w:val="00FD6732"/>
    <w:rsid w:val="00FD69EF"/>
    <w:rsid w:val="00FD7C28"/>
    <w:rsid w:val="00FE0029"/>
    <w:rsid w:val="00FE04D3"/>
    <w:rsid w:val="00FE4A34"/>
    <w:rsid w:val="00FF0359"/>
    <w:rsid w:val="00FF0F6F"/>
    <w:rsid w:val="00FF11FC"/>
    <w:rsid w:val="00FF2CE8"/>
    <w:rsid w:val="00FF5065"/>
    <w:rsid w:val="00FF5511"/>
    <w:rsid w:val="00FF596D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4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CF17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F17A1"/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A1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A15"/>
    <w:rPr>
      <w:rFonts w:ascii="Calibri" w:eastAsia="Calibri" w:hAnsi="Calibri" w:cs="Calibri"/>
    </w:rPr>
  </w:style>
  <w:style w:type="character" w:customStyle="1" w:styleId="lozengfy">
    <w:name w:val="lozengfy"/>
    <w:basedOn w:val="DefaultParagraphFont"/>
    <w:uiPriority w:val="99"/>
    <w:rsid w:val="00DF1BF1"/>
  </w:style>
  <w:style w:type="numbering" w:customStyle="1" w:styleId="Bezlisty1">
    <w:name w:val="Bez listy1"/>
    <w:next w:val="NoList"/>
    <w:uiPriority w:val="99"/>
    <w:semiHidden/>
    <w:unhideWhenUsed/>
    <w:rsid w:val="00DF1BF1"/>
  </w:style>
  <w:style w:type="table" w:styleId="TableGrid">
    <w:name w:val="Table Grid"/>
    <w:basedOn w:val="TableNormal"/>
    <w:uiPriority w:val="59"/>
    <w:rsid w:val="00DF1B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F1BF1"/>
    <w:rPr>
      <w:b/>
      <w:bCs/>
    </w:rPr>
  </w:style>
  <w:style w:type="paragraph" w:styleId="ListParagraph">
    <w:name w:val="List Paragraph"/>
    <w:basedOn w:val="Normal"/>
    <w:uiPriority w:val="34"/>
    <w:qFormat/>
    <w:rsid w:val="00DF1BF1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Default">
    <w:name w:val="Default"/>
    <w:rsid w:val="00DF1B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DF1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BF1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BF1"/>
    <w:rPr>
      <w:rFonts w:eastAsiaTheme="minorEastAsia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BF1"/>
    <w:rPr>
      <w:rFonts w:eastAsiaTheme="minorEastAsia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BF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F1"/>
    <w:rPr>
      <w:rFonts w:ascii="Tahoma" w:eastAsiaTheme="minorEastAsia" w:hAnsi="Tahoma" w:cs="Tahoma"/>
      <w:sz w:val="16"/>
      <w:szCs w:val="16"/>
      <w:lang w:eastAsia="pl-PL"/>
    </w:rPr>
  </w:style>
  <w:style w:type="paragraph" w:styleId="BodyText">
    <w:name w:val="Body Text"/>
    <w:basedOn w:val="Normal"/>
    <w:link w:val="BodyTextChar"/>
    <w:uiPriority w:val="99"/>
    <w:rsid w:val="00DF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DF1B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ageNumber">
    <w:name w:val="page number"/>
    <w:basedOn w:val="DefaultParagraphFont"/>
    <w:uiPriority w:val="99"/>
    <w:semiHidden/>
    <w:unhideWhenUsed/>
    <w:rsid w:val="00DF1BF1"/>
  </w:style>
  <w:style w:type="character" w:customStyle="1" w:styleId="highlight">
    <w:name w:val="highlight"/>
    <w:basedOn w:val="DefaultParagraphFont"/>
    <w:rsid w:val="00DF1BF1"/>
  </w:style>
  <w:style w:type="paragraph" w:styleId="Caption">
    <w:name w:val="caption"/>
    <w:basedOn w:val="Normal"/>
    <w:next w:val="Normal"/>
    <w:uiPriority w:val="35"/>
    <w:unhideWhenUsed/>
    <w:qFormat/>
    <w:rsid w:val="00C13F1F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13F1F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3F1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13F1F"/>
    <w:rPr>
      <w:vertAlign w:val="superscript"/>
    </w:rPr>
  </w:style>
  <w:style w:type="paragraph" w:customStyle="1" w:styleId="yiv2418984201msonormal">
    <w:name w:val="yiv2418984201msonormal"/>
    <w:basedOn w:val="Normal"/>
    <w:rsid w:val="0018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4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CF17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F17A1"/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A1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A15"/>
    <w:rPr>
      <w:rFonts w:ascii="Calibri" w:eastAsia="Calibri" w:hAnsi="Calibri" w:cs="Calibri"/>
    </w:rPr>
  </w:style>
  <w:style w:type="character" w:customStyle="1" w:styleId="lozengfy">
    <w:name w:val="lozengfy"/>
    <w:basedOn w:val="DefaultParagraphFont"/>
    <w:uiPriority w:val="99"/>
    <w:rsid w:val="00DF1BF1"/>
  </w:style>
  <w:style w:type="numbering" w:customStyle="1" w:styleId="Bezlisty1">
    <w:name w:val="Bez listy1"/>
    <w:next w:val="NoList"/>
    <w:uiPriority w:val="99"/>
    <w:semiHidden/>
    <w:unhideWhenUsed/>
    <w:rsid w:val="00DF1BF1"/>
  </w:style>
  <w:style w:type="table" w:styleId="TableGrid">
    <w:name w:val="Table Grid"/>
    <w:basedOn w:val="TableNormal"/>
    <w:uiPriority w:val="59"/>
    <w:rsid w:val="00DF1B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F1BF1"/>
    <w:rPr>
      <w:b/>
      <w:bCs/>
    </w:rPr>
  </w:style>
  <w:style w:type="paragraph" w:styleId="ListParagraph">
    <w:name w:val="List Paragraph"/>
    <w:basedOn w:val="Normal"/>
    <w:uiPriority w:val="34"/>
    <w:qFormat/>
    <w:rsid w:val="00DF1BF1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Default">
    <w:name w:val="Default"/>
    <w:rsid w:val="00DF1B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DF1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BF1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BF1"/>
    <w:rPr>
      <w:rFonts w:eastAsiaTheme="minorEastAsia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BF1"/>
    <w:rPr>
      <w:rFonts w:eastAsiaTheme="minorEastAsia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BF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F1"/>
    <w:rPr>
      <w:rFonts w:ascii="Tahoma" w:eastAsiaTheme="minorEastAsia" w:hAnsi="Tahoma" w:cs="Tahoma"/>
      <w:sz w:val="16"/>
      <w:szCs w:val="16"/>
      <w:lang w:eastAsia="pl-PL"/>
    </w:rPr>
  </w:style>
  <w:style w:type="paragraph" w:styleId="BodyText">
    <w:name w:val="Body Text"/>
    <w:basedOn w:val="Normal"/>
    <w:link w:val="BodyTextChar"/>
    <w:uiPriority w:val="99"/>
    <w:rsid w:val="00DF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DF1B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ageNumber">
    <w:name w:val="page number"/>
    <w:basedOn w:val="DefaultParagraphFont"/>
    <w:uiPriority w:val="99"/>
    <w:semiHidden/>
    <w:unhideWhenUsed/>
    <w:rsid w:val="00DF1BF1"/>
  </w:style>
  <w:style w:type="character" w:customStyle="1" w:styleId="highlight">
    <w:name w:val="highlight"/>
    <w:basedOn w:val="DefaultParagraphFont"/>
    <w:rsid w:val="00DF1BF1"/>
  </w:style>
  <w:style w:type="paragraph" w:styleId="Caption">
    <w:name w:val="caption"/>
    <w:basedOn w:val="Normal"/>
    <w:next w:val="Normal"/>
    <w:uiPriority w:val="35"/>
    <w:unhideWhenUsed/>
    <w:qFormat/>
    <w:rsid w:val="00C13F1F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13F1F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3F1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13F1F"/>
    <w:rPr>
      <w:vertAlign w:val="superscript"/>
    </w:rPr>
  </w:style>
  <w:style w:type="paragraph" w:customStyle="1" w:styleId="yiv2418984201msonormal">
    <w:name w:val="yiv2418984201msonormal"/>
    <w:basedOn w:val="Normal"/>
    <w:rsid w:val="0018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i.nlm.nih.gov/pubmed/1923060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DB78D-9256-4E25-B91B-1A547DB6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7708</Words>
  <Characters>43939</Characters>
  <Application>Microsoft Office Word</Application>
  <DocSecurity>4</DocSecurity>
  <Lines>366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</dc:creator>
  <cp:lastModifiedBy>Karen Drake</cp:lastModifiedBy>
  <cp:revision>2</cp:revision>
  <dcterms:created xsi:type="dcterms:W3CDTF">2017-01-13T09:31:00Z</dcterms:created>
  <dcterms:modified xsi:type="dcterms:W3CDTF">2017-01-13T09:31:00Z</dcterms:modified>
</cp:coreProperties>
</file>