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57" w:rsidRPr="00F80A6E" w:rsidRDefault="00700457" w:rsidP="00700457">
      <w:pPr>
        <w:rPr>
          <w:sz w:val="24"/>
          <w:szCs w:val="24"/>
        </w:rPr>
      </w:pPr>
      <w:bookmarkStart w:id="0" w:name="_GoBack"/>
      <w:bookmarkEnd w:id="0"/>
      <w:r w:rsidRPr="00F80A6E">
        <w:rPr>
          <w:sz w:val="24"/>
          <w:szCs w:val="24"/>
        </w:rPr>
        <w:t>Table S4.  Results of the sensitivity analyses for the third trimester. *Data only available</w:t>
      </w:r>
      <w:r>
        <w:rPr>
          <w:sz w:val="24"/>
          <w:szCs w:val="24"/>
        </w:rPr>
        <w:t xml:space="preserve"> </w:t>
      </w:r>
      <w:r w:rsidRPr="00F80A6E">
        <w:rPr>
          <w:sz w:val="24"/>
          <w:szCs w:val="24"/>
        </w:rPr>
        <w:t>in one study</w:t>
      </w:r>
      <w:r w:rsidRPr="00F80A6E">
        <w:rPr>
          <w:sz w:val="24"/>
          <w:szCs w:val="24"/>
        </w:rPr>
        <w:fldChar w:fldCharType="begin"/>
      </w:r>
      <w:r>
        <w:rPr>
          <w:sz w:val="24"/>
          <w:szCs w:val="24"/>
        </w:rPr>
        <w:instrText>ADDIN RW.CITE{{521 Iniguez C 2013}}</w:instrText>
      </w:r>
      <w:r w:rsidRPr="00F80A6E">
        <w:rPr>
          <w:sz w:val="24"/>
          <w:szCs w:val="24"/>
        </w:rPr>
        <w:fldChar w:fldCharType="separate"/>
      </w:r>
      <w:r w:rsidRPr="00700457">
        <w:rPr>
          <w:rFonts w:eastAsia="Times New Roman"/>
          <w:sz w:val="24"/>
          <w:szCs w:val="24"/>
          <w:vertAlign w:val="superscript"/>
        </w:rPr>
        <w:t>1</w:t>
      </w:r>
      <w:r w:rsidRPr="00F80A6E">
        <w:rPr>
          <w:sz w:val="24"/>
          <w:szCs w:val="24"/>
        </w:rPr>
        <w:fldChar w:fldCharType="end"/>
      </w:r>
      <w:r w:rsidRPr="00F80A6E">
        <w:rPr>
          <w:sz w:val="24"/>
          <w:szCs w:val="24"/>
        </w:rPr>
        <w:t>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2374"/>
        <w:gridCol w:w="2373"/>
        <w:gridCol w:w="2374"/>
        <w:gridCol w:w="2477"/>
      </w:tblGrid>
      <w:tr w:rsidR="00700457" w:rsidRPr="00F80A6E" w:rsidTr="00700457">
        <w:tc>
          <w:tcPr>
            <w:tcW w:w="4827" w:type="dxa"/>
            <w:shd w:val="clear" w:color="auto" w:fill="auto"/>
          </w:tcPr>
          <w:p w:rsidR="00700457" w:rsidRPr="00F80A6E" w:rsidRDefault="00700457" w:rsidP="00945C43">
            <w:pPr>
              <w:rPr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Mean [95% CI] FL z score</w:t>
            </w:r>
          </w:p>
        </w:tc>
        <w:tc>
          <w:tcPr>
            <w:tcW w:w="2373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Mean [95% CI] BPD/HC z score</w:t>
            </w:r>
          </w:p>
        </w:tc>
        <w:tc>
          <w:tcPr>
            <w:tcW w:w="2374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Mean [95% CI] EFW z score</w:t>
            </w:r>
          </w:p>
        </w:tc>
        <w:tc>
          <w:tcPr>
            <w:tcW w:w="2477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Mean [95% CI] AC/MAD z score</w:t>
            </w:r>
          </w:p>
        </w:tc>
      </w:tr>
      <w:tr w:rsidR="00700457" w:rsidRPr="00F80A6E" w:rsidTr="00700457">
        <w:tc>
          <w:tcPr>
            <w:tcW w:w="4827" w:type="dxa"/>
            <w:shd w:val="clear" w:color="auto" w:fill="auto"/>
          </w:tcPr>
          <w:p w:rsidR="00700457" w:rsidRPr="00F80A6E" w:rsidRDefault="00700457" w:rsidP="00945C43">
            <w:pPr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Reduction in fetal measurement for the group exposed to high maternal cigarette consumption relative to the group with exposure to low consumption </w:t>
            </w:r>
          </w:p>
        </w:tc>
        <w:tc>
          <w:tcPr>
            <w:tcW w:w="2374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-0.17                             [-0.28, -0.06]    p=0.003                        3 studies</w:t>
            </w:r>
            <w:r w:rsidRPr="00F80A6E"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ADDIN RW.CITE{{530 ZarenB 2000; 522 JaddoeVW 2007}}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Pr="00700457">
              <w:rPr>
                <w:rFonts w:eastAsia="Times New Roman"/>
                <w:sz w:val="24"/>
                <w:szCs w:val="24"/>
                <w:vertAlign w:val="superscript"/>
              </w:rPr>
              <w:t>2,3</w:t>
            </w:r>
            <w:r w:rsidRPr="00F80A6E">
              <w:rPr>
                <w:sz w:val="24"/>
                <w:szCs w:val="24"/>
              </w:rPr>
              <w:fldChar w:fldCharType="end"/>
            </w:r>
            <w:r w:rsidRPr="00F80A6E">
              <w:rPr>
                <w:sz w:val="24"/>
                <w:szCs w:val="24"/>
              </w:rPr>
              <w:t xml:space="preserve">              632 high exposure,        808 low exposure</w:t>
            </w:r>
          </w:p>
        </w:tc>
        <w:tc>
          <w:tcPr>
            <w:tcW w:w="2373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-0.15                             [-0.26, -0.03]     p=0.01                          3 studies</w:t>
            </w:r>
            <w:r w:rsidRPr="00F80A6E"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ADDIN RW.CITE{{530 ZarenB 2000; 522 JaddoeVW 2007}}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Pr="00700457">
              <w:rPr>
                <w:rFonts w:eastAsia="Times New Roman"/>
                <w:sz w:val="24"/>
                <w:szCs w:val="24"/>
                <w:vertAlign w:val="superscript"/>
              </w:rPr>
              <w:t>2,3</w:t>
            </w:r>
            <w:r w:rsidRPr="00F80A6E">
              <w:rPr>
                <w:sz w:val="24"/>
                <w:szCs w:val="24"/>
              </w:rPr>
              <w:fldChar w:fldCharType="end"/>
            </w:r>
            <w:r w:rsidRPr="00F80A6E">
              <w:rPr>
                <w:sz w:val="24"/>
                <w:szCs w:val="24"/>
              </w:rPr>
              <w:t xml:space="preserve">              616 high exposure,         779 low exposure</w:t>
            </w:r>
          </w:p>
        </w:tc>
        <w:tc>
          <w:tcPr>
            <w:tcW w:w="2374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-0.06                             [-0.17, 0.04]       p=0.24                          3 studies</w:t>
            </w:r>
            <w:r w:rsidRPr="00F80A6E"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ADDIN RW.CITE{{530 ZarenB 2000; 522 JaddoeVW 2007}}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Pr="00700457">
              <w:rPr>
                <w:rFonts w:eastAsia="Times New Roman"/>
                <w:sz w:val="24"/>
                <w:szCs w:val="24"/>
                <w:vertAlign w:val="superscript"/>
              </w:rPr>
              <w:t>2,3</w:t>
            </w:r>
            <w:r w:rsidRPr="00F80A6E">
              <w:rPr>
                <w:sz w:val="24"/>
                <w:szCs w:val="24"/>
              </w:rPr>
              <w:fldChar w:fldCharType="end"/>
            </w:r>
            <w:r w:rsidRPr="00F80A6E">
              <w:rPr>
                <w:sz w:val="24"/>
                <w:szCs w:val="24"/>
              </w:rPr>
              <w:t xml:space="preserve">               637 high exposure, 780 low exposure</w:t>
            </w:r>
          </w:p>
        </w:tc>
        <w:tc>
          <w:tcPr>
            <w:tcW w:w="2477" w:type="dxa"/>
            <w:shd w:val="clear" w:color="auto" w:fill="auto"/>
          </w:tcPr>
          <w:p w:rsidR="00700457" w:rsidRDefault="00700457" w:rsidP="00700457">
            <w:pPr>
              <w:pStyle w:val="NormalWeb"/>
              <w:jc w:val="center"/>
            </w:pPr>
            <w:r w:rsidRPr="00F80A6E">
              <w:t xml:space="preserve">-0.01                              [-0.12, 0.10] </w:t>
            </w:r>
          </w:p>
          <w:p w:rsidR="00700457" w:rsidRPr="00F80A6E" w:rsidRDefault="00700457" w:rsidP="00700457">
            <w:pPr>
              <w:pStyle w:val="NormalWeb"/>
              <w:jc w:val="center"/>
            </w:pPr>
            <w:r w:rsidRPr="00F80A6E">
              <w:t xml:space="preserve">p=0.84                        </w:t>
            </w:r>
            <w:r>
              <w:t xml:space="preserve">   3 s</w:t>
            </w:r>
            <w:r w:rsidRPr="00F80A6E">
              <w:t>tudies</w:t>
            </w:r>
            <w:r w:rsidRPr="00F80A6E">
              <w:fldChar w:fldCharType="begin"/>
            </w:r>
            <w:r>
              <w:instrText>ADDIN RW.CITE{{530 ZarenB 2000; 522 JaddoeVW 2007}}</w:instrText>
            </w:r>
            <w:r w:rsidRPr="00F80A6E">
              <w:fldChar w:fldCharType="separate"/>
            </w:r>
            <w:r w:rsidRPr="00700457">
              <w:rPr>
                <w:rFonts w:eastAsia="Times New Roman"/>
                <w:vertAlign w:val="superscript"/>
              </w:rPr>
              <w:t>2,3</w:t>
            </w:r>
            <w:r w:rsidRPr="00F80A6E">
              <w:fldChar w:fldCharType="end"/>
            </w:r>
            <w:r>
              <w:t xml:space="preserve">                </w:t>
            </w:r>
            <w:r w:rsidRPr="00F80A6E">
              <w:t>639 high exposure,</w:t>
            </w:r>
            <w:r>
              <w:t xml:space="preserve">  </w:t>
            </w:r>
            <w:r w:rsidRPr="00F80A6E">
              <w:t xml:space="preserve"> 807 low exposure</w:t>
            </w:r>
          </w:p>
        </w:tc>
      </w:tr>
      <w:tr w:rsidR="00700457" w:rsidRPr="00F80A6E" w:rsidTr="00700457">
        <w:tc>
          <w:tcPr>
            <w:tcW w:w="4827" w:type="dxa"/>
            <w:shd w:val="clear" w:color="auto" w:fill="auto"/>
          </w:tcPr>
          <w:p w:rsidR="00700457" w:rsidRPr="00F80A6E" w:rsidRDefault="00700457" w:rsidP="00945C43">
            <w:pPr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Reduction in fetal measurement for the group whose mothers quit after becoming pregnant relative to the group whose mother were non-smokers at the start of pregnancy </w:t>
            </w:r>
          </w:p>
        </w:tc>
        <w:tc>
          <w:tcPr>
            <w:tcW w:w="2374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-0.01                             [-0.08, 0.07]          p=0.89                             2 studies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>
              <w:rPr>
                <w:sz w:val="24"/>
                <w:szCs w:val="24"/>
                <w:vertAlign w:val="superscript"/>
              </w:rPr>
              <w:instrText>ADDIN RW.CITE{{526 PringlePJ 2005; 522 JaddoeVW 2007}}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Pr="00700457">
              <w:rPr>
                <w:rFonts w:eastAsia="Times New Roman"/>
                <w:sz w:val="24"/>
                <w:szCs w:val="24"/>
                <w:vertAlign w:val="superscript"/>
              </w:rPr>
              <w:t>3,4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</w:rPr>
              <w:t xml:space="preserve">                743 quit                   5845 non smokers</w:t>
            </w:r>
          </w:p>
        </w:tc>
        <w:tc>
          <w:tcPr>
            <w:tcW w:w="2373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-0.00                             [-0.08, 0.08]                     p=0.99                           2 studies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>
              <w:rPr>
                <w:sz w:val="24"/>
                <w:szCs w:val="24"/>
                <w:vertAlign w:val="superscript"/>
              </w:rPr>
              <w:instrText>ADDIN RW.CITE{{526 PringlePJ 2005; 522 JaddoeVW 2007}}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Pr="00700457">
              <w:rPr>
                <w:rFonts w:eastAsia="Times New Roman"/>
                <w:sz w:val="24"/>
                <w:szCs w:val="24"/>
                <w:vertAlign w:val="superscript"/>
              </w:rPr>
              <w:t>3,4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</w:rPr>
              <w:t xml:space="preserve">              721 quit                   5700 non smokers</w:t>
            </w:r>
          </w:p>
        </w:tc>
        <w:tc>
          <w:tcPr>
            <w:tcW w:w="2374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-0.00                               [-0.08,0.07]             p=0.93                                2 studies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>
              <w:rPr>
                <w:sz w:val="24"/>
                <w:szCs w:val="24"/>
                <w:vertAlign w:val="superscript"/>
              </w:rPr>
              <w:instrText>ADDIN RW.CITE{{526 PringlePJ 2005; 522 JaddoeVW 2007}}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Pr="00700457">
              <w:rPr>
                <w:rFonts w:eastAsia="Times New Roman"/>
                <w:sz w:val="24"/>
                <w:szCs w:val="24"/>
                <w:vertAlign w:val="superscript"/>
              </w:rPr>
              <w:t>3,4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</w:rPr>
              <w:t xml:space="preserve">                    720 quit                  5687 non smokers</w:t>
            </w:r>
          </w:p>
        </w:tc>
        <w:tc>
          <w:tcPr>
            <w:tcW w:w="2477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-0.01                                 [-0.09, 0.06]            p=0.77                            2 studies</w:t>
            </w:r>
            <w:r w:rsidRPr="00F80A6E">
              <w:rPr>
                <w:sz w:val="24"/>
                <w:szCs w:val="24"/>
                <w:vertAlign w:val="superscript"/>
              </w:rPr>
              <w:fldChar w:fldCharType="begin"/>
            </w:r>
            <w:r>
              <w:rPr>
                <w:sz w:val="24"/>
                <w:szCs w:val="24"/>
                <w:vertAlign w:val="superscript"/>
              </w:rPr>
              <w:instrText>ADDIN RW.CITE{{526 PringlePJ 2005; 522 JaddoeVW 2007}}</w:instrText>
            </w:r>
            <w:r w:rsidRPr="00F80A6E">
              <w:rPr>
                <w:sz w:val="24"/>
                <w:szCs w:val="24"/>
                <w:vertAlign w:val="superscript"/>
              </w:rPr>
              <w:fldChar w:fldCharType="separate"/>
            </w:r>
            <w:r w:rsidRPr="00700457">
              <w:rPr>
                <w:rFonts w:eastAsia="Times New Roman"/>
                <w:sz w:val="24"/>
                <w:szCs w:val="24"/>
                <w:vertAlign w:val="superscript"/>
              </w:rPr>
              <w:t>3,4</w:t>
            </w:r>
            <w:r w:rsidRPr="00F80A6E">
              <w:rPr>
                <w:sz w:val="24"/>
                <w:szCs w:val="24"/>
                <w:vertAlign w:val="superscript"/>
              </w:rPr>
              <w:fldChar w:fldCharType="end"/>
            </w:r>
            <w:r w:rsidRPr="00F80A6E">
              <w:rPr>
                <w:sz w:val="24"/>
                <w:szCs w:val="24"/>
                <w:vertAlign w:val="superscript"/>
              </w:rPr>
              <w:t xml:space="preserve">                        </w:t>
            </w:r>
            <w:r w:rsidRPr="00F80A6E">
              <w:rPr>
                <w:sz w:val="24"/>
                <w:szCs w:val="24"/>
              </w:rPr>
              <w:t>739 quit                    5800 non smokers</w:t>
            </w:r>
          </w:p>
        </w:tc>
      </w:tr>
      <w:tr w:rsidR="00700457" w:rsidRPr="00F80A6E" w:rsidTr="00700457">
        <w:tc>
          <w:tcPr>
            <w:tcW w:w="4827" w:type="dxa"/>
            <w:shd w:val="clear" w:color="auto" w:fill="auto"/>
          </w:tcPr>
          <w:p w:rsidR="00700457" w:rsidRPr="00F80A6E" w:rsidRDefault="00700457" w:rsidP="00945C43">
            <w:pPr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Reduction in fetal measurement for the group whose mothers were ex-smokers before pregnancy relative to the group whose mothers were never smokers</w:t>
            </w:r>
          </w:p>
        </w:tc>
        <w:tc>
          <w:tcPr>
            <w:tcW w:w="2374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*</w:t>
            </w:r>
          </w:p>
        </w:tc>
        <w:tc>
          <w:tcPr>
            <w:tcW w:w="2373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*</w:t>
            </w:r>
          </w:p>
        </w:tc>
        <w:tc>
          <w:tcPr>
            <w:tcW w:w="2374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*</w:t>
            </w:r>
          </w:p>
        </w:tc>
        <w:tc>
          <w:tcPr>
            <w:tcW w:w="2477" w:type="dxa"/>
            <w:shd w:val="clear" w:color="auto" w:fill="auto"/>
          </w:tcPr>
          <w:p w:rsidR="00700457" w:rsidRPr="00F80A6E" w:rsidRDefault="00700457" w:rsidP="00945C43">
            <w:pPr>
              <w:jc w:val="center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*</w:t>
            </w:r>
          </w:p>
        </w:tc>
      </w:tr>
    </w:tbl>
    <w:p w:rsidR="00700457" w:rsidRDefault="00700457" w:rsidP="00700457">
      <w:pPr>
        <w:pStyle w:val="NormalWeb"/>
        <w:jc w:val="center"/>
        <w:rPr>
          <w:rFonts w:ascii="Calibri" w:hAnsi="Calibri"/>
        </w:rPr>
      </w:pPr>
    </w:p>
    <w:p w:rsidR="00700457" w:rsidRDefault="00700457" w:rsidP="00700457">
      <w:pPr>
        <w:pStyle w:val="NormalWeb"/>
        <w:jc w:val="center"/>
        <w:rPr>
          <w:rFonts w:ascii="Calibri" w:hAnsi="Calibri"/>
        </w:rPr>
      </w:pPr>
    </w:p>
    <w:p w:rsidR="00700457" w:rsidRDefault="00700457" w:rsidP="00700457">
      <w:pPr>
        <w:pStyle w:val="NormalWeb"/>
        <w:jc w:val="center"/>
        <w:rPr>
          <w:rFonts w:ascii="Calibri" w:hAnsi="Calibri"/>
        </w:rPr>
      </w:pPr>
    </w:p>
    <w:p w:rsidR="00700457" w:rsidRPr="00700457" w:rsidRDefault="00700457" w:rsidP="00700457">
      <w:pPr>
        <w:pStyle w:val="NormalWeb"/>
        <w:jc w:val="center"/>
        <w:rPr>
          <w:rFonts w:ascii="Calibri" w:hAnsi="Calibri"/>
        </w:rPr>
      </w:pPr>
      <w:r w:rsidRPr="00700457">
        <w:rPr>
          <w:rFonts w:ascii="Calibri" w:hAnsi="Calibri"/>
        </w:rPr>
        <w:t>References</w:t>
      </w:r>
    </w:p>
    <w:p w:rsidR="00700457" w:rsidRPr="00700457" w:rsidRDefault="00700457" w:rsidP="00700457">
      <w:pPr>
        <w:pStyle w:val="NormalWeb"/>
        <w:spacing w:line="480" w:lineRule="auto"/>
        <w:rPr>
          <w:rFonts w:ascii="Calibri" w:hAnsi="Calibri"/>
        </w:rPr>
      </w:pPr>
      <w:r w:rsidRPr="00700457">
        <w:rPr>
          <w:rFonts w:ascii="Calibri" w:hAnsi="Calibri"/>
        </w:rPr>
        <w:t xml:space="preserve">1.     Iniguez C, Ballester F, Costa O, et al. Maternal smoking during pregnancy and fetal biometry: the INMA Mother and Child Cohort Study. </w:t>
      </w:r>
      <w:r w:rsidRPr="00700457">
        <w:rPr>
          <w:rFonts w:ascii="Calibri" w:hAnsi="Calibri"/>
          <w:i/>
          <w:iCs/>
        </w:rPr>
        <w:t xml:space="preserve">Am J Epidemiol </w:t>
      </w:r>
      <w:r w:rsidRPr="00700457">
        <w:rPr>
          <w:rFonts w:ascii="Calibri" w:hAnsi="Calibri"/>
        </w:rPr>
        <w:t xml:space="preserve">2013; </w:t>
      </w:r>
      <w:r w:rsidRPr="00700457">
        <w:rPr>
          <w:rFonts w:ascii="Calibri" w:hAnsi="Calibri"/>
          <w:b/>
          <w:bCs/>
        </w:rPr>
        <w:t>178</w:t>
      </w:r>
      <w:r w:rsidRPr="00700457">
        <w:rPr>
          <w:rFonts w:ascii="Calibri" w:hAnsi="Calibri"/>
        </w:rPr>
        <w:t>(7): 1067-75.</w:t>
      </w:r>
    </w:p>
    <w:p w:rsidR="00700457" w:rsidRPr="00700457" w:rsidRDefault="00700457" w:rsidP="00700457">
      <w:pPr>
        <w:pStyle w:val="NormalWeb"/>
        <w:spacing w:line="480" w:lineRule="auto"/>
        <w:rPr>
          <w:rFonts w:ascii="Calibri" w:hAnsi="Calibri"/>
        </w:rPr>
      </w:pPr>
      <w:r w:rsidRPr="00700457">
        <w:rPr>
          <w:rFonts w:ascii="Calibri" w:hAnsi="Calibri"/>
        </w:rPr>
        <w:t xml:space="preserve">2.     Zaren B, Lindmark G, Bakketeig L. Maternal smoking affects fetal growth more in the male fetus. </w:t>
      </w:r>
      <w:r w:rsidRPr="00700457">
        <w:rPr>
          <w:rFonts w:ascii="Calibri" w:hAnsi="Calibri"/>
          <w:i/>
          <w:iCs/>
        </w:rPr>
        <w:t xml:space="preserve">Paediatr Perinat Epidemiol </w:t>
      </w:r>
      <w:r w:rsidRPr="00700457">
        <w:rPr>
          <w:rFonts w:ascii="Calibri" w:hAnsi="Calibri"/>
        </w:rPr>
        <w:t xml:space="preserve">2000; </w:t>
      </w:r>
      <w:r w:rsidRPr="00700457">
        <w:rPr>
          <w:rFonts w:ascii="Calibri" w:hAnsi="Calibri"/>
          <w:b/>
          <w:bCs/>
        </w:rPr>
        <w:t>14</w:t>
      </w:r>
      <w:r w:rsidRPr="00700457">
        <w:rPr>
          <w:rFonts w:ascii="Calibri" w:hAnsi="Calibri"/>
        </w:rPr>
        <w:t>(2): 118-26.</w:t>
      </w:r>
    </w:p>
    <w:p w:rsidR="00700457" w:rsidRPr="00700457" w:rsidRDefault="00700457" w:rsidP="00700457">
      <w:pPr>
        <w:pStyle w:val="NormalWeb"/>
        <w:spacing w:line="480" w:lineRule="auto"/>
        <w:rPr>
          <w:rFonts w:ascii="Calibri" w:hAnsi="Calibri"/>
        </w:rPr>
      </w:pPr>
      <w:r w:rsidRPr="00700457">
        <w:rPr>
          <w:rFonts w:ascii="Calibri" w:hAnsi="Calibri"/>
        </w:rPr>
        <w:t xml:space="preserve">3.     Jaddoe VW, Verburg BO, de Ridder MA, et al. Maternal smoking and fetal growth characteristics in different periods of pregnancy: the generation R study. </w:t>
      </w:r>
      <w:r w:rsidRPr="00700457">
        <w:rPr>
          <w:rFonts w:ascii="Calibri" w:hAnsi="Calibri"/>
          <w:i/>
          <w:iCs/>
        </w:rPr>
        <w:t xml:space="preserve">Am J Epidemiol </w:t>
      </w:r>
      <w:r w:rsidRPr="00700457">
        <w:rPr>
          <w:rFonts w:ascii="Calibri" w:hAnsi="Calibri"/>
        </w:rPr>
        <w:t xml:space="preserve">2007; </w:t>
      </w:r>
      <w:r w:rsidRPr="00700457">
        <w:rPr>
          <w:rFonts w:ascii="Calibri" w:hAnsi="Calibri"/>
          <w:b/>
          <w:bCs/>
        </w:rPr>
        <w:t>165</w:t>
      </w:r>
      <w:r w:rsidRPr="00700457">
        <w:rPr>
          <w:rFonts w:ascii="Calibri" w:hAnsi="Calibri"/>
        </w:rPr>
        <w:t>(10): 1207-15.</w:t>
      </w:r>
    </w:p>
    <w:p w:rsidR="00700457" w:rsidRPr="00700457" w:rsidRDefault="00700457" w:rsidP="00700457">
      <w:pPr>
        <w:pStyle w:val="NormalWeb"/>
        <w:spacing w:line="480" w:lineRule="auto"/>
        <w:rPr>
          <w:rFonts w:ascii="Calibri" w:hAnsi="Calibri"/>
        </w:rPr>
      </w:pPr>
      <w:r w:rsidRPr="00700457">
        <w:rPr>
          <w:rFonts w:ascii="Calibri" w:hAnsi="Calibri"/>
        </w:rPr>
        <w:t xml:space="preserve">4.     Pringle PJ, Geary MP, Rodeck CH, Kingdom JC, Kayamba-Kay's S, Hindmarsh PC. The influence of cigarette smoking on antenatal growth, birth size, and the insulin-like growth factor axis. </w:t>
      </w:r>
      <w:r w:rsidRPr="00700457">
        <w:rPr>
          <w:rFonts w:ascii="Calibri" w:hAnsi="Calibri"/>
          <w:i/>
          <w:iCs/>
        </w:rPr>
        <w:t xml:space="preserve">Journal of Clinical Endocrinology &amp; Metabolism </w:t>
      </w:r>
      <w:r w:rsidRPr="00700457">
        <w:rPr>
          <w:rFonts w:ascii="Calibri" w:hAnsi="Calibri"/>
        </w:rPr>
        <w:t xml:space="preserve">2005; </w:t>
      </w:r>
      <w:r w:rsidRPr="00700457">
        <w:rPr>
          <w:rFonts w:ascii="Calibri" w:hAnsi="Calibri"/>
          <w:b/>
          <w:bCs/>
        </w:rPr>
        <w:t>90</w:t>
      </w:r>
      <w:r w:rsidRPr="00700457">
        <w:rPr>
          <w:rFonts w:ascii="Calibri" w:hAnsi="Calibri"/>
        </w:rPr>
        <w:t>(5): 2556-62.</w:t>
      </w:r>
    </w:p>
    <w:p w:rsidR="00700457" w:rsidRDefault="00700457" w:rsidP="00700457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700457" w:rsidRDefault="00700457" w:rsidP="00700457">
      <w:pPr>
        <w:ind w:firstLine="720"/>
        <w:rPr>
          <w:sz w:val="24"/>
          <w:szCs w:val="24"/>
        </w:rPr>
      </w:pPr>
    </w:p>
    <w:p w:rsidR="00700457" w:rsidRPr="00700457" w:rsidRDefault="00700457" w:rsidP="00700457">
      <w:pPr>
        <w:tabs>
          <w:tab w:val="left" w:pos="720"/>
        </w:tabs>
        <w:rPr>
          <w:sz w:val="24"/>
          <w:szCs w:val="24"/>
        </w:rPr>
        <w:sectPr w:rsidR="00700457" w:rsidRPr="00700457" w:rsidSect="00BE52D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rPr>
          <w:sz w:val="24"/>
          <w:szCs w:val="24"/>
        </w:rPr>
        <w:tab/>
      </w:r>
    </w:p>
    <w:p w:rsidR="00057183" w:rsidRDefault="00057183"/>
    <w:sectPr w:rsidR="00057183" w:rsidSect="0070045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57"/>
    <w:rsid w:val="00012084"/>
    <w:rsid w:val="00020F0A"/>
    <w:rsid w:val="00057183"/>
    <w:rsid w:val="000606F4"/>
    <w:rsid w:val="00064AAD"/>
    <w:rsid w:val="0007335C"/>
    <w:rsid w:val="00086268"/>
    <w:rsid w:val="000B1FD7"/>
    <w:rsid w:val="000C73A6"/>
    <w:rsid w:val="000E7776"/>
    <w:rsid w:val="000F028F"/>
    <w:rsid w:val="00105FE5"/>
    <w:rsid w:val="00147491"/>
    <w:rsid w:val="00154969"/>
    <w:rsid w:val="00175825"/>
    <w:rsid w:val="00186028"/>
    <w:rsid w:val="001A2051"/>
    <w:rsid w:val="001A2C20"/>
    <w:rsid w:val="00226DCD"/>
    <w:rsid w:val="00242887"/>
    <w:rsid w:val="00244428"/>
    <w:rsid w:val="002A13FE"/>
    <w:rsid w:val="002A78B0"/>
    <w:rsid w:val="002B1946"/>
    <w:rsid w:val="002D7A97"/>
    <w:rsid w:val="003E5FD8"/>
    <w:rsid w:val="00433A0B"/>
    <w:rsid w:val="0046666C"/>
    <w:rsid w:val="005208E8"/>
    <w:rsid w:val="00570503"/>
    <w:rsid w:val="005932CB"/>
    <w:rsid w:val="005D30D5"/>
    <w:rsid w:val="00642841"/>
    <w:rsid w:val="00651393"/>
    <w:rsid w:val="00654257"/>
    <w:rsid w:val="006A718B"/>
    <w:rsid w:val="006C1CBD"/>
    <w:rsid w:val="006E1834"/>
    <w:rsid w:val="006F19A8"/>
    <w:rsid w:val="00700457"/>
    <w:rsid w:val="00713D80"/>
    <w:rsid w:val="00764C74"/>
    <w:rsid w:val="007F509F"/>
    <w:rsid w:val="00856059"/>
    <w:rsid w:val="0086199A"/>
    <w:rsid w:val="00866A46"/>
    <w:rsid w:val="008A599C"/>
    <w:rsid w:val="008D365D"/>
    <w:rsid w:val="009066AF"/>
    <w:rsid w:val="009370BF"/>
    <w:rsid w:val="00950C4A"/>
    <w:rsid w:val="009570DE"/>
    <w:rsid w:val="00973837"/>
    <w:rsid w:val="00984162"/>
    <w:rsid w:val="009A09C1"/>
    <w:rsid w:val="009C4E5D"/>
    <w:rsid w:val="009C6F8A"/>
    <w:rsid w:val="009E4368"/>
    <w:rsid w:val="009F4937"/>
    <w:rsid w:val="00A000FA"/>
    <w:rsid w:val="00A57686"/>
    <w:rsid w:val="00A7302D"/>
    <w:rsid w:val="00A81401"/>
    <w:rsid w:val="00A905D5"/>
    <w:rsid w:val="00B12521"/>
    <w:rsid w:val="00BA1CF0"/>
    <w:rsid w:val="00BF0524"/>
    <w:rsid w:val="00C00D77"/>
    <w:rsid w:val="00C00DDB"/>
    <w:rsid w:val="00CA4533"/>
    <w:rsid w:val="00CF74D5"/>
    <w:rsid w:val="00D149EA"/>
    <w:rsid w:val="00D5658B"/>
    <w:rsid w:val="00DB1C0D"/>
    <w:rsid w:val="00DB3230"/>
    <w:rsid w:val="00DC09E4"/>
    <w:rsid w:val="00DE2FB1"/>
    <w:rsid w:val="00DF5355"/>
    <w:rsid w:val="00E02408"/>
    <w:rsid w:val="00E03BFD"/>
    <w:rsid w:val="00EA0543"/>
    <w:rsid w:val="00EB4DE6"/>
    <w:rsid w:val="00F002A3"/>
    <w:rsid w:val="00F465B4"/>
    <w:rsid w:val="00F52009"/>
    <w:rsid w:val="00F569F6"/>
    <w:rsid w:val="00F73B4E"/>
    <w:rsid w:val="00FA51E4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45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45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University of Aberdeen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Turner, Steve</dc:creator>
  <cp:lastModifiedBy>Karen Drake</cp:lastModifiedBy>
  <cp:revision>2</cp:revision>
  <dcterms:created xsi:type="dcterms:W3CDTF">2017-01-16T09:33:00Z</dcterms:created>
  <dcterms:modified xsi:type="dcterms:W3CDTF">2017-01-16T09:33:00Z</dcterms:modified>
</cp:coreProperties>
</file>