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51" w:rsidRPr="0074758C" w:rsidRDefault="00F96ED7" w:rsidP="00515489">
      <w:pPr>
        <w:suppressLineNumbers/>
        <w:spacing w:after="0" w:line="360" w:lineRule="auto"/>
        <w:jc w:val="center"/>
        <w:rPr>
          <w:rFonts w:cs="Arial"/>
          <w:b/>
          <w:sz w:val="28"/>
          <w:szCs w:val="28"/>
        </w:rPr>
      </w:pPr>
      <w:bookmarkStart w:id="0" w:name="_GoBack"/>
      <w:bookmarkEnd w:id="0"/>
      <w:r w:rsidRPr="0074758C">
        <w:rPr>
          <w:rFonts w:cs="Tahoma"/>
          <w:b/>
          <w:sz w:val="28"/>
          <w:szCs w:val="28"/>
        </w:rPr>
        <w:t xml:space="preserve">Using internet video calls in qualitative (longitudinal) interviews: </w:t>
      </w:r>
      <w:r w:rsidR="00CF293B" w:rsidRPr="0074758C">
        <w:rPr>
          <w:rFonts w:cs="Arial"/>
          <w:b/>
          <w:sz w:val="28"/>
          <w:szCs w:val="28"/>
        </w:rPr>
        <w:t>Some</w:t>
      </w:r>
      <w:r w:rsidR="00554051" w:rsidRPr="0074758C">
        <w:rPr>
          <w:rFonts w:cs="Arial"/>
          <w:b/>
          <w:sz w:val="28"/>
          <w:szCs w:val="28"/>
        </w:rPr>
        <w:t xml:space="preserve"> implications for rapport</w:t>
      </w:r>
    </w:p>
    <w:p w:rsidR="00E3237B" w:rsidRDefault="00E3237B" w:rsidP="008459C1">
      <w:pPr>
        <w:suppressLineNumbers/>
        <w:spacing w:after="0" w:line="360" w:lineRule="auto"/>
        <w:rPr>
          <w:rFonts w:cs="Arial"/>
          <w:b/>
          <w:sz w:val="28"/>
          <w:szCs w:val="28"/>
        </w:rPr>
      </w:pPr>
    </w:p>
    <w:p w:rsidR="00E3237B" w:rsidRPr="00845AA5" w:rsidRDefault="00E3237B" w:rsidP="008459C1">
      <w:pPr>
        <w:suppressLineNumbers/>
        <w:spacing w:after="0" w:line="360" w:lineRule="auto"/>
        <w:rPr>
          <w:rFonts w:cs="Arial"/>
          <w:b/>
          <w:sz w:val="28"/>
          <w:szCs w:val="28"/>
        </w:rPr>
      </w:pPr>
    </w:p>
    <w:p w:rsidR="00E3237B" w:rsidRPr="00435A14" w:rsidRDefault="00E3237B" w:rsidP="007F6AE2">
      <w:pPr>
        <w:suppressLineNumbers/>
        <w:spacing w:after="0" w:line="360" w:lineRule="auto"/>
        <w:ind w:firstLine="567"/>
        <w:rPr>
          <w:b/>
          <w:color w:val="FF0000"/>
          <w:sz w:val="28"/>
          <w:szCs w:val="28"/>
        </w:rPr>
      </w:pPr>
      <w:r w:rsidRPr="00845AA5">
        <w:rPr>
          <w:b/>
          <w:sz w:val="28"/>
          <w:szCs w:val="28"/>
        </w:rPr>
        <w:t>Abstract</w:t>
      </w:r>
      <w:r>
        <w:rPr>
          <w:b/>
          <w:sz w:val="28"/>
          <w:szCs w:val="28"/>
        </w:rPr>
        <w:t xml:space="preserve"> </w:t>
      </w:r>
    </w:p>
    <w:p w:rsidR="00E3237B" w:rsidRDefault="00E3237B" w:rsidP="007F6AE2">
      <w:pPr>
        <w:suppressLineNumbers/>
        <w:spacing w:after="0" w:line="360" w:lineRule="auto"/>
        <w:ind w:left="567" w:right="567"/>
        <w:jc w:val="both"/>
        <w:rPr>
          <w:rFonts w:cs="TimesNewRomanPSMT"/>
        </w:rPr>
      </w:pPr>
      <w:r w:rsidRPr="007F6AE2">
        <w:t xml:space="preserve">Forming part of the new ‘methodological frontier’ </w:t>
      </w:r>
      <w:r w:rsidR="00EC7619" w:rsidRPr="007F6AE2">
        <w:rPr>
          <w:rFonts w:cs="TimesNewRomanPSMT"/>
        </w:rPr>
        <w:t xml:space="preserve">(Deakin </w:t>
      </w:r>
      <w:r w:rsidR="00E327BE">
        <w:rPr>
          <w:rFonts w:cs="TimesNewRomanPSMT"/>
        </w:rPr>
        <w:t>&amp;</w:t>
      </w:r>
      <w:r w:rsidR="00EC7619" w:rsidRPr="007F6AE2">
        <w:rPr>
          <w:rFonts w:cs="TimesNewRomanPSMT"/>
        </w:rPr>
        <w:t xml:space="preserve"> Wakefield</w:t>
      </w:r>
      <w:r w:rsidR="0003232C">
        <w:rPr>
          <w:rFonts w:cs="TimesNewRomanPSMT"/>
        </w:rPr>
        <w:t>,</w:t>
      </w:r>
      <w:r w:rsidR="00EC7619" w:rsidRPr="007F6AE2">
        <w:rPr>
          <w:rFonts w:cs="TimesNewRomanPSMT"/>
        </w:rPr>
        <w:t xml:space="preserve"> 2014: 605) </w:t>
      </w:r>
      <w:r w:rsidRPr="007F6AE2">
        <w:t>t</w:t>
      </w:r>
      <w:r w:rsidRPr="007F6AE2">
        <w:rPr>
          <w:rFonts w:cs="Arial Narrow"/>
        </w:rPr>
        <w:t>he use of digital communication technologies has become increasingly commonplace in social research</w:t>
      </w:r>
      <w:r w:rsidRPr="007F6AE2">
        <w:t xml:space="preserve">. Whilst audio-only online interviews and asynchronous means of communicating online has been discussed for over two decades, video capabilities; being able to see a participant face-to-face online </w:t>
      </w:r>
      <w:r w:rsidRPr="007F6AE2">
        <w:rPr>
          <w:rFonts w:cs="Arial Narrow"/>
        </w:rPr>
        <w:t xml:space="preserve">(e.g. via Skype, Face Time, Google Hangouts) </w:t>
      </w:r>
      <w:r w:rsidRPr="007F6AE2">
        <w:t>is a much more recent phenomenon.</w:t>
      </w:r>
      <w:r w:rsidRPr="007F6AE2">
        <w:rPr>
          <w:rFonts w:cs="TimesNewRomanPSMT"/>
        </w:rPr>
        <w:t xml:space="preserve"> Discussion of such </w:t>
      </w:r>
      <w:r w:rsidRPr="007F6AE2">
        <w:t xml:space="preserve">new opportunities has tended to </w:t>
      </w:r>
      <w:r w:rsidR="00554051" w:rsidRPr="007F6AE2">
        <w:t>centre</w:t>
      </w:r>
      <w:r w:rsidRPr="007F6AE2">
        <w:t xml:space="preserve"> on the practicalities and technicalities. Alternatively, t</w:t>
      </w:r>
      <w:r w:rsidRPr="007F6AE2">
        <w:rPr>
          <w:rFonts w:cs="TimesNewRomanPSMT"/>
        </w:rPr>
        <w:t xml:space="preserve">his paper moves beyond the recent empiricist focus to reflect critically on the implications of </w:t>
      </w:r>
      <w:r w:rsidRPr="007F6AE2">
        <w:rPr>
          <w:rFonts w:cs="Arial Narrow"/>
        </w:rPr>
        <w:t>using internet video calls on</w:t>
      </w:r>
      <w:r w:rsidRPr="007F6AE2">
        <w:rPr>
          <w:rFonts w:cs="TimesNewRomanPSMT"/>
        </w:rPr>
        <w:t xml:space="preserve"> </w:t>
      </w:r>
      <w:r w:rsidR="003E5D79">
        <w:rPr>
          <w:rFonts w:cs="TimesNewRomanPSMT"/>
        </w:rPr>
        <w:t xml:space="preserve">methodological </w:t>
      </w:r>
      <w:r w:rsidRPr="007F6AE2">
        <w:rPr>
          <w:rFonts w:cs="TimesNewRomanPSMT"/>
        </w:rPr>
        <w:t xml:space="preserve">matters of importance </w:t>
      </w:r>
      <w:r w:rsidR="0024303A" w:rsidRPr="007F6AE2">
        <w:rPr>
          <w:rFonts w:cs="TimesNewRomanPSMT"/>
        </w:rPr>
        <w:t xml:space="preserve">to </w:t>
      </w:r>
      <w:r w:rsidRPr="007F6AE2">
        <w:rPr>
          <w:rFonts w:cs="Arial Narrow"/>
        </w:rPr>
        <w:t xml:space="preserve">qualitative </w:t>
      </w:r>
      <w:r w:rsidR="000269A8" w:rsidRPr="007F6AE2">
        <w:rPr>
          <w:rFonts w:cs="Arial Narrow"/>
        </w:rPr>
        <w:t>(</w:t>
      </w:r>
      <w:r w:rsidRPr="007F6AE2">
        <w:rPr>
          <w:rFonts w:cs="Arial Narrow"/>
        </w:rPr>
        <w:t>longitudinal</w:t>
      </w:r>
      <w:r w:rsidR="000269A8" w:rsidRPr="007F6AE2">
        <w:rPr>
          <w:rFonts w:cs="Arial Narrow"/>
        </w:rPr>
        <w:t>)</w:t>
      </w:r>
      <w:r w:rsidRPr="007F6AE2">
        <w:rPr>
          <w:rFonts w:cs="Arial Narrow"/>
        </w:rPr>
        <w:t xml:space="preserve"> researchers. </w:t>
      </w:r>
      <w:r w:rsidR="0098574F" w:rsidRPr="007F6AE2">
        <w:rPr>
          <w:rFonts w:cs="Arial Narrow"/>
        </w:rPr>
        <w:t xml:space="preserve">Drawing on a long-standing qualitative longitudinal study following lives of </w:t>
      </w:r>
      <w:r w:rsidR="00D22992" w:rsidRPr="007F6AE2">
        <w:rPr>
          <w:rFonts w:cs="Arial Narrow"/>
        </w:rPr>
        <w:t xml:space="preserve">over </w:t>
      </w:r>
      <w:r w:rsidR="0098574F" w:rsidRPr="007F6AE2">
        <w:rPr>
          <w:rFonts w:cs="Arial Narrow"/>
        </w:rPr>
        <w:t>50 young people</w:t>
      </w:r>
      <w:r w:rsidR="0012221E">
        <w:rPr>
          <w:rFonts w:cs="Arial Narrow"/>
        </w:rPr>
        <w:t>,</w:t>
      </w:r>
      <w:r w:rsidR="0098574F" w:rsidRPr="007F6AE2">
        <w:rPr>
          <w:lang w:eastAsia="en-GB"/>
        </w:rPr>
        <w:t xml:space="preserve"> </w:t>
      </w:r>
      <w:r w:rsidRPr="007F6AE2">
        <w:rPr>
          <w:lang w:eastAsia="en-GB"/>
        </w:rPr>
        <w:t xml:space="preserve">the paper </w:t>
      </w:r>
      <w:r w:rsidR="0098574F" w:rsidRPr="007F6AE2">
        <w:rPr>
          <w:rFonts w:cs="Arial Narrow"/>
        </w:rPr>
        <w:t>focuses on the potentials and pitfalls for rapport of using internet video calls for qualitative interviewing</w:t>
      </w:r>
      <w:r w:rsidRPr="007F6AE2">
        <w:rPr>
          <w:rFonts w:cs="Arial Narrow"/>
        </w:rPr>
        <w:t xml:space="preserve">. </w:t>
      </w:r>
      <w:r w:rsidR="00941EE3" w:rsidRPr="007F6AE2">
        <w:rPr>
          <w:rFonts w:cs="TimesNewRomanPSMT"/>
        </w:rPr>
        <w:t>The findings have resonance for short-term studies, and longitudinal endeavours.</w:t>
      </w:r>
    </w:p>
    <w:p w:rsidR="007F6AE2" w:rsidRDefault="007F6AE2" w:rsidP="007F6AE2">
      <w:pPr>
        <w:suppressLineNumbers/>
        <w:spacing w:after="0" w:line="360" w:lineRule="auto"/>
        <w:ind w:left="567" w:right="567"/>
        <w:jc w:val="both"/>
        <w:rPr>
          <w:rFonts w:cs="Arial Narrow"/>
        </w:rPr>
      </w:pPr>
    </w:p>
    <w:p w:rsidR="007F6AE2" w:rsidRDefault="007F6AE2" w:rsidP="007F6AE2">
      <w:pPr>
        <w:suppressLineNumbers/>
        <w:spacing w:after="0" w:line="360" w:lineRule="auto"/>
        <w:ind w:left="567" w:right="567"/>
        <w:jc w:val="both"/>
        <w:rPr>
          <w:rFonts w:cs="Arial Narrow"/>
          <w:b/>
          <w:sz w:val="28"/>
          <w:szCs w:val="28"/>
        </w:rPr>
      </w:pPr>
      <w:r w:rsidRPr="007F6AE2">
        <w:rPr>
          <w:rFonts w:cs="Arial Narrow"/>
          <w:b/>
          <w:sz w:val="28"/>
          <w:szCs w:val="28"/>
        </w:rPr>
        <w:t>Keywords</w:t>
      </w:r>
    </w:p>
    <w:p w:rsidR="007F6AE2" w:rsidRPr="007F6AE2" w:rsidRDefault="007F6AE2" w:rsidP="007F6AE2">
      <w:pPr>
        <w:suppressLineNumbers/>
        <w:spacing w:after="0" w:line="360" w:lineRule="auto"/>
        <w:ind w:left="567" w:right="567"/>
        <w:jc w:val="both"/>
        <w:rPr>
          <w:rFonts w:cs="Arial Narrow"/>
        </w:rPr>
      </w:pPr>
      <w:r>
        <w:rPr>
          <w:rFonts w:cs="Arial Narrow"/>
        </w:rPr>
        <w:t xml:space="preserve">Data quality; Disclosure; </w:t>
      </w:r>
      <w:r w:rsidRPr="007F6AE2">
        <w:rPr>
          <w:rFonts w:cs="Arial Narrow"/>
        </w:rPr>
        <w:t xml:space="preserve">Online </w:t>
      </w:r>
      <w:r>
        <w:rPr>
          <w:rFonts w:cs="Arial Narrow"/>
        </w:rPr>
        <w:t xml:space="preserve">interview; Qualitative; Rapport; </w:t>
      </w:r>
      <w:r w:rsidRPr="007F6AE2">
        <w:rPr>
          <w:rFonts w:cs="Arial Narrow"/>
        </w:rPr>
        <w:t>Video</w:t>
      </w:r>
      <w:r>
        <w:rPr>
          <w:rFonts w:cs="Arial Narrow"/>
        </w:rPr>
        <w:t xml:space="preserve"> </w:t>
      </w:r>
    </w:p>
    <w:p w:rsidR="007F6AE2" w:rsidRPr="007F6AE2" w:rsidRDefault="007F6AE2" w:rsidP="007F6AE2">
      <w:pPr>
        <w:suppressLineNumbers/>
        <w:spacing w:after="0" w:line="360" w:lineRule="auto"/>
        <w:ind w:left="567" w:right="567"/>
        <w:jc w:val="both"/>
        <w:rPr>
          <w:rFonts w:cs="Arial Narrow"/>
        </w:rPr>
      </w:pPr>
    </w:p>
    <w:p w:rsidR="002F331D" w:rsidRDefault="002F331D" w:rsidP="008459C1">
      <w:pPr>
        <w:suppressLineNumbers/>
        <w:spacing w:after="0" w:line="360" w:lineRule="auto"/>
      </w:pPr>
    </w:p>
    <w:p w:rsidR="00E3237B" w:rsidRDefault="00E3237B" w:rsidP="008459C1">
      <w:pPr>
        <w:suppressLineNumbers/>
        <w:spacing w:after="0" w:line="360" w:lineRule="auto"/>
      </w:pPr>
      <w:r>
        <w:br w:type="page"/>
      </w:r>
    </w:p>
    <w:p w:rsidR="00554051" w:rsidRPr="0074758C" w:rsidRDefault="00E3237B" w:rsidP="00515489">
      <w:pPr>
        <w:suppressLineNumbers/>
        <w:spacing w:after="0" w:line="360" w:lineRule="auto"/>
        <w:jc w:val="center"/>
        <w:rPr>
          <w:rFonts w:cs="Arial"/>
          <w:b/>
          <w:sz w:val="28"/>
          <w:szCs w:val="28"/>
        </w:rPr>
      </w:pPr>
      <w:r w:rsidRPr="0074758C">
        <w:rPr>
          <w:rFonts w:cs="Tahoma"/>
          <w:b/>
          <w:sz w:val="28"/>
          <w:szCs w:val="28"/>
        </w:rPr>
        <w:lastRenderedPageBreak/>
        <w:t xml:space="preserve">Using internet video calls in qualitative (longitudinal) interviews: </w:t>
      </w:r>
      <w:r w:rsidR="00CF293B" w:rsidRPr="0074758C">
        <w:rPr>
          <w:rFonts w:cs="Arial"/>
          <w:b/>
          <w:sz w:val="28"/>
          <w:szCs w:val="28"/>
        </w:rPr>
        <w:t>Some</w:t>
      </w:r>
      <w:r w:rsidR="00554051" w:rsidRPr="0074758C">
        <w:rPr>
          <w:rFonts w:cs="Arial"/>
          <w:b/>
          <w:sz w:val="28"/>
          <w:szCs w:val="28"/>
        </w:rPr>
        <w:t xml:space="preserve"> implications for rapport</w:t>
      </w:r>
    </w:p>
    <w:p w:rsidR="00E3237B" w:rsidRDefault="00E3237B" w:rsidP="008459C1">
      <w:pPr>
        <w:suppressLineNumbers/>
        <w:spacing w:after="0" w:line="360" w:lineRule="auto"/>
      </w:pPr>
    </w:p>
    <w:p w:rsidR="00BE3B58" w:rsidRDefault="00BE3B58" w:rsidP="008459C1">
      <w:pPr>
        <w:suppressLineNumbers/>
        <w:spacing w:after="0" w:line="360" w:lineRule="auto"/>
      </w:pPr>
    </w:p>
    <w:p w:rsidR="00BE3B58" w:rsidRDefault="00BE3B58" w:rsidP="008459C1">
      <w:pPr>
        <w:spacing w:after="0" w:line="360" w:lineRule="auto"/>
        <w:rPr>
          <w:b/>
          <w:sz w:val="28"/>
          <w:szCs w:val="28"/>
        </w:rPr>
      </w:pPr>
      <w:r w:rsidRPr="00BE3B58">
        <w:rPr>
          <w:b/>
          <w:sz w:val="28"/>
          <w:szCs w:val="28"/>
        </w:rPr>
        <w:t>Introduction</w:t>
      </w:r>
    </w:p>
    <w:p w:rsidR="00EC7619" w:rsidRPr="00EC7619" w:rsidRDefault="00AE3876" w:rsidP="0074758C">
      <w:pPr>
        <w:spacing w:after="0" w:line="360" w:lineRule="auto"/>
        <w:ind w:firstLine="720"/>
        <w:jc w:val="both"/>
        <w:rPr>
          <w:rFonts w:cs="Gill Sans MT"/>
          <w:color w:val="FF0000"/>
          <w:sz w:val="24"/>
          <w:szCs w:val="24"/>
        </w:rPr>
      </w:pPr>
      <w:r w:rsidRPr="00845AA5">
        <w:rPr>
          <w:sz w:val="24"/>
          <w:szCs w:val="24"/>
        </w:rPr>
        <w:t xml:space="preserve">The way we communicate in both our professional and personal lives has changed in recent years; digital technologies are now a feature of everyday interaction. </w:t>
      </w:r>
      <w:r w:rsidR="00252F4D" w:rsidRPr="00845AA5">
        <w:rPr>
          <w:sz w:val="24"/>
          <w:szCs w:val="24"/>
        </w:rPr>
        <w:t>Similarly,</w:t>
      </w:r>
      <w:r w:rsidRPr="00845AA5">
        <w:rPr>
          <w:sz w:val="24"/>
          <w:szCs w:val="24"/>
        </w:rPr>
        <w:t xml:space="preserve"> such </w:t>
      </w:r>
      <w:r w:rsidRPr="00845AA5">
        <w:rPr>
          <w:rFonts w:cs="Arial Narrow"/>
          <w:sz w:val="24"/>
          <w:szCs w:val="24"/>
        </w:rPr>
        <w:t>technologies are starting to form an integral part of the toolkit of many social scientists (Hine</w:t>
      </w:r>
      <w:r w:rsidR="0003232C">
        <w:rPr>
          <w:rFonts w:cs="Arial Narrow"/>
          <w:sz w:val="24"/>
          <w:szCs w:val="24"/>
        </w:rPr>
        <w:t>, 2000; 2005; 2008;</w:t>
      </w:r>
      <w:r w:rsidRPr="00845AA5">
        <w:rPr>
          <w:rFonts w:cs="Arial Narrow"/>
          <w:sz w:val="24"/>
          <w:szCs w:val="24"/>
        </w:rPr>
        <w:t xml:space="preserve"> Mann </w:t>
      </w:r>
      <w:r w:rsidR="00E327BE">
        <w:rPr>
          <w:rFonts w:cs="Arial Narrow"/>
          <w:sz w:val="24"/>
          <w:szCs w:val="24"/>
        </w:rPr>
        <w:t>&amp;</w:t>
      </w:r>
      <w:r w:rsidRPr="00845AA5">
        <w:rPr>
          <w:rFonts w:cs="Arial Narrow"/>
          <w:sz w:val="24"/>
          <w:szCs w:val="24"/>
        </w:rPr>
        <w:t xml:space="preserve"> Stewart</w:t>
      </w:r>
      <w:r w:rsidR="0003232C">
        <w:rPr>
          <w:rFonts w:cs="Arial Narrow"/>
          <w:sz w:val="24"/>
          <w:szCs w:val="24"/>
        </w:rPr>
        <w:t>, 2000;</w:t>
      </w:r>
      <w:r w:rsidRPr="00845AA5">
        <w:rPr>
          <w:rFonts w:cs="Arial Narrow"/>
          <w:sz w:val="24"/>
          <w:szCs w:val="24"/>
        </w:rPr>
        <w:t xml:space="preserve"> Murthy</w:t>
      </w:r>
      <w:r w:rsidR="0003232C">
        <w:rPr>
          <w:rFonts w:cs="Arial Narrow"/>
          <w:sz w:val="24"/>
          <w:szCs w:val="24"/>
        </w:rPr>
        <w:t>,</w:t>
      </w:r>
      <w:r w:rsidRPr="00845AA5">
        <w:rPr>
          <w:rFonts w:cs="Arial Narrow"/>
          <w:sz w:val="24"/>
          <w:szCs w:val="24"/>
        </w:rPr>
        <w:t xml:space="preserve"> 2008</w:t>
      </w:r>
      <w:r w:rsidR="0003232C">
        <w:rPr>
          <w:rFonts w:cs="Arial Narrow"/>
          <w:sz w:val="24"/>
          <w:szCs w:val="24"/>
        </w:rPr>
        <w:t>;</w:t>
      </w:r>
      <w:r w:rsidRPr="00845AA5">
        <w:rPr>
          <w:rFonts w:cs="Arial Narrow"/>
          <w:sz w:val="24"/>
          <w:szCs w:val="24"/>
        </w:rPr>
        <w:t xml:space="preserve"> Gibson</w:t>
      </w:r>
      <w:r w:rsidR="0003232C">
        <w:rPr>
          <w:rFonts w:cs="Arial Narrow"/>
          <w:sz w:val="24"/>
          <w:szCs w:val="24"/>
        </w:rPr>
        <w:t>, 2010;</w:t>
      </w:r>
      <w:r w:rsidRPr="00845AA5">
        <w:rPr>
          <w:rFonts w:cs="Arial Narrow"/>
          <w:sz w:val="24"/>
          <w:szCs w:val="24"/>
        </w:rPr>
        <w:t xml:space="preserve"> Seitz</w:t>
      </w:r>
      <w:r w:rsidR="0003232C">
        <w:rPr>
          <w:rFonts w:cs="Arial Narrow"/>
          <w:sz w:val="24"/>
          <w:szCs w:val="24"/>
        </w:rPr>
        <w:t>,</w:t>
      </w:r>
      <w:r w:rsidRPr="00845AA5">
        <w:rPr>
          <w:rFonts w:cs="Arial Narrow"/>
          <w:sz w:val="24"/>
          <w:szCs w:val="24"/>
        </w:rPr>
        <w:t xml:space="preserve"> 2015). Whilst the use of audio-only o</w:t>
      </w:r>
      <w:r w:rsidRPr="00845AA5">
        <w:rPr>
          <w:rFonts w:cs="Sabon-Roman"/>
          <w:sz w:val="24"/>
          <w:szCs w:val="24"/>
        </w:rPr>
        <w:t xml:space="preserve">nline interviews and </w:t>
      </w:r>
      <w:r w:rsidRPr="00845AA5">
        <w:rPr>
          <w:rFonts w:eastAsia="Times New Roman" w:cs="Arial"/>
          <w:sz w:val="24"/>
          <w:szCs w:val="24"/>
          <w:lang w:eastAsia="en-GB"/>
        </w:rPr>
        <w:t xml:space="preserve">asynchronous means of communicating </w:t>
      </w:r>
      <w:r w:rsidR="00554051">
        <w:rPr>
          <w:rFonts w:eastAsia="Times New Roman" w:cs="Arial"/>
          <w:sz w:val="24"/>
          <w:szCs w:val="24"/>
          <w:lang w:eastAsia="en-GB"/>
        </w:rPr>
        <w:t>in cyberspace</w:t>
      </w:r>
      <w:r w:rsidRPr="00845AA5">
        <w:rPr>
          <w:rFonts w:eastAsia="Times New Roman" w:cs="Arial"/>
          <w:sz w:val="24"/>
          <w:szCs w:val="24"/>
          <w:lang w:eastAsia="en-GB"/>
        </w:rPr>
        <w:t xml:space="preserve"> </w:t>
      </w:r>
      <w:r w:rsidRPr="00845AA5">
        <w:rPr>
          <w:rFonts w:cs="Sabon-Roman"/>
          <w:sz w:val="24"/>
          <w:szCs w:val="24"/>
        </w:rPr>
        <w:t xml:space="preserve">has been discussed for over two decades (Deakin </w:t>
      </w:r>
      <w:r w:rsidR="00E327BE">
        <w:rPr>
          <w:rFonts w:cs="Sabon-Roman"/>
          <w:sz w:val="24"/>
          <w:szCs w:val="24"/>
        </w:rPr>
        <w:t>&amp;</w:t>
      </w:r>
      <w:r w:rsidRPr="00845AA5">
        <w:rPr>
          <w:rFonts w:cs="Sabon-Roman"/>
          <w:sz w:val="24"/>
          <w:szCs w:val="24"/>
        </w:rPr>
        <w:t xml:space="preserve"> Wakefield</w:t>
      </w:r>
      <w:r w:rsidR="0003232C">
        <w:rPr>
          <w:rFonts w:cs="Sabon-Roman"/>
          <w:sz w:val="24"/>
          <w:szCs w:val="24"/>
        </w:rPr>
        <w:t>,</w:t>
      </w:r>
      <w:r w:rsidRPr="00845AA5">
        <w:rPr>
          <w:rFonts w:cs="Sabon-Roman"/>
          <w:sz w:val="24"/>
          <w:szCs w:val="24"/>
        </w:rPr>
        <w:t xml:space="preserve"> 2014), video capabilities; being able to see a participant face-to-face online is a much more </w:t>
      </w:r>
      <w:r w:rsidR="00B17FF2">
        <w:rPr>
          <w:rFonts w:cs="Sabon-Roman"/>
          <w:sz w:val="24"/>
          <w:szCs w:val="24"/>
        </w:rPr>
        <w:t>contemporary</w:t>
      </w:r>
      <w:r w:rsidRPr="00845AA5">
        <w:rPr>
          <w:rFonts w:cs="Sabon-Roman"/>
          <w:sz w:val="24"/>
          <w:szCs w:val="24"/>
        </w:rPr>
        <w:t xml:space="preserve"> phenomenon</w:t>
      </w:r>
      <w:r w:rsidRPr="00845AA5">
        <w:rPr>
          <w:rFonts w:eastAsia="Times New Roman" w:cs="Arial"/>
          <w:sz w:val="24"/>
          <w:szCs w:val="24"/>
          <w:lang w:eastAsia="en-GB"/>
        </w:rPr>
        <w:t xml:space="preserve">. </w:t>
      </w:r>
      <w:r w:rsidRPr="00845AA5">
        <w:rPr>
          <w:sz w:val="24"/>
          <w:szCs w:val="24"/>
        </w:rPr>
        <w:t>The increasing availability o</w:t>
      </w:r>
      <w:r w:rsidRPr="00845AA5">
        <w:rPr>
          <w:rFonts w:cs="Sabon-Roman"/>
          <w:sz w:val="24"/>
          <w:szCs w:val="24"/>
        </w:rPr>
        <w:t xml:space="preserve">f a multiplicity of </w:t>
      </w:r>
      <w:r w:rsidRPr="00845AA5">
        <w:rPr>
          <w:sz w:val="24"/>
          <w:szCs w:val="24"/>
        </w:rPr>
        <w:t xml:space="preserve">digital communication technologies </w:t>
      </w:r>
      <w:r w:rsidRPr="00845AA5">
        <w:rPr>
          <w:rFonts w:cs="Sabon-Roman"/>
          <w:sz w:val="24"/>
          <w:szCs w:val="24"/>
        </w:rPr>
        <w:t xml:space="preserve">coupled with technological advances in recent years present </w:t>
      </w:r>
      <w:r w:rsidRPr="00845AA5">
        <w:rPr>
          <w:sz w:val="24"/>
          <w:szCs w:val="24"/>
        </w:rPr>
        <w:t xml:space="preserve">new and exciting opportunities for recruiting participants, carrying out fieldwork and publicising research findings </w:t>
      </w:r>
      <w:r w:rsidRPr="00845AA5">
        <w:rPr>
          <w:rFonts w:cs="Sabon-Roman"/>
          <w:sz w:val="24"/>
          <w:szCs w:val="24"/>
        </w:rPr>
        <w:t>(Murthy</w:t>
      </w:r>
      <w:r w:rsidR="0003232C">
        <w:rPr>
          <w:rFonts w:cs="Sabon-Roman"/>
          <w:sz w:val="24"/>
          <w:szCs w:val="24"/>
        </w:rPr>
        <w:t>,</w:t>
      </w:r>
      <w:r w:rsidRPr="00845AA5">
        <w:rPr>
          <w:rFonts w:cs="Sabon-Roman"/>
          <w:sz w:val="24"/>
          <w:szCs w:val="24"/>
        </w:rPr>
        <w:t xml:space="preserve"> 2008</w:t>
      </w:r>
      <w:r w:rsidR="0003232C">
        <w:rPr>
          <w:rFonts w:cs="Sabon-Roman"/>
          <w:sz w:val="24"/>
          <w:szCs w:val="24"/>
        </w:rPr>
        <w:t>;</w:t>
      </w:r>
      <w:r w:rsidRPr="00845AA5">
        <w:rPr>
          <w:rFonts w:cs="Sabon-Roman"/>
          <w:sz w:val="24"/>
          <w:szCs w:val="24"/>
        </w:rPr>
        <w:t xml:space="preserve"> Sullivan</w:t>
      </w:r>
      <w:r w:rsidR="0003232C">
        <w:rPr>
          <w:rFonts w:cs="Sabon-Roman"/>
          <w:sz w:val="24"/>
          <w:szCs w:val="24"/>
        </w:rPr>
        <w:t>,</w:t>
      </w:r>
      <w:r w:rsidRPr="00845AA5">
        <w:rPr>
          <w:rFonts w:cs="Sabon-Roman"/>
          <w:sz w:val="24"/>
          <w:szCs w:val="24"/>
        </w:rPr>
        <w:t xml:space="preserve"> 2012</w:t>
      </w:r>
      <w:r w:rsidR="0003232C">
        <w:rPr>
          <w:rFonts w:cs="Sabon-Roman"/>
          <w:sz w:val="24"/>
          <w:szCs w:val="24"/>
        </w:rPr>
        <w:t>;</w:t>
      </w:r>
      <w:r w:rsidRPr="00845AA5">
        <w:rPr>
          <w:rFonts w:cs="Sabon-Roman"/>
          <w:sz w:val="24"/>
          <w:szCs w:val="24"/>
        </w:rPr>
        <w:t xml:space="preserve"> Deakin </w:t>
      </w:r>
      <w:r w:rsidR="00E327BE">
        <w:rPr>
          <w:rFonts w:cs="Sabon-Roman"/>
          <w:sz w:val="24"/>
          <w:szCs w:val="24"/>
        </w:rPr>
        <w:t>&amp;</w:t>
      </w:r>
      <w:r w:rsidRPr="00845AA5">
        <w:rPr>
          <w:rFonts w:cs="Sabon-Roman"/>
          <w:sz w:val="24"/>
          <w:szCs w:val="24"/>
        </w:rPr>
        <w:t xml:space="preserve"> Wakefield</w:t>
      </w:r>
      <w:r w:rsidR="0003232C">
        <w:rPr>
          <w:rFonts w:cs="Sabon-Roman"/>
          <w:sz w:val="24"/>
          <w:szCs w:val="24"/>
        </w:rPr>
        <w:t>,</w:t>
      </w:r>
      <w:r w:rsidRPr="00845AA5">
        <w:rPr>
          <w:rFonts w:cs="Sabon-Roman"/>
          <w:sz w:val="24"/>
          <w:szCs w:val="24"/>
        </w:rPr>
        <w:t xml:space="preserve"> 2014).</w:t>
      </w:r>
      <w:r w:rsidR="008B344C">
        <w:rPr>
          <w:rFonts w:cs="Sabon-Roman"/>
          <w:sz w:val="24"/>
          <w:szCs w:val="24"/>
        </w:rPr>
        <w:t xml:space="preserve"> </w:t>
      </w:r>
      <w:r w:rsidR="00EC7619">
        <w:rPr>
          <w:rFonts w:cs="Sabon-Roman"/>
          <w:sz w:val="24"/>
          <w:szCs w:val="24"/>
        </w:rPr>
        <w:t>Whilst onl</w:t>
      </w:r>
      <w:r w:rsidRPr="00845AA5">
        <w:rPr>
          <w:rFonts w:cs="Sabon-Roman"/>
          <w:sz w:val="24"/>
          <w:szCs w:val="24"/>
        </w:rPr>
        <w:t xml:space="preserve">ine interviewing or mediated interaction is commonly regarded </w:t>
      </w:r>
      <w:r w:rsidRPr="00845AA5">
        <w:rPr>
          <w:rFonts w:cs="TimesNewRomanPSMT"/>
          <w:sz w:val="24"/>
          <w:szCs w:val="24"/>
        </w:rPr>
        <w:t xml:space="preserve">as part of the new ‘methodological frontier’ (Deakin </w:t>
      </w:r>
      <w:r w:rsidR="00E327BE">
        <w:rPr>
          <w:rFonts w:cs="TimesNewRomanPSMT"/>
          <w:sz w:val="24"/>
          <w:szCs w:val="24"/>
        </w:rPr>
        <w:t>&amp;</w:t>
      </w:r>
      <w:r w:rsidRPr="00845AA5">
        <w:rPr>
          <w:rFonts w:cs="TimesNewRomanPSMT"/>
          <w:sz w:val="24"/>
          <w:szCs w:val="24"/>
        </w:rPr>
        <w:t xml:space="preserve"> Wakefield</w:t>
      </w:r>
      <w:r w:rsidR="0003232C">
        <w:rPr>
          <w:rFonts w:cs="TimesNewRomanPSMT"/>
          <w:sz w:val="24"/>
          <w:szCs w:val="24"/>
        </w:rPr>
        <w:t>,</w:t>
      </w:r>
      <w:r w:rsidRPr="00845AA5">
        <w:rPr>
          <w:rFonts w:cs="TimesNewRomanPSMT"/>
          <w:sz w:val="24"/>
          <w:szCs w:val="24"/>
        </w:rPr>
        <w:t xml:space="preserve"> 2014: 605</w:t>
      </w:r>
      <w:r w:rsidR="00EC7619">
        <w:rPr>
          <w:rFonts w:cs="TimesNewRomanPSMT"/>
          <w:sz w:val="24"/>
          <w:szCs w:val="24"/>
        </w:rPr>
        <w:t>)</w:t>
      </w:r>
      <w:r w:rsidR="00D96280">
        <w:rPr>
          <w:rFonts w:cs="Gill Sans MT"/>
          <w:sz w:val="24"/>
          <w:szCs w:val="24"/>
        </w:rPr>
        <w:t>,</w:t>
      </w:r>
      <w:r w:rsidR="00D96280" w:rsidRPr="007B3116">
        <w:rPr>
          <w:rFonts w:cs="Arial Narrow"/>
          <w:sz w:val="24"/>
          <w:szCs w:val="24"/>
        </w:rPr>
        <w:t xml:space="preserve"> </w:t>
      </w:r>
      <w:r w:rsidRPr="00845AA5">
        <w:rPr>
          <w:rFonts w:cs="Gill Sans MT"/>
          <w:sz w:val="24"/>
          <w:szCs w:val="24"/>
        </w:rPr>
        <w:t xml:space="preserve">physical co-present interviewing has </w:t>
      </w:r>
      <w:r w:rsidR="009D07D4">
        <w:rPr>
          <w:rFonts w:cs="Gill Sans MT"/>
          <w:sz w:val="24"/>
          <w:szCs w:val="24"/>
        </w:rPr>
        <w:t xml:space="preserve">remained the accepted practice. </w:t>
      </w:r>
      <w:r w:rsidR="00A0050C">
        <w:rPr>
          <w:rFonts w:cs="Gill Sans MT"/>
          <w:sz w:val="24"/>
          <w:szCs w:val="24"/>
        </w:rPr>
        <w:t>Indeed, it is commonly s</w:t>
      </w:r>
      <w:r w:rsidR="009D07D4">
        <w:rPr>
          <w:rFonts w:cs="Gill Sans MT"/>
          <w:sz w:val="24"/>
          <w:szCs w:val="24"/>
        </w:rPr>
        <w:t>een as</w:t>
      </w:r>
      <w:r w:rsidRPr="00845AA5">
        <w:rPr>
          <w:rFonts w:cs="Gill Sans MT"/>
          <w:sz w:val="24"/>
          <w:szCs w:val="24"/>
        </w:rPr>
        <w:t xml:space="preserve"> the ‘gold standard’ of qualitative research as it is said to </w:t>
      </w:r>
      <w:r w:rsidRPr="00845AA5">
        <w:rPr>
          <w:rFonts w:cs="Sabon-Roman"/>
          <w:sz w:val="24"/>
          <w:szCs w:val="24"/>
        </w:rPr>
        <w:t>afford ‘thicker information, body talk and communication efficiency’ (</w:t>
      </w:r>
      <w:proofErr w:type="spellStart"/>
      <w:r w:rsidRPr="00845AA5">
        <w:rPr>
          <w:rFonts w:cs="Sabon-Roman"/>
          <w:sz w:val="24"/>
          <w:szCs w:val="24"/>
        </w:rPr>
        <w:t>Rettie</w:t>
      </w:r>
      <w:proofErr w:type="spellEnd"/>
      <w:r w:rsidR="0003232C">
        <w:rPr>
          <w:rFonts w:cs="Sabon-Roman"/>
          <w:sz w:val="24"/>
          <w:szCs w:val="24"/>
        </w:rPr>
        <w:t>,</w:t>
      </w:r>
      <w:r w:rsidRPr="00845AA5">
        <w:rPr>
          <w:rFonts w:cs="Sabon-Roman"/>
          <w:sz w:val="24"/>
          <w:szCs w:val="24"/>
        </w:rPr>
        <w:t xml:space="preserve"> 2009: p. 422; see also Boden </w:t>
      </w:r>
      <w:r w:rsidR="00E327BE">
        <w:rPr>
          <w:rFonts w:cs="Sabon-Roman"/>
          <w:sz w:val="24"/>
          <w:szCs w:val="24"/>
        </w:rPr>
        <w:t>&amp;</w:t>
      </w:r>
      <w:r w:rsidRPr="007B3116">
        <w:rPr>
          <w:rFonts w:cs="Sabon-Roman"/>
          <w:sz w:val="24"/>
          <w:szCs w:val="24"/>
        </w:rPr>
        <w:t xml:space="preserve"> </w:t>
      </w:r>
      <w:proofErr w:type="spellStart"/>
      <w:r w:rsidRPr="007B3116">
        <w:rPr>
          <w:rFonts w:cs="Sabon-Roman"/>
          <w:sz w:val="24"/>
          <w:szCs w:val="24"/>
        </w:rPr>
        <w:t>Molotch</w:t>
      </w:r>
      <w:proofErr w:type="spellEnd"/>
      <w:r w:rsidR="0003232C">
        <w:rPr>
          <w:rFonts w:cs="Sabon-Roman"/>
          <w:sz w:val="24"/>
          <w:szCs w:val="24"/>
        </w:rPr>
        <w:t>,</w:t>
      </w:r>
      <w:r w:rsidRPr="007B3116">
        <w:rPr>
          <w:rFonts w:cs="Sabon-Roman"/>
          <w:sz w:val="24"/>
          <w:szCs w:val="24"/>
        </w:rPr>
        <w:t xml:space="preserve"> 1994</w:t>
      </w:r>
      <w:r w:rsidR="0003232C">
        <w:rPr>
          <w:rFonts w:cs="Sabon-Roman"/>
          <w:sz w:val="24"/>
          <w:szCs w:val="24"/>
        </w:rPr>
        <w:t>;</w:t>
      </w:r>
      <w:r w:rsidRPr="007B3116">
        <w:rPr>
          <w:rFonts w:cs="Sabon-Roman"/>
          <w:sz w:val="24"/>
          <w:szCs w:val="24"/>
        </w:rPr>
        <w:t xml:space="preserve"> </w:t>
      </w:r>
      <w:proofErr w:type="spellStart"/>
      <w:r w:rsidRPr="007B3116">
        <w:rPr>
          <w:rFonts w:cs="Sabon-Roman"/>
          <w:sz w:val="24"/>
          <w:szCs w:val="24"/>
        </w:rPr>
        <w:t>Norvick</w:t>
      </w:r>
      <w:proofErr w:type="spellEnd"/>
      <w:r w:rsidR="0003232C">
        <w:rPr>
          <w:rFonts w:cs="Sabon-Roman"/>
          <w:sz w:val="24"/>
          <w:szCs w:val="24"/>
        </w:rPr>
        <w:t>,</w:t>
      </w:r>
      <w:r w:rsidRPr="007B3116">
        <w:rPr>
          <w:rFonts w:cs="Sabon-Roman"/>
          <w:sz w:val="24"/>
          <w:szCs w:val="24"/>
        </w:rPr>
        <w:t xml:space="preserve"> 2008</w:t>
      </w:r>
      <w:r w:rsidR="0003232C">
        <w:rPr>
          <w:rFonts w:cs="Sabon-Roman"/>
          <w:sz w:val="24"/>
          <w:szCs w:val="24"/>
        </w:rPr>
        <w:t>;</w:t>
      </w:r>
      <w:r w:rsidRPr="007B3116">
        <w:rPr>
          <w:rFonts w:cs="Sabon-Roman"/>
          <w:sz w:val="24"/>
          <w:szCs w:val="24"/>
        </w:rPr>
        <w:t xml:space="preserve"> </w:t>
      </w:r>
      <w:r w:rsidRPr="007B3116">
        <w:rPr>
          <w:sz w:val="24"/>
          <w:szCs w:val="24"/>
        </w:rPr>
        <w:t>Hay-Gibson</w:t>
      </w:r>
      <w:r w:rsidR="0003232C">
        <w:rPr>
          <w:sz w:val="24"/>
          <w:szCs w:val="24"/>
        </w:rPr>
        <w:t>,</w:t>
      </w:r>
      <w:r w:rsidRPr="007B3116">
        <w:rPr>
          <w:sz w:val="24"/>
          <w:szCs w:val="24"/>
        </w:rPr>
        <w:t xml:space="preserve"> 2009</w:t>
      </w:r>
      <w:r w:rsidR="0003232C">
        <w:rPr>
          <w:sz w:val="24"/>
          <w:szCs w:val="24"/>
        </w:rPr>
        <w:t>;</w:t>
      </w:r>
      <w:r w:rsidRPr="007B3116">
        <w:rPr>
          <w:sz w:val="24"/>
          <w:szCs w:val="24"/>
        </w:rPr>
        <w:t xml:space="preserve"> </w:t>
      </w:r>
      <w:r w:rsidRPr="007B3116">
        <w:rPr>
          <w:rFonts w:cs="Sabon-Roman"/>
          <w:sz w:val="24"/>
          <w:szCs w:val="24"/>
        </w:rPr>
        <w:t>D</w:t>
      </w:r>
      <w:r w:rsidRPr="007B3116">
        <w:rPr>
          <w:sz w:val="24"/>
          <w:szCs w:val="24"/>
        </w:rPr>
        <w:t xml:space="preserve">eakin </w:t>
      </w:r>
      <w:r w:rsidR="00E327BE">
        <w:rPr>
          <w:sz w:val="24"/>
          <w:szCs w:val="24"/>
        </w:rPr>
        <w:t>&amp;</w:t>
      </w:r>
      <w:r w:rsidRPr="007B3116">
        <w:rPr>
          <w:sz w:val="24"/>
          <w:szCs w:val="24"/>
        </w:rPr>
        <w:t xml:space="preserve"> Wakefield</w:t>
      </w:r>
      <w:r w:rsidR="0003232C">
        <w:rPr>
          <w:sz w:val="24"/>
          <w:szCs w:val="24"/>
        </w:rPr>
        <w:t>,</w:t>
      </w:r>
      <w:r w:rsidRPr="007B3116">
        <w:rPr>
          <w:sz w:val="24"/>
          <w:szCs w:val="24"/>
        </w:rPr>
        <w:t xml:space="preserve"> 2014)</w:t>
      </w:r>
      <w:r w:rsidRPr="007B3116">
        <w:rPr>
          <w:rFonts w:cs="Gill Sans MT"/>
          <w:sz w:val="24"/>
          <w:szCs w:val="24"/>
        </w:rPr>
        <w:t xml:space="preserve">. </w:t>
      </w:r>
    </w:p>
    <w:p w:rsidR="00EC7619" w:rsidRDefault="00EC7619" w:rsidP="008459C1">
      <w:pPr>
        <w:spacing w:after="0" w:line="360" w:lineRule="auto"/>
        <w:jc w:val="both"/>
        <w:rPr>
          <w:rFonts w:cs="Gill Sans MT"/>
          <w:sz w:val="24"/>
          <w:szCs w:val="24"/>
        </w:rPr>
      </w:pPr>
    </w:p>
    <w:p w:rsidR="00EC7619" w:rsidRDefault="00EC7619" w:rsidP="0074758C">
      <w:pPr>
        <w:spacing w:after="0" w:line="360" w:lineRule="auto"/>
        <w:ind w:firstLine="720"/>
        <w:jc w:val="both"/>
        <w:rPr>
          <w:rFonts w:cs="TimesNewRomanPSMT"/>
          <w:sz w:val="24"/>
          <w:szCs w:val="24"/>
        </w:rPr>
      </w:pPr>
      <w:r w:rsidRPr="00EC7619">
        <w:rPr>
          <w:rFonts w:cs="Gill Sans MT"/>
          <w:sz w:val="24"/>
          <w:szCs w:val="24"/>
        </w:rPr>
        <w:t xml:space="preserve">This paper </w:t>
      </w:r>
      <w:r w:rsidR="007B3116">
        <w:rPr>
          <w:rFonts w:cs="Gill Sans MT"/>
          <w:sz w:val="24"/>
          <w:szCs w:val="24"/>
        </w:rPr>
        <w:t xml:space="preserve">draws on findings from </w:t>
      </w:r>
      <w:r w:rsidR="009D07D4">
        <w:rPr>
          <w:rFonts w:cs="Gill Sans MT"/>
          <w:sz w:val="24"/>
          <w:szCs w:val="24"/>
        </w:rPr>
        <w:t xml:space="preserve">an established </w:t>
      </w:r>
      <w:r w:rsidR="00922B4C">
        <w:rPr>
          <w:rFonts w:cs="Gill Sans MT"/>
          <w:sz w:val="24"/>
          <w:szCs w:val="24"/>
        </w:rPr>
        <w:t>Qualitative Longitudinal Research (</w:t>
      </w:r>
      <w:r w:rsidR="007B3116">
        <w:rPr>
          <w:rFonts w:cs="Gill Sans MT"/>
          <w:sz w:val="24"/>
          <w:szCs w:val="24"/>
        </w:rPr>
        <w:t>QLR</w:t>
      </w:r>
      <w:r w:rsidR="00922B4C">
        <w:rPr>
          <w:rFonts w:cs="Gill Sans MT"/>
          <w:sz w:val="24"/>
          <w:szCs w:val="24"/>
        </w:rPr>
        <w:t>)</w:t>
      </w:r>
      <w:r w:rsidR="007B3116">
        <w:rPr>
          <w:rFonts w:cs="Gill Sans MT"/>
          <w:sz w:val="24"/>
          <w:szCs w:val="24"/>
        </w:rPr>
        <w:t xml:space="preserve"> study to explore the </w:t>
      </w:r>
      <w:r w:rsidR="007B3116" w:rsidRPr="007B3116">
        <w:rPr>
          <w:rFonts w:cs="Gill Sans MT"/>
          <w:sz w:val="24"/>
          <w:szCs w:val="24"/>
        </w:rPr>
        <w:t>i</w:t>
      </w:r>
      <w:r w:rsidRPr="007B3116">
        <w:rPr>
          <w:rFonts w:cs="Gill Sans MT"/>
          <w:sz w:val="24"/>
          <w:szCs w:val="24"/>
        </w:rPr>
        <w:t xml:space="preserve">mplications </w:t>
      </w:r>
      <w:r w:rsidR="007B3116" w:rsidRPr="007B3116">
        <w:rPr>
          <w:rFonts w:cs="Gill Sans MT"/>
          <w:sz w:val="24"/>
          <w:szCs w:val="24"/>
        </w:rPr>
        <w:t xml:space="preserve">for rapport </w:t>
      </w:r>
      <w:r w:rsidRPr="007B3116">
        <w:rPr>
          <w:rFonts w:cs="Gill Sans MT"/>
          <w:sz w:val="24"/>
          <w:szCs w:val="24"/>
        </w:rPr>
        <w:t xml:space="preserve">of </w:t>
      </w:r>
      <w:r w:rsidR="009D07D4">
        <w:rPr>
          <w:rFonts w:cs="Gill Sans MT"/>
          <w:sz w:val="24"/>
          <w:szCs w:val="24"/>
        </w:rPr>
        <w:t xml:space="preserve">conducting interviews using </w:t>
      </w:r>
      <w:r w:rsidRPr="007B3116">
        <w:rPr>
          <w:rFonts w:cs="Gill Sans MT"/>
          <w:sz w:val="24"/>
          <w:szCs w:val="24"/>
        </w:rPr>
        <w:t xml:space="preserve">internet video calls or </w:t>
      </w:r>
      <w:r w:rsidRPr="007B3116">
        <w:rPr>
          <w:rFonts w:cs="Arial Narrow"/>
          <w:sz w:val="24"/>
          <w:szCs w:val="24"/>
        </w:rPr>
        <w:t>real-</w:t>
      </w:r>
      <w:r w:rsidRPr="009D07D4">
        <w:rPr>
          <w:rFonts w:cs="Arial Narrow"/>
          <w:sz w:val="24"/>
          <w:szCs w:val="24"/>
        </w:rPr>
        <w:t xml:space="preserve">time audio/video link-up </w:t>
      </w:r>
      <w:r w:rsidR="003023E2">
        <w:rPr>
          <w:rFonts w:cs="Arial Narrow"/>
          <w:sz w:val="24"/>
          <w:szCs w:val="24"/>
        </w:rPr>
        <w:t>via</w:t>
      </w:r>
      <w:r w:rsidRPr="009D07D4">
        <w:rPr>
          <w:rFonts w:cs="Arial Narrow"/>
          <w:sz w:val="24"/>
          <w:szCs w:val="24"/>
        </w:rPr>
        <w:t xml:space="preserve"> Voice over Internet Protocol (VoIP) applications such as Skype or FaceTime</w:t>
      </w:r>
      <w:r w:rsidR="00EC79E0">
        <w:rPr>
          <w:rStyle w:val="FootnoteReference"/>
          <w:rFonts w:cs="Arial Narrow"/>
          <w:sz w:val="24"/>
          <w:szCs w:val="24"/>
        </w:rPr>
        <w:footnoteReference w:id="1"/>
      </w:r>
      <w:r w:rsidR="009D07D4" w:rsidRPr="009D07D4">
        <w:rPr>
          <w:rFonts w:cs="Arial Narrow"/>
          <w:sz w:val="24"/>
          <w:szCs w:val="24"/>
        </w:rPr>
        <w:t xml:space="preserve">. </w:t>
      </w:r>
      <w:r w:rsidR="00EC5FF9" w:rsidRPr="009D07D4">
        <w:rPr>
          <w:rFonts w:cs="Arial Narrow"/>
          <w:sz w:val="24"/>
          <w:szCs w:val="24"/>
        </w:rPr>
        <w:t xml:space="preserve"> </w:t>
      </w:r>
      <w:r w:rsidR="009D07D4" w:rsidRPr="009D07D4">
        <w:rPr>
          <w:rFonts w:cs="TimesNewRomanPSMT"/>
          <w:sz w:val="24"/>
          <w:szCs w:val="24"/>
        </w:rPr>
        <w:t xml:space="preserve">By focusing on different dimensions of rapport in the interview encounter, the paper considers the implications of introducing remote interviewing into a study that has previously employed physical co-present interviews. </w:t>
      </w:r>
      <w:r w:rsidRPr="009D07D4">
        <w:rPr>
          <w:rFonts w:cs="Gill Sans MT"/>
          <w:sz w:val="24"/>
          <w:szCs w:val="24"/>
        </w:rPr>
        <w:t xml:space="preserve">Working with the same sample of young people presents a unique opportunity to compare </w:t>
      </w:r>
      <w:r w:rsidRPr="009D07D4">
        <w:rPr>
          <w:rFonts w:cs="Gill Sans MT"/>
          <w:sz w:val="24"/>
          <w:szCs w:val="24"/>
        </w:rPr>
        <w:lastRenderedPageBreak/>
        <w:t xml:space="preserve">experiences of using different modes on the interview encounter. </w:t>
      </w:r>
      <w:r w:rsidRPr="009D07D4">
        <w:rPr>
          <w:rFonts w:cs="Arial"/>
          <w:sz w:val="24"/>
          <w:szCs w:val="24"/>
        </w:rPr>
        <w:t xml:space="preserve">In </w:t>
      </w:r>
      <w:r w:rsidR="003023E2">
        <w:rPr>
          <w:rFonts w:cs="Arial"/>
          <w:sz w:val="24"/>
          <w:szCs w:val="24"/>
        </w:rPr>
        <w:t>so doing</w:t>
      </w:r>
      <w:r w:rsidR="0012221E">
        <w:rPr>
          <w:rFonts w:cs="Arial"/>
          <w:sz w:val="24"/>
          <w:szCs w:val="24"/>
        </w:rPr>
        <w:t>,</w:t>
      </w:r>
      <w:r w:rsidRPr="007B3116">
        <w:rPr>
          <w:rFonts w:cs="Arial"/>
          <w:sz w:val="24"/>
          <w:szCs w:val="24"/>
        </w:rPr>
        <w:t xml:space="preserve"> </w:t>
      </w:r>
      <w:r w:rsidRPr="007B3116">
        <w:rPr>
          <w:rFonts w:cs="TimesNewRomanPSMT"/>
          <w:sz w:val="24"/>
          <w:szCs w:val="24"/>
        </w:rPr>
        <w:t xml:space="preserve">the paper focuses on what is a largely uncharted methodological territory and aims to address the lack of critical reflection on the implications of mediated interview modes on </w:t>
      </w:r>
      <w:r w:rsidR="007B3116">
        <w:rPr>
          <w:rFonts w:cs="TimesNewRomanPSMT"/>
          <w:sz w:val="24"/>
          <w:szCs w:val="24"/>
        </w:rPr>
        <w:t>rapport</w:t>
      </w:r>
      <w:r w:rsidR="00D95882">
        <w:rPr>
          <w:rFonts w:cs="TimesNewRomanPSMT"/>
          <w:sz w:val="24"/>
          <w:szCs w:val="24"/>
        </w:rPr>
        <w:t>,</w:t>
      </w:r>
      <w:r w:rsidR="007B3116">
        <w:rPr>
          <w:rFonts w:cs="TimesNewRomanPSMT"/>
          <w:sz w:val="24"/>
          <w:szCs w:val="24"/>
        </w:rPr>
        <w:t xml:space="preserve"> thereby moving beyond the recent empiricist emphasis on </w:t>
      </w:r>
      <w:r w:rsidR="00D95882">
        <w:rPr>
          <w:rFonts w:cs="TimesNewRomanPSMT"/>
          <w:sz w:val="24"/>
          <w:szCs w:val="24"/>
        </w:rPr>
        <w:t>the pragmatic</w:t>
      </w:r>
      <w:r w:rsidR="007B3116">
        <w:rPr>
          <w:rFonts w:cs="TimesNewRomanPSMT"/>
          <w:sz w:val="24"/>
          <w:szCs w:val="24"/>
        </w:rPr>
        <w:t xml:space="preserve"> (</w:t>
      </w:r>
      <w:proofErr w:type="spellStart"/>
      <w:r w:rsidRPr="007B3116">
        <w:rPr>
          <w:sz w:val="24"/>
          <w:szCs w:val="24"/>
        </w:rPr>
        <w:t>Rettie</w:t>
      </w:r>
      <w:proofErr w:type="spellEnd"/>
      <w:r w:rsidR="0003232C">
        <w:rPr>
          <w:sz w:val="24"/>
          <w:szCs w:val="24"/>
        </w:rPr>
        <w:t>, 2009;</w:t>
      </w:r>
      <w:r w:rsidRPr="007B3116">
        <w:rPr>
          <w:sz w:val="24"/>
          <w:szCs w:val="24"/>
        </w:rPr>
        <w:t xml:space="preserve"> </w:t>
      </w:r>
      <w:r w:rsidRPr="00BB7D26">
        <w:rPr>
          <w:rFonts w:cs="TimesNewRomanPSMT"/>
          <w:sz w:val="24"/>
          <w:szCs w:val="24"/>
        </w:rPr>
        <w:t>Sullivan</w:t>
      </w:r>
      <w:r w:rsidR="0003232C">
        <w:rPr>
          <w:rFonts w:cs="TimesNewRomanPSMT"/>
          <w:sz w:val="24"/>
          <w:szCs w:val="24"/>
        </w:rPr>
        <w:t>,</w:t>
      </w:r>
      <w:r w:rsidRPr="00BB7D26">
        <w:rPr>
          <w:rFonts w:cs="TimesNewRomanPSMT"/>
          <w:sz w:val="24"/>
          <w:szCs w:val="24"/>
        </w:rPr>
        <w:t xml:space="preserve"> 2012). </w:t>
      </w:r>
      <w:r w:rsidR="003023E2" w:rsidRPr="00BB7D26">
        <w:rPr>
          <w:rFonts w:cs="TimesNewRomanPSMT"/>
          <w:sz w:val="24"/>
          <w:szCs w:val="24"/>
        </w:rPr>
        <w:t>The paper begins by outlining briefly the salience of rapport to qualitative work prior to detailing t</w:t>
      </w:r>
      <w:r w:rsidR="00BB7D26">
        <w:rPr>
          <w:rFonts w:cs="TimesNewRomanPSMT"/>
          <w:sz w:val="24"/>
          <w:szCs w:val="24"/>
        </w:rPr>
        <w:t>he</w:t>
      </w:r>
      <w:r w:rsidR="003023E2" w:rsidRPr="00BB7D26">
        <w:rPr>
          <w:rFonts w:cs="TimesNewRomanPSMT"/>
          <w:sz w:val="24"/>
          <w:szCs w:val="24"/>
        </w:rPr>
        <w:t xml:space="preserve"> study on which I draw. </w:t>
      </w:r>
      <w:r w:rsidR="008431D4">
        <w:rPr>
          <w:rFonts w:cs="TimesNewRomanPSMT"/>
          <w:sz w:val="24"/>
          <w:szCs w:val="24"/>
        </w:rPr>
        <w:t>R</w:t>
      </w:r>
      <w:r w:rsidR="008431D4" w:rsidRPr="00BB7D26">
        <w:rPr>
          <w:rFonts w:cs="TimesNewRomanPSMT"/>
          <w:sz w:val="24"/>
          <w:szCs w:val="24"/>
        </w:rPr>
        <w:t>emote modes of interviewing</w:t>
      </w:r>
      <w:r w:rsidR="008431D4">
        <w:rPr>
          <w:rFonts w:cs="TimesNewRomanPSMT"/>
          <w:sz w:val="24"/>
          <w:szCs w:val="24"/>
        </w:rPr>
        <w:t xml:space="preserve"> are compared</w:t>
      </w:r>
      <w:r w:rsidR="008431D4" w:rsidRPr="00BB7D26">
        <w:rPr>
          <w:rFonts w:cs="TimesNewRomanPSMT"/>
          <w:sz w:val="24"/>
          <w:szCs w:val="24"/>
        </w:rPr>
        <w:t xml:space="preserve"> with physical co-present encounters</w:t>
      </w:r>
      <w:r w:rsidR="008431D4">
        <w:rPr>
          <w:rFonts w:cs="TimesNewRomanPSMT"/>
          <w:sz w:val="24"/>
          <w:szCs w:val="24"/>
        </w:rPr>
        <w:t xml:space="preserve"> using both</w:t>
      </w:r>
      <w:r w:rsidR="009C759D">
        <w:rPr>
          <w:rFonts w:cs="TimesNewRomanPSMT"/>
          <w:sz w:val="24"/>
          <w:szCs w:val="24"/>
        </w:rPr>
        <w:t xml:space="preserve"> participant feedback and </w:t>
      </w:r>
      <w:r w:rsidR="009C759D">
        <w:rPr>
          <w:rFonts w:cs="Arial Narrow"/>
          <w:sz w:val="24"/>
          <w:szCs w:val="24"/>
        </w:rPr>
        <w:t xml:space="preserve">a </w:t>
      </w:r>
      <w:proofErr w:type="spellStart"/>
      <w:r w:rsidR="009C759D">
        <w:rPr>
          <w:rFonts w:cs="Arial Narrow"/>
          <w:sz w:val="24"/>
          <w:szCs w:val="24"/>
        </w:rPr>
        <w:t>Goffmanesque</w:t>
      </w:r>
      <w:proofErr w:type="spellEnd"/>
      <w:r w:rsidR="009C759D" w:rsidRPr="006C3756">
        <w:rPr>
          <w:rFonts w:cs="Arial Narrow"/>
          <w:sz w:val="24"/>
          <w:szCs w:val="24"/>
        </w:rPr>
        <w:t xml:space="preserve"> interactionist approach</w:t>
      </w:r>
      <w:r w:rsidR="008431D4">
        <w:rPr>
          <w:rFonts w:cs="Arial Narrow"/>
          <w:sz w:val="24"/>
          <w:szCs w:val="24"/>
        </w:rPr>
        <w:t>,</w:t>
      </w:r>
      <w:r w:rsidR="009C759D">
        <w:rPr>
          <w:rFonts w:cs="Arial Narrow"/>
          <w:sz w:val="24"/>
          <w:szCs w:val="24"/>
        </w:rPr>
        <w:t xml:space="preserve"> which </w:t>
      </w:r>
      <w:r w:rsidR="008431D4">
        <w:rPr>
          <w:rFonts w:cs="Arial Narrow"/>
          <w:sz w:val="24"/>
          <w:szCs w:val="24"/>
        </w:rPr>
        <w:t xml:space="preserve">regards </w:t>
      </w:r>
      <w:r w:rsidR="009C759D" w:rsidRPr="006C3756">
        <w:rPr>
          <w:rFonts w:cs="Arial Narrow"/>
          <w:sz w:val="24"/>
          <w:szCs w:val="24"/>
        </w:rPr>
        <w:t xml:space="preserve">social life </w:t>
      </w:r>
      <w:r w:rsidR="008431D4">
        <w:rPr>
          <w:rFonts w:cs="Arial Narrow"/>
          <w:sz w:val="24"/>
          <w:szCs w:val="24"/>
        </w:rPr>
        <w:t>as</w:t>
      </w:r>
      <w:r w:rsidR="009C759D" w:rsidRPr="006C3756">
        <w:rPr>
          <w:rFonts w:cs="Arial Narrow"/>
          <w:sz w:val="24"/>
          <w:szCs w:val="24"/>
        </w:rPr>
        <w:t xml:space="preserve"> accomplished through everyday actions in which participants uphold shared definitions of reality through coordination and mutual monitoring</w:t>
      </w:r>
      <w:r w:rsidR="008431D4">
        <w:rPr>
          <w:rFonts w:cs="Arial Narrow"/>
          <w:sz w:val="24"/>
          <w:szCs w:val="24"/>
        </w:rPr>
        <w:t>.</w:t>
      </w:r>
      <w:r w:rsidR="009C759D">
        <w:rPr>
          <w:rFonts w:cs="Arial Narrow"/>
          <w:sz w:val="24"/>
          <w:szCs w:val="24"/>
        </w:rPr>
        <w:t xml:space="preserve"> </w:t>
      </w:r>
      <w:r w:rsidR="009C759D">
        <w:rPr>
          <w:rFonts w:cs="TimesNewRomanPSMT"/>
          <w:sz w:val="24"/>
          <w:szCs w:val="24"/>
        </w:rPr>
        <w:t>The</w:t>
      </w:r>
      <w:r w:rsidR="00BB7D26">
        <w:rPr>
          <w:rFonts w:cs="TimesNewRomanPSMT"/>
          <w:sz w:val="24"/>
          <w:szCs w:val="24"/>
        </w:rPr>
        <w:t xml:space="preserve"> paper focuses</w:t>
      </w:r>
      <w:r w:rsidR="00BB7D26">
        <w:rPr>
          <w:sz w:val="24"/>
          <w:szCs w:val="24"/>
        </w:rPr>
        <w:t xml:space="preserve"> on the</w:t>
      </w:r>
      <w:r w:rsidR="003023E2" w:rsidRPr="00BB7D26">
        <w:rPr>
          <w:rFonts w:cs="TimesNewRomanPSMT"/>
          <w:sz w:val="24"/>
          <w:szCs w:val="24"/>
        </w:rPr>
        <w:t xml:space="preserve"> (re)establish</w:t>
      </w:r>
      <w:r w:rsidR="00BB7D26" w:rsidRPr="00BB7D26">
        <w:rPr>
          <w:rFonts w:cs="TimesNewRomanPSMT"/>
          <w:sz w:val="24"/>
          <w:szCs w:val="24"/>
        </w:rPr>
        <w:t>ment and fostering of rapport</w:t>
      </w:r>
      <w:r w:rsidR="00080917">
        <w:rPr>
          <w:rFonts w:cs="TimesNewRomanPSMT"/>
          <w:sz w:val="24"/>
          <w:szCs w:val="24"/>
        </w:rPr>
        <w:t xml:space="preserve"> using mediated interview modes</w:t>
      </w:r>
      <w:r w:rsidR="00BB7D26" w:rsidRPr="00BB7D26">
        <w:rPr>
          <w:rFonts w:cs="TimesNewRomanPSMT"/>
          <w:sz w:val="24"/>
          <w:szCs w:val="24"/>
        </w:rPr>
        <w:t>, along with issues surrounding the interaction order and flow, and the dangers of over-disclosure.</w:t>
      </w:r>
      <w:r w:rsidR="003023E2" w:rsidRPr="00BB7D26">
        <w:rPr>
          <w:rFonts w:cs="TimesNewRomanPSMT"/>
          <w:sz w:val="24"/>
          <w:szCs w:val="24"/>
        </w:rPr>
        <w:t xml:space="preserve"> </w:t>
      </w:r>
      <w:r w:rsidR="00076D6E" w:rsidRPr="00BB7D26">
        <w:rPr>
          <w:rFonts w:cs="TimesNewRomanPSMT"/>
          <w:sz w:val="24"/>
          <w:szCs w:val="24"/>
        </w:rPr>
        <w:t xml:space="preserve">The </w:t>
      </w:r>
      <w:r w:rsidR="00076D6E">
        <w:rPr>
          <w:rFonts w:cs="TimesNewRomanPSMT"/>
          <w:sz w:val="24"/>
          <w:szCs w:val="24"/>
        </w:rPr>
        <w:t>findings have resonance</w:t>
      </w:r>
      <w:r w:rsidR="00C1624C">
        <w:rPr>
          <w:rFonts w:cs="TimesNewRomanPSMT"/>
          <w:sz w:val="24"/>
          <w:szCs w:val="24"/>
        </w:rPr>
        <w:t xml:space="preserve"> for both short-term qualitative studies</w:t>
      </w:r>
      <w:r w:rsidR="00922B4C">
        <w:rPr>
          <w:rFonts w:cs="TimesNewRomanPSMT"/>
          <w:sz w:val="24"/>
          <w:szCs w:val="24"/>
        </w:rPr>
        <w:t>,</w:t>
      </w:r>
      <w:r w:rsidR="00C1624C">
        <w:rPr>
          <w:rFonts w:cs="TimesNewRomanPSMT"/>
          <w:sz w:val="24"/>
          <w:szCs w:val="24"/>
        </w:rPr>
        <w:t xml:space="preserve"> and longitudinal </w:t>
      </w:r>
      <w:r w:rsidR="00EC5FF9">
        <w:rPr>
          <w:rFonts w:cs="TimesNewRomanPSMT"/>
          <w:sz w:val="24"/>
          <w:szCs w:val="24"/>
        </w:rPr>
        <w:t>endeavours.</w:t>
      </w:r>
    </w:p>
    <w:p w:rsidR="00BE3B58" w:rsidRDefault="00BE3B58" w:rsidP="008459C1">
      <w:pPr>
        <w:spacing w:after="0" w:line="360" w:lineRule="auto"/>
      </w:pPr>
    </w:p>
    <w:p w:rsidR="00562635" w:rsidRDefault="00562635" w:rsidP="008459C1">
      <w:pPr>
        <w:spacing w:after="0" w:line="360" w:lineRule="auto"/>
        <w:rPr>
          <w:b/>
          <w:color w:val="FF0000"/>
          <w:sz w:val="28"/>
          <w:szCs w:val="28"/>
        </w:rPr>
      </w:pPr>
      <w:r w:rsidRPr="00562635">
        <w:rPr>
          <w:b/>
          <w:sz w:val="28"/>
          <w:szCs w:val="28"/>
        </w:rPr>
        <w:t>Rapport</w:t>
      </w:r>
      <w:r>
        <w:rPr>
          <w:b/>
          <w:sz w:val="28"/>
          <w:szCs w:val="28"/>
        </w:rPr>
        <w:t xml:space="preserve"> m</w:t>
      </w:r>
      <w:r w:rsidR="00B9547C">
        <w:rPr>
          <w:b/>
          <w:sz w:val="28"/>
          <w:szCs w:val="28"/>
        </w:rPr>
        <w:t>atters</w:t>
      </w:r>
    </w:p>
    <w:p w:rsidR="002D3D17" w:rsidRDefault="00A97F1F" w:rsidP="005D25D9">
      <w:pPr>
        <w:pStyle w:val="Default"/>
        <w:spacing w:line="360" w:lineRule="auto"/>
        <w:jc w:val="both"/>
        <w:rPr>
          <w:rFonts w:cs="Arial Narrow"/>
        </w:rPr>
      </w:pPr>
      <w:r w:rsidRPr="00021CE9">
        <w:rPr>
          <w:rFonts w:cs="Arial Narrow"/>
        </w:rPr>
        <w:t>Rapport</w:t>
      </w:r>
      <w:r w:rsidR="009117A1">
        <w:rPr>
          <w:rFonts w:cs="Arial Narrow"/>
        </w:rPr>
        <w:t xml:space="preserve">, </w:t>
      </w:r>
      <w:r w:rsidRPr="00021CE9">
        <w:rPr>
          <w:rFonts w:cs="Arial Narrow"/>
        </w:rPr>
        <w:t>conceived conceptually as an orientation towards ‘euphoria’ or ‘ease’ in interaction</w:t>
      </w:r>
      <w:r w:rsidR="00AF7B64" w:rsidRPr="00021CE9">
        <w:rPr>
          <w:rFonts w:cs="Arial Narrow"/>
        </w:rPr>
        <w:t>, a harmonious connection</w:t>
      </w:r>
      <w:r w:rsidR="008A44C2">
        <w:rPr>
          <w:rFonts w:cs="Arial Narrow"/>
        </w:rPr>
        <w:t xml:space="preserve"> or a ‘working consensus’</w:t>
      </w:r>
      <w:r w:rsidR="009117A1">
        <w:rPr>
          <w:rFonts w:cs="Arial Narrow"/>
        </w:rPr>
        <w:t>, is</w:t>
      </w:r>
      <w:r w:rsidRPr="00021CE9">
        <w:rPr>
          <w:rFonts w:cs="Arial Narrow"/>
        </w:rPr>
        <w:t xml:space="preserve"> </w:t>
      </w:r>
      <w:r w:rsidR="008A44C2">
        <w:rPr>
          <w:rFonts w:cs="Arial Narrow"/>
        </w:rPr>
        <w:t xml:space="preserve">both </w:t>
      </w:r>
      <w:r w:rsidRPr="00021CE9">
        <w:rPr>
          <w:rFonts w:cs="Arial Narrow"/>
        </w:rPr>
        <w:t xml:space="preserve">an aim and established element of </w:t>
      </w:r>
      <w:r w:rsidRPr="00BC7882">
        <w:rPr>
          <w:rFonts w:asciiTheme="minorHAnsi" w:hAnsiTheme="minorHAnsi" w:cs="Arial Narrow"/>
        </w:rPr>
        <w:t xml:space="preserve">quality in </w:t>
      </w:r>
      <w:r w:rsidR="00DF08A5" w:rsidRPr="00BC7882">
        <w:rPr>
          <w:rFonts w:asciiTheme="minorHAnsi" w:hAnsiTheme="minorHAnsi" w:cs="Arial Narrow"/>
        </w:rPr>
        <w:t xml:space="preserve">one-off and repeat </w:t>
      </w:r>
      <w:r w:rsidRPr="00BC7882">
        <w:rPr>
          <w:rFonts w:asciiTheme="minorHAnsi" w:hAnsiTheme="minorHAnsi" w:cs="Arial Narrow"/>
        </w:rPr>
        <w:t>qualitative interviews</w:t>
      </w:r>
      <w:r w:rsidR="008A44C2" w:rsidRPr="00BC7882">
        <w:rPr>
          <w:rFonts w:asciiTheme="minorHAnsi" w:eastAsia="Times New Roman" w:hAnsiTheme="minorHAnsi" w:cs="Arial"/>
          <w:lang w:eastAsia="en-GB"/>
        </w:rPr>
        <w:t xml:space="preserve"> </w:t>
      </w:r>
      <w:r w:rsidRPr="00BC7882">
        <w:rPr>
          <w:rFonts w:asciiTheme="minorHAnsi" w:hAnsiTheme="minorHAnsi" w:cs="Arial Narrow"/>
        </w:rPr>
        <w:t>(Oakley</w:t>
      </w:r>
      <w:r w:rsidR="0003232C" w:rsidRPr="00235958">
        <w:rPr>
          <w:rFonts w:asciiTheme="minorHAnsi" w:hAnsiTheme="minorHAnsi" w:cs="Arial Narrow"/>
        </w:rPr>
        <w:t>,</w:t>
      </w:r>
      <w:r w:rsidRPr="00235958">
        <w:rPr>
          <w:rFonts w:asciiTheme="minorHAnsi" w:hAnsiTheme="minorHAnsi" w:cs="Arial Narrow"/>
        </w:rPr>
        <w:t xml:space="preserve"> 1981</w:t>
      </w:r>
      <w:r w:rsidR="0003232C" w:rsidRPr="00235958">
        <w:rPr>
          <w:rFonts w:asciiTheme="minorHAnsi" w:hAnsiTheme="minorHAnsi" w:cs="Arial Narrow"/>
        </w:rPr>
        <w:t>;</w:t>
      </w:r>
      <w:r w:rsidRPr="00235958">
        <w:rPr>
          <w:rFonts w:asciiTheme="minorHAnsi" w:hAnsiTheme="minorHAnsi" w:cs="Arial Narrow"/>
        </w:rPr>
        <w:t xml:space="preserve"> </w:t>
      </w:r>
      <w:r w:rsidR="00A863A6" w:rsidRPr="00235958">
        <w:rPr>
          <w:rFonts w:asciiTheme="minorHAnsi" w:eastAsia="Times New Roman" w:hAnsiTheme="minorHAnsi" w:cs="Arial"/>
          <w:lang w:eastAsia="en-GB"/>
        </w:rPr>
        <w:t>Keegan</w:t>
      </w:r>
      <w:r w:rsidR="0003232C" w:rsidRPr="00235958">
        <w:rPr>
          <w:rFonts w:asciiTheme="minorHAnsi" w:eastAsia="Times New Roman" w:hAnsiTheme="minorHAnsi" w:cs="Arial"/>
          <w:lang w:eastAsia="en-GB"/>
        </w:rPr>
        <w:t>,</w:t>
      </w:r>
      <w:r w:rsidR="00A863A6" w:rsidRPr="00235958">
        <w:rPr>
          <w:rFonts w:asciiTheme="minorHAnsi" w:eastAsia="Times New Roman" w:hAnsiTheme="minorHAnsi" w:cs="Arial"/>
          <w:lang w:eastAsia="en-GB"/>
        </w:rPr>
        <w:t xml:space="preserve"> 2009</w:t>
      </w:r>
      <w:r w:rsidR="0003232C" w:rsidRPr="00235958">
        <w:rPr>
          <w:rFonts w:asciiTheme="minorHAnsi" w:eastAsia="Times New Roman" w:hAnsiTheme="minorHAnsi" w:cs="Arial"/>
          <w:lang w:eastAsia="en-GB"/>
        </w:rPr>
        <w:t>;</w:t>
      </w:r>
      <w:r w:rsidR="00A863A6" w:rsidRPr="00235958">
        <w:rPr>
          <w:rFonts w:asciiTheme="minorHAnsi" w:eastAsia="Times New Roman" w:hAnsiTheme="minorHAnsi" w:cs="Arial"/>
          <w:lang w:eastAsia="en-GB"/>
        </w:rPr>
        <w:t xml:space="preserve"> </w:t>
      </w:r>
      <w:proofErr w:type="spellStart"/>
      <w:r w:rsidR="00B7375A" w:rsidRPr="00235958">
        <w:rPr>
          <w:rFonts w:asciiTheme="minorHAnsi" w:hAnsiTheme="minorHAnsi" w:cs="Arial Narrow"/>
        </w:rPr>
        <w:t>Kvale</w:t>
      </w:r>
      <w:proofErr w:type="spellEnd"/>
      <w:r w:rsidR="00B7375A" w:rsidRPr="00235958">
        <w:rPr>
          <w:rFonts w:asciiTheme="minorHAnsi" w:hAnsiTheme="minorHAnsi" w:cs="Arial Narrow"/>
        </w:rPr>
        <w:t xml:space="preserve"> </w:t>
      </w:r>
      <w:r w:rsidR="00E327BE" w:rsidRPr="00235958">
        <w:rPr>
          <w:rFonts w:asciiTheme="minorHAnsi" w:hAnsiTheme="minorHAnsi" w:cs="Arial Narrow"/>
        </w:rPr>
        <w:t>&amp;</w:t>
      </w:r>
      <w:r w:rsidR="00B7375A" w:rsidRPr="00235958">
        <w:rPr>
          <w:rFonts w:asciiTheme="minorHAnsi" w:hAnsiTheme="minorHAnsi" w:cs="Arial Narrow"/>
        </w:rPr>
        <w:t xml:space="preserve"> Brinkman</w:t>
      </w:r>
      <w:r w:rsidR="0003232C" w:rsidRPr="00235958">
        <w:rPr>
          <w:rFonts w:asciiTheme="minorHAnsi" w:hAnsiTheme="minorHAnsi" w:cs="Arial Narrow"/>
        </w:rPr>
        <w:t>,</w:t>
      </w:r>
      <w:r w:rsidR="00B7375A" w:rsidRPr="00235958">
        <w:rPr>
          <w:rFonts w:asciiTheme="minorHAnsi" w:hAnsiTheme="minorHAnsi" w:cs="Arial Narrow"/>
        </w:rPr>
        <w:t xml:space="preserve"> 2009</w:t>
      </w:r>
      <w:r w:rsidR="0003232C" w:rsidRPr="00235958">
        <w:rPr>
          <w:rFonts w:asciiTheme="minorHAnsi" w:hAnsiTheme="minorHAnsi" w:cs="Arial Narrow"/>
        </w:rPr>
        <w:t>;</w:t>
      </w:r>
      <w:r w:rsidR="00B7375A" w:rsidRPr="00235958">
        <w:rPr>
          <w:rFonts w:asciiTheme="minorHAnsi" w:hAnsiTheme="minorHAnsi" w:cs="Arial Narrow"/>
        </w:rPr>
        <w:t xml:space="preserve"> </w:t>
      </w:r>
      <w:proofErr w:type="spellStart"/>
      <w:r w:rsidRPr="00235958">
        <w:rPr>
          <w:rFonts w:asciiTheme="minorHAnsi" w:hAnsiTheme="minorHAnsi" w:cs="Arial Narrow"/>
        </w:rPr>
        <w:t>Duncombe</w:t>
      </w:r>
      <w:proofErr w:type="spellEnd"/>
      <w:r w:rsidRPr="00235958">
        <w:rPr>
          <w:rFonts w:asciiTheme="minorHAnsi" w:hAnsiTheme="minorHAnsi" w:cs="Arial Narrow"/>
        </w:rPr>
        <w:t xml:space="preserve"> </w:t>
      </w:r>
      <w:r w:rsidR="00E327BE" w:rsidRPr="00235958">
        <w:rPr>
          <w:rFonts w:asciiTheme="minorHAnsi" w:hAnsiTheme="minorHAnsi" w:cs="Arial Narrow"/>
        </w:rPr>
        <w:t>&amp;</w:t>
      </w:r>
      <w:r w:rsidRPr="00235958">
        <w:rPr>
          <w:rFonts w:asciiTheme="minorHAnsi" w:hAnsiTheme="minorHAnsi" w:cs="Arial Narrow"/>
        </w:rPr>
        <w:t xml:space="preserve"> Jessop</w:t>
      </w:r>
      <w:r w:rsidR="0003232C" w:rsidRPr="00235958">
        <w:rPr>
          <w:rFonts w:asciiTheme="minorHAnsi" w:hAnsiTheme="minorHAnsi" w:cs="Arial Narrow"/>
        </w:rPr>
        <w:t>,</w:t>
      </w:r>
      <w:r w:rsidRPr="00235958">
        <w:rPr>
          <w:rFonts w:asciiTheme="minorHAnsi" w:hAnsiTheme="minorHAnsi" w:cs="Arial Narrow"/>
        </w:rPr>
        <w:t xml:space="preserve"> 2012).</w:t>
      </w:r>
      <w:r w:rsidR="007E420E" w:rsidRPr="00235958">
        <w:rPr>
          <w:rFonts w:asciiTheme="minorHAnsi" w:hAnsiTheme="minorHAnsi" w:cs="Arial Narrow"/>
        </w:rPr>
        <w:t xml:space="preserve"> </w:t>
      </w:r>
      <w:r w:rsidR="008431D4">
        <w:rPr>
          <w:rFonts w:asciiTheme="minorHAnsi" w:hAnsiTheme="minorHAnsi" w:cs="Arial Narrow"/>
        </w:rPr>
        <w:t>A</w:t>
      </w:r>
      <w:r w:rsidR="008431D4" w:rsidRPr="00BC7882">
        <w:rPr>
          <w:rFonts w:asciiTheme="minorHAnsi" w:hAnsiTheme="minorHAnsi" w:cs="Arial"/>
        </w:rPr>
        <w:t>ltho</w:t>
      </w:r>
      <w:r w:rsidR="008431D4">
        <w:rPr>
          <w:rFonts w:asciiTheme="minorHAnsi" w:hAnsiTheme="minorHAnsi" w:cs="Arial"/>
        </w:rPr>
        <w:t>ugh often overlooked in formal</w:t>
      </w:r>
      <w:r w:rsidR="008431D4" w:rsidRPr="00BC7882">
        <w:rPr>
          <w:rFonts w:asciiTheme="minorHAnsi" w:hAnsiTheme="minorHAnsi" w:cs="Arial"/>
        </w:rPr>
        <w:t xml:space="preserve"> proce</w:t>
      </w:r>
      <w:r w:rsidR="008431D4">
        <w:rPr>
          <w:rFonts w:asciiTheme="minorHAnsi" w:hAnsiTheme="minorHAnsi" w:cs="Arial"/>
        </w:rPr>
        <w:t>sses, r</w:t>
      </w:r>
      <w:r w:rsidR="00235958">
        <w:rPr>
          <w:rFonts w:cs="Arial Narrow"/>
        </w:rPr>
        <w:t>apport</w:t>
      </w:r>
      <w:r w:rsidR="007E420E" w:rsidRPr="00235958">
        <w:rPr>
          <w:rFonts w:asciiTheme="minorHAnsi" w:hAnsiTheme="minorHAnsi" w:cs="Arial Narrow"/>
        </w:rPr>
        <w:t xml:space="preserve"> is </w:t>
      </w:r>
      <w:r w:rsidR="007E420E" w:rsidRPr="00BC7882">
        <w:rPr>
          <w:rFonts w:asciiTheme="minorHAnsi" w:hAnsiTheme="minorHAnsi" w:cs="Arial"/>
        </w:rPr>
        <w:t>essential</w:t>
      </w:r>
      <w:r w:rsidR="008431D4">
        <w:rPr>
          <w:rFonts w:asciiTheme="minorHAnsi" w:hAnsiTheme="minorHAnsi" w:cs="Arial"/>
        </w:rPr>
        <w:t xml:space="preserve"> to</w:t>
      </w:r>
      <w:r w:rsidR="00BC7882" w:rsidRPr="00BC7882">
        <w:rPr>
          <w:rFonts w:asciiTheme="minorHAnsi" w:hAnsiTheme="minorHAnsi" w:cs="Arial"/>
        </w:rPr>
        <w:t xml:space="preserve"> ethical practice, particula</w:t>
      </w:r>
      <w:r w:rsidR="00235958">
        <w:rPr>
          <w:rFonts w:cs="Arial"/>
        </w:rPr>
        <w:t>rly</w:t>
      </w:r>
      <w:r w:rsidR="00BC7882" w:rsidRPr="00BC7882">
        <w:rPr>
          <w:rFonts w:asciiTheme="minorHAnsi" w:hAnsiTheme="minorHAnsi" w:cs="Arial"/>
        </w:rPr>
        <w:t xml:space="preserve"> in terms of </w:t>
      </w:r>
      <w:r w:rsidR="008431D4">
        <w:rPr>
          <w:rFonts w:asciiTheme="minorHAnsi" w:hAnsiTheme="minorHAnsi" w:cs="Arial"/>
        </w:rPr>
        <w:t>building a research</w:t>
      </w:r>
      <w:r w:rsidR="00BC7882" w:rsidRPr="00BC7882">
        <w:rPr>
          <w:rFonts w:asciiTheme="minorHAnsi" w:hAnsiTheme="minorHAnsi" w:cs="Arial"/>
        </w:rPr>
        <w:t xml:space="preserve"> relationship </w:t>
      </w:r>
      <w:r w:rsidR="008431D4">
        <w:rPr>
          <w:rFonts w:asciiTheme="minorHAnsi" w:hAnsiTheme="minorHAnsi" w:cs="Arial"/>
        </w:rPr>
        <w:t>found</w:t>
      </w:r>
      <w:r w:rsidR="00BC7882" w:rsidRPr="00BC7882">
        <w:rPr>
          <w:rFonts w:asciiTheme="minorHAnsi" w:hAnsiTheme="minorHAnsi" w:cs="Arial"/>
        </w:rPr>
        <w:t>ed on respect</w:t>
      </w:r>
      <w:r w:rsidR="007E420E" w:rsidRPr="00BC7882">
        <w:rPr>
          <w:rFonts w:asciiTheme="minorHAnsi" w:hAnsiTheme="minorHAnsi" w:cs="Arial"/>
        </w:rPr>
        <w:t xml:space="preserve"> (Guillemin and </w:t>
      </w:r>
      <w:proofErr w:type="spellStart"/>
      <w:r w:rsidR="007E420E" w:rsidRPr="00BC7882">
        <w:rPr>
          <w:rFonts w:asciiTheme="minorHAnsi" w:hAnsiTheme="minorHAnsi" w:cs="Arial"/>
        </w:rPr>
        <w:t>Heggen</w:t>
      </w:r>
      <w:proofErr w:type="spellEnd"/>
      <w:r w:rsidR="007E420E" w:rsidRPr="00BC7882">
        <w:rPr>
          <w:rFonts w:asciiTheme="minorHAnsi" w:hAnsiTheme="minorHAnsi" w:cs="Arial"/>
        </w:rPr>
        <w:t>, 2009).</w:t>
      </w:r>
      <w:r w:rsidRPr="00BC7882">
        <w:rPr>
          <w:rFonts w:asciiTheme="minorHAnsi" w:hAnsiTheme="minorHAnsi" w:cs="Arial Narrow"/>
        </w:rPr>
        <w:t xml:space="preserve"> </w:t>
      </w:r>
      <w:r w:rsidR="009117A1" w:rsidRPr="00BC7882">
        <w:rPr>
          <w:rFonts w:asciiTheme="minorHAnsi" w:hAnsiTheme="minorHAnsi" w:cs="TimesNewRomanPSMT"/>
        </w:rPr>
        <w:t>It</w:t>
      </w:r>
      <w:r w:rsidR="008A44C2" w:rsidRPr="00BC7882">
        <w:rPr>
          <w:rFonts w:asciiTheme="minorHAnsi" w:hAnsiTheme="minorHAnsi" w:cs="Arial Narrow"/>
        </w:rPr>
        <w:t xml:space="preserve"> is </w:t>
      </w:r>
      <w:r w:rsidR="00922B4C" w:rsidRPr="00BC7882">
        <w:rPr>
          <w:rFonts w:asciiTheme="minorHAnsi" w:hAnsiTheme="minorHAnsi" w:cs="Arial Narrow"/>
        </w:rPr>
        <w:t xml:space="preserve">widely regarded as </w:t>
      </w:r>
      <w:r w:rsidR="00A863A6" w:rsidRPr="00BC7882">
        <w:rPr>
          <w:rFonts w:asciiTheme="minorHAnsi" w:hAnsiTheme="minorHAnsi" w:cs="Arial Narrow"/>
        </w:rPr>
        <w:t>a pre-requisite for minimizing social distance and</w:t>
      </w:r>
      <w:r w:rsidR="002D3D17" w:rsidRPr="00235958">
        <w:rPr>
          <w:rFonts w:asciiTheme="minorHAnsi" w:hAnsiTheme="minorHAnsi" w:cs="Arial Narrow"/>
        </w:rPr>
        <w:t xml:space="preserve"> </w:t>
      </w:r>
      <w:r w:rsidR="008A44C2" w:rsidRPr="00235958">
        <w:rPr>
          <w:rFonts w:asciiTheme="minorHAnsi" w:hAnsiTheme="minorHAnsi" w:cs="Arial Narrow"/>
        </w:rPr>
        <w:t>establishing trust</w:t>
      </w:r>
      <w:r w:rsidR="009117A1" w:rsidRPr="00235958">
        <w:rPr>
          <w:rFonts w:asciiTheme="minorHAnsi" w:hAnsiTheme="minorHAnsi" w:cs="Arial Narrow"/>
        </w:rPr>
        <w:t>,</w:t>
      </w:r>
      <w:r w:rsidR="008A44C2" w:rsidRPr="00235958">
        <w:rPr>
          <w:rFonts w:asciiTheme="minorHAnsi" w:hAnsiTheme="minorHAnsi" w:cs="Arial Narrow"/>
        </w:rPr>
        <w:t xml:space="preserve"> </w:t>
      </w:r>
      <w:r w:rsidR="00A863A6" w:rsidRPr="00235958">
        <w:rPr>
          <w:rFonts w:asciiTheme="minorHAnsi" w:hAnsiTheme="minorHAnsi" w:cs="Arial Narrow"/>
        </w:rPr>
        <w:t xml:space="preserve">and researcher efforts in this regard are important for </w:t>
      </w:r>
      <w:r w:rsidR="0097475A" w:rsidRPr="00235958">
        <w:rPr>
          <w:rFonts w:asciiTheme="minorHAnsi" w:hAnsiTheme="minorHAnsi" w:cs="Arial Narrow"/>
        </w:rPr>
        <w:t>candid</w:t>
      </w:r>
      <w:r w:rsidR="00A863A6" w:rsidRPr="00235958">
        <w:rPr>
          <w:rFonts w:asciiTheme="minorHAnsi" w:hAnsiTheme="minorHAnsi" w:cs="Arial Narrow"/>
        </w:rPr>
        <w:t xml:space="preserve"> disclosure</w:t>
      </w:r>
      <w:r w:rsidR="00922B4C" w:rsidRPr="00FA2FB4">
        <w:rPr>
          <w:rFonts w:cs="Arial Narrow"/>
        </w:rPr>
        <w:t xml:space="preserve"> and</w:t>
      </w:r>
      <w:r w:rsidR="00A863A6" w:rsidRPr="00FA2FB4">
        <w:rPr>
          <w:rFonts w:cs="Arial Narrow"/>
        </w:rPr>
        <w:t xml:space="preserve"> </w:t>
      </w:r>
      <w:r w:rsidR="00C92880">
        <w:rPr>
          <w:rFonts w:cs="Arial Narrow"/>
        </w:rPr>
        <w:t xml:space="preserve">the </w:t>
      </w:r>
      <w:r w:rsidR="00A863A6" w:rsidRPr="00FA2FB4">
        <w:rPr>
          <w:lang w:eastAsia="en-GB"/>
        </w:rPr>
        <w:t xml:space="preserve">richness of the stories </w:t>
      </w:r>
      <w:r w:rsidR="008431D4">
        <w:rPr>
          <w:lang w:eastAsia="en-GB"/>
        </w:rPr>
        <w:t>participants</w:t>
      </w:r>
      <w:r w:rsidR="00A863A6" w:rsidRPr="00FA2FB4">
        <w:rPr>
          <w:lang w:eastAsia="en-GB"/>
        </w:rPr>
        <w:t xml:space="preserve"> narrate</w:t>
      </w:r>
      <w:r w:rsidR="00922B4C" w:rsidRPr="00FA2FB4">
        <w:rPr>
          <w:lang w:eastAsia="en-GB"/>
        </w:rPr>
        <w:t>,</w:t>
      </w:r>
      <w:r w:rsidR="00A863A6" w:rsidRPr="00FA2FB4">
        <w:rPr>
          <w:lang w:eastAsia="en-GB"/>
        </w:rPr>
        <w:t xml:space="preserve"> </w:t>
      </w:r>
      <w:r w:rsidR="00A863A6" w:rsidRPr="00FA2FB4">
        <w:rPr>
          <w:rFonts w:cs="Arial Narrow"/>
        </w:rPr>
        <w:t>and thus data quality (</w:t>
      </w:r>
      <w:r w:rsidR="008A44C2" w:rsidRPr="00FA2FB4">
        <w:rPr>
          <w:rFonts w:cs="Arial Narrow"/>
        </w:rPr>
        <w:t>Oakley</w:t>
      </w:r>
      <w:r w:rsidR="0003232C">
        <w:rPr>
          <w:rFonts w:cs="Arial Narrow"/>
        </w:rPr>
        <w:t>,</w:t>
      </w:r>
      <w:r w:rsidR="008A44C2" w:rsidRPr="00FA2FB4">
        <w:rPr>
          <w:rFonts w:cs="Arial Narrow"/>
        </w:rPr>
        <w:t xml:space="preserve"> 1981</w:t>
      </w:r>
      <w:r w:rsidR="0003232C">
        <w:rPr>
          <w:rFonts w:cs="Arial Narrow"/>
        </w:rPr>
        <w:t>;</w:t>
      </w:r>
      <w:r w:rsidR="008A44C2" w:rsidRPr="00FA2FB4">
        <w:rPr>
          <w:rFonts w:cs="Arial Narrow"/>
        </w:rPr>
        <w:t xml:space="preserve"> </w:t>
      </w:r>
      <w:r w:rsidR="0097475A" w:rsidRPr="00FA2FB4">
        <w:rPr>
          <w:rFonts w:cs="Arial Narrow"/>
        </w:rPr>
        <w:t>Jorgenson</w:t>
      </w:r>
      <w:r w:rsidR="0003232C">
        <w:rPr>
          <w:rFonts w:cs="Arial Narrow"/>
        </w:rPr>
        <w:t>, 1992;</w:t>
      </w:r>
      <w:r w:rsidR="0097475A" w:rsidRPr="00FA2FB4">
        <w:rPr>
          <w:rFonts w:cs="Arial Narrow"/>
        </w:rPr>
        <w:t xml:space="preserve"> </w:t>
      </w:r>
      <w:proofErr w:type="spellStart"/>
      <w:r w:rsidR="008A44C2" w:rsidRPr="00FA2FB4">
        <w:rPr>
          <w:rFonts w:cs="Arial Narrow"/>
        </w:rPr>
        <w:t>Kvale</w:t>
      </w:r>
      <w:proofErr w:type="spellEnd"/>
      <w:r w:rsidR="008A44C2" w:rsidRPr="00FA2FB4">
        <w:rPr>
          <w:rFonts w:cs="Arial Narrow"/>
        </w:rPr>
        <w:t xml:space="preserve"> </w:t>
      </w:r>
      <w:r w:rsidR="00E327BE">
        <w:rPr>
          <w:rFonts w:cs="Arial Narrow"/>
        </w:rPr>
        <w:t>&amp;</w:t>
      </w:r>
      <w:r w:rsidR="008A44C2" w:rsidRPr="00FA2FB4">
        <w:rPr>
          <w:rFonts w:cs="Arial Narrow"/>
        </w:rPr>
        <w:t xml:space="preserve"> Brinkman</w:t>
      </w:r>
      <w:r w:rsidR="0003232C">
        <w:rPr>
          <w:rFonts w:cs="Arial Narrow"/>
        </w:rPr>
        <w:t>,</w:t>
      </w:r>
      <w:r w:rsidR="008A44C2" w:rsidRPr="00FA2FB4">
        <w:rPr>
          <w:rFonts w:cs="Arial Narrow"/>
        </w:rPr>
        <w:t xml:space="preserve"> 2009</w:t>
      </w:r>
      <w:r w:rsidR="0003232C">
        <w:rPr>
          <w:rFonts w:cs="Arial Narrow"/>
        </w:rPr>
        <w:t>;</w:t>
      </w:r>
      <w:r w:rsidR="008A44C2" w:rsidRPr="00FA2FB4">
        <w:rPr>
          <w:rFonts w:cs="Arial Narrow"/>
        </w:rPr>
        <w:t xml:space="preserve"> </w:t>
      </w:r>
      <w:proofErr w:type="spellStart"/>
      <w:r w:rsidR="008A44C2" w:rsidRPr="00FA2FB4">
        <w:rPr>
          <w:rFonts w:cs="Arial Narrow"/>
        </w:rPr>
        <w:t>Duncombe</w:t>
      </w:r>
      <w:proofErr w:type="spellEnd"/>
      <w:r w:rsidR="008A44C2" w:rsidRPr="00FA2FB4">
        <w:rPr>
          <w:rFonts w:cs="Arial Narrow"/>
        </w:rPr>
        <w:t xml:space="preserve"> </w:t>
      </w:r>
      <w:r w:rsidR="00E327BE">
        <w:rPr>
          <w:rFonts w:cs="Arial Narrow"/>
        </w:rPr>
        <w:t>&amp;</w:t>
      </w:r>
      <w:r w:rsidR="008A44C2" w:rsidRPr="00FA2FB4">
        <w:rPr>
          <w:rFonts w:cs="Arial Narrow"/>
        </w:rPr>
        <w:t xml:space="preserve"> Jessop</w:t>
      </w:r>
      <w:r w:rsidR="0003232C">
        <w:rPr>
          <w:rFonts w:cs="Arial Narrow"/>
        </w:rPr>
        <w:t>,</w:t>
      </w:r>
      <w:r w:rsidR="008A44C2" w:rsidRPr="00FA2FB4">
        <w:rPr>
          <w:rFonts w:cs="Arial Narrow"/>
        </w:rPr>
        <w:t xml:space="preserve"> 2012). </w:t>
      </w:r>
      <w:r w:rsidR="007B7395" w:rsidRPr="00FA2FB4">
        <w:rPr>
          <w:rFonts w:eastAsia="Times New Roman" w:cs="Arial"/>
          <w:lang w:eastAsia="en-GB"/>
        </w:rPr>
        <w:t xml:space="preserve">For </w:t>
      </w:r>
      <w:r w:rsidR="000603DD" w:rsidRPr="00FA2FB4">
        <w:rPr>
          <w:rFonts w:eastAsia="Times New Roman" w:cs="Arial"/>
          <w:lang w:eastAsia="en-GB"/>
        </w:rPr>
        <w:t xml:space="preserve">James </w:t>
      </w:r>
      <w:proofErr w:type="spellStart"/>
      <w:r w:rsidR="007B7395" w:rsidRPr="00FA2FB4">
        <w:rPr>
          <w:rFonts w:cs="Times-Roman"/>
        </w:rPr>
        <w:t>Spradley</w:t>
      </w:r>
      <w:proofErr w:type="spellEnd"/>
      <w:r w:rsidR="007B7395" w:rsidRPr="00FA2FB4">
        <w:rPr>
          <w:rFonts w:cs="Times-Roman"/>
        </w:rPr>
        <w:t xml:space="preserve"> (1979) the establishment of rapport suggests that ‘… a basic sense of trust has developed that allows for the free flow of information’ (p. 78) to such an exten</w:t>
      </w:r>
      <w:r w:rsidR="007861F4">
        <w:rPr>
          <w:rFonts w:cs="Times-Roman"/>
        </w:rPr>
        <w:t xml:space="preserve">t that it is </w:t>
      </w:r>
      <w:r w:rsidR="00500783" w:rsidRPr="00FA2FB4">
        <w:rPr>
          <w:rFonts w:cs="Arial Narrow"/>
        </w:rPr>
        <w:t xml:space="preserve">a shared </w:t>
      </w:r>
      <w:r w:rsidR="00C92880">
        <w:rPr>
          <w:rFonts w:cs="Arial Narrow"/>
        </w:rPr>
        <w:t>encounter</w:t>
      </w:r>
      <w:r w:rsidR="00500783" w:rsidRPr="00FA2FB4">
        <w:rPr>
          <w:rFonts w:cs="Arial Narrow"/>
        </w:rPr>
        <w:t xml:space="preserve"> (Jorgenson</w:t>
      </w:r>
      <w:r w:rsidR="0003232C">
        <w:rPr>
          <w:rFonts w:cs="Arial Narrow"/>
        </w:rPr>
        <w:t>,</w:t>
      </w:r>
      <w:r w:rsidR="00500783" w:rsidRPr="00FA2FB4">
        <w:rPr>
          <w:rFonts w:cs="Arial Narrow"/>
        </w:rPr>
        <w:t xml:space="preserve"> 1992)</w:t>
      </w:r>
      <w:r w:rsidR="002D3D17" w:rsidRPr="00FA2FB4">
        <w:rPr>
          <w:rFonts w:cs="Times-Roman"/>
        </w:rPr>
        <w:t xml:space="preserve"> </w:t>
      </w:r>
      <w:r w:rsidR="00C92880">
        <w:rPr>
          <w:rFonts w:cs="Times-Roman"/>
        </w:rPr>
        <w:t>experienced</w:t>
      </w:r>
      <w:r w:rsidR="007861F4">
        <w:rPr>
          <w:rFonts w:cs="Times-Roman"/>
        </w:rPr>
        <w:t xml:space="preserve"> with ease, comfort and perhaps enjoyment</w:t>
      </w:r>
      <w:r w:rsidR="007B7395" w:rsidRPr="00FA2FB4">
        <w:rPr>
          <w:rFonts w:cs="Times-Roman"/>
        </w:rPr>
        <w:t xml:space="preserve">. </w:t>
      </w:r>
      <w:r w:rsidR="00FA2FB4" w:rsidRPr="00FA2FB4">
        <w:rPr>
          <w:rFonts w:cs="Arial Narrow"/>
        </w:rPr>
        <w:t>Jane Jorgenson (1992) points to the particular significance of rapport in asymmetrical relationships such as those involving a researcher and participant</w:t>
      </w:r>
      <w:r w:rsidR="00C92880">
        <w:rPr>
          <w:rFonts w:cs="Arial Narrow"/>
        </w:rPr>
        <w:t>, w</w:t>
      </w:r>
      <w:r w:rsidR="001D3080" w:rsidRPr="00FA2FB4">
        <w:t xml:space="preserve">hilst Jean </w:t>
      </w:r>
      <w:proofErr w:type="spellStart"/>
      <w:r w:rsidR="001D3080" w:rsidRPr="00FA2FB4">
        <w:rPr>
          <w:rFonts w:cs="Arial Narrow"/>
        </w:rPr>
        <w:t>Duncombe</w:t>
      </w:r>
      <w:proofErr w:type="spellEnd"/>
      <w:r w:rsidR="001D3080" w:rsidRPr="00FA2FB4">
        <w:rPr>
          <w:rFonts w:cs="Arial Narrow"/>
        </w:rPr>
        <w:t xml:space="preserve"> </w:t>
      </w:r>
      <w:r w:rsidR="00E327BE">
        <w:rPr>
          <w:rFonts w:cs="Arial Narrow"/>
        </w:rPr>
        <w:t>&amp;</w:t>
      </w:r>
      <w:r w:rsidR="001D3080" w:rsidRPr="00FA2FB4">
        <w:rPr>
          <w:rFonts w:cs="Arial Narrow"/>
        </w:rPr>
        <w:t xml:space="preserve"> Julie Jessop (2012)</w:t>
      </w:r>
      <w:r w:rsidR="001D3080" w:rsidRPr="00FA2FB4">
        <w:t xml:space="preserve"> talk of </w:t>
      </w:r>
      <w:r w:rsidR="007861F4">
        <w:rPr>
          <w:rFonts w:cs="Arial"/>
        </w:rPr>
        <w:t xml:space="preserve">the </w:t>
      </w:r>
      <w:r w:rsidR="00A0050C">
        <w:rPr>
          <w:rFonts w:cs="Arial"/>
        </w:rPr>
        <w:t>‘</w:t>
      </w:r>
      <w:r w:rsidR="007861F4">
        <w:rPr>
          <w:rFonts w:cs="Arial"/>
        </w:rPr>
        <w:t>‘</w:t>
      </w:r>
      <w:r w:rsidR="001D3080" w:rsidRPr="00FA2FB4">
        <w:rPr>
          <w:rFonts w:cs="Arial"/>
        </w:rPr>
        <w:t xml:space="preserve">ideal feminist research relationship’ where spontaneous and genuine rapport supposedly leads more naturally to reciprocal mutual disclosure’ (p. 120). </w:t>
      </w:r>
      <w:r w:rsidR="00DF08A5" w:rsidRPr="00FA2FB4">
        <w:rPr>
          <w:rFonts w:cs="Times-Roman"/>
        </w:rPr>
        <w:t>In</w:t>
      </w:r>
      <w:r w:rsidR="007861F4">
        <w:rPr>
          <w:rFonts w:cs="Times-Roman"/>
        </w:rPr>
        <w:t xml:space="preserve"> these terms,</w:t>
      </w:r>
      <w:r w:rsidR="00DF08A5" w:rsidRPr="00FA2FB4">
        <w:rPr>
          <w:rFonts w:cs="Times-Roman"/>
        </w:rPr>
        <w:t xml:space="preserve"> </w:t>
      </w:r>
      <w:r w:rsidR="001D3080" w:rsidRPr="00FA2FB4">
        <w:rPr>
          <w:rFonts w:cs="Times-Roman"/>
        </w:rPr>
        <w:t xml:space="preserve">the quality of the relationship between the researcher </w:t>
      </w:r>
      <w:r w:rsidR="001D3080" w:rsidRPr="00FA2FB4">
        <w:rPr>
          <w:rFonts w:cs="Times-Roman"/>
        </w:rPr>
        <w:lastRenderedPageBreak/>
        <w:t xml:space="preserve">and participant </w:t>
      </w:r>
      <w:r w:rsidR="00DF08A5" w:rsidRPr="00FA2FB4">
        <w:rPr>
          <w:rFonts w:cs="Times-Roman"/>
        </w:rPr>
        <w:t xml:space="preserve">is essential </w:t>
      </w:r>
      <w:r w:rsidR="001D3080" w:rsidRPr="00FA2FB4">
        <w:rPr>
          <w:rFonts w:cs="Times-Roman"/>
        </w:rPr>
        <w:t xml:space="preserve">to </w:t>
      </w:r>
      <w:r w:rsidR="007861F4">
        <w:rPr>
          <w:rFonts w:cs="Times-Roman"/>
        </w:rPr>
        <w:t xml:space="preserve">the quality of the </w:t>
      </w:r>
      <w:r w:rsidR="001D3080" w:rsidRPr="00FA2FB4">
        <w:rPr>
          <w:rFonts w:cs="Times-Roman"/>
        </w:rPr>
        <w:t xml:space="preserve">data </w:t>
      </w:r>
      <w:r w:rsidR="007861F4">
        <w:rPr>
          <w:rFonts w:cs="Times-Roman"/>
        </w:rPr>
        <w:t>i</w:t>
      </w:r>
      <w:r w:rsidR="001D3080" w:rsidRPr="00FA2FB4">
        <w:rPr>
          <w:rFonts w:cs="Times-Roman"/>
        </w:rPr>
        <w:t>n both short term and QLR studies</w:t>
      </w:r>
      <w:r w:rsidR="005B055A">
        <w:rPr>
          <w:rFonts w:cs="Times-Roman"/>
        </w:rPr>
        <w:t>,</w:t>
      </w:r>
      <w:r w:rsidR="001D3080" w:rsidRPr="00FA2FB4">
        <w:rPr>
          <w:rFonts w:cs="Times-Roman"/>
        </w:rPr>
        <w:t xml:space="preserve"> </w:t>
      </w:r>
      <w:r w:rsidR="007861F4">
        <w:t>with</w:t>
      </w:r>
      <w:r w:rsidR="009117A1">
        <w:t xml:space="preserve"> rapport </w:t>
      </w:r>
      <w:r w:rsidR="001D3080" w:rsidRPr="00FA2FB4">
        <w:t>key to this connection</w:t>
      </w:r>
      <w:r w:rsidR="005B055A">
        <w:t xml:space="preserve"> </w:t>
      </w:r>
      <w:r w:rsidR="005B055A" w:rsidRPr="00FA2FB4">
        <w:rPr>
          <w:rFonts w:eastAsia="Times New Roman" w:cs="Arial"/>
          <w:lang w:eastAsia="en-GB"/>
        </w:rPr>
        <w:t>(</w:t>
      </w:r>
      <w:r w:rsidR="005B055A" w:rsidRPr="00FA2FB4">
        <w:t>Chu</w:t>
      </w:r>
      <w:r w:rsidR="0003232C">
        <w:t>,</w:t>
      </w:r>
      <w:r w:rsidR="005B055A" w:rsidRPr="00FA2FB4">
        <w:t xml:space="preserve"> 2014)</w:t>
      </w:r>
      <w:r w:rsidR="001D3080" w:rsidRPr="00FA2FB4">
        <w:t>.</w:t>
      </w:r>
      <w:r w:rsidR="00087D66" w:rsidRPr="00FA2FB4">
        <w:rPr>
          <w:rFonts w:cs="Arial Narrow"/>
        </w:rPr>
        <w:t xml:space="preserve"> </w:t>
      </w:r>
      <w:r w:rsidR="00235958" w:rsidRPr="00235958">
        <w:t>With respect to the role of rapport in ethical research practice</w:t>
      </w:r>
      <w:r w:rsidR="008431D4">
        <w:t>,</w:t>
      </w:r>
      <w:r w:rsidR="00235958" w:rsidRPr="00235958">
        <w:t xml:space="preserve"> Guillemin </w:t>
      </w:r>
      <w:r w:rsidR="00F7651F">
        <w:t>&amp;</w:t>
      </w:r>
      <w:r w:rsidR="00235958" w:rsidRPr="00235958">
        <w:t xml:space="preserve"> </w:t>
      </w:r>
      <w:proofErr w:type="spellStart"/>
      <w:r w:rsidR="00235958" w:rsidRPr="00235958">
        <w:t>Heggen</w:t>
      </w:r>
      <w:proofErr w:type="spellEnd"/>
      <w:r w:rsidR="00235958" w:rsidRPr="00235958">
        <w:t xml:space="preserve"> (2009) argue that ‘The researcher’s ethical responsibility is to maintain “a fine balance between building sufficient trust to be able to probe participants for potential rich data, while at the same time maintaining sufficient distance in respect for the participant”’ (p. 292).</w:t>
      </w:r>
      <w:r w:rsidR="00235958" w:rsidRPr="00235958">
        <w:rPr>
          <w:rFonts w:ascii="Perpetua" w:hAnsi="Perpetua"/>
          <w:sz w:val="56"/>
          <w:szCs w:val="56"/>
        </w:rPr>
        <w:t xml:space="preserve"> </w:t>
      </w:r>
      <w:r w:rsidR="00087D66" w:rsidRPr="00FA2FB4">
        <w:rPr>
          <w:rFonts w:cs="Arial Narrow"/>
        </w:rPr>
        <w:t xml:space="preserve">What matters then, for both </w:t>
      </w:r>
      <w:r w:rsidR="00080917">
        <w:rPr>
          <w:rFonts w:cs="Arial Narrow"/>
        </w:rPr>
        <w:t xml:space="preserve">(short and long-term) </w:t>
      </w:r>
      <w:r w:rsidR="00087D66" w:rsidRPr="00FA2FB4">
        <w:rPr>
          <w:rFonts w:cs="Arial Narrow"/>
        </w:rPr>
        <w:t>qualitative work is the fostering of a connection with participants in which the relationship, various forms of interaction, and rapport are mutually supportive thereby enabling the detailed discussion of their lives.</w:t>
      </w:r>
    </w:p>
    <w:p w:rsidR="00087D66" w:rsidRDefault="00087D66" w:rsidP="008459C1">
      <w:pPr>
        <w:autoSpaceDE w:val="0"/>
        <w:autoSpaceDN w:val="0"/>
        <w:adjustRightInd w:val="0"/>
        <w:spacing w:after="0" w:line="360" w:lineRule="auto"/>
        <w:jc w:val="both"/>
        <w:rPr>
          <w:rFonts w:cs="Arial Narrow"/>
          <w:sz w:val="24"/>
          <w:szCs w:val="24"/>
        </w:rPr>
      </w:pPr>
    </w:p>
    <w:p w:rsidR="00DB04F8" w:rsidRPr="00E92217" w:rsidRDefault="00DF08A5" w:rsidP="008B06BC">
      <w:pPr>
        <w:spacing w:after="0" w:line="360" w:lineRule="auto"/>
        <w:ind w:firstLine="720"/>
        <w:jc w:val="both"/>
        <w:rPr>
          <w:rFonts w:cs="Arial Narrow"/>
          <w:color w:val="FF0000"/>
          <w:sz w:val="24"/>
          <w:szCs w:val="24"/>
        </w:rPr>
      </w:pPr>
      <w:r w:rsidRPr="00E92217">
        <w:rPr>
          <w:sz w:val="24"/>
          <w:szCs w:val="24"/>
        </w:rPr>
        <w:t>In considering the potential of using internet video calls in qualitative interviewing</w:t>
      </w:r>
      <w:r w:rsidR="009117A1">
        <w:rPr>
          <w:sz w:val="24"/>
          <w:szCs w:val="24"/>
        </w:rPr>
        <w:t>,</w:t>
      </w:r>
      <w:r w:rsidRPr="00E92217">
        <w:rPr>
          <w:sz w:val="24"/>
          <w:szCs w:val="24"/>
        </w:rPr>
        <w:t xml:space="preserve"> </w:t>
      </w:r>
      <w:r w:rsidR="001D3080" w:rsidRPr="00E92217">
        <w:rPr>
          <w:sz w:val="24"/>
          <w:szCs w:val="24"/>
        </w:rPr>
        <w:t xml:space="preserve">the nature of </w:t>
      </w:r>
      <w:r w:rsidRPr="00DB04F8">
        <w:rPr>
          <w:sz w:val="24"/>
          <w:szCs w:val="24"/>
        </w:rPr>
        <w:t xml:space="preserve">rapport </w:t>
      </w:r>
      <w:r w:rsidR="009117A1">
        <w:rPr>
          <w:sz w:val="24"/>
          <w:szCs w:val="24"/>
        </w:rPr>
        <w:t>has seldom been scrutinised</w:t>
      </w:r>
      <w:r w:rsidR="001D3080" w:rsidRPr="00DB04F8">
        <w:rPr>
          <w:sz w:val="24"/>
          <w:szCs w:val="24"/>
        </w:rPr>
        <w:t xml:space="preserve"> with emphasis often place</w:t>
      </w:r>
      <w:r w:rsidR="00087D66" w:rsidRPr="00DB04F8">
        <w:rPr>
          <w:sz w:val="24"/>
          <w:szCs w:val="24"/>
        </w:rPr>
        <w:t>d</w:t>
      </w:r>
      <w:r w:rsidR="001D3080" w:rsidRPr="00DB04F8">
        <w:rPr>
          <w:sz w:val="24"/>
          <w:szCs w:val="24"/>
        </w:rPr>
        <w:t xml:space="preserve"> on technicalities and efficiencies</w:t>
      </w:r>
      <w:r w:rsidR="00F7651F">
        <w:rPr>
          <w:sz w:val="24"/>
          <w:szCs w:val="24"/>
        </w:rPr>
        <w:t xml:space="preserve"> (for exceptions in other areas of online interviewing see, for example, </w:t>
      </w:r>
      <w:r w:rsidR="008431D4">
        <w:rPr>
          <w:sz w:val="24"/>
          <w:szCs w:val="24"/>
        </w:rPr>
        <w:t xml:space="preserve">James </w:t>
      </w:r>
      <w:r w:rsidR="00F7651F">
        <w:rPr>
          <w:sz w:val="24"/>
          <w:szCs w:val="24"/>
        </w:rPr>
        <w:t>&amp;</w:t>
      </w:r>
      <w:r w:rsidR="008431D4">
        <w:rPr>
          <w:sz w:val="24"/>
          <w:szCs w:val="24"/>
        </w:rPr>
        <w:t xml:space="preserve"> </w:t>
      </w:r>
      <w:proofErr w:type="spellStart"/>
      <w:r w:rsidR="008431D4">
        <w:rPr>
          <w:sz w:val="24"/>
          <w:szCs w:val="24"/>
        </w:rPr>
        <w:t>Busher</w:t>
      </w:r>
      <w:proofErr w:type="spellEnd"/>
      <w:r w:rsidR="00F7651F">
        <w:rPr>
          <w:sz w:val="24"/>
          <w:szCs w:val="24"/>
        </w:rPr>
        <w:t>, 2012</w:t>
      </w:r>
      <w:r w:rsidR="008431D4">
        <w:rPr>
          <w:sz w:val="24"/>
          <w:szCs w:val="24"/>
        </w:rPr>
        <w:t>)</w:t>
      </w:r>
      <w:r w:rsidR="001D3080" w:rsidRPr="00DB04F8">
        <w:rPr>
          <w:sz w:val="24"/>
          <w:szCs w:val="24"/>
        </w:rPr>
        <w:t xml:space="preserve">. </w:t>
      </w:r>
      <w:r w:rsidR="00C92880">
        <w:rPr>
          <w:sz w:val="24"/>
          <w:szCs w:val="24"/>
        </w:rPr>
        <w:t>R</w:t>
      </w:r>
      <w:r w:rsidR="001D3080" w:rsidRPr="00DB04F8">
        <w:rPr>
          <w:sz w:val="24"/>
          <w:szCs w:val="24"/>
        </w:rPr>
        <w:t xml:space="preserve">emote </w:t>
      </w:r>
      <w:r w:rsidR="009117A1">
        <w:rPr>
          <w:sz w:val="24"/>
          <w:szCs w:val="24"/>
        </w:rPr>
        <w:t xml:space="preserve">modes of interviewing have well </w:t>
      </w:r>
      <w:r w:rsidR="001D3080" w:rsidRPr="00DB04F8">
        <w:rPr>
          <w:sz w:val="24"/>
          <w:szCs w:val="24"/>
        </w:rPr>
        <w:t>documented advantages</w:t>
      </w:r>
      <w:r w:rsidR="00C92880">
        <w:rPr>
          <w:sz w:val="24"/>
          <w:szCs w:val="24"/>
        </w:rPr>
        <w:t>, for instance,</w:t>
      </w:r>
      <w:r w:rsidR="001D3080" w:rsidRPr="00DB04F8">
        <w:rPr>
          <w:sz w:val="24"/>
          <w:szCs w:val="24"/>
        </w:rPr>
        <w:t xml:space="preserve"> </w:t>
      </w:r>
      <w:r w:rsidR="00C92880">
        <w:rPr>
          <w:sz w:val="24"/>
          <w:szCs w:val="24"/>
        </w:rPr>
        <w:t xml:space="preserve">enabling </w:t>
      </w:r>
      <w:r w:rsidR="001D3080" w:rsidRPr="00DB04F8">
        <w:rPr>
          <w:sz w:val="24"/>
          <w:szCs w:val="24"/>
        </w:rPr>
        <w:t>cost efficiencies</w:t>
      </w:r>
      <w:r w:rsidR="0091065F" w:rsidRPr="00DB04F8">
        <w:rPr>
          <w:rFonts w:cs="Arial Narrow"/>
          <w:sz w:val="24"/>
          <w:szCs w:val="24"/>
        </w:rPr>
        <w:t xml:space="preserve"> </w:t>
      </w:r>
      <w:r w:rsidR="00C92880">
        <w:rPr>
          <w:rFonts w:cs="Arial Narrow"/>
          <w:sz w:val="24"/>
          <w:szCs w:val="24"/>
        </w:rPr>
        <w:t>to be made</w:t>
      </w:r>
      <w:r w:rsidR="0091065F" w:rsidRPr="00DB04F8">
        <w:rPr>
          <w:rFonts w:cs="Arial Narrow"/>
          <w:sz w:val="24"/>
          <w:szCs w:val="24"/>
        </w:rPr>
        <w:t xml:space="preserve"> in travel</w:t>
      </w:r>
      <w:r w:rsidR="009117A1">
        <w:rPr>
          <w:rFonts w:cs="Arial Narrow"/>
          <w:sz w:val="24"/>
          <w:szCs w:val="24"/>
        </w:rPr>
        <w:t xml:space="preserve">, </w:t>
      </w:r>
      <w:r w:rsidR="00C92880">
        <w:rPr>
          <w:rFonts w:cs="Arial Narrow"/>
          <w:sz w:val="24"/>
          <w:szCs w:val="24"/>
        </w:rPr>
        <w:t>subsistence and researcher time o</w:t>
      </w:r>
      <w:r w:rsidR="00C92880" w:rsidRPr="00DB04F8">
        <w:rPr>
          <w:rFonts w:cs="Arial Narrow"/>
          <w:sz w:val="24"/>
          <w:szCs w:val="24"/>
        </w:rPr>
        <w:t>ver co-present collection</w:t>
      </w:r>
      <w:r w:rsidR="00C92880">
        <w:rPr>
          <w:rFonts w:cs="Arial Narrow"/>
          <w:sz w:val="24"/>
          <w:szCs w:val="24"/>
        </w:rPr>
        <w:t>.</w:t>
      </w:r>
      <w:r w:rsidR="0091065F" w:rsidRPr="00DB04F8">
        <w:rPr>
          <w:rFonts w:cs="Arial Narrow"/>
          <w:sz w:val="24"/>
          <w:szCs w:val="24"/>
        </w:rPr>
        <w:t xml:space="preserve"> Remote techniques reduce expenditure in working with large nationally distributed samples allowing the flexibility to break and/or resume discussions thus overcoming the challenges of one-off visits, particularly to isolated areas (Hewson, </w:t>
      </w:r>
      <w:r w:rsidR="0091065F" w:rsidRPr="00DB04F8">
        <w:rPr>
          <w:rFonts w:cs="Gill Sans MT"/>
          <w:sz w:val="24"/>
          <w:szCs w:val="24"/>
        </w:rPr>
        <w:t xml:space="preserve">Yule, Laurent </w:t>
      </w:r>
      <w:r w:rsidR="00E327BE">
        <w:rPr>
          <w:rFonts w:cs="Gill Sans MT"/>
          <w:sz w:val="24"/>
          <w:szCs w:val="24"/>
        </w:rPr>
        <w:t>&amp;</w:t>
      </w:r>
      <w:r w:rsidR="0091065F" w:rsidRPr="00DB04F8">
        <w:rPr>
          <w:rFonts w:cs="Gill Sans MT"/>
          <w:sz w:val="24"/>
          <w:szCs w:val="24"/>
        </w:rPr>
        <w:t xml:space="preserve"> Vogel</w:t>
      </w:r>
      <w:r w:rsidR="0003232C">
        <w:rPr>
          <w:rFonts w:cs="Gill Sans MT"/>
          <w:sz w:val="24"/>
          <w:szCs w:val="24"/>
        </w:rPr>
        <w:t>,</w:t>
      </w:r>
      <w:r w:rsidR="0091065F" w:rsidRPr="00DB04F8">
        <w:rPr>
          <w:rFonts w:cs="Arial Narrow"/>
          <w:sz w:val="24"/>
          <w:szCs w:val="24"/>
        </w:rPr>
        <w:t xml:space="preserve"> 2003</w:t>
      </w:r>
      <w:r w:rsidR="002A5541">
        <w:rPr>
          <w:rFonts w:cs="Arial Narrow"/>
          <w:sz w:val="24"/>
          <w:szCs w:val="24"/>
        </w:rPr>
        <w:t>, Fielding &amp; Fielding, 2011</w:t>
      </w:r>
      <w:r w:rsidR="0091065F" w:rsidRPr="00DB04F8">
        <w:rPr>
          <w:rFonts w:cs="Arial Narrow"/>
          <w:sz w:val="24"/>
          <w:szCs w:val="24"/>
        </w:rPr>
        <w:t>).</w:t>
      </w:r>
      <w:r w:rsidR="007861F4">
        <w:rPr>
          <w:rFonts w:cs="Arial Narrow"/>
          <w:sz w:val="24"/>
          <w:szCs w:val="24"/>
        </w:rPr>
        <w:t xml:space="preserve"> </w:t>
      </w:r>
      <w:r w:rsidR="00AF7B64" w:rsidRPr="00DB04F8">
        <w:rPr>
          <w:sz w:val="24"/>
          <w:szCs w:val="24"/>
        </w:rPr>
        <w:t xml:space="preserve">Whilst </w:t>
      </w:r>
      <w:r w:rsidR="00AF7B64" w:rsidRPr="00DB04F8">
        <w:rPr>
          <w:rFonts w:eastAsia="Times New Roman" w:cs="Arial"/>
          <w:sz w:val="24"/>
          <w:szCs w:val="24"/>
          <w:lang w:eastAsia="en-GB"/>
        </w:rPr>
        <w:t xml:space="preserve">Seitz (2015) suggests that a loss of intimacy is a potential hazard </w:t>
      </w:r>
      <w:r w:rsidR="00DB04F8" w:rsidRPr="00DB04F8">
        <w:rPr>
          <w:rFonts w:eastAsia="Times New Roman" w:cs="Arial"/>
          <w:sz w:val="24"/>
          <w:szCs w:val="24"/>
          <w:lang w:eastAsia="en-GB"/>
        </w:rPr>
        <w:t>with reference to</w:t>
      </w:r>
      <w:r w:rsidR="00AF7B64" w:rsidRPr="00DB04F8">
        <w:rPr>
          <w:rFonts w:eastAsia="Times New Roman" w:cs="Arial"/>
          <w:sz w:val="24"/>
          <w:szCs w:val="24"/>
          <w:lang w:eastAsia="en-GB"/>
        </w:rPr>
        <w:t xml:space="preserve"> Skype interviews, </w:t>
      </w:r>
      <w:r w:rsidR="0091065F" w:rsidRPr="00DB04F8">
        <w:rPr>
          <w:sz w:val="24"/>
          <w:szCs w:val="24"/>
        </w:rPr>
        <w:t>questions around the implications for remote interviewing – where participant and research</w:t>
      </w:r>
      <w:r w:rsidR="00D22992">
        <w:rPr>
          <w:sz w:val="24"/>
          <w:szCs w:val="24"/>
        </w:rPr>
        <w:t>er</w:t>
      </w:r>
      <w:r w:rsidR="0091065F" w:rsidRPr="00DB04F8">
        <w:rPr>
          <w:sz w:val="24"/>
          <w:szCs w:val="24"/>
        </w:rPr>
        <w:t xml:space="preserve"> can or cannot observe one another - on rapport remain neglected despite its centrality to the qualitative interview. </w:t>
      </w:r>
      <w:r w:rsidR="00DB04F8" w:rsidRPr="00DB04F8">
        <w:rPr>
          <w:rFonts w:cs="TimesNewRomanPSMT"/>
          <w:sz w:val="24"/>
          <w:szCs w:val="24"/>
        </w:rPr>
        <w:t>Moreover, s</w:t>
      </w:r>
      <w:r w:rsidR="00E92217" w:rsidRPr="00DB04F8">
        <w:rPr>
          <w:rFonts w:cs="Arial Narrow"/>
          <w:sz w:val="24"/>
          <w:szCs w:val="24"/>
        </w:rPr>
        <w:t xml:space="preserve">parse attention has been paid to the introduction of such methods into studies with an established history of physical co-presence in repeat interviews, with discussion often confined to one-off or snapshot studies. </w:t>
      </w:r>
    </w:p>
    <w:p w:rsidR="00E92217" w:rsidRPr="00922B4C" w:rsidRDefault="00E92217" w:rsidP="008459C1">
      <w:pPr>
        <w:spacing w:after="0" w:line="360" w:lineRule="auto"/>
        <w:jc w:val="both"/>
        <w:rPr>
          <w:rFonts w:cs="Arial Narrow"/>
          <w:color w:val="FF0000"/>
          <w:sz w:val="24"/>
          <w:szCs w:val="24"/>
        </w:rPr>
      </w:pPr>
    </w:p>
    <w:p w:rsidR="00EC7619" w:rsidRDefault="00EC7619" w:rsidP="008459C1">
      <w:pPr>
        <w:spacing w:after="0" w:line="360" w:lineRule="auto"/>
        <w:rPr>
          <w:b/>
          <w:sz w:val="28"/>
          <w:szCs w:val="28"/>
        </w:rPr>
      </w:pPr>
      <w:r w:rsidRPr="00EC7619">
        <w:rPr>
          <w:b/>
          <w:sz w:val="28"/>
          <w:szCs w:val="28"/>
        </w:rPr>
        <w:t>Lessons from a qualitative longitudinal study</w:t>
      </w:r>
    </w:p>
    <w:p w:rsidR="00094AE9" w:rsidRDefault="00C1624C" w:rsidP="0074758C">
      <w:pPr>
        <w:spacing w:after="0" w:line="360" w:lineRule="auto"/>
        <w:ind w:firstLine="720"/>
        <w:jc w:val="both"/>
        <w:rPr>
          <w:rFonts w:cs="Arial"/>
          <w:sz w:val="24"/>
          <w:szCs w:val="24"/>
        </w:rPr>
      </w:pPr>
      <w:r w:rsidRPr="00C1624C">
        <w:rPr>
          <w:rFonts w:eastAsia="Times New Roman" w:cs="Times New Roman"/>
          <w:sz w:val="24"/>
          <w:szCs w:val="24"/>
          <w:lang w:eastAsia="en-GB"/>
        </w:rPr>
        <w:t>The ‘</w:t>
      </w:r>
      <w:r w:rsidR="005D25D9">
        <w:rPr>
          <w:rFonts w:eastAsia="Times New Roman" w:cs="Times New Roman"/>
          <w:sz w:val="24"/>
          <w:szCs w:val="24"/>
          <w:lang w:eastAsia="en-GB"/>
        </w:rPr>
        <w:t>Your Space</w:t>
      </w:r>
      <w:r w:rsidR="005D25D9" w:rsidRPr="00C1624C">
        <w:rPr>
          <w:rFonts w:eastAsia="Times New Roman" w:cs="Times New Roman"/>
          <w:sz w:val="24"/>
          <w:szCs w:val="24"/>
          <w:lang w:eastAsia="en-GB"/>
        </w:rPr>
        <w:t xml:space="preserve">’ </w:t>
      </w:r>
      <w:r w:rsidRPr="00C1624C">
        <w:rPr>
          <w:rFonts w:eastAsia="Times New Roman" w:cs="Times New Roman"/>
          <w:sz w:val="24"/>
          <w:szCs w:val="24"/>
          <w:lang w:eastAsia="en-GB"/>
        </w:rPr>
        <w:t>project</w:t>
      </w:r>
      <w:r w:rsidR="00D22992">
        <w:rPr>
          <w:rStyle w:val="FootnoteReference"/>
          <w:rFonts w:eastAsia="Times New Roman" w:cs="Times New Roman"/>
          <w:sz w:val="24"/>
          <w:szCs w:val="24"/>
          <w:lang w:eastAsia="en-GB"/>
        </w:rPr>
        <w:footnoteReference w:id="2"/>
      </w:r>
      <w:r w:rsidRPr="00C1624C">
        <w:rPr>
          <w:rFonts w:eastAsia="Times New Roman" w:cs="Times New Roman"/>
          <w:sz w:val="24"/>
          <w:szCs w:val="24"/>
          <w:lang w:eastAsia="en-GB"/>
        </w:rPr>
        <w:t xml:space="preserve"> has been following the </w:t>
      </w:r>
      <w:r>
        <w:rPr>
          <w:rFonts w:eastAsia="Times New Roman" w:cs="Times New Roman"/>
          <w:sz w:val="24"/>
          <w:szCs w:val="24"/>
          <w:lang w:eastAsia="en-GB"/>
        </w:rPr>
        <w:t>relationships and identities</w:t>
      </w:r>
      <w:r w:rsidRPr="00C1624C">
        <w:rPr>
          <w:rFonts w:eastAsia="Times New Roman" w:cs="Times New Roman"/>
          <w:sz w:val="24"/>
          <w:szCs w:val="24"/>
          <w:lang w:eastAsia="en-GB"/>
        </w:rPr>
        <w:t xml:space="preserve"> of a diverse range of 52 young people</w:t>
      </w:r>
      <w:r w:rsidR="00EC5FF9">
        <w:rPr>
          <w:rFonts w:eastAsia="Times New Roman" w:cs="Times New Roman"/>
          <w:sz w:val="24"/>
          <w:szCs w:val="24"/>
          <w:lang w:eastAsia="en-GB"/>
        </w:rPr>
        <w:t xml:space="preserve"> born</w:t>
      </w:r>
      <w:r w:rsidR="00D96280">
        <w:rPr>
          <w:rFonts w:eastAsia="Times New Roman" w:cs="Times New Roman"/>
          <w:sz w:val="24"/>
          <w:szCs w:val="24"/>
          <w:lang w:eastAsia="en-GB"/>
        </w:rPr>
        <w:t xml:space="preserve"> in the late 1980s to mid-1990s</w:t>
      </w:r>
      <w:r w:rsidR="00D96280">
        <w:rPr>
          <w:rFonts w:cs="Arial"/>
          <w:sz w:val="24"/>
          <w:szCs w:val="24"/>
        </w:rPr>
        <w:t>,</w:t>
      </w:r>
      <w:r w:rsidRPr="00C1624C">
        <w:rPr>
          <w:rFonts w:cs="Arial"/>
          <w:sz w:val="24"/>
          <w:szCs w:val="24"/>
        </w:rPr>
        <w:t xml:space="preserve"> </w:t>
      </w:r>
      <w:r>
        <w:rPr>
          <w:rFonts w:eastAsia="Times New Roman" w:cs="Times New Roman"/>
          <w:sz w:val="24"/>
          <w:szCs w:val="24"/>
          <w:lang w:eastAsia="en-GB"/>
        </w:rPr>
        <w:t xml:space="preserve">for over 10 years </w:t>
      </w:r>
      <w:r w:rsidR="00EC5FF9">
        <w:rPr>
          <w:rFonts w:eastAsia="Times New Roman" w:cs="Times New Roman"/>
          <w:sz w:val="24"/>
          <w:szCs w:val="24"/>
          <w:lang w:eastAsia="en-GB"/>
        </w:rPr>
        <w:t xml:space="preserve">documenting their lives as </w:t>
      </w:r>
      <w:r w:rsidRPr="00C1624C">
        <w:rPr>
          <w:rFonts w:cs="Arial"/>
          <w:sz w:val="24"/>
          <w:szCs w:val="24"/>
        </w:rPr>
        <w:t>their individual and family biograp</w:t>
      </w:r>
      <w:r w:rsidRPr="00243F5D">
        <w:rPr>
          <w:rFonts w:cs="Arial"/>
          <w:sz w:val="24"/>
          <w:szCs w:val="24"/>
        </w:rPr>
        <w:t xml:space="preserve">hies unfold (for further details </w:t>
      </w:r>
      <w:r w:rsidRPr="00243F5D">
        <w:rPr>
          <w:rFonts w:cs="Arial"/>
          <w:sz w:val="24"/>
          <w:szCs w:val="24"/>
        </w:rPr>
        <w:lastRenderedPageBreak/>
        <w:t xml:space="preserve">please see </w:t>
      </w:r>
      <w:r w:rsidR="005D25D9">
        <w:rPr>
          <w:rFonts w:cs="Arial"/>
          <w:sz w:val="24"/>
          <w:szCs w:val="24"/>
        </w:rPr>
        <w:t>Weller</w:t>
      </w:r>
      <w:r w:rsidR="005D25D9" w:rsidRPr="00243F5D">
        <w:rPr>
          <w:rFonts w:cs="Arial"/>
          <w:sz w:val="24"/>
          <w:szCs w:val="24"/>
        </w:rPr>
        <w:t xml:space="preserve"> </w:t>
      </w:r>
      <w:r w:rsidRPr="00243F5D">
        <w:rPr>
          <w:rFonts w:cs="Arial"/>
          <w:sz w:val="24"/>
          <w:szCs w:val="24"/>
        </w:rPr>
        <w:t>2011).</w:t>
      </w:r>
      <w:r w:rsidR="0029575F" w:rsidRPr="00243F5D">
        <w:rPr>
          <w:rFonts w:cs="Arial"/>
          <w:sz w:val="24"/>
          <w:szCs w:val="24"/>
        </w:rPr>
        <w:t xml:space="preserve"> </w:t>
      </w:r>
      <w:r w:rsidR="00BA0A7F">
        <w:rPr>
          <w:sz w:val="24"/>
          <w:szCs w:val="24"/>
        </w:rPr>
        <w:t>The sample was</w:t>
      </w:r>
      <w:r w:rsidR="0029575F" w:rsidRPr="005D25D9">
        <w:rPr>
          <w:sz w:val="24"/>
          <w:szCs w:val="24"/>
        </w:rPr>
        <w:t xml:space="preserve"> nationally distributed across a variety of locations in England, Scotland and Wales. Fifty-two young people took part in Waves 1 and </w:t>
      </w:r>
      <w:r w:rsidR="00243F5D" w:rsidRPr="005D25D9">
        <w:rPr>
          <w:sz w:val="24"/>
          <w:szCs w:val="24"/>
        </w:rPr>
        <w:t>2,</w:t>
      </w:r>
      <w:r w:rsidR="0029575F" w:rsidRPr="005D25D9">
        <w:rPr>
          <w:sz w:val="24"/>
          <w:szCs w:val="24"/>
        </w:rPr>
        <w:t xml:space="preserve"> 45 </w:t>
      </w:r>
      <w:r w:rsidR="00243F5D" w:rsidRPr="005D25D9">
        <w:rPr>
          <w:sz w:val="24"/>
          <w:szCs w:val="24"/>
        </w:rPr>
        <w:t>in Wave 3, and 36 in Wave 4</w:t>
      </w:r>
      <w:r w:rsidR="007865A9">
        <w:rPr>
          <w:rStyle w:val="FootnoteReference"/>
          <w:sz w:val="24"/>
          <w:szCs w:val="24"/>
        </w:rPr>
        <w:footnoteReference w:id="3"/>
      </w:r>
      <w:r w:rsidR="00243F5D" w:rsidRPr="005D25D9">
        <w:rPr>
          <w:sz w:val="24"/>
          <w:szCs w:val="24"/>
        </w:rPr>
        <w:t xml:space="preserve">. </w:t>
      </w:r>
      <w:r w:rsidR="0029575F" w:rsidRPr="005D25D9">
        <w:rPr>
          <w:sz w:val="24"/>
          <w:szCs w:val="24"/>
        </w:rPr>
        <w:t xml:space="preserve"> </w:t>
      </w:r>
      <w:r w:rsidR="0029575F" w:rsidRPr="00243F5D">
        <w:rPr>
          <w:rFonts w:cs="Arial"/>
          <w:sz w:val="24"/>
          <w:szCs w:val="24"/>
        </w:rPr>
        <w:t>Although</w:t>
      </w:r>
      <w:r w:rsidR="00BA0A7F">
        <w:rPr>
          <w:rFonts w:cs="Arial"/>
          <w:sz w:val="24"/>
          <w:szCs w:val="24"/>
        </w:rPr>
        <w:t xml:space="preserve"> some change in the composition</w:t>
      </w:r>
      <w:r w:rsidR="0029575F">
        <w:rPr>
          <w:rFonts w:cs="Arial"/>
          <w:sz w:val="24"/>
          <w:szCs w:val="24"/>
        </w:rPr>
        <w:t xml:space="preserve"> occurred over time, </w:t>
      </w:r>
      <w:r w:rsidR="00A97FDD">
        <w:rPr>
          <w:rFonts w:cs="Arial"/>
          <w:sz w:val="24"/>
          <w:szCs w:val="24"/>
        </w:rPr>
        <w:t xml:space="preserve">at Wave 4 </w:t>
      </w:r>
      <w:r w:rsidR="00BA0A7F">
        <w:rPr>
          <w:rFonts w:cs="Arial"/>
          <w:sz w:val="24"/>
          <w:szCs w:val="24"/>
        </w:rPr>
        <w:t xml:space="preserve">the sample </w:t>
      </w:r>
      <w:r w:rsidR="0029575F">
        <w:rPr>
          <w:rFonts w:cs="Arial"/>
          <w:sz w:val="24"/>
          <w:szCs w:val="24"/>
        </w:rPr>
        <w:t>comprised</w:t>
      </w:r>
      <w:r w:rsidR="00A97FDD">
        <w:rPr>
          <w:rFonts w:cs="Arial"/>
          <w:sz w:val="24"/>
          <w:szCs w:val="24"/>
        </w:rPr>
        <w:t>:</w:t>
      </w:r>
      <w:r w:rsidR="0029575F">
        <w:rPr>
          <w:rFonts w:cs="Arial"/>
          <w:sz w:val="24"/>
          <w:szCs w:val="24"/>
        </w:rPr>
        <w:t xml:space="preserve"> </w:t>
      </w:r>
      <w:r w:rsidR="00A97FDD">
        <w:rPr>
          <w:rFonts w:cs="Arial"/>
          <w:sz w:val="24"/>
          <w:szCs w:val="24"/>
        </w:rPr>
        <w:t>58 per cent</w:t>
      </w:r>
      <w:r w:rsidR="0029575F">
        <w:rPr>
          <w:rFonts w:cs="Arial"/>
          <w:sz w:val="24"/>
          <w:szCs w:val="24"/>
        </w:rPr>
        <w:t xml:space="preserve"> young women</w:t>
      </w:r>
      <w:r w:rsidR="00A97FDD">
        <w:rPr>
          <w:rFonts w:cs="Arial"/>
          <w:sz w:val="24"/>
          <w:szCs w:val="24"/>
        </w:rPr>
        <w:t xml:space="preserve">; 42 per cent </w:t>
      </w:r>
      <w:r w:rsidR="0029575F">
        <w:rPr>
          <w:rFonts w:cs="Arial"/>
          <w:sz w:val="24"/>
          <w:szCs w:val="24"/>
        </w:rPr>
        <w:t xml:space="preserve">from minority ethnic </w:t>
      </w:r>
      <w:r w:rsidR="00A97FDD">
        <w:rPr>
          <w:rFonts w:cs="Arial"/>
          <w:sz w:val="24"/>
          <w:szCs w:val="24"/>
        </w:rPr>
        <w:t>backgrounds;</w:t>
      </w:r>
      <w:r w:rsidR="0029575F">
        <w:rPr>
          <w:rFonts w:cs="Arial"/>
          <w:sz w:val="24"/>
          <w:szCs w:val="24"/>
        </w:rPr>
        <w:t xml:space="preserve"> and </w:t>
      </w:r>
      <w:r w:rsidR="00A97FDD">
        <w:rPr>
          <w:rFonts w:cs="Arial"/>
          <w:sz w:val="24"/>
          <w:szCs w:val="24"/>
        </w:rPr>
        <w:t>39 per cent</w:t>
      </w:r>
      <w:r w:rsidR="0029575F">
        <w:rPr>
          <w:rFonts w:cs="Arial"/>
          <w:sz w:val="24"/>
          <w:szCs w:val="24"/>
        </w:rPr>
        <w:t xml:space="preserve"> from </w:t>
      </w:r>
      <w:r w:rsidR="00A97FDD">
        <w:rPr>
          <w:rFonts w:cs="Arial"/>
          <w:sz w:val="24"/>
          <w:szCs w:val="24"/>
        </w:rPr>
        <w:t>working-class background</w:t>
      </w:r>
      <w:r w:rsidR="00BA0A7F">
        <w:rPr>
          <w:rFonts w:cs="Arial"/>
          <w:sz w:val="24"/>
          <w:szCs w:val="24"/>
        </w:rPr>
        <w:t>s</w:t>
      </w:r>
      <w:r w:rsidR="00A97FDD">
        <w:rPr>
          <w:rFonts w:cs="Arial"/>
          <w:sz w:val="24"/>
          <w:szCs w:val="24"/>
        </w:rPr>
        <w:t xml:space="preserve">. </w:t>
      </w:r>
      <w:r>
        <w:rPr>
          <w:rFonts w:cs="Arial"/>
          <w:sz w:val="24"/>
          <w:szCs w:val="24"/>
        </w:rPr>
        <w:t>Between 2003 and 2009 three waves of data, comprising a range of creative activities and consolidated</w:t>
      </w:r>
      <w:r w:rsidR="00A0050C">
        <w:rPr>
          <w:rFonts w:cs="Arial"/>
          <w:sz w:val="24"/>
          <w:szCs w:val="24"/>
        </w:rPr>
        <w:t>, each time,</w:t>
      </w:r>
      <w:r>
        <w:rPr>
          <w:rFonts w:cs="Arial"/>
          <w:sz w:val="24"/>
          <w:szCs w:val="24"/>
        </w:rPr>
        <w:t xml:space="preserve"> by an in-depth interview</w:t>
      </w:r>
      <w:r w:rsidR="00EC5FF9">
        <w:rPr>
          <w:rFonts w:cs="Arial"/>
          <w:sz w:val="24"/>
          <w:szCs w:val="24"/>
        </w:rPr>
        <w:t>,</w:t>
      </w:r>
      <w:r>
        <w:rPr>
          <w:rFonts w:cs="Arial"/>
          <w:sz w:val="24"/>
          <w:szCs w:val="24"/>
        </w:rPr>
        <w:t xml:space="preserve"> were generated with the researcher visiting participants in their homes. Willing participants </w:t>
      </w:r>
      <w:r w:rsidR="00EC5FF9">
        <w:rPr>
          <w:rFonts w:cs="Arial"/>
          <w:sz w:val="24"/>
          <w:szCs w:val="24"/>
        </w:rPr>
        <w:t xml:space="preserve">also completed online and postal activities between these main </w:t>
      </w:r>
      <w:r w:rsidR="00EC5FF9" w:rsidRPr="00EC5FF9">
        <w:rPr>
          <w:rFonts w:cs="Arial"/>
          <w:sz w:val="24"/>
          <w:szCs w:val="24"/>
        </w:rPr>
        <w:t>waves (</w:t>
      </w:r>
      <w:r w:rsidR="00D25380">
        <w:rPr>
          <w:rFonts w:cs="Arial"/>
          <w:sz w:val="24"/>
          <w:szCs w:val="24"/>
        </w:rPr>
        <w:t xml:space="preserve">see also </w:t>
      </w:r>
      <w:r w:rsidR="005D25D9">
        <w:rPr>
          <w:rFonts w:cs="Arial"/>
          <w:sz w:val="24"/>
          <w:szCs w:val="24"/>
        </w:rPr>
        <w:t xml:space="preserve">Weller </w:t>
      </w:r>
      <w:r w:rsidR="00EC5FF9" w:rsidRPr="00EC5FF9">
        <w:rPr>
          <w:rFonts w:cs="Arial"/>
          <w:sz w:val="24"/>
          <w:szCs w:val="24"/>
        </w:rPr>
        <w:t xml:space="preserve">2012). </w:t>
      </w:r>
      <w:r w:rsidR="00EC5FF9">
        <w:rPr>
          <w:rFonts w:cs="Arial"/>
          <w:sz w:val="24"/>
          <w:szCs w:val="24"/>
        </w:rPr>
        <w:t>The most recent phase (2013-2015</w:t>
      </w:r>
      <w:r w:rsidR="00744850">
        <w:rPr>
          <w:rFonts w:cs="Arial"/>
          <w:sz w:val="24"/>
          <w:szCs w:val="24"/>
        </w:rPr>
        <w:t>, funded as an ESRC National Centre for Research Methods ‘Methodological Innovation Project’</w:t>
      </w:r>
      <w:r w:rsidR="00EC5FF9">
        <w:rPr>
          <w:rFonts w:cs="Arial"/>
          <w:sz w:val="24"/>
          <w:szCs w:val="24"/>
        </w:rPr>
        <w:t>)</w:t>
      </w:r>
      <w:r w:rsidR="00A1125A" w:rsidRPr="00A1125A">
        <w:rPr>
          <w:rFonts w:cs="Arial"/>
          <w:sz w:val="24"/>
          <w:szCs w:val="24"/>
        </w:rPr>
        <w:t xml:space="preserve"> </w:t>
      </w:r>
      <w:r w:rsidR="00750705">
        <w:rPr>
          <w:rFonts w:cs="Arial"/>
          <w:sz w:val="24"/>
          <w:szCs w:val="24"/>
        </w:rPr>
        <w:t>marked a methodological departure</w:t>
      </w:r>
      <w:r w:rsidR="00246A37">
        <w:rPr>
          <w:rFonts w:cs="Arial"/>
          <w:sz w:val="24"/>
          <w:szCs w:val="24"/>
        </w:rPr>
        <w:t xml:space="preserve">, the rationale for which was both methodologically and practically driven. It was, in part, founded on the </w:t>
      </w:r>
      <w:r w:rsidR="00376B19">
        <w:rPr>
          <w:rFonts w:cs="Arial"/>
          <w:sz w:val="24"/>
          <w:szCs w:val="24"/>
        </w:rPr>
        <w:t>lack of discussion around the use of remote</w:t>
      </w:r>
      <w:r w:rsidR="00246A37">
        <w:rPr>
          <w:rFonts w:cs="Arial"/>
          <w:sz w:val="24"/>
          <w:szCs w:val="24"/>
        </w:rPr>
        <w:t xml:space="preserve"> interview modes</w:t>
      </w:r>
      <w:r w:rsidR="00376B19">
        <w:rPr>
          <w:rFonts w:cs="Arial"/>
          <w:sz w:val="24"/>
          <w:szCs w:val="24"/>
        </w:rPr>
        <w:t xml:space="preserve"> in QLR</w:t>
      </w:r>
      <w:r w:rsidR="00F4693C">
        <w:rPr>
          <w:rFonts w:cs="Arial"/>
          <w:sz w:val="24"/>
          <w:szCs w:val="24"/>
        </w:rPr>
        <w:t>. P</w:t>
      </w:r>
      <w:r w:rsidR="00246A37">
        <w:rPr>
          <w:rFonts w:cs="Arial"/>
          <w:sz w:val="24"/>
          <w:szCs w:val="24"/>
        </w:rPr>
        <w:t>ractically</w:t>
      </w:r>
      <w:r w:rsidR="00F4693C">
        <w:rPr>
          <w:rFonts w:cs="Arial"/>
          <w:sz w:val="24"/>
          <w:szCs w:val="24"/>
        </w:rPr>
        <w:t>,</w:t>
      </w:r>
      <w:r w:rsidR="00246A37">
        <w:rPr>
          <w:rFonts w:cs="Arial"/>
          <w:sz w:val="24"/>
          <w:szCs w:val="24"/>
        </w:rPr>
        <w:t xml:space="preserve"> the shift was </w:t>
      </w:r>
      <w:r w:rsidR="00376B19">
        <w:rPr>
          <w:rFonts w:cs="Arial"/>
          <w:sz w:val="24"/>
          <w:szCs w:val="24"/>
        </w:rPr>
        <w:t>fuelled</w:t>
      </w:r>
      <w:r w:rsidR="00246A37">
        <w:rPr>
          <w:rFonts w:cs="Arial"/>
          <w:sz w:val="24"/>
          <w:szCs w:val="24"/>
        </w:rPr>
        <w:t xml:space="preserve"> by the need to maintain contact with </w:t>
      </w:r>
      <w:r w:rsidR="00F4693C">
        <w:rPr>
          <w:rFonts w:cs="Arial"/>
          <w:sz w:val="24"/>
          <w:szCs w:val="24"/>
        </w:rPr>
        <w:t xml:space="preserve">a sample of </w:t>
      </w:r>
      <w:r w:rsidR="00246A37">
        <w:rPr>
          <w:rFonts w:cs="Arial"/>
          <w:sz w:val="24"/>
          <w:szCs w:val="24"/>
        </w:rPr>
        <w:t>young adults, many of whom were transition</w:t>
      </w:r>
      <w:r w:rsidR="00094AE9">
        <w:rPr>
          <w:rFonts w:cs="Arial"/>
          <w:sz w:val="24"/>
          <w:szCs w:val="24"/>
        </w:rPr>
        <w:t xml:space="preserve">ing </w:t>
      </w:r>
      <w:r w:rsidR="00246A37">
        <w:rPr>
          <w:rFonts w:cs="Arial"/>
          <w:sz w:val="24"/>
          <w:szCs w:val="24"/>
        </w:rPr>
        <w:t>between school</w:t>
      </w:r>
      <w:r w:rsidR="00F4693C">
        <w:rPr>
          <w:rFonts w:cs="Arial"/>
          <w:sz w:val="24"/>
          <w:szCs w:val="24"/>
        </w:rPr>
        <w:t>, college and</w:t>
      </w:r>
      <w:r w:rsidR="00246A37">
        <w:rPr>
          <w:rFonts w:cs="Arial"/>
          <w:sz w:val="24"/>
          <w:szCs w:val="24"/>
        </w:rPr>
        <w:t xml:space="preserve"> </w:t>
      </w:r>
      <w:r w:rsidR="008B06BC">
        <w:rPr>
          <w:rFonts w:cs="Arial"/>
          <w:sz w:val="24"/>
          <w:szCs w:val="24"/>
        </w:rPr>
        <w:t>work and living</w:t>
      </w:r>
      <w:r w:rsidR="00376B19">
        <w:rPr>
          <w:rFonts w:cs="Arial"/>
          <w:sz w:val="24"/>
          <w:szCs w:val="24"/>
        </w:rPr>
        <w:t xml:space="preserve"> between households (e.g. parental home</w:t>
      </w:r>
      <w:r w:rsidR="00F4693C">
        <w:rPr>
          <w:rFonts w:cs="Arial"/>
          <w:sz w:val="24"/>
          <w:szCs w:val="24"/>
        </w:rPr>
        <w:t>/university</w:t>
      </w:r>
      <w:r w:rsidR="00376B19">
        <w:rPr>
          <w:rFonts w:cs="Arial"/>
          <w:sz w:val="24"/>
          <w:szCs w:val="24"/>
        </w:rPr>
        <w:t xml:space="preserve"> residence)</w:t>
      </w:r>
      <w:r w:rsidR="00D61A9A">
        <w:rPr>
          <w:rFonts w:cs="Arial"/>
          <w:sz w:val="24"/>
          <w:szCs w:val="24"/>
        </w:rPr>
        <w:t xml:space="preserve">. </w:t>
      </w:r>
      <w:r w:rsidR="00F4693C">
        <w:rPr>
          <w:rFonts w:cs="Arial"/>
          <w:sz w:val="24"/>
          <w:szCs w:val="24"/>
        </w:rPr>
        <w:t>Wi</w:t>
      </w:r>
      <w:r w:rsidR="00A1125A" w:rsidRPr="00845AA5">
        <w:rPr>
          <w:rFonts w:cs="Arial"/>
          <w:sz w:val="24"/>
          <w:szCs w:val="24"/>
        </w:rPr>
        <w:t>dely available VoIP platforms</w:t>
      </w:r>
      <w:r w:rsidR="00D61A9A">
        <w:rPr>
          <w:rFonts w:cs="Arial"/>
          <w:sz w:val="24"/>
          <w:szCs w:val="24"/>
        </w:rPr>
        <w:t>,</w:t>
      </w:r>
      <w:r w:rsidR="00A1125A" w:rsidRPr="00845AA5">
        <w:rPr>
          <w:rFonts w:cs="Arial"/>
          <w:sz w:val="24"/>
          <w:szCs w:val="24"/>
        </w:rPr>
        <w:t xml:space="preserve"> that </w:t>
      </w:r>
      <w:r w:rsidR="00A1125A" w:rsidRPr="00845AA5">
        <w:rPr>
          <w:rFonts w:cs="Arial Narrow"/>
          <w:sz w:val="24"/>
          <w:szCs w:val="24"/>
        </w:rPr>
        <w:t xml:space="preserve">have the potential to mirror physical co-present conversations </w:t>
      </w:r>
      <w:r w:rsidR="009117A1" w:rsidRPr="00845AA5">
        <w:rPr>
          <w:rFonts w:cs="Arial Narrow"/>
          <w:sz w:val="24"/>
          <w:szCs w:val="24"/>
        </w:rPr>
        <w:t>with</w:t>
      </w:r>
      <w:r w:rsidR="00A1125A" w:rsidRPr="00845AA5">
        <w:rPr>
          <w:rFonts w:cs="Arial"/>
          <w:sz w:val="24"/>
          <w:szCs w:val="24"/>
        </w:rPr>
        <w:t xml:space="preserve"> two-way real-time communication comprising both audio and video</w:t>
      </w:r>
      <w:r w:rsidR="009117A1">
        <w:rPr>
          <w:rFonts w:cs="Arial"/>
          <w:sz w:val="24"/>
          <w:szCs w:val="24"/>
        </w:rPr>
        <w:t xml:space="preserve"> </w:t>
      </w:r>
      <w:r w:rsidR="004E0CEB">
        <w:rPr>
          <w:rFonts w:cs="Arial"/>
          <w:sz w:val="24"/>
          <w:szCs w:val="24"/>
        </w:rPr>
        <w:t>elements</w:t>
      </w:r>
      <w:r w:rsidR="00D61A9A">
        <w:rPr>
          <w:rFonts w:cs="Arial"/>
          <w:sz w:val="24"/>
          <w:szCs w:val="24"/>
        </w:rPr>
        <w:t>, were used</w:t>
      </w:r>
      <w:r w:rsidR="00750705">
        <w:rPr>
          <w:rFonts w:cs="Arial"/>
          <w:sz w:val="24"/>
          <w:szCs w:val="24"/>
        </w:rPr>
        <w:t>.</w:t>
      </w:r>
      <w:r w:rsidR="00D25380">
        <w:rPr>
          <w:rFonts w:cs="Arial"/>
          <w:sz w:val="24"/>
          <w:szCs w:val="24"/>
        </w:rPr>
        <w:t xml:space="preserve"> Skype and FaceTime </w:t>
      </w:r>
      <w:r w:rsidR="00D22992">
        <w:rPr>
          <w:rFonts w:cs="Arial"/>
          <w:sz w:val="24"/>
          <w:szCs w:val="24"/>
        </w:rPr>
        <w:t xml:space="preserve">were </w:t>
      </w:r>
      <w:r w:rsidR="00D61A9A">
        <w:rPr>
          <w:rFonts w:cs="Arial"/>
          <w:sz w:val="24"/>
          <w:szCs w:val="24"/>
        </w:rPr>
        <w:t xml:space="preserve">selected </w:t>
      </w:r>
      <w:r w:rsidR="00D22992">
        <w:rPr>
          <w:rFonts w:cs="Arial"/>
          <w:sz w:val="24"/>
          <w:szCs w:val="24"/>
        </w:rPr>
        <w:t xml:space="preserve">as they </w:t>
      </w:r>
      <w:r w:rsidR="00E553CB">
        <w:rPr>
          <w:rFonts w:cs="Arial"/>
          <w:sz w:val="24"/>
          <w:szCs w:val="24"/>
        </w:rPr>
        <w:t>we</w:t>
      </w:r>
      <w:r w:rsidR="00D25380">
        <w:rPr>
          <w:rFonts w:cs="Arial"/>
          <w:sz w:val="24"/>
          <w:szCs w:val="24"/>
        </w:rPr>
        <w:t xml:space="preserve">re both free and readily available. </w:t>
      </w:r>
      <w:r w:rsidR="00D25380" w:rsidRPr="00750705">
        <w:rPr>
          <w:sz w:val="24"/>
          <w:szCs w:val="24"/>
        </w:rPr>
        <w:t xml:space="preserve">Participants </w:t>
      </w:r>
      <w:r w:rsidR="00D25380">
        <w:rPr>
          <w:sz w:val="24"/>
          <w:szCs w:val="24"/>
        </w:rPr>
        <w:t xml:space="preserve">(n=36) </w:t>
      </w:r>
      <w:r w:rsidR="00D25380" w:rsidRPr="00750705">
        <w:rPr>
          <w:sz w:val="24"/>
          <w:szCs w:val="24"/>
        </w:rPr>
        <w:t xml:space="preserve">could elect to be interviewed </w:t>
      </w:r>
      <w:r w:rsidR="009117A1">
        <w:rPr>
          <w:sz w:val="24"/>
          <w:szCs w:val="24"/>
        </w:rPr>
        <w:t xml:space="preserve">via </w:t>
      </w:r>
      <w:r w:rsidR="00D25380" w:rsidRPr="00750705">
        <w:rPr>
          <w:sz w:val="24"/>
          <w:szCs w:val="24"/>
        </w:rPr>
        <w:t>Skype-to-Skype (</w:t>
      </w:r>
      <w:r w:rsidR="00D25380">
        <w:rPr>
          <w:sz w:val="24"/>
          <w:szCs w:val="24"/>
        </w:rPr>
        <w:t>n=</w:t>
      </w:r>
      <w:r w:rsidR="00D25380" w:rsidRPr="00750705">
        <w:rPr>
          <w:sz w:val="24"/>
          <w:szCs w:val="24"/>
        </w:rPr>
        <w:t>12), FaceTime</w:t>
      </w:r>
      <w:r w:rsidR="00E553CB">
        <w:rPr>
          <w:sz w:val="24"/>
          <w:szCs w:val="24"/>
        </w:rPr>
        <w:t>-to-FaceTime</w:t>
      </w:r>
      <w:r w:rsidR="00D25380" w:rsidRPr="00750705">
        <w:rPr>
          <w:sz w:val="24"/>
          <w:szCs w:val="24"/>
        </w:rPr>
        <w:t xml:space="preserve"> (</w:t>
      </w:r>
      <w:r w:rsidR="00D25380">
        <w:rPr>
          <w:sz w:val="24"/>
          <w:szCs w:val="24"/>
        </w:rPr>
        <w:t>n=</w:t>
      </w:r>
      <w:r w:rsidR="00D25380" w:rsidRPr="00750705">
        <w:rPr>
          <w:sz w:val="24"/>
          <w:szCs w:val="24"/>
        </w:rPr>
        <w:t>3</w:t>
      </w:r>
      <w:r w:rsidR="00D25380">
        <w:rPr>
          <w:rStyle w:val="FootnoteReference"/>
          <w:sz w:val="24"/>
          <w:szCs w:val="24"/>
        </w:rPr>
        <w:footnoteReference w:id="4"/>
      </w:r>
      <w:r w:rsidR="00D25380" w:rsidRPr="00750705">
        <w:rPr>
          <w:sz w:val="24"/>
          <w:szCs w:val="24"/>
        </w:rPr>
        <w:t>), Skype-to-landline (</w:t>
      </w:r>
      <w:r w:rsidR="00D25380">
        <w:rPr>
          <w:sz w:val="24"/>
          <w:szCs w:val="24"/>
        </w:rPr>
        <w:t>n=6</w:t>
      </w:r>
      <w:r w:rsidR="00D25380" w:rsidRPr="00750705">
        <w:rPr>
          <w:sz w:val="24"/>
          <w:szCs w:val="24"/>
        </w:rPr>
        <w:t xml:space="preserve">) </w:t>
      </w:r>
      <w:r w:rsidR="00D25380">
        <w:rPr>
          <w:sz w:val="24"/>
          <w:szCs w:val="24"/>
        </w:rPr>
        <w:t xml:space="preserve">or </w:t>
      </w:r>
      <w:r w:rsidR="00D25380" w:rsidRPr="00750705">
        <w:rPr>
          <w:sz w:val="24"/>
          <w:szCs w:val="24"/>
        </w:rPr>
        <w:t>Skype-to-mobile (</w:t>
      </w:r>
      <w:r w:rsidR="00D25380">
        <w:rPr>
          <w:sz w:val="24"/>
          <w:szCs w:val="24"/>
        </w:rPr>
        <w:t>n=15</w:t>
      </w:r>
      <w:r w:rsidR="00D25380" w:rsidRPr="00750705">
        <w:rPr>
          <w:sz w:val="24"/>
          <w:szCs w:val="24"/>
        </w:rPr>
        <w:t>)</w:t>
      </w:r>
      <w:r w:rsidR="009117A1">
        <w:rPr>
          <w:sz w:val="24"/>
          <w:szCs w:val="24"/>
        </w:rPr>
        <w:t xml:space="preserve"> calls</w:t>
      </w:r>
      <w:r w:rsidR="00D25380" w:rsidRPr="00750705">
        <w:rPr>
          <w:sz w:val="24"/>
          <w:szCs w:val="24"/>
        </w:rPr>
        <w:t>.</w:t>
      </w:r>
      <w:r w:rsidR="00D25380">
        <w:rPr>
          <w:rFonts w:cs="Arial"/>
          <w:sz w:val="24"/>
          <w:szCs w:val="24"/>
        </w:rPr>
        <w:t xml:space="preserve"> </w:t>
      </w:r>
      <w:r w:rsidR="00F4693C">
        <w:rPr>
          <w:rFonts w:cs="Arial"/>
          <w:sz w:val="24"/>
          <w:szCs w:val="24"/>
        </w:rPr>
        <w:t>T</w:t>
      </w:r>
      <w:r w:rsidR="00B535BB">
        <w:rPr>
          <w:rFonts w:cs="Arial"/>
          <w:sz w:val="24"/>
          <w:szCs w:val="24"/>
        </w:rPr>
        <w:t>he ch</w:t>
      </w:r>
      <w:r w:rsidR="00094AE9">
        <w:rPr>
          <w:rFonts w:cs="Arial"/>
          <w:sz w:val="24"/>
          <w:szCs w:val="24"/>
        </w:rPr>
        <w:t>oice of technology</w:t>
      </w:r>
      <w:r w:rsidR="00F4693C">
        <w:rPr>
          <w:rFonts w:cs="Arial"/>
          <w:sz w:val="24"/>
          <w:szCs w:val="24"/>
        </w:rPr>
        <w:t xml:space="preserve"> was</w:t>
      </w:r>
      <w:r w:rsidR="00094AE9">
        <w:rPr>
          <w:rFonts w:cs="Arial"/>
          <w:sz w:val="24"/>
          <w:szCs w:val="24"/>
        </w:rPr>
        <w:t xml:space="preserve"> determined by the availability of </w:t>
      </w:r>
      <w:r w:rsidR="00B535BB">
        <w:rPr>
          <w:rFonts w:cs="Arial"/>
          <w:sz w:val="24"/>
          <w:szCs w:val="24"/>
        </w:rPr>
        <w:t>VOIP-enabled device</w:t>
      </w:r>
      <w:r w:rsidR="00094AE9">
        <w:rPr>
          <w:rFonts w:cs="Arial"/>
          <w:sz w:val="24"/>
          <w:szCs w:val="24"/>
        </w:rPr>
        <w:t>s</w:t>
      </w:r>
      <w:r w:rsidR="00F4693C">
        <w:rPr>
          <w:rFonts w:cs="Arial"/>
          <w:sz w:val="24"/>
          <w:szCs w:val="24"/>
        </w:rPr>
        <w:t xml:space="preserve"> and the busyness and/or transiency of participant’s lives.</w:t>
      </w:r>
    </w:p>
    <w:p w:rsidR="00094AE9" w:rsidRDefault="00094AE9" w:rsidP="0074758C">
      <w:pPr>
        <w:spacing w:after="0" w:line="360" w:lineRule="auto"/>
        <w:ind w:firstLine="720"/>
        <w:jc w:val="both"/>
        <w:rPr>
          <w:rFonts w:cs="Arial"/>
          <w:sz w:val="24"/>
          <w:szCs w:val="24"/>
        </w:rPr>
      </w:pPr>
    </w:p>
    <w:p w:rsidR="00C1624C" w:rsidRDefault="009117A1" w:rsidP="0074758C">
      <w:pPr>
        <w:spacing w:after="0" w:line="360" w:lineRule="auto"/>
        <w:ind w:firstLine="720"/>
        <w:jc w:val="both"/>
        <w:rPr>
          <w:rFonts w:asciiTheme="majorHAnsi" w:hAnsiTheme="majorHAnsi"/>
          <w:sz w:val="24"/>
          <w:szCs w:val="24"/>
        </w:rPr>
      </w:pPr>
      <w:r>
        <w:rPr>
          <w:rFonts w:cs="Arial"/>
          <w:sz w:val="24"/>
          <w:szCs w:val="24"/>
        </w:rPr>
        <w:t>T</w:t>
      </w:r>
      <w:r w:rsidR="00D25380">
        <w:rPr>
          <w:rFonts w:cs="Arial"/>
          <w:sz w:val="24"/>
          <w:szCs w:val="24"/>
        </w:rPr>
        <w:t>h</w:t>
      </w:r>
      <w:r w:rsidR="00094AE9">
        <w:rPr>
          <w:rFonts w:cs="Arial"/>
          <w:sz w:val="24"/>
          <w:szCs w:val="24"/>
        </w:rPr>
        <w:t>e</w:t>
      </w:r>
      <w:r w:rsidR="00D25380">
        <w:rPr>
          <w:rFonts w:cs="Arial"/>
          <w:sz w:val="24"/>
          <w:szCs w:val="24"/>
        </w:rPr>
        <w:t xml:space="preserve"> most recent phase </w:t>
      </w:r>
      <w:r>
        <w:rPr>
          <w:rFonts w:cs="Arial"/>
          <w:sz w:val="24"/>
          <w:szCs w:val="24"/>
        </w:rPr>
        <w:t xml:space="preserve">of the study sought to assess </w:t>
      </w:r>
      <w:r w:rsidR="00C1624C" w:rsidRPr="00C1624C">
        <w:rPr>
          <w:sz w:val="24"/>
          <w:szCs w:val="24"/>
        </w:rPr>
        <w:t>the potent</w:t>
      </w:r>
      <w:r w:rsidR="00EC0B50">
        <w:rPr>
          <w:sz w:val="24"/>
          <w:szCs w:val="24"/>
        </w:rPr>
        <w:t xml:space="preserve">ial </w:t>
      </w:r>
      <w:r>
        <w:rPr>
          <w:sz w:val="24"/>
          <w:szCs w:val="24"/>
        </w:rPr>
        <w:t xml:space="preserve">of internet video calls for two </w:t>
      </w:r>
      <w:r w:rsidR="005B690D">
        <w:rPr>
          <w:sz w:val="24"/>
          <w:szCs w:val="24"/>
        </w:rPr>
        <w:t>purposes</w:t>
      </w:r>
      <w:r>
        <w:rPr>
          <w:sz w:val="24"/>
          <w:szCs w:val="24"/>
        </w:rPr>
        <w:t>: (</w:t>
      </w:r>
      <w:proofErr w:type="spellStart"/>
      <w:r>
        <w:rPr>
          <w:sz w:val="24"/>
          <w:szCs w:val="24"/>
        </w:rPr>
        <w:t>i</w:t>
      </w:r>
      <w:proofErr w:type="spellEnd"/>
      <w:r w:rsidR="00EC0B50">
        <w:rPr>
          <w:sz w:val="24"/>
          <w:szCs w:val="24"/>
        </w:rPr>
        <w:t xml:space="preserve">) </w:t>
      </w:r>
      <w:r w:rsidR="00D96280">
        <w:rPr>
          <w:sz w:val="24"/>
          <w:szCs w:val="24"/>
        </w:rPr>
        <w:t>provi</w:t>
      </w:r>
      <w:r w:rsidR="005B055A">
        <w:rPr>
          <w:sz w:val="24"/>
          <w:szCs w:val="24"/>
        </w:rPr>
        <w:t>di</w:t>
      </w:r>
      <w:r w:rsidR="00D96280">
        <w:rPr>
          <w:sz w:val="24"/>
          <w:szCs w:val="24"/>
        </w:rPr>
        <w:t xml:space="preserve">ng </w:t>
      </w:r>
      <w:r w:rsidR="00C1624C" w:rsidRPr="00C1624C">
        <w:rPr>
          <w:sz w:val="24"/>
          <w:szCs w:val="24"/>
        </w:rPr>
        <w:t>'catch up' data about participants' lives between researcher visits, thereby</w:t>
      </w:r>
      <w:r w:rsidR="00D25380">
        <w:rPr>
          <w:sz w:val="24"/>
          <w:szCs w:val="24"/>
        </w:rPr>
        <w:t xml:space="preserve"> </w:t>
      </w:r>
      <w:r w:rsidR="00C1624C" w:rsidRPr="00C1624C">
        <w:rPr>
          <w:sz w:val="24"/>
          <w:szCs w:val="24"/>
        </w:rPr>
        <w:t>helping to ensure their long-term engagement</w:t>
      </w:r>
      <w:r w:rsidR="00EC0B50">
        <w:rPr>
          <w:sz w:val="24"/>
          <w:szCs w:val="24"/>
        </w:rPr>
        <w:t xml:space="preserve">; and (ii) </w:t>
      </w:r>
      <w:r w:rsidR="00C1624C" w:rsidRPr="00C1624C">
        <w:rPr>
          <w:sz w:val="24"/>
          <w:szCs w:val="24"/>
        </w:rPr>
        <w:t>as a time-efficient</w:t>
      </w:r>
      <w:r w:rsidR="00F4693C">
        <w:rPr>
          <w:sz w:val="24"/>
          <w:szCs w:val="24"/>
        </w:rPr>
        <w:t>/c</w:t>
      </w:r>
      <w:r w:rsidR="00C1624C" w:rsidRPr="00C1624C">
        <w:rPr>
          <w:sz w:val="24"/>
          <w:szCs w:val="24"/>
        </w:rPr>
        <w:t xml:space="preserve">ost-effective alternative to, or augmentation of, face-to-face co-present interviews. </w:t>
      </w:r>
      <w:r w:rsidR="00094AE9">
        <w:rPr>
          <w:sz w:val="24"/>
          <w:szCs w:val="24"/>
        </w:rPr>
        <w:t>Much of</w:t>
      </w:r>
      <w:r w:rsidR="00EC0B50">
        <w:rPr>
          <w:sz w:val="24"/>
          <w:szCs w:val="24"/>
        </w:rPr>
        <w:t xml:space="preserve"> the sample </w:t>
      </w:r>
      <w:r>
        <w:rPr>
          <w:sz w:val="24"/>
          <w:szCs w:val="24"/>
        </w:rPr>
        <w:t>took</w:t>
      </w:r>
      <w:r w:rsidR="00EC0B50">
        <w:rPr>
          <w:sz w:val="24"/>
          <w:szCs w:val="24"/>
        </w:rPr>
        <w:t xml:space="preserve"> part</w:t>
      </w:r>
      <w:r w:rsidR="005A352F">
        <w:rPr>
          <w:sz w:val="24"/>
          <w:szCs w:val="24"/>
        </w:rPr>
        <w:t xml:space="preserve"> in a succinct</w:t>
      </w:r>
      <w:r w:rsidR="00EC0B50">
        <w:rPr>
          <w:sz w:val="24"/>
          <w:szCs w:val="24"/>
        </w:rPr>
        <w:t xml:space="preserve"> catch-up </w:t>
      </w:r>
      <w:r w:rsidR="00D25380">
        <w:rPr>
          <w:sz w:val="24"/>
          <w:szCs w:val="24"/>
        </w:rPr>
        <w:t>discussion</w:t>
      </w:r>
      <w:r w:rsidR="00EC0B50">
        <w:rPr>
          <w:sz w:val="24"/>
          <w:szCs w:val="24"/>
        </w:rPr>
        <w:t xml:space="preserve"> </w:t>
      </w:r>
      <w:r>
        <w:rPr>
          <w:sz w:val="24"/>
          <w:szCs w:val="24"/>
        </w:rPr>
        <w:t>lasting</w:t>
      </w:r>
      <w:r w:rsidR="00EC0B50">
        <w:rPr>
          <w:sz w:val="24"/>
          <w:szCs w:val="24"/>
        </w:rPr>
        <w:t xml:space="preserve"> approximately 30 minutes</w:t>
      </w:r>
      <w:r w:rsidR="00D25380">
        <w:rPr>
          <w:sz w:val="24"/>
          <w:szCs w:val="24"/>
        </w:rPr>
        <w:t xml:space="preserve">, </w:t>
      </w:r>
      <w:r w:rsidR="003C3C59">
        <w:rPr>
          <w:sz w:val="24"/>
          <w:szCs w:val="24"/>
        </w:rPr>
        <w:t>that focused on cha</w:t>
      </w:r>
      <w:r w:rsidR="00094AE9">
        <w:rPr>
          <w:sz w:val="24"/>
          <w:szCs w:val="24"/>
        </w:rPr>
        <w:t xml:space="preserve">nge and continuity in their lives, </w:t>
      </w:r>
      <w:proofErr w:type="gramStart"/>
      <w:r w:rsidR="00094AE9">
        <w:rPr>
          <w:sz w:val="24"/>
          <w:szCs w:val="24"/>
        </w:rPr>
        <w:t>relationships</w:t>
      </w:r>
      <w:proofErr w:type="gramEnd"/>
      <w:r w:rsidR="00094AE9">
        <w:rPr>
          <w:sz w:val="24"/>
          <w:szCs w:val="24"/>
        </w:rPr>
        <w:t xml:space="preserve"> and identities</w:t>
      </w:r>
      <w:r w:rsidR="003C3C59">
        <w:rPr>
          <w:sz w:val="24"/>
          <w:szCs w:val="24"/>
        </w:rPr>
        <w:t xml:space="preserve"> since </w:t>
      </w:r>
      <w:r w:rsidR="00094AE9">
        <w:rPr>
          <w:sz w:val="24"/>
          <w:szCs w:val="24"/>
        </w:rPr>
        <w:lastRenderedPageBreak/>
        <w:t>the previous interview</w:t>
      </w:r>
      <w:r w:rsidR="003C3C59">
        <w:rPr>
          <w:sz w:val="24"/>
          <w:szCs w:val="24"/>
        </w:rPr>
        <w:t>. Ten</w:t>
      </w:r>
      <w:r w:rsidR="00EC0B50">
        <w:rPr>
          <w:sz w:val="24"/>
          <w:szCs w:val="24"/>
        </w:rPr>
        <w:t xml:space="preserve"> young people, representing the diversity of </w:t>
      </w:r>
      <w:r w:rsidR="005B690D">
        <w:rPr>
          <w:sz w:val="24"/>
          <w:szCs w:val="24"/>
        </w:rPr>
        <w:t>the sample</w:t>
      </w:r>
      <w:r w:rsidR="00EC0B50">
        <w:rPr>
          <w:sz w:val="24"/>
          <w:szCs w:val="24"/>
        </w:rPr>
        <w:t xml:space="preserve">, </w:t>
      </w:r>
      <w:r w:rsidR="005B690D">
        <w:rPr>
          <w:sz w:val="24"/>
          <w:szCs w:val="24"/>
        </w:rPr>
        <w:t>participated</w:t>
      </w:r>
      <w:r w:rsidR="00EC0B50">
        <w:rPr>
          <w:sz w:val="24"/>
          <w:szCs w:val="24"/>
        </w:rPr>
        <w:t xml:space="preserve"> in</w:t>
      </w:r>
      <w:r w:rsidR="00D25380">
        <w:rPr>
          <w:sz w:val="24"/>
          <w:szCs w:val="24"/>
        </w:rPr>
        <w:t xml:space="preserve"> more in-depth interviews </w:t>
      </w:r>
      <w:r w:rsidR="00EC0B50">
        <w:rPr>
          <w:sz w:val="24"/>
          <w:szCs w:val="24"/>
        </w:rPr>
        <w:t xml:space="preserve">akin to those </w:t>
      </w:r>
      <w:r w:rsidR="00EC0B50" w:rsidRPr="00750705">
        <w:rPr>
          <w:sz w:val="24"/>
          <w:szCs w:val="24"/>
        </w:rPr>
        <w:t xml:space="preserve">conducted during </w:t>
      </w:r>
      <w:r w:rsidR="00750705" w:rsidRPr="00750705">
        <w:rPr>
          <w:sz w:val="24"/>
          <w:szCs w:val="24"/>
        </w:rPr>
        <w:t xml:space="preserve">the </w:t>
      </w:r>
      <w:r w:rsidR="00EC0B50" w:rsidRPr="00750705">
        <w:rPr>
          <w:sz w:val="24"/>
          <w:szCs w:val="24"/>
        </w:rPr>
        <w:t xml:space="preserve">physical co-present encounters. </w:t>
      </w:r>
      <w:r w:rsidR="003C3C59">
        <w:rPr>
          <w:sz w:val="24"/>
          <w:szCs w:val="24"/>
        </w:rPr>
        <w:t xml:space="preserve"> These discussions focused on change and continuity in key relationships and life circumstances</w:t>
      </w:r>
      <w:r w:rsidR="00094AE9">
        <w:rPr>
          <w:sz w:val="24"/>
          <w:szCs w:val="24"/>
        </w:rPr>
        <w:t>, with an</w:t>
      </w:r>
      <w:r w:rsidR="003C3C59">
        <w:rPr>
          <w:sz w:val="24"/>
          <w:szCs w:val="24"/>
        </w:rPr>
        <w:t xml:space="preserve"> </w:t>
      </w:r>
      <w:r w:rsidR="00094AE9">
        <w:rPr>
          <w:sz w:val="24"/>
          <w:szCs w:val="24"/>
        </w:rPr>
        <w:t>emphasis</w:t>
      </w:r>
      <w:r w:rsidR="003C3C59">
        <w:rPr>
          <w:sz w:val="24"/>
          <w:szCs w:val="24"/>
        </w:rPr>
        <w:t xml:space="preserve"> on the </w:t>
      </w:r>
      <w:r w:rsidR="00094AE9">
        <w:rPr>
          <w:sz w:val="24"/>
          <w:szCs w:val="24"/>
        </w:rPr>
        <w:t xml:space="preserve">impact of the </w:t>
      </w:r>
      <w:r w:rsidR="003C3C59">
        <w:rPr>
          <w:sz w:val="24"/>
          <w:szCs w:val="24"/>
        </w:rPr>
        <w:t>economic recession; their perceptions of choice and the opportunities available to them, as well as, their formal and informal resources.</w:t>
      </w:r>
    </w:p>
    <w:p w:rsidR="00750705" w:rsidRDefault="00750705" w:rsidP="008459C1">
      <w:pPr>
        <w:spacing w:after="0" w:line="360" w:lineRule="auto"/>
        <w:jc w:val="both"/>
        <w:rPr>
          <w:rFonts w:eastAsia="Times New Roman" w:cs="Times New Roman"/>
          <w:sz w:val="24"/>
          <w:szCs w:val="24"/>
          <w:lang w:eastAsia="en-GB"/>
        </w:rPr>
      </w:pPr>
    </w:p>
    <w:p w:rsidR="00B132D2" w:rsidRDefault="00D32051" w:rsidP="0074758C">
      <w:pPr>
        <w:autoSpaceDE w:val="0"/>
        <w:autoSpaceDN w:val="0"/>
        <w:adjustRightInd w:val="0"/>
        <w:spacing w:after="0" w:line="360" w:lineRule="auto"/>
        <w:ind w:firstLine="720"/>
        <w:jc w:val="both"/>
        <w:rPr>
          <w:rFonts w:cs="Arial"/>
          <w:sz w:val="24"/>
          <w:szCs w:val="24"/>
        </w:rPr>
      </w:pPr>
      <w:r w:rsidRPr="004638BE">
        <w:rPr>
          <w:rFonts w:cs="Arial"/>
          <w:sz w:val="24"/>
          <w:szCs w:val="24"/>
        </w:rPr>
        <w:t>The project adopted two a</w:t>
      </w:r>
      <w:r w:rsidR="0024303A">
        <w:rPr>
          <w:rFonts w:cs="Arial"/>
          <w:sz w:val="24"/>
          <w:szCs w:val="24"/>
        </w:rPr>
        <w:t>pproaches in tandem to assess</w:t>
      </w:r>
      <w:r w:rsidRPr="004638BE">
        <w:rPr>
          <w:rFonts w:cs="Arial"/>
          <w:sz w:val="24"/>
          <w:szCs w:val="24"/>
        </w:rPr>
        <w:t xml:space="preserve"> the implications of introducing internet video calls. The first</w:t>
      </w:r>
      <w:r w:rsidR="005A352F">
        <w:rPr>
          <w:rFonts w:cs="Arial"/>
          <w:sz w:val="24"/>
          <w:szCs w:val="24"/>
        </w:rPr>
        <w:t>, a</w:t>
      </w:r>
      <w:r w:rsidRPr="004638BE">
        <w:rPr>
          <w:rFonts w:cs="Arial"/>
          <w:sz w:val="24"/>
          <w:szCs w:val="24"/>
        </w:rPr>
        <w:t xml:space="preserve"> participatory approach</w:t>
      </w:r>
      <w:r w:rsidR="004638BE" w:rsidRPr="004638BE">
        <w:rPr>
          <w:rFonts w:cs="Arial"/>
          <w:sz w:val="24"/>
          <w:szCs w:val="24"/>
        </w:rPr>
        <w:t xml:space="preserve">, </w:t>
      </w:r>
      <w:r w:rsidR="005A352F">
        <w:rPr>
          <w:rFonts w:cs="Arial"/>
          <w:sz w:val="24"/>
          <w:szCs w:val="24"/>
        </w:rPr>
        <w:t>explored</w:t>
      </w:r>
      <w:r w:rsidRPr="004638BE">
        <w:rPr>
          <w:rFonts w:cs="Arial"/>
          <w:sz w:val="24"/>
          <w:szCs w:val="24"/>
        </w:rPr>
        <w:t xml:space="preserve"> participants’ views </w:t>
      </w:r>
      <w:r w:rsidR="005A352F">
        <w:rPr>
          <w:rFonts w:cs="Arial"/>
          <w:sz w:val="24"/>
          <w:szCs w:val="24"/>
        </w:rPr>
        <w:t xml:space="preserve">of the shift from physical co-present to remote interviewing </w:t>
      </w:r>
      <w:r w:rsidRPr="004638BE">
        <w:rPr>
          <w:rFonts w:cs="Arial"/>
          <w:sz w:val="24"/>
          <w:szCs w:val="24"/>
        </w:rPr>
        <w:t>on relational (e.g. rapport, willingness to divulge) and practical issues (e.g. quality of online connection,</w:t>
      </w:r>
      <w:r w:rsidR="00750705" w:rsidRPr="004638BE">
        <w:rPr>
          <w:rFonts w:cs="Arial"/>
          <w:sz w:val="24"/>
          <w:szCs w:val="24"/>
        </w:rPr>
        <w:t xml:space="preserve"> ease of use of technology)</w:t>
      </w:r>
      <w:r w:rsidR="005B690D">
        <w:rPr>
          <w:rFonts w:cs="Arial"/>
          <w:sz w:val="24"/>
          <w:szCs w:val="24"/>
        </w:rPr>
        <w:t xml:space="preserve">. This approach sought to provide an </w:t>
      </w:r>
      <w:r w:rsidR="004638BE" w:rsidRPr="004638BE">
        <w:rPr>
          <w:rFonts w:cs="Arial"/>
          <w:sz w:val="24"/>
          <w:szCs w:val="24"/>
        </w:rPr>
        <w:t xml:space="preserve">alternative to common comparisons </w:t>
      </w:r>
      <w:r w:rsidR="005A352F">
        <w:rPr>
          <w:rFonts w:cs="Arial"/>
          <w:sz w:val="24"/>
          <w:szCs w:val="24"/>
        </w:rPr>
        <w:t>that tend to</w:t>
      </w:r>
      <w:r w:rsidR="004638BE" w:rsidRPr="004638BE">
        <w:rPr>
          <w:rFonts w:cs="Arial"/>
          <w:sz w:val="24"/>
          <w:szCs w:val="24"/>
        </w:rPr>
        <w:t xml:space="preserve"> rely on researchers’ judgments of the successes and drawbacks of the interview interaction in terms of data quality</w:t>
      </w:r>
      <w:r w:rsidR="004D463A">
        <w:rPr>
          <w:rFonts w:cs="Arial"/>
          <w:sz w:val="24"/>
          <w:szCs w:val="24"/>
        </w:rPr>
        <w:t xml:space="preserve"> (exceptions include Fielding &amp; Fielding</w:t>
      </w:r>
      <w:r w:rsidR="002A5541">
        <w:rPr>
          <w:rFonts w:cs="Arial"/>
          <w:sz w:val="24"/>
          <w:szCs w:val="24"/>
        </w:rPr>
        <w:t>,</w:t>
      </w:r>
      <w:r w:rsidR="004D463A">
        <w:rPr>
          <w:rFonts w:cs="Arial"/>
          <w:sz w:val="24"/>
          <w:szCs w:val="24"/>
        </w:rPr>
        <w:t xml:space="preserve"> 2011)</w:t>
      </w:r>
      <w:r w:rsidR="004638BE" w:rsidRPr="004638BE">
        <w:rPr>
          <w:rFonts w:cs="Arial"/>
          <w:sz w:val="24"/>
          <w:szCs w:val="24"/>
        </w:rPr>
        <w:t>. Feedb</w:t>
      </w:r>
      <w:r w:rsidRPr="004638BE">
        <w:rPr>
          <w:rFonts w:cs="Arial"/>
          <w:sz w:val="24"/>
          <w:szCs w:val="24"/>
        </w:rPr>
        <w:t xml:space="preserve">ack </w:t>
      </w:r>
      <w:r w:rsidR="004638BE" w:rsidRPr="004638BE">
        <w:rPr>
          <w:rFonts w:cs="Arial"/>
          <w:sz w:val="24"/>
          <w:szCs w:val="24"/>
        </w:rPr>
        <w:t xml:space="preserve">was </w:t>
      </w:r>
      <w:r w:rsidR="00750705" w:rsidRPr="004638BE">
        <w:rPr>
          <w:rFonts w:cs="Arial"/>
          <w:sz w:val="24"/>
          <w:szCs w:val="24"/>
        </w:rPr>
        <w:t xml:space="preserve">gathered </w:t>
      </w:r>
      <w:r w:rsidR="004638BE">
        <w:rPr>
          <w:rFonts w:cs="Arial"/>
          <w:sz w:val="24"/>
          <w:szCs w:val="24"/>
        </w:rPr>
        <w:t xml:space="preserve">from all participants </w:t>
      </w:r>
      <w:r w:rsidRPr="004638BE">
        <w:rPr>
          <w:rFonts w:cs="Arial"/>
          <w:sz w:val="24"/>
          <w:szCs w:val="24"/>
        </w:rPr>
        <w:t xml:space="preserve">at the end of the interview </w:t>
      </w:r>
      <w:r w:rsidR="004638BE" w:rsidRPr="006C3756">
        <w:rPr>
          <w:rFonts w:cs="Arial"/>
          <w:sz w:val="24"/>
          <w:szCs w:val="24"/>
        </w:rPr>
        <w:t xml:space="preserve">(n=36) </w:t>
      </w:r>
      <w:r w:rsidRPr="006C3756">
        <w:rPr>
          <w:rFonts w:cs="Arial"/>
          <w:sz w:val="24"/>
          <w:szCs w:val="24"/>
        </w:rPr>
        <w:t>and</w:t>
      </w:r>
      <w:r w:rsidR="003C3C59">
        <w:rPr>
          <w:rFonts w:cs="Arial"/>
          <w:sz w:val="24"/>
          <w:szCs w:val="24"/>
        </w:rPr>
        <w:t>, to increase the chances of obtaining candid responses,</w:t>
      </w:r>
      <w:r w:rsidRPr="006C3756">
        <w:rPr>
          <w:rFonts w:cs="Arial"/>
          <w:sz w:val="24"/>
          <w:szCs w:val="24"/>
        </w:rPr>
        <w:t xml:space="preserve"> a</w:t>
      </w:r>
      <w:r w:rsidR="004638BE" w:rsidRPr="006C3756">
        <w:rPr>
          <w:rFonts w:cs="Arial"/>
          <w:sz w:val="24"/>
          <w:szCs w:val="24"/>
        </w:rPr>
        <w:t>nonymously via an online survey (n=12)</w:t>
      </w:r>
      <w:r w:rsidR="00094AE9">
        <w:rPr>
          <w:rStyle w:val="FootnoteReference"/>
          <w:rFonts w:cs="Arial"/>
          <w:sz w:val="24"/>
          <w:szCs w:val="24"/>
        </w:rPr>
        <w:footnoteReference w:id="5"/>
      </w:r>
      <w:r w:rsidR="00D25380">
        <w:rPr>
          <w:rFonts w:cs="Arial"/>
          <w:sz w:val="24"/>
          <w:szCs w:val="24"/>
        </w:rPr>
        <w:t>. A</w:t>
      </w:r>
      <w:r w:rsidR="004638BE" w:rsidRPr="006C3756">
        <w:rPr>
          <w:rFonts w:cs="Arial"/>
          <w:sz w:val="24"/>
          <w:szCs w:val="24"/>
        </w:rPr>
        <w:t>long with comments</w:t>
      </w:r>
      <w:r w:rsidRPr="006C3756">
        <w:rPr>
          <w:rFonts w:cs="Arial"/>
          <w:sz w:val="24"/>
          <w:szCs w:val="24"/>
        </w:rPr>
        <w:t xml:space="preserve"> garnered at the end of the </w:t>
      </w:r>
      <w:r w:rsidR="005A352F">
        <w:rPr>
          <w:rFonts w:cs="Arial"/>
          <w:sz w:val="24"/>
          <w:szCs w:val="24"/>
        </w:rPr>
        <w:t xml:space="preserve">previous </w:t>
      </w:r>
      <w:r w:rsidRPr="006C3756">
        <w:rPr>
          <w:rFonts w:cs="Arial"/>
          <w:sz w:val="24"/>
          <w:szCs w:val="24"/>
        </w:rPr>
        <w:t>physical co-present interview</w:t>
      </w:r>
      <w:r w:rsidR="005A352F">
        <w:rPr>
          <w:rFonts w:cs="Arial"/>
          <w:sz w:val="24"/>
          <w:szCs w:val="24"/>
        </w:rPr>
        <w:t xml:space="preserve"> </w:t>
      </w:r>
      <w:r w:rsidR="00D25380">
        <w:rPr>
          <w:rFonts w:cs="Arial"/>
          <w:sz w:val="24"/>
          <w:szCs w:val="24"/>
        </w:rPr>
        <w:t>feedback was</w:t>
      </w:r>
      <w:r w:rsidR="004638BE" w:rsidRPr="006C3756">
        <w:rPr>
          <w:rFonts w:cs="Arial"/>
          <w:sz w:val="24"/>
          <w:szCs w:val="24"/>
        </w:rPr>
        <w:t xml:space="preserve"> </w:t>
      </w:r>
      <w:r w:rsidRPr="006C3756">
        <w:rPr>
          <w:rFonts w:cs="Arial"/>
          <w:sz w:val="24"/>
          <w:szCs w:val="24"/>
        </w:rPr>
        <w:t>analysed thematically</w:t>
      </w:r>
      <w:r w:rsidR="005B690D">
        <w:rPr>
          <w:rFonts w:cs="Arial"/>
          <w:sz w:val="24"/>
          <w:szCs w:val="24"/>
        </w:rPr>
        <w:t xml:space="preserve"> exploring any </w:t>
      </w:r>
      <w:r w:rsidR="00DE4E49">
        <w:rPr>
          <w:rFonts w:cs="Arial"/>
          <w:sz w:val="24"/>
          <w:szCs w:val="24"/>
        </w:rPr>
        <w:t xml:space="preserve">similarities and </w:t>
      </w:r>
      <w:r w:rsidR="005B690D">
        <w:rPr>
          <w:rFonts w:cs="Arial"/>
          <w:sz w:val="24"/>
          <w:szCs w:val="24"/>
        </w:rPr>
        <w:t>diffe</w:t>
      </w:r>
      <w:r w:rsidR="004E0CEB">
        <w:rPr>
          <w:rFonts w:cs="Arial"/>
          <w:sz w:val="24"/>
          <w:szCs w:val="24"/>
        </w:rPr>
        <w:t>rences</w:t>
      </w:r>
      <w:r w:rsidR="005B690D">
        <w:rPr>
          <w:rFonts w:cs="Arial"/>
          <w:sz w:val="24"/>
          <w:szCs w:val="24"/>
        </w:rPr>
        <w:t xml:space="preserve"> between </w:t>
      </w:r>
      <w:r w:rsidR="00DE4E49">
        <w:rPr>
          <w:rFonts w:cs="Arial"/>
          <w:sz w:val="24"/>
          <w:szCs w:val="24"/>
        </w:rPr>
        <w:t xml:space="preserve">participant’s perceptions of </w:t>
      </w:r>
      <w:r w:rsidR="005B690D">
        <w:rPr>
          <w:rFonts w:cs="Arial"/>
          <w:sz w:val="24"/>
          <w:szCs w:val="24"/>
        </w:rPr>
        <w:t>the two modes</w:t>
      </w:r>
      <w:r w:rsidR="00094AE9">
        <w:rPr>
          <w:rFonts w:cs="Arial"/>
          <w:sz w:val="24"/>
          <w:szCs w:val="24"/>
        </w:rPr>
        <w:t xml:space="preserve">. These </w:t>
      </w:r>
      <w:r w:rsidR="009C759D">
        <w:rPr>
          <w:rFonts w:cs="Arial"/>
          <w:sz w:val="24"/>
          <w:szCs w:val="24"/>
        </w:rPr>
        <w:t>themes have shaped the structure of this paper</w:t>
      </w:r>
    </w:p>
    <w:p w:rsidR="00B132D2" w:rsidRDefault="00B132D2" w:rsidP="008459C1">
      <w:pPr>
        <w:autoSpaceDE w:val="0"/>
        <w:autoSpaceDN w:val="0"/>
        <w:adjustRightInd w:val="0"/>
        <w:spacing w:after="0" w:line="360" w:lineRule="auto"/>
        <w:jc w:val="both"/>
        <w:rPr>
          <w:rFonts w:cs="Arial"/>
          <w:sz w:val="24"/>
          <w:szCs w:val="24"/>
        </w:rPr>
      </w:pPr>
    </w:p>
    <w:p w:rsidR="004638BE" w:rsidRDefault="00C36379" w:rsidP="0074758C">
      <w:pPr>
        <w:autoSpaceDE w:val="0"/>
        <w:autoSpaceDN w:val="0"/>
        <w:adjustRightInd w:val="0"/>
        <w:spacing w:after="0" w:line="360" w:lineRule="auto"/>
        <w:ind w:firstLine="720"/>
        <w:jc w:val="both"/>
        <w:rPr>
          <w:rFonts w:cs="Arial Narrow"/>
          <w:sz w:val="24"/>
          <w:szCs w:val="24"/>
        </w:rPr>
      </w:pPr>
      <w:r w:rsidRPr="006C3756">
        <w:rPr>
          <w:rFonts w:cs="Arial"/>
          <w:sz w:val="24"/>
          <w:szCs w:val="24"/>
        </w:rPr>
        <w:t>The second phase</w:t>
      </w:r>
      <w:r w:rsidR="005B690D">
        <w:rPr>
          <w:rFonts w:cs="Arial"/>
          <w:sz w:val="24"/>
          <w:szCs w:val="24"/>
        </w:rPr>
        <w:t xml:space="preserve"> </w:t>
      </w:r>
      <w:r w:rsidR="00D25380">
        <w:rPr>
          <w:rFonts w:cs="Arial"/>
          <w:sz w:val="24"/>
          <w:szCs w:val="24"/>
        </w:rPr>
        <w:t>dre</w:t>
      </w:r>
      <w:r w:rsidR="005A352F">
        <w:rPr>
          <w:rFonts w:cs="Arial"/>
          <w:sz w:val="24"/>
          <w:szCs w:val="24"/>
        </w:rPr>
        <w:t xml:space="preserve">w on </w:t>
      </w:r>
      <w:r w:rsidRPr="006C3756">
        <w:rPr>
          <w:rFonts w:cs="Arial Narrow"/>
          <w:sz w:val="24"/>
          <w:szCs w:val="24"/>
        </w:rPr>
        <w:t xml:space="preserve">Erving Goffman’s interactionist conceptual </w:t>
      </w:r>
      <w:r w:rsidRPr="00DE4E49">
        <w:rPr>
          <w:rFonts w:cs="Arial Narrow"/>
          <w:sz w:val="24"/>
          <w:szCs w:val="24"/>
        </w:rPr>
        <w:t>tools (</w:t>
      </w:r>
      <w:r w:rsidR="00DE4E49" w:rsidRPr="00DE4E49">
        <w:rPr>
          <w:rFonts w:cs="Arial Narrow"/>
          <w:sz w:val="24"/>
          <w:szCs w:val="24"/>
        </w:rPr>
        <w:t>1971</w:t>
      </w:r>
      <w:r w:rsidRPr="00DE4E49">
        <w:rPr>
          <w:rFonts w:cs="Arial Narrow"/>
          <w:sz w:val="24"/>
          <w:szCs w:val="24"/>
        </w:rPr>
        <w:t xml:space="preserve">, </w:t>
      </w:r>
      <w:r w:rsidRPr="006C3756">
        <w:rPr>
          <w:rFonts w:cs="Arial Narrow"/>
          <w:sz w:val="24"/>
          <w:szCs w:val="24"/>
        </w:rPr>
        <w:t>1974, 1983), extending his work beyond a focus on everyday interactions, to include mediated communication (</w:t>
      </w:r>
      <w:proofErr w:type="spellStart"/>
      <w:r w:rsidRPr="006C3756">
        <w:rPr>
          <w:rFonts w:cs="Arial Narrow"/>
          <w:sz w:val="24"/>
          <w:szCs w:val="24"/>
        </w:rPr>
        <w:t>Rettie</w:t>
      </w:r>
      <w:proofErr w:type="spellEnd"/>
      <w:r w:rsidR="0003232C">
        <w:rPr>
          <w:rFonts w:cs="Arial Narrow"/>
          <w:sz w:val="24"/>
          <w:szCs w:val="24"/>
        </w:rPr>
        <w:t>,</w:t>
      </w:r>
      <w:r w:rsidRPr="006C3756">
        <w:rPr>
          <w:rFonts w:cs="Arial Narrow"/>
          <w:sz w:val="24"/>
          <w:szCs w:val="24"/>
        </w:rPr>
        <w:t xml:space="preserve"> 2009). </w:t>
      </w:r>
      <w:r w:rsidR="00E553CB">
        <w:rPr>
          <w:rFonts w:cs="Arial Narrow"/>
          <w:sz w:val="24"/>
          <w:szCs w:val="24"/>
        </w:rPr>
        <w:t>Such tools concentrate analysis on the minutiae of interaction</w:t>
      </w:r>
      <w:r w:rsidR="005B690D">
        <w:rPr>
          <w:rFonts w:cs="Arial Narrow"/>
          <w:sz w:val="24"/>
          <w:szCs w:val="24"/>
        </w:rPr>
        <w:t xml:space="preserve"> and include, for example, scrutiny of </w:t>
      </w:r>
      <w:r w:rsidR="00E553CB">
        <w:rPr>
          <w:rFonts w:cs="Arial Narrow"/>
          <w:sz w:val="24"/>
          <w:szCs w:val="24"/>
        </w:rPr>
        <w:t xml:space="preserve">greetings, interruptions, </w:t>
      </w:r>
      <w:r w:rsidR="00680674">
        <w:rPr>
          <w:rFonts w:cs="Arial Narrow"/>
          <w:sz w:val="24"/>
          <w:szCs w:val="24"/>
        </w:rPr>
        <w:t>and moments</w:t>
      </w:r>
      <w:r w:rsidR="00E553CB">
        <w:rPr>
          <w:rFonts w:cs="Arial Narrow"/>
          <w:sz w:val="24"/>
          <w:szCs w:val="24"/>
        </w:rPr>
        <w:t xml:space="preserve"> of connection or distance, thereby providing a means of assessing differences </w:t>
      </w:r>
      <w:r w:rsidR="005B690D">
        <w:rPr>
          <w:rFonts w:cs="Arial Narrow"/>
          <w:sz w:val="24"/>
          <w:szCs w:val="24"/>
        </w:rPr>
        <w:t xml:space="preserve">in the interaction order </w:t>
      </w:r>
      <w:r w:rsidR="00E553CB">
        <w:rPr>
          <w:rFonts w:cs="Arial Narrow"/>
          <w:sz w:val="24"/>
          <w:szCs w:val="24"/>
        </w:rPr>
        <w:t xml:space="preserve">between interview modes. </w:t>
      </w:r>
      <w:r w:rsidR="00B132D2" w:rsidRPr="00845AA5">
        <w:rPr>
          <w:sz w:val="24"/>
          <w:szCs w:val="24"/>
        </w:rPr>
        <w:t>In ‘</w:t>
      </w:r>
      <w:r w:rsidR="00B132D2" w:rsidRPr="00845AA5">
        <w:rPr>
          <w:i/>
          <w:sz w:val="24"/>
          <w:szCs w:val="24"/>
        </w:rPr>
        <w:t>The Presentation of Self</w:t>
      </w:r>
      <w:r w:rsidR="00B132D2" w:rsidRPr="00845AA5">
        <w:rPr>
          <w:sz w:val="24"/>
          <w:szCs w:val="24"/>
        </w:rPr>
        <w:t xml:space="preserve">’ </w:t>
      </w:r>
      <w:r w:rsidR="00D22992">
        <w:rPr>
          <w:sz w:val="24"/>
          <w:szCs w:val="24"/>
        </w:rPr>
        <w:t xml:space="preserve">Goffman </w:t>
      </w:r>
      <w:r w:rsidR="00D22992">
        <w:rPr>
          <w:rFonts w:cs="Arial"/>
          <w:sz w:val="24"/>
          <w:szCs w:val="24"/>
        </w:rPr>
        <w:t>(1956)</w:t>
      </w:r>
      <w:r w:rsidR="00B132D2" w:rsidRPr="00845AA5">
        <w:rPr>
          <w:rFonts w:cs="Arial"/>
          <w:sz w:val="24"/>
          <w:szCs w:val="24"/>
        </w:rPr>
        <w:t xml:space="preserve"> outlined his dramaturgical approach, likening everyday interaction to a theatrical performance. Similarly, the qualitative interview scenario </w:t>
      </w:r>
      <w:r w:rsidR="00DE4E49">
        <w:rPr>
          <w:rFonts w:cs="Arial"/>
          <w:sz w:val="24"/>
          <w:szCs w:val="24"/>
        </w:rPr>
        <w:t>is akin</w:t>
      </w:r>
      <w:r w:rsidR="00B132D2" w:rsidRPr="00845AA5">
        <w:rPr>
          <w:rFonts w:cs="Arial"/>
          <w:sz w:val="24"/>
          <w:szCs w:val="24"/>
        </w:rPr>
        <w:t xml:space="preserve"> a </w:t>
      </w:r>
      <w:r w:rsidR="004E0CEB">
        <w:rPr>
          <w:rFonts w:cs="Arial"/>
          <w:sz w:val="24"/>
          <w:szCs w:val="24"/>
        </w:rPr>
        <w:t xml:space="preserve">theatrical </w:t>
      </w:r>
      <w:r w:rsidR="00B132D2" w:rsidRPr="00845AA5">
        <w:rPr>
          <w:rFonts w:cs="Arial"/>
          <w:sz w:val="24"/>
          <w:szCs w:val="24"/>
        </w:rPr>
        <w:t xml:space="preserve">production with scripts (questions and responses) and </w:t>
      </w:r>
      <w:r w:rsidR="00B132D2" w:rsidRPr="00845AA5">
        <w:rPr>
          <w:rFonts w:cs="Arial"/>
          <w:sz w:val="24"/>
          <w:szCs w:val="24"/>
        </w:rPr>
        <w:lastRenderedPageBreak/>
        <w:t xml:space="preserve">roles with the interviewer and participant each interpreting the script and presenting themselves accordingly. This </w:t>
      </w:r>
      <w:r w:rsidR="00D22992">
        <w:rPr>
          <w:rFonts w:cs="Arial"/>
          <w:sz w:val="24"/>
          <w:szCs w:val="24"/>
        </w:rPr>
        <w:t xml:space="preserve">metaphor </w:t>
      </w:r>
      <w:r w:rsidR="00B132D2" w:rsidRPr="00845AA5">
        <w:rPr>
          <w:sz w:val="24"/>
          <w:szCs w:val="24"/>
        </w:rPr>
        <w:t>tunes the ear to considering the interview encounter as a performance and in considering the potentials and pitfalls of remote interviewing using mediated communication it is important to explore any differences in the performances of interlocutors between modes and how participants interpret the stage and present themselves (Roberts</w:t>
      </w:r>
      <w:r w:rsidR="0003232C">
        <w:rPr>
          <w:sz w:val="24"/>
          <w:szCs w:val="24"/>
        </w:rPr>
        <w:t>,</w:t>
      </w:r>
      <w:r w:rsidR="00B132D2" w:rsidRPr="00845AA5">
        <w:rPr>
          <w:sz w:val="24"/>
          <w:szCs w:val="24"/>
        </w:rPr>
        <w:t xml:space="preserve"> 2012). </w:t>
      </w:r>
      <w:r w:rsidR="005B690D">
        <w:rPr>
          <w:rFonts w:cs="Arial"/>
          <w:sz w:val="24"/>
          <w:szCs w:val="24"/>
        </w:rPr>
        <w:t>U</w:t>
      </w:r>
      <w:r w:rsidR="005B690D" w:rsidRPr="006C3756">
        <w:rPr>
          <w:rFonts w:cs="Arial"/>
          <w:sz w:val="24"/>
          <w:szCs w:val="24"/>
        </w:rPr>
        <w:t xml:space="preserve">sing </w:t>
      </w:r>
      <w:r w:rsidR="00B132D2">
        <w:rPr>
          <w:rFonts w:cs="Arial"/>
          <w:sz w:val="24"/>
          <w:szCs w:val="24"/>
        </w:rPr>
        <w:t>such</w:t>
      </w:r>
      <w:r w:rsidR="005B690D" w:rsidRPr="006C3756">
        <w:rPr>
          <w:rFonts w:cs="Arial"/>
          <w:sz w:val="24"/>
          <w:szCs w:val="24"/>
        </w:rPr>
        <w:t xml:space="preserve"> tools</w:t>
      </w:r>
      <w:r w:rsidR="00AD4209">
        <w:rPr>
          <w:rFonts w:cs="Arial"/>
          <w:sz w:val="24"/>
          <w:szCs w:val="24"/>
        </w:rPr>
        <w:t>,</w:t>
      </w:r>
      <w:r w:rsidR="005B690D" w:rsidRPr="006C3756">
        <w:rPr>
          <w:rFonts w:cs="Arial"/>
          <w:sz w:val="24"/>
          <w:szCs w:val="24"/>
        </w:rPr>
        <w:t xml:space="preserve"> </w:t>
      </w:r>
      <w:r w:rsidR="005B690D">
        <w:rPr>
          <w:rFonts w:cs="Arial Narrow"/>
          <w:sz w:val="24"/>
          <w:szCs w:val="24"/>
        </w:rPr>
        <w:t xml:space="preserve">diachronic </w:t>
      </w:r>
      <w:r w:rsidR="00A0050C">
        <w:rPr>
          <w:rFonts w:cs="Arial Narrow"/>
          <w:sz w:val="24"/>
          <w:szCs w:val="24"/>
        </w:rPr>
        <w:t xml:space="preserve">(analysis over time) </w:t>
      </w:r>
      <w:r w:rsidR="005B690D">
        <w:rPr>
          <w:rFonts w:cs="Arial Narrow"/>
          <w:sz w:val="24"/>
          <w:szCs w:val="24"/>
        </w:rPr>
        <w:t>c</w:t>
      </w:r>
      <w:r w:rsidR="004638BE" w:rsidRPr="006C3756">
        <w:rPr>
          <w:rFonts w:cs="Arial"/>
          <w:sz w:val="24"/>
          <w:szCs w:val="24"/>
        </w:rPr>
        <w:t xml:space="preserve">ase analysis was </w:t>
      </w:r>
      <w:r w:rsidR="005B690D">
        <w:rPr>
          <w:rFonts w:cs="Arial"/>
          <w:sz w:val="24"/>
          <w:szCs w:val="24"/>
        </w:rPr>
        <w:t xml:space="preserve">conducted </w:t>
      </w:r>
      <w:r w:rsidR="00DE4E49">
        <w:rPr>
          <w:rFonts w:cs="Arial"/>
          <w:sz w:val="24"/>
          <w:szCs w:val="24"/>
        </w:rPr>
        <w:t>across the 10 in-depth cases</w:t>
      </w:r>
      <w:r w:rsidR="005B690D">
        <w:rPr>
          <w:rFonts w:cs="Arial"/>
          <w:sz w:val="24"/>
          <w:szCs w:val="24"/>
        </w:rPr>
        <w:t xml:space="preserve">, comparing </w:t>
      </w:r>
      <w:r w:rsidR="00DE4E49">
        <w:rPr>
          <w:rFonts w:cs="Arial"/>
          <w:sz w:val="24"/>
          <w:szCs w:val="24"/>
        </w:rPr>
        <w:t>participants’ online discussions with t</w:t>
      </w:r>
      <w:r w:rsidR="005B690D">
        <w:rPr>
          <w:rFonts w:cs="Arial"/>
          <w:sz w:val="24"/>
          <w:szCs w:val="24"/>
        </w:rPr>
        <w:t>heir previous physical co-present interviews</w:t>
      </w:r>
      <w:r w:rsidR="006C3756" w:rsidRPr="006C3756">
        <w:rPr>
          <w:rStyle w:val="FootnoteReference"/>
          <w:rFonts w:cs="Arial"/>
          <w:sz w:val="24"/>
          <w:szCs w:val="24"/>
        </w:rPr>
        <w:footnoteReference w:id="6"/>
      </w:r>
      <w:r w:rsidR="005B690D">
        <w:rPr>
          <w:rFonts w:cs="Arial"/>
          <w:sz w:val="24"/>
          <w:szCs w:val="24"/>
        </w:rPr>
        <w:t xml:space="preserve"> </w:t>
      </w:r>
      <w:r w:rsidR="00D25380">
        <w:rPr>
          <w:rFonts w:cs="Arial Narrow"/>
          <w:sz w:val="24"/>
          <w:szCs w:val="24"/>
        </w:rPr>
        <w:t>(for further details see Weller</w:t>
      </w:r>
      <w:r w:rsidR="0003232C">
        <w:rPr>
          <w:rFonts w:cs="Arial Narrow"/>
          <w:sz w:val="24"/>
          <w:szCs w:val="24"/>
        </w:rPr>
        <w:t>,</w:t>
      </w:r>
      <w:r w:rsidR="00D25380">
        <w:rPr>
          <w:rFonts w:cs="Arial Narrow"/>
          <w:sz w:val="24"/>
          <w:szCs w:val="24"/>
        </w:rPr>
        <w:t xml:space="preserve"> 2015).</w:t>
      </w:r>
    </w:p>
    <w:p w:rsidR="00DE4E49" w:rsidRDefault="00DE4E49" w:rsidP="008459C1">
      <w:pPr>
        <w:autoSpaceDE w:val="0"/>
        <w:autoSpaceDN w:val="0"/>
        <w:adjustRightInd w:val="0"/>
        <w:spacing w:after="0" w:line="360" w:lineRule="auto"/>
        <w:jc w:val="both"/>
        <w:rPr>
          <w:rFonts w:cs="Arial Narrow"/>
          <w:sz w:val="24"/>
          <w:szCs w:val="24"/>
        </w:rPr>
      </w:pPr>
    </w:p>
    <w:p w:rsidR="0089040C" w:rsidRDefault="002B16C3" w:rsidP="008459C1">
      <w:pPr>
        <w:autoSpaceDE w:val="0"/>
        <w:autoSpaceDN w:val="0"/>
        <w:adjustRightInd w:val="0"/>
        <w:spacing w:after="0" w:line="360" w:lineRule="auto"/>
        <w:jc w:val="both"/>
        <w:rPr>
          <w:rFonts w:cs="Arial Narrow"/>
          <w:b/>
          <w:sz w:val="28"/>
          <w:szCs w:val="28"/>
        </w:rPr>
      </w:pPr>
      <w:r>
        <w:rPr>
          <w:rFonts w:cs="Arial Narrow"/>
          <w:b/>
          <w:sz w:val="28"/>
          <w:szCs w:val="28"/>
        </w:rPr>
        <w:t>Building r</w:t>
      </w:r>
      <w:r w:rsidR="0089040C" w:rsidRPr="0089040C">
        <w:rPr>
          <w:rFonts w:cs="Arial Narrow"/>
          <w:b/>
          <w:sz w:val="28"/>
          <w:szCs w:val="28"/>
        </w:rPr>
        <w:t xml:space="preserve">apport: </w:t>
      </w:r>
      <w:r w:rsidR="00121897">
        <w:rPr>
          <w:rFonts w:cs="Arial Narrow"/>
          <w:b/>
          <w:sz w:val="28"/>
          <w:szCs w:val="28"/>
        </w:rPr>
        <w:t>supportive interchanges</w:t>
      </w:r>
      <w:r w:rsidR="00AE5033">
        <w:rPr>
          <w:rFonts w:cs="Arial Narrow"/>
          <w:b/>
          <w:sz w:val="28"/>
          <w:szCs w:val="28"/>
        </w:rPr>
        <w:t xml:space="preserve"> </w:t>
      </w:r>
    </w:p>
    <w:p w:rsidR="00D61FB4" w:rsidRDefault="001704B7" w:rsidP="0074758C">
      <w:pPr>
        <w:spacing w:after="0" w:line="360" w:lineRule="auto"/>
        <w:ind w:firstLine="720"/>
        <w:jc w:val="both"/>
        <w:rPr>
          <w:rFonts w:eastAsia="Times New Roman" w:cs="Arial"/>
          <w:sz w:val="24"/>
          <w:szCs w:val="24"/>
          <w:lang w:eastAsia="en-GB"/>
        </w:rPr>
      </w:pPr>
      <w:r w:rsidRPr="007B5217">
        <w:rPr>
          <w:sz w:val="24"/>
          <w:szCs w:val="24"/>
        </w:rPr>
        <w:t>Establishing, or re-</w:t>
      </w:r>
      <w:r w:rsidR="005B690D" w:rsidRPr="007B5217">
        <w:rPr>
          <w:sz w:val="24"/>
          <w:szCs w:val="24"/>
        </w:rPr>
        <w:t>establishing,</w:t>
      </w:r>
      <w:r w:rsidRPr="007B5217">
        <w:rPr>
          <w:sz w:val="24"/>
          <w:szCs w:val="24"/>
        </w:rPr>
        <w:t xml:space="preserve"> as is often the case in QLR, rapport </w:t>
      </w:r>
      <w:r w:rsidRPr="007B5217">
        <w:rPr>
          <w:color w:val="000000" w:themeColor="text1"/>
          <w:sz w:val="24"/>
          <w:szCs w:val="24"/>
        </w:rPr>
        <w:t>at the beginning of any interview encount</w:t>
      </w:r>
      <w:r w:rsidR="003A03A5">
        <w:rPr>
          <w:color w:val="000000" w:themeColor="text1"/>
          <w:sz w:val="24"/>
          <w:szCs w:val="24"/>
        </w:rPr>
        <w:t xml:space="preserve">er is fundamental in shaping </w:t>
      </w:r>
      <w:r w:rsidR="005B690D">
        <w:rPr>
          <w:color w:val="000000" w:themeColor="text1"/>
          <w:sz w:val="24"/>
          <w:szCs w:val="24"/>
        </w:rPr>
        <w:t xml:space="preserve">the </w:t>
      </w:r>
      <w:r w:rsidRPr="007B5217">
        <w:rPr>
          <w:color w:val="000000" w:themeColor="text1"/>
          <w:sz w:val="24"/>
          <w:szCs w:val="24"/>
        </w:rPr>
        <w:t>outcomes</w:t>
      </w:r>
      <w:r w:rsidR="007B5217" w:rsidRPr="007B5217">
        <w:rPr>
          <w:color w:val="000000" w:themeColor="text1"/>
          <w:sz w:val="24"/>
          <w:szCs w:val="24"/>
        </w:rPr>
        <w:t xml:space="preserve"> </w:t>
      </w:r>
      <w:r w:rsidR="007B5217" w:rsidRPr="007B5217">
        <w:rPr>
          <w:rFonts w:eastAsia="Times New Roman" w:cs="Arial"/>
          <w:color w:val="000000" w:themeColor="text1"/>
          <w:sz w:val="24"/>
          <w:szCs w:val="24"/>
          <w:lang w:eastAsia="en-GB"/>
        </w:rPr>
        <w:t xml:space="preserve">(King </w:t>
      </w:r>
      <w:r w:rsidR="00E327BE">
        <w:rPr>
          <w:rFonts w:eastAsia="Times New Roman" w:cs="Arial"/>
          <w:color w:val="000000" w:themeColor="text1"/>
          <w:sz w:val="24"/>
          <w:szCs w:val="24"/>
          <w:lang w:eastAsia="en-GB"/>
        </w:rPr>
        <w:t>&amp;</w:t>
      </w:r>
      <w:r w:rsidR="007B5217" w:rsidRPr="007B5217">
        <w:rPr>
          <w:rFonts w:eastAsia="Times New Roman" w:cs="Arial"/>
          <w:color w:val="000000" w:themeColor="text1"/>
          <w:sz w:val="24"/>
          <w:szCs w:val="24"/>
          <w:lang w:eastAsia="en-GB"/>
        </w:rPr>
        <w:t xml:space="preserve"> </w:t>
      </w:r>
      <w:proofErr w:type="spellStart"/>
      <w:r w:rsidR="007B5217" w:rsidRPr="007B5217">
        <w:rPr>
          <w:rFonts w:eastAsia="Times New Roman" w:cs="Arial"/>
          <w:color w:val="000000" w:themeColor="text1"/>
          <w:sz w:val="24"/>
          <w:szCs w:val="24"/>
          <w:lang w:eastAsia="en-GB"/>
        </w:rPr>
        <w:t>Horrocks</w:t>
      </w:r>
      <w:proofErr w:type="spellEnd"/>
      <w:r w:rsidR="0003232C">
        <w:rPr>
          <w:rFonts w:eastAsia="Times New Roman" w:cs="Arial"/>
          <w:color w:val="000000" w:themeColor="text1"/>
          <w:sz w:val="24"/>
          <w:szCs w:val="24"/>
          <w:lang w:eastAsia="en-GB"/>
        </w:rPr>
        <w:t>,</w:t>
      </w:r>
      <w:r w:rsidR="007B5217" w:rsidRPr="007B5217">
        <w:rPr>
          <w:rFonts w:eastAsia="Times New Roman" w:cs="Arial"/>
          <w:color w:val="000000" w:themeColor="text1"/>
          <w:sz w:val="24"/>
          <w:szCs w:val="24"/>
          <w:lang w:eastAsia="en-GB"/>
        </w:rPr>
        <w:t xml:space="preserve"> 2010). </w:t>
      </w:r>
      <w:r w:rsidR="00531843" w:rsidRPr="00DF5390">
        <w:rPr>
          <w:rFonts w:eastAsia="Times New Roman" w:cs="Times New Roman"/>
          <w:sz w:val="24"/>
          <w:szCs w:val="24"/>
          <w:lang w:eastAsia="en-GB"/>
        </w:rPr>
        <w:t xml:space="preserve">Building rapport in mediated interaction without having met a participant can prove challenging although there is evidence to suggest that </w:t>
      </w:r>
      <w:r w:rsidR="00531843">
        <w:rPr>
          <w:rFonts w:eastAsia="Times New Roman" w:cs="Times New Roman"/>
          <w:sz w:val="24"/>
          <w:szCs w:val="24"/>
          <w:lang w:eastAsia="en-GB"/>
        </w:rPr>
        <w:t>the groundwork can be laid</w:t>
      </w:r>
      <w:r w:rsidR="00531843" w:rsidRPr="00DF5390">
        <w:rPr>
          <w:rFonts w:eastAsia="Times New Roman" w:cs="Times New Roman"/>
          <w:sz w:val="24"/>
          <w:szCs w:val="24"/>
          <w:lang w:eastAsia="en-GB"/>
        </w:rPr>
        <w:t xml:space="preserve"> prior to the interview by, for example exchanging emails or photographs (Deakin </w:t>
      </w:r>
      <w:r w:rsidR="00E327BE">
        <w:rPr>
          <w:rFonts w:eastAsia="Times New Roman" w:cs="Times New Roman"/>
          <w:sz w:val="24"/>
          <w:szCs w:val="24"/>
          <w:lang w:eastAsia="en-GB"/>
        </w:rPr>
        <w:t>&amp;</w:t>
      </w:r>
      <w:r w:rsidR="00531843" w:rsidRPr="00DF5390">
        <w:rPr>
          <w:rFonts w:eastAsia="Times New Roman" w:cs="Times New Roman"/>
          <w:sz w:val="24"/>
          <w:szCs w:val="24"/>
          <w:lang w:eastAsia="en-GB"/>
        </w:rPr>
        <w:t xml:space="preserve"> Wakefield</w:t>
      </w:r>
      <w:r w:rsidR="0003232C">
        <w:rPr>
          <w:rFonts w:eastAsia="Times New Roman" w:cs="Times New Roman"/>
          <w:sz w:val="24"/>
          <w:szCs w:val="24"/>
          <w:lang w:eastAsia="en-GB"/>
        </w:rPr>
        <w:t>,</w:t>
      </w:r>
      <w:r w:rsidR="00531843" w:rsidRPr="00DF5390">
        <w:rPr>
          <w:rFonts w:eastAsia="Times New Roman" w:cs="Times New Roman"/>
          <w:sz w:val="24"/>
          <w:szCs w:val="24"/>
          <w:lang w:eastAsia="en-GB"/>
        </w:rPr>
        <w:t xml:space="preserve"> 2014</w:t>
      </w:r>
      <w:r w:rsidR="0003232C">
        <w:rPr>
          <w:rFonts w:eastAsia="Times New Roman" w:cs="Times New Roman"/>
          <w:sz w:val="24"/>
          <w:szCs w:val="24"/>
          <w:lang w:eastAsia="en-GB"/>
        </w:rPr>
        <w:t>;</w:t>
      </w:r>
      <w:r w:rsidR="00531843" w:rsidRPr="00DF5390">
        <w:rPr>
          <w:rFonts w:eastAsia="Times New Roman" w:cs="Times New Roman"/>
          <w:sz w:val="24"/>
          <w:szCs w:val="24"/>
          <w:lang w:eastAsia="en-GB"/>
        </w:rPr>
        <w:t xml:space="preserve"> Seitz</w:t>
      </w:r>
      <w:r w:rsidR="0003232C">
        <w:rPr>
          <w:rFonts w:eastAsia="Times New Roman" w:cs="Times New Roman"/>
          <w:sz w:val="24"/>
          <w:szCs w:val="24"/>
          <w:lang w:eastAsia="en-GB"/>
        </w:rPr>
        <w:t>,</w:t>
      </w:r>
      <w:r w:rsidR="00531843" w:rsidRPr="00DF5390">
        <w:rPr>
          <w:rFonts w:eastAsia="Times New Roman" w:cs="Times New Roman"/>
          <w:sz w:val="24"/>
          <w:szCs w:val="24"/>
          <w:lang w:eastAsia="en-GB"/>
        </w:rPr>
        <w:t xml:space="preserve"> 2015). </w:t>
      </w:r>
      <w:r w:rsidR="007531CA" w:rsidRPr="007B5217">
        <w:rPr>
          <w:color w:val="000000" w:themeColor="text1"/>
          <w:sz w:val="24"/>
          <w:szCs w:val="24"/>
        </w:rPr>
        <w:t xml:space="preserve">A </w:t>
      </w:r>
      <w:r w:rsidR="007531CA" w:rsidRPr="007531CA">
        <w:rPr>
          <w:sz w:val="24"/>
          <w:szCs w:val="24"/>
        </w:rPr>
        <w:t xml:space="preserve">key concern for qualitative work is whether </w:t>
      </w:r>
      <w:r w:rsidR="003E5BD8">
        <w:rPr>
          <w:sz w:val="24"/>
          <w:szCs w:val="24"/>
        </w:rPr>
        <w:t>the</w:t>
      </w:r>
      <w:r w:rsidR="00C93DE4">
        <w:rPr>
          <w:sz w:val="24"/>
          <w:szCs w:val="24"/>
        </w:rPr>
        <w:t xml:space="preserve">re </w:t>
      </w:r>
      <w:r w:rsidR="005B690D">
        <w:rPr>
          <w:sz w:val="24"/>
          <w:szCs w:val="24"/>
        </w:rPr>
        <w:t>are</w:t>
      </w:r>
      <w:r w:rsidR="00C93DE4">
        <w:rPr>
          <w:sz w:val="24"/>
          <w:szCs w:val="24"/>
        </w:rPr>
        <w:t xml:space="preserve"> difference</w:t>
      </w:r>
      <w:r w:rsidR="005B690D">
        <w:rPr>
          <w:sz w:val="24"/>
          <w:szCs w:val="24"/>
        </w:rPr>
        <w:t>s</w:t>
      </w:r>
      <w:r w:rsidR="00C93DE4">
        <w:rPr>
          <w:sz w:val="24"/>
          <w:szCs w:val="24"/>
        </w:rPr>
        <w:t xml:space="preserve"> between the</w:t>
      </w:r>
      <w:r w:rsidR="007531CA" w:rsidRPr="007531CA">
        <w:rPr>
          <w:sz w:val="24"/>
          <w:szCs w:val="24"/>
        </w:rPr>
        <w:t xml:space="preserve"> </w:t>
      </w:r>
      <w:r w:rsidR="00C93DE4">
        <w:rPr>
          <w:sz w:val="24"/>
          <w:szCs w:val="24"/>
        </w:rPr>
        <w:t xml:space="preserve">way the </w:t>
      </w:r>
      <w:r w:rsidR="007531CA" w:rsidRPr="007531CA">
        <w:rPr>
          <w:sz w:val="24"/>
          <w:szCs w:val="24"/>
        </w:rPr>
        <w:t>researcher and participant</w:t>
      </w:r>
      <w:r w:rsidR="00C93DE4">
        <w:rPr>
          <w:sz w:val="24"/>
          <w:szCs w:val="24"/>
        </w:rPr>
        <w:t xml:space="preserve"> relate to, understand and trust one another</w:t>
      </w:r>
      <w:r w:rsidR="007531CA" w:rsidRPr="007531CA">
        <w:rPr>
          <w:sz w:val="24"/>
          <w:szCs w:val="24"/>
        </w:rPr>
        <w:t xml:space="preserve"> in internet video interviews </w:t>
      </w:r>
      <w:r w:rsidR="005B690D">
        <w:rPr>
          <w:sz w:val="24"/>
          <w:szCs w:val="24"/>
        </w:rPr>
        <w:t xml:space="preserve">when </w:t>
      </w:r>
      <w:r w:rsidR="007531CA" w:rsidRPr="007531CA">
        <w:rPr>
          <w:sz w:val="24"/>
          <w:szCs w:val="24"/>
        </w:rPr>
        <w:t xml:space="preserve">compared to </w:t>
      </w:r>
      <w:r w:rsidR="005B690D">
        <w:rPr>
          <w:sz w:val="24"/>
          <w:szCs w:val="24"/>
        </w:rPr>
        <w:t xml:space="preserve">face-to-face </w:t>
      </w:r>
      <w:r w:rsidR="007531CA" w:rsidRPr="007531CA">
        <w:rPr>
          <w:sz w:val="24"/>
          <w:szCs w:val="24"/>
        </w:rPr>
        <w:t xml:space="preserve">physical co-present discussions. </w:t>
      </w:r>
      <w:r w:rsidR="007531CA" w:rsidRPr="007531CA">
        <w:rPr>
          <w:rFonts w:cs="Arial Narrow"/>
          <w:sz w:val="24"/>
          <w:szCs w:val="24"/>
        </w:rPr>
        <w:t xml:space="preserve">Through participant feedback and diachronic </w:t>
      </w:r>
      <w:r w:rsidR="005B690D">
        <w:rPr>
          <w:rFonts w:cs="Arial Narrow"/>
          <w:sz w:val="24"/>
          <w:szCs w:val="24"/>
        </w:rPr>
        <w:t xml:space="preserve">case </w:t>
      </w:r>
      <w:r w:rsidR="00CA7558" w:rsidRPr="007531CA">
        <w:rPr>
          <w:rFonts w:cs="Arial Narrow"/>
          <w:sz w:val="24"/>
          <w:szCs w:val="24"/>
        </w:rPr>
        <w:t>analysis,</w:t>
      </w:r>
      <w:r w:rsidR="007531CA" w:rsidRPr="007531CA">
        <w:rPr>
          <w:rFonts w:cs="Arial Narrow"/>
          <w:sz w:val="24"/>
          <w:szCs w:val="24"/>
        </w:rPr>
        <w:t xml:space="preserve"> I sought to understand differences in the sense in which both researcher and participants felt </w:t>
      </w:r>
      <w:r w:rsidR="00CA7558">
        <w:rPr>
          <w:rFonts w:cs="Arial Narrow"/>
          <w:sz w:val="24"/>
          <w:szCs w:val="24"/>
        </w:rPr>
        <w:t xml:space="preserve">both </w:t>
      </w:r>
      <w:r w:rsidR="00C93DE4">
        <w:rPr>
          <w:rFonts w:cs="Arial Narrow"/>
          <w:sz w:val="24"/>
          <w:szCs w:val="24"/>
        </w:rPr>
        <w:t xml:space="preserve">connected and </w:t>
      </w:r>
      <w:r w:rsidR="007531CA" w:rsidRPr="007531CA">
        <w:rPr>
          <w:rFonts w:cs="Arial Narrow"/>
          <w:sz w:val="24"/>
          <w:szCs w:val="24"/>
        </w:rPr>
        <w:t xml:space="preserve">at ease during </w:t>
      </w:r>
      <w:r w:rsidR="00531843">
        <w:rPr>
          <w:rFonts w:cs="Arial Narrow"/>
          <w:sz w:val="24"/>
          <w:szCs w:val="24"/>
        </w:rPr>
        <w:t xml:space="preserve">supportive interchanges such as ‘greetings’ and ‘leavings’ </w:t>
      </w:r>
      <w:r w:rsidR="008D4FEF">
        <w:rPr>
          <w:rFonts w:cs="Arial Narrow"/>
          <w:sz w:val="24"/>
          <w:szCs w:val="24"/>
        </w:rPr>
        <w:t xml:space="preserve">at the beginning and end of </w:t>
      </w:r>
      <w:r w:rsidR="007531CA" w:rsidRPr="007531CA">
        <w:rPr>
          <w:rFonts w:cs="Arial Narrow"/>
          <w:sz w:val="24"/>
          <w:szCs w:val="24"/>
        </w:rPr>
        <w:t xml:space="preserve">the encounter. </w:t>
      </w:r>
      <w:r w:rsidR="00B01319" w:rsidRPr="007531CA">
        <w:rPr>
          <w:rFonts w:cs="Arial Narrow"/>
          <w:sz w:val="24"/>
          <w:szCs w:val="24"/>
        </w:rPr>
        <w:t>Many</w:t>
      </w:r>
      <w:r w:rsidR="007531CA" w:rsidRPr="007531CA">
        <w:rPr>
          <w:rFonts w:cs="Arial Narrow"/>
          <w:sz w:val="24"/>
          <w:szCs w:val="24"/>
        </w:rPr>
        <w:t xml:space="preserve"> </w:t>
      </w:r>
      <w:r w:rsidR="00B01319">
        <w:rPr>
          <w:rFonts w:cs="Arial Narrow"/>
          <w:sz w:val="24"/>
          <w:szCs w:val="24"/>
        </w:rPr>
        <w:t xml:space="preserve">of </w:t>
      </w:r>
      <w:r w:rsidR="00C93DE4">
        <w:rPr>
          <w:rFonts w:cs="Arial Narrow"/>
          <w:sz w:val="24"/>
          <w:szCs w:val="24"/>
        </w:rPr>
        <w:t>the</w:t>
      </w:r>
      <w:r w:rsidR="007531CA" w:rsidRPr="007531CA">
        <w:rPr>
          <w:rFonts w:cs="Arial Narrow"/>
          <w:sz w:val="24"/>
          <w:szCs w:val="24"/>
        </w:rPr>
        <w:t xml:space="preserve"> survey respondents rated the</w:t>
      </w:r>
      <w:r w:rsidR="00531843">
        <w:rPr>
          <w:rFonts w:cs="Arial Narrow"/>
          <w:sz w:val="24"/>
          <w:szCs w:val="24"/>
        </w:rPr>
        <w:t>ir</w:t>
      </w:r>
      <w:r w:rsidR="007531CA" w:rsidRPr="007531CA">
        <w:rPr>
          <w:rFonts w:cs="Arial Narrow"/>
          <w:sz w:val="24"/>
          <w:szCs w:val="24"/>
        </w:rPr>
        <w:t xml:space="preserve"> experience as ‘good’ with 83 per cent </w:t>
      </w:r>
      <w:r w:rsidR="00DD1742">
        <w:rPr>
          <w:rFonts w:cs="Arial Narrow"/>
          <w:sz w:val="24"/>
          <w:szCs w:val="24"/>
        </w:rPr>
        <w:t xml:space="preserve">(n=12) </w:t>
      </w:r>
      <w:r w:rsidR="007531CA" w:rsidRPr="007531CA">
        <w:rPr>
          <w:sz w:val="24"/>
          <w:szCs w:val="24"/>
        </w:rPr>
        <w:t xml:space="preserve">regarding it as ‘good as a home visit’ and all described feeling comfortable </w:t>
      </w:r>
      <w:r w:rsidR="00CA7558">
        <w:rPr>
          <w:sz w:val="24"/>
          <w:szCs w:val="24"/>
        </w:rPr>
        <w:t>with a</w:t>
      </w:r>
      <w:r w:rsidR="007531CA" w:rsidRPr="007531CA">
        <w:rPr>
          <w:sz w:val="24"/>
          <w:szCs w:val="24"/>
        </w:rPr>
        <w:t xml:space="preserve"> remote</w:t>
      </w:r>
      <w:r w:rsidR="00CA7558">
        <w:rPr>
          <w:sz w:val="24"/>
          <w:szCs w:val="24"/>
        </w:rPr>
        <w:t xml:space="preserve"> interview</w:t>
      </w:r>
      <w:r w:rsidR="007531CA" w:rsidRPr="007531CA">
        <w:rPr>
          <w:sz w:val="24"/>
          <w:szCs w:val="24"/>
        </w:rPr>
        <w:t>.</w:t>
      </w:r>
      <w:r w:rsidR="00D61FB4" w:rsidRPr="00D61FB4">
        <w:rPr>
          <w:rFonts w:eastAsia="Times New Roman" w:cs="Times New Roman"/>
          <w:sz w:val="24"/>
          <w:szCs w:val="24"/>
          <w:lang w:eastAsia="en-GB"/>
        </w:rPr>
        <w:t xml:space="preserve"> </w:t>
      </w:r>
    </w:p>
    <w:p w:rsidR="007531CA" w:rsidRDefault="007531CA" w:rsidP="008459C1">
      <w:pPr>
        <w:spacing w:after="0" w:line="360" w:lineRule="auto"/>
        <w:jc w:val="both"/>
        <w:rPr>
          <w:sz w:val="24"/>
          <w:szCs w:val="24"/>
        </w:rPr>
      </w:pPr>
    </w:p>
    <w:p w:rsidR="00121897" w:rsidRPr="00121897" w:rsidRDefault="00121897" w:rsidP="0074758C">
      <w:pPr>
        <w:spacing w:after="0" w:line="360" w:lineRule="auto"/>
        <w:ind w:firstLine="720"/>
        <w:jc w:val="both"/>
        <w:rPr>
          <w:rFonts w:cs="Arial"/>
          <w:sz w:val="24"/>
          <w:szCs w:val="24"/>
        </w:rPr>
      </w:pPr>
      <w:r w:rsidRPr="00121897">
        <w:rPr>
          <w:rFonts w:cs="Arial"/>
          <w:sz w:val="24"/>
          <w:szCs w:val="24"/>
        </w:rPr>
        <w:t>In his 1981 work ‘</w:t>
      </w:r>
      <w:r w:rsidRPr="00121897">
        <w:rPr>
          <w:rFonts w:cs="Arial"/>
          <w:i/>
          <w:sz w:val="24"/>
          <w:szCs w:val="24"/>
        </w:rPr>
        <w:t>Forms of Talk’</w:t>
      </w:r>
      <w:r w:rsidRPr="00121897">
        <w:rPr>
          <w:rFonts w:cs="Arial"/>
          <w:sz w:val="24"/>
          <w:szCs w:val="24"/>
        </w:rPr>
        <w:t xml:space="preserve"> Goffman argued that everyday talk was perfunctory; that conversations both formal and inform</w:t>
      </w:r>
      <w:r w:rsidR="00D22992">
        <w:rPr>
          <w:rFonts w:cs="Arial"/>
          <w:sz w:val="24"/>
          <w:szCs w:val="24"/>
        </w:rPr>
        <w:t>al comprise</w:t>
      </w:r>
      <w:r w:rsidRPr="00121897">
        <w:rPr>
          <w:rFonts w:cs="Arial"/>
          <w:sz w:val="24"/>
          <w:szCs w:val="24"/>
        </w:rPr>
        <w:t xml:space="preserve"> ‘identifiable procedures for completin</w:t>
      </w:r>
      <w:r w:rsidR="0003232C">
        <w:rPr>
          <w:rFonts w:cs="Arial"/>
          <w:sz w:val="24"/>
          <w:szCs w:val="24"/>
        </w:rPr>
        <w:t>g various interactional tasks …</w:t>
      </w:r>
      <w:r w:rsidRPr="00121897">
        <w:rPr>
          <w:rFonts w:cs="Arial"/>
          <w:sz w:val="24"/>
          <w:szCs w:val="24"/>
        </w:rPr>
        <w:t xml:space="preserve"> </w:t>
      </w:r>
      <w:r w:rsidRPr="00121897">
        <w:rPr>
          <w:sz w:val="24"/>
          <w:szCs w:val="24"/>
        </w:rPr>
        <w:t>However trivial this game appears to be, it structures our view of the social world, and we spend our lives playing it’</w:t>
      </w:r>
      <w:r w:rsidRPr="00121897">
        <w:rPr>
          <w:rFonts w:cs="Arial"/>
          <w:sz w:val="24"/>
          <w:szCs w:val="24"/>
        </w:rPr>
        <w:t xml:space="preserve"> (Manning</w:t>
      </w:r>
      <w:r w:rsidR="0003232C">
        <w:rPr>
          <w:rFonts w:cs="Arial"/>
          <w:sz w:val="24"/>
          <w:szCs w:val="24"/>
        </w:rPr>
        <w:t>,</w:t>
      </w:r>
      <w:r w:rsidRPr="00121897">
        <w:rPr>
          <w:rFonts w:cs="Arial"/>
          <w:sz w:val="24"/>
          <w:szCs w:val="24"/>
        </w:rPr>
        <w:t xml:space="preserve"> 1992: 14).</w:t>
      </w:r>
      <w:r w:rsidRPr="00121897">
        <w:rPr>
          <w:sz w:val="24"/>
          <w:szCs w:val="24"/>
        </w:rPr>
        <w:t xml:space="preserve"> </w:t>
      </w:r>
      <w:r w:rsidRPr="00121897">
        <w:rPr>
          <w:rFonts w:cs="Arial"/>
          <w:sz w:val="24"/>
          <w:szCs w:val="24"/>
        </w:rPr>
        <w:t xml:space="preserve">In the </w:t>
      </w:r>
      <w:r w:rsidR="005D25D9">
        <w:rPr>
          <w:rFonts w:cs="Arial"/>
          <w:sz w:val="24"/>
          <w:szCs w:val="24"/>
        </w:rPr>
        <w:t>‘Your Space’</w:t>
      </w:r>
      <w:r w:rsidR="005D25D9" w:rsidRPr="00121897">
        <w:rPr>
          <w:rFonts w:cs="Arial"/>
          <w:sz w:val="24"/>
          <w:szCs w:val="24"/>
        </w:rPr>
        <w:t xml:space="preserve"> </w:t>
      </w:r>
      <w:r w:rsidRPr="00121897">
        <w:rPr>
          <w:rFonts w:cs="Arial"/>
          <w:sz w:val="24"/>
          <w:szCs w:val="24"/>
        </w:rPr>
        <w:lastRenderedPageBreak/>
        <w:t xml:space="preserve">study examining ‘supportive interchanges’ - or interpersonal rituals such as ‘greetings’ or ‘leavings’ - permitted the illumination of differences in interaction </w:t>
      </w:r>
      <w:r w:rsidR="001704B7">
        <w:rPr>
          <w:rFonts w:cs="Arial"/>
          <w:sz w:val="24"/>
          <w:szCs w:val="24"/>
        </w:rPr>
        <w:t xml:space="preserve">and the workings of rapport </w:t>
      </w:r>
      <w:r w:rsidRPr="00121897">
        <w:rPr>
          <w:rFonts w:cs="Arial"/>
          <w:sz w:val="24"/>
          <w:szCs w:val="24"/>
        </w:rPr>
        <w:t xml:space="preserve">across the modes. This </w:t>
      </w:r>
      <w:r w:rsidR="008D4FEF">
        <w:rPr>
          <w:rFonts w:cs="Arial"/>
          <w:sz w:val="24"/>
          <w:szCs w:val="24"/>
        </w:rPr>
        <w:t xml:space="preserve">aspect of the analysis might </w:t>
      </w:r>
      <w:r w:rsidRPr="00121897">
        <w:rPr>
          <w:rFonts w:cs="Arial"/>
          <w:sz w:val="24"/>
          <w:szCs w:val="24"/>
        </w:rPr>
        <w:t xml:space="preserve">seem to direct attention to the mundane or trivial, </w:t>
      </w:r>
      <w:r w:rsidR="00531843">
        <w:rPr>
          <w:rFonts w:cs="Arial"/>
          <w:sz w:val="24"/>
          <w:szCs w:val="24"/>
        </w:rPr>
        <w:t xml:space="preserve">yet </w:t>
      </w:r>
      <w:r w:rsidRPr="00121897">
        <w:rPr>
          <w:rFonts w:cs="Arial"/>
          <w:sz w:val="24"/>
          <w:szCs w:val="24"/>
        </w:rPr>
        <w:t xml:space="preserve">such interactions are vital in scaffolding </w:t>
      </w:r>
      <w:r w:rsidR="00531843">
        <w:rPr>
          <w:rFonts w:cs="Arial"/>
          <w:sz w:val="24"/>
          <w:szCs w:val="24"/>
        </w:rPr>
        <w:t>both short- and</w:t>
      </w:r>
      <w:r w:rsidRPr="00121897">
        <w:rPr>
          <w:rFonts w:cs="Arial"/>
          <w:sz w:val="24"/>
          <w:szCs w:val="24"/>
        </w:rPr>
        <w:t xml:space="preserve"> long-term research relationship</w:t>
      </w:r>
      <w:r w:rsidR="00531843">
        <w:rPr>
          <w:rFonts w:cs="Arial"/>
          <w:sz w:val="24"/>
          <w:szCs w:val="24"/>
        </w:rPr>
        <w:t>s</w:t>
      </w:r>
      <w:r w:rsidRPr="00121897">
        <w:rPr>
          <w:rFonts w:cs="Arial"/>
          <w:sz w:val="24"/>
          <w:szCs w:val="24"/>
        </w:rPr>
        <w:t>. Initial impressions and the building of rapport, along with the (albeit temporary for QLR) exit from an interview has a bearing on participant’s perceptions of their worth</w:t>
      </w:r>
      <w:r w:rsidR="00C93DE4">
        <w:rPr>
          <w:rFonts w:cs="Arial"/>
          <w:sz w:val="24"/>
          <w:szCs w:val="24"/>
        </w:rPr>
        <w:t xml:space="preserve"> and</w:t>
      </w:r>
      <w:r w:rsidRPr="00121897">
        <w:rPr>
          <w:rFonts w:cs="Arial"/>
          <w:sz w:val="24"/>
          <w:szCs w:val="24"/>
        </w:rPr>
        <w:t xml:space="preserve"> the researcher’s general interest in their lives</w:t>
      </w:r>
      <w:r w:rsidR="00531843">
        <w:rPr>
          <w:rFonts w:cs="Arial"/>
          <w:sz w:val="24"/>
          <w:szCs w:val="24"/>
        </w:rPr>
        <w:t>, as well as, degrees of understanding and empathy</w:t>
      </w:r>
      <w:r w:rsidRPr="00121897">
        <w:rPr>
          <w:rFonts w:cs="Arial"/>
          <w:sz w:val="24"/>
          <w:szCs w:val="24"/>
        </w:rPr>
        <w:t xml:space="preserve">. </w:t>
      </w:r>
    </w:p>
    <w:p w:rsidR="00E92217" w:rsidRPr="00FB124E" w:rsidRDefault="00E92217" w:rsidP="008459C1">
      <w:pPr>
        <w:spacing w:after="0" w:line="360" w:lineRule="auto"/>
        <w:jc w:val="both"/>
        <w:rPr>
          <w:rFonts w:eastAsia="Times New Roman" w:cs="Times New Roman"/>
          <w:color w:val="00B050"/>
          <w:sz w:val="24"/>
          <w:szCs w:val="24"/>
          <w:lang w:eastAsia="en-GB"/>
        </w:rPr>
      </w:pPr>
    </w:p>
    <w:p w:rsidR="00345F2F" w:rsidRPr="00845AA5" w:rsidRDefault="007531CA" w:rsidP="0074758C">
      <w:pPr>
        <w:spacing w:after="0" w:line="360" w:lineRule="auto"/>
        <w:ind w:firstLine="720"/>
        <w:jc w:val="both"/>
        <w:rPr>
          <w:rFonts w:eastAsia="Times New Roman" w:cs="Arial"/>
          <w:sz w:val="24"/>
          <w:szCs w:val="24"/>
          <w:lang w:eastAsia="en-GB"/>
        </w:rPr>
      </w:pPr>
      <w:r w:rsidRPr="007531CA">
        <w:rPr>
          <w:sz w:val="24"/>
          <w:szCs w:val="24"/>
          <w:lang w:val="en"/>
        </w:rPr>
        <w:t xml:space="preserve">Much work occurs prior to the commencement of any interview not least an internet video or phone call. </w:t>
      </w:r>
      <w:r w:rsidR="00345F2F" w:rsidRPr="00845AA5">
        <w:rPr>
          <w:sz w:val="24"/>
          <w:szCs w:val="24"/>
        </w:rPr>
        <w:t xml:space="preserve">Christian </w:t>
      </w:r>
      <w:proofErr w:type="spellStart"/>
      <w:r w:rsidR="00345F2F" w:rsidRPr="00845AA5">
        <w:rPr>
          <w:sz w:val="24"/>
          <w:szCs w:val="24"/>
          <w:lang w:val="en"/>
        </w:rPr>
        <w:t>Licoppe</w:t>
      </w:r>
      <w:proofErr w:type="spellEnd"/>
      <w:r w:rsidR="00345F2F" w:rsidRPr="00845AA5">
        <w:rPr>
          <w:sz w:val="24"/>
          <w:szCs w:val="24"/>
          <w:lang w:val="en"/>
        </w:rPr>
        <w:t xml:space="preserve"> </w:t>
      </w:r>
      <w:r w:rsidR="00E327BE">
        <w:rPr>
          <w:sz w:val="24"/>
          <w:szCs w:val="24"/>
          <w:lang w:val="en"/>
        </w:rPr>
        <w:t>&amp;</w:t>
      </w:r>
      <w:r w:rsidR="00345F2F" w:rsidRPr="00845AA5">
        <w:rPr>
          <w:sz w:val="24"/>
          <w:szCs w:val="24"/>
          <w:lang w:val="en"/>
        </w:rPr>
        <w:t xml:space="preserve"> Julien Morel (2012)</w:t>
      </w:r>
      <w:r w:rsidRPr="007531CA">
        <w:rPr>
          <w:sz w:val="24"/>
          <w:szCs w:val="24"/>
          <w:lang w:val="en"/>
        </w:rPr>
        <w:t>, in their w</w:t>
      </w:r>
      <w:r w:rsidR="00C93DE4">
        <w:rPr>
          <w:sz w:val="24"/>
          <w:szCs w:val="24"/>
          <w:lang w:val="en"/>
        </w:rPr>
        <w:t>ritings</w:t>
      </w:r>
      <w:r w:rsidRPr="007531CA">
        <w:rPr>
          <w:sz w:val="24"/>
          <w:szCs w:val="24"/>
          <w:lang w:val="en"/>
        </w:rPr>
        <w:t xml:space="preserve"> on mediated communication, talk of </w:t>
      </w:r>
      <w:r w:rsidRPr="007531CA">
        <w:rPr>
          <w:rFonts w:eastAsia="Times New Roman" w:cs="Arial"/>
          <w:sz w:val="24"/>
          <w:szCs w:val="24"/>
          <w:lang w:eastAsia="en-GB"/>
        </w:rPr>
        <w:t xml:space="preserve">pre-openings that ‘… provide an occasion for participants to rearrange their body and thus to display a) how they orient with respect to the spatial frame of the shot, perceivable through the control image; and b) their expectations regarding how they should appear properly’ (p. 405). The aim of this is to achieve a position enabling the other </w:t>
      </w:r>
      <w:r w:rsidR="00531843">
        <w:rPr>
          <w:rFonts w:eastAsia="Times New Roman" w:cs="Arial"/>
          <w:sz w:val="24"/>
          <w:szCs w:val="24"/>
          <w:lang w:eastAsia="en-GB"/>
        </w:rPr>
        <w:t>participant</w:t>
      </w:r>
      <w:r w:rsidRPr="007531CA">
        <w:rPr>
          <w:rFonts w:eastAsia="Times New Roman" w:cs="Arial"/>
          <w:sz w:val="24"/>
          <w:szCs w:val="24"/>
          <w:lang w:eastAsia="en-GB"/>
        </w:rPr>
        <w:t xml:space="preserve"> to view a close-up facial image in what they describe as a ‘talking heads’ ori</w:t>
      </w:r>
      <w:r w:rsidR="001704B7">
        <w:rPr>
          <w:rFonts w:eastAsia="Times New Roman" w:cs="Arial"/>
          <w:sz w:val="24"/>
          <w:szCs w:val="24"/>
          <w:lang w:eastAsia="en-GB"/>
        </w:rPr>
        <w:t>entation</w:t>
      </w:r>
      <w:r w:rsidR="00273BC6">
        <w:rPr>
          <w:rFonts w:eastAsia="Times New Roman" w:cs="Arial"/>
          <w:sz w:val="24"/>
          <w:szCs w:val="24"/>
          <w:lang w:eastAsia="en-GB"/>
        </w:rPr>
        <w:t>. W</w:t>
      </w:r>
      <w:r w:rsidR="00680674">
        <w:rPr>
          <w:rFonts w:eastAsia="Times New Roman" w:cs="Arial"/>
          <w:sz w:val="24"/>
          <w:szCs w:val="24"/>
          <w:lang w:eastAsia="en-GB"/>
        </w:rPr>
        <w:t>hilst the camera len</w:t>
      </w:r>
      <w:r w:rsidR="0034486C">
        <w:rPr>
          <w:rFonts w:eastAsia="Times New Roman" w:cs="Arial"/>
          <w:sz w:val="24"/>
          <w:szCs w:val="24"/>
          <w:lang w:eastAsia="en-GB"/>
        </w:rPr>
        <w:t xml:space="preserve">s may be altered </w:t>
      </w:r>
      <w:proofErr w:type="gramStart"/>
      <w:r w:rsidR="0034486C">
        <w:rPr>
          <w:rFonts w:eastAsia="Times New Roman" w:cs="Arial"/>
          <w:sz w:val="24"/>
          <w:szCs w:val="24"/>
          <w:lang w:eastAsia="en-GB"/>
        </w:rPr>
        <w:t>during the course of</w:t>
      </w:r>
      <w:proofErr w:type="gramEnd"/>
      <w:r w:rsidR="0034486C">
        <w:rPr>
          <w:rFonts w:eastAsia="Times New Roman" w:cs="Arial"/>
          <w:sz w:val="24"/>
          <w:szCs w:val="24"/>
          <w:lang w:eastAsia="en-GB"/>
        </w:rPr>
        <w:t xml:space="preserve"> the discussion to display different aspects of their environment</w:t>
      </w:r>
      <w:r w:rsidR="00AD4209">
        <w:rPr>
          <w:rFonts w:eastAsia="Times New Roman" w:cs="Arial"/>
          <w:sz w:val="24"/>
          <w:szCs w:val="24"/>
          <w:lang w:eastAsia="en-GB"/>
        </w:rPr>
        <w:t>,</w:t>
      </w:r>
      <w:r w:rsidR="0034486C">
        <w:rPr>
          <w:rFonts w:eastAsia="Times New Roman" w:cs="Arial"/>
          <w:sz w:val="24"/>
          <w:szCs w:val="24"/>
          <w:lang w:eastAsia="en-GB"/>
        </w:rPr>
        <w:t xml:space="preserve"> the </w:t>
      </w:r>
      <w:r w:rsidR="00273BC6">
        <w:rPr>
          <w:rFonts w:eastAsia="Times New Roman" w:cs="Arial"/>
          <w:sz w:val="24"/>
          <w:szCs w:val="24"/>
          <w:lang w:eastAsia="en-GB"/>
        </w:rPr>
        <w:t xml:space="preserve">remote video </w:t>
      </w:r>
      <w:r w:rsidR="0034486C">
        <w:rPr>
          <w:rFonts w:eastAsia="Times New Roman" w:cs="Arial"/>
          <w:sz w:val="24"/>
          <w:szCs w:val="24"/>
          <w:lang w:eastAsia="en-GB"/>
        </w:rPr>
        <w:t xml:space="preserve">interview, as was the case for the majority of </w:t>
      </w:r>
      <w:r w:rsidR="005D25D9">
        <w:rPr>
          <w:rFonts w:eastAsia="Times New Roman" w:cs="Arial"/>
          <w:sz w:val="24"/>
          <w:szCs w:val="24"/>
          <w:lang w:eastAsia="en-GB"/>
        </w:rPr>
        <w:t xml:space="preserve">‘Your Space’ </w:t>
      </w:r>
      <w:r w:rsidR="0034486C">
        <w:rPr>
          <w:rFonts w:eastAsia="Times New Roman" w:cs="Arial"/>
          <w:sz w:val="24"/>
          <w:szCs w:val="24"/>
          <w:lang w:eastAsia="en-GB"/>
        </w:rPr>
        <w:t xml:space="preserve">participants, </w:t>
      </w:r>
      <w:r w:rsidR="00273BC6">
        <w:rPr>
          <w:rFonts w:eastAsia="Times New Roman" w:cs="Arial"/>
          <w:sz w:val="24"/>
          <w:szCs w:val="24"/>
          <w:lang w:eastAsia="en-GB"/>
        </w:rPr>
        <w:t xml:space="preserve">usually </w:t>
      </w:r>
      <w:r w:rsidR="0034486C">
        <w:rPr>
          <w:rFonts w:eastAsia="Times New Roman" w:cs="Arial"/>
          <w:sz w:val="24"/>
          <w:szCs w:val="24"/>
          <w:lang w:eastAsia="en-GB"/>
        </w:rPr>
        <w:t xml:space="preserve">commences in the ‘talking heads’ orientation and </w:t>
      </w:r>
      <w:r w:rsidR="00680674">
        <w:rPr>
          <w:rFonts w:eastAsia="Times New Roman" w:cs="Arial"/>
          <w:sz w:val="24"/>
          <w:szCs w:val="24"/>
          <w:lang w:eastAsia="en-GB"/>
        </w:rPr>
        <w:t xml:space="preserve">periodically </w:t>
      </w:r>
      <w:r w:rsidR="0034486C">
        <w:rPr>
          <w:rFonts w:eastAsia="Times New Roman" w:cs="Arial"/>
          <w:sz w:val="24"/>
          <w:szCs w:val="24"/>
          <w:lang w:eastAsia="en-GB"/>
        </w:rPr>
        <w:t xml:space="preserve">returns to this during the course of the interview. </w:t>
      </w:r>
      <w:proofErr w:type="spellStart"/>
      <w:r w:rsidR="00273BC6">
        <w:rPr>
          <w:rFonts w:eastAsia="Times New Roman" w:cs="Arial"/>
          <w:sz w:val="24"/>
          <w:szCs w:val="24"/>
          <w:lang w:eastAsia="en-GB"/>
        </w:rPr>
        <w:t>Licoppe</w:t>
      </w:r>
      <w:proofErr w:type="spellEnd"/>
      <w:r w:rsidR="00273BC6">
        <w:rPr>
          <w:rFonts w:eastAsia="Times New Roman" w:cs="Arial"/>
          <w:sz w:val="24"/>
          <w:szCs w:val="24"/>
          <w:lang w:eastAsia="en-GB"/>
        </w:rPr>
        <w:t xml:space="preserve"> </w:t>
      </w:r>
      <w:r w:rsidR="00E327BE">
        <w:rPr>
          <w:rFonts w:eastAsia="Times New Roman" w:cs="Arial"/>
          <w:sz w:val="24"/>
          <w:szCs w:val="24"/>
          <w:lang w:eastAsia="en-GB"/>
        </w:rPr>
        <w:t>&amp;</w:t>
      </w:r>
      <w:r w:rsidR="00273BC6">
        <w:rPr>
          <w:rFonts w:eastAsia="Times New Roman" w:cs="Arial"/>
          <w:sz w:val="24"/>
          <w:szCs w:val="24"/>
          <w:lang w:eastAsia="en-GB"/>
        </w:rPr>
        <w:t xml:space="preserve"> Morel (2012)</w:t>
      </w:r>
      <w:r w:rsidR="00345F2F" w:rsidRPr="00845AA5">
        <w:rPr>
          <w:rFonts w:eastAsia="Times New Roman" w:cs="Arial"/>
          <w:sz w:val="24"/>
          <w:szCs w:val="24"/>
          <w:lang w:eastAsia="en-GB"/>
        </w:rPr>
        <w:t xml:space="preserve"> argue that this orientation is the closest replication of Goffman’s ‘eye-to-eye huddle’. For some interviews then, mediated forms of communication can facilitate a more intimate connection</w:t>
      </w:r>
      <w:r w:rsidR="0034486C">
        <w:rPr>
          <w:rFonts w:eastAsia="Times New Roman" w:cs="Arial"/>
          <w:sz w:val="24"/>
          <w:szCs w:val="24"/>
          <w:lang w:eastAsia="en-GB"/>
        </w:rPr>
        <w:t xml:space="preserve"> and a feeling of close physical proximity, conducive to the building of rapport</w:t>
      </w:r>
      <w:r w:rsidR="00345F2F" w:rsidRPr="00845AA5">
        <w:rPr>
          <w:rFonts w:eastAsia="Times New Roman" w:cs="Arial"/>
          <w:sz w:val="24"/>
          <w:szCs w:val="24"/>
          <w:lang w:eastAsia="en-GB"/>
        </w:rPr>
        <w:t>.</w:t>
      </w:r>
      <w:r w:rsidR="00345F2F" w:rsidRPr="00845AA5">
        <w:rPr>
          <w:sz w:val="24"/>
          <w:szCs w:val="24"/>
        </w:rPr>
        <w:t xml:space="preserve"> </w:t>
      </w:r>
      <w:r w:rsidR="0034486C">
        <w:rPr>
          <w:sz w:val="24"/>
          <w:szCs w:val="24"/>
        </w:rPr>
        <w:t>This more intimate focus detracted attention from any d</w:t>
      </w:r>
      <w:r w:rsidR="00531843">
        <w:rPr>
          <w:sz w:val="24"/>
          <w:szCs w:val="24"/>
        </w:rPr>
        <w:t>iversions</w:t>
      </w:r>
      <w:r w:rsidR="0034486C">
        <w:rPr>
          <w:sz w:val="24"/>
          <w:szCs w:val="24"/>
        </w:rPr>
        <w:t xml:space="preserve"> in either the participant or researcher’s locale enabling the (re)forging </w:t>
      </w:r>
      <w:r w:rsidR="00273BC6">
        <w:rPr>
          <w:sz w:val="24"/>
          <w:szCs w:val="24"/>
        </w:rPr>
        <w:t xml:space="preserve">and/or strengthening </w:t>
      </w:r>
      <w:r w:rsidR="0034486C">
        <w:rPr>
          <w:sz w:val="24"/>
          <w:szCs w:val="24"/>
        </w:rPr>
        <w:t xml:space="preserve">of </w:t>
      </w:r>
      <w:r w:rsidR="00531843">
        <w:rPr>
          <w:sz w:val="24"/>
          <w:szCs w:val="24"/>
        </w:rPr>
        <w:t>the</w:t>
      </w:r>
      <w:r w:rsidR="0034486C">
        <w:rPr>
          <w:sz w:val="24"/>
          <w:szCs w:val="24"/>
        </w:rPr>
        <w:t xml:space="preserve"> connection.</w:t>
      </w:r>
    </w:p>
    <w:p w:rsidR="00E92217" w:rsidRDefault="00E92217" w:rsidP="008459C1">
      <w:pPr>
        <w:autoSpaceDE w:val="0"/>
        <w:autoSpaceDN w:val="0"/>
        <w:adjustRightInd w:val="0"/>
        <w:spacing w:after="0" w:line="360" w:lineRule="auto"/>
        <w:jc w:val="both"/>
        <w:rPr>
          <w:color w:val="00B050"/>
          <w:sz w:val="24"/>
          <w:szCs w:val="24"/>
        </w:rPr>
      </w:pPr>
    </w:p>
    <w:p w:rsidR="00121897" w:rsidRPr="00B132D2" w:rsidRDefault="0034486C" w:rsidP="0074758C">
      <w:pPr>
        <w:pStyle w:val="ListParagraph"/>
        <w:autoSpaceDE w:val="0"/>
        <w:autoSpaceDN w:val="0"/>
        <w:adjustRightInd w:val="0"/>
        <w:spacing w:after="0" w:line="360" w:lineRule="auto"/>
        <w:ind w:left="0" w:firstLine="720"/>
        <w:jc w:val="both"/>
        <w:rPr>
          <w:rFonts w:cs="Arial"/>
          <w:sz w:val="24"/>
          <w:szCs w:val="24"/>
        </w:rPr>
      </w:pPr>
      <w:r w:rsidRPr="00B132D2">
        <w:rPr>
          <w:rFonts w:cs="Arial"/>
          <w:sz w:val="24"/>
          <w:szCs w:val="24"/>
        </w:rPr>
        <w:t xml:space="preserve">That said, for some of the </w:t>
      </w:r>
      <w:r w:rsidR="00121897" w:rsidRPr="00B132D2">
        <w:rPr>
          <w:rFonts w:cs="Arial"/>
          <w:sz w:val="24"/>
          <w:szCs w:val="24"/>
        </w:rPr>
        <w:t xml:space="preserve">internet video </w:t>
      </w:r>
      <w:r w:rsidRPr="00B132D2">
        <w:rPr>
          <w:rFonts w:cs="Arial"/>
          <w:sz w:val="24"/>
          <w:szCs w:val="24"/>
        </w:rPr>
        <w:t>interviews</w:t>
      </w:r>
      <w:r w:rsidR="00121897" w:rsidRPr="00B132D2">
        <w:rPr>
          <w:rFonts w:cs="Arial"/>
          <w:sz w:val="24"/>
          <w:szCs w:val="24"/>
        </w:rPr>
        <w:t xml:space="preserve"> </w:t>
      </w:r>
      <w:r w:rsidRPr="00B132D2">
        <w:rPr>
          <w:rFonts w:cs="Arial"/>
          <w:sz w:val="24"/>
          <w:szCs w:val="24"/>
        </w:rPr>
        <w:t>‘</w:t>
      </w:r>
      <w:r w:rsidR="00121897" w:rsidRPr="00B132D2">
        <w:rPr>
          <w:rFonts w:cs="Arial"/>
          <w:sz w:val="24"/>
          <w:szCs w:val="24"/>
        </w:rPr>
        <w:t>greetings</w:t>
      </w:r>
      <w:r w:rsidRPr="00B132D2">
        <w:rPr>
          <w:rFonts w:cs="Arial"/>
          <w:sz w:val="24"/>
          <w:szCs w:val="24"/>
        </w:rPr>
        <w:t>’</w:t>
      </w:r>
      <w:r w:rsidR="00121897" w:rsidRPr="00B132D2">
        <w:rPr>
          <w:rFonts w:cs="Arial"/>
          <w:sz w:val="24"/>
          <w:szCs w:val="24"/>
        </w:rPr>
        <w:t xml:space="preserve"> were, at times, truncated as the interview encounter with Felix highlights. Felix, is a White, middle-class, young man, who took part an extended Skype interview. All previous interviews </w:t>
      </w:r>
      <w:r w:rsidR="00273BC6" w:rsidRPr="00B132D2">
        <w:rPr>
          <w:rFonts w:cs="Arial"/>
          <w:sz w:val="24"/>
          <w:szCs w:val="24"/>
        </w:rPr>
        <w:t>were</w:t>
      </w:r>
      <w:r w:rsidR="00121897" w:rsidRPr="00B132D2">
        <w:rPr>
          <w:rFonts w:cs="Arial"/>
          <w:sz w:val="24"/>
          <w:szCs w:val="24"/>
        </w:rPr>
        <w:t xml:space="preserve"> conducted in his </w:t>
      </w:r>
      <w:r w:rsidR="00680674" w:rsidRPr="00B132D2">
        <w:rPr>
          <w:rFonts w:cs="Arial"/>
          <w:sz w:val="24"/>
          <w:szCs w:val="24"/>
        </w:rPr>
        <w:t xml:space="preserve">family </w:t>
      </w:r>
      <w:r w:rsidR="00121897" w:rsidRPr="00B132D2">
        <w:rPr>
          <w:rFonts w:cs="Arial"/>
          <w:sz w:val="24"/>
          <w:szCs w:val="24"/>
        </w:rPr>
        <w:t xml:space="preserve">home. As in many of the other internet video calls when a connection </w:t>
      </w:r>
      <w:r w:rsidRPr="00B132D2">
        <w:rPr>
          <w:rFonts w:cs="Arial"/>
          <w:sz w:val="24"/>
          <w:szCs w:val="24"/>
        </w:rPr>
        <w:t>wa</w:t>
      </w:r>
      <w:r w:rsidR="00121897" w:rsidRPr="00B132D2">
        <w:rPr>
          <w:rFonts w:cs="Arial"/>
          <w:sz w:val="24"/>
          <w:szCs w:val="24"/>
        </w:rPr>
        <w:t xml:space="preserve">s established there </w:t>
      </w:r>
      <w:r w:rsidR="008D4FEF">
        <w:rPr>
          <w:rFonts w:cs="Arial"/>
          <w:sz w:val="24"/>
          <w:szCs w:val="24"/>
        </w:rPr>
        <w:t>were</w:t>
      </w:r>
      <w:r w:rsidRPr="00B132D2">
        <w:rPr>
          <w:rFonts w:cs="Arial"/>
          <w:sz w:val="24"/>
          <w:szCs w:val="24"/>
        </w:rPr>
        <w:t xml:space="preserve"> </w:t>
      </w:r>
      <w:r w:rsidR="00121897" w:rsidRPr="00B132D2">
        <w:rPr>
          <w:rFonts w:cs="Arial"/>
          <w:sz w:val="24"/>
          <w:szCs w:val="24"/>
        </w:rPr>
        <w:t xml:space="preserve">often some hesitant exchanges as the audio and video clarity </w:t>
      </w:r>
      <w:r w:rsidR="00680674" w:rsidRPr="00B132D2">
        <w:rPr>
          <w:rFonts w:cs="Arial"/>
          <w:sz w:val="24"/>
          <w:szCs w:val="24"/>
        </w:rPr>
        <w:lastRenderedPageBreak/>
        <w:t>we</w:t>
      </w:r>
      <w:r w:rsidR="00121897" w:rsidRPr="00B132D2">
        <w:rPr>
          <w:rFonts w:cs="Arial"/>
          <w:sz w:val="24"/>
          <w:szCs w:val="24"/>
        </w:rPr>
        <w:t>re checked. Felix and I established an audio connection with relative ease but there was a momentary delay in the video meaning that our initial greeting was without facial expression or body language</w:t>
      </w:r>
      <w:r w:rsidR="00B132D2" w:rsidRPr="00B132D2">
        <w:rPr>
          <w:rFonts w:cs="Arial"/>
          <w:sz w:val="24"/>
          <w:szCs w:val="24"/>
        </w:rPr>
        <w:t xml:space="preserve">; two important features in the establishment of rapport </w:t>
      </w:r>
      <w:r w:rsidR="00B132D2" w:rsidRPr="00B132D2">
        <w:rPr>
          <w:rFonts w:eastAsia="Times New Roman" w:cs="Arial"/>
          <w:sz w:val="24"/>
          <w:szCs w:val="24"/>
          <w:lang w:eastAsia="en-GB"/>
        </w:rPr>
        <w:t>(Keegan</w:t>
      </w:r>
      <w:r w:rsidR="0003232C">
        <w:rPr>
          <w:rFonts w:eastAsia="Times New Roman" w:cs="Arial"/>
          <w:sz w:val="24"/>
          <w:szCs w:val="24"/>
          <w:lang w:eastAsia="en-GB"/>
        </w:rPr>
        <w:t>,</w:t>
      </w:r>
      <w:r w:rsidR="00B132D2" w:rsidRPr="00B132D2">
        <w:rPr>
          <w:rFonts w:eastAsia="Times New Roman" w:cs="Arial"/>
          <w:sz w:val="24"/>
          <w:szCs w:val="24"/>
          <w:lang w:eastAsia="en-GB"/>
        </w:rPr>
        <w:t xml:space="preserve"> 2009). </w:t>
      </w:r>
      <w:r w:rsidR="00121897" w:rsidRPr="00B132D2">
        <w:rPr>
          <w:rFonts w:cs="Arial"/>
          <w:sz w:val="24"/>
          <w:szCs w:val="24"/>
        </w:rPr>
        <w:t>I then sought clarification of the connection quality, instead of continuing with the exchange of pleasantries</w:t>
      </w:r>
      <w:r w:rsidRPr="00B132D2">
        <w:rPr>
          <w:rFonts w:cs="Arial"/>
          <w:sz w:val="24"/>
          <w:szCs w:val="24"/>
        </w:rPr>
        <w:t xml:space="preserve"> and the (re)building of rapport</w:t>
      </w:r>
      <w:r w:rsidR="00121897" w:rsidRPr="00B132D2">
        <w:rPr>
          <w:rFonts w:cs="Arial"/>
          <w:sz w:val="24"/>
          <w:szCs w:val="24"/>
        </w:rPr>
        <w:t>:</w:t>
      </w:r>
    </w:p>
    <w:p w:rsidR="00121897" w:rsidRPr="00121897" w:rsidRDefault="00121897" w:rsidP="008459C1">
      <w:pPr>
        <w:autoSpaceDE w:val="0"/>
        <w:autoSpaceDN w:val="0"/>
        <w:adjustRightInd w:val="0"/>
        <w:spacing w:after="0" w:line="360" w:lineRule="auto"/>
        <w:jc w:val="both"/>
        <w:rPr>
          <w:rFonts w:cs="Arial"/>
          <w:sz w:val="24"/>
          <w:szCs w:val="24"/>
        </w:rPr>
      </w:pPr>
    </w:p>
    <w:p w:rsidR="00121897" w:rsidRPr="00121897" w:rsidRDefault="00273BC6" w:rsidP="008459C1">
      <w:pPr>
        <w:spacing w:after="0" w:line="360" w:lineRule="auto"/>
        <w:ind w:left="284"/>
        <w:jc w:val="both"/>
        <w:rPr>
          <w:sz w:val="24"/>
          <w:szCs w:val="24"/>
        </w:rPr>
      </w:pPr>
      <w:r>
        <w:rPr>
          <w:sz w:val="24"/>
          <w:szCs w:val="24"/>
        </w:rPr>
        <w:t>Interviewer</w:t>
      </w:r>
      <w:r w:rsidR="00121897" w:rsidRPr="00121897">
        <w:rPr>
          <w:sz w:val="24"/>
          <w:szCs w:val="24"/>
        </w:rPr>
        <w:t>: Hello! [Picture appears after 4 seconds]. How are you?</w:t>
      </w:r>
    </w:p>
    <w:p w:rsidR="00121897" w:rsidRPr="00121897" w:rsidRDefault="00273BC6" w:rsidP="008459C1">
      <w:pPr>
        <w:spacing w:after="0" w:line="360" w:lineRule="auto"/>
        <w:ind w:left="284"/>
        <w:jc w:val="both"/>
        <w:rPr>
          <w:sz w:val="24"/>
          <w:szCs w:val="24"/>
        </w:rPr>
      </w:pPr>
      <w:r>
        <w:rPr>
          <w:sz w:val="24"/>
          <w:szCs w:val="24"/>
        </w:rPr>
        <w:t>Participant</w:t>
      </w:r>
      <w:r w:rsidR="00121897" w:rsidRPr="00121897">
        <w:rPr>
          <w:sz w:val="24"/>
          <w:szCs w:val="24"/>
        </w:rPr>
        <w:t>: I'm good thanks.</w:t>
      </w:r>
    </w:p>
    <w:p w:rsidR="00121897" w:rsidRPr="00121897" w:rsidRDefault="00273BC6" w:rsidP="008459C1">
      <w:pPr>
        <w:spacing w:after="0" w:line="360" w:lineRule="auto"/>
        <w:ind w:left="284"/>
        <w:jc w:val="both"/>
        <w:rPr>
          <w:sz w:val="24"/>
          <w:szCs w:val="24"/>
        </w:rPr>
      </w:pPr>
      <w:r>
        <w:rPr>
          <w:sz w:val="24"/>
          <w:szCs w:val="24"/>
        </w:rPr>
        <w:t>Interviewer</w:t>
      </w:r>
      <w:r w:rsidR="00121897" w:rsidRPr="00121897">
        <w:rPr>
          <w:sz w:val="24"/>
          <w:szCs w:val="24"/>
        </w:rPr>
        <w:t>:  Can you see and hear me okay?</w:t>
      </w:r>
    </w:p>
    <w:p w:rsidR="00121897" w:rsidRPr="00121897" w:rsidRDefault="00273BC6" w:rsidP="008459C1">
      <w:pPr>
        <w:spacing w:after="0" w:line="360" w:lineRule="auto"/>
        <w:ind w:left="284"/>
        <w:jc w:val="both"/>
        <w:rPr>
          <w:sz w:val="24"/>
          <w:szCs w:val="24"/>
        </w:rPr>
      </w:pPr>
      <w:r>
        <w:rPr>
          <w:sz w:val="24"/>
          <w:szCs w:val="24"/>
        </w:rPr>
        <w:t>Participant</w:t>
      </w:r>
      <w:r w:rsidR="00121897" w:rsidRPr="00121897">
        <w:rPr>
          <w:sz w:val="24"/>
          <w:szCs w:val="24"/>
        </w:rPr>
        <w:t>: I can ... yes. It's fine.</w:t>
      </w:r>
    </w:p>
    <w:p w:rsidR="00121897" w:rsidRPr="00121897" w:rsidRDefault="00121897" w:rsidP="008459C1">
      <w:pPr>
        <w:spacing w:after="0" w:line="360" w:lineRule="auto"/>
        <w:jc w:val="both"/>
        <w:rPr>
          <w:sz w:val="24"/>
          <w:szCs w:val="24"/>
        </w:rPr>
      </w:pPr>
    </w:p>
    <w:p w:rsidR="00121897" w:rsidRPr="00121897" w:rsidRDefault="00121897" w:rsidP="0074758C">
      <w:pPr>
        <w:spacing w:after="0" w:line="360" w:lineRule="auto"/>
        <w:ind w:firstLine="720"/>
        <w:jc w:val="both"/>
        <w:rPr>
          <w:rFonts w:cs="Arial"/>
          <w:sz w:val="24"/>
          <w:szCs w:val="24"/>
        </w:rPr>
      </w:pPr>
      <w:r w:rsidRPr="00121897">
        <w:rPr>
          <w:sz w:val="24"/>
          <w:szCs w:val="24"/>
        </w:rPr>
        <w:t>The detail of the greetings and leavings during the physical co-present interviews are largely unrecorded digitally as they occurred prior to the commencement of the interview. Reflection documented in field notes did log in relative detail the nature of pleasantries, small talk, and the exchange of hospitality. These notes served to highlight their absence during the remote interviews. Rather, the initial focus in the internet video calls was on ensuring a good quality video connection, and in phone interviews auditory clarity. Returning to the introductory sections of the interview with Felix what was also apparent was the way in which I focused on pursuing the purpose of the interview, rather than continuing with small talk; interaction in which I would have engaged whilst setting up equipment or receiving refr</w:t>
      </w:r>
      <w:r w:rsidR="0014155C">
        <w:rPr>
          <w:sz w:val="24"/>
          <w:szCs w:val="24"/>
        </w:rPr>
        <w:t xml:space="preserve">eshment in a participant’s home. </w:t>
      </w:r>
      <w:r w:rsidRPr="00121897">
        <w:rPr>
          <w:rFonts w:cs="Arial"/>
          <w:sz w:val="24"/>
          <w:szCs w:val="24"/>
        </w:rPr>
        <w:t xml:space="preserve">My prologue continued for another few minutes whilst I covered issues of importance such as consent. On reflection, whilst Felix demonstrated ease and rapport, my focus seemed </w:t>
      </w:r>
      <w:r w:rsidR="00273BC6">
        <w:rPr>
          <w:rFonts w:cs="Arial"/>
          <w:sz w:val="24"/>
          <w:szCs w:val="24"/>
        </w:rPr>
        <w:t>stilted,</w:t>
      </w:r>
      <w:r w:rsidRPr="00121897">
        <w:rPr>
          <w:rFonts w:cs="Arial"/>
          <w:sz w:val="24"/>
          <w:szCs w:val="24"/>
        </w:rPr>
        <w:t xml:space="preserve"> not akin to a more ‘natural’ flow of conversation. It was, at times, hard to do justice to the introductory section of the interview as many</w:t>
      </w:r>
      <w:r w:rsidR="00020454">
        <w:rPr>
          <w:rFonts w:cs="Arial"/>
          <w:sz w:val="24"/>
          <w:szCs w:val="24"/>
        </w:rPr>
        <w:t>,</w:t>
      </w:r>
      <w:r w:rsidRPr="00121897">
        <w:rPr>
          <w:rFonts w:cs="Arial"/>
          <w:sz w:val="24"/>
          <w:szCs w:val="24"/>
        </w:rPr>
        <w:t xml:space="preserve"> in pursuit of a more natural conversation</w:t>
      </w:r>
      <w:r w:rsidR="00020454">
        <w:rPr>
          <w:rFonts w:cs="Arial"/>
          <w:sz w:val="24"/>
          <w:szCs w:val="24"/>
        </w:rPr>
        <w:t>,</w:t>
      </w:r>
      <w:r w:rsidRPr="00121897">
        <w:rPr>
          <w:rFonts w:cs="Arial"/>
          <w:sz w:val="24"/>
          <w:szCs w:val="24"/>
        </w:rPr>
        <w:t xml:space="preserve"> seemed impatient to tell me about their lives</w:t>
      </w:r>
      <w:r w:rsidR="00020454">
        <w:rPr>
          <w:rFonts w:cs="Arial"/>
          <w:sz w:val="24"/>
          <w:szCs w:val="24"/>
        </w:rPr>
        <w:t xml:space="preserve"> thereby reducing the time spent discussing this important element of the interview</w:t>
      </w:r>
      <w:r w:rsidRPr="00121897">
        <w:rPr>
          <w:rFonts w:cs="Arial"/>
          <w:sz w:val="24"/>
          <w:szCs w:val="24"/>
        </w:rPr>
        <w:t xml:space="preserve">. In some of the </w:t>
      </w:r>
      <w:r w:rsidR="004A0C92">
        <w:rPr>
          <w:rFonts w:cs="Arial"/>
          <w:sz w:val="24"/>
          <w:szCs w:val="24"/>
        </w:rPr>
        <w:t>discussion</w:t>
      </w:r>
      <w:r w:rsidR="004A0C92" w:rsidRPr="00121897">
        <w:rPr>
          <w:rFonts w:cs="Arial"/>
          <w:sz w:val="24"/>
          <w:szCs w:val="24"/>
        </w:rPr>
        <w:t>s</w:t>
      </w:r>
      <w:r w:rsidR="00D92AC7" w:rsidRPr="00121897">
        <w:rPr>
          <w:rFonts w:cs="Arial"/>
          <w:sz w:val="24"/>
          <w:szCs w:val="24"/>
        </w:rPr>
        <w:t>,</w:t>
      </w:r>
      <w:r w:rsidRPr="00121897">
        <w:rPr>
          <w:rFonts w:cs="Arial"/>
          <w:sz w:val="24"/>
          <w:szCs w:val="24"/>
        </w:rPr>
        <w:t xml:space="preserve"> this aspect felt </w:t>
      </w:r>
      <w:r w:rsidRPr="00121897">
        <w:rPr>
          <w:sz w:val="24"/>
          <w:szCs w:val="24"/>
        </w:rPr>
        <w:t xml:space="preserve">amplified by the remote nature of the interviews </w:t>
      </w:r>
      <w:r w:rsidRPr="00121897">
        <w:rPr>
          <w:rFonts w:cs="Arial"/>
          <w:sz w:val="24"/>
          <w:szCs w:val="24"/>
        </w:rPr>
        <w:t xml:space="preserve">and indeed, as Deakin </w:t>
      </w:r>
      <w:r w:rsidR="00E327BE">
        <w:rPr>
          <w:rFonts w:cs="Arial"/>
          <w:sz w:val="24"/>
          <w:szCs w:val="24"/>
        </w:rPr>
        <w:t>&amp;</w:t>
      </w:r>
      <w:r w:rsidR="00273BC6">
        <w:rPr>
          <w:rFonts w:cs="Arial"/>
          <w:sz w:val="24"/>
          <w:szCs w:val="24"/>
        </w:rPr>
        <w:t xml:space="preserve"> Wakefield (2014) remark, </w:t>
      </w:r>
      <w:r w:rsidRPr="00121897">
        <w:rPr>
          <w:sz w:val="24"/>
          <w:szCs w:val="24"/>
        </w:rPr>
        <w:t>interview prologue whilst necessary was not always conducive to fostering rapport.</w:t>
      </w:r>
    </w:p>
    <w:p w:rsidR="00121897" w:rsidRPr="00121897" w:rsidRDefault="00121897" w:rsidP="008459C1">
      <w:pPr>
        <w:autoSpaceDE w:val="0"/>
        <w:autoSpaceDN w:val="0"/>
        <w:adjustRightInd w:val="0"/>
        <w:spacing w:after="0" w:line="360" w:lineRule="auto"/>
        <w:jc w:val="both"/>
        <w:rPr>
          <w:sz w:val="24"/>
          <w:szCs w:val="24"/>
        </w:rPr>
      </w:pPr>
    </w:p>
    <w:p w:rsidR="00121897" w:rsidRDefault="00121897" w:rsidP="0074758C">
      <w:pPr>
        <w:spacing w:after="0" w:line="360" w:lineRule="auto"/>
        <w:ind w:firstLine="720"/>
        <w:jc w:val="both"/>
        <w:rPr>
          <w:sz w:val="24"/>
          <w:szCs w:val="24"/>
        </w:rPr>
      </w:pPr>
      <w:r w:rsidRPr="00121897">
        <w:rPr>
          <w:rFonts w:cs="Arial"/>
          <w:sz w:val="24"/>
          <w:szCs w:val="24"/>
        </w:rPr>
        <w:t xml:space="preserve">At the end on </w:t>
      </w:r>
      <w:r w:rsidR="00273BC6" w:rsidRPr="00121897">
        <w:rPr>
          <w:rFonts w:cs="Arial"/>
          <w:sz w:val="24"/>
          <w:szCs w:val="24"/>
        </w:rPr>
        <w:t>departing,</w:t>
      </w:r>
      <w:r w:rsidRPr="00121897">
        <w:rPr>
          <w:rFonts w:cs="Arial"/>
          <w:sz w:val="24"/>
          <w:szCs w:val="24"/>
        </w:rPr>
        <w:t xml:space="preserve"> I </w:t>
      </w:r>
      <w:r w:rsidR="00273BC6">
        <w:rPr>
          <w:rFonts w:cs="Arial"/>
          <w:sz w:val="24"/>
          <w:szCs w:val="24"/>
        </w:rPr>
        <w:t>became</w:t>
      </w:r>
      <w:r w:rsidRPr="00121897">
        <w:rPr>
          <w:rFonts w:cs="Arial"/>
          <w:sz w:val="24"/>
          <w:szCs w:val="24"/>
        </w:rPr>
        <w:t xml:space="preserve"> attuned to the distinctive nature and subtleties of the interaction in the remote interviews, particularly internet video calls.  </w:t>
      </w:r>
      <w:r w:rsidR="00662AFF">
        <w:rPr>
          <w:rFonts w:cs="Arial"/>
          <w:sz w:val="24"/>
          <w:szCs w:val="24"/>
        </w:rPr>
        <w:t xml:space="preserve">For QLR ‘leavings’ </w:t>
      </w:r>
      <w:r w:rsidR="00662AFF">
        <w:rPr>
          <w:rFonts w:cs="Arial"/>
          <w:sz w:val="24"/>
          <w:szCs w:val="24"/>
        </w:rPr>
        <w:lastRenderedPageBreak/>
        <w:t xml:space="preserve">are as important to rapport as ‘greetings’ in terms of fostering a long-term connection. </w:t>
      </w:r>
      <w:r w:rsidRPr="00121897">
        <w:rPr>
          <w:rFonts w:cs="Arial"/>
          <w:sz w:val="24"/>
          <w:szCs w:val="24"/>
        </w:rPr>
        <w:t xml:space="preserve">Skype ‘leavings’, more so than phone ‘leavings’, were often protracted </w:t>
      </w:r>
      <w:r w:rsidRPr="00121897">
        <w:rPr>
          <w:sz w:val="24"/>
          <w:szCs w:val="24"/>
        </w:rPr>
        <w:t xml:space="preserve">as it was not always easy to gauge the appropriate moment to say the final farewell and to press the red button to terminate the call; an action that either party can make. In physical co-present interviews ‘leavings’ can also be drawn out with discussion and hospitality continuing with the participant or other members of the household after the recording has ceased. Nonetheless, the </w:t>
      </w:r>
      <w:r w:rsidR="00273BC6" w:rsidRPr="00121897">
        <w:rPr>
          <w:sz w:val="24"/>
          <w:szCs w:val="24"/>
        </w:rPr>
        <w:t>researcher generally directs the action of leaving</w:t>
      </w:r>
      <w:r w:rsidRPr="00121897">
        <w:rPr>
          <w:sz w:val="24"/>
          <w:szCs w:val="24"/>
        </w:rPr>
        <w:t xml:space="preserve">. As </w:t>
      </w:r>
      <w:r w:rsidRPr="00121897">
        <w:rPr>
          <w:rFonts w:cs="Arial"/>
          <w:sz w:val="24"/>
          <w:szCs w:val="24"/>
        </w:rPr>
        <w:t>I began to realise the multitude of differences between supportive interchanges in the physical co-present remote interviews the universal ‘Skype wave’ stopped escaping my notice. It was not an expression of closure that I would have used on exiting a participant’s home</w:t>
      </w:r>
      <w:r w:rsidR="00E067E3">
        <w:rPr>
          <w:rFonts w:cs="Arial"/>
          <w:sz w:val="24"/>
          <w:szCs w:val="24"/>
        </w:rPr>
        <w:t>,</w:t>
      </w:r>
      <w:r w:rsidRPr="00121897">
        <w:rPr>
          <w:rFonts w:cs="Arial"/>
          <w:sz w:val="24"/>
          <w:szCs w:val="24"/>
        </w:rPr>
        <w:t xml:space="preserve"> but it </w:t>
      </w:r>
      <w:proofErr w:type="gramStart"/>
      <w:r w:rsidRPr="00121897">
        <w:rPr>
          <w:rFonts w:cs="Arial"/>
          <w:sz w:val="24"/>
          <w:szCs w:val="24"/>
        </w:rPr>
        <w:t xml:space="preserve">was </w:t>
      </w:r>
      <w:r w:rsidR="00E067E3" w:rsidRPr="00121897">
        <w:rPr>
          <w:rFonts w:cs="Arial"/>
          <w:sz w:val="24"/>
          <w:szCs w:val="24"/>
        </w:rPr>
        <w:t>something that</w:t>
      </w:r>
      <w:r w:rsidRPr="00121897">
        <w:rPr>
          <w:rFonts w:cs="Arial"/>
          <w:sz w:val="24"/>
          <w:szCs w:val="24"/>
        </w:rPr>
        <w:t xml:space="preserve"> </w:t>
      </w:r>
      <w:r w:rsidR="00E067E3">
        <w:rPr>
          <w:rFonts w:cs="Arial"/>
          <w:sz w:val="24"/>
          <w:szCs w:val="24"/>
        </w:rPr>
        <w:t>was</w:t>
      </w:r>
      <w:proofErr w:type="gramEnd"/>
      <w:r w:rsidR="00E067E3">
        <w:rPr>
          <w:rFonts w:cs="Arial"/>
          <w:sz w:val="24"/>
          <w:szCs w:val="24"/>
        </w:rPr>
        <w:t xml:space="preserve"> </w:t>
      </w:r>
      <w:r w:rsidRPr="00121897">
        <w:rPr>
          <w:rFonts w:cs="Arial"/>
          <w:sz w:val="24"/>
          <w:szCs w:val="24"/>
        </w:rPr>
        <w:t>exchanged in many of the internet video calls.</w:t>
      </w:r>
      <w:r w:rsidRPr="00121897">
        <w:rPr>
          <w:sz w:val="24"/>
          <w:szCs w:val="24"/>
        </w:rPr>
        <w:t xml:space="preserve"> A wave commands to be reciprocated; otherwise it may be deemed as a snub</w:t>
      </w:r>
      <w:r w:rsidRPr="00121897">
        <w:rPr>
          <w:rFonts w:cs="Arial"/>
          <w:sz w:val="24"/>
          <w:szCs w:val="24"/>
        </w:rPr>
        <w:t>.</w:t>
      </w:r>
      <w:r w:rsidRPr="00121897">
        <w:rPr>
          <w:sz w:val="24"/>
          <w:szCs w:val="24"/>
        </w:rPr>
        <w:t xml:space="preserve"> In some of the phone interviews I noticed a difference in tone</w:t>
      </w:r>
      <w:r w:rsidR="003A03A5">
        <w:rPr>
          <w:sz w:val="24"/>
          <w:szCs w:val="24"/>
        </w:rPr>
        <w:t>,</w:t>
      </w:r>
      <w:r w:rsidRPr="00121897">
        <w:rPr>
          <w:sz w:val="24"/>
          <w:szCs w:val="24"/>
        </w:rPr>
        <w:t xml:space="preserve"> with my voice reaching a crescendo as I tried to achieve closure</w:t>
      </w:r>
      <w:r w:rsidR="003A03A5">
        <w:rPr>
          <w:sz w:val="24"/>
          <w:szCs w:val="24"/>
        </w:rPr>
        <w:t>,</w:t>
      </w:r>
      <w:r w:rsidRPr="00121897">
        <w:rPr>
          <w:sz w:val="24"/>
          <w:szCs w:val="24"/>
        </w:rPr>
        <w:t xml:space="preserve"> with the participant’s voice fading. In many of the </w:t>
      </w:r>
      <w:r w:rsidR="00E067E3" w:rsidRPr="00121897">
        <w:rPr>
          <w:sz w:val="24"/>
          <w:szCs w:val="24"/>
        </w:rPr>
        <w:t>interviews,</w:t>
      </w:r>
      <w:r w:rsidRPr="00121897">
        <w:rPr>
          <w:sz w:val="24"/>
          <w:szCs w:val="24"/>
        </w:rPr>
        <w:t xml:space="preserve"> my final remarks often included a sense of optimism that the project would continue in the future and in response many wished me success or asked me a variety of questions about the study. Until reflecting on this process I engaged in such interactions ‘on autopilot’, overlooking, in Goffman’s terms (1956), the abiding by sets of ‘rules’ </w:t>
      </w:r>
      <w:r w:rsidR="00662AFF">
        <w:rPr>
          <w:sz w:val="24"/>
          <w:szCs w:val="24"/>
        </w:rPr>
        <w:t xml:space="preserve">that shape the way we do things and what these two </w:t>
      </w:r>
      <w:r w:rsidR="00D92AC7">
        <w:rPr>
          <w:sz w:val="24"/>
          <w:szCs w:val="24"/>
        </w:rPr>
        <w:t>aspects</w:t>
      </w:r>
      <w:r w:rsidR="00662AFF">
        <w:rPr>
          <w:sz w:val="24"/>
          <w:szCs w:val="24"/>
        </w:rPr>
        <w:t xml:space="preserve"> of qualitative interviewing reveal about rapport in mediated interview modes compared to physical co-present encounters. A</w:t>
      </w:r>
      <w:r w:rsidRPr="00121897">
        <w:rPr>
          <w:sz w:val="24"/>
          <w:szCs w:val="24"/>
        </w:rPr>
        <w:t>nalysing seemingly trivial supportive interchanges was illuminating especially the taken-for-</w:t>
      </w:r>
      <w:r w:rsidR="00D92AC7">
        <w:rPr>
          <w:sz w:val="24"/>
          <w:szCs w:val="24"/>
        </w:rPr>
        <w:t>granted conventions around them</w:t>
      </w:r>
      <w:r w:rsidRPr="00121897">
        <w:rPr>
          <w:sz w:val="24"/>
          <w:szCs w:val="24"/>
        </w:rPr>
        <w:t xml:space="preserve"> and how the introduction of a technology to facilitate such interaction can shift the emphasis or introduce new facets. Drawing on the work of Goffman elucidates such interactions; that do not form the focus of the interview, yet encase the encounter. They are vital to the establishment and maintenance of rapport and, of salience to QLR work, the</w:t>
      </w:r>
      <w:r w:rsidR="00D92AC7">
        <w:rPr>
          <w:sz w:val="24"/>
          <w:szCs w:val="24"/>
        </w:rPr>
        <w:t xml:space="preserve"> long-term </w:t>
      </w:r>
      <w:r w:rsidRPr="00121897">
        <w:rPr>
          <w:sz w:val="24"/>
          <w:szCs w:val="24"/>
        </w:rPr>
        <w:t>research relationship.</w:t>
      </w:r>
    </w:p>
    <w:p w:rsidR="0014155C" w:rsidRDefault="0014155C" w:rsidP="008459C1">
      <w:pPr>
        <w:spacing w:after="0" w:line="360" w:lineRule="auto"/>
        <w:jc w:val="both"/>
        <w:rPr>
          <w:sz w:val="24"/>
          <w:szCs w:val="24"/>
        </w:rPr>
      </w:pPr>
    </w:p>
    <w:p w:rsidR="00254EDC" w:rsidRDefault="0014155C" w:rsidP="008459C1">
      <w:pPr>
        <w:autoSpaceDE w:val="0"/>
        <w:autoSpaceDN w:val="0"/>
        <w:adjustRightInd w:val="0"/>
        <w:spacing w:after="0" w:line="360" w:lineRule="auto"/>
        <w:jc w:val="both"/>
        <w:rPr>
          <w:b/>
          <w:color w:val="FF0000"/>
          <w:sz w:val="28"/>
          <w:szCs w:val="28"/>
        </w:rPr>
      </w:pPr>
      <w:r>
        <w:rPr>
          <w:rFonts w:cs="Arial Narrow"/>
          <w:b/>
          <w:sz w:val="28"/>
          <w:szCs w:val="28"/>
        </w:rPr>
        <w:t>Fostering r</w:t>
      </w:r>
      <w:r w:rsidR="0089040C">
        <w:rPr>
          <w:rFonts w:cs="Arial Narrow"/>
          <w:b/>
          <w:sz w:val="28"/>
          <w:szCs w:val="28"/>
        </w:rPr>
        <w:t xml:space="preserve">apport: </w:t>
      </w:r>
      <w:r>
        <w:rPr>
          <w:rFonts w:cs="Arial Narrow"/>
          <w:b/>
          <w:sz w:val="28"/>
          <w:szCs w:val="28"/>
        </w:rPr>
        <w:t>Being and feeling present</w:t>
      </w:r>
      <w:r w:rsidR="00AE5033">
        <w:rPr>
          <w:rFonts w:cs="Arial Narrow"/>
          <w:b/>
          <w:sz w:val="28"/>
          <w:szCs w:val="28"/>
        </w:rPr>
        <w:t xml:space="preserve"> </w:t>
      </w:r>
    </w:p>
    <w:p w:rsidR="0061050B" w:rsidRPr="003E257B" w:rsidRDefault="0014155C" w:rsidP="0074758C">
      <w:pPr>
        <w:spacing w:after="0" w:line="360" w:lineRule="auto"/>
        <w:ind w:firstLine="567"/>
        <w:jc w:val="both"/>
        <w:rPr>
          <w:sz w:val="24"/>
          <w:szCs w:val="24"/>
        </w:rPr>
      </w:pPr>
      <w:r>
        <w:rPr>
          <w:sz w:val="24"/>
          <w:szCs w:val="24"/>
        </w:rPr>
        <w:t xml:space="preserve">I now focus on the fostering of rapport </w:t>
      </w:r>
      <w:r w:rsidRPr="0077167D">
        <w:rPr>
          <w:color w:val="000000" w:themeColor="text1"/>
          <w:sz w:val="24"/>
          <w:szCs w:val="24"/>
        </w:rPr>
        <w:t xml:space="preserve">during an interview exploring the </w:t>
      </w:r>
      <w:r w:rsidR="00D22992">
        <w:rPr>
          <w:color w:val="000000" w:themeColor="text1"/>
          <w:sz w:val="24"/>
          <w:szCs w:val="24"/>
        </w:rPr>
        <w:t>salience</w:t>
      </w:r>
      <w:r w:rsidRPr="0077167D">
        <w:rPr>
          <w:color w:val="000000" w:themeColor="text1"/>
          <w:sz w:val="24"/>
          <w:szCs w:val="24"/>
        </w:rPr>
        <w:t xml:space="preserve"> of presence and remoteness</w:t>
      </w:r>
      <w:r w:rsidR="001F4D1B" w:rsidRPr="0077167D">
        <w:rPr>
          <w:color w:val="000000" w:themeColor="text1"/>
          <w:sz w:val="24"/>
          <w:szCs w:val="24"/>
        </w:rPr>
        <w:t xml:space="preserve">. </w:t>
      </w:r>
      <w:r w:rsidR="0061050B" w:rsidRPr="003E257B">
        <w:rPr>
          <w:sz w:val="24"/>
          <w:szCs w:val="24"/>
        </w:rPr>
        <w:t>Importantly, in assessing the implications of shifting from physical co-present to remote issues what seemed to matter was visible co-presence or the feeling of co-presence rather than being physically situated in the same place</w:t>
      </w:r>
      <w:r w:rsidR="002A5541">
        <w:rPr>
          <w:sz w:val="24"/>
          <w:szCs w:val="24"/>
        </w:rPr>
        <w:t xml:space="preserve"> (see also Fielding &amp; </w:t>
      </w:r>
      <w:r w:rsidR="002A5541">
        <w:rPr>
          <w:sz w:val="24"/>
          <w:szCs w:val="24"/>
        </w:rPr>
        <w:lastRenderedPageBreak/>
        <w:t>Fielding, 2011)</w:t>
      </w:r>
      <w:r w:rsidR="0061050B" w:rsidRPr="003E257B">
        <w:rPr>
          <w:sz w:val="24"/>
          <w:szCs w:val="24"/>
        </w:rPr>
        <w:t xml:space="preserve">. With </w:t>
      </w:r>
      <w:r w:rsidR="00A31AF2">
        <w:rPr>
          <w:sz w:val="24"/>
          <w:szCs w:val="24"/>
        </w:rPr>
        <w:t xml:space="preserve">a </w:t>
      </w:r>
      <w:r w:rsidR="0061050B" w:rsidRPr="003E257B">
        <w:rPr>
          <w:sz w:val="24"/>
          <w:szCs w:val="24"/>
        </w:rPr>
        <w:t>good quality vide</w:t>
      </w:r>
      <w:r w:rsidR="00D22992">
        <w:rPr>
          <w:sz w:val="24"/>
          <w:szCs w:val="24"/>
        </w:rPr>
        <w:t xml:space="preserve">o </w:t>
      </w:r>
      <w:r w:rsidR="00A31AF2">
        <w:rPr>
          <w:sz w:val="24"/>
          <w:szCs w:val="24"/>
        </w:rPr>
        <w:t xml:space="preserve">connection, </w:t>
      </w:r>
      <w:r w:rsidR="00D22992">
        <w:rPr>
          <w:sz w:val="24"/>
          <w:szCs w:val="24"/>
        </w:rPr>
        <w:t>and where the participant felt</w:t>
      </w:r>
      <w:r w:rsidR="0061050B" w:rsidRPr="003E257B">
        <w:rPr>
          <w:sz w:val="24"/>
          <w:szCs w:val="24"/>
        </w:rPr>
        <w:t xml:space="preserve"> comfortable and at ease </w:t>
      </w:r>
      <w:r w:rsidR="00391CFA">
        <w:rPr>
          <w:sz w:val="24"/>
          <w:szCs w:val="24"/>
        </w:rPr>
        <w:t>with the</w:t>
      </w:r>
      <w:r w:rsidR="0061050B" w:rsidRPr="003E257B">
        <w:rPr>
          <w:sz w:val="24"/>
          <w:szCs w:val="24"/>
        </w:rPr>
        <w:t xml:space="preserve"> circumstances</w:t>
      </w:r>
      <w:r w:rsidR="00A31AF2">
        <w:rPr>
          <w:sz w:val="24"/>
          <w:szCs w:val="24"/>
        </w:rPr>
        <w:t>, an encounter comparable to the physical co-present interview was achieved</w:t>
      </w:r>
      <w:r w:rsidR="0061050B" w:rsidRPr="003E257B">
        <w:rPr>
          <w:sz w:val="24"/>
          <w:szCs w:val="24"/>
        </w:rPr>
        <w:t xml:space="preserve">. </w:t>
      </w:r>
      <w:r w:rsidR="005D25D9">
        <w:rPr>
          <w:sz w:val="24"/>
          <w:szCs w:val="24"/>
        </w:rPr>
        <w:t>‘Your Space’</w:t>
      </w:r>
      <w:r w:rsidR="005D25D9" w:rsidRPr="003E257B">
        <w:rPr>
          <w:sz w:val="24"/>
          <w:szCs w:val="24"/>
        </w:rPr>
        <w:t xml:space="preserve"> </w:t>
      </w:r>
      <w:r w:rsidR="0061050B" w:rsidRPr="003E257B">
        <w:rPr>
          <w:sz w:val="24"/>
          <w:szCs w:val="24"/>
        </w:rPr>
        <w:t>participant Anne for instance described her experience of a Skype interview as:</w:t>
      </w:r>
    </w:p>
    <w:p w:rsidR="0061050B" w:rsidRPr="003E257B" w:rsidRDefault="0061050B" w:rsidP="008459C1">
      <w:pPr>
        <w:spacing w:after="0" w:line="360" w:lineRule="auto"/>
        <w:jc w:val="both"/>
        <w:rPr>
          <w:sz w:val="24"/>
          <w:szCs w:val="24"/>
        </w:rPr>
      </w:pPr>
    </w:p>
    <w:p w:rsidR="0061050B" w:rsidRPr="003E257B" w:rsidRDefault="0061050B" w:rsidP="008459C1">
      <w:pPr>
        <w:spacing w:after="0" w:line="360" w:lineRule="auto"/>
        <w:ind w:left="567"/>
        <w:jc w:val="both"/>
        <w:rPr>
          <w:sz w:val="24"/>
          <w:szCs w:val="24"/>
        </w:rPr>
      </w:pPr>
      <w:r w:rsidRPr="003E257B">
        <w:rPr>
          <w:sz w:val="24"/>
          <w:szCs w:val="24"/>
        </w:rPr>
        <w:t xml:space="preserve">‘… pretty much like you sitting in the kitchen with me [laughs] ... it's been nice, I like it’. </w:t>
      </w:r>
    </w:p>
    <w:p w:rsidR="0061050B" w:rsidRPr="003E257B" w:rsidRDefault="0061050B" w:rsidP="008459C1">
      <w:pPr>
        <w:spacing w:after="0" w:line="360" w:lineRule="auto"/>
        <w:jc w:val="both"/>
        <w:rPr>
          <w:sz w:val="24"/>
          <w:szCs w:val="24"/>
        </w:rPr>
      </w:pPr>
    </w:p>
    <w:p w:rsidR="0061050B" w:rsidRDefault="0061050B" w:rsidP="008459C1">
      <w:pPr>
        <w:spacing w:after="0" w:line="360" w:lineRule="auto"/>
        <w:jc w:val="both"/>
        <w:rPr>
          <w:sz w:val="24"/>
          <w:szCs w:val="24"/>
        </w:rPr>
      </w:pPr>
      <w:r>
        <w:rPr>
          <w:sz w:val="24"/>
          <w:szCs w:val="24"/>
        </w:rPr>
        <w:t>For some it wa</w:t>
      </w:r>
      <w:r w:rsidRPr="003E257B">
        <w:rPr>
          <w:sz w:val="24"/>
          <w:szCs w:val="24"/>
        </w:rPr>
        <w:t>s, therefore, a sens</w:t>
      </w:r>
      <w:r>
        <w:rPr>
          <w:sz w:val="24"/>
          <w:szCs w:val="24"/>
        </w:rPr>
        <w:t>e of co-presence that transcended</w:t>
      </w:r>
      <w:r w:rsidRPr="003E257B">
        <w:rPr>
          <w:sz w:val="24"/>
          <w:szCs w:val="24"/>
        </w:rPr>
        <w:t xml:space="preserve"> the actual physical locations of researcher and participant to a more emoti</w:t>
      </w:r>
      <w:r>
        <w:rPr>
          <w:sz w:val="24"/>
          <w:szCs w:val="24"/>
        </w:rPr>
        <w:t xml:space="preserve">onal connection that </w:t>
      </w:r>
      <w:r w:rsidR="00D22992">
        <w:rPr>
          <w:sz w:val="24"/>
          <w:szCs w:val="24"/>
        </w:rPr>
        <w:t>was of importance</w:t>
      </w:r>
      <w:r>
        <w:rPr>
          <w:sz w:val="24"/>
          <w:szCs w:val="24"/>
        </w:rPr>
        <w:t xml:space="preserve"> in building and sustaining rapport.</w:t>
      </w:r>
    </w:p>
    <w:p w:rsidR="0061050B" w:rsidRPr="003E257B" w:rsidRDefault="0061050B" w:rsidP="008459C1">
      <w:pPr>
        <w:spacing w:after="0" w:line="360" w:lineRule="auto"/>
        <w:jc w:val="both"/>
        <w:rPr>
          <w:sz w:val="24"/>
          <w:szCs w:val="24"/>
        </w:rPr>
      </w:pPr>
    </w:p>
    <w:p w:rsidR="00181768" w:rsidRPr="003E257B" w:rsidRDefault="00181768" w:rsidP="0074758C">
      <w:pPr>
        <w:spacing w:after="0" w:line="360" w:lineRule="auto"/>
        <w:ind w:firstLine="567"/>
        <w:jc w:val="both"/>
        <w:rPr>
          <w:sz w:val="24"/>
          <w:szCs w:val="24"/>
        </w:rPr>
      </w:pPr>
      <w:r w:rsidRPr="0077167D">
        <w:rPr>
          <w:color w:val="000000" w:themeColor="text1"/>
          <w:sz w:val="24"/>
          <w:szCs w:val="24"/>
        </w:rPr>
        <w:t xml:space="preserve">One of the most striking observations made by participants was that whilst remote online interviews felt less </w:t>
      </w:r>
      <w:r w:rsidRPr="003E257B">
        <w:rPr>
          <w:sz w:val="24"/>
          <w:szCs w:val="24"/>
        </w:rPr>
        <w:t>formal or personal they were also experienced as ‘less daunting’</w:t>
      </w:r>
      <w:r w:rsidR="00B66550">
        <w:rPr>
          <w:sz w:val="24"/>
          <w:szCs w:val="24"/>
        </w:rPr>
        <w:t xml:space="preserve"> (see Fielding &amp; Fielding, 2011 for a similar observation with a different technology)</w:t>
      </w:r>
      <w:r w:rsidR="00391CFA">
        <w:rPr>
          <w:sz w:val="24"/>
          <w:szCs w:val="24"/>
        </w:rPr>
        <w:t xml:space="preserve">. </w:t>
      </w:r>
      <w:r w:rsidRPr="003E257B">
        <w:rPr>
          <w:sz w:val="24"/>
          <w:szCs w:val="24"/>
        </w:rPr>
        <w:t xml:space="preserve">One participant Carl used the term ‘pressure of presence’, </w:t>
      </w:r>
      <w:r w:rsidR="001F4D1B" w:rsidRPr="003E257B">
        <w:rPr>
          <w:sz w:val="24"/>
          <w:szCs w:val="24"/>
        </w:rPr>
        <w:t>commenting that:</w:t>
      </w:r>
    </w:p>
    <w:p w:rsidR="00181768" w:rsidRPr="003E257B" w:rsidRDefault="00181768" w:rsidP="008459C1">
      <w:pPr>
        <w:spacing w:after="0" w:line="360" w:lineRule="auto"/>
        <w:jc w:val="both"/>
        <w:rPr>
          <w:sz w:val="24"/>
          <w:szCs w:val="24"/>
        </w:rPr>
      </w:pPr>
    </w:p>
    <w:p w:rsidR="00181768" w:rsidRPr="003E257B" w:rsidRDefault="00181768" w:rsidP="008459C1">
      <w:pPr>
        <w:spacing w:after="0" w:line="360" w:lineRule="auto"/>
        <w:ind w:left="567"/>
        <w:jc w:val="both"/>
        <w:rPr>
          <w:sz w:val="24"/>
          <w:szCs w:val="24"/>
        </w:rPr>
      </w:pPr>
      <w:r w:rsidRPr="003E257B">
        <w:rPr>
          <w:sz w:val="24"/>
          <w:szCs w:val="24"/>
        </w:rPr>
        <w:t>‘… there’s less of a pressure of presence if you like … nothing against you or anything (laughs). It’s like when you doing interviews for unis… when you’re sitting in a room with someone opposite you</w:t>
      </w:r>
      <w:r w:rsidR="003A03A5">
        <w:rPr>
          <w:sz w:val="24"/>
          <w:szCs w:val="24"/>
        </w:rPr>
        <w:t>,</w:t>
      </w:r>
      <w:r w:rsidRPr="003E257B">
        <w:rPr>
          <w:sz w:val="24"/>
          <w:szCs w:val="24"/>
        </w:rPr>
        <w:t xml:space="preserve"> you feel a lot more under pressure than when it’s over the computer, so I guess it does give you the freedom to sit back and actually think so in that way I think it was quite nice actually as pressure does get to me a little’.</w:t>
      </w:r>
    </w:p>
    <w:p w:rsidR="00181768" w:rsidRPr="003E257B" w:rsidRDefault="00181768" w:rsidP="008459C1">
      <w:pPr>
        <w:spacing w:after="0" w:line="360" w:lineRule="auto"/>
        <w:jc w:val="both"/>
        <w:rPr>
          <w:sz w:val="24"/>
          <w:szCs w:val="24"/>
        </w:rPr>
      </w:pPr>
    </w:p>
    <w:p w:rsidR="00D22992" w:rsidRDefault="00181768" w:rsidP="008459C1">
      <w:pPr>
        <w:spacing w:after="0" w:line="360" w:lineRule="auto"/>
        <w:jc w:val="both"/>
        <w:rPr>
          <w:sz w:val="24"/>
          <w:szCs w:val="24"/>
        </w:rPr>
      </w:pPr>
      <w:r w:rsidRPr="003E257B">
        <w:rPr>
          <w:sz w:val="24"/>
          <w:szCs w:val="24"/>
        </w:rPr>
        <w:t>Others also likened the formality of a home visit to a ‘professional interview’, experie</w:t>
      </w:r>
      <w:r w:rsidR="00AD7309">
        <w:rPr>
          <w:sz w:val="24"/>
          <w:szCs w:val="24"/>
        </w:rPr>
        <w:t xml:space="preserve">nced as more intrusive, anxiety </w:t>
      </w:r>
      <w:r w:rsidRPr="003E257B">
        <w:rPr>
          <w:sz w:val="24"/>
          <w:szCs w:val="24"/>
        </w:rPr>
        <w:t>inducing or pressurised. Alternatively, the remote interview was conceived as a more informal, and indeed flexible, contribution to the research project akin to communicating with friends or peers. Ideas around the ‘pressure of presence’ were located in the spatiality of the encounter with many feeling more relaxed that they were in their own space separate from the researcher</w:t>
      </w:r>
      <w:r w:rsidR="001F4D1B" w:rsidRPr="003E257B">
        <w:rPr>
          <w:sz w:val="24"/>
          <w:szCs w:val="24"/>
        </w:rPr>
        <w:t xml:space="preserve">. </w:t>
      </w:r>
      <w:r w:rsidRPr="003E257B">
        <w:rPr>
          <w:sz w:val="24"/>
          <w:szCs w:val="24"/>
        </w:rPr>
        <w:t>In his work ‘</w:t>
      </w:r>
      <w:r w:rsidRPr="003E257B">
        <w:rPr>
          <w:i/>
          <w:sz w:val="24"/>
          <w:szCs w:val="24"/>
        </w:rPr>
        <w:t>Relations in Public’</w:t>
      </w:r>
      <w:r w:rsidRPr="003E257B">
        <w:rPr>
          <w:sz w:val="24"/>
          <w:szCs w:val="24"/>
        </w:rPr>
        <w:t xml:space="preserve"> Goffman (1971) differentiated between alternative ‘territories of self’ referring to ‘personal space’. For many participants mediated forms of communication reduced encroachment into their own physical, personal spaces which aided their sense of </w:t>
      </w:r>
      <w:r w:rsidR="00D22992">
        <w:rPr>
          <w:sz w:val="24"/>
          <w:szCs w:val="24"/>
        </w:rPr>
        <w:t>comfort</w:t>
      </w:r>
      <w:r w:rsidRPr="003E257B">
        <w:rPr>
          <w:sz w:val="24"/>
          <w:szCs w:val="24"/>
        </w:rPr>
        <w:t xml:space="preserve"> in the encounter. </w:t>
      </w:r>
      <w:r w:rsidR="008D0E4C" w:rsidRPr="003E257B">
        <w:rPr>
          <w:sz w:val="24"/>
          <w:szCs w:val="24"/>
        </w:rPr>
        <w:t xml:space="preserve">This sense of ease is </w:t>
      </w:r>
      <w:r w:rsidR="008D0E4C" w:rsidRPr="00EC08BA">
        <w:rPr>
          <w:sz w:val="24"/>
          <w:szCs w:val="24"/>
        </w:rPr>
        <w:t xml:space="preserve">echoed in </w:t>
      </w:r>
      <w:r w:rsidR="00EC08BA" w:rsidRPr="00EC08BA">
        <w:rPr>
          <w:sz w:val="24"/>
          <w:szCs w:val="24"/>
        </w:rPr>
        <w:t>Paul</w:t>
      </w:r>
      <w:r w:rsidR="0061050B" w:rsidRPr="00EC08BA">
        <w:rPr>
          <w:sz w:val="24"/>
          <w:szCs w:val="24"/>
        </w:rPr>
        <w:t xml:space="preserve"> </w:t>
      </w:r>
      <w:r w:rsidR="008D0E4C" w:rsidRPr="00EC08BA">
        <w:rPr>
          <w:sz w:val="24"/>
          <w:szCs w:val="24"/>
        </w:rPr>
        <w:t xml:space="preserve">Hanna’s (2012) work in which he argues that </w:t>
      </w:r>
      <w:r w:rsidR="008D0E4C" w:rsidRPr="00EC08BA">
        <w:rPr>
          <w:rFonts w:cs="TimesNewRoman"/>
          <w:sz w:val="24"/>
          <w:szCs w:val="24"/>
        </w:rPr>
        <w:t xml:space="preserve">‘… both </w:t>
      </w:r>
      <w:r w:rsidR="008D0E4C" w:rsidRPr="00AD7309">
        <w:rPr>
          <w:rFonts w:cs="TimesNewRoman"/>
          <w:sz w:val="24"/>
          <w:szCs w:val="24"/>
        </w:rPr>
        <w:t xml:space="preserve">the researcher </w:t>
      </w:r>
      <w:r w:rsidR="008D0E4C" w:rsidRPr="00AD7309">
        <w:rPr>
          <w:rFonts w:cs="TimesNewRoman"/>
          <w:sz w:val="24"/>
          <w:szCs w:val="24"/>
        </w:rPr>
        <w:lastRenderedPageBreak/>
        <w:t xml:space="preserve">and the researched are able to remain in a ‘safe location’ without imposing on each other’s personal space’ (p. </w:t>
      </w:r>
      <w:r w:rsidR="008D0E4C" w:rsidRPr="00AD7309">
        <w:rPr>
          <w:sz w:val="24"/>
          <w:szCs w:val="24"/>
        </w:rPr>
        <w:t>241, see also Seitz</w:t>
      </w:r>
      <w:r w:rsidR="0003232C">
        <w:rPr>
          <w:sz w:val="24"/>
          <w:szCs w:val="24"/>
        </w:rPr>
        <w:t>,</w:t>
      </w:r>
      <w:r w:rsidR="008D0E4C" w:rsidRPr="00AD7309">
        <w:rPr>
          <w:sz w:val="24"/>
          <w:szCs w:val="24"/>
        </w:rPr>
        <w:t xml:space="preserve"> 2015). </w:t>
      </w:r>
      <w:r w:rsidR="00AD7309" w:rsidRPr="00AD7309">
        <w:rPr>
          <w:sz w:val="24"/>
          <w:szCs w:val="24"/>
        </w:rPr>
        <w:t xml:space="preserve">This sentiment, </w:t>
      </w:r>
      <w:r w:rsidR="00EF3E71">
        <w:rPr>
          <w:sz w:val="24"/>
          <w:szCs w:val="24"/>
        </w:rPr>
        <w:t>reinforc</w:t>
      </w:r>
      <w:r w:rsidR="00AD7309" w:rsidRPr="00AD7309">
        <w:rPr>
          <w:sz w:val="24"/>
          <w:szCs w:val="24"/>
        </w:rPr>
        <w:t xml:space="preserve">ed by many </w:t>
      </w:r>
      <w:r w:rsidR="005D25D9">
        <w:rPr>
          <w:sz w:val="24"/>
          <w:szCs w:val="24"/>
        </w:rPr>
        <w:t>‘Your Space’</w:t>
      </w:r>
      <w:r w:rsidR="005D25D9" w:rsidRPr="00AD7309">
        <w:rPr>
          <w:sz w:val="24"/>
          <w:szCs w:val="24"/>
        </w:rPr>
        <w:t xml:space="preserve"> </w:t>
      </w:r>
      <w:r w:rsidR="00AD7309" w:rsidRPr="00AD7309">
        <w:rPr>
          <w:sz w:val="24"/>
          <w:szCs w:val="24"/>
        </w:rPr>
        <w:t xml:space="preserve">participants, chimes with Goffman’s (1967) argument that physical co-presence runs the risk of exposure or embarrassment. </w:t>
      </w:r>
    </w:p>
    <w:p w:rsidR="00D22992" w:rsidRDefault="00D22992" w:rsidP="008459C1">
      <w:pPr>
        <w:spacing w:after="0" w:line="360" w:lineRule="auto"/>
        <w:jc w:val="both"/>
        <w:rPr>
          <w:sz w:val="24"/>
          <w:szCs w:val="24"/>
        </w:rPr>
      </w:pPr>
    </w:p>
    <w:p w:rsidR="001F4D1B" w:rsidRPr="003E257B" w:rsidRDefault="00AD7309" w:rsidP="0074758C">
      <w:pPr>
        <w:spacing w:after="0" w:line="360" w:lineRule="auto"/>
        <w:ind w:firstLine="567"/>
        <w:jc w:val="both"/>
        <w:rPr>
          <w:sz w:val="24"/>
          <w:szCs w:val="24"/>
        </w:rPr>
      </w:pPr>
      <w:r w:rsidRPr="00AD7309">
        <w:rPr>
          <w:sz w:val="24"/>
          <w:szCs w:val="24"/>
        </w:rPr>
        <w:t>T</w:t>
      </w:r>
      <w:r w:rsidR="001F4D1B" w:rsidRPr="00AD7309">
        <w:rPr>
          <w:sz w:val="24"/>
          <w:szCs w:val="24"/>
        </w:rPr>
        <w:t xml:space="preserve">o avoid embarrassment brought about by co-presence some expressed a preference for audio-only communication arguing that they felt more comfortable not being able to observe my reactions to their </w:t>
      </w:r>
      <w:r w:rsidR="001F4D1B" w:rsidRPr="003E257B">
        <w:rPr>
          <w:sz w:val="24"/>
          <w:szCs w:val="24"/>
        </w:rPr>
        <w:t>responses</w:t>
      </w:r>
      <w:r w:rsidR="0061050B">
        <w:rPr>
          <w:sz w:val="24"/>
          <w:szCs w:val="24"/>
        </w:rPr>
        <w:t xml:space="preserve"> as summarised by </w:t>
      </w:r>
      <w:r w:rsidR="005D25D9">
        <w:rPr>
          <w:sz w:val="24"/>
          <w:szCs w:val="24"/>
        </w:rPr>
        <w:t xml:space="preserve">‘Your Space’ </w:t>
      </w:r>
      <w:r w:rsidR="0061050B">
        <w:rPr>
          <w:sz w:val="24"/>
          <w:szCs w:val="24"/>
        </w:rPr>
        <w:t>participants Lady Loud and Lizzie</w:t>
      </w:r>
      <w:r w:rsidR="001F4D1B" w:rsidRPr="003E257B">
        <w:rPr>
          <w:sz w:val="24"/>
          <w:szCs w:val="24"/>
        </w:rPr>
        <w:t>:</w:t>
      </w:r>
    </w:p>
    <w:p w:rsidR="001F4D1B" w:rsidRPr="003E257B" w:rsidRDefault="001F4D1B" w:rsidP="008459C1">
      <w:pPr>
        <w:spacing w:after="0" w:line="360" w:lineRule="auto"/>
        <w:jc w:val="both"/>
        <w:rPr>
          <w:sz w:val="24"/>
          <w:szCs w:val="24"/>
        </w:rPr>
      </w:pPr>
    </w:p>
    <w:p w:rsidR="001F4D1B" w:rsidRPr="003E257B" w:rsidRDefault="001F4D1B" w:rsidP="008459C1">
      <w:pPr>
        <w:pStyle w:val="ListParagraph"/>
        <w:autoSpaceDE w:val="0"/>
        <w:autoSpaceDN w:val="0"/>
        <w:adjustRightInd w:val="0"/>
        <w:spacing w:after="0" w:line="360" w:lineRule="auto"/>
        <w:ind w:left="567"/>
        <w:jc w:val="both"/>
        <w:rPr>
          <w:sz w:val="24"/>
          <w:szCs w:val="24"/>
        </w:rPr>
      </w:pPr>
      <w:r w:rsidRPr="003E257B">
        <w:rPr>
          <w:rFonts w:cs="Sabon-Roman"/>
          <w:sz w:val="24"/>
          <w:szCs w:val="24"/>
        </w:rPr>
        <w:t>‘…</w:t>
      </w:r>
      <w:r w:rsidRPr="003E257B">
        <w:rPr>
          <w:sz w:val="24"/>
          <w:szCs w:val="24"/>
        </w:rPr>
        <w:t>because I can't see your facial expres</w:t>
      </w:r>
      <w:r w:rsidR="003E257B" w:rsidRPr="003E257B">
        <w:rPr>
          <w:sz w:val="24"/>
          <w:szCs w:val="24"/>
        </w:rPr>
        <w:t xml:space="preserve">sions and ... so I feel like </w:t>
      </w:r>
      <w:proofErr w:type="spellStart"/>
      <w:r w:rsidR="003E257B" w:rsidRPr="003E257B">
        <w:rPr>
          <w:sz w:val="24"/>
          <w:szCs w:val="24"/>
        </w:rPr>
        <w:t>it</w:t>
      </w:r>
      <w:r w:rsidRPr="003E257B">
        <w:rPr>
          <w:sz w:val="24"/>
          <w:szCs w:val="24"/>
        </w:rPr>
        <w:t>s</w:t>
      </w:r>
      <w:proofErr w:type="spellEnd"/>
      <w:r w:rsidRPr="003E257B">
        <w:rPr>
          <w:sz w:val="24"/>
          <w:szCs w:val="24"/>
        </w:rPr>
        <w:t xml:space="preserve"> much easier speaking to </w:t>
      </w:r>
      <w:r w:rsidR="0061050B">
        <w:rPr>
          <w:sz w:val="24"/>
          <w:szCs w:val="24"/>
        </w:rPr>
        <w:t>you [face-to-</w:t>
      </w:r>
      <w:proofErr w:type="gramStart"/>
      <w:r w:rsidR="0061050B">
        <w:rPr>
          <w:sz w:val="24"/>
          <w:szCs w:val="24"/>
        </w:rPr>
        <w:t>face]…</w:t>
      </w:r>
      <w:proofErr w:type="gramEnd"/>
      <w:r w:rsidR="0061050B">
        <w:rPr>
          <w:sz w:val="24"/>
          <w:szCs w:val="24"/>
        </w:rPr>
        <w:t>’</w:t>
      </w:r>
      <w:r w:rsidRPr="003E257B">
        <w:rPr>
          <w:sz w:val="24"/>
          <w:szCs w:val="24"/>
        </w:rPr>
        <w:t>.</w:t>
      </w:r>
    </w:p>
    <w:p w:rsidR="001F4D1B" w:rsidRPr="003E257B" w:rsidRDefault="001F4D1B" w:rsidP="008459C1">
      <w:pPr>
        <w:pStyle w:val="ListParagraph"/>
        <w:autoSpaceDE w:val="0"/>
        <w:autoSpaceDN w:val="0"/>
        <w:adjustRightInd w:val="0"/>
        <w:spacing w:after="0" w:line="360" w:lineRule="auto"/>
        <w:ind w:left="567"/>
        <w:jc w:val="both"/>
        <w:rPr>
          <w:b/>
          <w:sz w:val="24"/>
          <w:szCs w:val="24"/>
        </w:rPr>
      </w:pPr>
    </w:p>
    <w:p w:rsidR="001F4D1B" w:rsidRPr="003E257B" w:rsidRDefault="001F4D1B" w:rsidP="008459C1">
      <w:pPr>
        <w:pStyle w:val="ListParagraph"/>
        <w:autoSpaceDE w:val="0"/>
        <w:autoSpaceDN w:val="0"/>
        <w:adjustRightInd w:val="0"/>
        <w:spacing w:after="0" w:line="360" w:lineRule="auto"/>
        <w:ind w:left="567"/>
        <w:jc w:val="both"/>
        <w:rPr>
          <w:b/>
          <w:sz w:val="24"/>
          <w:szCs w:val="24"/>
        </w:rPr>
      </w:pPr>
      <w:r w:rsidRPr="003E257B">
        <w:rPr>
          <w:sz w:val="24"/>
          <w:szCs w:val="24"/>
        </w:rPr>
        <w:t>‘No I think it might be easier [to talk] on the phone ... because I can't see yo</w:t>
      </w:r>
      <w:r w:rsidR="0061050B">
        <w:rPr>
          <w:sz w:val="24"/>
          <w:szCs w:val="24"/>
        </w:rPr>
        <w:t>ur reaction [chuckles]’</w:t>
      </w:r>
      <w:r w:rsidRPr="003E257B">
        <w:rPr>
          <w:sz w:val="24"/>
          <w:szCs w:val="24"/>
        </w:rPr>
        <w:t>.</w:t>
      </w:r>
    </w:p>
    <w:p w:rsidR="001F4D1B" w:rsidRPr="003E257B" w:rsidRDefault="001F4D1B" w:rsidP="008459C1">
      <w:pPr>
        <w:spacing w:after="0" w:line="360" w:lineRule="auto"/>
        <w:jc w:val="both"/>
        <w:rPr>
          <w:sz w:val="24"/>
          <w:szCs w:val="24"/>
        </w:rPr>
      </w:pPr>
    </w:p>
    <w:p w:rsidR="00181768" w:rsidRPr="00D22992" w:rsidRDefault="001F4D1B" w:rsidP="008459C1">
      <w:pPr>
        <w:pStyle w:val="Standard"/>
        <w:spacing w:line="360" w:lineRule="auto"/>
        <w:jc w:val="both"/>
        <w:rPr>
          <w:rFonts w:asciiTheme="minorHAnsi" w:hAnsiTheme="minorHAnsi"/>
        </w:rPr>
      </w:pPr>
      <w:r w:rsidRPr="00D22992">
        <w:rPr>
          <w:rFonts w:asciiTheme="minorHAnsi" w:hAnsiTheme="minorHAnsi"/>
        </w:rPr>
        <w:t>F</w:t>
      </w:r>
      <w:r w:rsidR="0061050B" w:rsidRPr="00D22992">
        <w:rPr>
          <w:rFonts w:asciiTheme="minorHAnsi" w:hAnsiTheme="minorHAnsi"/>
        </w:rPr>
        <w:t xml:space="preserve">or participants there were </w:t>
      </w:r>
      <w:r w:rsidRPr="00D22992">
        <w:rPr>
          <w:rFonts w:asciiTheme="minorHAnsi" w:hAnsiTheme="minorHAnsi"/>
        </w:rPr>
        <w:t>both advantages and disadvantages to observing expressions ‘given off’. Lady Loud and Lizzie’s concern did not relate to physical but visible co-presence</w:t>
      </w:r>
      <w:r w:rsidR="00D22992">
        <w:rPr>
          <w:rFonts w:asciiTheme="minorHAnsi" w:hAnsiTheme="minorHAnsi"/>
        </w:rPr>
        <w:t xml:space="preserve">. For them this also </w:t>
      </w:r>
      <w:r w:rsidR="008D0E4C" w:rsidRPr="00D22992">
        <w:rPr>
          <w:rFonts w:asciiTheme="minorHAnsi" w:hAnsiTheme="minorHAnsi"/>
        </w:rPr>
        <w:t>ran the risk of embarrassment thereby having implications for rapport</w:t>
      </w:r>
      <w:r w:rsidR="0061050B" w:rsidRPr="00D22992">
        <w:rPr>
          <w:rFonts w:asciiTheme="minorHAnsi" w:hAnsiTheme="minorHAnsi"/>
        </w:rPr>
        <w:t>.</w:t>
      </w:r>
      <w:r w:rsidR="00D22992">
        <w:rPr>
          <w:rFonts w:asciiTheme="minorHAnsi" w:hAnsiTheme="minorHAnsi"/>
        </w:rPr>
        <w:t xml:space="preserve"> </w:t>
      </w:r>
      <w:r w:rsidR="00181768" w:rsidRPr="00D22992">
        <w:rPr>
          <w:rFonts w:asciiTheme="minorHAnsi" w:hAnsiTheme="minorHAnsi"/>
        </w:rPr>
        <w:t>Less pressure was also felt because the props of the research encounter, the interview schedule and recording equip</w:t>
      </w:r>
      <w:r w:rsidR="00AD7309" w:rsidRPr="00D22992">
        <w:rPr>
          <w:rFonts w:asciiTheme="minorHAnsi" w:hAnsiTheme="minorHAnsi"/>
        </w:rPr>
        <w:t xml:space="preserve">ment for instance, were hidden </w:t>
      </w:r>
      <w:r w:rsidR="00181768" w:rsidRPr="00D22992">
        <w:rPr>
          <w:rFonts w:asciiTheme="minorHAnsi" w:hAnsiTheme="minorHAnsi"/>
        </w:rPr>
        <w:t xml:space="preserve">and clearly shows how a different interview mode can shape the resultant conversation (see also </w:t>
      </w:r>
      <w:proofErr w:type="spellStart"/>
      <w:r w:rsidR="00181768" w:rsidRPr="00D22992">
        <w:rPr>
          <w:rFonts w:asciiTheme="minorHAnsi" w:hAnsiTheme="minorHAnsi"/>
        </w:rPr>
        <w:t>Rettie</w:t>
      </w:r>
      <w:proofErr w:type="spellEnd"/>
      <w:r w:rsidR="0003232C">
        <w:rPr>
          <w:rFonts w:asciiTheme="minorHAnsi" w:hAnsiTheme="minorHAnsi"/>
        </w:rPr>
        <w:t>,</w:t>
      </w:r>
      <w:r w:rsidR="00181768" w:rsidRPr="00D22992">
        <w:rPr>
          <w:rFonts w:asciiTheme="minorHAnsi" w:hAnsiTheme="minorHAnsi"/>
        </w:rPr>
        <w:t xml:space="preserve"> 2009), thereby highlighting one of the greatest potentials of remote methods. </w:t>
      </w:r>
    </w:p>
    <w:p w:rsidR="00181768" w:rsidRPr="00FB124E" w:rsidRDefault="00181768" w:rsidP="008459C1">
      <w:pPr>
        <w:spacing w:after="0" w:line="360" w:lineRule="auto"/>
        <w:jc w:val="both"/>
        <w:rPr>
          <w:i/>
          <w:color w:val="00B050"/>
          <w:sz w:val="24"/>
          <w:szCs w:val="24"/>
          <w:u w:val="single"/>
        </w:rPr>
      </w:pPr>
    </w:p>
    <w:p w:rsidR="00FB124E" w:rsidRPr="003E5BD8" w:rsidRDefault="00FB124E" w:rsidP="0074758C">
      <w:pPr>
        <w:pStyle w:val="Standard"/>
        <w:spacing w:line="360" w:lineRule="auto"/>
        <w:ind w:firstLine="567"/>
        <w:jc w:val="both"/>
        <w:rPr>
          <w:rFonts w:asciiTheme="minorHAnsi" w:hAnsiTheme="minorHAnsi"/>
        </w:rPr>
      </w:pPr>
      <w:r w:rsidRPr="003E5BD8">
        <w:rPr>
          <w:rFonts w:asciiTheme="minorHAnsi" w:hAnsiTheme="minorHAnsi" w:cs="Arial"/>
        </w:rPr>
        <w:t xml:space="preserve">In framing my </w:t>
      </w:r>
      <w:proofErr w:type="gramStart"/>
      <w:r w:rsidRPr="003E5BD8">
        <w:rPr>
          <w:rFonts w:asciiTheme="minorHAnsi" w:hAnsiTheme="minorHAnsi" w:cs="Arial"/>
        </w:rPr>
        <w:t>analysis</w:t>
      </w:r>
      <w:proofErr w:type="gramEnd"/>
      <w:r w:rsidRPr="003E5BD8">
        <w:rPr>
          <w:rFonts w:asciiTheme="minorHAnsi" w:hAnsiTheme="minorHAnsi" w:cs="Arial"/>
        </w:rPr>
        <w:t xml:space="preserve"> I have been particularly interested in the salience of ‘settings’ across physical co-present and remote modes. </w:t>
      </w:r>
      <w:r w:rsidRPr="003E5BD8">
        <w:rPr>
          <w:rFonts w:asciiTheme="minorHAnsi" w:hAnsiTheme="minorHAnsi"/>
        </w:rPr>
        <w:t>Over the course of the study I have gained much from wandering around the areas in which participants live, absorbing myself in the scenery of their homes, experiencing customs and hospitality, and meeting family and friends. The valuable contextual material that enriched my understanding of participants’ lives was missing from the interviews recorded remotely (see also Deak</w:t>
      </w:r>
      <w:r w:rsidR="007E333D">
        <w:rPr>
          <w:rFonts w:asciiTheme="minorHAnsi" w:hAnsiTheme="minorHAnsi"/>
        </w:rPr>
        <w:t xml:space="preserve">in </w:t>
      </w:r>
      <w:r w:rsidR="00E327BE">
        <w:rPr>
          <w:rFonts w:asciiTheme="minorHAnsi" w:hAnsiTheme="minorHAnsi"/>
        </w:rPr>
        <w:t>&amp;</w:t>
      </w:r>
      <w:r w:rsidR="007E333D">
        <w:rPr>
          <w:rFonts w:asciiTheme="minorHAnsi" w:hAnsiTheme="minorHAnsi"/>
        </w:rPr>
        <w:t xml:space="preserve"> Wakefield</w:t>
      </w:r>
      <w:r w:rsidR="0003232C">
        <w:rPr>
          <w:rFonts w:asciiTheme="minorHAnsi" w:hAnsiTheme="minorHAnsi"/>
        </w:rPr>
        <w:t>,</w:t>
      </w:r>
      <w:r w:rsidR="007E333D">
        <w:rPr>
          <w:rFonts w:asciiTheme="minorHAnsi" w:hAnsiTheme="minorHAnsi"/>
        </w:rPr>
        <w:t xml:space="preserve"> 2014). This had</w:t>
      </w:r>
      <w:r w:rsidRPr="003E5BD8">
        <w:rPr>
          <w:rFonts w:asciiTheme="minorHAnsi" w:hAnsiTheme="minorHAnsi"/>
        </w:rPr>
        <w:t xml:space="preserve"> implications not only for my understanding of context but also rapport. There is an interrelationship between rapport and setting articulated through participants’ assumptions </w:t>
      </w:r>
      <w:r w:rsidRPr="003E5BD8">
        <w:rPr>
          <w:rFonts w:asciiTheme="minorHAnsi" w:hAnsiTheme="minorHAnsi"/>
        </w:rPr>
        <w:lastRenderedPageBreak/>
        <w:t xml:space="preserve">about (a shared) understanding of the broader spatial context in which their lives were located. </w:t>
      </w:r>
      <w:r w:rsidR="00391CFA">
        <w:rPr>
          <w:rFonts w:asciiTheme="minorHAnsi" w:hAnsiTheme="minorHAnsi"/>
        </w:rPr>
        <w:t>‘Your Space’</w:t>
      </w:r>
      <w:r w:rsidRPr="003E5BD8">
        <w:rPr>
          <w:rFonts w:asciiTheme="minorHAnsi" w:hAnsiTheme="minorHAnsi"/>
        </w:rPr>
        <w:t xml:space="preserve"> participant DJ </w:t>
      </w:r>
      <w:proofErr w:type="spellStart"/>
      <w:r w:rsidRPr="003E5BD8">
        <w:rPr>
          <w:rFonts w:asciiTheme="minorHAnsi" w:hAnsiTheme="minorHAnsi"/>
        </w:rPr>
        <w:t>Kizzel</w:t>
      </w:r>
      <w:proofErr w:type="spellEnd"/>
      <w:r w:rsidRPr="003E5BD8">
        <w:rPr>
          <w:rFonts w:asciiTheme="minorHAnsi" w:hAnsiTheme="minorHAnsi"/>
        </w:rPr>
        <w:t xml:space="preserve">, a White, working-class young man, took part in an extended </w:t>
      </w:r>
      <w:r w:rsidR="00D22992">
        <w:rPr>
          <w:rFonts w:asciiTheme="minorHAnsi" w:hAnsiTheme="minorHAnsi"/>
        </w:rPr>
        <w:t xml:space="preserve">Skype-to-mobile </w:t>
      </w:r>
      <w:r w:rsidRPr="003E5BD8">
        <w:rPr>
          <w:rFonts w:asciiTheme="minorHAnsi" w:hAnsiTheme="minorHAnsi"/>
        </w:rPr>
        <w:t xml:space="preserve">discussion for our fourth wave of interviews. The previous interviews </w:t>
      </w:r>
      <w:r w:rsidR="00AD7309">
        <w:rPr>
          <w:rFonts w:asciiTheme="minorHAnsi" w:hAnsiTheme="minorHAnsi"/>
        </w:rPr>
        <w:t>were</w:t>
      </w:r>
      <w:r w:rsidRPr="003E5BD8">
        <w:rPr>
          <w:rFonts w:asciiTheme="minorHAnsi" w:hAnsiTheme="minorHAnsi"/>
        </w:rPr>
        <w:t xml:space="preserve"> conducted in his home during which he had expected and assumed that I would know something of his local area when narrating his life. My, albeit sketchy, knowledge undoubtedly helped to re-establish and reaffirm rapport. The following extracts from </w:t>
      </w:r>
      <w:r w:rsidR="00911D2A">
        <w:rPr>
          <w:rFonts w:asciiTheme="minorHAnsi" w:hAnsiTheme="minorHAnsi"/>
        </w:rPr>
        <w:t>his second (physical co-present)</w:t>
      </w:r>
      <w:r w:rsidRPr="003E5BD8">
        <w:rPr>
          <w:rFonts w:asciiTheme="minorHAnsi" w:hAnsiTheme="minorHAnsi"/>
        </w:rPr>
        <w:t xml:space="preserve"> allude to this, although the presentation of his words in written form does not convey the way DJ </w:t>
      </w:r>
      <w:proofErr w:type="spellStart"/>
      <w:r w:rsidRPr="003E5BD8">
        <w:rPr>
          <w:rFonts w:asciiTheme="minorHAnsi" w:hAnsiTheme="minorHAnsi"/>
        </w:rPr>
        <w:t>Kizzel</w:t>
      </w:r>
      <w:proofErr w:type="spellEnd"/>
      <w:r w:rsidRPr="003E5BD8">
        <w:rPr>
          <w:rFonts w:asciiTheme="minorHAnsi" w:hAnsiTheme="minorHAnsi"/>
        </w:rPr>
        <w:t xml:space="preserve"> gesticulates to indicate the location of different places. I have underlined where this occurred:</w:t>
      </w:r>
    </w:p>
    <w:p w:rsidR="00FB124E" w:rsidRPr="003E5BD8" w:rsidRDefault="00FB124E" w:rsidP="008459C1">
      <w:pPr>
        <w:spacing w:after="0" w:line="360" w:lineRule="auto"/>
        <w:jc w:val="both"/>
        <w:rPr>
          <w:sz w:val="24"/>
          <w:szCs w:val="24"/>
        </w:rPr>
      </w:pPr>
    </w:p>
    <w:p w:rsidR="00FB124E" w:rsidRPr="003E5BD8" w:rsidRDefault="00911D2A" w:rsidP="008459C1">
      <w:pPr>
        <w:spacing w:after="0" w:line="360" w:lineRule="auto"/>
        <w:ind w:left="567"/>
        <w:jc w:val="both"/>
        <w:rPr>
          <w:rFonts w:cs="Comic Sans MS"/>
          <w:sz w:val="24"/>
          <w:szCs w:val="24"/>
        </w:rPr>
      </w:pPr>
      <w:r>
        <w:rPr>
          <w:rFonts w:cs="Comic Sans MS"/>
          <w:sz w:val="24"/>
          <w:szCs w:val="24"/>
        </w:rPr>
        <w:t>Participant</w:t>
      </w:r>
      <w:r w:rsidR="00FB124E" w:rsidRPr="003E5BD8">
        <w:rPr>
          <w:rFonts w:cs="Comic Sans MS"/>
          <w:sz w:val="24"/>
          <w:szCs w:val="24"/>
        </w:rPr>
        <w:t xml:space="preserve">:   I sometimes go to ... basically stand in the </w:t>
      </w:r>
      <w:r w:rsidR="00FB124E" w:rsidRPr="003E5BD8">
        <w:rPr>
          <w:rFonts w:cs="Comic Sans MS"/>
          <w:sz w:val="24"/>
          <w:szCs w:val="24"/>
          <w:u w:val="single"/>
        </w:rPr>
        <w:t>street</w:t>
      </w:r>
      <w:r w:rsidR="00FB124E" w:rsidRPr="003E5BD8">
        <w:rPr>
          <w:rFonts w:cs="Comic Sans MS"/>
          <w:sz w:val="24"/>
          <w:szCs w:val="24"/>
        </w:rPr>
        <w:t xml:space="preserve"> and go to the shops and go </w:t>
      </w:r>
      <w:r w:rsidR="00FB124E" w:rsidRPr="003E5BD8">
        <w:rPr>
          <w:rFonts w:cs="Comic Sans MS"/>
          <w:sz w:val="24"/>
          <w:szCs w:val="24"/>
          <w:u w:val="single"/>
        </w:rPr>
        <w:t>next door</w:t>
      </w:r>
      <w:r w:rsidR="00FB124E" w:rsidRPr="003E5BD8">
        <w:rPr>
          <w:rFonts w:cs="Comic Sans MS"/>
          <w:sz w:val="24"/>
          <w:szCs w:val="24"/>
        </w:rPr>
        <w:t>.</w:t>
      </w:r>
    </w:p>
    <w:p w:rsidR="00FB124E" w:rsidRPr="003E5BD8" w:rsidRDefault="00911D2A" w:rsidP="008459C1">
      <w:pPr>
        <w:spacing w:after="0" w:line="360" w:lineRule="auto"/>
        <w:ind w:left="567"/>
        <w:jc w:val="both"/>
        <w:rPr>
          <w:rFonts w:cs="Comic Sans MS"/>
          <w:sz w:val="24"/>
          <w:szCs w:val="24"/>
        </w:rPr>
      </w:pPr>
      <w:r>
        <w:rPr>
          <w:rFonts w:cs="Comic Sans MS"/>
          <w:sz w:val="24"/>
          <w:szCs w:val="24"/>
        </w:rPr>
        <w:t>Interviewer</w:t>
      </w:r>
      <w:r w:rsidR="00FB124E" w:rsidRPr="003E5BD8">
        <w:rPr>
          <w:rFonts w:cs="Comic Sans MS"/>
          <w:sz w:val="24"/>
          <w:szCs w:val="24"/>
        </w:rPr>
        <w:t>:  Okay, the friend next door, in this street here ... in this bit ... and down to the local shops.</w:t>
      </w:r>
    </w:p>
    <w:p w:rsidR="00FB124E" w:rsidRPr="003E5BD8" w:rsidRDefault="00911D2A" w:rsidP="008459C1">
      <w:pPr>
        <w:spacing w:after="0" w:line="360" w:lineRule="auto"/>
        <w:ind w:left="567"/>
        <w:jc w:val="both"/>
        <w:rPr>
          <w:sz w:val="24"/>
          <w:szCs w:val="24"/>
        </w:rPr>
      </w:pPr>
      <w:r>
        <w:rPr>
          <w:rFonts w:cs="Comic Sans MS"/>
          <w:sz w:val="24"/>
          <w:szCs w:val="24"/>
        </w:rPr>
        <w:t>Participant</w:t>
      </w:r>
      <w:r w:rsidR="007E333D">
        <w:rPr>
          <w:rFonts w:cs="Comic Sans MS"/>
          <w:sz w:val="24"/>
          <w:szCs w:val="24"/>
        </w:rPr>
        <w:t>:   Yeah .</w:t>
      </w:r>
      <w:r w:rsidR="00FB124E" w:rsidRPr="003E5BD8">
        <w:rPr>
          <w:rFonts w:cs="Comic Sans MS"/>
          <w:sz w:val="24"/>
          <w:szCs w:val="24"/>
        </w:rPr>
        <w:t xml:space="preserve">.. </w:t>
      </w:r>
      <w:proofErr w:type="gramStart"/>
      <w:r w:rsidR="00FB124E" w:rsidRPr="003E5BD8">
        <w:rPr>
          <w:rFonts w:cs="Comic Sans MS"/>
          <w:sz w:val="24"/>
          <w:szCs w:val="24"/>
        </w:rPr>
        <w:t>Also</w:t>
      </w:r>
      <w:proofErr w:type="gramEnd"/>
      <w:r w:rsidR="00FB124E" w:rsidRPr="003E5BD8">
        <w:rPr>
          <w:rFonts w:cs="Comic Sans MS"/>
          <w:sz w:val="24"/>
          <w:szCs w:val="24"/>
        </w:rPr>
        <w:t xml:space="preserve"> I will go down to the </w:t>
      </w:r>
      <w:r w:rsidR="00FB124E" w:rsidRPr="003E5BD8">
        <w:rPr>
          <w:rFonts w:cs="Comic Sans MS"/>
          <w:sz w:val="24"/>
          <w:szCs w:val="24"/>
          <w:u w:val="single"/>
        </w:rPr>
        <w:t>woods</w:t>
      </w:r>
    </w:p>
    <w:p w:rsidR="00FB124E" w:rsidRPr="003E5BD8" w:rsidRDefault="00FB124E" w:rsidP="008459C1">
      <w:pPr>
        <w:spacing w:after="0" w:line="360" w:lineRule="auto"/>
        <w:jc w:val="both"/>
        <w:rPr>
          <w:sz w:val="24"/>
          <w:szCs w:val="24"/>
        </w:rPr>
      </w:pPr>
    </w:p>
    <w:p w:rsidR="00FB124E" w:rsidRDefault="00FB124E" w:rsidP="008459C1">
      <w:pPr>
        <w:spacing w:after="0" w:line="360" w:lineRule="auto"/>
        <w:jc w:val="both"/>
        <w:rPr>
          <w:sz w:val="24"/>
          <w:szCs w:val="24"/>
        </w:rPr>
      </w:pPr>
      <w:r w:rsidRPr="003E5BD8">
        <w:rPr>
          <w:sz w:val="24"/>
          <w:szCs w:val="24"/>
        </w:rPr>
        <w:t>Viewing the spatial context of participants’ lives ultimately shaped what I asked of them. The most rece</w:t>
      </w:r>
      <w:r w:rsidR="00911D2A">
        <w:rPr>
          <w:sz w:val="24"/>
          <w:szCs w:val="24"/>
        </w:rPr>
        <w:t xml:space="preserve">nt interview with DJ </w:t>
      </w:r>
      <w:proofErr w:type="spellStart"/>
      <w:r w:rsidR="00911D2A">
        <w:rPr>
          <w:sz w:val="24"/>
          <w:szCs w:val="24"/>
        </w:rPr>
        <w:t>Kizzel</w:t>
      </w:r>
      <w:proofErr w:type="spellEnd"/>
      <w:r w:rsidR="00911D2A">
        <w:rPr>
          <w:sz w:val="24"/>
          <w:szCs w:val="24"/>
        </w:rPr>
        <w:t xml:space="preserve"> was</w:t>
      </w:r>
      <w:r w:rsidRPr="003E5BD8">
        <w:rPr>
          <w:sz w:val="24"/>
          <w:szCs w:val="24"/>
        </w:rPr>
        <w:t xml:space="preserve"> however, conducted by phone. He was located in his grandmother’s house, but had just moved into a hostel for homeless young people about 20 miles from his previous home. I had no sense of the area or the new context to his life</w:t>
      </w:r>
      <w:r w:rsidR="007E333D">
        <w:rPr>
          <w:sz w:val="24"/>
          <w:szCs w:val="24"/>
        </w:rPr>
        <w:t xml:space="preserve"> and an understanding </w:t>
      </w:r>
      <w:r w:rsidRPr="003E5BD8">
        <w:rPr>
          <w:sz w:val="24"/>
          <w:szCs w:val="24"/>
        </w:rPr>
        <w:t xml:space="preserve">of </w:t>
      </w:r>
      <w:r w:rsidR="005A4B56">
        <w:rPr>
          <w:sz w:val="24"/>
          <w:szCs w:val="24"/>
        </w:rPr>
        <w:t>his</w:t>
      </w:r>
      <w:r w:rsidRPr="003E5BD8">
        <w:rPr>
          <w:sz w:val="24"/>
          <w:szCs w:val="24"/>
        </w:rPr>
        <w:t xml:space="preserve"> new setting could not be ascertained using </w:t>
      </w:r>
      <w:r w:rsidR="00D22992">
        <w:rPr>
          <w:sz w:val="24"/>
          <w:szCs w:val="24"/>
        </w:rPr>
        <w:t xml:space="preserve">audio-only </w:t>
      </w:r>
      <w:r w:rsidRPr="003E5BD8">
        <w:rPr>
          <w:sz w:val="24"/>
          <w:szCs w:val="24"/>
        </w:rPr>
        <w:t>remote modes</w:t>
      </w:r>
      <w:r w:rsidR="007E333D">
        <w:rPr>
          <w:sz w:val="24"/>
          <w:szCs w:val="24"/>
        </w:rPr>
        <w:t>. In</w:t>
      </w:r>
      <w:r w:rsidRPr="003E5BD8">
        <w:rPr>
          <w:sz w:val="24"/>
          <w:szCs w:val="24"/>
        </w:rPr>
        <w:t>terviews conducted using video calls did offer me some insights into spaces within the home that I might not have otherwise seen</w:t>
      </w:r>
      <w:r w:rsidR="007E333D">
        <w:rPr>
          <w:sz w:val="24"/>
          <w:szCs w:val="24"/>
        </w:rPr>
        <w:t xml:space="preserve">, although such glimpses were </w:t>
      </w:r>
      <w:r w:rsidR="007E333D" w:rsidRPr="003E5BD8">
        <w:rPr>
          <w:sz w:val="24"/>
          <w:szCs w:val="24"/>
        </w:rPr>
        <w:t>shaped by</w:t>
      </w:r>
      <w:r w:rsidR="00D22992">
        <w:rPr>
          <w:sz w:val="24"/>
          <w:szCs w:val="24"/>
        </w:rPr>
        <w:t xml:space="preserve"> the devices used,</w:t>
      </w:r>
      <w:r w:rsidR="007E333D" w:rsidRPr="003E5BD8">
        <w:rPr>
          <w:sz w:val="24"/>
          <w:szCs w:val="24"/>
        </w:rPr>
        <w:t xml:space="preserve"> the reach of the webcam</w:t>
      </w:r>
      <w:r w:rsidR="00D22992">
        <w:rPr>
          <w:sz w:val="24"/>
          <w:szCs w:val="24"/>
        </w:rPr>
        <w:t xml:space="preserve">, and positioning of the lens </w:t>
      </w:r>
      <w:r w:rsidR="007E333D" w:rsidRPr="003E5BD8">
        <w:rPr>
          <w:sz w:val="24"/>
          <w:szCs w:val="24"/>
        </w:rPr>
        <w:t>(</w:t>
      </w:r>
      <w:proofErr w:type="spellStart"/>
      <w:r w:rsidR="007E333D" w:rsidRPr="003E5BD8">
        <w:rPr>
          <w:sz w:val="24"/>
          <w:szCs w:val="24"/>
          <w:lang w:val="en"/>
        </w:rPr>
        <w:t>Licoppe</w:t>
      </w:r>
      <w:proofErr w:type="spellEnd"/>
      <w:r w:rsidR="007E333D" w:rsidRPr="003E5BD8">
        <w:rPr>
          <w:sz w:val="24"/>
          <w:szCs w:val="24"/>
          <w:lang w:val="en"/>
        </w:rPr>
        <w:t xml:space="preserve"> </w:t>
      </w:r>
      <w:r w:rsidR="00E327BE">
        <w:rPr>
          <w:sz w:val="24"/>
          <w:szCs w:val="24"/>
          <w:lang w:val="en"/>
        </w:rPr>
        <w:t>&amp;</w:t>
      </w:r>
      <w:r w:rsidR="007E333D" w:rsidRPr="003E5BD8">
        <w:rPr>
          <w:sz w:val="24"/>
          <w:szCs w:val="24"/>
          <w:lang w:val="en"/>
        </w:rPr>
        <w:t xml:space="preserve"> Morel</w:t>
      </w:r>
      <w:r w:rsidR="0003232C">
        <w:rPr>
          <w:sz w:val="24"/>
          <w:szCs w:val="24"/>
          <w:lang w:val="en"/>
        </w:rPr>
        <w:t>,</w:t>
      </w:r>
      <w:r w:rsidR="007E333D" w:rsidRPr="003E5BD8">
        <w:rPr>
          <w:sz w:val="24"/>
          <w:szCs w:val="24"/>
          <w:lang w:val="en"/>
        </w:rPr>
        <w:t xml:space="preserve"> 2012).</w:t>
      </w:r>
      <w:r w:rsidRPr="003E5BD8">
        <w:rPr>
          <w:sz w:val="24"/>
          <w:szCs w:val="24"/>
        </w:rPr>
        <w:t xml:space="preserve"> Participants </w:t>
      </w:r>
      <w:r w:rsidR="007E333D">
        <w:rPr>
          <w:sz w:val="24"/>
          <w:szCs w:val="24"/>
        </w:rPr>
        <w:t>also had the opportunity to view a little</w:t>
      </w:r>
      <w:r w:rsidRPr="003E5BD8">
        <w:rPr>
          <w:sz w:val="24"/>
          <w:szCs w:val="24"/>
        </w:rPr>
        <w:t xml:space="preserve"> of my workplace</w:t>
      </w:r>
      <w:r w:rsidR="007E333D">
        <w:rPr>
          <w:sz w:val="24"/>
          <w:szCs w:val="24"/>
        </w:rPr>
        <w:t>, notably t</w:t>
      </w:r>
      <w:r w:rsidRPr="003E5BD8">
        <w:rPr>
          <w:sz w:val="24"/>
          <w:szCs w:val="24"/>
        </w:rPr>
        <w:t xml:space="preserve">he very formal setting of a </w:t>
      </w:r>
      <w:r w:rsidR="00911D2A">
        <w:rPr>
          <w:sz w:val="24"/>
          <w:szCs w:val="24"/>
        </w:rPr>
        <w:t>meeting room with a large board</w:t>
      </w:r>
      <w:r w:rsidRPr="003E5BD8">
        <w:rPr>
          <w:sz w:val="24"/>
          <w:szCs w:val="24"/>
        </w:rPr>
        <w:t xml:space="preserve">room style table; not the impression I wished to offer participants in terms of both fostering rapport and helping to mitigate inequalities in power relations between us. </w:t>
      </w:r>
    </w:p>
    <w:p w:rsidR="007E333D" w:rsidRDefault="007E333D" w:rsidP="008459C1">
      <w:pPr>
        <w:spacing w:after="0" w:line="360" w:lineRule="auto"/>
        <w:jc w:val="both"/>
        <w:rPr>
          <w:sz w:val="24"/>
          <w:szCs w:val="24"/>
        </w:rPr>
      </w:pPr>
    </w:p>
    <w:p w:rsidR="007E333D" w:rsidRPr="003E5BD8" w:rsidRDefault="007E333D" w:rsidP="0074758C">
      <w:pPr>
        <w:spacing w:after="0" w:line="360" w:lineRule="auto"/>
        <w:ind w:firstLine="720"/>
        <w:jc w:val="both"/>
        <w:rPr>
          <w:sz w:val="24"/>
          <w:szCs w:val="24"/>
        </w:rPr>
      </w:pPr>
      <w:r>
        <w:rPr>
          <w:sz w:val="24"/>
          <w:szCs w:val="24"/>
        </w:rPr>
        <w:t>The types of ‘presence’ afforded by different interview modes can both help facilitate and hinder the fostering of rapport with remote interviews offering some advantages over physical co-present encounters relieving many of the pressure of presence. In these terms</w:t>
      </w:r>
      <w:r w:rsidR="00BA5881">
        <w:rPr>
          <w:sz w:val="24"/>
          <w:szCs w:val="24"/>
        </w:rPr>
        <w:t>,</w:t>
      </w:r>
      <w:r>
        <w:rPr>
          <w:sz w:val="24"/>
          <w:szCs w:val="24"/>
        </w:rPr>
        <w:t xml:space="preserve"> </w:t>
      </w:r>
      <w:r>
        <w:rPr>
          <w:sz w:val="24"/>
          <w:szCs w:val="24"/>
        </w:rPr>
        <w:lastRenderedPageBreak/>
        <w:t>internet video/audio calls have the potential to be more conducive to the fostering of rapport. For researchers the lack of opportunity to engage with the spatiality of the encounter and participant’s settings can be detrimental especially if participants expect some familiarity with the spatial context of their lives.</w:t>
      </w:r>
    </w:p>
    <w:p w:rsidR="00FB124E" w:rsidRDefault="00FB124E" w:rsidP="008459C1">
      <w:pPr>
        <w:spacing w:after="0" w:line="360" w:lineRule="auto"/>
        <w:jc w:val="both"/>
        <w:rPr>
          <w:sz w:val="24"/>
          <w:szCs w:val="24"/>
        </w:rPr>
      </w:pPr>
    </w:p>
    <w:p w:rsidR="00DB7BDD" w:rsidRDefault="005E2507" w:rsidP="008459C1">
      <w:pPr>
        <w:autoSpaceDE w:val="0"/>
        <w:autoSpaceDN w:val="0"/>
        <w:adjustRightInd w:val="0"/>
        <w:spacing w:after="0" w:line="360" w:lineRule="auto"/>
        <w:jc w:val="both"/>
        <w:rPr>
          <w:b/>
          <w:color w:val="FF0000"/>
          <w:sz w:val="28"/>
          <w:szCs w:val="28"/>
        </w:rPr>
      </w:pPr>
      <w:r>
        <w:rPr>
          <w:b/>
          <w:sz w:val="28"/>
          <w:szCs w:val="28"/>
        </w:rPr>
        <w:t>Sustain</w:t>
      </w:r>
      <w:r w:rsidR="0089040C" w:rsidRPr="0089040C">
        <w:rPr>
          <w:b/>
          <w:sz w:val="28"/>
          <w:szCs w:val="28"/>
        </w:rPr>
        <w:t xml:space="preserve">ing rapport: </w:t>
      </w:r>
      <w:r>
        <w:rPr>
          <w:b/>
          <w:sz w:val="28"/>
          <w:szCs w:val="28"/>
        </w:rPr>
        <w:t>Disruptions</w:t>
      </w:r>
      <w:r w:rsidR="00AE5033">
        <w:rPr>
          <w:b/>
          <w:sz w:val="28"/>
          <w:szCs w:val="28"/>
        </w:rPr>
        <w:t xml:space="preserve"> </w:t>
      </w:r>
    </w:p>
    <w:p w:rsidR="005E2507" w:rsidRPr="005E2507" w:rsidRDefault="005E2507" w:rsidP="0074758C">
      <w:pPr>
        <w:spacing w:after="0" w:line="360" w:lineRule="auto"/>
        <w:ind w:firstLine="720"/>
        <w:jc w:val="both"/>
        <w:rPr>
          <w:sz w:val="24"/>
          <w:szCs w:val="24"/>
        </w:rPr>
      </w:pPr>
      <w:r w:rsidRPr="005E2507">
        <w:rPr>
          <w:sz w:val="24"/>
          <w:szCs w:val="24"/>
        </w:rPr>
        <w:t xml:space="preserve">Deakin </w:t>
      </w:r>
      <w:r w:rsidR="00E327BE">
        <w:rPr>
          <w:sz w:val="24"/>
          <w:szCs w:val="24"/>
        </w:rPr>
        <w:t>&amp;</w:t>
      </w:r>
      <w:r w:rsidRPr="005E2507">
        <w:rPr>
          <w:sz w:val="24"/>
          <w:szCs w:val="24"/>
        </w:rPr>
        <w:t xml:space="preserve"> Wakefield (2014) </w:t>
      </w:r>
      <w:r w:rsidRPr="005E2507">
        <w:rPr>
          <w:rFonts w:cs="TimesNewRomanPSMT"/>
          <w:sz w:val="24"/>
          <w:szCs w:val="24"/>
        </w:rPr>
        <w:t xml:space="preserve">argue that facets such as pauses or repetitions are not markedly different in physical co-present and online interviews. Yet, little work has taken a nuanced approach to exploring </w:t>
      </w:r>
      <w:r w:rsidR="004E17CF">
        <w:rPr>
          <w:rFonts w:cs="TimesNewRomanPSMT"/>
          <w:sz w:val="24"/>
          <w:szCs w:val="24"/>
        </w:rPr>
        <w:t xml:space="preserve">such </w:t>
      </w:r>
      <w:r w:rsidRPr="005E2507">
        <w:rPr>
          <w:rFonts w:cs="TimesNewRomanPSMT"/>
          <w:sz w:val="24"/>
          <w:szCs w:val="24"/>
        </w:rPr>
        <w:t>interactional differences</w:t>
      </w:r>
      <w:r w:rsidR="007B5217">
        <w:rPr>
          <w:rFonts w:cs="TimesNewRomanPSMT"/>
          <w:sz w:val="24"/>
          <w:szCs w:val="24"/>
        </w:rPr>
        <w:t xml:space="preserve"> </w:t>
      </w:r>
      <w:r w:rsidR="004E17CF">
        <w:rPr>
          <w:rFonts w:cs="TimesNewRomanPSMT"/>
          <w:sz w:val="24"/>
          <w:szCs w:val="24"/>
        </w:rPr>
        <w:t xml:space="preserve">between interview modes </w:t>
      </w:r>
      <w:r w:rsidR="007B5217">
        <w:rPr>
          <w:rFonts w:cs="TimesNewRomanPSMT"/>
          <w:sz w:val="24"/>
          <w:szCs w:val="24"/>
        </w:rPr>
        <w:t>and their implications for rapport</w:t>
      </w:r>
      <w:r w:rsidRPr="005E2507">
        <w:rPr>
          <w:rFonts w:cs="TimesNewRomanPSMT"/>
          <w:sz w:val="24"/>
          <w:szCs w:val="24"/>
        </w:rPr>
        <w:t xml:space="preserve">. </w:t>
      </w:r>
      <w:r w:rsidRPr="005E2507">
        <w:rPr>
          <w:sz w:val="24"/>
          <w:szCs w:val="24"/>
        </w:rPr>
        <w:t>In ‘</w:t>
      </w:r>
      <w:r w:rsidRPr="005E2507">
        <w:rPr>
          <w:i/>
          <w:sz w:val="24"/>
          <w:szCs w:val="24"/>
        </w:rPr>
        <w:t>Relations in Public’</w:t>
      </w:r>
      <w:r w:rsidRPr="005E2507">
        <w:rPr>
          <w:sz w:val="24"/>
          <w:szCs w:val="24"/>
        </w:rPr>
        <w:t xml:space="preserve"> Goffman (1971) refers to ‘breaking rules’ and ‘remedial interchanges’ which can be drawn upon to consider whether </w:t>
      </w:r>
      <w:r w:rsidRPr="005E2507">
        <w:rPr>
          <w:rFonts w:cs="Arial Narrow"/>
          <w:sz w:val="24"/>
          <w:szCs w:val="24"/>
        </w:rPr>
        <w:t xml:space="preserve">different modes encourage/mitigate disruptions to the interview order that break the frame (e.g. researcher asks/participant answers) and repair work (e.g. apologies). </w:t>
      </w:r>
      <w:r w:rsidRPr="005E2507">
        <w:rPr>
          <w:sz w:val="24"/>
          <w:szCs w:val="24"/>
        </w:rPr>
        <w:t xml:space="preserve">In mediated </w:t>
      </w:r>
      <w:r w:rsidR="004A0C92" w:rsidRPr="005E2507">
        <w:rPr>
          <w:sz w:val="24"/>
          <w:szCs w:val="24"/>
        </w:rPr>
        <w:t>communication,</w:t>
      </w:r>
      <w:r w:rsidRPr="005E2507">
        <w:rPr>
          <w:sz w:val="24"/>
          <w:szCs w:val="24"/>
        </w:rPr>
        <w:t xml:space="preserve"> a sustained audio and preferably video connection is essential for mitigating disruptions and interruptions in the flow of conversation. Otherwise, </w:t>
      </w:r>
      <w:r w:rsidR="005A1BCC" w:rsidRPr="005E2507">
        <w:rPr>
          <w:sz w:val="24"/>
          <w:szCs w:val="24"/>
        </w:rPr>
        <w:t>both interlocutors in listening diligently consume much energy</w:t>
      </w:r>
      <w:r w:rsidRPr="005E2507">
        <w:rPr>
          <w:sz w:val="24"/>
          <w:szCs w:val="24"/>
        </w:rPr>
        <w:t xml:space="preserve">. </w:t>
      </w:r>
    </w:p>
    <w:p w:rsidR="005E2507" w:rsidRPr="005E2507" w:rsidRDefault="005E2507" w:rsidP="008459C1">
      <w:pPr>
        <w:spacing w:after="0" w:line="360" w:lineRule="auto"/>
        <w:jc w:val="both"/>
        <w:rPr>
          <w:sz w:val="24"/>
          <w:szCs w:val="24"/>
        </w:rPr>
      </w:pPr>
    </w:p>
    <w:p w:rsidR="005E2507" w:rsidRPr="005E2507" w:rsidRDefault="005E2507" w:rsidP="0074758C">
      <w:pPr>
        <w:spacing w:after="0" w:line="360" w:lineRule="auto"/>
        <w:ind w:firstLine="567"/>
        <w:jc w:val="both"/>
        <w:rPr>
          <w:sz w:val="24"/>
          <w:szCs w:val="24"/>
        </w:rPr>
      </w:pPr>
      <w:r w:rsidRPr="005E2507">
        <w:rPr>
          <w:sz w:val="24"/>
          <w:szCs w:val="24"/>
        </w:rPr>
        <w:t xml:space="preserve">In considering the implications of disruptions </w:t>
      </w:r>
      <w:r w:rsidR="005A1BCC">
        <w:rPr>
          <w:sz w:val="24"/>
          <w:szCs w:val="24"/>
        </w:rPr>
        <w:t xml:space="preserve">on rapport across the interview modes </w:t>
      </w:r>
      <w:r w:rsidRPr="005E2507">
        <w:rPr>
          <w:sz w:val="24"/>
          <w:szCs w:val="24"/>
        </w:rPr>
        <w:t xml:space="preserve">drawing on the example of </w:t>
      </w:r>
      <w:r w:rsidR="005D25D9">
        <w:rPr>
          <w:sz w:val="24"/>
          <w:szCs w:val="24"/>
        </w:rPr>
        <w:t>‘</w:t>
      </w:r>
      <w:r w:rsidR="00391CFA">
        <w:rPr>
          <w:sz w:val="24"/>
          <w:szCs w:val="24"/>
        </w:rPr>
        <w:t>Your Space’</w:t>
      </w:r>
      <w:r w:rsidRPr="005E2507">
        <w:rPr>
          <w:sz w:val="24"/>
          <w:szCs w:val="24"/>
        </w:rPr>
        <w:t xml:space="preserve"> participant Misha is insightful. Misha is a British Asian young woman from a socially mobile background who took part in an extended </w:t>
      </w:r>
      <w:r w:rsidR="005A1BCC">
        <w:rPr>
          <w:sz w:val="24"/>
          <w:szCs w:val="24"/>
        </w:rPr>
        <w:t>Skype-to-mobile</w:t>
      </w:r>
      <w:r w:rsidRPr="005E2507">
        <w:rPr>
          <w:sz w:val="24"/>
          <w:szCs w:val="24"/>
        </w:rPr>
        <w:t xml:space="preserve"> discussion for her fourth interview. Each of the previous encounters had taken place in her home in North London. </w:t>
      </w:r>
      <w:r w:rsidR="00BA5881">
        <w:rPr>
          <w:sz w:val="24"/>
          <w:szCs w:val="24"/>
        </w:rPr>
        <w:t xml:space="preserve">During the internet audio </w:t>
      </w:r>
      <w:r w:rsidR="004A0C92" w:rsidRPr="005E2507">
        <w:rPr>
          <w:sz w:val="24"/>
          <w:szCs w:val="24"/>
        </w:rPr>
        <w:t>interview,</w:t>
      </w:r>
      <w:r w:rsidRPr="005E2507">
        <w:rPr>
          <w:sz w:val="24"/>
          <w:szCs w:val="24"/>
        </w:rPr>
        <w:t xml:space="preserve"> we experienced </w:t>
      </w:r>
      <w:r w:rsidR="00BA5881">
        <w:rPr>
          <w:sz w:val="24"/>
          <w:szCs w:val="24"/>
        </w:rPr>
        <w:t xml:space="preserve">a </w:t>
      </w:r>
      <w:r w:rsidR="004A0C92" w:rsidRPr="005E2507">
        <w:rPr>
          <w:sz w:val="24"/>
          <w:szCs w:val="24"/>
        </w:rPr>
        <w:t>poor-quality</w:t>
      </w:r>
      <w:r w:rsidRPr="005E2507">
        <w:rPr>
          <w:sz w:val="24"/>
          <w:szCs w:val="24"/>
        </w:rPr>
        <w:t xml:space="preserve"> </w:t>
      </w:r>
      <w:r w:rsidR="00BA5881">
        <w:rPr>
          <w:sz w:val="24"/>
          <w:szCs w:val="24"/>
        </w:rPr>
        <w:t>connection</w:t>
      </w:r>
      <w:r w:rsidRPr="005E2507">
        <w:rPr>
          <w:sz w:val="24"/>
          <w:szCs w:val="24"/>
        </w:rPr>
        <w:t xml:space="preserve"> from the outset and a delay to the start of the interview due to a fire evacuation in my office. On establishing a </w:t>
      </w:r>
      <w:r w:rsidR="004A0C92" w:rsidRPr="005E2507">
        <w:rPr>
          <w:sz w:val="24"/>
          <w:szCs w:val="24"/>
        </w:rPr>
        <w:t>connection,</w:t>
      </w:r>
      <w:r w:rsidRPr="005E2507">
        <w:rPr>
          <w:sz w:val="24"/>
          <w:szCs w:val="24"/>
        </w:rPr>
        <w:t xml:space="preserve"> I </w:t>
      </w:r>
      <w:r w:rsidRPr="005E2507">
        <w:rPr>
          <w:rFonts w:cs="Arial Narrow"/>
          <w:sz w:val="24"/>
          <w:szCs w:val="24"/>
        </w:rPr>
        <w:t>asked Misha to confirm whether she was happy to take part. Reflecting on my field notes highlights the disruptions we experienced:</w:t>
      </w:r>
    </w:p>
    <w:p w:rsidR="005E2507" w:rsidRPr="005E2507" w:rsidRDefault="005E2507" w:rsidP="008459C1">
      <w:pPr>
        <w:spacing w:after="0" w:line="360" w:lineRule="auto"/>
        <w:jc w:val="both"/>
        <w:rPr>
          <w:sz w:val="24"/>
          <w:szCs w:val="24"/>
        </w:rPr>
      </w:pPr>
    </w:p>
    <w:p w:rsidR="005E2507" w:rsidRPr="005E2507" w:rsidRDefault="005E2507" w:rsidP="008459C1">
      <w:pPr>
        <w:autoSpaceDE w:val="0"/>
        <w:autoSpaceDN w:val="0"/>
        <w:adjustRightInd w:val="0"/>
        <w:spacing w:after="0" w:line="360" w:lineRule="auto"/>
        <w:ind w:left="567"/>
        <w:jc w:val="both"/>
        <w:rPr>
          <w:rFonts w:cs="Arial Narrow"/>
          <w:sz w:val="24"/>
          <w:szCs w:val="24"/>
        </w:rPr>
      </w:pPr>
      <w:r w:rsidRPr="005E2507">
        <w:rPr>
          <w:rFonts w:cs="Arial Narrow"/>
          <w:sz w:val="24"/>
          <w:szCs w:val="24"/>
        </w:rPr>
        <w:t>‘The first line of questioning opened and Misha had to ask me to repeat what I was saying as she tempora</w:t>
      </w:r>
      <w:r w:rsidR="00A0050C">
        <w:rPr>
          <w:rFonts w:cs="Arial Narrow"/>
          <w:sz w:val="24"/>
          <w:szCs w:val="24"/>
        </w:rPr>
        <w:t>ril</w:t>
      </w:r>
      <w:r w:rsidRPr="005E2507">
        <w:rPr>
          <w:rFonts w:cs="Arial Narrow"/>
          <w:sz w:val="24"/>
          <w:szCs w:val="24"/>
        </w:rPr>
        <w:t xml:space="preserve">y lost mobile phone reception. The pause and what I was doing was documented. I let out a ‘tut’ followed by very practical response; the frantic tapping of keyboard as I tried to reset and redial. It was obvious that I was frustrated and </w:t>
      </w:r>
      <w:r w:rsidRPr="005E2507">
        <w:rPr>
          <w:rFonts w:cs="Arial Narrow"/>
          <w:sz w:val="24"/>
          <w:szCs w:val="24"/>
        </w:rPr>
        <w:lastRenderedPageBreak/>
        <w:t>impatient not with</w:t>
      </w:r>
      <w:r w:rsidR="005A1BCC">
        <w:rPr>
          <w:rFonts w:cs="Arial Narrow"/>
          <w:sz w:val="24"/>
          <w:szCs w:val="24"/>
        </w:rPr>
        <w:t xml:space="preserve"> Misha but the technology. I could</w:t>
      </w:r>
      <w:r w:rsidRPr="005E2507">
        <w:rPr>
          <w:rFonts w:cs="Arial Narrow"/>
          <w:sz w:val="24"/>
          <w:szCs w:val="24"/>
        </w:rPr>
        <w:t xml:space="preserve"> detect frustration and impatience in my tone of voice but (hopefully) an outward presentation of a calm but determined self. We reconnected and I donned the mask of a ‘professional researcher’; or at least my perception of one, putting aside my irritations when my audience came into ‘view’’.</w:t>
      </w:r>
    </w:p>
    <w:p w:rsidR="005E2507" w:rsidRPr="005E2507" w:rsidRDefault="005E2507" w:rsidP="008459C1">
      <w:pPr>
        <w:spacing w:after="0" w:line="360" w:lineRule="auto"/>
        <w:jc w:val="both"/>
        <w:rPr>
          <w:sz w:val="24"/>
          <w:szCs w:val="24"/>
        </w:rPr>
      </w:pPr>
    </w:p>
    <w:p w:rsidR="005E2507" w:rsidRPr="005E2507" w:rsidRDefault="005E2507" w:rsidP="008459C1">
      <w:pPr>
        <w:spacing w:after="0" w:line="360" w:lineRule="auto"/>
        <w:jc w:val="both"/>
        <w:rPr>
          <w:sz w:val="24"/>
          <w:szCs w:val="24"/>
        </w:rPr>
      </w:pPr>
      <w:r w:rsidRPr="005E2507">
        <w:rPr>
          <w:sz w:val="24"/>
          <w:szCs w:val="24"/>
        </w:rPr>
        <w:t xml:space="preserve">I had felt apologetic and perhaps a little incompetent even though the issues were out of my control. She responded with ‘these things happen’ and blamed her own mobile phone. </w:t>
      </w:r>
      <w:r w:rsidRPr="005E2507">
        <w:rPr>
          <w:rFonts w:cs="Arial"/>
          <w:sz w:val="24"/>
          <w:szCs w:val="24"/>
        </w:rPr>
        <w:t xml:space="preserve">Throughout the interview the audio-quality impeded interaction despite our best efforts to improve the situation. </w:t>
      </w:r>
      <w:r w:rsidRPr="005E2507">
        <w:rPr>
          <w:sz w:val="24"/>
          <w:szCs w:val="24"/>
        </w:rPr>
        <w:t>We frequently had to ask one another to clarify what had been said or to apologise. As an exemplar, Misha said quite tersely:</w:t>
      </w:r>
    </w:p>
    <w:p w:rsidR="005E2507" w:rsidRPr="005E2507" w:rsidRDefault="005E2507" w:rsidP="008459C1">
      <w:pPr>
        <w:spacing w:after="0" w:line="360" w:lineRule="auto"/>
        <w:jc w:val="both"/>
        <w:rPr>
          <w:sz w:val="24"/>
          <w:szCs w:val="24"/>
        </w:rPr>
      </w:pPr>
    </w:p>
    <w:p w:rsidR="005E2507" w:rsidRPr="005E2507" w:rsidRDefault="005E2507" w:rsidP="008459C1">
      <w:pPr>
        <w:spacing w:after="0" w:line="360" w:lineRule="auto"/>
        <w:ind w:left="567"/>
        <w:jc w:val="both"/>
        <w:rPr>
          <w:sz w:val="24"/>
          <w:szCs w:val="24"/>
        </w:rPr>
      </w:pPr>
      <w:r w:rsidRPr="005E2507">
        <w:rPr>
          <w:sz w:val="24"/>
          <w:szCs w:val="24"/>
        </w:rPr>
        <w:t>‘Okay ... you'll have to repeat that as we lost reception halfway’.</w:t>
      </w:r>
    </w:p>
    <w:p w:rsidR="005E2507" w:rsidRPr="005E2507" w:rsidRDefault="005E2507" w:rsidP="008459C1">
      <w:pPr>
        <w:spacing w:after="0" w:line="360" w:lineRule="auto"/>
        <w:jc w:val="both"/>
        <w:rPr>
          <w:sz w:val="24"/>
          <w:szCs w:val="24"/>
        </w:rPr>
      </w:pPr>
    </w:p>
    <w:p w:rsidR="005E2507" w:rsidRPr="005E2507" w:rsidRDefault="00CF293B" w:rsidP="008459C1">
      <w:pPr>
        <w:autoSpaceDE w:val="0"/>
        <w:autoSpaceDN w:val="0"/>
        <w:adjustRightInd w:val="0"/>
        <w:spacing w:after="0" w:line="360" w:lineRule="auto"/>
        <w:jc w:val="both"/>
        <w:rPr>
          <w:sz w:val="24"/>
          <w:szCs w:val="24"/>
        </w:rPr>
      </w:pPr>
      <w:r>
        <w:rPr>
          <w:sz w:val="24"/>
          <w:szCs w:val="24"/>
        </w:rPr>
        <w:t xml:space="preserve">Such challenges undoubtedly had an adverse effect on rapport disrupting our emotional connection, causing unease and frustration. </w:t>
      </w:r>
      <w:r w:rsidR="005E2507" w:rsidRPr="005E2507">
        <w:rPr>
          <w:sz w:val="24"/>
          <w:szCs w:val="24"/>
        </w:rPr>
        <w:t>This resonates</w:t>
      </w:r>
      <w:r w:rsidR="005A1BCC">
        <w:rPr>
          <w:sz w:val="24"/>
          <w:szCs w:val="24"/>
        </w:rPr>
        <w:t>,</w:t>
      </w:r>
      <w:r w:rsidR="005E2507" w:rsidRPr="005E2507">
        <w:rPr>
          <w:sz w:val="24"/>
          <w:szCs w:val="24"/>
        </w:rPr>
        <w:t xml:space="preserve"> to some degree</w:t>
      </w:r>
      <w:r w:rsidR="005A1BCC">
        <w:rPr>
          <w:sz w:val="24"/>
          <w:szCs w:val="24"/>
        </w:rPr>
        <w:t>,</w:t>
      </w:r>
      <w:r w:rsidR="005E2507" w:rsidRPr="005E2507">
        <w:rPr>
          <w:sz w:val="24"/>
          <w:szCs w:val="24"/>
        </w:rPr>
        <w:t xml:space="preserve"> with Kathryn Roulston’s (2014) article on interactional problems in research interviews. Her work </w:t>
      </w:r>
      <w:r w:rsidR="00BA5881">
        <w:rPr>
          <w:sz w:val="24"/>
          <w:szCs w:val="24"/>
        </w:rPr>
        <w:t>showed</w:t>
      </w:r>
      <w:r w:rsidR="005E2507" w:rsidRPr="005E2507">
        <w:rPr>
          <w:sz w:val="24"/>
          <w:szCs w:val="24"/>
        </w:rPr>
        <w:t xml:space="preserve"> ‘</w:t>
      </w:r>
      <w:r w:rsidR="005E2507" w:rsidRPr="005E2507">
        <w:rPr>
          <w:rFonts w:cs="TimesNewRomanPSMT"/>
          <w:sz w:val="24"/>
          <w:szCs w:val="24"/>
        </w:rPr>
        <w:t>how keenly interviewers and interviewees monitor one another’s talk—continually orienting to what came before in efforts to understand one another, and demonstrating turn-by-turn orientation to the categories employed and the sequential work of asking and answering questions for the purposes of doing research interviews</w:t>
      </w:r>
      <w:r w:rsidR="005E2507" w:rsidRPr="005E2507">
        <w:rPr>
          <w:sz w:val="24"/>
          <w:szCs w:val="24"/>
        </w:rPr>
        <w:t>’ (p. 289). For Misha the technical issues we faced rather than the shift in mode meant that she felt she was unable to concentrate on thinking through her responses but rather focused on making sure she had captured the essence of the question:</w:t>
      </w:r>
    </w:p>
    <w:p w:rsidR="005E2507" w:rsidRPr="005E2507" w:rsidRDefault="005E2507" w:rsidP="008459C1">
      <w:pPr>
        <w:spacing w:after="0" w:line="360" w:lineRule="auto"/>
        <w:jc w:val="both"/>
        <w:rPr>
          <w:sz w:val="24"/>
          <w:szCs w:val="24"/>
        </w:rPr>
      </w:pPr>
    </w:p>
    <w:p w:rsidR="005E2507" w:rsidRPr="005E2507" w:rsidRDefault="005E2507" w:rsidP="008459C1">
      <w:pPr>
        <w:spacing w:after="0" w:line="360" w:lineRule="auto"/>
        <w:ind w:left="567"/>
        <w:jc w:val="both"/>
        <w:rPr>
          <w:sz w:val="24"/>
          <w:szCs w:val="24"/>
        </w:rPr>
      </w:pPr>
      <w:r w:rsidRPr="005E2507">
        <w:rPr>
          <w:sz w:val="24"/>
          <w:szCs w:val="24"/>
        </w:rPr>
        <w:t>‘I was more concentrating on listening to what you were saying rather than thinking about my answers ...  It was maybe a little bit distracting but otherwise I had no problems with it at all, no’.</w:t>
      </w:r>
    </w:p>
    <w:p w:rsidR="005A1BCC" w:rsidRDefault="005A1BCC" w:rsidP="008459C1">
      <w:pPr>
        <w:spacing w:after="0" w:line="360" w:lineRule="auto"/>
        <w:jc w:val="both"/>
        <w:rPr>
          <w:sz w:val="24"/>
          <w:szCs w:val="24"/>
        </w:rPr>
      </w:pPr>
    </w:p>
    <w:p w:rsidR="005E2507" w:rsidRPr="005E2507" w:rsidRDefault="005A1BCC" w:rsidP="008459C1">
      <w:pPr>
        <w:spacing w:after="0" w:line="360" w:lineRule="auto"/>
        <w:jc w:val="both"/>
        <w:rPr>
          <w:sz w:val="24"/>
          <w:szCs w:val="24"/>
        </w:rPr>
      </w:pPr>
      <w:r>
        <w:rPr>
          <w:sz w:val="24"/>
          <w:szCs w:val="24"/>
        </w:rPr>
        <w:t xml:space="preserve">Misha </w:t>
      </w:r>
      <w:r w:rsidR="005E2507" w:rsidRPr="005E2507">
        <w:rPr>
          <w:sz w:val="24"/>
          <w:szCs w:val="24"/>
        </w:rPr>
        <w:t>believed that had she participated in another physical co-present interview she would have divulged more detail about her life</w:t>
      </w:r>
      <w:r w:rsidR="00BA5881">
        <w:rPr>
          <w:sz w:val="24"/>
          <w:szCs w:val="24"/>
        </w:rPr>
        <w:t xml:space="preserve">. She </w:t>
      </w:r>
      <w:r w:rsidR="005E2507" w:rsidRPr="005E2507">
        <w:rPr>
          <w:sz w:val="24"/>
          <w:szCs w:val="24"/>
        </w:rPr>
        <w:t xml:space="preserve">attributed her reticence to the technical issues, which resulted from the false start to the interview, the truncation of some parts of the </w:t>
      </w:r>
      <w:r w:rsidR="005E2507" w:rsidRPr="005E2507">
        <w:rPr>
          <w:sz w:val="24"/>
          <w:szCs w:val="24"/>
        </w:rPr>
        <w:lastRenderedPageBreak/>
        <w:t>conversation and a greater propensity to talk over one another; hindrances to interaction we did not encounter in the previous physical co-present interviews. She said:</w:t>
      </w:r>
    </w:p>
    <w:p w:rsidR="005E2507" w:rsidRPr="005E2507" w:rsidRDefault="005E2507" w:rsidP="008459C1">
      <w:pPr>
        <w:spacing w:after="0" w:line="360" w:lineRule="auto"/>
        <w:jc w:val="both"/>
        <w:rPr>
          <w:sz w:val="24"/>
          <w:szCs w:val="24"/>
        </w:rPr>
      </w:pPr>
    </w:p>
    <w:p w:rsidR="005E2507" w:rsidRPr="005E2507" w:rsidRDefault="005E2507" w:rsidP="008459C1">
      <w:pPr>
        <w:spacing w:after="0" w:line="360" w:lineRule="auto"/>
        <w:ind w:left="567"/>
        <w:jc w:val="both"/>
        <w:rPr>
          <w:sz w:val="24"/>
          <w:szCs w:val="24"/>
        </w:rPr>
      </w:pPr>
      <w:r w:rsidRPr="005E2507">
        <w:rPr>
          <w:sz w:val="24"/>
          <w:szCs w:val="24"/>
        </w:rPr>
        <w:t>‘I think maybe in person I probably would have extended a bit more’.</w:t>
      </w:r>
    </w:p>
    <w:p w:rsidR="005E2507" w:rsidRPr="005E2507" w:rsidRDefault="005E2507" w:rsidP="008459C1">
      <w:pPr>
        <w:spacing w:after="0" w:line="360" w:lineRule="auto"/>
        <w:jc w:val="both"/>
        <w:rPr>
          <w:sz w:val="24"/>
          <w:szCs w:val="24"/>
        </w:rPr>
      </w:pPr>
    </w:p>
    <w:p w:rsidR="005E2507" w:rsidRPr="005E2507" w:rsidRDefault="005E2507" w:rsidP="008459C1">
      <w:pPr>
        <w:spacing w:after="0" w:line="360" w:lineRule="auto"/>
        <w:jc w:val="both"/>
        <w:rPr>
          <w:sz w:val="24"/>
          <w:szCs w:val="24"/>
        </w:rPr>
      </w:pPr>
      <w:r w:rsidRPr="005E2507">
        <w:rPr>
          <w:sz w:val="24"/>
          <w:szCs w:val="24"/>
        </w:rPr>
        <w:t xml:space="preserve">This has obvious implications for data quality and demonstrates how the </w:t>
      </w:r>
      <w:r w:rsidR="00CF293B">
        <w:rPr>
          <w:sz w:val="24"/>
          <w:szCs w:val="24"/>
        </w:rPr>
        <w:t xml:space="preserve">workings of an </w:t>
      </w:r>
      <w:r w:rsidRPr="005E2507">
        <w:rPr>
          <w:sz w:val="24"/>
          <w:szCs w:val="24"/>
        </w:rPr>
        <w:t xml:space="preserve">interview mode shape </w:t>
      </w:r>
      <w:r w:rsidR="00CF293B">
        <w:rPr>
          <w:sz w:val="24"/>
          <w:szCs w:val="24"/>
        </w:rPr>
        <w:t xml:space="preserve">rapport and </w:t>
      </w:r>
      <w:r w:rsidRPr="005E2507">
        <w:rPr>
          <w:sz w:val="24"/>
          <w:szCs w:val="24"/>
        </w:rPr>
        <w:t>the resultant conversation.</w:t>
      </w:r>
    </w:p>
    <w:p w:rsidR="00BA5881" w:rsidRDefault="00BA5881" w:rsidP="008459C1">
      <w:pPr>
        <w:spacing w:after="0" w:line="360" w:lineRule="auto"/>
        <w:jc w:val="both"/>
        <w:rPr>
          <w:sz w:val="24"/>
          <w:szCs w:val="24"/>
        </w:rPr>
      </w:pPr>
    </w:p>
    <w:p w:rsidR="005E2507" w:rsidRPr="005E2507" w:rsidRDefault="00EC08BA" w:rsidP="0074758C">
      <w:pPr>
        <w:spacing w:after="0" w:line="360" w:lineRule="auto"/>
        <w:ind w:firstLine="720"/>
        <w:jc w:val="both"/>
        <w:rPr>
          <w:sz w:val="24"/>
          <w:szCs w:val="24"/>
        </w:rPr>
      </w:pPr>
      <w:r>
        <w:rPr>
          <w:sz w:val="24"/>
          <w:szCs w:val="24"/>
        </w:rPr>
        <w:t>For Misha</w:t>
      </w:r>
      <w:r w:rsidR="005E2507" w:rsidRPr="005E2507">
        <w:rPr>
          <w:sz w:val="24"/>
          <w:szCs w:val="24"/>
        </w:rPr>
        <w:t xml:space="preserve"> it was not the case </w:t>
      </w:r>
      <w:r w:rsidR="005E2507" w:rsidRPr="005E2507">
        <w:rPr>
          <w:rFonts w:cs="Sabon-Roman"/>
          <w:sz w:val="24"/>
          <w:szCs w:val="24"/>
        </w:rPr>
        <w:t>that physical co-presence risked embarrassment, in Goffman</w:t>
      </w:r>
      <w:r w:rsidR="006401CA">
        <w:rPr>
          <w:rFonts w:cs="Sabon-Roman"/>
          <w:sz w:val="24"/>
          <w:szCs w:val="24"/>
        </w:rPr>
        <w:t>’s</w:t>
      </w:r>
      <w:r w:rsidR="005E2507" w:rsidRPr="005E2507">
        <w:rPr>
          <w:rFonts w:cs="Sabon-Roman"/>
          <w:sz w:val="24"/>
          <w:szCs w:val="24"/>
        </w:rPr>
        <w:t xml:space="preserve"> (1967) terms, but rather would have enabled more detailed offering of her life experiences. </w:t>
      </w:r>
      <w:r w:rsidR="005E2507" w:rsidRPr="005E2507">
        <w:rPr>
          <w:sz w:val="24"/>
          <w:szCs w:val="24"/>
        </w:rPr>
        <w:t xml:space="preserve">The lack of visible co-presence encouraged disruptions that essentially broke the frame. </w:t>
      </w:r>
      <w:r w:rsidR="005E2507" w:rsidRPr="005E2507">
        <w:rPr>
          <w:rFonts w:cs="Arial Narrow"/>
          <w:sz w:val="24"/>
          <w:szCs w:val="24"/>
        </w:rPr>
        <w:t xml:space="preserve">The propensity to interrupt one another was far greater in the audio-only interviews. Challenges centred on our ability to judge when the other </w:t>
      </w:r>
      <w:r>
        <w:rPr>
          <w:rFonts w:cs="Arial Narrow"/>
          <w:sz w:val="24"/>
          <w:szCs w:val="24"/>
        </w:rPr>
        <w:t>had finished speaking. This was</w:t>
      </w:r>
      <w:r w:rsidR="005E2507" w:rsidRPr="005E2507">
        <w:rPr>
          <w:rFonts w:cs="Arial Narrow"/>
          <w:sz w:val="24"/>
          <w:szCs w:val="24"/>
        </w:rPr>
        <w:t xml:space="preserve"> determined </w:t>
      </w:r>
      <w:r>
        <w:rPr>
          <w:rFonts w:cs="Arial Narrow"/>
          <w:sz w:val="24"/>
          <w:szCs w:val="24"/>
        </w:rPr>
        <w:t xml:space="preserve">partly </w:t>
      </w:r>
      <w:r w:rsidR="005E2507" w:rsidRPr="005E2507">
        <w:rPr>
          <w:rFonts w:cs="Arial Narrow"/>
          <w:sz w:val="24"/>
          <w:szCs w:val="24"/>
        </w:rPr>
        <w:t xml:space="preserve">by technology and the audibility of Skype-to-mobile calls, where in </w:t>
      </w:r>
      <w:r w:rsidR="004700E6" w:rsidRPr="005E2507">
        <w:rPr>
          <w:rFonts w:cs="Arial Narrow"/>
          <w:sz w:val="24"/>
          <w:szCs w:val="24"/>
        </w:rPr>
        <w:t>several</w:t>
      </w:r>
      <w:r w:rsidR="005E2507" w:rsidRPr="005E2507">
        <w:rPr>
          <w:rFonts w:cs="Arial Narrow"/>
          <w:sz w:val="24"/>
          <w:szCs w:val="24"/>
        </w:rPr>
        <w:t xml:space="preserve"> cases </w:t>
      </w:r>
      <w:r w:rsidR="00B63785" w:rsidRPr="005E2507">
        <w:rPr>
          <w:rFonts w:cs="Arial Narrow"/>
          <w:sz w:val="24"/>
          <w:szCs w:val="24"/>
        </w:rPr>
        <w:t>an echo hindered the audio</w:t>
      </w:r>
      <w:r w:rsidR="005E2507" w:rsidRPr="005E2507">
        <w:rPr>
          <w:rFonts w:cs="Arial Narrow"/>
          <w:sz w:val="24"/>
          <w:szCs w:val="24"/>
        </w:rPr>
        <w:t xml:space="preserve"> or participants experienced intermittent reception. </w:t>
      </w:r>
      <w:r w:rsidR="005E2507" w:rsidRPr="005E2507">
        <w:rPr>
          <w:sz w:val="24"/>
          <w:szCs w:val="24"/>
        </w:rPr>
        <w:t xml:space="preserve">To apologise during a phone interview would have disrupted the participant again as it would have involved a verbal apology rather than a gesture that would encourage continuation. </w:t>
      </w:r>
    </w:p>
    <w:p w:rsidR="005E2507" w:rsidRPr="005E2507" w:rsidRDefault="005E2507" w:rsidP="008459C1">
      <w:pPr>
        <w:spacing w:after="0" w:line="360" w:lineRule="auto"/>
        <w:jc w:val="both"/>
        <w:rPr>
          <w:sz w:val="24"/>
          <w:szCs w:val="24"/>
        </w:rPr>
      </w:pPr>
    </w:p>
    <w:p w:rsidR="00584891" w:rsidRDefault="005E2507" w:rsidP="0074758C">
      <w:pPr>
        <w:spacing w:after="0" w:line="360" w:lineRule="auto"/>
        <w:ind w:firstLine="720"/>
        <w:jc w:val="both"/>
        <w:rPr>
          <w:sz w:val="24"/>
          <w:szCs w:val="24"/>
        </w:rPr>
      </w:pPr>
      <w:r w:rsidRPr="005E2507">
        <w:rPr>
          <w:sz w:val="24"/>
          <w:szCs w:val="24"/>
        </w:rPr>
        <w:t>Speech is interpreted visually as well as audibly, so seeing a participant speak aids understanding. Philippa Barr (2013) points to the potential for misinterpretation when communication is mediated by technology (see also Seitz</w:t>
      </w:r>
      <w:r w:rsidR="0003232C">
        <w:rPr>
          <w:sz w:val="24"/>
          <w:szCs w:val="24"/>
        </w:rPr>
        <w:t>,</w:t>
      </w:r>
      <w:r w:rsidRPr="005E2507">
        <w:rPr>
          <w:sz w:val="24"/>
          <w:szCs w:val="24"/>
        </w:rPr>
        <w:t xml:space="preserve"> 2015).  She also argues that ‘Anything that disrupts our ordinary speech rhythms, as well as the way we process tone of voice, facial expression and other physiological cues, can affect interpretation of the speech act and transform meaning’ (Webpage). If the interview is audio-only or the video patchy then the interview lacks the richness that comes from non-verbal communication (see also </w:t>
      </w:r>
      <w:proofErr w:type="spellStart"/>
      <w:r w:rsidRPr="00584891">
        <w:rPr>
          <w:sz w:val="24"/>
          <w:szCs w:val="24"/>
        </w:rPr>
        <w:t>Saumure</w:t>
      </w:r>
      <w:proofErr w:type="spellEnd"/>
      <w:r w:rsidRPr="00584891">
        <w:rPr>
          <w:sz w:val="24"/>
          <w:szCs w:val="24"/>
        </w:rPr>
        <w:t xml:space="preserve"> </w:t>
      </w:r>
      <w:r w:rsidR="00E327BE" w:rsidRPr="00584891">
        <w:rPr>
          <w:sz w:val="24"/>
          <w:szCs w:val="24"/>
        </w:rPr>
        <w:t>&amp;</w:t>
      </w:r>
      <w:r w:rsidRPr="00584891">
        <w:rPr>
          <w:sz w:val="24"/>
          <w:szCs w:val="24"/>
        </w:rPr>
        <w:t xml:space="preserve"> Given</w:t>
      </w:r>
      <w:r w:rsidR="0003232C" w:rsidRPr="00584891">
        <w:rPr>
          <w:sz w:val="24"/>
          <w:szCs w:val="24"/>
        </w:rPr>
        <w:t>,</w:t>
      </w:r>
      <w:r w:rsidRPr="00584891">
        <w:rPr>
          <w:sz w:val="24"/>
          <w:szCs w:val="24"/>
        </w:rPr>
        <w:t xml:space="preserve"> </w:t>
      </w:r>
      <w:proofErr w:type="spellStart"/>
      <w:r w:rsidRPr="00584891">
        <w:rPr>
          <w:sz w:val="24"/>
          <w:szCs w:val="24"/>
        </w:rPr>
        <w:t>n.d.</w:t>
      </w:r>
      <w:proofErr w:type="spellEnd"/>
      <w:r w:rsidRPr="00584891">
        <w:rPr>
          <w:sz w:val="24"/>
          <w:szCs w:val="24"/>
        </w:rPr>
        <w:t xml:space="preserve">). </w:t>
      </w:r>
      <w:r w:rsidR="002A5541" w:rsidRPr="00584891">
        <w:rPr>
          <w:sz w:val="24"/>
          <w:szCs w:val="24"/>
        </w:rPr>
        <w:t xml:space="preserve">Indeed, </w:t>
      </w:r>
      <w:r w:rsidR="004700E6" w:rsidRPr="00584891">
        <w:rPr>
          <w:sz w:val="24"/>
          <w:szCs w:val="24"/>
        </w:rPr>
        <w:t xml:space="preserve">Nigel G </w:t>
      </w:r>
      <w:r w:rsidR="002A5541" w:rsidRPr="00584891">
        <w:rPr>
          <w:sz w:val="24"/>
          <w:szCs w:val="24"/>
        </w:rPr>
        <w:t xml:space="preserve">Fielding &amp; </w:t>
      </w:r>
      <w:r w:rsidR="004700E6" w:rsidRPr="00584891">
        <w:rPr>
          <w:sz w:val="24"/>
          <w:szCs w:val="24"/>
        </w:rPr>
        <w:t xml:space="preserve">Jane L </w:t>
      </w:r>
      <w:r w:rsidR="002A5541" w:rsidRPr="00584891">
        <w:rPr>
          <w:sz w:val="24"/>
          <w:szCs w:val="24"/>
        </w:rPr>
        <w:t>Fielding’s (2011) work</w:t>
      </w:r>
      <w:r w:rsidR="004700E6" w:rsidRPr="00584891">
        <w:rPr>
          <w:sz w:val="24"/>
          <w:szCs w:val="24"/>
        </w:rPr>
        <w:t>, utilising</w:t>
      </w:r>
      <w:r w:rsidR="002A5541" w:rsidRPr="00584891">
        <w:rPr>
          <w:sz w:val="24"/>
          <w:szCs w:val="24"/>
        </w:rPr>
        <w:t xml:space="preserve"> Access Grid technologies</w:t>
      </w:r>
      <w:r w:rsidR="004700E6" w:rsidRPr="00235958">
        <w:rPr>
          <w:sz w:val="24"/>
          <w:szCs w:val="24"/>
        </w:rPr>
        <w:t>,</w:t>
      </w:r>
      <w:r w:rsidR="002A5541" w:rsidRPr="00235958">
        <w:rPr>
          <w:sz w:val="24"/>
          <w:szCs w:val="24"/>
        </w:rPr>
        <w:t xml:space="preserve"> points to participants’ preference for video over audio-only communication because it permits </w:t>
      </w:r>
      <w:r w:rsidR="002A5541" w:rsidRPr="007865A9">
        <w:rPr>
          <w:sz w:val="24"/>
          <w:szCs w:val="24"/>
        </w:rPr>
        <w:t xml:space="preserve">the observation of body language. </w:t>
      </w:r>
      <w:r w:rsidR="00584891" w:rsidRPr="007865A9">
        <w:rPr>
          <w:sz w:val="24"/>
          <w:szCs w:val="24"/>
        </w:rPr>
        <w:t xml:space="preserve">For </w:t>
      </w:r>
      <w:proofErr w:type="gramStart"/>
      <w:r w:rsidR="00584891" w:rsidRPr="007865A9">
        <w:rPr>
          <w:sz w:val="24"/>
          <w:szCs w:val="24"/>
        </w:rPr>
        <w:t>au</w:t>
      </w:r>
      <w:r w:rsidR="00584891" w:rsidRPr="00430CEB">
        <w:rPr>
          <w:sz w:val="24"/>
          <w:szCs w:val="24"/>
        </w:rPr>
        <w:t>thors</w:t>
      </w:r>
      <w:proofErr w:type="gramEnd"/>
      <w:r w:rsidR="00584891" w:rsidRPr="00430CEB">
        <w:rPr>
          <w:sz w:val="24"/>
          <w:szCs w:val="24"/>
        </w:rPr>
        <w:t xml:space="preserve"> such as </w:t>
      </w:r>
      <w:proofErr w:type="spellStart"/>
      <w:r w:rsidR="00584891" w:rsidRPr="00430CEB">
        <w:rPr>
          <w:sz w:val="24"/>
          <w:szCs w:val="24"/>
        </w:rPr>
        <w:t>Danah</w:t>
      </w:r>
      <w:proofErr w:type="spellEnd"/>
      <w:r w:rsidR="00584891" w:rsidRPr="00430CEB">
        <w:rPr>
          <w:sz w:val="24"/>
          <w:szCs w:val="24"/>
        </w:rPr>
        <w:t xml:space="preserve"> </w:t>
      </w:r>
      <w:r w:rsidR="00584891" w:rsidRPr="00584891">
        <w:rPr>
          <w:sz w:val="24"/>
          <w:szCs w:val="24"/>
        </w:rPr>
        <w:t>Boyd (</w:t>
      </w:r>
      <w:r w:rsidR="00584891">
        <w:rPr>
          <w:sz w:val="24"/>
          <w:szCs w:val="24"/>
        </w:rPr>
        <w:t>2007</w:t>
      </w:r>
      <w:r w:rsidR="00584891" w:rsidRPr="00584891">
        <w:rPr>
          <w:sz w:val="24"/>
          <w:szCs w:val="24"/>
        </w:rPr>
        <w:t>), Goffman’s work does not speak so well to mediated interaction and how it reconfigures social encou</w:t>
      </w:r>
      <w:r w:rsidR="00584891" w:rsidRPr="00235958">
        <w:rPr>
          <w:sz w:val="24"/>
          <w:szCs w:val="24"/>
        </w:rPr>
        <w:t>nters. She argues that in many respects “</w:t>
      </w:r>
      <w:r w:rsidR="00584891" w:rsidRPr="00584891">
        <w:rPr>
          <w:rFonts w:cs="StoneSerif"/>
          <w:sz w:val="24"/>
          <w:szCs w:val="24"/>
        </w:rPr>
        <w:t xml:space="preserve">people have more control online—they are able to carefully choose what information to put forward, thereby eliminating visceral reactions that might have seeped out in everyday communication. At the </w:t>
      </w:r>
      <w:r w:rsidR="00584891" w:rsidRPr="00584891">
        <w:rPr>
          <w:rFonts w:cs="StoneSerif"/>
          <w:sz w:val="24"/>
          <w:szCs w:val="24"/>
        </w:rPr>
        <w:lastRenderedPageBreak/>
        <w:t>same time, these digital bodies are fundamentally coarser, making it far easier to misinterpret what someone is expressing” (p.</w:t>
      </w:r>
      <w:r w:rsidR="00584891">
        <w:rPr>
          <w:rFonts w:cs="StoneSerif"/>
          <w:sz w:val="24"/>
          <w:szCs w:val="24"/>
        </w:rPr>
        <w:t xml:space="preserve"> 129</w:t>
      </w:r>
      <w:r w:rsidR="00584891" w:rsidRPr="00584891">
        <w:rPr>
          <w:rFonts w:cs="StoneSerif"/>
          <w:sz w:val="24"/>
          <w:szCs w:val="24"/>
        </w:rPr>
        <w:t>).</w:t>
      </w:r>
    </w:p>
    <w:p w:rsidR="00584891" w:rsidRDefault="00584891" w:rsidP="0074758C">
      <w:pPr>
        <w:spacing w:after="0" w:line="360" w:lineRule="auto"/>
        <w:ind w:firstLine="720"/>
        <w:jc w:val="both"/>
        <w:rPr>
          <w:sz w:val="24"/>
          <w:szCs w:val="24"/>
        </w:rPr>
      </w:pPr>
    </w:p>
    <w:p w:rsidR="005E2507" w:rsidRPr="005E2507" w:rsidRDefault="005E2507" w:rsidP="0074758C">
      <w:pPr>
        <w:spacing w:after="0" w:line="360" w:lineRule="auto"/>
        <w:ind w:firstLine="720"/>
        <w:jc w:val="both"/>
        <w:rPr>
          <w:rFonts w:cs="Arial"/>
          <w:sz w:val="24"/>
          <w:szCs w:val="24"/>
        </w:rPr>
      </w:pPr>
      <w:r w:rsidRPr="005E2507">
        <w:rPr>
          <w:rFonts w:cs="Arial Narrow"/>
          <w:sz w:val="24"/>
          <w:szCs w:val="24"/>
        </w:rPr>
        <w:t xml:space="preserve">Misha’s most recent </w:t>
      </w:r>
      <w:r w:rsidRPr="005E2507">
        <w:rPr>
          <w:sz w:val="24"/>
          <w:szCs w:val="24"/>
        </w:rPr>
        <w:t xml:space="preserve">interview was a definite example of an unreliable mode that altered the interaction order and was detrimental to rapport, disclosure and, therefore data quality. Akin to the previous </w:t>
      </w:r>
      <w:r w:rsidR="00B63785" w:rsidRPr="005E2507">
        <w:rPr>
          <w:sz w:val="24"/>
          <w:szCs w:val="24"/>
        </w:rPr>
        <w:t>interviews,</w:t>
      </w:r>
      <w:r w:rsidRPr="005E2507">
        <w:rPr>
          <w:sz w:val="24"/>
          <w:szCs w:val="24"/>
        </w:rPr>
        <w:t xml:space="preserve"> we also experienced interruptions from family members. These disturbances did not appear to affect the flow of conversation to the same degree. The key issue is the unpredictability of some of the technologies. </w:t>
      </w:r>
      <w:r w:rsidRPr="005E2507">
        <w:rPr>
          <w:rFonts w:cs="Sabon-Roman"/>
          <w:sz w:val="24"/>
          <w:szCs w:val="24"/>
        </w:rPr>
        <w:t xml:space="preserve">The danger for QLR research is that a poor experience of an interview mode new to the study could have implications for </w:t>
      </w:r>
      <w:r w:rsidR="00EC08BA">
        <w:rPr>
          <w:rFonts w:cs="Sabon-Roman"/>
          <w:sz w:val="24"/>
          <w:szCs w:val="24"/>
        </w:rPr>
        <w:t xml:space="preserve">rapport in future encounter and </w:t>
      </w:r>
      <w:r w:rsidRPr="005E2507">
        <w:rPr>
          <w:rFonts w:cs="Sabon-Roman"/>
          <w:sz w:val="24"/>
          <w:szCs w:val="24"/>
        </w:rPr>
        <w:t xml:space="preserve">the likelihood of </w:t>
      </w:r>
      <w:r w:rsidR="00EC08BA">
        <w:rPr>
          <w:rFonts w:cs="Sabon-Roman"/>
          <w:sz w:val="24"/>
          <w:szCs w:val="24"/>
        </w:rPr>
        <w:t>continued</w:t>
      </w:r>
      <w:r w:rsidRPr="005E2507">
        <w:rPr>
          <w:rFonts w:cs="Sabon-Roman"/>
          <w:sz w:val="24"/>
          <w:szCs w:val="24"/>
        </w:rPr>
        <w:t xml:space="preserve"> engagement.</w:t>
      </w:r>
    </w:p>
    <w:p w:rsidR="00345F2F" w:rsidRDefault="00345F2F" w:rsidP="008459C1">
      <w:pPr>
        <w:autoSpaceDE w:val="0"/>
        <w:autoSpaceDN w:val="0"/>
        <w:adjustRightInd w:val="0"/>
        <w:spacing w:after="0" w:line="360" w:lineRule="auto"/>
        <w:jc w:val="both"/>
        <w:rPr>
          <w:rFonts w:cs="Arial Narrow"/>
          <w:color w:val="00B050"/>
        </w:rPr>
      </w:pPr>
    </w:p>
    <w:p w:rsidR="0074758C" w:rsidRDefault="0074758C" w:rsidP="008459C1">
      <w:pPr>
        <w:autoSpaceDE w:val="0"/>
        <w:autoSpaceDN w:val="0"/>
        <w:adjustRightInd w:val="0"/>
        <w:spacing w:after="0" w:line="360" w:lineRule="auto"/>
        <w:jc w:val="both"/>
        <w:rPr>
          <w:rFonts w:cs="Arial Narrow"/>
          <w:color w:val="00B050"/>
        </w:rPr>
      </w:pPr>
    </w:p>
    <w:p w:rsidR="00A72A78" w:rsidRDefault="00D17E07" w:rsidP="008459C1">
      <w:pPr>
        <w:autoSpaceDE w:val="0"/>
        <w:autoSpaceDN w:val="0"/>
        <w:adjustRightInd w:val="0"/>
        <w:spacing w:after="0" w:line="360" w:lineRule="auto"/>
        <w:jc w:val="both"/>
        <w:rPr>
          <w:b/>
          <w:color w:val="FF0000"/>
          <w:sz w:val="28"/>
          <w:szCs w:val="28"/>
        </w:rPr>
      </w:pPr>
      <w:r>
        <w:rPr>
          <w:b/>
          <w:sz w:val="28"/>
          <w:szCs w:val="28"/>
        </w:rPr>
        <w:t>Over</w:t>
      </w:r>
      <w:r w:rsidR="0014155C">
        <w:rPr>
          <w:b/>
          <w:sz w:val="28"/>
          <w:szCs w:val="28"/>
        </w:rPr>
        <w:t>-doing</w:t>
      </w:r>
      <w:r w:rsidR="00AE5033" w:rsidRPr="00AE5033">
        <w:rPr>
          <w:b/>
          <w:sz w:val="28"/>
          <w:szCs w:val="28"/>
        </w:rPr>
        <w:t xml:space="preserve"> rapport: Disclosures </w:t>
      </w:r>
    </w:p>
    <w:p w:rsidR="00D17E07" w:rsidRPr="00125DC0" w:rsidRDefault="00125DC0" w:rsidP="00D33F6A">
      <w:pPr>
        <w:autoSpaceDE w:val="0"/>
        <w:autoSpaceDN w:val="0"/>
        <w:adjustRightInd w:val="0"/>
        <w:spacing w:after="0" w:line="360" w:lineRule="auto"/>
        <w:jc w:val="both"/>
        <w:rPr>
          <w:sz w:val="24"/>
          <w:szCs w:val="24"/>
        </w:rPr>
      </w:pPr>
      <w:r>
        <w:rPr>
          <w:rFonts w:cs="Arial"/>
          <w:sz w:val="24"/>
          <w:szCs w:val="24"/>
        </w:rPr>
        <w:t xml:space="preserve">I now turn to consider the implications for rapport of mediated modes on disclosure. </w:t>
      </w:r>
      <w:r w:rsidR="00D17E07" w:rsidRPr="00125DC0">
        <w:rPr>
          <w:rFonts w:cs="Arial"/>
          <w:sz w:val="24"/>
          <w:szCs w:val="24"/>
        </w:rPr>
        <w:t>For Goffman ‘accessibility’</w:t>
      </w:r>
      <w:r w:rsidR="00A2224D">
        <w:rPr>
          <w:rFonts w:cs="Arial"/>
          <w:sz w:val="24"/>
          <w:szCs w:val="24"/>
        </w:rPr>
        <w:t>,</w:t>
      </w:r>
      <w:r w:rsidR="00D17E07" w:rsidRPr="00125DC0">
        <w:rPr>
          <w:rFonts w:cs="Arial"/>
          <w:sz w:val="24"/>
          <w:szCs w:val="24"/>
        </w:rPr>
        <w:t xml:space="preserve"> or what we permit others to know of ourselves</w:t>
      </w:r>
      <w:r w:rsidR="00A2224D">
        <w:rPr>
          <w:rFonts w:cs="Arial"/>
          <w:sz w:val="24"/>
          <w:szCs w:val="24"/>
        </w:rPr>
        <w:t>,</w:t>
      </w:r>
      <w:r w:rsidR="00D17E07" w:rsidRPr="00125DC0">
        <w:rPr>
          <w:rFonts w:cs="Arial"/>
          <w:sz w:val="24"/>
          <w:szCs w:val="24"/>
        </w:rPr>
        <w:t xml:space="preserve"> constitutes one of the assumptions underlying everyday interaction. He argued that we generally afford access to friends and sanctioned strangers and that we constantly monitor encounters (Manning</w:t>
      </w:r>
      <w:r w:rsidR="0003232C">
        <w:rPr>
          <w:rFonts w:cs="Arial"/>
          <w:sz w:val="24"/>
          <w:szCs w:val="24"/>
        </w:rPr>
        <w:t>,</w:t>
      </w:r>
      <w:r w:rsidR="00D17E07" w:rsidRPr="00125DC0">
        <w:rPr>
          <w:rFonts w:cs="Arial"/>
          <w:sz w:val="24"/>
          <w:szCs w:val="24"/>
        </w:rPr>
        <w:t xml:space="preserve"> 1992). This concept, taken with his aforementioned work on ‘involvement shields’, is particularly apt for thinking through the implications of shifting from physical co-present to remote modes on issues of disclosure</w:t>
      </w:r>
      <w:r w:rsidR="00D17E07" w:rsidRPr="00125DC0">
        <w:rPr>
          <w:sz w:val="24"/>
          <w:szCs w:val="24"/>
        </w:rPr>
        <w:t xml:space="preserve">; that an alternative mode of communication shapes </w:t>
      </w:r>
      <w:r w:rsidR="00755DF0">
        <w:rPr>
          <w:sz w:val="24"/>
          <w:szCs w:val="24"/>
        </w:rPr>
        <w:t xml:space="preserve">the rapport between a researcher and participant affecting </w:t>
      </w:r>
      <w:r w:rsidR="0027232D">
        <w:rPr>
          <w:sz w:val="24"/>
          <w:szCs w:val="24"/>
        </w:rPr>
        <w:t xml:space="preserve">what or </w:t>
      </w:r>
      <w:r w:rsidR="00D17E07" w:rsidRPr="00125DC0">
        <w:rPr>
          <w:sz w:val="24"/>
          <w:szCs w:val="24"/>
        </w:rPr>
        <w:t xml:space="preserve">how much a participant is willing to divulge. </w:t>
      </w:r>
      <w:r w:rsidR="005D25D9">
        <w:rPr>
          <w:sz w:val="24"/>
          <w:szCs w:val="24"/>
        </w:rPr>
        <w:t>‘Your Space’</w:t>
      </w:r>
      <w:r w:rsidR="00724885">
        <w:rPr>
          <w:sz w:val="24"/>
          <w:szCs w:val="24"/>
        </w:rPr>
        <w:t xml:space="preserve"> s</w:t>
      </w:r>
      <w:r w:rsidR="00D17E07" w:rsidRPr="00125DC0">
        <w:rPr>
          <w:sz w:val="24"/>
          <w:szCs w:val="24"/>
        </w:rPr>
        <w:t xml:space="preserve">urvey respondents stated that they all felt they got on with me just as well during the remote interview as they had done online and believed they </w:t>
      </w:r>
      <w:proofErr w:type="gramStart"/>
      <w:r w:rsidR="00D17E07" w:rsidRPr="00125DC0">
        <w:rPr>
          <w:sz w:val="24"/>
          <w:szCs w:val="24"/>
        </w:rPr>
        <w:t>were able to</w:t>
      </w:r>
      <w:proofErr w:type="gramEnd"/>
      <w:r w:rsidR="00D17E07" w:rsidRPr="00125DC0">
        <w:rPr>
          <w:sz w:val="24"/>
          <w:szCs w:val="24"/>
        </w:rPr>
        <w:t xml:space="preserve"> tell me as much about their life as they had during my home visits. </w:t>
      </w:r>
      <w:r w:rsidR="00B779FD">
        <w:rPr>
          <w:sz w:val="24"/>
          <w:szCs w:val="24"/>
        </w:rPr>
        <w:t>For QLR, the pre-existing relationship offers the researcher a resource, likely to be absent in one-off interviews, which may mitigate against any disruptions attributed to technical difficulties.</w:t>
      </w:r>
    </w:p>
    <w:p w:rsidR="00D17E07" w:rsidRPr="00125DC0" w:rsidRDefault="00D17E07" w:rsidP="008459C1">
      <w:pPr>
        <w:spacing w:after="0" w:line="360" w:lineRule="auto"/>
        <w:jc w:val="both"/>
        <w:rPr>
          <w:sz w:val="24"/>
          <w:szCs w:val="24"/>
        </w:rPr>
      </w:pPr>
    </w:p>
    <w:p w:rsidR="00290159" w:rsidRPr="00845AA5" w:rsidRDefault="00D17E07" w:rsidP="0074758C">
      <w:pPr>
        <w:autoSpaceDE w:val="0"/>
        <w:autoSpaceDN w:val="0"/>
        <w:adjustRightInd w:val="0"/>
        <w:spacing w:after="0" w:line="360" w:lineRule="auto"/>
        <w:ind w:firstLine="567"/>
        <w:jc w:val="both"/>
        <w:rPr>
          <w:sz w:val="24"/>
          <w:szCs w:val="24"/>
        </w:rPr>
      </w:pPr>
      <w:r w:rsidRPr="00125DC0">
        <w:rPr>
          <w:sz w:val="24"/>
          <w:szCs w:val="24"/>
        </w:rPr>
        <w:t xml:space="preserve">With almost half of the sample using a social networking site to stay in touch with the project </w:t>
      </w:r>
      <w:r w:rsidR="005D25D9">
        <w:rPr>
          <w:sz w:val="24"/>
          <w:szCs w:val="24"/>
        </w:rPr>
        <w:t>‘Your Space’</w:t>
      </w:r>
      <w:r w:rsidRPr="00125DC0">
        <w:rPr>
          <w:sz w:val="24"/>
          <w:szCs w:val="24"/>
        </w:rPr>
        <w:t xml:space="preserve"> participants might commonly, although problematically, be viewed as ‘digital natives’ and therefore well-versed in sharing parts or versions of their lives online. </w:t>
      </w:r>
      <w:r w:rsidR="004700E6">
        <w:rPr>
          <w:sz w:val="24"/>
          <w:szCs w:val="24"/>
        </w:rPr>
        <w:t xml:space="preserve">Indeed, Daniel Miller and </w:t>
      </w:r>
      <w:proofErr w:type="spellStart"/>
      <w:r w:rsidR="004700E6">
        <w:rPr>
          <w:sz w:val="24"/>
          <w:szCs w:val="24"/>
        </w:rPr>
        <w:t>Jolynna</w:t>
      </w:r>
      <w:proofErr w:type="spellEnd"/>
      <w:r w:rsidR="004700E6">
        <w:rPr>
          <w:sz w:val="24"/>
          <w:szCs w:val="24"/>
        </w:rPr>
        <w:t xml:space="preserve"> </w:t>
      </w:r>
      <w:proofErr w:type="spellStart"/>
      <w:r w:rsidR="004700E6">
        <w:rPr>
          <w:sz w:val="24"/>
          <w:szCs w:val="24"/>
        </w:rPr>
        <w:t>Sinanan</w:t>
      </w:r>
      <w:proofErr w:type="spellEnd"/>
      <w:r w:rsidR="004700E6">
        <w:rPr>
          <w:sz w:val="24"/>
          <w:szCs w:val="24"/>
        </w:rPr>
        <w:t xml:space="preserve"> (2014)</w:t>
      </w:r>
      <w:r w:rsidR="00A0557E">
        <w:rPr>
          <w:sz w:val="24"/>
          <w:szCs w:val="24"/>
        </w:rPr>
        <w:t>, who also draw on the work of Goffman,</w:t>
      </w:r>
      <w:r w:rsidR="004700E6">
        <w:rPr>
          <w:sz w:val="24"/>
          <w:szCs w:val="24"/>
        </w:rPr>
        <w:t xml:space="preserve"> highlight the role of the ‘always on’ nature of the webcam in shaping everyday interaction. </w:t>
      </w:r>
      <w:r w:rsidRPr="00125DC0">
        <w:rPr>
          <w:sz w:val="24"/>
          <w:szCs w:val="24"/>
        </w:rPr>
        <w:lastRenderedPageBreak/>
        <w:t xml:space="preserve">The ordinariness of mediated communication is likely to be implicated in </w:t>
      </w:r>
      <w:r w:rsidR="00A2224D">
        <w:rPr>
          <w:sz w:val="24"/>
          <w:szCs w:val="24"/>
        </w:rPr>
        <w:t>participants’</w:t>
      </w:r>
      <w:r w:rsidRPr="00125DC0">
        <w:rPr>
          <w:sz w:val="24"/>
          <w:szCs w:val="24"/>
        </w:rPr>
        <w:t xml:space="preserve"> willingness to dis</w:t>
      </w:r>
      <w:r w:rsidR="00755DF0">
        <w:rPr>
          <w:sz w:val="24"/>
          <w:szCs w:val="24"/>
        </w:rPr>
        <w:t>close the detail of their lives</w:t>
      </w:r>
      <w:r w:rsidR="00290159">
        <w:rPr>
          <w:sz w:val="24"/>
          <w:szCs w:val="24"/>
        </w:rPr>
        <w:t xml:space="preserve">. </w:t>
      </w:r>
      <w:r w:rsidR="00290159" w:rsidRPr="00845AA5">
        <w:rPr>
          <w:sz w:val="24"/>
          <w:szCs w:val="24"/>
        </w:rPr>
        <w:t xml:space="preserve">The following exemplar is illustrative of continuity of rapport regardless of interview mode. It also highlights the distinct nature of some QLR relationships and the dangers that mediated communication bring to re-shaping the frame. </w:t>
      </w:r>
      <w:r w:rsidR="005D25D9">
        <w:rPr>
          <w:sz w:val="24"/>
          <w:szCs w:val="24"/>
        </w:rPr>
        <w:t>‘Your Space’</w:t>
      </w:r>
      <w:r w:rsidR="00290159" w:rsidRPr="00845AA5">
        <w:rPr>
          <w:sz w:val="24"/>
          <w:szCs w:val="24"/>
        </w:rPr>
        <w:t xml:space="preserve"> participant Daniel had been involved in the study since 2003 and I had visited him in his parental home on three occasions; believing there to have been good rapport between us each time. We kept in touch between </w:t>
      </w:r>
      <w:r w:rsidR="00A2224D" w:rsidRPr="00845AA5">
        <w:rPr>
          <w:sz w:val="24"/>
          <w:szCs w:val="24"/>
        </w:rPr>
        <w:t>interviews,</w:t>
      </w:r>
      <w:r w:rsidR="00290159" w:rsidRPr="00845AA5">
        <w:rPr>
          <w:sz w:val="24"/>
          <w:szCs w:val="24"/>
        </w:rPr>
        <w:t xml:space="preserve"> as Daniel was a member of the project’s Panel of Advisors. </w:t>
      </w:r>
      <w:r w:rsidR="00B96C90">
        <w:rPr>
          <w:sz w:val="24"/>
          <w:szCs w:val="24"/>
        </w:rPr>
        <w:t>He</w:t>
      </w:r>
      <w:r w:rsidR="00290159" w:rsidRPr="00845AA5">
        <w:rPr>
          <w:sz w:val="24"/>
          <w:szCs w:val="24"/>
        </w:rPr>
        <w:t xml:space="preserve"> elected to </w:t>
      </w:r>
      <w:r w:rsidR="00A2224D">
        <w:rPr>
          <w:sz w:val="24"/>
          <w:szCs w:val="24"/>
        </w:rPr>
        <w:t>take part in a Skype-to-</w:t>
      </w:r>
      <w:r w:rsidR="00290159" w:rsidRPr="00845AA5">
        <w:rPr>
          <w:sz w:val="24"/>
          <w:szCs w:val="24"/>
        </w:rPr>
        <w:t>Skype</w:t>
      </w:r>
      <w:r w:rsidR="00A2224D">
        <w:rPr>
          <w:sz w:val="24"/>
          <w:szCs w:val="24"/>
        </w:rPr>
        <w:t xml:space="preserve"> call</w:t>
      </w:r>
      <w:r w:rsidR="00290159" w:rsidRPr="00845AA5">
        <w:rPr>
          <w:sz w:val="24"/>
          <w:szCs w:val="24"/>
        </w:rPr>
        <w:t>, which for the most part was clear and audible. The interview lasted for just under one and a half hours. Daniel sat at his PC in his bedroom in close proximity to his webcam and</w:t>
      </w:r>
      <w:r w:rsidR="00724885">
        <w:rPr>
          <w:sz w:val="24"/>
          <w:szCs w:val="24"/>
        </w:rPr>
        <w:t>,</w:t>
      </w:r>
      <w:r w:rsidR="00290159" w:rsidRPr="00845AA5">
        <w:rPr>
          <w:sz w:val="24"/>
          <w:szCs w:val="24"/>
        </w:rPr>
        <w:t xml:space="preserve"> </w:t>
      </w:r>
      <w:r w:rsidR="00724885">
        <w:rPr>
          <w:sz w:val="24"/>
          <w:szCs w:val="24"/>
        </w:rPr>
        <w:t xml:space="preserve">reflecting </w:t>
      </w:r>
      <w:proofErr w:type="spellStart"/>
      <w:r w:rsidR="00724885">
        <w:rPr>
          <w:sz w:val="24"/>
          <w:szCs w:val="24"/>
        </w:rPr>
        <w:t>Licoppe</w:t>
      </w:r>
      <w:proofErr w:type="spellEnd"/>
      <w:r w:rsidR="00724885">
        <w:rPr>
          <w:sz w:val="24"/>
          <w:szCs w:val="24"/>
        </w:rPr>
        <w:t xml:space="preserve"> </w:t>
      </w:r>
      <w:r w:rsidR="00E327BE">
        <w:rPr>
          <w:sz w:val="24"/>
          <w:szCs w:val="24"/>
        </w:rPr>
        <w:t>&amp;</w:t>
      </w:r>
      <w:r w:rsidR="00724885">
        <w:rPr>
          <w:sz w:val="24"/>
          <w:szCs w:val="24"/>
        </w:rPr>
        <w:t xml:space="preserve"> Morel’s (2012) ‘talking heads’ positioning, I could view his head and torso, thereby making the</w:t>
      </w:r>
      <w:r w:rsidR="00290159" w:rsidRPr="00845AA5">
        <w:rPr>
          <w:sz w:val="24"/>
          <w:szCs w:val="24"/>
        </w:rPr>
        <w:t xml:space="preserve"> encounter</w:t>
      </w:r>
      <w:r w:rsidR="00724885">
        <w:rPr>
          <w:sz w:val="24"/>
          <w:szCs w:val="24"/>
        </w:rPr>
        <w:t>, from my perspective,</w:t>
      </w:r>
      <w:r w:rsidR="00290159" w:rsidRPr="00845AA5">
        <w:rPr>
          <w:sz w:val="24"/>
          <w:szCs w:val="24"/>
        </w:rPr>
        <w:t xml:space="preserve"> more intimate than in instances where the participant sat further away. </w:t>
      </w:r>
      <w:r w:rsidR="00724885">
        <w:rPr>
          <w:sz w:val="24"/>
          <w:szCs w:val="24"/>
        </w:rPr>
        <w:t>We</w:t>
      </w:r>
      <w:r w:rsidR="00290159" w:rsidRPr="00845AA5">
        <w:rPr>
          <w:sz w:val="24"/>
          <w:szCs w:val="24"/>
        </w:rPr>
        <w:t xml:space="preserve"> discuss</w:t>
      </w:r>
      <w:r w:rsidR="00724885">
        <w:rPr>
          <w:sz w:val="24"/>
          <w:szCs w:val="24"/>
        </w:rPr>
        <w:t>ed</w:t>
      </w:r>
      <w:r w:rsidR="00290159" w:rsidRPr="00845AA5">
        <w:rPr>
          <w:sz w:val="24"/>
          <w:szCs w:val="24"/>
        </w:rPr>
        <w:t xml:space="preserve"> the challenges of establishing and maintaining eye contact during our Skype interview</w:t>
      </w:r>
      <w:r w:rsidR="00B779FD">
        <w:rPr>
          <w:sz w:val="24"/>
          <w:szCs w:val="24"/>
        </w:rPr>
        <w:t xml:space="preserve"> (see also Fielding &amp; Fielding, 2011 who discuss a different technology)</w:t>
      </w:r>
      <w:r w:rsidR="00290159" w:rsidRPr="00845AA5">
        <w:rPr>
          <w:sz w:val="24"/>
          <w:szCs w:val="24"/>
        </w:rPr>
        <w:t xml:space="preserve"> I was looking at Daniel the entire time but I was aware that my screen, fixed high on the meeting room wall, and webcam set to one side of the screen, were not in alignment. Whilst I felt I was making eye contact this was not necessarily what he experienced. Daniel commented on this saying: </w:t>
      </w:r>
    </w:p>
    <w:p w:rsidR="00290159" w:rsidRPr="00845AA5" w:rsidRDefault="00290159" w:rsidP="008459C1">
      <w:pPr>
        <w:autoSpaceDE w:val="0"/>
        <w:autoSpaceDN w:val="0"/>
        <w:adjustRightInd w:val="0"/>
        <w:spacing w:after="0" w:line="360" w:lineRule="auto"/>
        <w:jc w:val="both"/>
        <w:rPr>
          <w:sz w:val="24"/>
          <w:szCs w:val="24"/>
        </w:rPr>
      </w:pPr>
    </w:p>
    <w:p w:rsidR="00290159" w:rsidRPr="00845AA5" w:rsidRDefault="00290159" w:rsidP="008459C1">
      <w:pPr>
        <w:autoSpaceDE w:val="0"/>
        <w:autoSpaceDN w:val="0"/>
        <w:adjustRightInd w:val="0"/>
        <w:spacing w:after="0" w:line="360" w:lineRule="auto"/>
        <w:ind w:firstLine="567"/>
        <w:jc w:val="both"/>
        <w:rPr>
          <w:sz w:val="24"/>
          <w:szCs w:val="24"/>
        </w:rPr>
      </w:pPr>
      <w:r w:rsidRPr="00845AA5">
        <w:rPr>
          <w:sz w:val="24"/>
          <w:szCs w:val="24"/>
        </w:rPr>
        <w:t xml:space="preserve"> ‘That's another thing as well ... you're not talking eye-to-eye’. </w:t>
      </w:r>
    </w:p>
    <w:p w:rsidR="00290159" w:rsidRPr="00845AA5" w:rsidRDefault="00290159" w:rsidP="008459C1">
      <w:pPr>
        <w:autoSpaceDE w:val="0"/>
        <w:autoSpaceDN w:val="0"/>
        <w:adjustRightInd w:val="0"/>
        <w:spacing w:after="0" w:line="360" w:lineRule="auto"/>
        <w:jc w:val="both"/>
        <w:rPr>
          <w:sz w:val="24"/>
          <w:szCs w:val="24"/>
        </w:rPr>
      </w:pPr>
    </w:p>
    <w:p w:rsidR="00290159" w:rsidRPr="00845AA5" w:rsidRDefault="00290159" w:rsidP="008459C1">
      <w:pPr>
        <w:autoSpaceDE w:val="0"/>
        <w:autoSpaceDN w:val="0"/>
        <w:adjustRightInd w:val="0"/>
        <w:spacing w:after="0" w:line="360" w:lineRule="auto"/>
        <w:jc w:val="both"/>
        <w:rPr>
          <w:rFonts w:cs="Arial Narrow"/>
          <w:sz w:val="24"/>
          <w:szCs w:val="24"/>
        </w:rPr>
      </w:pPr>
      <w:r w:rsidRPr="00845AA5">
        <w:rPr>
          <w:sz w:val="24"/>
          <w:szCs w:val="24"/>
        </w:rPr>
        <w:t xml:space="preserve">Through the lens of the webcam(s) eye-to-eye contact becomes refracted giving the recipient a different impression to that perceived by the giver. That said, in the case of a small minority of the physical co-present interviews the space and location of seating was not </w:t>
      </w:r>
      <w:r w:rsidRPr="00845AA5">
        <w:rPr>
          <w:rFonts w:cs="Arial Narrow"/>
          <w:sz w:val="24"/>
          <w:szCs w:val="24"/>
        </w:rPr>
        <w:t>conducive to eye contact.</w:t>
      </w:r>
    </w:p>
    <w:p w:rsidR="00290159" w:rsidRPr="00845AA5" w:rsidRDefault="00290159" w:rsidP="008459C1">
      <w:pPr>
        <w:autoSpaceDE w:val="0"/>
        <w:autoSpaceDN w:val="0"/>
        <w:adjustRightInd w:val="0"/>
        <w:spacing w:after="0" w:line="360" w:lineRule="auto"/>
        <w:jc w:val="both"/>
        <w:rPr>
          <w:sz w:val="24"/>
          <w:szCs w:val="24"/>
        </w:rPr>
      </w:pPr>
    </w:p>
    <w:p w:rsidR="00290159" w:rsidRPr="00845AA5" w:rsidRDefault="00290159" w:rsidP="0074758C">
      <w:pPr>
        <w:autoSpaceDE w:val="0"/>
        <w:autoSpaceDN w:val="0"/>
        <w:adjustRightInd w:val="0"/>
        <w:spacing w:after="0" w:line="360" w:lineRule="auto"/>
        <w:ind w:firstLine="720"/>
        <w:jc w:val="both"/>
        <w:rPr>
          <w:sz w:val="24"/>
          <w:szCs w:val="24"/>
        </w:rPr>
      </w:pPr>
      <w:r w:rsidRPr="00845AA5">
        <w:rPr>
          <w:sz w:val="24"/>
          <w:szCs w:val="24"/>
        </w:rPr>
        <w:t xml:space="preserve">What </w:t>
      </w:r>
      <w:r w:rsidR="003342BB">
        <w:rPr>
          <w:sz w:val="24"/>
          <w:szCs w:val="24"/>
        </w:rPr>
        <w:t>Daniel</w:t>
      </w:r>
      <w:r w:rsidRPr="00845AA5">
        <w:rPr>
          <w:sz w:val="24"/>
          <w:szCs w:val="24"/>
        </w:rPr>
        <w:t xml:space="preserve"> divulged and the way in which this was articulated did not appear vastly different from our encounters in his home. What did differ was our experiences and view of the setting in which the interaction occurred, and Daniel’s feelings of ease. The interview did not feel like a simple flow of questions and answers but was more akin to a conversation between friends with Daniel enquiring after my life; an albeit asymmetrical exchange as I asked more of him than he did of me. Good quality audio and video, along with the </w:t>
      </w:r>
      <w:r w:rsidRPr="00845AA5">
        <w:rPr>
          <w:sz w:val="24"/>
          <w:szCs w:val="24"/>
        </w:rPr>
        <w:lastRenderedPageBreak/>
        <w:t xml:space="preserve">participant’s ease and experience of communicating online and his proximity to the webcam made for an intimate research encounter; one in which he was afforded greater privacy from intrusion by family members and one in which the rapport between us was reminiscent and not vastly different to that experienced during home visits. Likening it to a home visit Daniel said: </w:t>
      </w:r>
    </w:p>
    <w:p w:rsidR="00290159" w:rsidRPr="00845AA5" w:rsidRDefault="00290159" w:rsidP="008459C1">
      <w:pPr>
        <w:autoSpaceDE w:val="0"/>
        <w:autoSpaceDN w:val="0"/>
        <w:adjustRightInd w:val="0"/>
        <w:spacing w:after="0" w:line="360" w:lineRule="auto"/>
        <w:jc w:val="both"/>
        <w:rPr>
          <w:sz w:val="24"/>
          <w:szCs w:val="24"/>
        </w:rPr>
      </w:pPr>
    </w:p>
    <w:p w:rsidR="00290159" w:rsidRPr="00845AA5" w:rsidRDefault="00290159" w:rsidP="008459C1">
      <w:pPr>
        <w:autoSpaceDE w:val="0"/>
        <w:autoSpaceDN w:val="0"/>
        <w:adjustRightInd w:val="0"/>
        <w:spacing w:after="0" w:line="360" w:lineRule="auto"/>
        <w:ind w:firstLine="720"/>
        <w:jc w:val="both"/>
        <w:rPr>
          <w:sz w:val="24"/>
          <w:szCs w:val="24"/>
        </w:rPr>
      </w:pPr>
      <w:r w:rsidRPr="00845AA5">
        <w:rPr>
          <w:sz w:val="24"/>
          <w:szCs w:val="24"/>
        </w:rPr>
        <w:t xml:space="preserve">‘… it's just like you are in front of me, so it's cool’. </w:t>
      </w:r>
    </w:p>
    <w:p w:rsidR="00D17E07" w:rsidRPr="00125DC0" w:rsidRDefault="00D17E07" w:rsidP="008459C1">
      <w:pPr>
        <w:spacing w:after="0" w:line="360" w:lineRule="auto"/>
        <w:ind w:left="567"/>
        <w:jc w:val="both"/>
        <w:rPr>
          <w:b/>
          <w:sz w:val="24"/>
          <w:szCs w:val="24"/>
        </w:rPr>
      </w:pPr>
    </w:p>
    <w:p w:rsidR="00D17E07" w:rsidRDefault="00D17E07" w:rsidP="008459C1">
      <w:pPr>
        <w:spacing w:after="0" w:line="360" w:lineRule="auto"/>
        <w:jc w:val="both"/>
        <w:rPr>
          <w:sz w:val="24"/>
          <w:szCs w:val="24"/>
        </w:rPr>
      </w:pPr>
      <w:r w:rsidRPr="00125DC0">
        <w:rPr>
          <w:sz w:val="24"/>
          <w:szCs w:val="24"/>
        </w:rPr>
        <w:t xml:space="preserve">In reflecting on Goffman’s work, Manning (1992) argues that ‘…talk is not only about the exchange of knowledge and the performance of acts; it is also a way of affirming relationships, and what organises these also organises talk….’ (p. 93). </w:t>
      </w:r>
    </w:p>
    <w:p w:rsidR="00290159" w:rsidRDefault="00290159" w:rsidP="008459C1">
      <w:pPr>
        <w:spacing w:after="0" w:line="360" w:lineRule="auto"/>
        <w:jc w:val="both"/>
        <w:rPr>
          <w:sz w:val="24"/>
          <w:szCs w:val="24"/>
        </w:rPr>
      </w:pPr>
    </w:p>
    <w:p w:rsidR="00D17E07" w:rsidRPr="00125DC0" w:rsidRDefault="00D17E07" w:rsidP="0074758C">
      <w:pPr>
        <w:spacing w:after="0" w:line="360" w:lineRule="auto"/>
        <w:ind w:firstLine="567"/>
        <w:jc w:val="both"/>
        <w:rPr>
          <w:sz w:val="24"/>
          <w:szCs w:val="24"/>
        </w:rPr>
      </w:pPr>
      <w:r w:rsidRPr="00125DC0">
        <w:rPr>
          <w:sz w:val="24"/>
          <w:szCs w:val="24"/>
        </w:rPr>
        <w:t xml:space="preserve">What participants understand of the encounter may differ between modes. </w:t>
      </w:r>
      <w:r w:rsidR="00724885">
        <w:rPr>
          <w:sz w:val="24"/>
          <w:szCs w:val="24"/>
        </w:rPr>
        <w:t>As previously mentioned, many experienced t</w:t>
      </w:r>
      <w:r w:rsidRPr="00125DC0">
        <w:rPr>
          <w:sz w:val="24"/>
          <w:szCs w:val="24"/>
        </w:rPr>
        <w:t>he internet video</w:t>
      </w:r>
      <w:r w:rsidR="00724885">
        <w:rPr>
          <w:sz w:val="24"/>
          <w:szCs w:val="24"/>
        </w:rPr>
        <w:t xml:space="preserve">/audio </w:t>
      </w:r>
      <w:r w:rsidRPr="00125DC0">
        <w:rPr>
          <w:sz w:val="24"/>
          <w:szCs w:val="24"/>
        </w:rPr>
        <w:t xml:space="preserve">calls as </w:t>
      </w:r>
      <w:r w:rsidR="00724885">
        <w:rPr>
          <w:sz w:val="24"/>
          <w:szCs w:val="24"/>
        </w:rPr>
        <w:t>more in</w:t>
      </w:r>
      <w:r w:rsidRPr="00125DC0">
        <w:rPr>
          <w:sz w:val="24"/>
          <w:szCs w:val="24"/>
        </w:rPr>
        <w:t>formal</w:t>
      </w:r>
      <w:r w:rsidR="00724885">
        <w:rPr>
          <w:sz w:val="24"/>
          <w:szCs w:val="24"/>
        </w:rPr>
        <w:t xml:space="preserve"> encounters</w:t>
      </w:r>
      <w:r w:rsidRPr="00125DC0">
        <w:rPr>
          <w:sz w:val="24"/>
          <w:szCs w:val="24"/>
        </w:rPr>
        <w:t xml:space="preserve"> and, </w:t>
      </w:r>
      <w:r w:rsidRPr="008E0954">
        <w:rPr>
          <w:sz w:val="24"/>
          <w:szCs w:val="24"/>
        </w:rPr>
        <w:t xml:space="preserve">even if made explicit, the operation and presence of the recording equipment was not so apparent. One danger is that some may divulge more than they would have done in a physical co-present encounter. Jean </w:t>
      </w:r>
      <w:proofErr w:type="spellStart"/>
      <w:r w:rsidRPr="008E0954">
        <w:rPr>
          <w:rFonts w:cs="Arial Narrow"/>
          <w:sz w:val="24"/>
          <w:szCs w:val="24"/>
        </w:rPr>
        <w:t>Duncombe</w:t>
      </w:r>
      <w:proofErr w:type="spellEnd"/>
      <w:r w:rsidRPr="008E0954">
        <w:rPr>
          <w:rFonts w:cs="Arial Narrow"/>
          <w:sz w:val="24"/>
          <w:szCs w:val="24"/>
        </w:rPr>
        <w:t xml:space="preserve"> </w:t>
      </w:r>
      <w:r w:rsidR="00E327BE">
        <w:rPr>
          <w:rFonts w:cs="Arial Narrow"/>
          <w:sz w:val="24"/>
          <w:szCs w:val="24"/>
        </w:rPr>
        <w:t>&amp;</w:t>
      </w:r>
      <w:r w:rsidRPr="008E0954">
        <w:rPr>
          <w:rFonts w:cs="Arial Narrow"/>
          <w:sz w:val="24"/>
          <w:szCs w:val="24"/>
        </w:rPr>
        <w:t xml:space="preserve"> Julie Jessop (2012)</w:t>
      </w:r>
      <w:r w:rsidRPr="008E0954">
        <w:rPr>
          <w:sz w:val="24"/>
          <w:szCs w:val="24"/>
        </w:rPr>
        <w:t xml:space="preserve"> talk of the dangers of ‘faking friendship’ in relation to the commodification of researchers’ skills of ‘doing rapport’ to encourage disclosure.</w:t>
      </w:r>
      <w:r w:rsidRPr="008E0954">
        <w:rPr>
          <w:rFonts w:cs="Arial"/>
          <w:sz w:val="24"/>
          <w:szCs w:val="24"/>
        </w:rPr>
        <w:t xml:space="preserve"> This they contrast to the</w:t>
      </w:r>
      <w:r w:rsidR="003E28AE" w:rsidRPr="008E0954">
        <w:rPr>
          <w:rFonts w:cs="Arial"/>
          <w:sz w:val="24"/>
          <w:szCs w:val="24"/>
        </w:rPr>
        <w:t xml:space="preserve"> aforementioned</w:t>
      </w:r>
      <w:r w:rsidR="00B132D2">
        <w:rPr>
          <w:rFonts w:cs="Arial"/>
          <w:sz w:val="24"/>
          <w:szCs w:val="24"/>
        </w:rPr>
        <w:t xml:space="preserve"> ‘</w:t>
      </w:r>
      <w:r w:rsidRPr="008E0954">
        <w:rPr>
          <w:rFonts w:cs="Arial"/>
          <w:sz w:val="24"/>
          <w:szCs w:val="24"/>
        </w:rPr>
        <w:t xml:space="preserve">ideal feminist research relationship’ (p. 120) suggesting </w:t>
      </w:r>
      <w:r w:rsidRPr="00125DC0">
        <w:rPr>
          <w:rFonts w:cs="Arial"/>
          <w:sz w:val="24"/>
          <w:szCs w:val="24"/>
        </w:rPr>
        <w:t xml:space="preserve">that most research fits somewhere along the spectrum. </w:t>
      </w:r>
      <w:r w:rsidR="00A0557E">
        <w:rPr>
          <w:rFonts w:cs="Arial"/>
          <w:sz w:val="24"/>
          <w:szCs w:val="24"/>
        </w:rPr>
        <w:t>Regarding</w:t>
      </w:r>
      <w:r w:rsidR="00F046A4" w:rsidRPr="00125DC0">
        <w:rPr>
          <w:rFonts w:cs="Arial"/>
          <w:sz w:val="24"/>
          <w:szCs w:val="24"/>
        </w:rPr>
        <w:t xml:space="preserve"> QLR work </w:t>
      </w:r>
      <w:r w:rsidRPr="00125DC0">
        <w:rPr>
          <w:rFonts w:cs="Arial"/>
          <w:sz w:val="24"/>
          <w:szCs w:val="24"/>
        </w:rPr>
        <w:t>Ruth Patrick (2012) argues</w:t>
      </w:r>
      <w:r w:rsidR="00F046A4">
        <w:rPr>
          <w:rFonts w:cs="Arial"/>
          <w:sz w:val="24"/>
          <w:szCs w:val="24"/>
        </w:rPr>
        <w:t xml:space="preserve"> </w:t>
      </w:r>
      <w:r w:rsidRPr="00125DC0">
        <w:rPr>
          <w:rFonts w:cs="Arial"/>
          <w:sz w:val="24"/>
          <w:szCs w:val="24"/>
        </w:rPr>
        <w:t>that ‘</w:t>
      </w:r>
      <w:r w:rsidR="008E0954">
        <w:rPr>
          <w:rFonts w:cs="MyriadPro-Regular"/>
          <w:sz w:val="24"/>
          <w:szCs w:val="24"/>
        </w:rPr>
        <w:t>w</w:t>
      </w:r>
      <w:r w:rsidRPr="00125DC0">
        <w:rPr>
          <w:rFonts w:cs="MyriadPro-Regular"/>
          <w:sz w:val="24"/>
          <w:szCs w:val="24"/>
        </w:rPr>
        <w:t>ith repeated research interactions, it is inevitable that the level of personal involvement between researcher and participant will increase and this must be carefully managed such that some professional boundaries are maintained while allowing opportunities for researcher disclosure and reciprocal offers of help and assistance to flow from researcher to participant</w:t>
      </w:r>
      <w:r w:rsidR="00F046A4">
        <w:rPr>
          <w:rFonts w:cs="Arial"/>
          <w:sz w:val="24"/>
          <w:szCs w:val="24"/>
        </w:rPr>
        <w:t xml:space="preserve">’ (p. </w:t>
      </w:r>
      <w:r w:rsidRPr="00125DC0">
        <w:rPr>
          <w:rFonts w:cs="Arial"/>
          <w:sz w:val="24"/>
          <w:szCs w:val="24"/>
        </w:rPr>
        <w:t>3). Indeed, the temporal nature of QLR muddies the waters somewhat and whilst connections m</w:t>
      </w:r>
      <w:r w:rsidR="00B132D2">
        <w:rPr>
          <w:rFonts w:cs="Arial"/>
          <w:sz w:val="24"/>
          <w:szCs w:val="24"/>
        </w:rPr>
        <w:t xml:space="preserve">ay not be intentionally ‘faked’, power relations and </w:t>
      </w:r>
      <w:r w:rsidRPr="00125DC0">
        <w:rPr>
          <w:rFonts w:cs="Arial"/>
          <w:sz w:val="24"/>
          <w:szCs w:val="24"/>
        </w:rPr>
        <w:t>the very particular nature of the QLR research ‘friendship’ needs to be acknowledged. As such</w:t>
      </w:r>
      <w:r w:rsidR="008E0954">
        <w:rPr>
          <w:rFonts w:cs="Arial"/>
          <w:sz w:val="24"/>
          <w:szCs w:val="24"/>
        </w:rPr>
        <w:t>,</w:t>
      </w:r>
      <w:r w:rsidRPr="00125DC0">
        <w:rPr>
          <w:rFonts w:cs="Arial"/>
          <w:sz w:val="24"/>
          <w:szCs w:val="24"/>
        </w:rPr>
        <w:t xml:space="preserve"> research ‘friendships’ (generally) blossom over</w:t>
      </w:r>
      <w:r w:rsidRPr="00125DC0">
        <w:rPr>
          <w:sz w:val="24"/>
          <w:szCs w:val="24"/>
        </w:rPr>
        <w:t xml:space="preserve"> time participants may be more willing or open in what they disclose. In these terms the boundaries between researcher-participant and intermittent research friend become </w:t>
      </w:r>
      <w:proofErr w:type="gramStart"/>
      <w:r w:rsidRPr="00125DC0">
        <w:rPr>
          <w:sz w:val="24"/>
          <w:szCs w:val="24"/>
        </w:rPr>
        <w:t xml:space="preserve">more </w:t>
      </w:r>
      <w:r w:rsidR="006A7282">
        <w:rPr>
          <w:sz w:val="24"/>
          <w:szCs w:val="24"/>
        </w:rPr>
        <w:t>fuzzy</w:t>
      </w:r>
      <w:proofErr w:type="gramEnd"/>
      <w:r w:rsidR="001F2F3A">
        <w:rPr>
          <w:sz w:val="24"/>
          <w:szCs w:val="24"/>
        </w:rPr>
        <w:t xml:space="preserve">, echoing perhaps the notion of ‘presence bleed’ </w:t>
      </w:r>
      <w:r w:rsidR="006A7282">
        <w:rPr>
          <w:sz w:val="24"/>
          <w:szCs w:val="24"/>
        </w:rPr>
        <w:t>regarded as a</w:t>
      </w:r>
      <w:r w:rsidR="001F2F3A">
        <w:rPr>
          <w:sz w:val="24"/>
          <w:szCs w:val="24"/>
        </w:rPr>
        <w:t xml:space="preserve"> blurring </w:t>
      </w:r>
      <w:r w:rsidR="006A7282">
        <w:rPr>
          <w:sz w:val="24"/>
          <w:szCs w:val="24"/>
        </w:rPr>
        <w:t>of the boundary between</w:t>
      </w:r>
      <w:r w:rsidR="001F2F3A">
        <w:rPr>
          <w:sz w:val="24"/>
          <w:szCs w:val="24"/>
        </w:rPr>
        <w:t xml:space="preserve"> personal and professional lives that is exacerbated by wireless technology (Gregg,</w:t>
      </w:r>
      <w:r w:rsidR="007E420E">
        <w:rPr>
          <w:sz w:val="24"/>
          <w:szCs w:val="24"/>
        </w:rPr>
        <w:t xml:space="preserve"> </w:t>
      </w:r>
      <w:r w:rsidR="007E420E">
        <w:rPr>
          <w:sz w:val="24"/>
          <w:szCs w:val="24"/>
        </w:rPr>
        <w:lastRenderedPageBreak/>
        <w:t>2011</w:t>
      </w:r>
      <w:r w:rsidR="001F2F3A">
        <w:rPr>
          <w:sz w:val="24"/>
          <w:szCs w:val="24"/>
        </w:rPr>
        <w:t xml:space="preserve">). </w:t>
      </w:r>
      <w:r w:rsidRPr="00125DC0">
        <w:rPr>
          <w:sz w:val="24"/>
          <w:szCs w:val="24"/>
        </w:rPr>
        <w:t xml:space="preserve">Remote modes then have the potential to downplay the interaction as a research encounter. </w:t>
      </w:r>
      <w:r w:rsidR="005D25D9">
        <w:rPr>
          <w:sz w:val="24"/>
          <w:szCs w:val="24"/>
        </w:rPr>
        <w:t>‘Your Space’</w:t>
      </w:r>
      <w:r w:rsidR="00494970">
        <w:rPr>
          <w:sz w:val="24"/>
          <w:szCs w:val="24"/>
        </w:rPr>
        <w:t xml:space="preserve"> participant Daniel </w:t>
      </w:r>
      <w:r w:rsidRPr="00125DC0">
        <w:rPr>
          <w:sz w:val="24"/>
          <w:szCs w:val="24"/>
        </w:rPr>
        <w:t xml:space="preserve">was likely to be less aware of me glancing at the interview schedule and certainly of operating the recording equipment (see also Deakin </w:t>
      </w:r>
      <w:r w:rsidR="00E327BE">
        <w:rPr>
          <w:sz w:val="24"/>
          <w:szCs w:val="24"/>
        </w:rPr>
        <w:t>&amp;</w:t>
      </w:r>
      <w:r w:rsidRPr="00125DC0">
        <w:rPr>
          <w:sz w:val="24"/>
          <w:szCs w:val="24"/>
        </w:rPr>
        <w:t xml:space="preserve"> Wakefield</w:t>
      </w:r>
      <w:r w:rsidR="0003232C">
        <w:rPr>
          <w:sz w:val="24"/>
          <w:szCs w:val="24"/>
        </w:rPr>
        <w:t>,</w:t>
      </w:r>
      <w:r w:rsidRPr="00125DC0">
        <w:rPr>
          <w:sz w:val="24"/>
          <w:szCs w:val="24"/>
        </w:rPr>
        <w:t xml:space="preserve"> 2014); a point on which he commented when reflecting on the previous interview:</w:t>
      </w:r>
    </w:p>
    <w:p w:rsidR="00D17E07" w:rsidRPr="00125DC0" w:rsidRDefault="00D17E07" w:rsidP="008459C1">
      <w:pPr>
        <w:autoSpaceDE w:val="0"/>
        <w:autoSpaceDN w:val="0"/>
        <w:adjustRightInd w:val="0"/>
        <w:spacing w:after="0" w:line="360" w:lineRule="auto"/>
        <w:jc w:val="both"/>
        <w:rPr>
          <w:sz w:val="24"/>
          <w:szCs w:val="24"/>
        </w:rPr>
      </w:pPr>
    </w:p>
    <w:p w:rsidR="00D17E07" w:rsidRPr="00125DC0" w:rsidRDefault="00D17E07" w:rsidP="008459C1">
      <w:pPr>
        <w:spacing w:after="0" w:line="360" w:lineRule="auto"/>
        <w:ind w:left="567"/>
        <w:jc w:val="both"/>
        <w:rPr>
          <w:sz w:val="24"/>
          <w:szCs w:val="24"/>
        </w:rPr>
      </w:pPr>
      <w:r w:rsidRPr="00125DC0">
        <w:rPr>
          <w:sz w:val="24"/>
          <w:szCs w:val="24"/>
        </w:rPr>
        <w:t>‘… you’re so used to using Skype with your friends so it’s just like I’m talking to a friend at the moment … I use it constantly with talking to friends from abroad so it’s no different when I’m talking to you’.</w:t>
      </w:r>
    </w:p>
    <w:p w:rsidR="00D17E07" w:rsidRPr="00125DC0" w:rsidRDefault="00D17E07" w:rsidP="008459C1">
      <w:pPr>
        <w:autoSpaceDE w:val="0"/>
        <w:autoSpaceDN w:val="0"/>
        <w:adjustRightInd w:val="0"/>
        <w:spacing w:after="0" w:line="360" w:lineRule="auto"/>
        <w:jc w:val="both"/>
        <w:rPr>
          <w:sz w:val="24"/>
          <w:szCs w:val="24"/>
        </w:rPr>
      </w:pPr>
    </w:p>
    <w:p w:rsidR="00D17E07" w:rsidRDefault="00D17E07" w:rsidP="008459C1">
      <w:pPr>
        <w:autoSpaceDE w:val="0"/>
        <w:autoSpaceDN w:val="0"/>
        <w:adjustRightInd w:val="0"/>
        <w:spacing w:after="0" w:line="360" w:lineRule="auto"/>
        <w:jc w:val="both"/>
        <w:rPr>
          <w:rFonts w:eastAsia="Times New Roman" w:cs="Arial"/>
          <w:sz w:val="24"/>
          <w:szCs w:val="24"/>
          <w:lang w:eastAsia="en-GB"/>
        </w:rPr>
      </w:pPr>
      <w:r w:rsidRPr="00125DC0">
        <w:rPr>
          <w:sz w:val="24"/>
          <w:szCs w:val="24"/>
        </w:rPr>
        <w:t xml:space="preserve">In these terms such remote modes using mediated forms of communication may encourage participants to divulge more than they would have been willing to do in a physically co-present interview. </w:t>
      </w:r>
      <w:r w:rsidRPr="00125DC0">
        <w:rPr>
          <w:rFonts w:eastAsia="Times New Roman" w:cs="Arial"/>
          <w:sz w:val="24"/>
          <w:szCs w:val="24"/>
          <w:lang w:eastAsia="en-GB"/>
        </w:rPr>
        <w:t xml:space="preserve">One of the ethical challenges for QLR work is the negotiation of the research relationship over time. </w:t>
      </w:r>
      <w:r w:rsidR="008F029B" w:rsidRPr="00125DC0">
        <w:rPr>
          <w:rFonts w:eastAsia="Times New Roman" w:cs="Arial"/>
          <w:sz w:val="24"/>
          <w:szCs w:val="24"/>
          <w:lang w:eastAsia="en-GB"/>
        </w:rPr>
        <w:t>Mediated modes of interviewing might further mask the purpose of both the conversation and the relationship.</w:t>
      </w:r>
      <w:r w:rsidR="008F029B">
        <w:rPr>
          <w:rFonts w:eastAsia="Times New Roman" w:cs="Arial"/>
          <w:sz w:val="24"/>
          <w:szCs w:val="24"/>
          <w:lang w:eastAsia="en-GB"/>
        </w:rPr>
        <w:t xml:space="preserve"> </w:t>
      </w:r>
      <w:r w:rsidRPr="00125DC0">
        <w:rPr>
          <w:rFonts w:eastAsia="Times New Roman" w:cs="Arial"/>
          <w:sz w:val="24"/>
          <w:szCs w:val="24"/>
          <w:lang w:eastAsia="en-GB"/>
        </w:rPr>
        <w:t>There is</w:t>
      </w:r>
      <w:r w:rsidR="008F029B">
        <w:rPr>
          <w:rFonts w:eastAsia="Times New Roman" w:cs="Arial"/>
          <w:sz w:val="24"/>
          <w:szCs w:val="24"/>
          <w:lang w:eastAsia="en-GB"/>
        </w:rPr>
        <w:t>, then,</w:t>
      </w:r>
      <w:r w:rsidRPr="00125DC0">
        <w:rPr>
          <w:rFonts w:eastAsia="Times New Roman" w:cs="Arial"/>
          <w:sz w:val="24"/>
          <w:szCs w:val="24"/>
          <w:lang w:eastAsia="en-GB"/>
        </w:rPr>
        <w:t xml:space="preserve"> an inherent danger that with the regularity of contact the ‘frame’ and focus of </w:t>
      </w:r>
      <w:r w:rsidR="00724885">
        <w:rPr>
          <w:rFonts w:eastAsia="Times New Roman" w:cs="Arial"/>
          <w:sz w:val="24"/>
          <w:szCs w:val="24"/>
          <w:lang w:eastAsia="en-GB"/>
        </w:rPr>
        <w:t xml:space="preserve">the interaction is lost and rapport is almost </w:t>
      </w:r>
      <w:r w:rsidR="008F029B">
        <w:rPr>
          <w:rFonts w:eastAsia="Times New Roman" w:cs="Arial"/>
          <w:sz w:val="24"/>
          <w:szCs w:val="24"/>
          <w:lang w:eastAsia="en-GB"/>
        </w:rPr>
        <w:t xml:space="preserve">(inadvertently) </w:t>
      </w:r>
      <w:r w:rsidR="00724885">
        <w:rPr>
          <w:rFonts w:eastAsia="Times New Roman" w:cs="Arial"/>
          <w:sz w:val="24"/>
          <w:szCs w:val="24"/>
          <w:lang w:eastAsia="en-GB"/>
        </w:rPr>
        <w:t xml:space="preserve">established on </w:t>
      </w:r>
      <w:r w:rsidR="006A7282">
        <w:rPr>
          <w:rFonts w:eastAsia="Times New Roman" w:cs="Arial"/>
          <w:sz w:val="24"/>
          <w:szCs w:val="24"/>
          <w:lang w:eastAsia="en-GB"/>
        </w:rPr>
        <w:t>‘</w:t>
      </w:r>
      <w:r w:rsidR="00724885">
        <w:rPr>
          <w:rFonts w:eastAsia="Times New Roman" w:cs="Arial"/>
          <w:sz w:val="24"/>
          <w:szCs w:val="24"/>
          <w:lang w:eastAsia="en-GB"/>
        </w:rPr>
        <w:t xml:space="preserve">false </w:t>
      </w:r>
      <w:r w:rsidR="008F029B">
        <w:rPr>
          <w:rFonts w:eastAsia="Times New Roman" w:cs="Arial"/>
          <w:sz w:val="24"/>
          <w:szCs w:val="24"/>
          <w:lang w:eastAsia="en-GB"/>
        </w:rPr>
        <w:t>pretences</w:t>
      </w:r>
      <w:r w:rsidR="006A7282">
        <w:rPr>
          <w:rFonts w:eastAsia="Times New Roman" w:cs="Arial"/>
          <w:sz w:val="24"/>
          <w:szCs w:val="24"/>
          <w:lang w:eastAsia="en-GB"/>
        </w:rPr>
        <w:t xml:space="preserve">’; as a close acquaintanceship or </w:t>
      </w:r>
      <w:r w:rsidR="004B5661">
        <w:rPr>
          <w:rFonts w:eastAsia="Times New Roman" w:cs="Arial"/>
          <w:sz w:val="24"/>
          <w:szCs w:val="24"/>
          <w:lang w:eastAsia="en-GB"/>
        </w:rPr>
        <w:t>friendship</w:t>
      </w:r>
      <w:r w:rsidR="008F029B">
        <w:rPr>
          <w:rFonts w:eastAsia="Times New Roman" w:cs="Arial"/>
          <w:sz w:val="24"/>
          <w:szCs w:val="24"/>
          <w:lang w:eastAsia="en-GB"/>
        </w:rPr>
        <w:t>.</w:t>
      </w:r>
      <w:r w:rsidRPr="00125DC0">
        <w:rPr>
          <w:rFonts w:eastAsia="Times New Roman" w:cs="Arial"/>
          <w:sz w:val="24"/>
          <w:szCs w:val="24"/>
          <w:lang w:eastAsia="en-GB"/>
        </w:rPr>
        <w:t xml:space="preserve"> </w:t>
      </w:r>
    </w:p>
    <w:p w:rsidR="00125DC0" w:rsidRPr="00125DC0" w:rsidRDefault="00125DC0" w:rsidP="008459C1">
      <w:pPr>
        <w:autoSpaceDE w:val="0"/>
        <w:autoSpaceDN w:val="0"/>
        <w:adjustRightInd w:val="0"/>
        <w:spacing w:after="0" w:line="360" w:lineRule="auto"/>
        <w:jc w:val="both"/>
        <w:rPr>
          <w:rFonts w:eastAsia="Times New Roman" w:cs="Arial"/>
          <w:sz w:val="24"/>
          <w:szCs w:val="24"/>
          <w:lang w:eastAsia="en-GB"/>
        </w:rPr>
      </w:pPr>
    </w:p>
    <w:p w:rsidR="00AE5033" w:rsidRPr="00AE5033" w:rsidRDefault="00494970" w:rsidP="008459C1">
      <w:pPr>
        <w:autoSpaceDE w:val="0"/>
        <w:autoSpaceDN w:val="0"/>
        <w:adjustRightInd w:val="0"/>
        <w:spacing w:after="0" w:line="360" w:lineRule="auto"/>
        <w:jc w:val="both"/>
        <w:rPr>
          <w:b/>
          <w:color w:val="FF0000"/>
          <w:sz w:val="28"/>
          <w:szCs w:val="28"/>
        </w:rPr>
      </w:pPr>
      <w:r>
        <w:rPr>
          <w:b/>
          <w:sz w:val="28"/>
          <w:szCs w:val="28"/>
        </w:rPr>
        <w:t>Conclusions</w:t>
      </w:r>
    </w:p>
    <w:p w:rsidR="008F029B" w:rsidRPr="008F029B" w:rsidRDefault="0074758C" w:rsidP="0074758C">
      <w:pPr>
        <w:spacing w:after="0" w:line="360" w:lineRule="auto"/>
        <w:jc w:val="both"/>
        <w:rPr>
          <w:b/>
          <w:sz w:val="24"/>
          <w:szCs w:val="24"/>
        </w:rPr>
      </w:pPr>
      <w:r>
        <w:rPr>
          <w:sz w:val="24"/>
          <w:szCs w:val="24"/>
        </w:rPr>
        <w:tab/>
      </w:r>
      <w:r w:rsidR="008F029B" w:rsidRPr="008F029B">
        <w:rPr>
          <w:sz w:val="24"/>
          <w:szCs w:val="24"/>
        </w:rPr>
        <w:t>This p</w:t>
      </w:r>
      <w:r w:rsidR="00A51F5F">
        <w:rPr>
          <w:sz w:val="24"/>
          <w:szCs w:val="24"/>
        </w:rPr>
        <w:t xml:space="preserve">aper has sought to build on </w:t>
      </w:r>
      <w:r w:rsidR="008F029B" w:rsidRPr="008F029B">
        <w:rPr>
          <w:sz w:val="24"/>
          <w:szCs w:val="24"/>
        </w:rPr>
        <w:t xml:space="preserve">recent </w:t>
      </w:r>
      <w:r w:rsidR="00A51F5F">
        <w:rPr>
          <w:sz w:val="24"/>
          <w:szCs w:val="24"/>
        </w:rPr>
        <w:t>empiricist reflections</w:t>
      </w:r>
      <w:r w:rsidR="008F029B" w:rsidRPr="008F029B">
        <w:rPr>
          <w:sz w:val="24"/>
          <w:szCs w:val="24"/>
        </w:rPr>
        <w:t xml:space="preserve"> </w:t>
      </w:r>
      <w:r w:rsidR="00A51F5F">
        <w:rPr>
          <w:sz w:val="24"/>
          <w:szCs w:val="24"/>
        </w:rPr>
        <w:t xml:space="preserve">regarding the use of </w:t>
      </w:r>
      <w:r w:rsidR="008F029B" w:rsidRPr="008F029B">
        <w:rPr>
          <w:sz w:val="24"/>
          <w:szCs w:val="24"/>
        </w:rPr>
        <w:t xml:space="preserve"> </w:t>
      </w:r>
      <w:r w:rsidR="00A51F5F">
        <w:rPr>
          <w:sz w:val="24"/>
          <w:szCs w:val="24"/>
        </w:rPr>
        <w:t>mediated modes of communication in</w:t>
      </w:r>
      <w:r w:rsidR="00A51F5F" w:rsidRPr="008F029B">
        <w:rPr>
          <w:sz w:val="24"/>
          <w:szCs w:val="24"/>
        </w:rPr>
        <w:t xml:space="preserve"> qualitative interviewing </w:t>
      </w:r>
      <w:r w:rsidR="00A51F5F">
        <w:rPr>
          <w:sz w:val="24"/>
          <w:szCs w:val="24"/>
        </w:rPr>
        <w:t xml:space="preserve">to consider the implications of conversing with participants via </w:t>
      </w:r>
      <w:r w:rsidR="008F029B" w:rsidRPr="008F029B">
        <w:rPr>
          <w:sz w:val="24"/>
          <w:szCs w:val="24"/>
        </w:rPr>
        <w:t xml:space="preserve">internet video </w:t>
      </w:r>
      <w:r w:rsidR="00A51F5F">
        <w:rPr>
          <w:sz w:val="24"/>
          <w:szCs w:val="24"/>
        </w:rPr>
        <w:t>(</w:t>
      </w:r>
      <w:r w:rsidR="008F029B" w:rsidRPr="008F029B">
        <w:rPr>
          <w:sz w:val="24"/>
          <w:szCs w:val="24"/>
        </w:rPr>
        <w:t>and audio</w:t>
      </w:r>
      <w:r w:rsidR="00A51F5F">
        <w:rPr>
          <w:sz w:val="24"/>
          <w:szCs w:val="24"/>
        </w:rPr>
        <w:t>)</w:t>
      </w:r>
      <w:r w:rsidR="008F029B" w:rsidRPr="008F029B">
        <w:rPr>
          <w:sz w:val="24"/>
          <w:szCs w:val="24"/>
        </w:rPr>
        <w:t xml:space="preserve"> calls </w:t>
      </w:r>
      <w:r w:rsidR="00A51F5F">
        <w:rPr>
          <w:sz w:val="24"/>
          <w:szCs w:val="24"/>
        </w:rPr>
        <w:t xml:space="preserve">on matters of importance to qualitative researchers. </w:t>
      </w:r>
      <w:r w:rsidR="002F1D8B">
        <w:rPr>
          <w:sz w:val="24"/>
          <w:szCs w:val="24"/>
        </w:rPr>
        <w:t>Drawing on a long-standing QLR study that has used both physical co-present and remote modes and t</w:t>
      </w:r>
      <w:r w:rsidR="00A51F5F">
        <w:rPr>
          <w:sz w:val="24"/>
          <w:szCs w:val="24"/>
        </w:rPr>
        <w:t xml:space="preserve">aking </w:t>
      </w:r>
      <w:r w:rsidR="002F1D8B">
        <w:rPr>
          <w:sz w:val="24"/>
          <w:szCs w:val="24"/>
        </w:rPr>
        <w:t>‘</w:t>
      </w:r>
      <w:r w:rsidR="00A51F5F">
        <w:rPr>
          <w:sz w:val="24"/>
          <w:szCs w:val="24"/>
        </w:rPr>
        <w:t>rapport</w:t>
      </w:r>
      <w:r w:rsidR="002F1D8B">
        <w:rPr>
          <w:sz w:val="24"/>
          <w:szCs w:val="24"/>
        </w:rPr>
        <w:t>’ as the primary</w:t>
      </w:r>
      <w:r w:rsidR="00A51F5F">
        <w:rPr>
          <w:sz w:val="24"/>
          <w:szCs w:val="24"/>
        </w:rPr>
        <w:t xml:space="preserve"> example</w:t>
      </w:r>
      <w:r w:rsidR="002F1D8B">
        <w:rPr>
          <w:sz w:val="24"/>
          <w:szCs w:val="24"/>
        </w:rPr>
        <w:t>,</w:t>
      </w:r>
      <w:r w:rsidR="00A51F5F">
        <w:rPr>
          <w:sz w:val="24"/>
          <w:szCs w:val="24"/>
        </w:rPr>
        <w:t xml:space="preserve"> the paper revealed how t</w:t>
      </w:r>
      <w:r w:rsidR="008F029B" w:rsidRPr="008F029B">
        <w:rPr>
          <w:sz w:val="24"/>
          <w:szCs w:val="24"/>
        </w:rPr>
        <w:t>he ordinariness of mediated communication amongst many young people can aid disclosure</w:t>
      </w:r>
      <w:r w:rsidR="00732AE5">
        <w:rPr>
          <w:sz w:val="24"/>
          <w:szCs w:val="24"/>
        </w:rPr>
        <w:t>,</w:t>
      </w:r>
      <w:r w:rsidR="008F029B" w:rsidRPr="008F029B">
        <w:rPr>
          <w:sz w:val="24"/>
          <w:szCs w:val="24"/>
        </w:rPr>
        <w:t xml:space="preserve"> with many believing they were as likely to divulge the detail of their lives online. Furthermore, the informality associated with mediated communication can counter the ‘pressure of presence’ with remoteness and physical separation fostering a greater sense of ease</w:t>
      </w:r>
      <w:r w:rsidR="004E11CD">
        <w:rPr>
          <w:sz w:val="24"/>
          <w:szCs w:val="24"/>
        </w:rPr>
        <w:t>.</w:t>
      </w:r>
      <w:r w:rsidR="002A5541">
        <w:rPr>
          <w:sz w:val="24"/>
          <w:szCs w:val="24"/>
        </w:rPr>
        <w:t xml:space="preserve"> </w:t>
      </w:r>
      <w:r w:rsidR="008F029B" w:rsidRPr="008F029B">
        <w:rPr>
          <w:sz w:val="24"/>
          <w:szCs w:val="24"/>
        </w:rPr>
        <w:t xml:space="preserve">The physical absence of the researcher and equipment reduced the risk of exposure or embarrassment. Rather than </w:t>
      </w:r>
      <w:r w:rsidR="00462B77" w:rsidRPr="008F029B">
        <w:rPr>
          <w:sz w:val="24"/>
          <w:szCs w:val="24"/>
        </w:rPr>
        <w:t>physical,</w:t>
      </w:r>
      <w:r w:rsidR="008F029B" w:rsidRPr="008F029B">
        <w:rPr>
          <w:sz w:val="24"/>
          <w:szCs w:val="24"/>
        </w:rPr>
        <w:t xml:space="preserve"> it was visible co-presence, or the feeling of temporal </w:t>
      </w:r>
      <w:r w:rsidR="008F029B" w:rsidRPr="008F029B">
        <w:rPr>
          <w:sz w:val="24"/>
          <w:szCs w:val="24"/>
        </w:rPr>
        <w:lastRenderedPageBreak/>
        <w:t xml:space="preserve">and emotional connection brought about by the use of (good quality) video telephony, that was salient in determining the richness of interaction.   </w:t>
      </w:r>
    </w:p>
    <w:p w:rsidR="008F029B" w:rsidRPr="008F029B" w:rsidRDefault="008F029B" w:rsidP="008459C1">
      <w:pPr>
        <w:spacing w:after="0" w:line="360" w:lineRule="auto"/>
        <w:jc w:val="both"/>
        <w:rPr>
          <w:sz w:val="24"/>
          <w:szCs w:val="24"/>
        </w:rPr>
      </w:pPr>
    </w:p>
    <w:p w:rsidR="002F1D8B" w:rsidRPr="00414DB5" w:rsidRDefault="008F029B" w:rsidP="0074758C">
      <w:pPr>
        <w:spacing w:after="0" w:line="360" w:lineRule="auto"/>
        <w:ind w:firstLine="720"/>
        <w:jc w:val="both"/>
        <w:rPr>
          <w:b/>
          <w:sz w:val="28"/>
          <w:szCs w:val="28"/>
        </w:rPr>
      </w:pPr>
      <w:r w:rsidRPr="008F029B">
        <w:rPr>
          <w:rFonts w:cs="Arial"/>
          <w:sz w:val="24"/>
          <w:szCs w:val="24"/>
        </w:rPr>
        <w:t xml:space="preserve">Mundane interactions such as the ‘greetings’ and ‘leavings’ that encase the interview,  vital in scaffolding rapport and the long-term QLR relationship, were markedly different in the remote modes, focusing on technicalities rather than rapport-building small talk. </w:t>
      </w:r>
      <w:r w:rsidRPr="008F029B">
        <w:rPr>
          <w:sz w:val="24"/>
          <w:szCs w:val="24"/>
        </w:rPr>
        <w:t xml:space="preserve">The observation of non-verbal gestures, essential for understanding and interpretation, was only partial even in (good quality) internet video calls, and moulded by the reach of the webcam(s) and the commonplace tendency for the camera to focus on headshots. The invisibility of research ‘props’ (documents, equipment) put participants at ease but also increased the likelihood of losing sight of the conversation’s purpose and over-disclosure; a risk is all the more probable in QLR. </w:t>
      </w:r>
      <w:r w:rsidR="002F1D8B" w:rsidRPr="002F1D8B">
        <w:rPr>
          <w:sz w:val="24"/>
          <w:szCs w:val="24"/>
        </w:rPr>
        <w:t xml:space="preserve">Fostering rapport during the remote interviews hinged, in part, on the long-term nature of the research relationships I had with participants. </w:t>
      </w:r>
      <w:r w:rsidR="002F1D8B" w:rsidRPr="002F1D8B">
        <w:rPr>
          <w:sz w:val="24"/>
          <w:szCs w:val="24"/>
          <w:lang w:eastAsia="en-GB"/>
        </w:rPr>
        <w:t>In these terms the QLR nature of the project facilitated the acceptance of the introduction of a new mode of interviewing</w:t>
      </w:r>
      <w:r w:rsidR="002F1D8B" w:rsidRPr="00414DB5">
        <w:rPr>
          <w:sz w:val="24"/>
          <w:szCs w:val="24"/>
          <w:lang w:eastAsia="en-GB"/>
        </w:rPr>
        <w:t xml:space="preserve">. </w:t>
      </w:r>
      <w:r w:rsidR="00414DB5" w:rsidRPr="00414DB5">
        <w:rPr>
          <w:sz w:val="24"/>
          <w:szCs w:val="24"/>
          <w:lang w:eastAsia="en-GB"/>
        </w:rPr>
        <w:t xml:space="preserve"> That said, </w:t>
      </w:r>
      <w:r w:rsidR="00414DB5">
        <w:rPr>
          <w:sz w:val="24"/>
          <w:szCs w:val="24"/>
          <w:lang w:eastAsia="en-GB"/>
        </w:rPr>
        <w:t xml:space="preserve">the </w:t>
      </w:r>
      <w:r w:rsidR="00414DB5" w:rsidRPr="00414DB5">
        <w:rPr>
          <w:sz w:val="24"/>
          <w:szCs w:val="24"/>
          <w:lang w:eastAsia="en-GB"/>
        </w:rPr>
        <w:t>advantages of remote interviewing for rapport, such as, the provision</w:t>
      </w:r>
      <w:r w:rsidR="00414DB5" w:rsidRPr="005D25D9">
        <w:rPr>
          <w:sz w:val="24"/>
          <w:szCs w:val="24"/>
        </w:rPr>
        <w:t xml:space="preserve"> opportunities for less confident participants to speak without the pressure of the presence of a researcher, along with more pragmatic issues of access and convenience </w:t>
      </w:r>
      <w:r w:rsidR="00414DB5" w:rsidRPr="00414DB5">
        <w:rPr>
          <w:sz w:val="24"/>
          <w:szCs w:val="24"/>
          <w:lang w:eastAsia="en-GB"/>
        </w:rPr>
        <w:t xml:space="preserve">have resonance for those conducting one-off interviews. </w:t>
      </w:r>
    </w:p>
    <w:p w:rsidR="008F029B" w:rsidRPr="008F029B" w:rsidRDefault="008F029B" w:rsidP="008459C1">
      <w:pPr>
        <w:spacing w:after="0" w:line="360" w:lineRule="auto"/>
        <w:jc w:val="both"/>
        <w:rPr>
          <w:sz w:val="24"/>
          <w:szCs w:val="24"/>
        </w:rPr>
      </w:pPr>
    </w:p>
    <w:p w:rsidR="0098574F" w:rsidRDefault="0074758C" w:rsidP="0074758C">
      <w:pPr>
        <w:spacing w:after="0" w:line="360" w:lineRule="auto"/>
        <w:jc w:val="both"/>
        <w:rPr>
          <w:sz w:val="24"/>
          <w:szCs w:val="24"/>
        </w:rPr>
      </w:pPr>
      <w:r>
        <w:rPr>
          <w:sz w:val="24"/>
          <w:szCs w:val="24"/>
        </w:rPr>
        <w:tab/>
      </w:r>
      <w:r w:rsidR="004D4874" w:rsidRPr="004D4874">
        <w:rPr>
          <w:sz w:val="24"/>
          <w:szCs w:val="24"/>
        </w:rPr>
        <w:t>The relationship between mediated forms of communication and rapport are therefore complex. Remote modes do not necessarily mean that rapport is more challenging to establish or maintain. ‘Remoteness’ shifts the encounter in such a way that the physical separation between researcher and participant can facilitate a greater (emotional) connection through participants’ increased sense of ease with the setting and mode.</w:t>
      </w:r>
      <w:r w:rsidR="008F029B">
        <w:rPr>
          <w:sz w:val="24"/>
          <w:szCs w:val="24"/>
        </w:rPr>
        <w:t xml:space="preserve"> In short, i</w:t>
      </w:r>
      <w:r w:rsidR="0098574F" w:rsidRPr="0098574F">
        <w:rPr>
          <w:sz w:val="24"/>
          <w:szCs w:val="24"/>
        </w:rPr>
        <w:t xml:space="preserve">nternet video calls are a valuable tool for both QLR and one-off interviews and should not be viewed as second rate to the ‘gold standard’ of physical co-present </w:t>
      </w:r>
      <w:r w:rsidR="00DB5941">
        <w:rPr>
          <w:sz w:val="24"/>
          <w:szCs w:val="24"/>
        </w:rPr>
        <w:t>encounters.</w:t>
      </w:r>
      <w:r w:rsidR="008F029B">
        <w:rPr>
          <w:sz w:val="24"/>
          <w:szCs w:val="24"/>
        </w:rPr>
        <w:t xml:space="preserve"> </w:t>
      </w:r>
    </w:p>
    <w:p w:rsidR="00DB5941" w:rsidRDefault="00DB5941" w:rsidP="008459C1">
      <w:pPr>
        <w:spacing w:after="0" w:line="360" w:lineRule="auto"/>
        <w:rPr>
          <w:b/>
          <w:sz w:val="28"/>
          <w:szCs w:val="28"/>
        </w:rPr>
      </w:pPr>
    </w:p>
    <w:p w:rsidR="00FC462C" w:rsidRDefault="00FC462C" w:rsidP="008459C1">
      <w:pPr>
        <w:spacing w:after="0" w:line="360" w:lineRule="auto"/>
        <w:rPr>
          <w:b/>
          <w:sz w:val="28"/>
          <w:szCs w:val="28"/>
        </w:rPr>
      </w:pPr>
      <w:r>
        <w:rPr>
          <w:b/>
          <w:sz w:val="28"/>
          <w:szCs w:val="28"/>
        </w:rPr>
        <w:t>Funding</w:t>
      </w:r>
    </w:p>
    <w:p w:rsidR="00FC462C" w:rsidRPr="00FC462C" w:rsidRDefault="00FC462C" w:rsidP="008459C1">
      <w:pPr>
        <w:spacing w:after="0" w:line="360" w:lineRule="auto"/>
      </w:pPr>
      <w:r>
        <w:t xml:space="preserve">This work was funded by </w:t>
      </w:r>
      <w:r w:rsidR="005D25D9">
        <w:t>ESRC National Centre for Research Methods as a ‘Methodological Innovation Project’.</w:t>
      </w:r>
    </w:p>
    <w:p w:rsidR="00FC462C" w:rsidRPr="00FC462C" w:rsidRDefault="00FC462C" w:rsidP="008459C1">
      <w:pPr>
        <w:spacing w:after="0" w:line="360" w:lineRule="auto"/>
        <w:rPr>
          <w:b/>
        </w:rPr>
      </w:pPr>
    </w:p>
    <w:p w:rsidR="00D32051" w:rsidRDefault="00D32051" w:rsidP="008459C1">
      <w:pPr>
        <w:spacing w:after="0" w:line="360" w:lineRule="auto"/>
        <w:rPr>
          <w:b/>
          <w:sz w:val="28"/>
          <w:szCs w:val="28"/>
        </w:rPr>
      </w:pPr>
      <w:r>
        <w:rPr>
          <w:b/>
          <w:sz w:val="28"/>
          <w:szCs w:val="28"/>
        </w:rPr>
        <w:lastRenderedPageBreak/>
        <w:t>References</w:t>
      </w:r>
    </w:p>
    <w:p w:rsidR="002D4D10" w:rsidRPr="00845AA5" w:rsidRDefault="002D4D10" w:rsidP="008459C1">
      <w:pPr>
        <w:spacing w:after="0" w:line="360" w:lineRule="auto"/>
        <w:ind w:left="709" w:hanging="720"/>
        <w:jc w:val="both"/>
        <w:rPr>
          <w:sz w:val="24"/>
          <w:szCs w:val="24"/>
        </w:rPr>
      </w:pPr>
      <w:r w:rsidRPr="00845AA5">
        <w:rPr>
          <w:sz w:val="24"/>
          <w:szCs w:val="24"/>
        </w:rPr>
        <w:t xml:space="preserve">Barr, P.N. (2013) ‘Does Skype help or hinder communication’, </w:t>
      </w:r>
      <w:r w:rsidRPr="00845AA5">
        <w:rPr>
          <w:i/>
          <w:sz w:val="24"/>
          <w:szCs w:val="24"/>
        </w:rPr>
        <w:t>The Conversation</w:t>
      </w:r>
      <w:r w:rsidRPr="00845AA5">
        <w:rPr>
          <w:sz w:val="24"/>
          <w:szCs w:val="24"/>
        </w:rPr>
        <w:t>, 27</w:t>
      </w:r>
      <w:r w:rsidRPr="00845AA5">
        <w:rPr>
          <w:sz w:val="24"/>
          <w:szCs w:val="24"/>
          <w:vertAlign w:val="superscript"/>
        </w:rPr>
        <w:t>th</w:t>
      </w:r>
      <w:r w:rsidRPr="00845AA5">
        <w:rPr>
          <w:sz w:val="24"/>
          <w:szCs w:val="24"/>
        </w:rPr>
        <w:t xml:space="preserve"> December 2013, retrieved from </w:t>
      </w:r>
      <w:hyperlink r:id="rId8" w:history="1">
        <w:r w:rsidRPr="00845AA5">
          <w:rPr>
            <w:rStyle w:val="Hyperlink"/>
            <w:sz w:val="24"/>
            <w:szCs w:val="24"/>
          </w:rPr>
          <w:t>http://theconversation.com/does-skype-help-or-hinder-communication-21121 on 3rd February 2015</w:t>
        </w:r>
      </w:hyperlink>
      <w:r w:rsidRPr="00845AA5">
        <w:rPr>
          <w:sz w:val="24"/>
          <w:szCs w:val="24"/>
        </w:rPr>
        <w:t>.</w:t>
      </w:r>
    </w:p>
    <w:p w:rsidR="00140929" w:rsidRPr="00584891" w:rsidRDefault="00140929" w:rsidP="008459C1">
      <w:pPr>
        <w:autoSpaceDE w:val="0"/>
        <w:autoSpaceDN w:val="0"/>
        <w:adjustRightInd w:val="0"/>
        <w:spacing w:after="0" w:line="360" w:lineRule="auto"/>
        <w:ind w:left="709" w:hanging="720"/>
        <w:jc w:val="both"/>
        <w:rPr>
          <w:rFonts w:cs="Sabon-Roman"/>
          <w:sz w:val="24"/>
          <w:szCs w:val="24"/>
        </w:rPr>
      </w:pPr>
      <w:r w:rsidRPr="00722AC4">
        <w:rPr>
          <w:rFonts w:cs="Sabon-Roman"/>
          <w:sz w:val="24"/>
          <w:szCs w:val="24"/>
        </w:rPr>
        <w:t xml:space="preserve">Boden, D. </w:t>
      </w:r>
      <w:r w:rsidR="00FC462C">
        <w:rPr>
          <w:rFonts w:cs="Sabon-Roman"/>
          <w:sz w:val="24"/>
          <w:szCs w:val="24"/>
        </w:rPr>
        <w:t>&amp;</w:t>
      </w:r>
      <w:r w:rsidRPr="00722AC4">
        <w:rPr>
          <w:rFonts w:cs="Sabon-Roman"/>
          <w:sz w:val="24"/>
          <w:szCs w:val="24"/>
        </w:rPr>
        <w:t xml:space="preserve"> H.L. </w:t>
      </w:r>
      <w:proofErr w:type="spellStart"/>
      <w:r w:rsidRPr="00722AC4">
        <w:rPr>
          <w:rFonts w:cs="Sabon-Roman"/>
          <w:sz w:val="24"/>
          <w:szCs w:val="24"/>
        </w:rPr>
        <w:t>Molotch</w:t>
      </w:r>
      <w:proofErr w:type="spellEnd"/>
      <w:r w:rsidRPr="00722AC4">
        <w:rPr>
          <w:rFonts w:cs="Sabon-Roman"/>
          <w:sz w:val="24"/>
          <w:szCs w:val="24"/>
        </w:rPr>
        <w:t xml:space="preserve"> (1994) ‘The Compulsion of Proximity’, in R. </w:t>
      </w:r>
      <w:proofErr w:type="spellStart"/>
      <w:r w:rsidRPr="00722AC4">
        <w:rPr>
          <w:rFonts w:cs="Sabon-Roman"/>
          <w:sz w:val="24"/>
          <w:szCs w:val="24"/>
        </w:rPr>
        <w:t>Friedland</w:t>
      </w:r>
      <w:proofErr w:type="spellEnd"/>
      <w:r w:rsidRPr="00722AC4">
        <w:rPr>
          <w:rFonts w:cs="Sabon-Roman"/>
          <w:sz w:val="24"/>
          <w:szCs w:val="24"/>
        </w:rPr>
        <w:t xml:space="preserve"> and D. Boden (Eds.) </w:t>
      </w:r>
      <w:r w:rsidRPr="00722AC4">
        <w:rPr>
          <w:rFonts w:cs="Sabon-Italic"/>
          <w:i/>
          <w:iCs/>
          <w:sz w:val="24"/>
          <w:szCs w:val="24"/>
        </w:rPr>
        <w:t>Now Here: Space, Time and Modernity</w:t>
      </w:r>
      <w:r w:rsidRPr="00722AC4">
        <w:rPr>
          <w:rFonts w:cs="Sabon-Roman"/>
          <w:sz w:val="24"/>
          <w:szCs w:val="24"/>
        </w:rPr>
        <w:t xml:space="preserve">, Berkeley, CA: University of California </w:t>
      </w:r>
      <w:r w:rsidRPr="00584891">
        <w:rPr>
          <w:rFonts w:cs="Sabon-Roman"/>
          <w:sz w:val="24"/>
          <w:szCs w:val="24"/>
        </w:rPr>
        <w:t>Press, 257–86.</w:t>
      </w:r>
    </w:p>
    <w:p w:rsidR="00584891" w:rsidRDefault="00584891" w:rsidP="008459C1">
      <w:pPr>
        <w:autoSpaceDE w:val="0"/>
        <w:autoSpaceDN w:val="0"/>
        <w:adjustRightInd w:val="0"/>
        <w:spacing w:after="0" w:line="360" w:lineRule="auto"/>
        <w:ind w:left="709" w:hanging="720"/>
        <w:jc w:val="both"/>
        <w:rPr>
          <w:sz w:val="24"/>
          <w:szCs w:val="24"/>
        </w:rPr>
      </w:pPr>
      <w:r w:rsidRPr="005D25D9">
        <w:rPr>
          <w:sz w:val="24"/>
          <w:szCs w:val="24"/>
        </w:rPr>
        <w:t xml:space="preserve">Boyd, D. (2007) </w:t>
      </w:r>
      <w:r w:rsidRPr="005D25D9">
        <w:rPr>
          <w:rStyle w:val="Strong"/>
          <w:b w:val="0"/>
          <w:sz w:val="24"/>
          <w:szCs w:val="24"/>
        </w:rPr>
        <w:t xml:space="preserve">‘Why Youth (Heart) Social Network Sites: The Role of Networked Publics in Teenage Social Life’, </w:t>
      </w:r>
      <w:hyperlink r:id="rId9" w:history="1">
        <w:r w:rsidRPr="005D25D9">
          <w:rPr>
            <w:rStyle w:val="Hyperlink"/>
            <w:i/>
            <w:iCs/>
            <w:color w:val="auto"/>
            <w:sz w:val="24"/>
            <w:szCs w:val="24"/>
            <w:u w:val="none"/>
          </w:rPr>
          <w:t>MacArthur Foundation Series on Digital Learning - Youth, Identity, and Digital Media Volume</w:t>
        </w:r>
      </w:hyperlink>
      <w:r w:rsidR="008431D4">
        <w:rPr>
          <w:rStyle w:val="Emphasis"/>
          <w:sz w:val="24"/>
          <w:szCs w:val="24"/>
        </w:rPr>
        <w:t xml:space="preserve">, </w:t>
      </w:r>
      <w:r w:rsidRPr="005D25D9">
        <w:rPr>
          <w:sz w:val="24"/>
          <w:szCs w:val="24"/>
        </w:rPr>
        <w:t>Buckingham</w:t>
      </w:r>
      <w:r w:rsidR="008431D4">
        <w:rPr>
          <w:sz w:val="24"/>
          <w:szCs w:val="24"/>
        </w:rPr>
        <w:t>, D. (</w:t>
      </w:r>
      <w:proofErr w:type="spellStart"/>
      <w:r w:rsidR="008431D4">
        <w:rPr>
          <w:sz w:val="24"/>
          <w:szCs w:val="24"/>
        </w:rPr>
        <w:t>ed</w:t>
      </w:r>
      <w:proofErr w:type="spellEnd"/>
      <w:r w:rsidRPr="005D25D9">
        <w:rPr>
          <w:sz w:val="24"/>
          <w:szCs w:val="24"/>
        </w:rPr>
        <w:t>)</w:t>
      </w:r>
      <w:r w:rsidR="008431D4">
        <w:rPr>
          <w:sz w:val="24"/>
          <w:szCs w:val="24"/>
        </w:rPr>
        <w:t xml:space="preserve">. Cambridge, MA: MIT Press, </w:t>
      </w:r>
      <w:r w:rsidRPr="005D25D9">
        <w:rPr>
          <w:sz w:val="24"/>
          <w:szCs w:val="24"/>
        </w:rPr>
        <w:t>119-142.</w:t>
      </w:r>
    </w:p>
    <w:p w:rsidR="00722AC4" w:rsidRPr="00722AC4" w:rsidRDefault="00722AC4" w:rsidP="008459C1">
      <w:pPr>
        <w:spacing w:after="0" w:line="360" w:lineRule="auto"/>
        <w:ind w:left="709" w:hanging="720"/>
        <w:jc w:val="both"/>
        <w:rPr>
          <w:rFonts w:cs="Gill Sans MT"/>
          <w:sz w:val="24"/>
          <w:szCs w:val="24"/>
        </w:rPr>
      </w:pPr>
      <w:r w:rsidRPr="00722AC4">
        <w:rPr>
          <w:rFonts w:cs="Gill Sans MT"/>
          <w:sz w:val="24"/>
          <w:szCs w:val="24"/>
        </w:rPr>
        <w:t xml:space="preserve">Chu, J.Y. (2014) </w:t>
      </w:r>
      <w:r w:rsidRPr="00722AC4">
        <w:rPr>
          <w:rFonts w:cs="Gill Sans MT"/>
          <w:i/>
          <w:sz w:val="24"/>
          <w:szCs w:val="24"/>
        </w:rPr>
        <w:t>When Boys become Boys: Development, relationships and masculinity</w:t>
      </w:r>
      <w:r w:rsidRPr="00722AC4">
        <w:rPr>
          <w:rFonts w:cs="Gill Sans MT"/>
          <w:sz w:val="24"/>
          <w:szCs w:val="24"/>
        </w:rPr>
        <w:t>, New York: New York University Press.</w:t>
      </w:r>
    </w:p>
    <w:p w:rsidR="00140929" w:rsidRPr="00722AC4" w:rsidRDefault="00140929" w:rsidP="008459C1">
      <w:pPr>
        <w:autoSpaceDE w:val="0"/>
        <w:autoSpaceDN w:val="0"/>
        <w:adjustRightInd w:val="0"/>
        <w:spacing w:after="0" w:line="360" w:lineRule="auto"/>
        <w:ind w:left="709" w:hanging="720"/>
        <w:jc w:val="both"/>
        <w:rPr>
          <w:rFonts w:eastAsia="Times New Roman" w:cs="Arial"/>
          <w:sz w:val="24"/>
          <w:szCs w:val="24"/>
          <w:lang w:eastAsia="en-GB"/>
        </w:rPr>
      </w:pPr>
      <w:r w:rsidRPr="00722AC4">
        <w:rPr>
          <w:rFonts w:eastAsia="Times New Roman" w:cs="Arial"/>
          <w:sz w:val="24"/>
          <w:szCs w:val="24"/>
          <w:lang w:eastAsia="en-GB"/>
        </w:rPr>
        <w:t xml:space="preserve">Deakin, H. </w:t>
      </w:r>
      <w:r w:rsidR="00FC462C">
        <w:rPr>
          <w:rFonts w:eastAsia="Times New Roman" w:cs="Arial"/>
          <w:sz w:val="24"/>
          <w:szCs w:val="24"/>
          <w:lang w:eastAsia="en-GB"/>
        </w:rPr>
        <w:t>&amp;</w:t>
      </w:r>
      <w:r w:rsidRPr="00722AC4">
        <w:rPr>
          <w:rFonts w:eastAsia="Times New Roman" w:cs="Arial"/>
          <w:sz w:val="24"/>
          <w:szCs w:val="24"/>
          <w:lang w:eastAsia="en-GB"/>
        </w:rPr>
        <w:t xml:space="preserve"> Wakefield, K. (2014) ‘Skype interviewing: reflections of two PhD researchers’, </w:t>
      </w:r>
      <w:r w:rsidRPr="00722AC4">
        <w:rPr>
          <w:rFonts w:eastAsia="Times New Roman" w:cs="Arial"/>
          <w:i/>
          <w:iCs/>
          <w:sz w:val="24"/>
          <w:szCs w:val="24"/>
          <w:lang w:eastAsia="en-GB"/>
        </w:rPr>
        <w:t xml:space="preserve">Qualitative Research, </w:t>
      </w:r>
      <w:r w:rsidRPr="00722AC4">
        <w:rPr>
          <w:rFonts w:cs="GillSansStd"/>
          <w:sz w:val="24"/>
          <w:szCs w:val="24"/>
        </w:rPr>
        <w:t>14(5), 603–616</w:t>
      </w:r>
      <w:r w:rsidRPr="00722AC4">
        <w:rPr>
          <w:rFonts w:eastAsia="Times New Roman" w:cs="Arial"/>
          <w:sz w:val="24"/>
          <w:szCs w:val="24"/>
          <w:lang w:eastAsia="en-GB"/>
        </w:rPr>
        <w:t>.</w:t>
      </w:r>
    </w:p>
    <w:p w:rsidR="00A97F1F" w:rsidRPr="002C4212" w:rsidRDefault="00A97F1F" w:rsidP="008459C1">
      <w:pPr>
        <w:spacing w:after="0" w:line="360" w:lineRule="auto"/>
        <w:ind w:left="709" w:hanging="720"/>
        <w:jc w:val="both"/>
        <w:rPr>
          <w:rFonts w:cs="Gill Sans MT"/>
          <w:sz w:val="24"/>
          <w:szCs w:val="24"/>
        </w:rPr>
      </w:pPr>
      <w:proofErr w:type="spellStart"/>
      <w:r w:rsidRPr="002A5541">
        <w:rPr>
          <w:rFonts w:cs="Gill Sans MT"/>
          <w:sz w:val="24"/>
          <w:szCs w:val="24"/>
        </w:rPr>
        <w:t>Duncombe</w:t>
      </w:r>
      <w:proofErr w:type="spellEnd"/>
      <w:r w:rsidRPr="002A5541">
        <w:rPr>
          <w:rFonts w:cs="Gill Sans MT"/>
          <w:sz w:val="24"/>
          <w:szCs w:val="24"/>
        </w:rPr>
        <w:t xml:space="preserve">, J. </w:t>
      </w:r>
      <w:r w:rsidR="00FC462C" w:rsidRPr="002A5541">
        <w:rPr>
          <w:rFonts w:cs="Gill Sans MT"/>
          <w:sz w:val="24"/>
          <w:szCs w:val="24"/>
        </w:rPr>
        <w:t>&amp;</w:t>
      </w:r>
      <w:r w:rsidRPr="002A5541">
        <w:rPr>
          <w:rFonts w:cs="Gill Sans MT"/>
          <w:sz w:val="24"/>
          <w:szCs w:val="24"/>
        </w:rPr>
        <w:t xml:space="preserve"> Jessop, J. (2012, 2</w:t>
      </w:r>
      <w:r w:rsidRPr="002A5541">
        <w:rPr>
          <w:rFonts w:cs="Gill Sans MT"/>
          <w:sz w:val="24"/>
          <w:szCs w:val="24"/>
          <w:vertAlign w:val="superscript"/>
        </w:rPr>
        <w:t>nd</w:t>
      </w:r>
      <w:r w:rsidRPr="002A5541">
        <w:rPr>
          <w:rFonts w:cs="Gill Sans MT"/>
          <w:sz w:val="24"/>
          <w:szCs w:val="24"/>
        </w:rPr>
        <w:t xml:space="preserve"> </w:t>
      </w:r>
      <w:proofErr w:type="spellStart"/>
      <w:r w:rsidRPr="002A5541">
        <w:rPr>
          <w:rFonts w:cs="Gill Sans MT"/>
          <w:sz w:val="24"/>
          <w:szCs w:val="24"/>
        </w:rPr>
        <w:t>edn</w:t>
      </w:r>
      <w:proofErr w:type="spellEnd"/>
      <w:r w:rsidRPr="002A5541">
        <w:rPr>
          <w:rFonts w:cs="Gill Sans MT"/>
          <w:sz w:val="24"/>
          <w:szCs w:val="24"/>
        </w:rPr>
        <w:t xml:space="preserve">) </w:t>
      </w:r>
      <w:proofErr w:type="gramStart"/>
      <w:r w:rsidRPr="002A5541">
        <w:rPr>
          <w:rFonts w:cs="Gill Sans MT"/>
          <w:sz w:val="24"/>
          <w:szCs w:val="24"/>
        </w:rPr>
        <w:t>‘”Doing</w:t>
      </w:r>
      <w:proofErr w:type="gramEnd"/>
      <w:r w:rsidRPr="002A5541">
        <w:rPr>
          <w:rFonts w:cs="Gill Sans MT"/>
          <w:sz w:val="24"/>
          <w:szCs w:val="24"/>
        </w:rPr>
        <w:t xml:space="preserve"> rapport” and the ethics of “faking friendship”’, in T. Miller, M. Birch, M. </w:t>
      </w:r>
      <w:proofErr w:type="spellStart"/>
      <w:r w:rsidRPr="002A5541">
        <w:rPr>
          <w:rFonts w:cs="Gill Sans MT"/>
          <w:sz w:val="24"/>
          <w:szCs w:val="24"/>
        </w:rPr>
        <w:t>Mauthner</w:t>
      </w:r>
      <w:proofErr w:type="spellEnd"/>
      <w:r w:rsidRPr="002A5541">
        <w:rPr>
          <w:rFonts w:cs="Gill Sans MT"/>
          <w:sz w:val="24"/>
          <w:szCs w:val="24"/>
        </w:rPr>
        <w:t xml:space="preserve"> and J. Jessop (Eds.) </w:t>
      </w:r>
      <w:r w:rsidRPr="002A5541">
        <w:rPr>
          <w:rFonts w:cs="Gill Sans MT"/>
          <w:i/>
          <w:iCs/>
          <w:sz w:val="24"/>
          <w:szCs w:val="24"/>
        </w:rPr>
        <w:t>Ethics in Qualitative Research</w:t>
      </w:r>
      <w:r w:rsidRPr="002C4212">
        <w:rPr>
          <w:rFonts w:cs="Gill Sans MT"/>
          <w:sz w:val="24"/>
          <w:szCs w:val="24"/>
        </w:rPr>
        <w:t>, London: Sage.</w:t>
      </w:r>
    </w:p>
    <w:p w:rsidR="002A5541" w:rsidRPr="002A5541" w:rsidRDefault="002A5541" w:rsidP="008459C1">
      <w:pPr>
        <w:spacing w:after="0" w:line="360" w:lineRule="auto"/>
        <w:ind w:left="709" w:hanging="720"/>
        <w:jc w:val="both"/>
        <w:rPr>
          <w:rFonts w:cs="Gill Sans MT"/>
          <w:sz w:val="24"/>
          <w:szCs w:val="24"/>
        </w:rPr>
      </w:pPr>
      <w:r w:rsidRPr="002C4212">
        <w:rPr>
          <w:sz w:val="24"/>
          <w:szCs w:val="24"/>
        </w:rPr>
        <w:t xml:space="preserve">Fielding, N.G. and Fielding, J. (2011) </w:t>
      </w:r>
      <w:r w:rsidRPr="002C4212">
        <w:rPr>
          <w:sz w:val="24"/>
          <w:szCs w:val="24"/>
          <w:lang w:val="en-CA"/>
        </w:rPr>
        <w:fldChar w:fldCharType="begin"/>
      </w:r>
      <w:r w:rsidRPr="002C4212">
        <w:rPr>
          <w:sz w:val="24"/>
          <w:szCs w:val="24"/>
          <w:lang w:val="en-CA"/>
        </w:rPr>
        <w:instrText xml:space="preserve"> SEQ CHAPTER \h \r 1</w:instrText>
      </w:r>
      <w:r w:rsidRPr="002C4212">
        <w:rPr>
          <w:sz w:val="24"/>
          <w:szCs w:val="24"/>
          <w:lang w:val="en-CA"/>
        </w:rPr>
        <w:fldChar w:fldCharType="end"/>
      </w:r>
      <w:r w:rsidRPr="002C4212">
        <w:rPr>
          <w:sz w:val="24"/>
          <w:szCs w:val="24"/>
        </w:rPr>
        <w:t xml:space="preserve">‘User satisfaction and user experiences with Access Grid as a medium for social science research’, </w:t>
      </w:r>
      <w:r w:rsidRPr="005D25D9">
        <w:rPr>
          <w:i/>
          <w:sz w:val="24"/>
          <w:szCs w:val="24"/>
          <w:u w:val="single"/>
        </w:rPr>
        <w:t>International Journal of Social Research Methodology</w:t>
      </w:r>
      <w:r w:rsidRPr="002C4212">
        <w:rPr>
          <w:sz w:val="24"/>
          <w:szCs w:val="24"/>
        </w:rPr>
        <w:t xml:space="preserve">, </w:t>
      </w:r>
      <w:r w:rsidR="002C4212" w:rsidRPr="002C4212">
        <w:rPr>
          <w:sz w:val="24"/>
          <w:szCs w:val="24"/>
        </w:rPr>
        <w:t>15(5), 355-367.</w:t>
      </w:r>
    </w:p>
    <w:p w:rsidR="00140929" w:rsidRPr="00845AA5" w:rsidRDefault="00140929" w:rsidP="008459C1">
      <w:pPr>
        <w:autoSpaceDE w:val="0"/>
        <w:autoSpaceDN w:val="0"/>
        <w:adjustRightInd w:val="0"/>
        <w:spacing w:after="0" w:line="360" w:lineRule="auto"/>
        <w:ind w:left="720" w:hanging="720"/>
        <w:rPr>
          <w:rFonts w:cs="Sabon-Roman"/>
          <w:sz w:val="24"/>
          <w:szCs w:val="24"/>
        </w:rPr>
      </w:pPr>
      <w:r w:rsidRPr="002A5541">
        <w:rPr>
          <w:rFonts w:cs="Gill Sans MT"/>
          <w:sz w:val="24"/>
          <w:szCs w:val="24"/>
        </w:rPr>
        <w:t>Gibson, L.  (2010) ‘</w:t>
      </w:r>
      <w:r w:rsidRPr="002A5541">
        <w:rPr>
          <w:rFonts w:cs="Gill Sans MT"/>
          <w:i/>
          <w:iCs/>
          <w:sz w:val="24"/>
          <w:szCs w:val="24"/>
        </w:rPr>
        <w:t>Using email interviews: Realities toolkit # 09</w:t>
      </w:r>
      <w:r w:rsidRPr="002C4212">
        <w:rPr>
          <w:rFonts w:cs="Gill Sans MT"/>
          <w:sz w:val="24"/>
          <w:szCs w:val="24"/>
        </w:rPr>
        <w:t xml:space="preserve">’ retrieved from: </w:t>
      </w:r>
      <w:hyperlink r:id="rId10" w:history="1">
        <w:r w:rsidRPr="00391CFA">
          <w:rPr>
            <w:rStyle w:val="Hyperlink"/>
            <w:rFonts w:cs="Gill Sans MT"/>
            <w:color w:val="auto"/>
            <w:sz w:val="24"/>
            <w:szCs w:val="24"/>
          </w:rPr>
          <w:t xml:space="preserve">http://www.socialsciences.manchester.ac.uk/realities/resources/toolkits/email-interviews/09-toolkit-email-interviews.pdf </w:t>
        </w:r>
      </w:hyperlink>
      <w:r w:rsidRPr="00391CFA">
        <w:rPr>
          <w:rFonts w:cs="Gill Sans MT"/>
          <w:sz w:val="24"/>
          <w:szCs w:val="24"/>
        </w:rPr>
        <w:t xml:space="preserve"> </w:t>
      </w:r>
      <w:r w:rsidRPr="002A5541">
        <w:rPr>
          <w:rFonts w:cs="Gill Sans MT"/>
          <w:sz w:val="24"/>
          <w:szCs w:val="24"/>
        </w:rPr>
        <w:t>on</w:t>
      </w:r>
      <w:r>
        <w:rPr>
          <w:rFonts w:cs="Gill Sans MT"/>
          <w:sz w:val="24"/>
          <w:szCs w:val="24"/>
        </w:rPr>
        <w:t xml:space="preserve"> 1st September 2010.</w:t>
      </w:r>
    </w:p>
    <w:p w:rsidR="002D4D10" w:rsidRPr="002D4D10" w:rsidRDefault="002D4D10" w:rsidP="008459C1">
      <w:pPr>
        <w:pStyle w:val="Heading2"/>
        <w:spacing w:before="0" w:line="360" w:lineRule="auto"/>
        <w:ind w:left="720" w:hanging="720"/>
        <w:jc w:val="both"/>
        <w:rPr>
          <w:rFonts w:asciiTheme="minorHAnsi" w:hAnsiTheme="minorHAnsi"/>
          <w:b w:val="0"/>
          <w:color w:val="auto"/>
          <w:sz w:val="24"/>
          <w:szCs w:val="24"/>
        </w:rPr>
      </w:pPr>
      <w:r w:rsidRPr="002D4D10">
        <w:rPr>
          <w:rFonts w:asciiTheme="minorHAnsi" w:hAnsiTheme="minorHAnsi"/>
          <w:b w:val="0"/>
          <w:color w:val="auto"/>
          <w:sz w:val="24"/>
          <w:szCs w:val="24"/>
        </w:rPr>
        <w:t xml:space="preserve">Goffman, E. (1956) </w:t>
      </w:r>
      <w:r w:rsidRPr="002D4D10">
        <w:rPr>
          <w:rFonts w:asciiTheme="minorHAnsi" w:hAnsiTheme="minorHAnsi"/>
          <w:b w:val="0"/>
          <w:i/>
          <w:color w:val="auto"/>
          <w:sz w:val="24"/>
          <w:szCs w:val="24"/>
        </w:rPr>
        <w:t>The Presentation of Self in Everyday Life</w:t>
      </w:r>
      <w:r w:rsidRPr="002D4D10">
        <w:rPr>
          <w:rFonts w:asciiTheme="minorHAnsi" w:hAnsiTheme="minorHAnsi"/>
          <w:b w:val="0"/>
          <w:color w:val="auto"/>
          <w:sz w:val="24"/>
          <w:szCs w:val="24"/>
        </w:rPr>
        <w:t>, New York: Doubleday.</w:t>
      </w:r>
    </w:p>
    <w:p w:rsidR="002D4D10" w:rsidRPr="002D4D10" w:rsidRDefault="002D4D10" w:rsidP="008459C1">
      <w:pPr>
        <w:spacing w:after="0" w:line="360" w:lineRule="auto"/>
        <w:ind w:left="720" w:hanging="720"/>
        <w:jc w:val="both"/>
        <w:rPr>
          <w:rFonts w:cs="Gill Sans MT"/>
          <w:color w:val="FF0000"/>
          <w:sz w:val="24"/>
          <w:szCs w:val="24"/>
        </w:rPr>
      </w:pPr>
      <w:r w:rsidRPr="002D4D10">
        <w:rPr>
          <w:rFonts w:cs="Lato-Regular"/>
          <w:sz w:val="24"/>
          <w:szCs w:val="24"/>
        </w:rPr>
        <w:t xml:space="preserve">Goffman, E. (1967) </w:t>
      </w:r>
      <w:r w:rsidRPr="002D4D10">
        <w:rPr>
          <w:rFonts w:cs="Lato-Italic"/>
          <w:i/>
          <w:iCs/>
          <w:sz w:val="24"/>
          <w:szCs w:val="24"/>
        </w:rPr>
        <w:t>Interaction Ritual</w:t>
      </w:r>
      <w:r w:rsidRPr="002D4D10">
        <w:rPr>
          <w:rFonts w:cs="Lato-Regular"/>
          <w:sz w:val="24"/>
          <w:szCs w:val="24"/>
        </w:rPr>
        <w:t>. New York: Doubleday.</w:t>
      </w:r>
    </w:p>
    <w:p w:rsidR="002D4D10" w:rsidRPr="002D4D10" w:rsidRDefault="002D4D10" w:rsidP="008459C1">
      <w:pPr>
        <w:spacing w:after="0" w:line="360" w:lineRule="auto"/>
        <w:ind w:left="720" w:hanging="720"/>
        <w:jc w:val="both"/>
        <w:rPr>
          <w:rFonts w:cs="Gill Sans MT"/>
          <w:sz w:val="24"/>
          <w:szCs w:val="24"/>
        </w:rPr>
      </w:pPr>
      <w:r w:rsidRPr="002D4D10">
        <w:rPr>
          <w:rFonts w:cs="Gill Sans MT"/>
          <w:sz w:val="24"/>
          <w:szCs w:val="24"/>
        </w:rPr>
        <w:t xml:space="preserve">Goffman, E. (1971) </w:t>
      </w:r>
      <w:r w:rsidRPr="002D4D10">
        <w:rPr>
          <w:rFonts w:cs="Gill Sans MT"/>
          <w:i/>
          <w:iCs/>
          <w:sz w:val="24"/>
          <w:szCs w:val="24"/>
        </w:rPr>
        <w:t>Relations in Public: Microstudies of the public order</w:t>
      </w:r>
      <w:r w:rsidRPr="002D4D10">
        <w:rPr>
          <w:rFonts w:cs="Gill Sans MT"/>
          <w:sz w:val="24"/>
          <w:szCs w:val="24"/>
        </w:rPr>
        <w:t xml:space="preserve">, </w:t>
      </w:r>
      <w:proofErr w:type="spellStart"/>
      <w:r w:rsidRPr="002D4D10">
        <w:rPr>
          <w:rFonts w:cs="Gill Sans MT"/>
          <w:sz w:val="24"/>
          <w:szCs w:val="24"/>
        </w:rPr>
        <w:t>Harmondsworth</w:t>
      </w:r>
      <w:proofErr w:type="spellEnd"/>
      <w:r w:rsidRPr="002D4D10">
        <w:rPr>
          <w:rFonts w:cs="Gill Sans MT"/>
          <w:sz w:val="24"/>
          <w:szCs w:val="24"/>
        </w:rPr>
        <w:t>: Penguin.</w:t>
      </w:r>
    </w:p>
    <w:p w:rsidR="002D4D10" w:rsidRPr="002D4D10" w:rsidRDefault="002D4D10" w:rsidP="008459C1">
      <w:pPr>
        <w:spacing w:after="0" w:line="360" w:lineRule="auto"/>
        <w:ind w:left="720" w:hanging="720"/>
        <w:jc w:val="both"/>
        <w:rPr>
          <w:rFonts w:cs="Gill Sans MT"/>
          <w:sz w:val="24"/>
          <w:szCs w:val="24"/>
        </w:rPr>
      </w:pPr>
      <w:r w:rsidRPr="002D4D10">
        <w:rPr>
          <w:rFonts w:cs="Gill Sans MT"/>
          <w:sz w:val="24"/>
          <w:szCs w:val="24"/>
        </w:rPr>
        <w:t xml:space="preserve">Goffman, E. (1974) </w:t>
      </w:r>
      <w:r w:rsidRPr="002D4D10">
        <w:rPr>
          <w:rFonts w:cs="Gill Sans MT"/>
          <w:i/>
          <w:iCs/>
          <w:sz w:val="24"/>
          <w:szCs w:val="24"/>
        </w:rPr>
        <w:t>Frame Analysis: An essay on the organisation of experience</w:t>
      </w:r>
      <w:r w:rsidRPr="002D4D10">
        <w:rPr>
          <w:rFonts w:cs="Gill Sans MT"/>
          <w:sz w:val="24"/>
          <w:szCs w:val="24"/>
        </w:rPr>
        <w:t>, New York: Harper Row.</w:t>
      </w:r>
    </w:p>
    <w:p w:rsidR="002D4D10" w:rsidRPr="002D4D10" w:rsidRDefault="002D4D10" w:rsidP="008459C1">
      <w:pPr>
        <w:spacing w:after="0" w:line="360" w:lineRule="auto"/>
        <w:ind w:left="720" w:hanging="720"/>
        <w:jc w:val="both"/>
        <w:rPr>
          <w:color w:val="FF0000"/>
          <w:sz w:val="24"/>
          <w:szCs w:val="24"/>
        </w:rPr>
      </w:pPr>
      <w:r w:rsidRPr="002D4D10">
        <w:rPr>
          <w:sz w:val="24"/>
          <w:szCs w:val="24"/>
        </w:rPr>
        <w:t>Goffman, E. (1981)</w:t>
      </w:r>
      <w:r w:rsidRPr="002D4D10">
        <w:rPr>
          <w:i/>
          <w:iCs/>
          <w:sz w:val="24"/>
          <w:szCs w:val="24"/>
        </w:rPr>
        <w:t xml:space="preserve"> Forms of Talk</w:t>
      </w:r>
      <w:r w:rsidRPr="002D4D10">
        <w:rPr>
          <w:sz w:val="24"/>
          <w:szCs w:val="24"/>
        </w:rPr>
        <w:t>, Oxford: Oxford University Press</w:t>
      </w:r>
      <w:r w:rsidRPr="002D4D10">
        <w:rPr>
          <w:color w:val="FF0000"/>
          <w:sz w:val="24"/>
          <w:szCs w:val="24"/>
        </w:rPr>
        <w:t>.</w:t>
      </w:r>
    </w:p>
    <w:p w:rsidR="002D4D10" w:rsidRPr="002D4D10" w:rsidRDefault="002D4D10" w:rsidP="008459C1">
      <w:pPr>
        <w:spacing w:after="0" w:line="360" w:lineRule="auto"/>
        <w:ind w:left="709" w:hanging="720"/>
        <w:jc w:val="both"/>
        <w:rPr>
          <w:rFonts w:cs="Gill Sans MT"/>
          <w:sz w:val="24"/>
          <w:szCs w:val="24"/>
        </w:rPr>
      </w:pPr>
      <w:r w:rsidRPr="002D4D10">
        <w:rPr>
          <w:rFonts w:cs="Gill Sans MT"/>
          <w:sz w:val="24"/>
          <w:szCs w:val="24"/>
        </w:rPr>
        <w:t xml:space="preserve">Goffman, E. (1983) ‘Interaction order’, </w:t>
      </w:r>
      <w:r w:rsidRPr="002D4D10">
        <w:rPr>
          <w:rFonts w:cs="Gill Sans MT"/>
          <w:i/>
          <w:iCs/>
          <w:sz w:val="24"/>
          <w:szCs w:val="24"/>
        </w:rPr>
        <w:t>American Sociological Review</w:t>
      </w:r>
      <w:r w:rsidRPr="002D4D10">
        <w:rPr>
          <w:rFonts w:cs="Gill Sans MT"/>
          <w:sz w:val="24"/>
          <w:szCs w:val="24"/>
        </w:rPr>
        <w:t>, 48, 1-17.</w:t>
      </w:r>
    </w:p>
    <w:p w:rsidR="007E420E" w:rsidRDefault="007E420E" w:rsidP="008459C1">
      <w:pPr>
        <w:spacing w:after="0" w:line="360" w:lineRule="auto"/>
        <w:ind w:left="709" w:hanging="720"/>
        <w:jc w:val="both"/>
        <w:rPr>
          <w:rFonts w:eastAsia="Times New Roman" w:cs="Arial"/>
          <w:sz w:val="24"/>
          <w:szCs w:val="24"/>
          <w:lang w:eastAsia="en-GB"/>
        </w:rPr>
      </w:pPr>
      <w:r>
        <w:rPr>
          <w:rFonts w:eastAsia="Times New Roman" w:cs="Arial"/>
          <w:sz w:val="24"/>
          <w:szCs w:val="24"/>
          <w:lang w:eastAsia="en-GB"/>
        </w:rPr>
        <w:lastRenderedPageBreak/>
        <w:t xml:space="preserve">Gregg, M. (2011) </w:t>
      </w:r>
      <w:r w:rsidRPr="007E420E">
        <w:rPr>
          <w:rFonts w:eastAsia="Times New Roman" w:cs="Arial"/>
          <w:i/>
          <w:sz w:val="24"/>
          <w:szCs w:val="24"/>
          <w:lang w:eastAsia="en-GB"/>
        </w:rPr>
        <w:t>Work’s Intimacy</w:t>
      </w:r>
      <w:r>
        <w:rPr>
          <w:rFonts w:eastAsia="Times New Roman" w:cs="Arial"/>
          <w:sz w:val="24"/>
          <w:szCs w:val="24"/>
          <w:lang w:eastAsia="en-GB"/>
        </w:rPr>
        <w:t>, Cambridge: Polity Press.</w:t>
      </w:r>
    </w:p>
    <w:p w:rsidR="00235958" w:rsidRPr="00235958" w:rsidRDefault="00235958" w:rsidP="008459C1">
      <w:pPr>
        <w:spacing w:after="0" w:line="360" w:lineRule="auto"/>
        <w:ind w:left="709" w:hanging="720"/>
        <w:jc w:val="both"/>
        <w:rPr>
          <w:rFonts w:eastAsia="Times New Roman" w:cs="Arial"/>
          <w:sz w:val="24"/>
          <w:szCs w:val="24"/>
          <w:lang w:eastAsia="en-GB"/>
        </w:rPr>
      </w:pPr>
      <w:r w:rsidRPr="00235958">
        <w:rPr>
          <w:rFonts w:cs="Arial"/>
          <w:sz w:val="24"/>
          <w:szCs w:val="24"/>
        </w:rPr>
        <w:t xml:space="preserve">Guillemin, M. and </w:t>
      </w:r>
      <w:proofErr w:type="spellStart"/>
      <w:r w:rsidRPr="00235958">
        <w:rPr>
          <w:rFonts w:cs="Arial"/>
          <w:sz w:val="24"/>
          <w:szCs w:val="24"/>
        </w:rPr>
        <w:t>Heggen</w:t>
      </w:r>
      <w:proofErr w:type="spellEnd"/>
      <w:r w:rsidRPr="00235958">
        <w:rPr>
          <w:rFonts w:cs="Arial"/>
          <w:sz w:val="24"/>
          <w:szCs w:val="24"/>
        </w:rPr>
        <w:t>, K. (2009) ‘Rapport and respect: negotiating ethical relations between researcher and participant’</w:t>
      </w:r>
      <w:r w:rsidRPr="00391CFA">
        <w:rPr>
          <w:rFonts w:cs="Arial"/>
          <w:sz w:val="24"/>
          <w:szCs w:val="24"/>
        </w:rPr>
        <w:t xml:space="preserve">, </w:t>
      </w:r>
      <w:r w:rsidRPr="00391CFA">
        <w:rPr>
          <w:rFonts w:cs="Arial"/>
          <w:i/>
          <w:sz w:val="24"/>
          <w:szCs w:val="24"/>
        </w:rPr>
        <w:t xml:space="preserve">Med Health Care </w:t>
      </w:r>
      <w:proofErr w:type="spellStart"/>
      <w:r w:rsidRPr="00391CFA">
        <w:rPr>
          <w:rFonts w:cs="Arial"/>
          <w:i/>
          <w:sz w:val="24"/>
          <w:szCs w:val="24"/>
        </w:rPr>
        <w:t>Philos</w:t>
      </w:r>
      <w:proofErr w:type="spellEnd"/>
      <w:r w:rsidRPr="00391CFA">
        <w:rPr>
          <w:rFonts w:cs="Arial"/>
          <w:sz w:val="24"/>
          <w:szCs w:val="24"/>
        </w:rPr>
        <w:t>,</w:t>
      </w:r>
      <w:r w:rsidR="00391CFA">
        <w:rPr>
          <w:rFonts w:cs="Arial"/>
          <w:sz w:val="24"/>
          <w:szCs w:val="24"/>
        </w:rPr>
        <w:t xml:space="preserve"> </w:t>
      </w:r>
      <w:r w:rsidRPr="00235958">
        <w:rPr>
          <w:rFonts w:cs="Arial"/>
          <w:sz w:val="24"/>
          <w:szCs w:val="24"/>
        </w:rPr>
        <w:t>12(3), 291-9.</w:t>
      </w:r>
    </w:p>
    <w:p w:rsidR="002D4D10" w:rsidRPr="00845AA5" w:rsidRDefault="002D4D10" w:rsidP="008459C1">
      <w:pPr>
        <w:spacing w:after="0" w:line="360" w:lineRule="auto"/>
        <w:ind w:left="709" w:hanging="720"/>
        <w:jc w:val="both"/>
        <w:rPr>
          <w:rFonts w:eastAsia="Times New Roman" w:cs="Arial"/>
          <w:sz w:val="24"/>
          <w:szCs w:val="24"/>
          <w:lang w:eastAsia="en-GB"/>
        </w:rPr>
      </w:pPr>
      <w:r w:rsidRPr="00845AA5">
        <w:rPr>
          <w:rFonts w:eastAsia="Times New Roman" w:cs="Arial"/>
          <w:sz w:val="24"/>
          <w:szCs w:val="24"/>
          <w:lang w:eastAsia="en-GB"/>
        </w:rPr>
        <w:t xml:space="preserve">Hanna, P. (2012) ‘Using internet technologies (such as Skype) as a research medium: a research note’, </w:t>
      </w:r>
      <w:r w:rsidRPr="00845AA5">
        <w:rPr>
          <w:rFonts w:eastAsia="Times New Roman" w:cs="Arial"/>
          <w:i/>
          <w:iCs/>
          <w:sz w:val="24"/>
          <w:szCs w:val="24"/>
          <w:lang w:eastAsia="en-GB"/>
        </w:rPr>
        <w:t>Qualitative Research</w:t>
      </w:r>
      <w:r w:rsidRPr="00845AA5">
        <w:rPr>
          <w:rFonts w:eastAsia="Times New Roman" w:cs="Arial"/>
          <w:sz w:val="24"/>
          <w:szCs w:val="24"/>
          <w:lang w:eastAsia="en-GB"/>
        </w:rPr>
        <w:t>, 12(2), 239-242.</w:t>
      </w:r>
    </w:p>
    <w:p w:rsidR="00140929" w:rsidRPr="00722AC4" w:rsidRDefault="00140929" w:rsidP="008459C1">
      <w:pPr>
        <w:spacing w:after="0" w:line="360" w:lineRule="auto"/>
        <w:ind w:left="720" w:hanging="720"/>
        <w:jc w:val="both"/>
        <w:rPr>
          <w:b/>
          <w:sz w:val="24"/>
          <w:szCs w:val="24"/>
          <w:u w:val="single"/>
        </w:rPr>
      </w:pPr>
      <w:r w:rsidRPr="00722AC4">
        <w:rPr>
          <w:sz w:val="24"/>
          <w:szCs w:val="24"/>
        </w:rPr>
        <w:t xml:space="preserve">Hay-Gibson, N. (2009) ‘Interviews via VoIP: Benefits and disadvantages within a PhD study of SMEs’, </w:t>
      </w:r>
      <w:r w:rsidRPr="00722AC4">
        <w:rPr>
          <w:i/>
          <w:iCs/>
          <w:sz w:val="24"/>
          <w:szCs w:val="24"/>
        </w:rPr>
        <w:t xml:space="preserve">Library and Information Research, </w:t>
      </w:r>
      <w:r w:rsidRPr="00722AC4">
        <w:rPr>
          <w:iCs/>
          <w:sz w:val="24"/>
          <w:szCs w:val="24"/>
        </w:rPr>
        <w:t>33</w:t>
      </w:r>
      <w:r w:rsidRPr="00722AC4">
        <w:rPr>
          <w:sz w:val="24"/>
          <w:szCs w:val="24"/>
        </w:rPr>
        <w:t>(105), 39-50.</w:t>
      </w:r>
    </w:p>
    <w:p w:rsidR="00722AC4" w:rsidRPr="00722AC4" w:rsidRDefault="00722AC4" w:rsidP="008459C1">
      <w:pPr>
        <w:autoSpaceDE w:val="0"/>
        <w:autoSpaceDN w:val="0"/>
        <w:adjustRightInd w:val="0"/>
        <w:spacing w:after="0" w:line="360" w:lineRule="auto"/>
        <w:ind w:left="709" w:hanging="720"/>
        <w:jc w:val="both"/>
        <w:rPr>
          <w:rFonts w:cs="Gill Sans MT"/>
          <w:sz w:val="24"/>
          <w:szCs w:val="24"/>
        </w:rPr>
      </w:pPr>
      <w:r w:rsidRPr="00722AC4">
        <w:rPr>
          <w:rFonts w:cs="Gill Sans MT"/>
          <w:sz w:val="24"/>
          <w:szCs w:val="24"/>
        </w:rPr>
        <w:t xml:space="preserve">Hewson, C., Yule, P., Laurent, D. and Vogel, C. (2003) </w:t>
      </w:r>
      <w:r w:rsidRPr="00722AC4">
        <w:rPr>
          <w:rFonts w:cs="Gill Sans MT"/>
          <w:i/>
          <w:iCs/>
          <w:sz w:val="24"/>
          <w:szCs w:val="24"/>
        </w:rPr>
        <w:t xml:space="preserve">Internet Research Methods: A practical guide for the Social and Behavioural Sciences, </w:t>
      </w:r>
      <w:r w:rsidRPr="00722AC4">
        <w:rPr>
          <w:rFonts w:cs="Gill Sans MT"/>
          <w:sz w:val="24"/>
          <w:szCs w:val="24"/>
        </w:rPr>
        <w:t xml:space="preserve">London: Sage. </w:t>
      </w:r>
    </w:p>
    <w:p w:rsidR="00140929" w:rsidRPr="00845AA5" w:rsidRDefault="00140929" w:rsidP="008459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80"/>
          <w:tab w:val="left" w:pos="10800"/>
          <w:tab w:val="left" w:pos="11520"/>
        </w:tabs>
        <w:spacing w:after="0" w:line="360" w:lineRule="auto"/>
        <w:ind w:left="709" w:hanging="720"/>
        <w:contextualSpacing/>
        <w:jc w:val="both"/>
        <w:rPr>
          <w:sz w:val="24"/>
          <w:szCs w:val="24"/>
        </w:rPr>
      </w:pPr>
      <w:r w:rsidRPr="00722AC4">
        <w:rPr>
          <w:sz w:val="24"/>
          <w:szCs w:val="24"/>
        </w:rPr>
        <w:t xml:space="preserve">Hine, C. (2000) </w:t>
      </w:r>
      <w:r w:rsidRPr="00722AC4">
        <w:rPr>
          <w:i/>
          <w:sz w:val="24"/>
          <w:szCs w:val="24"/>
        </w:rPr>
        <w:t>Virtual</w:t>
      </w:r>
      <w:r w:rsidRPr="00845AA5">
        <w:rPr>
          <w:i/>
          <w:sz w:val="24"/>
          <w:szCs w:val="24"/>
        </w:rPr>
        <w:t xml:space="preserve"> Ethnography</w:t>
      </w:r>
      <w:r w:rsidRPr="00845AA5">
        <w:rPr>
          <w:sz w:val="24"/>
          <w:szCs w:val="24"/>
        </w:rPr>
        <w:t>, London: Sage.</w:t>
      </w:r>
    </w:p>
    <w:p w:rsidR="00140929" w:rsidRPr="00845AA5" w:rsidRDefault="00140929" w:rsidP="008459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80"/>
          <w:tab w:val="left" w:pos="10800"/>
          <w:tab w:val="left" w:pos="11520"/>
        </w:tabs>
        <w:spacing w:after="0" w:line="360" w:lineRule="auto"/>
        <w:ind w:left="709" w:hanging="720"/>
        <w:contextualSpacing/>
        <w:jc w:val="both"/>
        <w:rPr>
          <w:sz w:val="24"/>
          <w:szCs w:val="24"/>
        </w:rPr>
      </w:pPr>
      <w:r w:rsidRPr="00845AA5">
        <w:rPr>
          <w:sz w:val="24"/>
          <w:szCs w:val="24"/>
        </w:rPr>
        <w:t xml:space="preserve">Hine, C. (2005) </w:t>
      </w:r>
      <w:r w:rsidRPr="00845AA5">
        <w:rPr>
          <w:i/>
          <w:sz w:val="24"/>
          <w:szCs w:val="24"/>
        </w:rPr>
        <w:t>Virtual Methods: Issues in Social Research on the internet</w:t>
      </w:r>
      <w:r w:rsidRPr="00845AA5">
        <w:rPr>
          <w:sz w:val="24"/>
          <w:szCs w:val="24"/>
        </w:rPr>
        <w:t>, Oxford: Berg.</w:t>
      </w:r>
    </w:p>
    <w:p w:rsidR="00140929" w:rsidRPr="00F7651F" w:rsidRDefault="00140929" w:rsidP="008459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80"/>
          <w:tab w:val="left" w:pos="10800"/>
          <w:tab w:val="left" w:pos="11520"/>
        </w:tabs>
        <w:spacing w:after="0" w:line="360" w:lineRule="auto"/>
        <w:ind w:left="709" w:hanging="720"/>
        <w:contextualSpacing/>
        <w:jc w:val="both"/>
        <w:rPr>
          <w:sz w:val="24"/>
          <w:szCs w:val="24"/>
        </w:rPr>
      </w:pPr>
      <w:r w:rsidRPr="00F7651F">
        <w:rPr>
          <w:sz w:val="24"/>
          <w:szCs w:val="24"/>
        </w:rPr>
        <w:t xml:space="preserve">Hine, C. (2008) ‘The internet and research methods’, in N. Gilbert (Ed.) </w:t>
      </w:r>
      <w:r w:rsidRPr="00F7651F">
        <w:rPr>
          <w:i/>
          <w:sz w:val="24"/>
          <w:szCs w:val="24"/>
        </w:rPr>
        <w:t>Researching Social Life</w:t>
      </w:r>
      <w:r w:rsidRPr="00F7651F">
        <w:rPr>
          <w:sz w:val="24"/>
          <w:szCs w:val="24"/>
        </w:rPr>
        <w:t>, London: Sage, 304-320.</w:t>
      </w:r>
    </w:p>
    <w:p w:rsidR="00F7651F" w:rsidRPr="00F7651F" w:rsidRDefault="00F7651F" w:rsidP="008459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80"/>
          <w:tab w:val="left" w:pos="10800"/>
          <w:tab w:val="left" w:pos="11520"/>
        </w:tabs>
        <w:spacing w:after="0" w:line="360" w:lineRule="auto"/>
        <w:ind w:left="709" w:hanging="720"/>
        <w:contextualSpacing/>
        <w:jc w:val="both"/>
        <w:rPr>
          <w:sz w:val="24"/>
          <w:szCs w:val="24"/>
        </w:rPr>
      </w:pPr>
      <w:r w:rsidRPr="005D25D9">
        <w:rPr>
          <w:rFonts w:cs="Arial"/>
          <w:color w:val="111111"/>
          <w:sz w:val="24"/>
          <w:szCs w:val="24"/>
          <w:lang w:val="en"/>
        </w:rPr>
        <w:t xml:space="preserve">James, N. &amp; </w:t>
      </w:r>
      <w:proofErr w:type="spellStart"/>
      <w:r w:rsidRPr="005D25D9">
        <w:rPr>
          <w:rFonts w:cs="Arial"/>
          <w:color w:val="111111"/>
          <w:sz w:val="24"/>
          <w:szCs w:val="24"/>
          <w:lang w:val="en"/>
        </w:rPr>
        <w:t>Busher</w:t>
      </w:r>
      <w:proofErr w:type="spellEnd"/>
      <w:r w:rsidRPr="005D25D9">
        <w:rPr>
          <w:rFonts w:cs="Arial"/>
          <w:color w:val="111111"/>
          <w:sz w:val="24"/>
          <w:szCs w:val="24"/>
          <w:lang w:val="en"/>
        </w:rPr>
        <w:t>, H</w:t>
      </w:r>
      <w:r>
        <w:rPr>
          <w:rFonts w:cs="Arial"/>
          <w:color w:val="111111"/>
          <w:sz w:val="24"/>
          <w:szCs w:val="24"/>
          <w:lang w:val="en"/>
        </w:rPr>
        <w:t>.</w:t>
      </w:r>
      <w:r w:rsidRPr="005D25D9">
        <w:rPr>
          <w:rFonts w:cs="Arial"/>
          <w:color w:val="111111"/>
          <w:sz w:val="24"/>
          <w:szCs w:val="24"/>
          <w:lang w:val="en"/>
        </w:rPr>
        <w:t xml:space="preserve"> (</w:t>
      </w:r>
      <w:r>
        <w:rPr>
          <w:rFonts w:cs="Arial"/>
          <w:color w:val="111111"/>
          <w:sz w:val="24"/>
          <w:szCs w:val="24"/>
          <w:lang w:val="en"/>
        </w:rPr>
        <w:t xml:space="preserve">2012) Internet Interviewing, in </w:t>
      </w:r>
      <w:proofErr w:type="spellStart"/>
      <w:r w:rsidRPr="005D25D9">
        <w:rPr>
          <w:rFonts w:cs="Arial"/>
          <w:color w:val="111111"/>
          <w:sz w:val="24"/>
          <w:szCs w:val="24"/>
          <w:lang w:val="en"/>
        </w:rPr>
        <w:t>Gubrium</w:t>
      </w:r>
      <w:proofErr w:type="spellEnd"/>
      <w:r w:rsidRPr="005D25D9">
        <w:rPr>
          <w:rFonts w:cs="Arial"/>
          <w:color w:val="111111"/>
          <w:sz w:val="24"/>
          <w:szCs w:val="24"/>
          <w:lang w:val="en"/>
        </w:rPr>
        <w:t>, J. Holstein,</w:t>
      </w:r>
      <w:r>
        <w:rPr>
          <w:rFonts w:cs="Arial"/>
          <w:color w:val="111111"/>
          <w:sz w:val="24"/>
          <w:szCs w:val="24"/>
          <w:lang w:val="en"/>
        </w:rPr>
        <w:t xml:space="preserve"> J., </w:t>
      </w:r>
      <w:proofErr w:type="spellStart"/>
      <w:r w:rsidRPr="005D25D9">
        <w:rPr>
          <w:rFonts w:cs="Arial"/>
          <w:color w:val="111111"/>
          <w:sz w:val="24"/>
          <w:szCs w:val="24"/>
          <w:lang w:val="en"/>
        </w:rPr>
        <w:t>Marvasti</w:t>
      </w:r>
      <w:proofErr w:type="spellEnd"/>
      <w:r>
        <w:rPr>
          <w:rFonts w:cs="Arial"/>
          <w:color w:val="111111"/>
          <w:sz w:val="24"/>
          <w:szCs w:val="24"/>
          <w:lang w:val="en"/>
        </w:rPr>
        <w:t xml:space="preserve">, A., &amp; </w:t>
      </w:r>
      <w:r w:rsidRPr="005D25D9">
        <w:rPr>
          <w:rFonts w:cs="Arial"/>
          <w:color w:val="111111"/>
          <w:sz w:val="24"/>
          <w:szCs w:val="24"/>
          <w:lang w:val="en"/>
        </w:rPr>
        <w:t>McKinney</w:t>
      </w:r>
      <w:r>
        <w:rPr>
          <w:rFonts w:cs="Arial"/>
          <w:color w:val="111111"/>
          <w:sz w:val="24"/>
          <w:szCs w:val="24"/>
          <w:lang w:val="en"/>
        </w:rPr>
        <w:t>, K.</w:t>
      </w:r>
      <w:r w:rsidRPr="005D25D9">
        <w:rPr>
          <w:rFonts w:cs="Arial"/>
          <w:color w:val="111111"/>
          <w:sz w:val="24"/>
          <w:szCs w:val="24"/>
          <w:lang w:val="en"/>
        </w:rPr>
        <w:t xml:space="preserve"> (</w:t>
      </w:r>
      <w:proofErr w:type="spellStart"/>
      <w:r w:rsidRPr="005D25D9">
        <w:rPr>
          <w:rFonts w:cs="Arial"/>
          <w:color w:val="111111"/>
          <w:sz w:val="24"/>
          <w:szCs w:val="24"/>
          <w:lang w:val="en"/>
        </w:rPr>
        <w:t>eds</w:t>
      </w:r>
      <w:proofErr w:type="spellEnd"/>
      <w:r w:rsidRPr="005D25D9">
        <w:rPr>
          <w:rFonts w:cs="Arial"/>
          <w:color w:val="111111"/>
          <w:sz w:val="24"/>
          <w:szCs w:val="24"/>
          <w:lang w:val="en"/>
        </w:rPr>
        <w:t xml:space="preserve">) </w:t>
      </w:r>
      <w:r w:rsidRPr="005D25D9">
        <w:rPr>
          <w:rFonts w:cs="Arial"/>
          <w:i/>
          <w:color w:val="111111"/>
          <w:sz w:val="24"/>
          <w:szCs w:val="24"/>
          <w:lang w:val="en"/>
        </w:rPr>
        <w:t>Handbook of Interview Research</w:t>
      </w:r>
      <w:r w:rsidRPr="005D25D9">
        <w:rPr>
          <w:rFonts w:cs="Arial"/>
          <w:color w:val="111111"/>
          <w:sz w:val="24"/>
          <w:szCs w:val="24"/>
          <w:lang w:val="en"/>
        </w:rPr>
        <w:t>, 2nd edition, New York: Sage</w:t>
      </w:r>
    </w:p>
    <w:p w:rsidR="00500783" w:rsidRPr="00F7651F" w:rsidRDefault="00500783" w:rsidP="008459C1">
      <w:pPr>
        <w:autoSpaceDE w:val="0"/>
        <w:autoSpaceDN w:val="0"/>
        <w:adjustRightInd w:val="0"/>
        <w:spacing w:after="0" w:line="360" w:lineRule="auto"/>
        <w:ind w:left="720" w:hanging="720"/>
        <w:jc w:val="both"/>
        <w:rPr>
          <w:sz w:val="24"/>
          <w:szCs w:val="24"/>
        </w:rPr>
      </w:pPr>
      <w:r w:rsidRPr="00F7651F">
        <w:rPr>
          <w:rFonts w:cs="PhotinaMT"/>
          <w:sz w:val="24"/>
          <w:szCs w:val="24"/>
        </w:rPr>
        <w:t xml:space="preserve">Jorgenson, J. (1992) ‘Communication, Rapport and the Interview: A Social Perspective’, </w:t>
      </w:r>
      <w:r w:rsidRPr="00F7651F">
        <w:rPr>
          <w:rFonts w:cs="PhotinaMT-Italic"/>
          <w:i/>
          <w:iCs/>
          <w:sz w:val="24"/>
          <w:szCs w:val="24"/>
        </w:rPr>
        <w:t xml:space="preserve">Communication Theory, </w:t>
      </w:r>
      <w:r w:rsidRPr="00F7651F">
        <w:rPr>
          <w:rFonts w:cs="PhotinaMT"/>
          <w:sz w:val="24"/>
          <w:szCs w:val="24"/>
        </w:rPr>
        <w:t>2(2), 148–56.</w:t>
      </w:r>
    </w:p>
    <w:p w:rsidR="00B64AFE" w:rsidRPr="00B64AFE" w:rsidRDefault="00B64AFE" w:rsidP="008459C1">
      <w:pPr>
        <w:autoSpaceDE w:val="0"/>
        <w:autoSpaceDN w:val="0"/>
        <w:adjustRightInd w:val="0"/>
        <w:spacing w:after="0" w:line="360" w:lineRule="auto"/>
        <w:ind w:left="720" w:hanging="720"/>
        <w:jc w:val="both"/>
        <w:rPr>
          <w:sz w:val="24"/>
          <w:szCs w:val="24"/>
        </w:rPr>
      </w:pPr>
      <w:r w:rsidRPr="00500783">
        <w:rPr>
          <w:sz w:val="24"/>
          <w:szCs w:val="24"/>
        </w:rPr>
        <w:t>Keegan, S. (2009</w:t>
      </w:r>
      <w:r w:rsidRPr="00B64AFE">
        <w:rPr>
          <w:sz w:val="24"/>
          <w:szCs w:val="24"/>
        </w:rPr>
        <w:t xml:space="preserve">) </w:t>
      </w:r>
      <w:r w:rsidRPr="00B64AFE">
        <w:rPr>
          <w:i/>
          <w:sz w:val="24"/>
          <w:szCs w:val="24"/>
        </w:rPr>
        <w:t>Qualitative Research: Good decision making through understanding people, cultures and markets</w:t>
      </w:r>
      <w:r w:rsidRPr="00B64AFE">
        <w:rPr>
          <w:sz w:val="24"/>
          <w:szCs w:val="24"/>
        </w:rPr>
        <w:t xml:space="preserve">, London: </w:t>
      </w:r>
      <w:proofErr w:type="spellStart"/>
      <w:r w:rsidRPr="00B64AFE">
        <w:rPr>
          <w:sz w:val="24"/>
          <w:szCs w:val="24"/>
        </w:rPr>
        <w:t>Kogan</w:t>
      </w:r>
      <w:proofErr w:type="spellEnd"/>
      <w:r w:rsidRPr="00B64AFE">
        <w:rPr>
          <w:sz w:val="24"/>
          <w:szCs w:val="24"/>
        </w:rPr>
        <w:t xml:space="preserve"> Page.</w:t>
      </w:r>
    </w:p>
    <w:p w:rsidR="00B64AFE" w:rsidRPr="00B64AFE" w:rsidRDefault="00B64AFE" w:rsidP="008459C1">
      <w:pPr>
        <w:spacing w:after="0" w:line="360" w:lineRule="auto"/>
        <w:ind w:left="720" w:hanging="720"/>
        <w:jc w:val="both"/>
        <w:rPr>
          <w:rFonts w:cs="Gill Sans MT"/>
          <w:sz w:val="24"/>
          <w:szCs w:val="24"/>
        </w:rPr>
      </w:pPr>
      <w:r w:rsidRPr="00B64AFE">
        <w:rPr>
          <w:rFonts w:cs="Gill Sans MT"/>
          <w:sz w:val="24"/>
          <w:szCs w:val="24"/>
        </w:rPr>
        <w:t xml:space="preserve">King, N. </w:t>
      </w:r>
      <w:r w:rsidR="00FC462C">
        <w:rPr>
          <w:rFonts w:cs="Gill Sans MT"/>
          <w:sz w:val="24"/>
          <w:szCs w:val="24"/>
        </w:rPr>
        <w:t>&amp;</w:t>
      </w:r>
      <w:r w:rsidRPr="00B64AFE">
        <w:rPr>
          <w:rFonts w:cs="Gill Sans MT"/>
          <w:sz w:val="24"/>
          <w:szCs w:val="24"/>
        </w:rPr>
        <w:t xml:space="preserve"> </w:t>
      </w:r>
      <w:proofErr w:type="spellStart"/>
      <w:r w:rsidRPr="00B64AFE">
        <w:rPr>
          <w:rFonts w:cs="Gill Sans MT"/>
          <w:sz w:val="24"/>
          <w:szCs w:val="24"/>
        </w:rPr>
        <w:t>Horrocks</w:t>
      </w:r>
      <w:proofErr w:type="spellEnd"/>
      <w:r w:rsidRPr="00B64AFE">
        <w:rPr>
          <w:rFonts w:cs="Gill Sans MT"/>
          <w:sz w:val="24"/>
          <w:szCs w:val="24"/>
        </w:rPr>
        <w:t xml:space="preserve">, C. (2010) </w:t>
      </w:r>
      <w:r w:rsidRPr="00B64AFE">
        <w:rPr>
          <w:rFonts w:cs="Gill Sans MT"/>
          <w:i/>
          <w:sz w:val="24"/>
          <w:szCs w:val="24"/>
        </w:rPr>
        <w:t>Interviews in Qualitative Research</w:t>
      </w:r>
      <w:r w:rsidRPr="00B64AFE">
        <w:rPr>
          <w:rFonts w:cs="Gill Sans MT"/>
          <w:sz w:val="24"/>
          <w:szCs w:val="24"/>
        </w:rPr>
        <w:t>, London: Sage.</w:t>
      </w:r>
    </w:p>
    <w:p w:rsidR="00A97F1F" w:rsidRPr="00B64AFE" w:rsidRDefault="00A97F1F" w:rsidP="008459C1">
      <w:pPr>
        <w:spacing w:after="0" w:line="360" w:lineRule="auto"/>
        <w:ind w:left="720" w:hanging="720"/>
        <w:jc w:val="both"/>
        <w:rPr>
          <w:rFonts w:cs="Gill Sans MT"/>
          <w:sz w:val="24"/>
          <w:szCs w:val="24"/>
        </w:rPr>
      </w:pPr>
      <w:proofErr w:type="spellStart"/>
      <w:r w:rsidRPr="00B64AFE">
        <w:rPr>
          <w:rFonts w:cs="Gill Sans MT"/>
          <w:sz w:val="24"/>
          <w:szCs w:val="24"/>
        </w:rPr>
        <w:t>Kvale</w:t>
      </w:r>
      <w:proofErr w:type="spellEnd"/>
      <w:r w:rsidRPr="00B64AFE">
        <w:rPr>
          <w:rFonts w:cs="Gill Sans MT"/>
          <w:sz w:val="24"/>
          <w:szCs w:val="24"/>
        </w:rPr>
        <w:t>, S. and Brinkman, S. (2009, 2</w:t>
      </w:r>
      <w:r w:rsidRPr="00B64AFE">
        <w:rPr>
          <w:rFonts w:cs="Gill Sans MT"/>
          <w:sz w:val="24"/>
          <w:szCs w:val="24"/>
          <w:vertAlign w:val="superscript"/>
        </w:rPr>
        <w:t>nd</w:t>
      </w:r>
      <w:r w:rsidRPr="00B64AFE">
        <w:rPr>
          <w:rFonts w:cs="Gill Sans MT"/>
          <w:sz w:val="24"/>
          <w:szCs w:val="24"/>
        </w:rPr>
        <w:t xml:space="preserve"> </w:t>
      </w:r>
      <w:proofErr w:type="spellStart"/>
      <w:r w:rsidRPr="00B64AFE">
        <w:rPr>
          <w:rFonts w:cs="Gill Sans MT"/>
          <w:sz w:val="24"/>
          <w:szCs w:val="24"/>
        </w:rPr>
        <w:t>edn</w:t>
      </w:r>
      <w:proofErr w:type="spellEnd"/>
      <w:r w:rsidRPr="00B64AFE">
        <w:rPr>
          <w:rFonts w:cs="Gill Sans MT"/>
          <w:sz w:val="24"/>
          <w:szCs w:val="24"/>
        </w:rPr>
        <w:t xml:space="preserve">) </w:t>
      </w:r>
      <w:proofErr w:type="spellStart"/>
      <w:r w:rsidRPr="00B64AFE">
        <w:rPr>
          <w:rFonts w:cs="Gill Sans MT"/>
          <w:i/>
          <w:iCs/>
          <w:sz w:val="24"/>
          <w:szCs w:val="24"/>
        </w:rPr>
        <w:t>InterViews</w:t>
      </w:r>
      <w:proofErr w:type="spellEnd"/>
      <w:r w:rsidRPr="00B64AFE">
        <w:rPr>
          <w:rFonts w:cs="Gill Sans MT"/>
          <w:i/>
          <w:iCs/>
          <w:sz w:val="24"/>
          <w:szCs w:val="24"/>
        </w:rPr>
        <w:t>: Learning the craft of Qualitative Research</w:t>
      </w:r>
      <w:r w:rsidRPr="00B64AFE">
        <w:rPr>
          <w:rFonts w:cs="Gill Sans MT"/>
          <w:sz w:val="24"/>
          <w:szCs w:val="24"/>
        </w:rPr>
        <w:t>, London: Sage.</w:t>
      </w:r>
    </w:p>
    <w:p w:rsidR="002D4D10" w:rsidRPr="00845AA5" w:rsidRDefault="002D4D10" w:rsidP="008459C1">
      <w:pPr>
        <w:shd w:val="clear" w:color="auto" w:fill="FFFFFF"/>
        <w:spacing w:after="0" w:line="360" w:lineRule="auto"/>
        <w:ind w:left="720" w:hanging="720"/>
        <w:jc w:val="both"/>
        <w:outlineLvl w:val="1"/>
        <w:rPr>
          <w:rStyle w:val="year"/>
          <w:sz w:val="24"/>
          <w:szCs w:val="24"/>
          <w:lang w:val="en"/>
        </w:rPr>
      </w:pPr>
      <w:proofErr w:type="spellStart"/>
      <w:r w:rsidRPr="00845AA5">
        <w:rPr>
          <w:sz w:val="24"/>
          <w:szCs w:val="24"/>
          <w:lang w:val="en"/>
        </w:rPr>
        <w:t>Licoppe</w:t>
      </w:r>
      <w:proofErr w:type="spellEnd"/>
      <w:r w:rsidRPr="00845AA5">
        <w:rPr>
          <w:sz w:val="24"/>
          <w:szCs w:val="24"/>
          <w:lang w:val="en"/>
        </w:rPr>
        <w:t xml:space="preserve">, C. </w:t>
      </w:r>
      <w:r w:rsidR="0015148F">
        <w:rPr>
          <w:sz w:val="24"/>
          <w:szCs w:val="24"/>
          <w:lang w:val="en"/>
        </w:rPr>
        <w:t>&amp;</w:t>
      </w:r>
      <w:r w:rsidRPr="00845AA5">
        <w:rPr>
          <w:sz w:val="24"/>
          <w:szCs w:val="24"/>
          <w:lang w:val="en"/>
        </w:rPr>
        <w:t xml:space="preserve"> Morel, J. (2012) </w:t>
      </w:r>
      <w:r w:rsidRPr="00391CFA">
        <w:rPr>
          <w:sz w:val="24"/>
          <w:szCs w:val="24"/>
          <w:lang w:val="en"/>
        </w:rPr>
        <w:t>‘</w:t>
      </w:r>
      <w:hyperlink r:id="rId11" w:history="1">
        <w:r w:rsidRPr="00391CFA">
          <w:rPr>
            <w:rStyle w:val="Hyperlink"/>
            <w:color w:val="auto"/>
            <w:sz w:val="24"/>
            <w:szCs w:val="24"/>
            <w:u w:val="none"/>
            <w:lang w:val="en"/>
          </w:rPr>
          <w:t>Video-in-interaction: “Talking heads” and the multimodal organization of mobile and Skype video calls</w:t>
        </w:r>
      </w:hyperlink>
      <w:r w:rsidRPr="00391CFA">
        <w:rPr>
          <w:rStyle w:val="Hyperlink"/>
          <w:color w:val="auto"/>
          <w:sz w:val="24"/>
          <w:szCs w:val="24"/>
          <w:u w:val="none"/>
          <w:lang w:val="en"/>
        </w:rPr>
        <w:t>’</w:t>
      </w:r>
      <w:r w:rsidRPr="00391CFA">
        <w:rPr>
          <w:sz w:val="24"/>
          <w:szCs w:val="24"/>
          <w:lang w:val="en"/>
        </w:rPr>
        <w:t xml:space="preserve">, </w:t>
      </w:r>
      <w:hyperlink r:id="rId12" w:history="1">
        <w:r w:rsidRPr="00845AA5">
          <w:rPr>
            <w:rStyle w:val="journalname"/>
            <w:i/>
            <w:sz w:val="24"/>
            <w:szCs w:val="24"/>
            <w:lang w:val="en"/>
          </w:rPr>
          <w:t>Research on Language and Social Interaction</w:t>
        </w:r>
        <w:r w:rsidRPr="00845AA5">
          <w:rPr>
            <w:rStyle w:val="journalname"/>
            <w:sz w:val="24"/>
            <w:szCs w:val="24"/>
            <w:lang w:val="en"/>
          </w:rPr>
          <w:t xml:space="preserve">, </w:t>
        </w:r>
      </w:hyperlink>
      <w:r w:rsidRPr="00845AA5">
        <w:rPr>
          <w:rStyle w:val="volume"/>
          <w:sz w:val="24"/>
          <w:szCs w:val="24"/>
          <w:lang w:val="en"/>
        </w:rPr>
        <w:t>45(</w:t>
      </w:r>
      <w:r w:rsidRPr="00845AA5">
        <w:rPr>
          <w:rStyle w:val="issue"/>
          <w:sz w:val="24"/>
          <w:szCs w:val="24"/>
          <w:lang w:val="en"/>
        </w:rPr>
        <w:t xml:space="preserve">4), </w:t>
      </w:r>
      <w:r w:rsidRPr="00845AA5">
        <w:rPr>
          <w:rStyle w:val="year"/>
          <w:sz w:val="24"/>
          <w:szCs w:val="24"/>
          <w:lang w:val="en"/>
        </w:rPr>
        <w:t>399-429.</w:t>
      </w:r>
    </w:p>
    <w:p w:rsidR="00140929" w:rsidRDefault="00140929" w:rsidP="008459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80"/>
          <w:tab w:val="left" w:pos="10800"/>
          <w:tab w:val="left" w:pos="11520"/>
        </w:tabs>
        <w:spacing w:after="0" w:line="360" w:lineRule="auto"/>
        <w:ind w:left="709" w:hanging="720"/>
        <w:jc w:val="both"/>
        <w:rPr>
          <w:rFonts w:cs="Gill Sans MT"/>
          <w:sz w:val="24"/>
          <w:szCs w:val="24"/>
        </w:rPr>
      </w:pPr>
      <w:r w:rsidRPr="00B64AFE">
        <w:rPr>
          <w:rFonts w:cs="Gill Sans MT"/>
          <w:sz w:val="24"/>
          <w:szCs w:val="24"/>
        </w:rPr>
        <w:t xml:space="preserve">Mann, C. </w:t>
      </w:r>
      <w:r w:rsidR="0015148F">
        <w:rPr>
          <w:rFonts w:cs="Gill Sans MT"/>
          <w:sz w:val="24"/>
          <w:szCs w:val="24"/>
        </w:rPr>
        <w:t>&amp;</w:t>
      </w:r>
      <w:r w:rsidRPr="00B64AFE">
        <w:rPr>
          <w:rFonts w:cs="Gill Sans MT"/>
          <w:sz w:val="24"/>
          <w:szCs w:val="24"/>
        </w:rPr>
        <w:t xml:space="preserve"> Stewart, F. (2000) </w:t>
      </w:r>
      <w:r w:rsidRPr="00B64AFE">
        <w:rPr>
          <w:rFonts w:cs="Gill Sans MT"/>
          <w:i/>
          <w:iCs/>
          <w:sz w:val="24"/>
          <w:szCs w:val="24"/>
        </w:rPr>
        <w:t xml:space="preserve">Internet Communication and Qualitative Research: A Handbook for Researching </w:t>
      </w:r>
      <w:r w:rsidRPr="00845AA5">
        <w:rPr>
          <w:rFonts w:cs="Gill Sans MT"/>
          <w:i/>
          <w:iCs/>
          <w:sz w:val="24"/>
          <w:szCs w:val="24"/>
        </w:rPr>
        <w:t>Online</w:t>
      </w:r>
      <w:r w:rsidRPr="00845AA5">
        <w:rPr>
          <w:rFonts w:cs="Gill Sans MT"/>
          <w:sz w:val="24"/>
          <w:szCs w:val="24"/>
        </w:rPr>
        <w:t>, London: Sage.</w:t>
      </w:r>
    </w:p>
    <w:p w:rsidR="002D4D10" w:rsidRDefault="002D4D10" w:rsidP="008459C1">
      <w:pPr>
        <w:spacing w:after="0" w:line="360" w:lineRule="auto"/>
        <w:ind w:left="709" w:hanging="720"/>
        <w:jc w:val="both"/>
        <w:rPr>
          <w:sz w:val="24"/>
          <w:szCs w:val="24"/>
        </w:rPr>
      </w:pPr>
      <w:r w:rsidRPr="00845AA5">
        <w:rPr>
          <w:sz w:val="24"/>
          <w:szCs w:val="24"/>
        </w:rPr>
        <w:t xml:space="preserve">Manning, P. (1992) </w:t>
      </w:r>
      <w:r w:rsidRPr="00845AA5">
        <w:rPr>
          <w:i/>
          <w:sz w:val="24"/>
          <w:szCs w:val="24"/>
        </w:rPr>
        <w:t>Erving Goffman and Modern Sociology</w:t>
      </w:r>
      <w:r w:rsidRPr="00845AA5">
        <w:rPr>
          <w:sz w:val="24"/>
          <w:szCs w:val="24"/>
        </w:rPr>
        <w:t>, Cambridge: Polity Press.</w:t>
      </w:r>
    </w:p>
    <w:p w:rsidR="00A0557E" w:rsidRPr="00845AA5" w:rsidRDefault="00A0557E" w:rsidP="008459C1">
      <w:pPr>
        <w:spacing w:after="0" w:line="360" w:lineRule="auto"/>
        <w:ind w:left="709" w:hanging="720"/>
        <w:jc w:val="both"/>
        <w:rPr>
          <w:sz w:val="24"/>
          <w:szCs w:val="24"/>
        </w:rPr>
      </w:pPr>
      <w:r>
        <w:rPr>
          <w:sz w:val="24"/>
          <w:szCs w:val="24"/>
        </w:rPr>
        <w:t xml:space="preserve">Miller, D. and </w:t>
      </w:r>
      <w:proofErr w:type="spellStart"/>
      <w:r>
        <w:rPr>
          <w:sz w:val="24"/>
          <w:szCs w:val="24"/>
        </w:rPr>
        <w:t>Sinanan</w:t>
      </w:r>
      <w:proofErr w:type="spellEnd"/>
      <w:r>
        <w:rPr>
          <w:sz w:val="24"/>
          <w:szCs w:val="24"/>
        </w:rPr>
        <w:t xml:space="preserve">, J. (2014) </w:t>
      </w:r>
      <w:r w:rsidRPr="00A0557E">
        <w:rPr>
          <w:i/>
          <w:sz w:val="24"/>
          <w:szCs w:val="24"/>
        </w:rPr>
        <w:t>Webcam</w:t>
      </w:r>
      <w:r>
        <w:rPr>
          <w:sz w:val="24"/>
          <w:szCs w:val="24"/>
        </w:rPr>
        <w:t>, Cambridge: Polity Press.</w:t>
      </w:r>
    </w:p>
    <w:p w:rsidR="00140929" w:rsidRDefault="00140929" w:rsidP="008459C1">
      <w:pPr>
        <w:spacing w:after="0" w:line="360" w:lineRule="auto"/>
        <w:ind w:left="709" w:hanging="720"/>
        <w:jc w:val="both"/>
        <w:rPr>
          <w:rFonts w:eastAsia="Times New Roman" w:cs="Arial"/>
          <w:sz w:val="24"/>
          <w:szCs w:val="24"/>
          <w:lang w:eastAsia="en-GB"/>
        </w:rPr>
      </w:pPr>
      <w:r w:rsidRPr="00845AA5">
        <w:rPr>
          <w:rFonts w:eastAsia="Times New Roman" w:cs="Arial"/>
          <w:sz w:val="24"/>
          <w:szCs w:val="24"/>
          <w:lang w:eastAsia="en-GB"/>
        </w:rPr>
        <w:t xml:space="preserve">Murthy, D. (2008) ‘Digital ethnography: an examination of the use of new technologies for social research’, </w:t>
      </w:r>
      <w:r w:rsidRPr="00845AA5">
        <w:rPr>
          <w:rFonts w:eastAsia="Times New Roman" w:cs="Arial"/>
          <w:i/>
          <w:sz w:val="24"/>
          <w:szCs w:val="24"/>
          <w:lang w:eastAsia="en-GB"/>
        </w:rPr>
        <w:t>Sociology</w:t>
      </w:r>
      <w:r w:rsidRPr="00845AA5">
        <w:rPr>
          <w:rFonts w:eastAsia="Times New Roman" w:cs="Arial"/>
          <w:sz w:val="24"/>
          <w:szCs w:val="24"/>
          <w:lang w:eastAsia="en-GB"/>
        </w:rPr>
        <w:t>, 42(5), 837-855.</w:t>
      </w:r>
    </w:p>
    <w:p w:rsidR="00A97F1F" w:rsidRPr="00845AA5" w:rsidRDefault="00A97F1F" w:rsidP="008459C1">
      <w:pPr>
        <w:spacing w:after="0" w:line="360" w:lineRule="auto"/>
        <w:ind w:left="720" w:hanging="720"/>
        <w:rPr>
          <w:sz w:val="24"/>
          <w:szCs w:val="24"/>
        </w:rPr>
      </w:pPr>
      <w:proofErr w:type="spellStart"/>
      <w:r w:rsidRPr="00845AA5">
        <w:rPr>
          <w:sz w:val="24"/>
          <w:szCs w:val="24"/>
        </w:rPr>
        <w:lastRenderedPageBreak/>
        <w:t>Novick</w:t>
      </w:r>
      <w:proofErr w:type="spellEnd"/>
      <w:r w:rsidRPr="00845AA5">
        <w:rPr>
          <w:sz w:val="24"/>
          <w:szCs w:val="24"/>
        </w:rPr>
        <w:t xml:space="preserve">, G. (2008) ‘Is there a bias against telephone interviews in qualitative research?’ </w:t>
      </w:r>
      <w:r w:rsidRPr="00845AA5">
        <w:rPr>
          <w:i/>
          <w:sz w:val="24"/>
          <w:szCs w:val="24"/>
        </w:rPr>
        <w:t>Research in Nursing and Health</w:t>
      </w:r>
      <w:r w:rsidRPr="00845AA5">
        <w:rPr>
          <w:sz w:val="24"/>
          <w:szCs w:val="24"/>
        </w:rPr>
        <w:t>, 31, 391–398.</w:t>
      </w:r>
    </w:p>
    <w:p w:rsidR="005C7505" w:rsidRDefault="005C7505" w:rsidP="008459C1">
      <w:pPr>
        <w:spacing w:after="0" w:line="360" w:lineRule="auto"/>
        <w:ind w:left="720" w:hanging="720"/>
        <w:jc w:val="both"/>
        <w:rPr>
          <w:rFonts w:cs="Gill Sans MT"/>
          <w:sz w:val="24"/>
          <w:szCs w:val="24"/>
        </w:rPr>
      </w:pPr>
      <w:r w:rsidRPr="00B64AFE">
        <w:rPr>
          <w:rFonts w:cs="Gill Sans MT"/>
          <w:sz w:val="24"/>
          <w:szCs w:val="24"/>
        </w:rPr>
        <w:t xml:space="preserve">Oakley, A. (1981) ‘Interviewing women: a contradiction in terms’, in H. Roberts (Ed.) </w:t>
      </w:r>
      <w:r w:rsidRPr="00B64AFE">
        <w:rPr>
          <w:rFonts w:cs="Gill Sans MT"/>
          <w:i/>
          <w:iCs/>
          <w:sz w:val="24"/>
          <w:szCs w:val="24"/>
        </w:rPr>
        <w:t>Doing Feminist Research</w:t>
      </w:r>
      <w:r w:rsidRPr="00B64AFE">
        <w:rPr>
          <w:rFonts w:cs="Gill Sans MT"/>
          <w:sz w:val="24"/>
          <w:szCs w:val="24"/>
        </w:rPr>
        <w:t>, London: Routledge.</w:t>
      </w:r>
    </w:p>
    <w:p w:rsidR="005C7505" w:rsidRPr="00722AC4" w:rsidRDefault="002E5797" w:rsidP="008459C1">
      <w:pPr>
        <w:spacing w:after="0" w:line="360" w:lineRule="auto"/>
        <w:ind w:left="720" w:hanging="720"/>
        <w:jc w:val="both"/>
        <w:rPr>
          <w:rFonts w:cs="Gill Sans MT"/>
          <w:sz w:val="24"/>
          <w:szCs w:val="24"/>
        </w:rPr>
      </w:pPr>
      <w:hyperlink r:id="rId13" w:history="1">
        <w:r w:rsidR="005C7505" w:rsidRPr="00722AC4">
          <w:rPr>
            <w:rStyle w:val="Hyperlink"/>
            <w:color w:val="auto"/>
            <w:sz w:val="24"/>
            <w:szCs w:val="24"/>
            <w:u w:val="none"/>
          </w:rPr>
          <w:t>Patrick, R. (2012) ‘</w:t>
        </w:r>
        <w:r w:rsidR="005C7505" w:rsidRPr="00722AC4">
          <w:rPr>
            <w:rStyle w:val="Hyperlink"/>
            <w:i/>
            <w:color w:val="auto"/>
            <w:sz w:val="24"/>
            <w:szCs w:val="24"/>
            <w:u w:val="none"/>
          </w:rPr>
          <w:t>Recruiting and Sustaining Sample Populations Over Time: Possibilities and Challenges</w:t>
        </w:r>
      </w:hyperlink>
      <w:r w:rsidR="005C7505" w:rsidRPr="00722AC4">
        <w:rPr>
          <w:rStyle w:val="Hyperlink"/>
          <w:i/>
          <w:color w:val="auto"/>
          <w:sz w:val="24"/>
          <w:szCs w:val="24"/>
          <w:u w:val="none"/>
        </w:rPr>
        <w:t>’</w:t>
      </w:r>
      <w:r w:rsidR="005C7505" w:rsidRPr="00722AC4">
        <w:rPr>
          <w:sz w:val="24"/>
          <w:szCs w:val="24"/>
        </w:rPr>
        <w:t xml:space="preserve">, </w:t>
      </w:r>
      <w:proofErr w:type="spellStart"/>
      <w:r w:rsidR="005C7505" w:rsidRPr="00722AC4">
        <w:rPr>
          <w:rFonts w:cs="MyriadPro-Regular"/>
          <w:sz w:val="24"/>
          <w:szCs w:val="24"/>
        </w:rPr>
        <w:t>Timescapes</w:t>
      </w:r>
      <w:proofErr w:type="spellEnd"/>
      <w:r w:rsidR="005C7505" w:rsidRPr="00722AC4">
        <w:rPr>
          <w:rFonts w:cs="MyriadPro-Regular"/>
          <w:sz w:val="24"/>
          <w:szCs w:val="24"/>
        </w:rPr>
        <w:t xml:space="preserve"> Methods Guides Series, Guide No. 3</w:t>
      </w:r>
    </w:p>
    <w:p w:rsidR="00140929" w:rsidRPr="00722AC4" w:rsidRDefault="00140929" w:rsidP="008459C1">
      <w:pPr>
        <w:spacing w:after="0" w:line="360" w:lineRule="auto"/>
        <w:ind w:left="720" w:hanging="720"/>
        <w:jc w:val="both"/>
        <w:rPr>
          <w:sz w:val="24"/>
          <w:szCs w:val="24"/>
        </w:rPr>
      </w:pPr>
      <w:proofErr w:type="spellStart"/>
      <w:r w:rsidRPr="00722AC4">
        <w:rPr>
          <w:sz w:val="24"/>
          <w:szCs w:val="24"/>
        </w:rPr>
        <w:t>Rettie</w:t>
      </w:r>
      <w:proofErr w:type="spellEnd"/>
      <w:r w:rsidRPr="00722AC4">
        <w:rPr>
          <w:sz w:val="24"/>
          <w:szCs w:val="24"/>
        </w:rPr>
        <w:t xml:space="preserve">, R. (2009) ‘Mobile phone communication: extending Goffman to mediated interaction’, </w:t>
      </w:r>
      <w:r w:rsidRPr="00722AC4">
        <w:rPr>
          <w:i/>
          <w:iCs/>
          <w:sz w:val="24"/>
          <w:szCs w:val="24"/>
        </w:rPr>
        <w:t>Sociology</w:t>
      </w:r>
      <w:r w:rsidRPr="00722AC4">
        <w:rPr>
          <w:sz w:val="24"/>
          <w:szCs w:val="24"/>
        </w:rPr>
        <w:t>, 43(3), 421-38.</w:t>
      </w:r>
    </w:p>
    <w:p w:rsidR="00722AC4" w:rsidRPr="00722AC4" w:rsidRDefault="00722AC4" w:rsidP="008459C1">
      <w:pPr>
        <w:spacing w:after="0" w:line="360" w:lineRule="auto"/>
        <w:ind w:left="709" w:hanging="720"/>
        <w:jc w:val="both"/>
        <w:rPr>
          <w:sz w:val="24"/>
          <w:szCs w:val="24"/>
        </w:rPr>
      </w:pPr>
      <w:r w:rsidRPr="00722AC4">
        <w:rPr>
          <w:sz w:val="24"/>
          <w:szCs w:val="24"/>
        </w:rPr>
        <w:t xml:space="preserve">Roberts, K. (2012) </w:t>
      </w:r>
      <w:r w:rsidRPr="00722AC4">
        <w:rPr>
          <w:i/>
          <w:sz w:val="24"/>
          <w:szCs w:val="24"/>
        </w:rPr>
        <w:t>Sociology: An introduction</w:t>
      </w:r>
      <w:r w:rsidRPr="00722AC4">
        <w:rPr>
          <w:sz w:val="24"/>
          <w:szCs w:val="24"/>
        </w:rPr>
        <w:t xml:space="preserve">, Cheltenham, </w:t>
      </w:r>
      <w:proofErr w:type="spellStart"/>
      <w:r w:rsidRPr="00722AC4">
        <w:rPr>
          <w:sz w:val="24"/>
          <w:szCs w:val="24"/>
        </w:rPr>
        <w:t>Glos</w:t>
      </w:r>
      <w:proofErr w:type="spellEnd"/>
      <w:r w:rsidRPr="00722AC4">
        <w:rPr>
          <w:sz w:val="24"/>
          <w:szCs w:val="24"/>
        </w:rPr>
        <w:t>: Edward Elgar.</w:t>
      </w:r>
    </w:p>
    <w:p w:rsidR="002D4D10" w:rsidRPr="00722AC4" w:rsidRDefault="002D4D10" w:rsidP="008459C1">
      <w:pPr>
        <w:shd w:val="clear" w:color="auto" w:fill="FFFFFF"/>
        <w:spacing w:after="0" w:line="360" w:lineRule="auto"/>
        <w:ind w:left="720" w:hanging="720"/>
        <w:jc w:val="both"/>
        <w:outlineLvl w:val="1"/>
        <w:rPr>
          <w:sz w:val="24"/>
          <w:szCs w:val="24"/>
          <w:lang w:val="en"/>
        </w:rPr>
      </w:pPr>
      <w:r w:rsidRPr="00722AC4">
        <w:rPr>
          <w:sz w:val="24"/>
          <w:szCs w:val="24"/>
          <w:lang w:val="en"/>
        </w:rPr>
        <w:t xml:space="preserve">Roulston, K. (2014) ‘Interactional problems in research interviews’, </w:t>
      </w:r>
      <w:r w:rsidRPr="00722AC4">
        <w:rPr>
          <w:i/>
          <w:sz w:val="24"/>
          <w:szCs w:val="24"/>
          <w:lang w:val="en"/>
        </w:rPr>
        <w:t>Qualitative Research</w:t>
      </w:r>
      <w:r w:rsidRPr="00722AC4">
        <w:rPr>
          <w:sz w:val="24"/>
          <w:szCs w:val="24"/>
          <w:lang w:val="en"/>
        </w:rPr>
        <w:t>, 14(3), 277-293.</w:t>
      </w:r>
    </w:p>
    <w:p w:rsidR="00140929" w:rsidRPr="00845AA5" w:rsidRDefault="00140929" w:rsidP="008459C1">
      <w:pPr>
        <w:spacing w:after="0" w:line="360" w:lineRule="auto"/>
        <w:ind w:left="720" w:hanging="720"/>
        <w:jc w:val="both"/>
        <w:rPr>
          <w:b/>
          <w:sz w:val="24"/>
          <w:szCs w:val="24"/>
          <w:u w:val="single"/>
        </w:rPr>
      </w:pPr>
      <w:proofErr w:type="spellStart"/>
      <w:r w:rsidRPr="00722AC4">
        <w:rPr>
          <w:sz w:val="24"/>
          <w:szCs w:val="24"/>
        </w:rPr>
        <w:t>Saumure</w:t>
      </w:r>
      <w:proofErr w:type="spellEnd"/>
      <w:r w:rsidRPr="00722AC4">
        <w:rPr>
          <w:sz w:val="24"/>
          <w:szCs w:val="24"/>
        </w:rPr>
        <w:t>, K</w:t>
      </w:r>
      <w:r w:rsidRPr="00845AA5">
        <w:rPr>
          <w:sz w:val="24"/>
          <w:szCs w:val="24"/>
        </w:rPr>
        <w:t>., &amp; Given, L. (</w:t>
      </w:r>
      <w:proofErr w:type="spellStart"/>
      <w:r w:rsidRPr="00845AA5">
        <w:rPr>
          <w:sz w:val="24"/>
          <w:szCs w:val="24"/>
        </w:rPr>
        <w:t>n.d.</w:t>
      </w:r>
      <w:proofErr w:type="spellEnd"/>
      <w:r w:rsidRPr="00845AA5">
        <w:rPr>
          <w:sz w:val="24"/>
          <w:szCs w:val="24"/>
        </w:rPr>
        <w:t xml:space="preserve">). </w:t>
      </w:r>
      <w:r w:rsidRPr="00845AA5">
        <w:rPr>
          <w:i/>
          <w:iCs/>
          <w:sz w:val="24"/>
          <w:szCs w:val="24"/>
        </w:rPr>
        <w:t>Using Skype as a research tool: Lessons learned from qualitative interviews with distance students in a teacher-librarianship program</w:t>
      </w:r>
      <w:r w:rsidRPr="00845AA5">
        <w:rPr>
          <w:sz w:val="24"/>
          <w:szCs w:val="24"/>
        </w:rPr>
        <w:t xml:space="preserve">. </w:t>
      </w:r>
      <w:r>
        <w:rPr>
          <w:sz w:val="24"/>
          <w:szCs w:val="24"/>
        </w:rPr>
        <w:t>R</w:t>
      </w:r>
      <w:r w:rsidRPr="00845AA5">
        <w:rPr>
          <w:sz w:val="24"/>
          <w:szCs w:val="24"/>
        </w:rPr>
        <w:t>etrieved f</w:t>
      </w:r>
      <w:r w:rsidRPr="00391CFA">
        <w:rPr>
          <w:sz w:val="24"/>
          <w:szCs w:val="24"/>
        </w:rPr>
        <w:t xml:space="preserve">rom </w:t>
      </w:r>
      <w:hyperlink r:id="rId14" w:history="1">
        <w:r w:rsidRPr="00391CFA">
          <w:rPr>
            <w:rStyle w:val="Hyperlink"/>
            <w:color w:val="auto"/>
            <w:sz w:val="24"/>
            <w:szCs w:val="24"/>
          </w:rPr>
          <w:t>http://lrsv.umd.edu/abstracts/Saumure_Given.pdf</w:t>
        </w:r>
      </w:hyperlink>
      <w:r w:rsidRPr="00845AA5">
        <w:rPr>
          <w:sz w:val="24"/>
          <w:szCs w:val="24"/>
        </w:rPr>
        <w:t xml:space="preserve"> on 31st May 2015.</w:t>
      </w:r>
    </w:p>
    <w:p w:rsidR="00140929" w:rsidRPr="000603DD" w:rsidRDefault="00140929" w:rsidP="008459C1">
      <w:pPr>
        <w:autoSpaceDE w:val="0"/>
        <w:autoSpaceDN w:val="0"/>
        <w:adjustRightInd w:val="0"/>
        <w:spacing w:after="0" w:line="360" w:lineRule="auto"/>
        <w:ind w:left="709" w:hanging="720"/>
        <w:jc w:val="both"/>
        <w:rPr>
          <w:rFonts w:cs="GillSansStd"/>
          <w:sz w:val="24"/>
          <w:szCs w:val="24"/>
        </w:rPr>
      </w:pPr>
      <w:r w:rsidRPr="000603DD">
        <w:rPr>
          <w:rFonts w:cs="GillSansStd-Bold"/>
          <w:bCs/>
          <w:sz w:val="24"/>
          <w:szCs w:val="24"/>
        </w:rPr>
        <w:t xml:space="preserve">Seitz, S. (2015) ‘Pixilated partnerships, overcoming obstacles in qualitative interviews via Skype: a research note’, </w:t>
      </w:r>
      <w:r w:rsidRPr="000603DD">
        <w:rPr>
          <w:rFonts w:cs="GillSansStd-Bold"/>
          <w:bCs/>
          <w:i/>
          <w:sz w:val="24"/>
          <w:szCs w:val="24"/>
        </w:rPr>
        <w:t>Qualitative Research</w:t>
      </w:r>
      <w:r w:rsidRPr="000603DD">
        <w:rPr>
          <w:rFonts w:cs="GillSansStd-Bold"/>
          <w:bCs/>
          <w:sz w:val="24"/>
          <w:szCs w:val="24"/>
        </w:rPr>
        <w:t xml:space="preserve">, early online publication, </w:t>
      </w:r>
      <w:r w:rsidRPr="000603DD">
        <w:rPr>
          <w:rFonts w:cs="GillSansStd"/>
          <w:sz w:val="24"/>
          <w:szCs w:val="24"/>
        </w:rPr>
        <w:t>DOI: 10.1177/1468794115577011</w:t>
      </w:r>
    </w:p>
    <w:p w:rsidR="000603DD" w:rsidRPr="000603DD" w:rsidRDefault="000603DD" w:rsidP="008459C1">
      <w:pPr>
        <w:spacing w:after="0" w:line="360" w:lineRule="auto"/>
        <w:ind w:left="709" w:hanging="720"/>
        <w:jc w:val="both"/>
        <w:rPr>
          <w:rFonts w:eastAsia="Times New Roman" w:cs="Arial"/>
          <w:sz w:val="24"/>
          <w:szCs w:val="24"/>
          <w:lang w:eastAsia="en-GB"/>
        </w:rPr>
      </w:pPr>
      <w:proofErr w:type="spellStart"/>
      <w:r w:rsidRPr="000603DD">
        <w:rPr>
          <w:rFonts w:cs="Times-Roman"/>
          <w:sz w:val="24"/>
          <w:szCs w:val="24"/>
        </w:rPr>
        <w:t>Spradley</w:t>
      </w:r>
      <w:proofErr w:type="spellEnd"/>
      <w:r w:rsidRPr="000603DD">
        <w:rPr>
          <w:rFonts w:cs="Times-Roman"/>
          <w:sz w:val="24"/>
          <w:szCs w:val="24"/>
        </w:rPr>
        <w:t xml:space="preserve">, J. P. (1979) </w:t>
      </w:r>
      <w:r w:rsidRPr="000603DD">
        <w:rPr>
          <w:rFonts w:cs="Times-Italic"/>
          <w:i/>
          <w:iCs/>
          <w:sz w:val="24"/>
          <w:szCs w:val="24"/>
        </w:rPr>
        <w:t>The Ethnographic Interview</w:t>
      </w:r>
      <w:r w:rsidRPr="000603DD">
        <w:rPr>
          <w:rFonts w:cs="Times-Roman"/>
          <w:sz w:val="24"/>
          <w:szCs w:val="24"/>
        </w:rPr>
        <w:t>, New York: Rinehart &amp; Winston.</w:t>
      </w:r>
    </w:p>
    <w:p w:rsidR="00140929" w:rsidRDefault="00140929" w:rsidP="008459C1">
      <w:pPr>
        <w:spacing w:after="0" w:line="360" w:lineRule="auto"/>
        <w:ind w:left="709" w:hanging="720"/>
        <w:jc w:val="both"/>
        <w:rPr>
          <w:rFonts w:eastAsia="Times New Roman" w:cs="Arial"/>
          <w:sz w:val="24"/>
          <w:szCs w:val="24"/>
          <w:lang w:eastAsia="en-GB"/>
        </w:rPr>
      </w:pPr>
      <w:r w:rsidRPr="00845AA5">
        <w:rPr>
          <w:rFonts w:eastAsia="Times New Roman" w:cs="Arial"/>
          <w:sz w:val="24"/>
          <w:szCs w:val="24"/>
          <w:lang w:eastAsia="en-GB"/>
        </w:rPr>
        <w:t xml:space="preserve">Sullivan, J. R. (2012) ‘Skype: An Appropriate Method of Data Collection for Qualitative Interviews?’, </w:t>
      </w:r>
      <w:r w:rsidRPr="00845AA5">
        <w:rPr>
          <w:rFonts w:eastAsia="Times New Roman" w:cs="Arial"/>
          <w:i/>
          <w:iCs/>
          <w:sz w:val="24"/>
          <w:szCs w:val="24"/>
          <w:lang w:eastAsia="en-GB"/>
        </w:rPr>
        <w:t>The Hilltop Review</w:t>
      </w:r>
      <w:r w:rsidRPr="00845AA5">
        <w:rPr>
          <w:rFonts w:eastAsia="Times New Roman" w:cs="Arial"/>
          <w:sz w:val="24"/>
          <w:szCs w:val="24"/>
          <w:lang w:eastAsia="en-GB"/>
        </w:rPr>
        <w:t xml:space="preserve">, 6(1), </w:t>
      </w:r>
      <w:r w:rsidRPr="00845AA5">
        <w:rPr>
          <w:rStyle w:val="element-citation"/>
          <w:sz w:val="24"/>
          <w:szCs w:val="24"/>
        </w:rPr>
        <w:t>54–60</w:t>
      </w:r>
      <w:r w:rsidRPr="00845AA5">
        <w:rPr>
          <w:rFonts w:eastAsia="Times New Roman" w:cs="Arial"/>
          <w:sz w:val="24"/>
          <w:szCs w:val="24"/>
          <w:lang w:eastAsia="en-GB"/>
        </w:rPr>
        <w:t>.</w:t>
      </w:r>
    </w:p>
    <w:p w:rsidR="00140929" w:rsidRPr="00845AA5" w:rsidRDefault="00140929" w:rsidP="008459C1">
      <w:pPr>
        <w:pStyle w:val="NormalWeb"/>
        <w:spacing w:before="0" w:beforeAutospacing="0" w:after="0" w:afterAutospacing="0" w:line="360" w:lineRule="auto"/>
        <w:ind w:left="709" w:hanging="720"/>
        <w:jc w:val="both"/>
        <w:rPr>
          <w:rFonts w:asciiTheme="minorHAnsi" w:hAnsiTheme="minorHAnsi"/>
        </w:rPr>
      </w:pPr>
      <w:r w:rsidRPr="00845AA5">
        <w:rPr>
          <w:rFonts w:asciiTheme="minorHAnsi" w:hAnsiTheme="minorHAnsi"/>
        </w:rPr>
        <w:t xml:space="preserve">Weller, S. </w:t>
      </w:r>
      <w:r w:rsidR="0015148F">
        <w:rPr>
          <w:rFonts w:asciiTheme="minorHAnsi" w:hAnsiTheme="minorHAnsi"/>
        </w:rPr>
        <w:t>&amp;</w:t>
      </w:r>
      <w:r w:rsidRPr="00845AA5">
        <w:rPr>
          <w:rFonts w:asciiTheme="minorHAnsi" w:hAnsiTheme="minorHAnsi"/>
        </w:rPr>
        <w:t xml:space="preserve"> Edwards, R. with Stephenson, R. (2011) </w:t>
      </w:r>
      <w:r w:rsidR="004E11CD">
        <w:rPr>
          <w:rFonts w:asciiTheme="minorHAnsi" w:hAnsiTheme="minorHAnsi"/>
        </w:rPr>
        <w:t>‘</w:t>
      </w:r>
      <w:r w:rsidRPr="00845AA5">
        <w:rPr>
          <w:rFonts w:asciiTheme="minorHAnsi" w:hAnsiTheme="minorHAnsi"/>
        </w:rPr>
        <w:t>Researching children’s lateral relationships over time: methodological &amp; ethical lessons from a qualitative longitudinal study</w:t>
      </w:r>
      <w:r w:rsidR="004E11CD">
        <w:rPr>
          <w:rFonts w:asciiTheme="minorHAnsi" w:hAnsiTheme="minorHAnsi"/>
        </w:rPr>
        <w:t>’</w:t>
      </w:r>
      <w:r w:rsidRPr="00845AA5">
        <w:rPr>
          <w:rFonts w:asciiTheme="minorHAnsi" w:hAnsiTheme="minorHAnsi"/>
        </w:rPr>
        <w:t xml:space="preserve">, </w:t>
      </w:r>
      <w:r w:rsidRPr="00845AA5">
        <w:rPr>
          <w:rFonts w:asciiTheme="minorHAnsi" w:hAnsiTheme="minorHAnsi"/>
          <w:i/>
        </w:rPr>
        <w:t>Families &amp; Social Capital Research Group Working Paper</w:t>
      </w:r>
      <w:r w:rsidRPr="00845AA5">
        <w:rPr>
          <w:rFonts w:asciiTheme="minorHAnsi" w:hAnsiTheme="minorHAnsi"/>
        </w:rPr>
        <w:t>, No. 30, London: London South Bank University.</w:t>
      </w:r>
    </w:p>
    <w:p w:rsidR="00140929" w:rsidRDefault="00140929" w:rsidP="008459C1">
      <w:pPr>
        <w:autoSpaceDE w:val="0"/>
        <w:autoSpaceDN w:val="0"/>
        <w:adjustRightInd w:val="0"/>
        <w:spacing w:after="0" w:line="360" w:lineRule="auto"/>
        <w:ind w:left="709" w:hanging="720"/>
        <w:jc w:val="both"/>
        <w:rPr>
          <w:rFonts w:cs="MyriadPro-Regular"/>
          <w:sz w:val="24"/>
          <w:szCs w:val="24"/>
        </w:rPr>
      </w:pPr>
      <w:r w:rsidRPr="00845AA5">
        <w:rPr>
          <w:sz w:val="24"/>
          <w:szCs w:val="24"/>
        </w:rPr>
        <w:t xml:space="preserve">Weller, S. (2012) ‘Evolving creativity in qualitative longitudinal research with children and teenagers’, </w:t>
      </w:r>
      <w:r w:rsidRPr="00845AA5">
        <w:rPr>
          <w:i/>
          <w:sz w:val="24"/>
          <w:szCs w:val="24"/>
        </w:rPr>
        <w:t>International Journal of Social Research Methodology</w:t>
      </w:r>
      <w:r w:rsidRPr="00845AA5">
        <w:rPr>
          <w:sz w:val="24"/>
          <w:szCs w:val="24"/>
        </w:rPr>
        <w:t>, 15(2), 119-133.</w:t>
      </w:r>
      <w:r w:rsidRPr="00845AA5">
        <w:rPr>
          <w:rFonts w:cs="MyriadPro-Regular"/>
          <w:sz w:val="24"/>
          <w:szCs w:val="24"/>
        </w:rPr>
        <w:t xml:space="preserve"> </w:t>
      </w:r>
    </w:p>
    <w:p w:rsidR="00140929" w:rsidRPr="00A6356F" w:rsidRDefault="00D63186" w:rsidP="008459C1">
      <w:pPr>
        <w:autoSpaceDE w:val="0"/>
        <w:autoSpaceDN w:val="0"/>
        <w:adjustRightInd w:val="0"/>
        <w:spacing w:after="0" w:line="360" w:lineRule="auto"/>
        <w:ind w:left="709" w:hanging="720"/>
        <w:jc w:val="both"/>
        <w:rPr>
          <w:rFonts w:cs="MyriadPro-Regular"/>
          <w:sz w:val="24"/>
          <w:szCs w:val="24"/>
        </w:rPr>
      </w:pPr>
      <w:r>
        <w:rPr>
          <w:rStyle w:val="personname2"/>
          <w:rFonts w:cs="Arial"/>
          <w:sz w:val="24"/>
          <w:szCs w:val="24"/>
        </w:rPr>
        <w:t>Weller, S.</w:t>
      </w:r>
      <w:r w:rsidRPr="00D63186">
        <w:rPr>
          <w:rFonts w:cs="Arial"/>
          <w:sz w:val="24"/>
          <w:szCs w:val="24"/>
        </w:rPr>
        <w:t xml:space="preserve"> (2015) </w:t>
      </w:r>
      <w:r w:rsidR="004E11CD">
        <w:rPr>
          <w:rFonts w:cs="Arial"/>
          <w:sz w:val="24"/>
          <w:szCs w:val="24"/>
        </w:rPr>
        <w:t>‘</w:t>
      </w:r>
      <w:r w:rsidRPr="004E11CD">
        <w:rPr>
          <w:rStyle w:val="Emphasis"/>
          <w:rFonts w:cs="Arial"/>
          <w:i w:val="0"/>
          <w:sz w:val="24"/>
          <w:szCs w:val="24"/>
        </w:rPr>
        <w:t>The potentials and pitfalls of using Skype for qualitative (longitudinal) interviews</w:t>
      </w:r>
      <w:r w:rsidR="004E11CD">
        <w:rPr>
          <w:rStyle w:val="Emphasis"/>
          <w:rFonts w:cs="Arial"/>
          <w:i w:val="0"/>
          <w:sz w:val="24"/>
          <w:szCs w:val="24"/>
        </w:rPr>
        <w:t>’</w:t>
      </w:r>
      <w:r w:rsidRPr="004E11CD">
        <w:rPr>
          <w:rStyle w:val="Emphasis"/>
          <w:rFonts w:cs="Arial"/>
          <w:i w:val="0"/>
          <w:sz w:val="24"/>
          <w:szCs w:val="24"/>
        </w:rPr>
        <w:t>.</w:t>
      </w:r>
      <w:r>
        <w:rPr>
          <w:rFonts w:cs="Arial"/>
          <w:sz w:val="24"/>
          <w:szCs w:val="24"/>
        </w:rPr>
        <w:t xml:space="preserve"> </w:t>
      </w:r>
      <w:r w:rsidRPr="004E11CD">
        <w:rPr>
          <w:rFonts w:cs="Arial"/>
          <w:i/>
          <w:sz w:val="24"/>
          <w:szCs w:val="24"/>
        </w:rPr>
        <w:t>NCRM Working Paper</w:t>
      </w:r>
      <w:r>
        <w:rPr>
          <w:rFonts w:cs="Arial"/>
          <w:sz w:val="24"/>
          <w:szCs w:val="24"/>
        </w:rPr>
        <w:t>. NCRM</w:t>
      </w:r>
      <w:r w:rsidRPr="00391CFA">
        <w:rPr>
          <w:rFonts w:cs="Arial"/>
          <w:sz w:val="24"/>
          <w:szCs w:val="24"/>
        </w:rPr>
        <w:t xml:space="preserve">, </w:t>
      </w:r>
      <w:hyperlink r:id="rId15" w:history="1">
        <w:r w:rsidRPr="00391CFA">
          <w:rPr>
            <w:rStyle w:val="Hyperlink"/>
            <w:rFonts w:cs="Arial"/>
            <w:color w:val="auto"/>
            <w:sz w:val="24"/>
            <w:szCs w:val="24"/>
          </w:rPr>
          <w:t>http://eprints.ncrm.ac.uk/3757/</w:t>
        </w:r>
      </w:hyperlink>
      <w:r w:rsidRPr="00391CFA">
        <w:rPr>
          <w:rFonts w:cs="Arial"/>
          <w:sz w:val="24"/>
          <w:szCs w:val="24"/>
        </w:rPr>
        <w:t xml:space="preserve"> </w:t>
      </w:r>
    </w:p>
    <w:sectPr w:rsidR="00140929" w:rsidRPr="00A6356F" w:rsidSect="00A6356F">
      <w:headerReference w:type="default" r:id="rId16"/>
      <w:footerReference w:type="default" r:id="rId1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31D" w:rsidRDefault="002F331D" w:rsidP="00EC7619">
      <w:pPr>
        <w:spacing w:after="0" w:line="240" w:lineRule="auto"/>
      </w:pPr>
      <w:r>
        <w:separator/>
      </w:r>
    </w:p>
  </w:endnote>
  <w:endnote w:type="continuationSeparator" w:id="0">
    <w:p w:rsidR="002F331D" w:rsidRDefault="002F331D" w:rsidP="00EC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Sabon-Roman">
    <w:altName w:val="Calibri"/>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Perpetua">
    <w:altName w:val="Perpetua"/>
    <w:panose1 w:val="02020502060401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toneSerif">
    <w:altName w:val="Calibri"/>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GillSansStd">
    <w:panose1 w:val="00000000000000000000"/>
    <w:charset w:val="00"/>
    <w:family w:val="swiss"/>
    <w:notTrueType/>
    <w:pitch w:val="default"/>
    <w:sig w:usb0="00000003" w:usb1="00000000" w:usb2="00000000" w:usb3="00000000" w:csb0="00000001" w:csb1="00000000"/>
  </w:font>
  <w:font w:name="Lato-Regular">
    <w:panose1 w:val="00000000000000000000"/>
    <w:charset w:val="00"/>
    <w:family w:val="auto"/>
    <w:notTrueType/>
    <w:pitch w:val="default"/>
    <w:sig w:usb0="00000003" w:usb1="00000000" w:usb2="00000000" w:usb3="00000000" w:csb0="00000001" w:csb1="00000000"/>
  </w:font>
  <w:font w:name="Lato-Italic">
    <w:panose1 w:val="00000000000000000000"/>
    <w:charset w:val="00"/>
    <w:family w:val="auto"/>
    <w:notTrueType/>
    <w:pitch w:val="default"/>
    <w:sig w:usb0="00000003" w:usb1="00000000" w:usb2="00000000" w:usb3="00000000" w:csb0="00000001" w:csb1="00000000"/>
  </w:font>
  <w:font w:name="PhotinaMT">
    <w:panose1 w:val="00000000000000000000"/>
    <w:charset w:val="00"/>
    <w:family w:val="roman"/>
    <w:notTrueType/>
    <w:pitch w:val="default"/>
    <w:sig w:usb0="00000003" w:usb1="00000000" w:usb2="00000000" w:usb3="00000000" w:csb0="00000001" w:csb1="00000000"/>
  </w:font>
  <w:font w:name="PhotinaMT-Italic">
    <w:panose1 w:val="00000000000000000000"/>
    <w:charset w:val="00"/>
    <w:family w:val="roman"/>
    <w:notTrueType/>
    <w:pitch w:val="default"/>
    <w:sig w:usb0="00000003" w:usb1="00000000" w:usb2="00000000" w:usb3="00000000" w:csb0="00000001" w:csb1="00000000"/>
  </w:font>
  <w:font w:name="GillSansStd-Bold">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825130"/>
      <w:docPartObj>
        <w:docPartGallery w:val="Page Numbers (Bottom of Page)"/>
        <w:docPartUnique/>
      </w:docPartObj>
    </w:sdtPr>
    <w:sdtEndPr>
      <w:rPr>
        <w:noProof/>
      </w:rPr>
    </w:sdtEndPr>
    <w:sdtContent>
      <w:p w:rsidR="00D96280" w:rsidRDefault="00D96280">
        <w:pPr>
          <w:pStyle w:val="Footer"/>
          <w:jc w:val="center"/>
        </w:pPr>
        <w:r>
          <w:fldChar w:fldCharType="begin"/>
        </w:r>
        <w:r>
          <w:instrText xml:space="preserve"> PAGE   \* MERGEFORMAT </w:instrText>
        </w:r>
        <w:r>
          <w:fldChar w:fldCharType="separate"/>
        </w:r>
        <w:r w:rsidR="002E5797">
          <w:rPr>
            <w:noProof/>
          </w:rPr>
          <w:t>21</w:t>
        </w:r>
        <w:r>
          <w:rPr>
            <w:noProof/>
          </w:rPr>
          <w:fldChar w:fldCharType="end"/>
        </w:r>
      </w:p>
    </w:sdtContent>
  </w:sdt>
  <w:p w:rsidR="00D96280" w:rsidRDefault="00D96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31D" w:rsidRDefault="002F331D" w:rsidP="00EC7619">
      <w:pPr>
        <w:spacing w:after="0" w:line="240" w:lineRule="auto"/>
      </w:pPr>
      <w:r>
        <w:separator/>
      </w:r>
    </w:p>
  </w:footnote>
  <w:footnote w:type="continuationSeparator" w:id="0">
    <w:p w:rsidR="002F331D" w:rsidRDefault="002F331D" w:rsidP="00EC7619">
      <w:pPr>
        <w:spacing w:after="0" w:line="240" w:lineRule="auto"/>
      </w:pPr>
      <w:r>
        <w:continuationSeparator/>
      </w:r>
    </w:p>
  </w:footnote>
  <w:footnote w:id="1">
    <w:p w:rsidR="00EC79E0" w:rsidRDefault="00EC79E0">
      <w:pPr>
        <w:pStyle w:val="FootnoteText"/>
      </w:pPr>
      <w:r>
        <w:rPr>
          <w:rStyle w:val="FootnoteReference"/>
        </w:rPr>
        <w:footnoteRef/>
      </w:r>
      <w:r>
        <w:t xml:space="preserve"> This paper bu</w:t>
      </w:r>
      <w:r w:rsidR="00391CFA">
        <w:t>ilds on arguments presented in Weller (2015)</w:t>
      </w:r>
      <w:r>
        <w:t>.</w:t>
      </w:r>
    </w:p>
  </w:footnote>
  <w:footnote w:id="2">
    <w:p w:rsidR="00D22992" w:rsidRDefault="00D22992">
      <w:pPr>
        <w:pStyle w:val="FootnoteText"/>
      </w:pPr>
      <w:r>
        <w:rPr>
          <w:rStyle w:val="FootnoteReference"/>
        </w:rPr>
        <w:footnoteRef/>
      </w:r>
      <w:r>
        <w:t xml:space="preserve"> Conducted with </w:t>
      </w:r>
      <w:r w:rsidR="005D25D9">
        <w:t>Prof Rosalind Edwards, University of Southampton</w:t>
      </w:r>
      <w:r>
        <w:t>.</w:t>
      </w:r>
    </w:p>
  </w:footnote>
  <w:footnote w:id="3">
    <w:p w:rsidR="007865A9" w:rsidRDefault="007865A9">
      <w:pPr>
        <w:pStyle w:val="FootnoteText"/>
      </w:pPr>
      <w:r>
        <w:rPr>
          <w:rStyle w:val="FootnoteReference"/>
        </w:rPr>
        <w:footnoteRef/>
      </w:r>
      <w:r>
        <w:t xml:space="preserve"> </w:t>
      </w:r>
      <w:r w:rsidR="00430CEB">
        <w:t>Attrition was mainly attributed to a loss of contact rather than refusal to participate in a remote interview.</w:t>
      </w:r>
    </w:p>
  </w:footnote>
  <w:footnote w:id="4">
    <w:p w:rsidR="00D25380" w:rsidRPr="005D25D9" w:rsidRDefault="00D25380" w:rsidP="00D25380">
      <w:pPr>
        <w:pStyle w:val="FootnoteText"/>
        <w:rPr>
          <w:rFonts w:asciiTheme="minorHAnsi" w:hAnsiTheme="minorHAnsi"/>
        </w:rPr>
      </w:pPr>
      <w:r w:rsidRPr="006E550F">
        <w:rPr>
          <w:rStyle w:val="FootnoteReference"/>
          <w:rFonts w:asciiTheme="minorHAnsi" w:hAnsiTheme="minorHAnsi"/>
        </w:rPr>
        <w:footnoteRef/>
      </w:r>
      <w:r w:rsidRPr="006E550F">
        <w:rPr>
          <w:rFonts w:asciiTheme="minorHAnsi" w:hAnsiTheme="minorHAnsi"/>
        </w:rPr>
        <w:t xml:space="preserve"> All </w:t>
      </w:r>
      <w:r w:rsidR="003C3C59">
        <w:rPr>
          <w:rFonts w:asciiTheme="minorHAnsi" w:hAnsiTheme="minorHAnsi"/>
        </w:rPr>
        <w:t>attempts to use F</w:t>
      </w:r>
      <w:r w:rsidRPr="006E550F">
        <w:rPr>
          <w:rFonts w:asciiTheme="minorHAnsi" w:hAnsiTheme="minorHAnsi"/>
        </w:rPr>
        <w:t xml:space="preserve">ace Time </w:t>
      </w:r>
      <w:r w:rsidR="00F4693C">
        <w:rPr>
          <w:rFonts w:asciiTheme="minorHAnsi" w:hAnsiTheme="minorHAnsi"/>
        </w:rPr>
        <w:t>failed</w:t>
      </w:r>
      <w:r w:rsidR="003C3C59">
        <w:rPr>
          <w:rFonts w:asciiTheme="minorHAnsi" w:hAnsiTheme="minorHAnsi"/>
        </w:rPr>
        <w:t xml:space="preserve"> due to technical difficulties wi</w:t>
      </w:r>
      <w:r w:rsidR="00F4693C">
        <w:rPr>
          <w:rFonts w:asciiTheme="minorHAnsi" w:hAnsiTheme="minorHAnsi"/>
        </w:rPr>
        <w:t xml:space="preserve">th </w:t>
      </w:r>
      <w:r w:rsidR="008B06BC">
        <w:rPr>
          <w:rFonts w:asciiTheme="minorHAnsi" w:hAnsiTheme="minorHAnsi"/>
        </w:rPr>
        <w:t xml:space="preserve">participants’ </w:t>
      </w:r>
      <w:r w:rsidR="00F4693C">
        <w:rPr>
          <w:rFonts w:asciiTheme="minorHAnsi" w:hAnsiTheme="minorHAnsi"/>
        </w:rPr>
        <w:t>equipment and a</w:t>
      </w:r>
      <w:r w:rsidR="003C3C59">
        <w:rPr>
          <w:rFonts w:asciiTheme="minorHAnsi" w:hAnsiTheme="minorHAnsi"/>
        </w:rPr>
        <w:t>lternative means</w:t>
      </w:r>
      <w:r w:rsidR="00F4693C">
        <w:rPr>
          <w:rFonts w:asciiTheme="minorHAnsi" w:hAnsiTheme="minorHAnsi"/>
        </w:rPr>
        <w:t xml:space="preserve"> used</w:t>
      </w:r>
      <w:r w:rsidR="003C3C59">
        <w:rPr>
          <w:rFonts w:asciiTheme="minorHAnsi" w:hAnsiTheme="minorHAnsi"/>
        </w:rPr>
        <w:t xml:space="preserve">. </w:t>
      </w:r>
      <w:r>
        <w:rPr>
          <w:rFonts w:asciiTheme="minorHAnsi" w:hAnsiTheme="minorHAnsi"/>
        </w:rPr>
        <w:t xml:space="preserve"> </w:t>
      </w:r>
    </w:p>
  </w:footnote>
  <w:footnote w:id="5">
    <w:p w:rsidR="00094AE9" w:rsidRDefault="00094AE9" w:rsidP="00094AE9">
      <w:pPr>
        <w:autoSpaceDE w:val="0"/>
        <w:autoSpaceDN w:val="0"/>
        <w:adjustRightInd w:val="0"/>
        <w:spacing w:after="0" w:line="360" w:lineRule="auto"/>
        <w:jc w:val="both"/>
        <w:rPr>
          <w:rFonts w:cs="Arial"/>
          <w:sz w:val="24"/>
          <w:szCs w:val="24"/>
        </w:rPr>
      </w:pPr>
      <w:r>
        <w:rPr>
          <w:rStyle w:val="FootnoteReference"/>
        </w:rPr>
        <w:footnoteRef/>
      </w:r>
      <w:r>
        <w:t xml:space="preserve"> </w:t>
      </w:r>
      <w:r w:rsidR="00E92F1A">
        <w:rPr>
          <w:rFonts w:cs="Arial"/>
          <w:sz w:val="20"/>
          <w:szCs w:val="20"/>
        </w:rPr>
        <w:t>T</w:t>
      </w:r>
      <w:r w:rsidRPr="00A56A1D">
        <w:rPr>
          <w:rFonts w:cs="Arial Narrow"/>
          <w:sz w:val="20"/>
          <w:szCs w:val="20"/>
        </w:rPr>
        <w:t>he</w:t>
      </w:r>
      <w:r w:rsidR="00E92F1A">
        <w:rPr>
          <w:rFonts w:cs="Arial Narrow"/>
          <w:sz w:val="20"/>
          <w:szCs w:val="20"/>
        </w:rPr>
        <w:t xml:space="preserve"> low response rate to the</w:t>
      </w:r>
      <w:r w:rsidRPr="00A56A1D">
        <w:rPr>
          <w:rFonts w:cs="Arial Narrow"/>
          <w:sz w:val="20"/>
          <w:szCs w:val="20"/>
        </w:rPr>
        <w:t xml:space="preserve"> online survey</w:t>
      </w:r>
      <w:r w:rsidR="00E92F1A">
        <w:rPr>
          <w:rFonts w:cs="Arial Narrow"/>
          <w:sz w:val="20"/>
          <w:szCs w:val="20"/>
        </w:rPr>
        <w:t xml:space="preserve"> is likely to be accounted for by: (</w:t>
      </w:r>
      <w:proofErr w:type="spellStart"/>
      <w:r w:rsidR="00E92F1A">
        <w:rPr>
          <w:rFonts w:cs="Arial Narrow"/>
          <w:sz w:val="20"/>
          <w:szCs w:val="20"/>
        </w:rPr>
        <w:t>i</w:t>
      </w:r>
      <w:proofErr w:type="spellEnd"/>
      <w:r w:rsidR="00E92F1A">
        <w:rPr>
          <w:rFonts w:cs="Arial Narrow"/>
          <w:sz w:val="20"/>
          <w:szCs w:val="20"/>
        </w:rPr>
        <w:t xml:space="preserve">) participants’ lack of familiarity </w:t>
      </w:r>
      <w:r w:rsidR="008B06BC">
        <w:rPr>
          <w:rFonts w:cs="Arial Narrow"/>
          <w:sz w:val="20"/>
          <w:szCs w:val="20"/>
        </w:rPr>
        <w:t>completing such surveys as part of the study</w:t>
      </w:r>
      <w:r w:rsidR="00E92F1A">
        <w:rPr>
          <w:rFonts w:cs="Arial Narrow"/>
          <w:sz w:val="20"/>
          <w:szCs w:val="20"/>
        </w:rPr>
        <w:t>; and (ii) the lag bet</w:t>
      </w:r>
      <w:r w:rsidR="008B06BC">
        <w:rPr>
          <w:rFonts w:cs="Arial Narrow"/>
          <w:sz w:val="20"/>
          <w:szCs w:val="20"/>
        </w:rPr>
        <w:t xml:space="preserve">ween </w:t>
      </w:r>
      <w:r w:rsidR="00AD4209">
        <w:rPr>
          <w:rFonts w:cs="Arial Narrow"/>
          <w:sz w:val="20"/>
          <w:szCs w:val="20"/>
        </w:rPr>
        <w:t xml:space="preserve">the online discussion </w:t>
      </w:r>
      <w:r w:rsidR="00E92F1A">
        <w:rPr>
          <w:rFonts w:cs="Arial Narrow"/>
          <w:sz w:val="20"/>
          <w:szCs w:val="20"/>
        </w:rPr>
        <w:t xml:space="preserve">and receiving a link to the survey via email or letter. </w:t>
      </w:r>
    </w:p>
    <w:p w:rsidR="00094AE9" w:rsidRDefault="00094AE9">
      <w:pPr>
        <w:pStyle w:val="FootnoteText"/>
      </w:pPr>
    </w:p>
  </w:footnote>
  <w:footnote w:id="6">
    <w:p w:rsidR="006C3756" w:rsidRPr="006C3756" w:rsidRDefault="006C3756">
      <w:pPr>
        <w:pStyle w:val="FootnoteText"/>
      </w:pPr>
      <w:r w:rsidRPr="006C3756">
        <w:rPr>
          <w:rStyle w:val="FootnoteReference"/>
        </w:rPr>
        <w:footnoteRef/>
      </w:r>
      <w:r w:rsidRPr="006C3756">
        <w:t xml:space="preserve"> </w:t>
      </w:r>
      <w:r w:rsidR="00562635">
        <w:t>To ensure that any differences were not simply due to time</w:t>
      </w:r>
      <w:r w:rsidR="00AD4209">
        <w:t>,</w:t>
      </w:r>
      <w:r w:rsidR="00562635">
        <w:t xml:space="preserve"> </w:t>
      </w:r>
      <w:r w:rsidRPr="006C3756">
        <w:rPr>
          <w:rFonts w:cs="Arial Narrow"/>
        </w:rPr>
        <w:t>younger and older participants</w:t>
      </w:r>
      <w:r w:rsidR="00562635">
        <w:rPr>
          <w:rFonts w:cs="Arial Narrow"/>
        </w:rPr>
        <w:t xml:space="preserve"> were selected</w:t>
      </w:r>
      <w:r w:rsidRPr="006C3756">
        <w:rPr>
          <w:rFonts w:cs="Arial Narrow"/>
        </w:rPr>
        <w:t xml:space="preserve"> so that any age implications could be identified cross-</w:t>
      </w:r>
      <w:proofErr w:type="spellStart"/>
      <w:r w:rsidRPr="006C3756">
        <w:rPr>
          <w:rFonts w:cs="Arial Narrow"/>
        </w:rPr>
        <w:t>sectionally</w:t>
      </w:r>
      <w:proofErr w:type="spellEnd"/>
      <w:r w:rsidRPr="006C3756">
        <w:rPr>
          <w:rFonts w:cs="Arial Narrow"/>
        </w:rPr>
        <w:t>, across waves.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B77" w:rsidRPr="00462B77" w:rsidRDefault="00D630EC" w:rsidP="00462B77">
    <w:pPr>
      <w:pStyle w:val="Header"/>
      <w:jc w:val="right"/>
    </w:pPr>
    <w:r>
      <w:rPr>
        <w:rFonts w:cs="Tahoma"/>
      </w:rPr>
      <w:t>Using internet video calls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54E"/>
    <w:multiLevelType w:val="hybridMultilevel"/>
    <w:tmpl w:val="8348EF5C"/>
    <w:lvl w:ilvl="0" w:tplc="48C8B3E8">
      <w:start w:val="1"/>
      <w:numFmt w:val="lowerRoman"/>
      <w:lvlText w:val="(%1)"/>
      <w:lvlJc w:val="left"/>
      <w:pPr>
        <w:ind w:left="1080" w:hanging="720"/>
      </w:pPr>
      <w:rPr>
        <w:rFonts w:cstheme="minorBidi"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46200"/>
    <w:multiLevelType w:val="hybridMultilevel"/>
    <w:tmpl w:val="084CB6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2696C74"/>
    <w:multiLevelType w:val="hybridMultilevel"/>
    <w:tmpl w:val="D170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91E63"/>
    <w:multiLevelType w:val="hybridMultilevel"/>
    <w:tmpl w:val="F2EE51DC"/>
    <w:lvl w:ilvl="0" w:tplc="015A3E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678D8"/>
    <w:multiLevelType w:val="hybridMultilevel"/>
    <w:tmpl w:val="F2EE51DC"/>
    <w:lvl w:ilvl="0" w:tplc="015A3E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C1D5F"/>
    <w:multiLevelType w:val="hybridMultilevel"/>
    <w:tmpl w:val="FA6472EA"/>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D4B5A"/>
    <w:multiLevelType w:val="hybridMultilevel"/>
    <w:tmpl w:val="F2EE51DC"/>
    <w:lvl w:ilvl="0" w:tplc="015A3E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A1491E"/>
    <w:multiLevelType w:val="hybridMultilevel"/>
    <w:tmpl w:val="86F8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6574A"/>
    <w:multiLevelType w:val="hybridMultilevel"/>
    <w:tmpl w:val="F708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82"/>
    <w:rsid w:val="00003398"/>
    <w:rsid w:val="00020454"/>
    <w:rsid w:val="00021CE9"/>
    <w:rsid w:val="000269A8"/>
    <w:rsid w:val="0003232C"/>
    <w:rsid w:val="00054C0D"/>
    <w:rsid w:val="000559CE"/>
    <w:rsid w:val="000603DD"/>
    <w:rsid w:val="00076D6E"/>
    <w:rsid w:val="00080917"/>
    <w:rsid w:val="00087D66"/>
    <w:rsid w:val="00094AE9"/>
    <w:rsid w:val="000A705B"/>
    <w:rsid w:val="000B3F0A"/>
    <w:rsid w:val="00121897"/>
    <w:rsid w:val="0012221E"/>
    <w:rsid w:val="00123FD2"/>
    <w:rsid w:val="00125DC0"/>
    <w:rsid w:val="00140929"/>
    <w:rsid w:val="0014155C"/>
    <w:rsid w:val="00146CB7"/>
    <w:rsid w:val="0015148F"/>
    <w:rsid w:val="001704B7"/>
    <w:rsid w:val="00181768"/>
    <w:rsid w:val="0018330A"/>
    <w:rsid w:val="001856D6"/>
    <w:rsid w:val="001A6EF4"/>
    <w:rsid w:val="001B2598"/>
    <w:rsid w:val="001B72C8"/>
    <w:rsid w:val="001D0D9C"/>
    <w:rsid w:val="001D3080"/>
    <w:rsid w:val="001E2582"/>
    <w:rsid w:val="001E798D"/>
    <w:rsid w:val="001F2F3A"/>
    <w:rsid w:val="001F4D1B"/>
    <w:rsid w:val="00230548"/>
    <w:rsid w:val="00235958"/>
    <w:rsid w:val="0024303A"/>
    <w:rsid w:val="00243F5D"/>
    <w:rsid w:val="00246A37"/>
    <w:rsid w:val="00252F4D"/>
    <w:rsid w:val="00254EDC"/>
    <w:rsid w:val="0027232D"/>
    <w:rsid w:val="00273BC6"/>
    <w:rsid w:val="00290159"/>
    <w:rsid w:val="0029083B"/>
    <w:rsid w:val="0029575F"/>
    <w:rsid w:val="002A2072"/>
    <w:rsid w:val="002A2786"/>
    <w:rsid w:val="002A2FE3"/>
    <w:rsid w:val="002A5541"/>
    <w:rsid w:val="002B0CB4"/>
    <w:rsid w:val="002B16C3"/>
    <w:rsid w:val="002C4212"/>
    <w:rsid w:val="002D3D17"/>
    <w:rsid w:val="002D4D10"/>
    <w:rsid w:val="002E5797"/>
    <w:rsid w:val="002F0234"/>
    <w:rsid w:val="002F05C4"/>
    <w:rsid w:val="002F1D8B"/>
    <w:rsid w:val="002F331D"/>
    <w:rsid w:val="0030173F"/>
    <w:rsid w:val="003023E2"/>
    <w:rsid w:val="00316C7B"/>
    <w:rsid w:val="003342BB"/>
    <w:rsid w:val="0034486C"/>
    <w:rsid w:val="00345F2F"/>
    <w:rsid w:val="0034795A"/>
    <w:rsid w:val="00376B19"/>
    <w:rsid w:val="00391CFA"/>
    <w:rsid w:val="003A03A5"/>
    <w:rsid w:val="003C35D0"/>
    <w:rsid w:val="003C3C59"/>
    <w:rsid w:val="003E257B"/>
    <w:rsid w:val="003E28AE"/>
    <w:rsid w:val="003E5BD8"/>
    <w:rsid w:val="003E5D79"/>
    <w:rsid w:val="0040148F"/>
    <w:rsid w:val="00414DB5"/>
    <w:rsid w:val="00430CEB"/>
    <w:rsid w:val="004575AC"/>
    <w:rsid w:val="00462B77"/>
    <w:rsid w:val="004638BE"/>
    <w:rsid w:val="004661BD"/>
    <w:rsid w:val="004700E6"/>
    <w:rsid w:val="00494970"/>
    <w:rsid w:val="004A0C92"/>
    <w:rsid w:val="004B5661"/>
    <w:rsid w:val="004C707C"/>
    <w:rsid w:val="004C7DC7"/>
    <w:rsid w:val="004D463A"/>
    <w:rsid w:val="004D4874"/>
    <w:rsid w:val="004E0CEB"/>
    <w:rsid w:val="004E11CD"/>
    <w:rsid w:val="004E17CF"/>
    <w:rsid w:val="004F30AC"/>
    <w:rsid w:val="00500783"/>
    <w:rsid w:val="00515489"/>
    <w:rsid w:val="0051641C"/>
    <w:rsid w:val="00531843"/>
    <w:rsid w:val="005521B5"/>
    <w:rsid w:val="00554051"/>
    <w:rsid w:val="005550E3"/>
    <w:rsid w:val="00562635"/>
    <w:rsid w:val="00584891"/>
    <w:rsid w:val="005A1BCC"/>
    <w:rsid w:val="005A352F"/>
    <w:rsid w:val="005A4B56"/>
    <w:rsid w:val="005B055A"/>
    <w:rsid w:val="005B690D"/>
    <w:rsid w:val="005C7505"/>
    <w:rsid w:val="005C79BF"/>
    <w:rsid w:val="005D25D9"/>
    <w:rsid w:val="005E2507"/>
    <w:rsid w:val="0061050B"/>
    <w:rsid w:val="00615F4B"/>
    <w:rsid w:val="0062125F"/>
    <w:rsid w:val="006401CA"/>
    <w:rsid w:val="00661144"/>
    <w:rsid w:val="00662AFF"/>
    <w:rsid w:val="00680674"/>
    <w:rsid w:val="006A3875"/>
    <w:rsid w:val="006A71DB"/>
    <w:rsid w:val="006A7282"/>
    <w:rsid w:val="006B2828"/>
    <w:rsid w:val="006B7BFE"/>
    <w:rsid w:val="006C3756"/>
    <w:rsid w:val="006C6803"/>
    <w:rsid w:val="006E4957"/>
    <w:rsid w:val="006E550F"/>
    <w:rsid w:val="007064B3"/>
    <w:rsid w:val="00722AC4"/>
    <w:rsid w:val="00724885"/>
    <w:rsid w:val="00732AE5"/>
    <w:rsid w:val="00744850"/>
    <w:rsid w:val="0074758C"/>
    <w:rsid w:val="00750705"/>
    <w:rsid w:val="007531CA"/>
    <w:rsid w:val="00755DF0"/>
    <w:rsid w:val="0077167D"/>
    <w:rsid w:val="007823C4"/>
    <w:rsid w:val="007861F4"/>
    <w:rsid w:val="007865A9"/>
    <w:rsid w:val="00792033"/>
    <w:rsid w:val="007973D9"/>
    <w:rsid w:val="007B3116"/>
    <w:rsid w:val="007B5217"/>
    <w:rsid w:val="007B7395"/>
    <w:rsid w:val="007D2718"/>
    <w:rsid w:val="007E333D"/>
    <w:rsid w:val="007E420E"/>
    <w:rsid w:val="007F6AE2"/>
    <w:rsid w:val="008065B1"/>
    <w:rsid w:val="008431D4"/>
    <w:rsid w:val="008459C1"/>
    <w:rsid w:val="0089040C"/>
    <w:rsid w:val="00896336"/>
    <w:rsid w:val="008A44C2"/>
    <w:rsid w:val="008A4516"/>
    <w:rsid w:val="008B06BC"/>
    <w:rsid w:val="008B2DEB"/>
    <w:rsid w:val="008B344C"/>
    <w:rsid w:val="008D0E4C"/>
    <w:rsid w:val="008D4FEF"/>
    <w:rsid w:val="008E0954"/>
    <w:rsid w:val="008F029B"/>
    <w:rsid w:val="0090312B"/>
    <w:rsid w:val="0091065F"/>
    <w:rsid w:val="009117A1"/>
    <w:rsid w:val="00911D2A"/>
    <w:rsid w:val="00922B4C"/>
    <w:rsid w:val="0093679C"/>
    <w:rsid w:val="00941EE3"/>
    <w:rsid w:val="009518CB"/>
    <w:rsid w:val="00955F2A"/>
    <w:rsid w:val="0097350B"/>
    <w:rsid w:val="0097475A"/>
    <w:rsid w:val="009827E9"/>
    <w:rsid w:val="0098574F"/>
    <w:rsid w:val="009C759D"/>
    <w:rsid w:val="009D07D4"/>
    <w:rsid w:val="00A0050C"/>
    <w:rsid w:val="00A0557E"/>
    <w:rsid w:val="00A1125A"/>
    <w:rsid w:val="00A2224D"/>
    <w:rsid w:val="00A27356"/>
    <w:rsid w:val="00A31AF2"/>
    <w:rsid w:val="00A51F5F"/>
    <w:rsid w:val="00A54878"/>
    <w:rsid w:val="00A56A1D"/>
    <w:rsid w:val="00A6356F"/>
    <w:rsid w:val="00A72A78"/>
    <w:rsid w:val="00A863A6"/>
    <w:rsid w:val="00A97F1F"/>
    <w:rsid w:val="00A97FDD"/>
    <w:rsid w:val="00AC023A"/>
    <w:rsid w:val="00AD4209"/>
    <w:rsid w:val="00AD637D"/>
    <w:rsid w:val="00AD7309"/>
    <w:rsid w:val="00AE3876"/>
    <w:rsid w:val="00AE5033"/>
    <w:rsid w:val="00AF7B64"/>
    <w:rsid w:val="00B01319"/>
    <w:rsid w:val="00B05E7C"/>
    <w:rsid w:val="00B132D2"/>
    <w:rsid w:val="00B17FF2"/>
    <w:rsid w:val="00B535BB"/>
    <w:rsid w:val="00B55615"/>
    <w:rsid w:val="00B60571"/>
    <w:rsid w:val="00B63785"/>
    <w:rsid w:val="00B64AFE"/>
    <w:rsid w:val="00B66550"/>
    <w:rsid w:val="00B7006C"/>
    <w:rsid w:val="00B7375A"/>
    <w:rsid w:val="00B779FD"/>
    <w:rsid w:val="00B9547C"/>
    <w:rsid w:val="00B96C90"/>
    <w:rsid w:val="00BA0A7F"/>
    <w:rsid w:val="00BA5881"/>
    <w:rsid w:val="00BB7C82"/>
    <w:rsid w:val="00BB7D26"/>
    <w:rsid w:val="00BC3E6B"/>
    <w:rsid w:val="00BC5396"/>
    <w:rsid w:val="00BC7882"/>
    <w:rsid w:val="00BE3B58"/>
    <w:rsid w:val="00BF0987"/>
    <w:rsid w:val="00C03C66"/>
    <w:rsid w:val="00C1624C"/>
    <w:rsid w:val="00C36379"/>
    <w:rsid w:val="00C81734"/>
    <w:rsid w:val="00C92880"/>
    <w:rsid w:val="00C93DE4"/>
    <w:rsid w:val="00CA7558"/>
    <w:rsid w:val="00CF293B"/>
    <w:rsid w:val="00CF7FC9"/>
    <w:rsid w:val="00D16A18"/>
    <w:rsid w:val="00D17E07"/>
    <w:rsid w:val="00D22992"/>
    <w:rsid w:val="00D25380"/>
    <w:rsid w:val="00D32051"/>
    <w:rsid w:val="00D33F6A"/>
    <w:rsid w:val="00D569F4"/>
    <w:rsid w:val="00D61A9A"/>
    <w:rsid w:val="00D61FB4"/>
    <w:rsid w:val="00D630EC"/>
    <w:rsid w:val="00D63186"/>
    <w:rsid w:val="00D767BB"/>
    <w:rsid w:val="00D92AC7"/>
    <w:rsid w:val="00D95882"/>
    <w:rsid w:val="00D96280"/>
    <w:rsid w:val="00DA4870"/>
    <w:rsid w:val="00DB04F8"/>
    <w:rsid w:val="00DB5941"/>
    <w:rsid w:val="00DB7BDD"/>
    <w:rsid w:val="00DD1742"/>
    <w:rsid w:val="00DE119B"/>
    <w:rsid w:val="00DE4E49"/>
    <w:rsid w:val="00DF08A5"/>
    <w:rsid w:val="00DF5390"/>
    <w:rsid w:val="00E067E3"/>
    <w:rsid w:val="00E27B5B"/>
    <w:rsid w:val="00E3237B"/>
    <w:rsid w:val="00E327BE"/>
    <w:rsid w:val="00E42B68"/>
    <w:rsid w:val="00E553CB"/>
    <w:rsid w:val="00E56682"/>
    <w:rsid w:val="00E66F13"/>
    <w:rsid w:val="00E92217"/>
    <w:rsid w:val="00E92F1A"/>
    <w:rsid w:val="00EC08BA"/>
    <w:rsid w:val="00EC0B50"/>
    <w:rsid w:val="00EC1BC5"/>
    <w:rsid w:val="00EC5FF9"/>
    <w:rsid w:val="00EC7619"/>
    <w:rsid w:val="00EC79E0"/>
    <w:rsid w:val="00ED02BB"/>
    <w:rsid w:val="00ED0362"/>
    <w:rsid w:val="00ED1484"/>
    <w:rsid w:val="00EF3E71"/>
    <w:rsid w:val="00F046A4"/>
    <w:rsid w:val="00F14B11"/>
    <w:rsid w:val="00F4693C"/>
    <w:rsid w:val="00F659D5"/>
    <w:rsid w:val="00F7651F"/>
    <w:rsid w:val="00F96ED7"/>
    <w:rsid w:val="00FA2FB4"/>
    <w:rsid w:val="00FB027B"/>
    <w:rsid w:val="00FB124E"/>
    <w:rsid w:val="00FC462C"/>
    <w:rsid w:val="00FE7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77DE7-D90B-48BD-BCF3-E966FEF0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6ED7"/>
  </w:style>
  <w:style w:type="paragraph" w:styleId="Heading2">
    <w:name w:val="heading 2"/>
    <w:basedOn w:val="Normal"/>
    <w:next w:val="Normal"/>
    <w:link w:val="Heading2Char"/>
    <w:uiPriority w:val="9"/>
    <w:unhideWhenUsed/>
    <w:qFormat/>
    <w:rsid w:val="002D4D1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ED7"/>
    <w:rPr>
      <w:color w:val="0563C1" w:themeColor="hyperlink"/>
      <w:u w:val="single"/>
    </w:rPr>
  </w:style>
  <w:style w:type="paragraph" w:styleId="FootnoteText">
    <w:name w:val="footnote text"/>
    <w:basedOn w:val="Normal"/>
    <w:link w:val="FootnoteTextChar"/>
    <w:uiPriority w:val="99"/>
    <w:semiHidden/>
    <w:rsid w:val="00EC7619"/>
    <w:pPr>
      <w:spacing w:after="0" w:line="240" w:lineRule="auto"/>
    </w:pPr>
    <w:rPr>
      <w:rFonts w:ascii="Calibri" w:eastAsia="MS Mincho" w:hAnsi="Calibri" w:cs="Calibri"/>
      <w:sz w:val="20"/>
      <w:szCs w:val="20"/>
    </w:rPr>
  </w:style>
  <w:style w:type="character" w:customStyle="1" w:styleId="FootnoteTextChar">
    <w:name w:val="Footnote Text Char"/>
    <w:basedOn w:val="DefaultParagraphFont"/>
    <w:link w:val="FootnoteText"/>
    <w:uiPriority w:val="99"/>
    <w:semiHidden/>
    <w:rsid w:val="00EC7619"/>
    <w:rPr>
      <w:rFonts w:ascii="Calibri" w:eastAsia="MS Mincho" w:hAnsi="Calibri" w:cs="Calibri"/>
      <w:sz w:val="20"/>
      <w:szCs w:val="20"/>
    </w:rPr>
  </w:style>
  <w:style w:type="character" w:styleId="FootnoteReference">
    <w:name w:val="footnote reference"/>
    <w:basedOn w:val="DefaultParagraphFont"/>
    <w:uiPriority w:val="99"/>
    <w:semiHidden/>
    <w:rsid w:val="00EC7619"/>
    <w:rPr>
      <w:vertAlign w:val="superscript"/>
    </w:rPr>
  </w:style>
  <w:style w:type="paragraph" w:customStyle="1" w:styleId="Default">
    <w:name w:val="Default"/>
    <w:rsid w:val="00C1624C"/>
    <w:pPr>
      <w:autoSpaceDE w:val="0"/>
      <w:autoSpaceDN w:val="0"/>
      <w:adjustRightInd w:val="0"/>
      <w:spacing w:after="0" w:line="240" w:lineRule="auto"/>
    </w:pPr>
    <w:rPr>
      <w:rFonts w:ascii="Calibri" w:hAnsi="Calibri" w:cs="Calibri"/>
      <w:color w:val="000000"/>
      <w:sz w:val="24"/>
      <w:szCs w:val="24"/>
    </w:rPr>
  </w:style>
  <w:style w:type="character" w:customStyle="1" w:styleId="element-citation">
    <w:name w:val="element-citation"/>
    <w:basedOn w:val="DefaultParagraphFont"/>
    <w:rsid w:val="00140929"/>
  </w:style>
  <w:style w:type="paragraph" w:styleId="NormalWeb">
    <w:name w:val="Normal (Web)"/>
    <w:basedOn w:val="Normal"/>
    <w:uiPriority w:val="99"/>
    <w:unhideWhenUsed/>
    <w:rsid w:val="001409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96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280"/>
  </w:style>
  <w:style w:type="paragraph" w:styleId="Footer">
    <w:name w:val="footer"/>
    <w:basedOn w:val="Normal"/>
    <w:link w:val="FooterChar"/>
    <w:uiPriority w:val="99"/>
    <w:unhideWhenUsed/>
    <w:rsid w:val="00D96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280"/>
  </w:style>
  <w:style w:type="paragraph" w:customStyle="1" w:styleId="Standard">
    <w:name w:val="Standard"/>
    <w:rsid w:val="00A97F1F"/>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ListParagraph">
    <w:name w:val="List Paragraph"/>
    <w:basedOn w:val="Normal"/>
    <w:uiPriority w:val="99"/>
    <w:qFormat/>
    <w:rsid w:val="00A27356"/>
    <w:pPr>
      <w:spacing w:after="200" w:line="276" w:lineRule="auto"/>
      <w:ind w:left="720"/>
      <w:contextualSpacing/>
    </w:pPr>
  </w:style>
  <w:style w:type="character" w:customStyle="1" w:styleId="oneclick-link">
    <w:name w:val="oneclick-link"/>
    <w:basedOn w:val="DefaultParagraphFont"/>
    <w:rsid w:val="00A27356"/>
  </w:style>
  <w:style w:type="character" w:customStyle="1" w:styleId="personname2">
    <w:name w:val="person_name2"/>
    <w:basedOn w:val="DefaultParagraphFont"/>
    <w:rsid w:val="00D63186"/>
  </w:style>
  <w:style w:type="character" w:styleId="Emphasis">
    <w:name w:val="Emphasis"/>
    <w:basedOn w:val="DefaultParagraphFont"/>
    <w:uiPriority w:val="20"/>
    <w:qFormat/>
    <w:rsid w:val="00D63186"/>
    <w:rPr>
      <w:i/>
      <w:iCs/>
    </w:rPr>
  </w:style>
  <w:style w:type="character" w:customStyle="1" w:styleId="Heading2Char">
    <w:name w:val="Heading 2 Char"/>
    <w:basedOn w:val="DefaultParagraphFont"/>
    <w:link w:val="Heading2"/>
    <w:uiPriority w:val="9"/>
    <w:rsid w:val="002D4D10"/>
    <w:rPr>
      <w:rFonts w:asciiTheme="majorHAnsi" w:eastAsiaTheme="majorEastAsia" w:hAnsiTheme="majorHAnsi" w:cstheme="majorBidi"/>
      <w:b/>
      <w:bCs/>
      <w:color w:val="5B9BD5" w:themeColor="accent1"/>
      <w:sz w:val="26"/>
      <w:szCs w:val="26"/>
    </w:rPr>
  </w:style>
  <w:style w:type="character" w:customStyle="1" w:styleId="journalname">
    <w:name w:val="journalname"/>
    <w:basedOn w:val="DefaultParagraphFont"/>
    <w:rsid w:val="002D4D10"/>
  </w:style>
  <w:style w:type="character" w:customStyle="1" w:styleId="volume">
    <w:name w:val="volume"/>
    <w:basedOn w:val="DefaultParagraphFont"/>
    <w:rsid w:val="002D4D10"/>
  </w:style>
  <w:style w:type="character" w:customStyle="1" w:styleId="issue">
    <w:name w:val="issue"/>
    <w:basedOn w:val="DefaultParagraphFont"/>
    <w:rsid w:val="002D4D10"/>
  </w:style>
  <w:style w:type="character" w:customStyle="1" w:styleId="year">
    <w:name w:val="year"/>
    <w:basedOn w:val="DefaultParagraphFont"/>
    <w:rsid w:val="002D4D10"/>
  </w:style>
  <w:style w:type="character" w:styleId="LineNumber">
    <w:name w:val="line number"/>
    <w:basedOn w:val="DefaultParagraphFont"/>
    <w:uiPriority w:val="99"/>
    <w:semiHidden/>
    <w:unhideWhenUsed/>
    <w:rsid w:val="00A6356F"/>
  </w:style>
  <w:style w:type="paragraph" w:styleId="BalloonText">
    <w:name w:val="Balloon Text"/>
    <w:basedOn w:val="Normal"/>
    <w:link w:val="BalloonTextChar"/>
    <w:uiPriority w:val="99"/>
    <w:semiHidden/>
    <w:unhideWhenUsed/>
    <w:rsid w:val="00A00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50C"/>
    <w:rPr>
      <w:rFonts w:ascii="Segoe UI" w:hAnsi="Segoe UI" w:cs="Segoe UI"/>
      <w:sz w:val="18"/>
      <w:szCs w:val="18"/>
    </w:rPr>
  </w:style>
  <w:style w:type="character" w:styleId="Strong">
    <w:name w:val="Strong"/>
    <w:basedOn w:val="DefaultParagraphFont"/>
    <w:uiPriority w:val="22"/>
    <w:qFormat/>
    <w:rsid w:val="00584891"/>
    <w:rPr>
      <w:b/>
      <w:bCs/>
    </w:rPr>
  </w:style>
  <w:style w:type="paragraph" w:styleId="Revision">
    <w:name w:val="Revision"/>
    <w:hidden/>
    <w:uiPriority w:val="99"/>
    <w:semiHidden/>
    <w:rsid w:val="005D2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onversation.com/does-skype-help-or-hinder-communication-21121%20on%203rd%20February%202015" TargetMode="External"/><Relationship Id="rId13" Type="http://schemas.openxmlformats.org/officeDocument/2006/relationships/hyperlink" Target="http://www.timescapes.leeds.ac.uk/assets/files/methods-guides/timescapes-ruth-patrick.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ndfonline.com/toc/hrls20/45/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doi/abs/10.1080/08351813.2012.724996" TargetMode="External"/><Relationship Id="rId5" Type="http://schemas.openxmlformats.org/officeDocument/2006/relationships/webSettings" Target="webSettings.xml"/><Relationship Id="rId15" Type="http://schemas.openxmlformats.org/officeDocument/2006/relationships/hyperlink" Target="http://eprints.ncrm.ac.uk/3757/" TargetMode="External"/><Relationship Id="rId10" Type="http://schemas.openxmlformats.org/officeDocument/2006/relationships/hyperlink" Target="http://www.socialsciences.manchester.ac.uk/realities/resources/toolkits/email-interviews/09-toolkit-email-interviews.pdf%20on%201st%20September%2020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tpressjournals.org/toc/dmal/-/6" TargetMode="External"/><Relationship Id="rId14" Type="http://schemas.openxmlformats.org/officeDocument/2006/relationships/hyperlink" Target="http://lrsv.umd.edu/abstracts/Saumure_Giv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A4E9-CBA2-4ED3-9910-63FA4E17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8291</Words>
  <Characters>47264</Characters>
  <Application>Microsoft Office Word</Application>
  <DocSecurity>4</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Weller S.M.</dc:creator>
  <cp:keywords/>
  <dc:description/>
  <cp:lastModifiedBy>Weller S.M.</cp:lastModifiedBy>
  <cp:revision>2</cp:revision>
  <dcterms:created xsi:type="dcterms:W3CDTF">2017-02-07T10:34:00Z</dcterms:created>
  <dcterms:modified xsi:type="dcterms:W3CDTF">2017-02-07T10:34:00Z</dcterms:modified>
</cp:coreProperties>
</file>