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AC5D8" w14:textId="6C9DE13D" w:rsidR="00E05853" w:rsidRPr="00705189" w:rsidRDefault="003628F4" w:rsidP="00E05853">
      <w:pPr>
        <w:pStyle w:val="ABSTRACTTITLE"/>
        <w:rPr>
          <w:noProof w:val="0"/>
        </w:rPr>
      </w:pPr>
      <w:r w:rsidRPr="00705189">
        <w:rPr>
          <w:noProof w:val="0"/>
        </w:rPr>
        <w:t>An i</w:t>
      </w:r>
      <w:r w:rsidR="00E05853" w:rsidRPr="00705189">
        <w:rPr>
          <w:noProof w:val="0"/>
        </w:rPr>
        <w:t xml:space="preserve">mproved boron isotope pH proxy calibration for </w:t>
      </w:r>
      <w:r w:rsidR="006F5F08" w:rsidRPr="00705189">
        <w:rPr>
          <w:noProof w:val="0"/>
        </w:rPr>
        <w:t>the deep-</w:t>
      </w:r>
      <w:r w:rsidR="00E05853" w:rsidRPr="00705189">
        <w:rPr>
          <w:noProof w:val="0"/>
        </w:rPr>
        <w:t xml:space="preserve">sea coral </w:t>
      </w:r>
      <w:r w:rsidR="00E05853" w:rsidRPr="00705189">
        <w:rPr>
          <w:i/>
          <w:noProof w:val="0"/>
        </w:rPr>
        <w:t>Desmophyllum dianthus</w:t>
      </w:r>
      <w:r w:rsidR="00E05853" w:rsidRPr="00705189">
        <w:rPr>
          <w:noProof w:val="0"/>
        </w:rPr>
        <w:t xml:space="preserve"> through sub-sampling of fibrous aragonite</w:t>
      </w:r>
    </w:p>
    <w:p w14:paraId="71CBACE5" w14:textId="12C27CC4" w:rsidR="009733D5" w:rsidRPr="009733D5" w:rsidRDefault="009733D5" w:rsidP="009733D5">
      <w:pPr>
        <w:spacing w:before="0" w:line="240" w:lineRule="auto"/>
        <w:ind w:left="-425" w:right="-476"/>
        <w:jc w:val="center"/>
        <w:rPr>
          <w:b/>
          <w:sz w:val="20"/>
          <w:szCs w:val="20"/>
        </w:rPr>
      </w:pPr>
      <w:r w:rsidRPr="009733D5">
        <w:rPr>
          <w:b/>
          <w:sz w:val="20"/>
          <w:szCs w:val="20"/>
        </w:rPr>
        <w:t xml:space="preserve">Joseph A. Stewart </w:t>
      </w:r>
      <w:r w:rsidRPr="009733D5">
        <w:rPr>
          <w:b/>
          <w:sz w:val="20"/>
          <w:szCs w:val="20"/>
          <w:vertAlign w:val="superscript"/>
        </w:rPr>
        <w:t>a,</w:t>
      </w:r>
      <w:r w:rsidR="00EB3DBD">
        <w:rPr>
          <w:b/>
          <w:sz w:val="20"/>
          <w:szCs w:val="20"/>
          <w:vertAlign w:val="superscript"/>
        </w:rPr>
        <w:t>b,</w:t>
      </w:r>
      <w:r w:rsidRPr="009733D5">
        <w:rPr>
          <w:b/>
          <w:sz w:val="20"/>
          <w:szCs w:val="20"/>
        </w:rPr>
        <w:t xml:space="preserve">*, </w:t>
      </w:r>
      <w:r w:rsidR="008562D1">
        <w:rPr>
          <w:b/>
          <w:sz w:val="20"/>
          <w:szCs w:val="20"/>
        </w:rPr>
        <w:t xml:space="preserve">Eleni Anagnostou </w:t>
      </w:r>
      <w:r w:rsidR="0036673F">
        <w:rPr>
          <w:b/>
          <w:sz w:val="20"/>
          <w:szCs w:val="20"/>
          <w:vertAlign w:val="superscript"/>
        </w:rPr>
        <w:t>a</w:t>
      </w:r>
      <w:r w:rsidR="005353BB">
        <w:rPr>
          <w:b/>
          <w:sz w:val="20"/>
          <w:szCs w:val="20"/>
        </w:rPr>
        <w:t xml:space="preserve">, </w:t>
      </w:r>
      <w:r w:rsidR="00732EDA">
        <w:rPr>
          <w:b/>
          <w:sz w:val="20"/>
          <w:szCs w:val="20"/>
        </w:rPr>
        <w:t>Gavin L. Foster</w:t>
      </w:r>
      <w:r w:rsidRPr="009733D5">
        <w:rPr>
          <w:b/>
          <w:sz w:val="20"/>
          <w:szCs w:val="20"/>
        </w:rPr>
        <w:t xml:space="preserve"> </w:t>
      </w:r>
      <w:r w:rsidR="0036673F">
        <w:rPr>
          <w:b/>
          <w:sz w:val="20"/>
          <w:szCs w:val="20"/>
          <w:vertAlign w:val="superscript"/>
        </w:rPr>
        <w:t>a</w:t>
      </w:r>
    </w:p>
    <w:p w14:paraId="2C38EE1E" w14:textId="55839D15" w:rsidR="00DF2F73" w:rsidRPr="00705189" w:rsidRDefault="0036673F" w:rsidP="00DF2F73">
      <w:pPr>
        <w:spacing w:before="0" w:line="240" w:lineRule="auto"/>
        <w:ind w:left="-425" w:right="-335"/>
        <w:jc w:val="center"/>
        <w:rPr>
          <w:sz w:val="16"/>
          <w:szCs w:val="18"/>
        </w:rPr>
      </w:pPr>
      <w:r>
        <w:rPr>
          <w:sz w:val="16"/>
          <w:szCs w:val="18"/>
          <w:vertAlign w:val="superscript"/>
        </w:rPr>
        <w:t>a</w:t>
      </w:r>
      <w:r w:rsidR="00DF2F73" w:rsidRPr="00705189">
        <w:rPr>
          <w:sz w:val="16"/>
          <w:szCs w:val="18"/>
          <w:vertAlign w:val="superscript"/>
        </w:rPr>
        <w:t xml:space="preserve"> </w:t>
      </w:r>
      <w:r w:rsidR="00DF2F73" w:rsidRPr="00705189">
        <w:rPr>
          <w:sz w:val="16"/>
          <w:szCs w:val="18"/>
        </w:rPr>
        <w:t>Ocean and Earth Science, National Oceanography Centre, University of Southampton. SO14 3ZH, UK.</w:t>
      </w:r>
    </w:p>
    <w:p w14:paraId="584E8575" w14:textId="77777777" w:rsidR="0036673F" w:rsidRPr="00705189" w:rsidRDefault="0036673F" w:rsidP="0036673F">
      <w:pPr>
        <w:spacing w:before="0" w:line="240" w:lineRule="auto"/>
        <w:ind w:left="-425" w:right="-335"/>
        <w:jc w:val="center"/>
        <w:rPr>
          <w:sz w:val="16"/>
          <w:szCs w:val="18"/>
        </w:rPr>
      </w:pPr>
      <w:r w:rsidRPr="00705189">
        <w:rPr>
          <w:sz w:val="16"/>
          <w:szCs w:val="18"/>
          <w:vertAlign w:val="superscript"/>
        </w:rPr>
        <w:t xml:space="preserve">a </w:t>
      </w:r>
      <w:r w:rsidRPr="00705189">
        <w:rPr>
          <w:sz w:val="16"/>
          <w:szCs w:val="18"/>
        </w:rPr>
        <w:t>National Institute of Standards and Technology, Hollings Marine Laboratory, 331 Fort Johnson Rd, Charleston, SC, 29412, USA</w:t>
      </w:r>
    </w:p>
    <w:p w14:paraId="03A23FA1" w14:textId="0C7B81B6" w:rsidR="009733D5" w:rsidRPr="00705189" w:rsidRDefault="009733D5" w:rsidP="009733D5">
      <w:pPr>
        <w:spacing w:before="0" w:line="240" w:lineRule="auto"/>
        <w:ind w:left="-425" w:right="-337"/>
        <w:jc w:val="center"/>
        <w:rPr>
          <w:sz w:val="16"/>
          <w:szCs w:val="18"/>
        </w:rPr>
      </w:pPr>
      <w:r w:rsidRPr="00705189">
        <w:rPr>
          <w:sz w:val="16"/>
          <w:szCs w:val="18"/>
        </w:rPr>
        <w:t>*Corresponding author. Tel: +</w:t>
      </w:r>
      <w:r w:rsidR="00EB3DBD" w:rsidRPr="00705189">
        <w:rPr>
          <w:sz w:val="16"/>
          <w:szCs w:val="18"/>
        </w:rPr>
        <w:t>1 843 725 4833</w:t>
      </w:r>
      <w:r w:rsidRPr="00705189">
        <w:rPr>
          <w:sz w:val="16"/>
          <w:szCs w:val="18"/>
        </w:rPr>
        <w:t>, Email: Joseph.Stewart@</w:t>
      </w:r>
      <w:r w:rsidR="00EB3DBD" w:rsidRPr="00705189">
        <w:rPr>
          <w:sz w:val="16"/>
          <w:szCs w:val="18"/>
        </w:rPr>
        <w:t>noaa.gov</w:t>
      </w:r>
    </w:p>
    <w:p w14:paraId="0BF6146E" w14:textId="77777777" w:rsidR="00BA4F16" w:rsidRPr="00921F10" w:rsidRDefault="00BA4F16" w:rsidP="00BA4F16">
      <w:pPr>
        <w:rPr>
          <w:sz w:val="28"/>
          <w:szCs w:val="28"/>
        </w:rPr>
      </w:pPr>
      <w:r>
        <w:rPr>
          <w:sz w:val="28"/>
          <w:szCs w:val="28"/>
        </w:rPr>
        <w:t>Highlights</w:t>
      </w:r>
    </w:p>
    <w:p w14:paraId="7A7A7B60" w14:textId="77777777" w:rsidR="00BA4F16" w:rsidRPr="00921F10" w:rsidRDefault="00BA4F16" w:rsidP="00BA4F16">
      <w:pPr>
        <w:numPr>
          <w:ilvl w:val="0"/>
          <w:numId w:val="35"/>
        </w:numPr>
        <w:spacing w:before="0" w:after="200" w:line="276" w:lineRule="auto"/>
        <w:jc w:val="left"/>
      </w:pPr>
      <w:r w:rsidRPr="00921F10">
        <w:t>δ</w:t>
      </w:r>
      <w:r w:rsidRPr="00921F10">
        <w:rPr>
          <w:vertAlign w:val="superscript"/>
        </w:rPr>
        <w:t>11</w:t>
      </w:r>
      <w:r w:rsidRPr="00921F10">
        <w:t>B</w:t>
      </w:r>
      <w:r>
        <w:t xml:space="preserve"> of deep sea coral is potentially a powerful tool to reconstruct intermediate depth seawater pH</w:t>
      </w:r>
    </w:p>
    <w:p w14:paraId="47DC13A7" w14:textId="00C4C987" w:rsidR="00BA4F16" w:rsidRPr="00921F10" w:rsidRDefault="00D77586" w:rsidP="00BA4F16">
      <w:pPr>
        <w:numPr>
          <w:ilvl w:val="0"/>
          <w:numId w:val="35"/>
        </w:numPr>
        <w:spacing w:before="0" w:after="200" w:line="276" w:lineRule="auto"/>
        <w:jc w:val="left"/>
      </w:pPr>
      <w:r w:rsidRPr="00921F10">
        <w:t>Micro</w:t>
      </w:r>
      <w:r w:rsidR="00BA4F16" w:rsidRPr="00921F10">
        <w:t>structural heterogeneities result in uncertainty in pH derived from bulk skeletal δ</w:t>
      </w:r>
      <w:r w:rsidR="00BA4F16" w:rsidRPr="00921F10">
        <w:rPr>
          <w:vertAlign w:val="superscript"/>
        </w:rPr>
        <w:t>11</w:t>
      </w:r>
      <w:r w:rsidR="00BA4F16" w:rsidRPr="00921F10">
        <w:t>B</w:t>
      </w:r>
    </w:p>
    <w:p w14:paraId="60EAB838" w14:textId="187402BB" w:rsidR="00BA4F16" w:rsidRPr="00921F10" w:rsidRDefault="007C7C6A" w:rsidP="00BA4F16">
      <w:pPr>
        <w:numPr>
          <w:ilvl w:val="0"/>
          <w:numId w:val="35"/>
        </w:numPr>
        <w:spacing w:before="0" w:after="200" w:line="276" w:lineRule="auto"/>
        <w:jc w:val="left"/>
      </w:pPr>
      <w:r>
        <w:t>W</w:t>
      </w:r>
      <w:r w:rsidR="00BA4F16">
        <w:t xml:space="preserve">e present </w:t>
      </w:r>
      <w:r w:rsidR="00BA4F16" w:rsidRPr="00921F10">
        <w:t>δ</w:t>
      </w:r>
      <w:r w:rsidR="00BA4F16" w:rsidRPr="00921F10">
        <w:rPr>
          <w:vertAlign w:val="superscript"/>
        </w:rPr>
        <w:t>11</w:t>
      </w:r>
      <w:r w:rsidR="00BA4F16" w:rsidRPr="00921F10">
        <w:t>B</w:t>
      </w:r>
      <w:r w:rsidR="00BA4F16">
        <w:t xml:space="preserve"> and trace element composition</w:t>
      </w:r>
      <w:r w:rsidR="00BA4F16" w:rsidRPr="00921F10">
        <w:t xml:space="preserve"> of</w:t>
      </w:r>
      <w:r w:rsidR="00BA4F16">
        <w:t xml:space="preserve"> micro-sampled fibrous aragonite from </w:t>
      </w:r>
      <w:r w:rsidR="00BA4F16" w:rsidRPr="00921F10">
        <w:t xml:space="preserve"> </w:t>
      </w:r>
      <w:r w:rsidR="00BA4F16" w:rsidRPr="00815F1F">
        <w:rPr>
          <w:i/>
        </w:rPr>
        <w:t>D. dianthus</w:t>
      </w:r>
      <w:r w:rsidR="00BA4F16" w:rsidRPr="00815F1F">
        <w:t xml:space="preserve"> </w:t>
      </w:r>
    </w:p>
    <w:p w14:paraId="27AA3248" w14:textId="788CBA8B" w:rsidR="00BA4F16" w:rsidRPr="00815F1F" w:rsidRDefault="00BA4F16" w:rsidP="00BA4F16">
      <w:pPr>
        <w:numPr>
          <w:ilvl w:val="0"/>
          <w:numId w:val="35"/>
        </w:numPr>
        <w:spacing w:before="0" w:after="200" w:line="276" w:lineRule="auto"/>
        <w:jc w:val="left"/>
      </w:pPr>
      <w:r w:rsidRPr="00815F1F">
        <w:t>δ</w:t>
      </w:r>
      <w:r w:rsidRPr="00815F1F">
        <w:rPr>
          <w:vertAlign w:val="superscript"/>
        </w:rPr>
        <w:t>11</w:t>
      </w:r>
      <w:r w:rsidRPr="00815F1F">
        <w:t xml:space="preserve">B </w:t>
      </w:r>
      <w:r w:rsidR="00A8380B">
        <w:t xml:space="preserve">of </w:t>
      </w:r>
      <w:r w:rsidRPr="00815F1F">
        <w:t>fibr</w:t>
      </w:r>
      <w:r w:rsidR="00A8380B">
        <w:t>es lowest in Mg</w:t>
      </w:r>
      <w:r w:rsidRPr="00815F1F">
        <w:t xml:space="preserve"> for each coral </w:t>
      </w:r>
      <w:r>
        <w:t>reveal</w:t>
      </w:r>
      <w:r w:rsidRPr="00815F1F">
        <w:t xml:space="preserve"> a stronger, and better-defined dependence on ambient seawater pH</w:t>
      </w:r>
    </w:p>
    <w:p w14:paraId="4757CA40" w14:textId="77777777" w:rsidR="00BA4F16" w:rsidRPr="00815F1F" w:rsidRDefault="00BA4F16" w:rsidP="00BA4F16">
      <w:pPr>
        <w:numPr>
          <w:ilvl w:val="0"/>
          <w:numId w:val="35"/>
        </w:numPr>
        <w:spacing w:before="0" w:after="200" w:line="276" w:lineRule="auto"/>
        <w:jc w:val="left"/>
      </w:pPr>
      <w:r w:rsidRPr="00815F1F">
        <w:rPr>
          <w:i/>
        </w:rPr>
        <w:t>D. dianthus</w:t>
      </w:r>
      <w:r w:rsidRPr="00815F1F">
        <w:t xml:space="preserve"> </w:t>
      </w:r>
      <w:r>
        <w:t>is</w:t>
      </w:r>
      <w:r w:rsidRPr="00815F1F">
        <w:t xml:space="preserve"> an archive of precise palaeo-pH (&lt;0.1 pH units), providing that suitable </w:t>
      </w:r>
      <w:r>
        <w:t>sampling strategies are applied</w:t>
      </w:r>
    </w:p>
    <w:p w14:paraId="202F4649" w14:textId="77777777" w:rsidR="00BA4F16" w:rsidRDefault="00BA4F16" w:rsidP="00E333B9">
      <w:pPr>
        <w:rPr>
          <w:sz w:val="28"/>
          <w:szCs w:val="28"/>
        </w:rPr>
      </w:pPr>
    </w:p>
    <w:p w14:paraId="13490728" w14:textId="7A8DF2EC" w:rsidR="008562D1" w:rsidRDefault="0010276E" w:rsidP="00BA4F16">
      <w:pPr>
        <w:pageBreakBefore/>
        <w:rPr>
          <w:sz w:val="28"/>
          <w:szCs w:val="28"/>
        </w:rPr>
      </w:pPr>
      <w:r w:rsidRPr="0010276E">
        <w:rPr>
          <w:sz w:val="28"/>
          <w:szCs w:val="28"/>
        </w:rPr>
        <w:lastRenderedPageBreak/>
        <w:t>Abstract</w:t>
      </w:r>
    </w:p>
    <w:p w14:paraId="2088998C" w14:textId="19A68AD5" w:rsidR="00705189" w:rsidRDefault="008562D1" w:rsidP="00DF6CEA">
      <w:r>
        <w:t>The isotopic composition of boron (δ</w:t>
      </w:r>
      <w:r w:rsidRPr="00096045">
        <w:rPr>
          <w:vertAlign w:val="superscript"/>
        </w:rPr>
        <w:t>11</w:t>
      </w:r>
      <w:r>
        <w:t xml:space="preserve">B) in marine carbonates is well established as a proxy for past ocean </w:t>
      </w:r>
      <w:r w:rsidRPr="00AE7AE2">
        <w:t>pH</w:t>
      </w:r>
      <w:r w:rsidR="00A00E03">
        <w:t xml:space="preserve">, </w:t>
      </w:r>
      <w:r>
        <w:t>however, its robust application to palaeo-environments relies on the generation of species-specific calibrations. Existing calibrations utilisin</w:t>
      </w:r>
      <w:r w:rsidR="006F5F08">
        <w:t>g the deep-</w:t>
      </w:r>
      <w:r>
        <w:t>sea coral</w:t>
      </w:r>
      <w:r w:rsidR="005900FF">
        <w:t xml:space="preserve"> (DSC)</w:t>
      </w:r>
      <w:r>
        <w:t xml:space="preserve"> </w:t>
      </w:r>
      <w:r w:rsidRPr="00096045">
        <w:rPr>
          <w:i/>
        </w:rPr>
        <w:t>Desmophyllum dianthus</w:t>
      </w:r>
      <w:r>
        <w:t xml:space="preserve"> highlight the potential application of this </w:t>
      </w:r>
      <w:r w:rsidR="00B2719C">
        <w:t xml:space="preserve">pervasive </w:t>
      </w:r>
      <w:r>
        <w:t xml:space="preserve">species to pH reconstructions of intermediate depth waters. </w:t>
      </w:r>
      <w:r w:rsidR="008C28B9">
        <w:t xml:space="preserve">Nevertheless, </w:t>
      </w:r>
      <w:r>
        <w:t xml:space="preserve">considerable uncertainty remains regarding the estimation of seawater pH from these bulk </w:t>
      </w:r>
      <w:r w:rsidR="003628F4">
        <w:t xml:space="preserve">skeletal </w:t>
      </w:r>
      <w:r>
        <w:t>δ</w:t>
      </w:r>
      <w:r w:rsidRPr="00096045">
        <w:rPr>
          <w:vertAlign w:val="superscript"/>
        </w:rPr>
        <w:t>11</w:t>
      </w:r>
      <w:r>
        <w:t xml:space="preserve">B measurements, </w:t>
      </w:r>
      <w:r w:rsidR="00A00E03">
        <w:t xml:space="preserve">likely </w:t>
      </w:r>
      <w:r>
        <w:t xml:space="preserve">resulting from </w:t>
      </w:r>
      <w:r w:rsidR="00D77586">
        <w:t>micro</w:t>
      </w:r>
      <w:r>
        <w:t>structural heterogeneities in δ</w:t>
      </w:r>
      <w:r w:rsidRPr="00096045">
        <w:rPr>
          <w:vertAlign w:val="superscript"/>
        </w:rPr>
        <w:t>11</w:t>
      </w:r>
      <w:r>
        <w:t>B</w:t>
      </w:r>
      <w:r w:rsidRPr="00932D93">
        <w:t xml:space="preserve"> </w:t>
      </w:r>
      <w:r>
        <w:t xml:space="preserve">of </w:t>
      </w:r>
      <w:r w:rsidRPr="00096045">
        <w:rPr>
          <w:i/>
        </w:rPr>
        <w:t>D. dianthus</w:t>
      </w:r>
      <w:r>
        <w:t xml:space="preserve">. To circumvent this problem, thus improving the reliability of the </w:t>
      </w:r>
      <w:r w:rsidRPr="00096045">
        <w:rPr>
          <w:i/>
        </w:rPr>
        <w:t>D. dianthus</w:t>
      </w:r>
      <w:r>
        <w:t xml:space="preserve"> δ</w:t>
      </w:r>
      <w:r w:rsidRPr="00096045">
        <w:rPr>
          <w:vertAlign w:val="superscript"/>
        </w:rPr>
        <w:t>11</w:t>
      </w:r>
      <w:r>
        <w:t>B</w:t>
      </w:r>
      <w:r w:rsidR="00B2719C">
        <w:t>-pH</w:t>
      </w:r>
      <w:r>
        <w:t xml:space="preserve"> calibration, we present a new δ</w:t>
      </w:r>
      <w:r w:rsidRPr="00AE7AE2">
        <w:rPr>
          <w:vertAlign w:val="superscript"/>
        </w:rPr>
        <w:t>11</w:t>
      </w:r>
      <w:r>
        <w:t>B calibration of micro-sampled fibrous a</w:t>
      </w:r>
      <w:r w:rsidR="00705189">
        <w:t>ragonite from this species</w:t>
      </w:r>
      <w:r>
        <w:t xml:space="preserve">. </w:t>
      </w:r>
    </w:p>
    <w:p w14:paraId="7AC0A23A" w14:textId="26DEA922" w:rsidR="008562D1" w:rsidRDefault="008562D1" w:rsidP="00DF6CEA">
      <w:r>
        <w:t>Modern coral specimens recovered from the Atlantic, Pacific, and Southern Oceans</w:t>
      </w:r>
      <w:r w:rsidR="0005172A">
        <w:t>,</w:t>
      </w:r>
      <w:r>
        <w:t xml:space="preserve"> micro-sampled using </w:t>
      </w:r>
      <w:r w:rsidR="00076A87">
        <w:t>micro</w:t>
      </w:r>
      <w:r w:rsidR="003628F4">
        <w:t>drilling</w:t>
      </w:r>
      <w:r>
        <w:t>,</w:t>
      </w:r>
      <w:r w:rsidR="00076A87" w:rsidRPr="00076A87">
        <w:t xml:space="preserve"> </w:t>
      </w:r>
      <w:r w:rsidR="00076A87">
        <w:t>micro</w:t>
      </w:r>
      <w:r w:rsidR="003628F4">
        <w:t xml:space="preserve">milling, and </w:t>
      </w:r>
      <w:r w:rsidR="00A669C2">
        <w:t>laser</w:t>
      </w:r>
      <w:r w:rsidR="00DF2F73">
        <w:t xml:space="preserve"> </w:t>
      </w:r>
      <w:r w:rsidR="00A669C2">
        <w:t>cutting extraction</w:t>
      </w:r>
      <w:r w:rsidR="003628F4">
        <w:t>,</w:t>
      </w:r>
      <w:r>
        <w:t xml:space="preserve"> </w:t>
      </w:r>
      <w:r w:rsidR="0005172A">
        <w:t xml:space="preserve">were </w:t>
      </w:r>
      <w:r>
        <w:t xml:space="preserve">analysed </w:t>
      </w:r>
      <w:r w:rsidR="00A669C2">
        <w:t xml:space="preserve">for trace element (B/Ca, Mg/Ca, Sr/Ca, </w:t>
      </w:r>
      <w:r w:rsidR="002D52F3">
        <w:t>and U</w:t>
      </w:r>
      <w:r w:rsidR="00A669C2">
        <w:t>/Ca) and</w:t>
      </w:r>
      <w:r w:rsidR="00892BA4">
        <w:t xml:space="preserve"> boron</w:t>
      </w:r>
      <w:r w:rsidR="00A669C2">
        <w:t xml:space="preserve"> isotopic composition</w:t>
      </w:r>
      <w:r w:rsidR="008C28B9">
        <w:t xml:space="preserve">. </w:t>
      </w:r>
      <w:r w:rsidR="0005172A">
        <w:t>We find t</w:t>
      </w:r>
      <w:r w:rsidR="008C28B9">
        <w:t xml:space="preserve">he best calibration against </w:t>
      </w:r>
      <w:r w:rsidR="00053392">
        <w:t>the δ</w:t>
      </w:r>
      <w:r w:rsidR="00053392">
        <w:rPr>
          <w:vertAlign w:val="superscript"/>
        </w:rPr>
        <w:t>11</w:t>
      </w:r>
      <w:r w:rsidR="00053392">
        <w:t xml:space="preserve">B of borate in local ambient seawater (a function of </w:t>
      </w:r>
      <w:r>
        <w:t>pH</w:t>
      </w:r>
      <w:r w:rsidR="00910A48">
        <w:t xml:space="preserve"> and</w:t>
      </w:r>
      <w:r>
        <w:t xml:space="preserve"> taken from hydrographic data sets</w:t>
      </w:r>
      <w:r w:rsidR="00910A48">
        <w:t xml:space="preserve">; </w:t>
      </w:r>
      <w:r>
        <w:t>pH range 7.</w:t>
      </w:r>
      <w:r w:rsidR="00053392">
        <w:t xml:space="preserve">57 </w:t>
      </w:r>
      <w:r>
        <w:t>to 8.0</w:t>
      </w:r>
      <w:r w:rsidR="00053392">
        <w:t>5</w:t>
      </w:r>
      <w:r>
        <w:t>)</w:t>
      </w:r>
      <w:r w:rsidR="0005172A">
        <w:t xml:space="preserve"> </w:t>
      </w:r>
      <w:r w:rsidR="00A669C2">
        <w:t>utilis</w:t>
      </w:r>
      <w:r w:rsidR="0005172A">
        <w:t>es</w:t>
      </w:r>
      <w:r w:rsidR="00A669C2">
        <w:t xml:space="preserve"> </w:t>
      </w:r>
      <w:r>
        <w:t>δ</w:t>
      </w:r>
      <w:r w:rsidRPr="00096045">
        <w:rPr>
          <w:vertAlign w:val="superscript"/>
        </w:rPr>
        <w:t>11</w:t>
      </w:r>
      <w:r>
        <w:t xml:space="preserve">B </w:t>
      </w:r>
      <w:r w:rsidR="005F7611">
        <w:t>measurements</w:t>
      </w:r>
      <w:r w:rsidR="00A8380B">
        <w:t xml:space="preserve"> of fibres with</w:t>
      </w:r>
      <w:r w:rsidR="008C28B9">
        <w:t xml:space="preserve"> likely</w:t>
      </w:r>
      <w:r w:rsidR="00A8380B">
        <w:t xml:space="preserve"> slow growth rates</w:t>
      </w:r>
      <w:r w:rsidR="00A669C2">
        <w:t xml:space="preserve"> </w:t>
      </w:r>
      <w:r w:rsidR="00A8380B">
        <w:t xml:space="preserve">and minimal contamination from adjacent microstructures (identified by low Mg/Ca) </w:t>
      </w:r>
      <w:r w:rsidR="00A669C2">
        <w:t>for each coral specimen</w:t>
      </w:r>
      <w:r w:rsidR="008C28B9">
        <w:t xml:space="preserve">. This new calibration exhibits </w:t>
      </w:r>
      <w:r>
        <w:t xml:space="preserve">a stronger, and </w:t>
      </w:r>
      <w:r w:rsidR="00825ABB">
        <w:t>better</w:t>
      </w:r>
      <w:r>
        <w:t>-defined dependence on ambient seawater pH</w:t>
      </w:r>
      <w:r w:rsidR="00825ABB">
        <w:t xml:space="preserve"> compared to bulk coral</w:t>
      </w:r>
      <w:r w:rsidR="008C28B9">
        <w:t xml:space="preserve"> δ</w:t>
      </w:r>
      <w:r w:rsidR="008C28B9">
        <w:rPr>
          <w:vertAlign w:val="superscript"/>
        </w:rPr>
        <w:t>11</w:t>
      </w:r>
      <w:r w:rsidR="008C28B9">
        <w:t>B</w:t>
      </w:r>
      <w:r w:rsidR="00825ABB">
        <w:t>;</w:t>
      </w:r>
      <w:r w:rsidR="00A669C2">
        <w:t xml:space="preserve"> δ</w:t>
      </w:r>
      <w:r w:rsidR="00A669C2">
        <w:rPr>
          <w:vertAlign w:val="superscript"/>
        </w:rPr>
        <w:t>11</w:t>
      </w:r>
      <w:r w:rsidR="00A669C2">
        <w:t>B</w:t>
      </w:r>
      <w:r w:rsidR="00A669C2">
        <w:rPr>
          <w:i/>
          <w:vertAlign w:val="subscript"/>
        </w:rPr>
        <w:t>f</w:t>
      </w:r>
      <w:r w:rsidR="00A669C2" w:rsidRPr="0072317B">
        <w:rPr>
          <w:i/>
          <w:vertAlign w:val="subscript"/>
        </w:rPr>
        <w:t>ibre</w:t>
      </w:r>
      <w:r w:rsidR="00A669C2">
        <w:t xml:space="preserve"> = (</w:t>
      </w:r>
      <w:r w:rsidR="00A8380B">
        <w:rPr>
          <w:b/>
        </w:rPr>
        <w:t>0.93</w:t>
      </w:r>
      <w:r w:rsidR="00A669C2">
        <w:rPr>
          <w:b/>
        </w:rPr>
        <w:t xml:space="preserve"> </w:t>
      </w:r>
      <w:r w:rsidR="00A669C2" w:rsidRPr="0072317B">
        <w:t>±</w:t>
      </w:r>
      <w:r w:rsidR="00A8380B">
        <w:t>0.17</w:t>
      </w:r>
      <w:r w:rsidR="00A669C2">
        <w:t>) ×</w:t>
      </w:r>
      <w:r w:rsidR="00A669C2" w:rsidRPr="0072317B">
        <w:t xml:space="preserve"> </w:t>
      </w:r>
      <w:r w:rsidR="00A669C2">
        <w:t>δ</w:t>
      </w:r>
      <w:r w:rsidR="00A669C2">
        <w:rPr>
          <w:vertAlign w:val="superscript"/>
        </w:rPr>
        <w:t>11</w:t>
      </w:r>
      <w:r w:rsidR="00A669C2">
        <w:t>B</w:t>
      </w:r>
      <w:r w:rsidR="00A669C2">
        <w:rPr>
          <w:vertAlign w:val="subscript"/>
        </w:rPr>
        <w:t>borate</w:t>
      </w:r>
      <w:r w:rsidR="00A669C2">
        <w:t xml:space="preserve"> + (</w:t>
      </w:r>
      <w:r w:rsidR="00A8380B">
        <w:rPr>
          <w:b/>
        </w:rPr>
        <w:t>12.02</w:t>
      </w:r>
      <w:r w:rsidR="00A669C2">
        <w:rPr>
          <w:b/>
        </w:rPr>
        <w:t xml:space="preserve"> </w:t>
      </w:r>
      <w:r w:rsidR="00A669C2">
        <w:t>±</w:t>
      </w:r>
      <w:r w:rsidR="00A8380B">
        <w:t>2.63</w:t>
      </w:r>
      <w:r w:rsidR="00A669C2">
        <w:t>)</w:t>
      </w:r>
      <w:r>
        <w:t xml:space="preserve">. </w:t>
      </w:r>
      <w:r w:rsidR="00DF6CEA">
        <w:t xml:space="preserve">We suggest that the majority of </w:t>
      </w:r>
      <w:r w:rsidR="007D354A">
        <w:t xml:space="preserve">the </w:t>
      </w:r>
      <w:r w:rsidR="00DF6CEA">
        <w:t>variability in measured δ</w:t>
      </w:r>
      <w:r w:rsidR="00DF6CEA">
        <w:rPr>
          <w:vertAlign w:val="superscript"/>
        </w:rPr>
        <w:t>11</w:t>
      </w:r>
      <w:r w:rsidR="00DF6CEA">
        <w:t>B between replica</w:t>
      </w:r>
      <w:r w:rsidR="007D354A">
        <w:t>te</w:t>
      </w:r>
      <w:r w:rsidR="00DF6CEA" w:rsidRPr="00DF6CEA">
        <w:t xml:space="preserve"> bands of fibrous aragonite</w:t>
      </w:r>
      <w:r w:rsidR="00DF6CEA">
        <w:t xml:space="preserve"> from a </w:t>
      </w:r>
      <w:r w:rsidR="00DF6CEA" w:rsidRPr="00096045">
        <w:rPr>
          <w:i/>
        </w:rPr>
        <w:t>D. dianthus</w:t>
      </w:r>
      <w:r w:rsidR="00DF6CEA">
        <w:t xml:space="preserve"> specimen can </w:t>
      </w:r>
      <w:r w:rsidR="00D77586">
        <w:t xml:space="preserve">be </w:t>
      </w:r>
      <w:r w:rsidR="00DF6CEA" w:rsidRPr="00DF6CEA">
        <w:t xml:space="preserve">explained </w:t>
      </w:r>
      <w:r w:rsidR="008C28B9">
        <w:t xml:space="preserve">by </w:t>
      </w:r>
      <w:r w:rsidR="00053392">
        <w:t>small</w:t>
      </w:r>
      <w:r w:rsidR="00A8380B">
        <w:t xml:space="preserve"> </w:t>
      </w:r>
      <w:r w:rsidR="00910A48">
        <w:t>incorporation of non-fibrous aragonite and surface impurities</w:t>
      </w:r>
      <w:r w:rsidR="00A8380B">
        <w:t xml:space="preserve"> during microsampling and growth rate effects</w:t>
      </w:r>
      <w:r w:rsidR="00DF6CEA">
        <w:t>.</w:t>
      </w:r>
      <w:r w:rsidR="00A669C2">
        <w:t xml:space="preserve"> </w:t>
      </w:r>
      <w:r>
        <w:t xml:space="preserve">This study confirms the utility of </w:t>
      </w:r>
      <w:r>
        <w:rPr>
          <w:i/>
        </w:rPr>
        <w:t xml:space="preserve">D. dianthus </w:t>
      </w:r>
      <w:r>
        <w:t>as a</w:t>
      </w:r>
      <w:r w:rsidR="00A52143">
        <w:t xml:space="preserve">n archive of </w:t>
      </w:r>
      <w:r w:rsidR="00A669C2">
        <w:t xml:space="preserve">precise </w:t>
      </w:r>
      <w:r w:rsidR="00A52143">
        <w:t>palaeo-pH</w:t>
      </w:r>
      <w:r w:rsidR="005846A5">
        <w:t xml:space="preserve"> </w:t>
      </w:r>
      <w:r w:rsidR="002C0C1C">
        <w:t>(</w:t>
      </w:r>
      <w:r w:rsidR="00910A48">
        <w:t>±</w:t>
      </w:r>
      <w:r w:rsidR="005846A5">
        <w:t>0.</w:t>
      </w:r>
      <w:r w:rsidR="00910A48">
        <w:t xml:space="preserve">07 </w:t>
      </w:r>
      <w:r w:rsidR="005846A5">
        <w:t>pH units)</w:t>
      </w:r>
      <w:r w:rsidR="00A52143">
        <w:t xml:space="preserve">, </w:t>
      </w:r>
      <w:r w:rsidR="008C28B9">
        <w:t xml:space="preserve">provided </w:t>
      </w:r>
      <w:r w:rsidR="00A52143">
        <w:t>that</w:t>
      </w:r>
      <w:r>
        <w:t xml:space="preserve"> suitable sampling strategies are applied.</w:t>
      </w:r>
    </w:p>
    <w:p w14:paraId="4343D6B6" w14:textId="176D97E0" w:rsidR="001138FF" w:rsidRPr="001138FF" w:rsidRDefault="001138FF" w:rsidP="00DF6CEA">
      <w:pPr>
        <w:rPr>
          <w:sz w:val="28"/>
          <w:szCs w:val="28"/>
        </w:rPr>
      </w:pPr>
      <w:r>
        <w:t xml:space="preserve">Keywords: </w:t>
      </w:r>
      <w:r w:rsidRPr="00096045">
        <w:rPr>
          <w:i/>
        </w:rPr>
        <w:t>Desmophyllum dianthus</w:t>
      </w:r>
      <w:r>
        <w:t xml:space="preserve">; </w:t>
      </w:r>
      <w:r w:rsidR="008C28B9">
        <w:t>d</w:t>
      </w:r>
      <w:r>
        <w:t>eep</w:t>
      </w:r>
      <w:r w:rsidR="008C28B9">
        <w:t>-</w:t>
      </w:r>
      <w:r>
        <w:t>sea coral; pH; boron isotopes; trace element; fibrous aragonite</w:t>
      </w:r>
    </w:p>
    <w:p w14:paraId="2E50E1FB" w14:textId="77777777" w:rsidR="00295182" w:rsidRDefault="00295182" w:rsidP="007507A4">
      <w:pPr>
        <w:pStyle w:val="Heading2"/>
        <w:pageBreakBefore/>
        <w:ind w:left="431" w:hanging="431"/>
      </w:pPr>
      <w:bookmarkStart w:id="0" w:name="_Toc270345782"/>
      <w:r>
        <w:lastRenderedPageBreak/>
        <w:t>Introduction</w:t>
      </w:r>
      <w:bookmarkEnd w:id="0"/>
    </w:p>
    <w:p w14:paraId="1E63449B" w14:textId="5C6C4A2A" w:rsidR="000D4DE1" w:rsidRDefault="00AF3DCB" w:rsidP="00031720">
      <w:r>
        <w:t xml:space="preserve">Intervals of increasing atmospheric </w:t>
      </w:r>
      <w:r w:rsidRPr="00764E4F">
        <w:t>CO</w:t>
      </w:r>
      <w:r w:rsidRPr="00764E4F">
        <w:rPr>
          <w:vertAlign w:val="subscript"/>
        </w:rPr>
        <w:t>2</w:t>
      </w:r>
      <w:r>
        <w:t xml:space="preserve"> concentration </w:t>
      </w:r>
      <w:r w:rsidR="007D354A">
        <w:t xml:space="preserve">in the recent and geological past </w:t>
      </w:r>
      <w:r>
        <w:t xml:space="preserve">are generally associated with </w:t>
      </w:r>
      <w:r w:rsidR="00205332">
        <w:t>decrease</w:t>
      </w:r>
      <w:r w:rsidR="00DC696D">
        <w:t>s</w:t>
      </w:r>
      <w:r w:rsidR="00205332">
        <w:t xml:space="preserve"> in </w:t>
      </w:r>
      <w:r w:rsidR="003E432A">
        <w:t>surface ocean pH</w:t>
      </w:r>
      <w:r w:rsidR="00765BBE">
        <w:t xml:space="preserve"> </w:t>
      </w:r>
      <w:r>
        <w:t xml:space="preserve">following </w:t>
      </w:r>
      <w:r w:rsidRPr="00764E4F">
        <w:t>CO</w:t>
      </w:r>
      <w:r w:rsidRPr="00764E4F">
        <w:rPr>
          <w:vertAlign w:val="subscript"/>
        </w:rPr>
        <w:t>2</w:t>
      </w:r>
      <w:r w:rsidR="007D354A">
        <w:t xml:space="preserve"> incursion into surface waters </w:t>
      </w:r>
      <w:r w:rsidR="007D354A">
        <w:fldChar w:fldCharType="begin">
          <w:fldData xml:space="preserve">PEVuZE5vdGU+PENpdGU+PEF1dGhvcj5Iw7ZuaXNjaDwvQXV0aG9yPjxZZWFyPjIwMTI8L1llYXI+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</w:fldData>
        </w:fldChar>
      </w:r>
      <w:r w:rsidR="00267148">
        <w:instrText xml:space="preserve"> ADDIN EN.CITE </w:instrText>
      </w:r>
      <w:r w:rsidR="00267148">
        <w:fldChar w:fldCharType="begin">
          <w:fldData xml:space="preserve">PEVuZE5vdGU+PENpdGU+PEF1dGhvcj5Iw7ZuaXNjaDwvQXV0aG9yPjxZZWFyPjIwMTI8L1llYXI+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</w:fldData>
        </w:fldChar>
      </w:r>
      <w:r w:rsidR="00267148">
        <w:instrText xml:space="preserve"> ADDIN EN.CITE.DATA </w:instrText>
      </w:r>
      <w:r w:rsidR="00267148">
        <w:fldChar w:fldCharType="end"/>
      </w:r>
      <w:r w:rsidR="007D354A">
        <w:fldChar w:fldCharType="separate"/>
      </w:r>
      <w:r w:rsidR="00267148">
        <w:rPr>
          <w:noProof/>
        </w:rPr>
        <w:t>(</w:t>
      </w:r>
      <w:hyperlink w:anchor="_ENREF_19" w:tooltip="Doney, 2009 #1165" w:history="1">
        <w:r w:rsidR="000400CC">
          <w:rPr>
            <w:noProof/>
          </w:rPr>
          <w:t>Doney et al., 2009</w:t>
        </w:r>
      </w:hyperlink>
      <w:r w:rsidR="00267148">
        <w:rPr>
          <w:noProof/>
        </w:rPr>
        <w:t xml:space="preserve">; </w:t>
      </w:r>
      <w:hyperlink w:anchor="_ENREF_42" w:tooltip="Hönisch, 2012 #742" w:history="1">
        <w:r w:rsidR="000400CC">
          <w:rPr>
            <w:noProof/>
          </w:rPr>
          <w:t>Hönisch et al., 2012</w:t>
        </w:r>
      </w:hyperlink>
      <w:r w:rsidR="00267148">
        <w:rPr>
          <w:noProof/>
        </w:rPr>
        <w:t>)</w:t>
      </w:r>
      <w:r w:rsidR="007D354A">
        <w:fldChar w:fldCharType="end"/>
      </w:r>
      <w:r w:rsidR="007D354A">
        <w:t>.</w:t>
      </w:r>
      <w:r w:rsidRPr="000D64BD">
        <w:t xml:space="preserve"> </w:t>
      </w:r>
      <w:r w:rsidR="00B75FD4" w:rsidRPr="000D64BD">
        <w:t xml:space="preserve">Consequently, </w:t>
      </w:r>
      <w:r w:rsidR="00205332" w:rsidRPr="000D64BD">
        <w:t xml:space="preserve">there is a pressing need to understand </w:t>
      </w:r>
      <w:r w:rsidR="00AF23C8" w:rsidRPr="000D64BD">
        <w:t>the pathways by</w:t>
      </w:r>
      <w:r w:rsidR="00AF23C8">
        <w:t xml:space="preserve"> which the deep ocean has previously sequestered or released atmospheric carbon </w:t>
      </w:r>
      <w:r w:rsidR="00AF23C8">
        <w:fldChar w:fldCharType="begin">
          <w:fldData xml:space="preserve">PEVuZE5vdGU+PENpdGU+PEF1dGhvcj5CYXJrZXI8L0F1dGhvcj48WWVhcj4yMDEwPC9ZZWFyPjxS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dHRwOi8vZHguZG9pLm9yZy8xMC4xMDM4L25hdHVyZTEzNDcyPC91cmw+PC9yZWxhdGVkLXVybHM+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</w:fldData>
        </w:fldChar>
      </w:r>
      <w:r w:rsidR="00267148">
        <w:instrText xml:space="preserve"> ADDIN EN.CITE </w:instrText>
      </w:r>
      <w:r w:rsidR="00267148">
        <w:fldChar w:fldCharType="begin">
          <w:fldData xml:space="preserve">PEVuZE5vdGU+PENpdGU+PEF1dGhvcj5CYXJrZXI8L0F1dGhvcj48WWVhcj4yMDEwPC9ZZWFyPjxS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</w:fldData>
        </w:fldChar>
      </w:r>
      <w:r w:rsidR="00267148">
        <w:instrText xml:space="preserve"> ADDIN EN.CITE.DATA </w:instrText>
      </w:r>
      <w:r w:rsidR="00267148">
        <w:fldChar w:fldCharType="end"/>
      </w:r>
      <w:r w:rsidR="00AF23C8">
        <w:fldChar w:fldCharType="separate"/>
      </w:r>
      <w:r w:rsidR="00267148">
        <w:rPr>
          <w:noProof/>
        </w:rPr>
        <w:t>(</w:t>
      </w:r>
      <w:hyperlink w:anchor="_ENREF_9" w:tooltip="Barker, 2010 #1072" w:history="1">
        <w:r w:rsidR="000400CC">
          <w:rPr>
            <w:noProof/>
          </w:rPr>
          <w:t>Barker et al., 2010</w:t>
        </w:r>
      </w:hyperlink>
      <w:r w:rsidR="00267148">
        <w:rPr>
          <w:noProof/>
        </w:rPr>
        <w:t xml:space="preserve">; </w:t>
      </w:r>
      <w:hyperlink w:anchor="_ENREF_11" w:tooltip="Burke, 2012 #1070" w:history="1">
        <w:r w:rsidR="000400CC">
          <w:rPr>
            <w:noProof/>
          </w:rPr>
          <w:t>Burke and Robinson, 2012</w:t>
        </w:r>
      </w:hyperlink>
      <w:r w:rsidR="00267148">
        <w:rPr>
          <w:noProof/>
        </w:rPr>
        <w:t xml:space="preserve">; </w:t>
      </w:r>
      <w:hyperlink w:anchor="_ENREF_50" w:tooltip="Martínez-Botí, 2015 #998" w:history="1">
        <w:r w:rsidR="000400CC">
          <w:rPr>
            <w:noProof/>
          </w:rPr>
          <w:t>Martínez-Botí et al., 2015</w:t>
        </w:r>
      </w:hyperlink>
      <w:r w:rsidR="00267148">
        <w:rPr>
          <w:noProof/>
        </w:rPr>
        <w:t xml:space="preserve">; </w:t>
      </w:r>
      <w:hyperlink w:anchor="_ENREF_70" w:tooltip="Skinner, 2010 #705" w:history="1">
        <w:r w:rsidR="000400CC">
          <w:rPr>
            <w:noProof/>
          </w:rPr>
          <w:t>Skinner et al., 2010</w:t>
        </w:r>
      </w:hyperlink>
      <w:r w:rsidR="00267148">
        <w:rPr>
          <w:noProof/>
        </w:rPr>
        <w:t xml:space="preserve">; </w:t>
      </w:r>
      <w:hyperlink w:anchor="_ENREF_74" w:tooltip="Thiagarajan, 2014 #1069" w:history="1">
        <w:r w:rsidR="000400CC">
          <w:rPr>
            <w:noProof/>
          </w:rPr>
          <w:t>Thiagarajan et al., 2014</w:t>
        </w:r>
      </w:hyperlink>
      <w:r w:rsidR="00267148">
        <w:rPr>
          <w:noProof/>
        </w:rPr>
        <w:t>)</w:t>
      </w:r>
      <w:r w:rsidR="00AF23C8">
        <w:fldChar w:fldCharType="end"/>
      </w:r>
      <w:r w:rsidR="00AF23C8">
        <w:t xml:space="preserve"> and also </w:t>
      </w:r>
      <w:r w:rsidR="00205332" w:rsidRPr="000D64BD">
        <w:t>the physiological and ecological response of marine calcifying organisms to low</w:t>
      </w:r>
      <w:r w:rsidR="00E216A6">
        <w:t>er</w:t>
      </w:r>
      <w:r w:rsidR="00205332" w:rsidRPr="000D64BD">
        <w:t xml:space="preserve"> </w:t>
      </w:r>
      <w:r w:rsidR="006A1A08" w:rsidRPr="000D64BD">
        <w:t>pH</w:t>
      </w:r>
      <w:r w:rsidR="004908FB">
        <w:t xml:space="preserve">; </w:t>
      </w:r>
      <w:r w:rsidR="00AF23C8">
        <w:t>particularly</w:t>
      </w:r>
      <w:r w:rsidR="006A1A08" w:rsidRPr="000D64BD">
        <w:t xml:space="preserve"> </w:t>
      </w:r>
      <w:r w:rsidR="00B75FD4" w:rsidRPr="000D64BD">
        <w:t xml:space="preserve">under the </w:t>
      </w:r>
      <w:r w:rsidR="00E216A6">
        <w:t xml:space="preserve">other </w:t>
      </w:r>
      <w:r w:rsidR="00B75FD4" w:rsidRPr="000D64BD">
        <w:t>added pressure</w:t>
      </w:r>
      <w:r w:rsidR="00000F92">
        <w:t xml:space="preserve">s associated with anthropogenic </w:t>
      </w:r>
      <w:r w:rsidR="00B75FD4" w:rsidRPr="000D64BD">
        <w:t>CO</w:t>
      </w:r>
      <w:r w:rsidR="00B75FD4" w:rsidRPr="000D64BD">
        <w:rPr>
          <w:vertAlign w:val="subscript"/>
        </w:rPr>
        <w:t>2</w:t>
      </w:r>
      <w:r w:rsidR="00B75FD4" w:rsidRPr="000D64BD">
        <w:t xml:space="preserve"> emissions</w:t>
      </w:r>
      <w:r w:rsidR="004908FB" w:rsidRPr="004908FB">
        <w:t xml:space="preserve"> </w:t>
      </w:r>
      <w:r w:rsidR="004908FB">
        <w:t>(</w:t>
      </w:r>
      <w:r w:rsidR="004908FB" w:rsidRPr="004908FB">
        <w:rPr>
          <w:i/>
        </w:rPr>
        <w:t xml:space="preserve">e.g. </w:t>
      </w:r>
      <w:r w:rsidR="00705189">
        <w:t>w</w:t>
      </w:r>
      <w:r w:rsidR="004908FB">
        <w:t>arming and pollution;</w:t>
      </w:r>
      <w:r w:rsidR="004908FB" w:rsidRPr="004908FB">
        <w:t xml:space="preserve"> Orr et al., 2005; Hoegh-Guldberg et al., 2007</w:t>
      </w:r>
      <w:r w:rsidR="004908FB">
        <w:fldChar w:fldCharType="begin">
          <w:fldData xml:space="preserve">PEVuZE5vdGU+PENpdGUgRXhjbHVkZUF1dGg9IjEiIEV4Y2x1ZGVZZWFyPSIxIj48QXV0aG9yPkhv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</w:fldData>
        </w:fldChar>
      </w:r>
      <w:r w:rsidR="004908FB">
        <w:instrText xml:space="preserve"> ADDIN EN.CITE </w:instrText>
      </w:r>
      <w:r w:rsidR="004908FB">
        <w:fldChar w:fldCharType="begin">
          <w:fldData xml:space="preserve">PEVuZE5vdGU+PENpdGUgRXhjbHVkZUF1dGg9IjEiIEV4Y2x1ZGVZZWFyPSIxIj48QXV0aG9yPkhv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</w:fldData>
        </w:fldChar>
      </w:r>
      <w:r w:rsidR="004908FB">
        <w:instrText xml:space="preserve"> ADDIN EN.CITE.DATA </w:instrText>
      </w:r>
      <w:r w:rsidR="004908FB">
        <w:fldChar w:fldCharType="end"/>
      </w:r>
      <w:r w:rsidR="004908FB">
        <w:fldChar w:fldCharType="end"/>
      </w:r>
      <w:r w:rsidR="004908FB">
        <w:t>)</w:t>
      </w:r>
      <w:r w:rsidR="00B75FD4">
        <w:t>.</w:t>
      </w:r>
      <w:r w:rsidR="006A1A08">
        <w:t xml:space="preserve"> To this end, much attention has been focused on </w:t>
      </w:r>
      <w:r w:rsidR="00562E96">
        <w:t>ocean carbonate system proxy</w:t>
      </w:r>
      <w:r w:rsidR="006A1A08">
        <w:t xml:space="preserve"> development to allow reconstruction of seawater pH </w:t>
      </w:r>
      <w:r w:rsidR="00562E96">
        <w:t>in the past.</w:t>
      </w:r>
      <w:r w:rsidR="005E1167">
        <w:t xml:space="preserve"> Of particular promise is the boron isotope pH-proxy based on </w:t>
      </w:r>
      <w:r w:rsidR="00E216A6">
        <w:t xml:space="preserve">the measurement of the boron isotopic composition </w:t>
      </w:r>
      <w:r w:rsidR="00A32F0C" w:rsidRPr="00E52220">
        <w:t xml:space="preserve">(expressed as </w:t>
      </w:r>
      <w:r w:rsidR="00A32F0C" w:rsidRPr="00E52220">
        <w:rPr>
          <w:rFonts w:ascii="Symbol" w:hAnsi="Symbol"/>
        </w:rPr>
        <w:t></w:t>
      </w:r>
      <w:r w:rsidR="00A32F0C" w:rsidRPr="00E52220">
        <w:rPr>
          <w:vertAlign w:val="superscript"/>
        </w:rPr>
        <w:t>11</w:t>
      </w:r>
      <w:r w:rsidR="00A32F0C" w:rsidRPr="00E52220">
        <w:t xml:space="preserve">B, representing the </w:t>
      </w:r>
      <w:r w:rsidR="00A32F0C" w:rsidRPr="00E52220">
        <w:rPr>
          <w:vertAlign w:val="superscript"/>
        </w:rPr>
        <w:t>11</w:t>
      </w:r>
      <w:r w:rsidR="00A32F0C" w:rsidRPr="00E52220">
        <w:t>B/</w:t>
      </w:r>
      <w:r w:rsidR="00A32F0C" w:rsidRPr="00E52220">
        <w:rPr>
          <w:vertAlign w:val="superscript"/>
        </w:rPr>
        <w:t>10</w:t>
      </w:r>
      <w:r w:rsidR="00A32F0C" w:rsidRPr="00E52220">
        <w:t xml:space="preserve">B ratio of samples relative to the </w:t>
      </w:r>
      <w:r w:rsidR="00A32F0C" w:rsidRPr="00E52220">
        <w:rPr>
          <w:vertAlign w:val="superscript"/>
        </w:rPr>
        <w:t>11</w:t>
      </w:r>
      <w:r w:rsidR="00A32F0C" w:rsidRPr="00E52220">
        <w:t>B/</w:t>
      </w:r>
      <w:r w:rsidR="00A32F0C" w:rsidRPr="00E52220">
        <w:rPr>
          <w:vertAlign w:val="superscript"/>
        </w:rPr>
        <w:t>10</w:t>
      </w:r>
      <w:r w:rsidR="00A32F0C" w:rsidRPr="00E52220">
        <w:t>B of standard NIST SRM 951 in parts per thousand)</w:t>
      </w:r>
      <w:r w:rsidR="00A32F0C">
        <w:t xml:space="preserve"> </w:t>
      </w:r>
      <w:r w:rsidR="005E1167">
        <w:t xml:space="preserve">of </w:t>
      </w:r>
      <w:r w:rsidR="00031720">
        <w:t xml:space="preserve">marine calcifying </w:t>
      </w:r>
      <w:r w:rsidR="0032062E">
        <w:t xml:space="preserve">organisms </w:t>
      </w:r>
      <w:r w:rsidR="0032062E">
        <w:fldChar w:fldCharType="begin"/>
      </w:r>
      <w:r w:rsidR="0032062E">
        <w:instrText xml:space="preserve"> ADDIN EN.CITE &lt;EndNote&gt;&lt;Cite&gt;&lt;Author&gt;Hemming&lt;/Author&gt;&lt;Year&gt;2007&lt;/Year&gt;&lt;RecNum&gt;752&lt;/RecNum&gt;&lt;DisplayText&gt;(Hemming and Hönisch, 2007)&lt;/DisplayText&gt;&lt;record&gt;&lt;rec-number&gt;752&lt;/rec-number&gt;&lt;foreign-keys&gt;&lt;key app="EN" db-id="dexzpwpa59xfsmedtwpvfz5mv29t5sdas5v9" timestamp="1363628368"&gt;752&lt;/key&gt;&lt;/foreign-keys&gt;&lt;ref-type name="Book Section"&gt;5&lt;/ref-type&gt;&lt;contributors&gt;&lt;authors&gt;&lt;author&gt;Hemming, N. Gary&lt;/author&gt;&lt;author&gt;Hönisch, Bärbel&lt;/author&gt;&lt;/authors&gt;&lt;secondary-authors&gt;&lt;author&gt;Hillaire–Marcel, Claude &lt;/author&gt;&lt;author&gt;de Vernal, Anne&lt;/author&gt;&lt;/secondary-authors&gt;&lt;/contributors&gt;&lt;titles&gt;&lt;title&gt;Boron Isotopes in Marine Carbonate Sediments and the pH of the Ocean&lt;/title&gt;&lt;secondary-title&gt;Developments in Marine Geology&lt;/secondary-title&gt;&lt;/titles&gt;&lt;pages&gt;717-734&lt;/pages&gt;&lt;volume&gt;Volume 1&lt;/volume&gt;&lt;section&gt;17&lt;/section&gt;&lt;dates&gt;&lt;year&gt;2007&lt;/year&gt;&lt;/dates&gt;&lt;publisher&gt;Elsevier&lt;/publisher&gt;&lt;isbn&gt;1572-5480&lt;/isbn&gt;&lt;urls&gt;&lt;related-urls&gt;&lt;url&gt;http://www.sciencedirect.com/science/article/pii/S1572548007010226&lt;/url&gt;&lt;/related-urls&gt;&lt;/urls&gt;&lt;electronic-resource-num&gt;http://dx.doi.org/10.1016/S1572-5480(07)01022-6&lt;/electronic-resource-num&gt;&lt;/record&gt;&lt;/Cite&gt;&lt;/EndNote&gt;</w:instrText>
      </w:r>
      <w:r w:rsidR="0032062E">
        <w:fldChar w:fldCharType="separate"/>
      </w:r>
      <w:r w:rsidR="0032062E">
        <w:rPr>
          <w:noProof/>
        </w:rPr>
        <w:t>(</w:t>
      </w:r>
      <w:hyperlink w:anchor="_ENREF_34" w:tooltip="Hemming, 2007 #752" w:history="1">
        <w:r w:rsidR="000400CC">
          <w:rPr>
            <w:noProof/>
          </w:rPr>
          <w:t>Hemming and Hönisch, 2007</w:t>
        </w:r>
      </w:hyperlink>
      <w:r w:rsidR="0032062E">
        <w:rPr>
          <w:noProof/>
        </w:rPr>
        <w:t>)</w:t>
      </w:r>
      <w:r w:rsidR="0032062E">
        <w:fldChar w:fldCharType="end"/>
      </w:r>
      <w:r w:rsidR="0032062E">
        <w:t>.</w:t>
      </w:r>
      <w:r w:rsidR="00E216A6">
        <w:t xml:space="preserve"> Despite this obvious utility, </w:t>
      </w:r>
      <w:r w:rsidR="000D4DE1">
        <w:t xml:space="preserve">reliable use of this proxy is predicated on </w:t>
      </w:r>
      <w:r w:rsidR="003A5A00">
        <w:t xml:space="preserve">robust </w:t>
      </w:r>
      <w:r w:rsidR="000D4DE1">
        <w:t>calibration of δ</w:t>
      </w:r>
      <w:r w:rsidR="000D4DE1">
        <w:rPr>
          <w:vertAlign w:val="superscript"/>
        </w:rPr>
        <w:t>11</w:t>
      </w:r>
      <w:r w:rsidR="000D4DE1">
        <w:t>B</w:t>
      </w:r>
      <w:r w:rsidR="003A5A00">
        <w:t xml:space="preserve"> measurements of modern marine </w:t>
      </w:r>
      <w:r w:rsidR="005E6338">
        <w:t xml:space="preserve">calcifying </w:t>
      </w:r>
      <w:r w:rsidR="003A5A00">
        <w:t>organisms</w:t>
      </w:r>
      <w:r w:rsidR="00A32F0C" w:rsidRPr="00A32F0C">
        <w:t xml:space="preserve"> </w:t>
      </w:r>
      <w:r w:rsidR="00A32F0C">
        <w:t>to the pH of ambient seawater</w:t>
      </w:r>
      <w:r w:rsidR="003A5A00">
        <w:t xml:space="preserve"> </w:t>
      </w:r>
      <w:r w:rsidR="00E216A6">
        <w:t xml:space="preserve">to account for commonly </w:t>
      </w:r>
      <w:r w:rsidR="00F46015">
        <w:t>observed vital effects</w:t>
      </w:r>
      <w:r w:rsidR="000D64BD">
        <w:t>.</w:t>
      </w:r>
    </w:p>
    <w:p w14:paraId="40D6688F" w14:textId="34CC9E60" w:rsidR="003A5A00" w:rsidRDefault="0070267F" w:rsidP="00031720">
      <w:r>
        <w:t>P</w:t>
      </w:r>
      <w:r w:rsidR="00895371">
        <w:t xml:space="preserve">revious </w:t>
      </w:r>
      <w:r w:rsidR="007D354A">
        <w:t>studies</w:t>
      </w:r>
      <w:r w:rsidR="000D47AC">
        <w:t xml:space="preserve"> have </w:t>
      </w:r>
      <w:r w:rsidR="00A52143">
        <w:t xml:space="preserve">described </w:t>
      </w:r>
      <w:r w:rsidR="000D47AC">
        <w:t xml:space="preserve">the </w:t>
      </w:r>
      <w:r w:rsidR="00A52143">
        <w:t xml:space="preserve">systematics of the </w:t>
      </w:r>
      <w:r w:rsidR="003A5A00">
        <w:t>δ</w:t>
      </w:r>
      <w:r w:rsidR="003A5A00">
        <w:rPr>
          <w:vertAlign w:val="superscript"/>
        </w:rPr>
        <w:t>11</w:t>
      </w:r>
      <w:r w:rsidR="003A5A00">
        <w:t xml:space="preserve">B </w:t>
      </w:r>
      <w:r w:rsidR="000D47AC">
        <w:t>pH-</w:t>
      </w:r>
      <w:r w:rsidR="003A5A00">
        <w:t>proxy</w:t>
      </w:r>
      <w:r w:rsidR="00895371">
        <w:t xml:space="preserve"> </w:t>
      </w:r>
      <w:r w:rsidR="00FD2C18">
        <w:fldChar w:fldCharType="begin">
          <w:fldData xml:space="preserve">PEVuZE5vdGU+PENpdGU+PEF1dGhvcj5IZW1taW5nPC9BdXRob3I+PFllYXI+MTk5MjwvWWVhcj48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</w:fldData>
        </w:fldChar>
      </w:r>
      <w:r w:rsidR="00267148">
        <w:instrText xml:space="preserve"> ADDIN EN.CITE </w:instrText>
      </w:r>
      <w:r w:rsidR="00267148">
        <w:fldChar w:fldCharType="begin">
          <w:fldData xml:space="preserve">PEVuZE5vdGU+PENpdGU+PEF1dGhvcj5IZW1taW5nPC9BdXRob3I+PFllYXI+MTk5MjwvWWVhcj48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</w:fldData>
        </w:fldChar>
      </w:r>
      <w:r w:rsidR="00267148">
        <w:instrText xml:space="preserve"> ADDIN EN.CITE.DATA </w:instrText>
      </w:r>
      <w:r w:rsidR="00267148">
        <w:fldChar w:fldCharType="end"/>
      </w:r>
      <w:r w:rsidR="00FD2C18">
        <w:fldChar w:fldCharType="separate"/>
      </w:r>
      <w:r w:rsidR="00267148">
        <w:rPr>
          <w:noProof/>
        </w:rPr>
        <w:t>(</w:t>
      </w:r>
      <w:hyperlink w:anchor="_ENREF_33" w:tooltip="Hemming, 1992 #110" w:history="1">
        <w:r w:rsidR="000400CC">
          <w:rPr>
            <w:noProof/>
          </w:rPr>
          <w:t>Hemming and Hanson, 1992</w:t>
        </w:r>
      </w:hyperlink>
      <w:r w:rsidR="00267148">
        <w:rPr>
          <w:noProof/>
        </w:rPr>
        <w:t xml:space="preserve">; </w:t>
      </w:r>
      <w:hyperlink w:anchor="_ENREF_44" w:tooltip="Klochko, 2006 #728" w:history="1">
        <w:r w:rsidR="000400CC">
          <w:rPr>
            <w:noProof/>
          </w:rPr>
          <w:t>Klochko et al., 2006</w:t>
        </w:r>
      </w:hyperlink>
      <w:r w:rsidR="00267148">
        <w:rPr>
          <w:noProof/>
        </w:rPr>
        <w:t xml:space="preserve">; </w:t>
      </w:r>
      <w:hyperlink w:anchor="_ENREF_80" w:tooltip="Zeebe, 2001 #566" w:history="1">
        <w:r w:rsidR="000400CC">
          <w:rPr>
            <w:noProof/>
          </w:rPr>
          <w:t>Zeebe and Wolf-Gladrow, 2001</w:t>
        </w:r>
      </w:hyperlink>
      <w:r w:rsidR="00267148">
        <w:rPr>
          <w:noProof/>
        </w:rPr>
        <w:t>)</w:t>
      </w:r>
      <w:r w:rsidR="00FD2C18">
        <w:fldChar w:fldCharType="end"/>
      </w:r>
      <w:r w:rsidR="00895371">
        <w:t xml:space="preserve">. Briefly, boron in seawater exists almost exclusively in two phases, </w:t>
      </w:r>
      <w:r w:rsidR="00895371" w:rsidRPr="00895371">
        <w:t>boric acid (B(OH)</w:t>
      </w:r>
      <w:r w:rsidR="00895371" w:rsidRPr="00895371">
        <w:rPr>
          <w:vertAlign w:val="subscript"/>
        </w:rPr>
        <w:t>3</w:t>
      </w:r>
      <w:r w:rsidR="00895371" w:rsidRPr="00895371">
        <w:t>) and</w:t>
      </w:r>
      <w:r w:rsidR="00A52143">
        <w:t xml:space="preserve"> the</w:t>
      </w:r>
      <w:r w:rsidR="00895371" w:rsidRPr="00895371">
        <w:t xml:space="preserve"> borate ion (B(OH)</w:t>
      </w:r>
      <w:r w:rsidR="00895371" w:rsidRPr="00895371">
        <w:rPr>
          <w:vertAlign w:val="subscript"/>
        </w:rPr>
        <w:t>4</w:t>
      </w:r>
      <w:r w:rsidR="00895371" w:rsidRPr="00895371">
        <w:rPr>
          <w:vertAlign w:val="superscript"/>
        </w:rPr>
        <w:t>−</w:t>
      </w:r>
      <w:r w:rsidR="00895371" w:rsidRPr="00895371">
        <w:t>)</w:t>
      </w:r>
      <w:r>
        <w:t>,</w:t>
      </w:r>
      <w:r w:rsidR="00895371">
        <w:t xml:space="preserve"> with an isotopic</w:t>
      </w:r>
      <w:r w:rsidR="00892BA4">
        <w:t xml:space="preserve"> equilibrium</w:t>
      </w:r>
      <w:r w:rsidR="00895371">
        <w:t xml:space="preserve"> fractionation </w:t>
      </w:r>
      <w:r>
        <w:t xml:space="preserve">between the two species </w:t>
      </w:r>
      <w:r w:rsidR="009C61C6">
        <w:t xml:space="preserve">such </w:t>
      </w:r>
      <w:r>
        <w:t xml:space="preserve">that </w:t>
      </w:r>
      <w:r w:rsidR="009C61C6" w:rsidRPr="00895371">
        <w:t>B(OH)</w:t>
      </w:r>
      <w:r w:rsidR="009C61C6" w:rsidRPr="00895371">
        <w:rPr>
          <w:vertAlign w:val="subscript"/>
        </w:rPr>
        <w:t>3</w:t>
      </w:r>
      <w:r w:rsidR="009C61C6">
        <w:t xml:space="preserve"> is </w:t>
      </w:r>
      <w:r w:rsidR="00F46015">
        <w:t xml:space="preserve">enriched by </w:t>
      </w:r>
      <w:r w:rsidR="00C70066">
        <w:t xml:space="preserve">27.2‰ in the heavier </w:t>
      </w:r>
      <w:r w:rsidR="00C70066" w:rsidRPr="0070267F">
        <w:rPr>
          <w:vertAlign w:val="superscript"/>
        </w:rPr>
        <w:t>11</w:t>
      </w:r>
      <w:r w:rsidR="00C70066">
        <w:t xml:space="preserve">B isotope </w:t>
      </w:r>
      <w:r w:rsidR="00C63609">
        <w:t>(</w:t>
      </w:r>
      <w:r w:rsidR="00A32F0C">
        <w:t xml:space="preserve">fractionation factor </w:t>
      </w:r>
      <w:r w:rsidR="00C63609">
        <w:t>α</w:t>
      </w:r>
      <w:r w:rsidR="00C63609">
        <w:rPr>
          <w:vertAlign w:val="subscript"/>
        </w:rPr>
        <w:t>B</w:t>
      </w:r>
      <w:r w:rsidR="00C63609">
        <w:t xml:space="preserve"> = 1.0272; </w:t>
      </w:r>
      <w:r w:rsidR="00C63609" w:rsidRPr="00C63609">
        <w:t>Klochko et al., 2006</w:t>
      </w:r>
      <w:r w:rsidR="00FD2C18">
        <w:fldChar w:fldCharType="begin"/>
      </w:r>
      <w:r w:rsidR="00FD2C18">
        <w:instrText xml:space="preserve"> ADDIN EN.CITE &lt;EndNote&gt;&lt;Cite ExcludeAuth="1" ExcludeYear="1"&gt;&lt;Author&gt;Klochko&lt;/Author&gt;&lt;Year&gt;2006&lt;/Year&gt;&lt;RecNum&gt;728&lt;/RecNum&gt;&lt;record&gt;&lt;rec-number&gt;728&lt;/rec-number&gt;&lt;foreign-keys&gt;&lt;key app="EN" db-id="dexzpwpa59xfsmedtwpvfz5mv29t5sdas5v9" timestamp="1353413048"&gt;728&lt;/key&gt;&lt;/foreign-keys&gt;&lt;ref-type name="Journal Article"&gt;17&lt;/ref-type&gt;&lt;contributors&gt;&lt;authors&gt;&lt;author&gt;Klochko, Kateryna&lt;/author&gt;&lt;author&gt;Kaufman, Alan J.&lt;/author&gt;&lt;author&gt;Yao, Wengsheng&lt;/author&gt;&lt;author&gt;Byrne, Robert H.&lt;/author&gt;&lt;author&gt;Tossell, John A.&lt;/author&gt;&lt;/authors&gt;&lt;/contributors&gt;&lt;titles&gt;&lt;title&gt;Experimental measurement of boron isotope fractionation in seawater&lt;/title&gt;&lt;secondary-title&gt;Earth and Planetary Science Letters&lt;/secondary-title&gt;&lt;/titles&gt;&lt;periodical&gt;&lt;full-title&gt;Earth and Planetary Science Letters&lt;/full-title&gt;&lt;/periodical&gt;&lt;pages&gt;276-285&lt;/pages&gt;&lt;volume&gt;248&lt;/volume&gt;&lt;number&gt;1–2&lt;/number&gt;&lt;keywords&gt;&lt;keyword&gt;boron isotope equilibrium constant&lt;/keyword&gt;&lt;keyword&gt;marine carbonates&lt;/keyword&gt;&lt;keyword&gt;seawater pH proxy&lt;/keyword&gt;&lt;/keywords&gt;&lt;dates&gt;&lt;year&gt;2006&lt;/year&gt;&lt;/dates&gt;&lt;isbn&gt;0012-821X&lt;/isbn&gt;&lt;urls&gt;&lt;related-urls&gt;&lt;url&gt;http://www.sciencedirect.com/science/article/pii/S0012821X06003992&lt;/url&gt;&lt;/related-urls&gt;&lt;/urls&gt;&lt;electronic-resource-num&gt;10.1016/j.epsl.2006.05.034&lt;/electronic-resource-num&gt;&lt;/record&gt;&lt;/Cite&gt;&lt;/EndNote&gt;</w:instrText>
      </w:r>
      <w:r w:rsidR="00FD2C18">
        <w:fldChar w:fldCharType="end"/>
      </w:r>
      <w:r w:rsidR="00C63609">
        <w:t>)</w:t>
      </w:r>
      <w:r>
        <w:t xml:space="preserve">. </w:t>
      </w:r>
      <w:r w:rsidR="0018614F">
        <w:t xml:space="preserve">The relative abundance of these two </w:t>
      </w:r>
      <w:r w:rsidR="00A52143">
        <w:t xml:space="preserve">boron </w:t>
      </w:r>
      <w:r w:rsidR="0018614F">
        <w:t>species is pH dependent</w:t>
      </w:r>
      <w:r w:rsidR="00DB135F">
        <w:t xml:space="preserve"> </w:t>
      </w:r>
      <w:r w:rsidR="00DB135F">
        <w:fldChar w:fldCharType="begin"/>
      </w:r>
      <w:r w:rsidR="00DB135F">
        <w:instrText xml:space="preserve"> ADDIN EN.CITE &lt;EndNote&gt;&lt;Cite&gt;&lt;Author&gt;Dickson&lt;/Author&gt;&lt;Year&gt;1990&lt;/Year&gt;&lt;RecNum&gt;717&lt;/RecNum&gt;&lt;DisplayText&gt;(Dickson, 1990)&lt;/DisplayText&gt;&lt;record&gt;&lt;rec-number&gt;717&lt;/rec-number&gt;&lt;foreign-keys&gt;&lt;key app="EN" db-id="dexzpwpa59xfsmedtwpvfz5mv29t5sdas5v9" timestamp="1349456250"&gt;717&lt;/key&gt;&lt;/foreign-keys&gt;&lt;ref-type name="Journal Article"&gt;17&lt;/ref-type&gt;&lt;contributors&gt;&lt;authors&gt;&lt;author&gt;Dickson, Andrew G.&lt;/author&gt;&lt;/authors&gt;&lt;/contributors&gt;&lt;titles&gt;&lt;title&gt;Thermodynamics of the dissociation of boric acid in synthetic seawater from 273.15 to 318.15 K&lt;/title&gt;&lt;secondary-title&gt;Deep Sea Research Part A. Oceanographic Research Papers&lt;/secondary-title&gt;&lt;/titles&gt;&lt;periodical&gt;&lt;full-title&gt;Deep Sea Research Part A. Oceanographic Research Papers&lt;/full-title&gt;&lt;/periodical&gt;&lt;pages&gt;755-766&lt;/pages&gt;&lt;volume&gt;37&lt;/volume&gt;&lt;number&gt;5&lt;/number&gt;&lt;dates&gt;&lt;year&gt;1990&lt;/year&gt;&lt;/dates&gt;&lt;isbn&gt;0198-0149&lt;/isbn&gt;&lt;urls&gt;&lt;related-urls&gt;&lt;url&gt;http://www.sciencedirect.com/science/article/pii/019801499090004F&lt;/url&gt;&lt;/related-urls&gt;&lt;/urls&gt;&lt;electronic-resource-num&gt;10.1016/0198-0149(90)90004-f&lt;/electronic-resource-num&gt;&lt;/record&gt;&lt;/Cite&gt;&lt;/EndNote&gt;</w:instrText>
      </w:r>
      <w:r w:rsidR="00DB135F">
        <w:fldChar w:fldCharType="separate"/>
      </w:r>
      <w:r w:rsidR="00DB135F">
        <w:rPr>
          <w:noProof/>
        </w:rPr>
        <w:t>(</w:t>
      </w:r>
      <w:hyperlink w:anchor="_ENREF_17" w:tooltip="Dickson, 1990 #717" w:history="1">
        <w:r w:rsidR="000400CC">
          <w:rPr>
            <w:noProof/>
          </w:rPr>
          <w:t>Dickson, 1990</w:t>
        </w:r>
      </w:hyperlink>
      <w:r w:rsidR="00DB135F">
        <w:rPr>
          <w:noProof/>
        </w:rPr>
        <w:t>)</w:t>
      </w:r>
      <w:r w:rsidR="00DB135F">
        <w:fldChar w:fldCharType="end"/>
      </w:r>
      <w:r w:rsidR="00DB135F">
        <w:t xml:space="preserve"> and because</w:t>
      </w:r>
      <w:r w:rsidR="00F46015">
        <w:t xml:space="preserve"> </w:t>
      </w:r>
      <w:r w:rsidR="0018614F">
        <w:t>the isotopic composition of the total boron in seawater (δ</w:t>
      </w:r>
      <w:r w:rsidR="0018614F">
        <w:rPr>
          <w:vertAlign w:val="superscript"/>
        </w:rPr>
        <w:t>11</w:t>
      </w:r>
      <w:r w:rsidR="0018614F">
        <w:t>B</w:t>
      </w:r>
      <w:r w:rsidR="0018614F" w:rsidRPr="009F4131">
        <w:rPr>
          <w:vertAlign w:val="subscript"/>
        </w:rPr>
        <w:t>sw</w:t>
      </w:r>
      <w:r w:rsidR="0018614F">
        <w:t xml:space="preserve"> = 39.61‰; Foster et al., 2010</w:t>
      </w:r>
      <w:r w:rsidR="00FD2C18">
        <w:fldChar w:fldCharType="begin"/>
      </w:r>
      <w:r w:rsidR="00FD2C18">
        <w:instrText xml:space="preserve"> ADDIN EN.CITE &lt;EndNote&gt;&lt;Cite ExcludeAuth="1" ExcludeYear="1"&gt;&lt;Author&gt;Foster&lt;/Author&gt;&lt;Year&gt;2010&lt;/Year&gt;&lt;RecNum&gt;881&lt;/RecNum&gt;&lt;record&gt;&lt;rec-number&gt;881&lt;/rec-number&gt;&lt;foreign-keys&gt;&lt;key app="EN" db-id="dexzpwpa59xfsmedtwpvfz5mv29t5sdas5v9" timestamp="1396451024"&gt;881&lt;/key&gt;&lt;/foreign-keys&gt;&lt;ref-type name="Journal Article"&gt;17&lt;/ref-type&gt;&lt;contributors&gt;&lt;authors&gt;&lt;author&gt;Foster, G. L.&lt;/author&gt;&lt;author&gt;Pogge von Strandmann, P. A. E.&lt;/author&gt;&lt;author&gt;Rae, J. W. B.&lt;/author&gt;&lt;/authors&gt;&lt;/contributors&gt;&lt;titles&gt;&lt;title&gt;Boron and magnesium isotopic composition of seawater&lt;/title&gt;&lt;secondary-title&gt;Geochemistry, Geophysics, Geosystems&lt;/secondary-title&gt;&lt;/titles&gt;&lt;periodical&gt;&lt;full-title&gt;Geochemistry, Geophysics, Geosystems&lt;/full-title&gt;&lt;/periodical&gt;&lt;pages&gt;Q08015&lt;/pages&gt;&lt;volume&gt;11&lt;/volume&gt;&lt;number&gt;8&lt;/number&gt;&lt;keywords&gt;&lt;keyword&gt;seawater&lt;/keyword&gt;&lt;keyword&gt;boron isotopes&lt;/keyword&gt;&lt;keyword&gt;magnesium isotopes&lt;/keyword&gt;&lt;keyword&gt;MC-ICPMS&lt;/keyword&gt;&lt;keyword&gt;1094 Instruments and techniques&lt;/keyword&gt;&lt;keyword&gt;4825 Geochemistry&lt;/keyword&gt;&lt;keyword&gt;4870 Stable isotopes&lt;/keyword&gt;&lt;/keywords&gt;&lt;dates&gt;&lt;year&gt;2010&lt;/year&gt;&lt;/dates&gt;&lt;isbn&gt;1525-2027&lt;/isbn&gt;&lt;urls&gt;&lt;related-urls&gt;&lt;url&gt;http://dx.doi.org/10.1029/2010GC003201&lt;/url&gt;&lt;/related-urls&gt;&lt;/urls&gt;&lt;electronic-resource-num&gt;10.1029/2010gc003201&lt;/electronic-resource-num&gt;&lt;/record&gt;&lt;/Cite&gt;&lt;/EndNote&gt;</w:instrText>
      </w:r>
      <w:r w:rsidR="00FD2C18">
        <w:fldChar w:fldCharType="end"/>
      </w:r>
      <w:r w:rsidR="00DB135F">
        <w:t>) must be maintained</w:t>
      </w:r>
      <w:r w:rsidR="0018614F">
        <w:t xml:space="preserve"> the δ</w:t>
      </w:r>
      <w:r w:rsidR="0018614F">
        <w:rPr>
          <w:vertAlign w:val="superscript"/>
        </w:rPr>
        <w:t>11</w:t>
      </w:r>
      <w:r w:rsidR="0018614F">
        <w:t xml:space="preserve">B of </w:t>
      </w:r>
      <w:r w:rsidR="00C70066">
        <w:t>each species</w:t>
      </w:r>
      <w:r w:rsidR="009C61C6" w:rsidRPr="009C61C6">
        <w:t xml:space="preserve"> </w:t>
      </w:r>
      <w:r w:rsidR="009C61C6">
        <w:t>of boron</w:t>
      </w:r>
      <w:r w:rsidR="005E6338">
        <w:t xml:space="preserve"> is a</w:t>
      </w:r>
      <w:r w:rsidR="00F46015">
        <w:t>lso a</w:t>
      </w:r>
      <w:r w:rsidR="005E6338">
        <w:t xml:space="preserve"> function of pH</w:t>
      </w:r>
      <w:r w:rsidR="00AA31E4">
        <w:t>.</w:t>
      </w:r>
      <w:r w:rsidR="00300428">
        <w:t xml:space="preserve"> </w:t>
      </w:r>
      <w:r w:rsidR="00CB561C">
        <w:t>δ</w:t>
      </w:r>
      <w:r w:rsidR="00CB561C">
        <w:rPr>
          <w:vertAlign w:val="superscript"/>
        </w:rPr>
        <w:t>11</w:t>
      </w:r>
      <w:r w:rsidR="00CB561C">
        <w:t xml:space="preserve">B measurements of marine carbonates show a strong similarity to the boron isotopic </w:t>
      </w:r>
      <w:r w:rsidR="00CB561C">
        <w:lastRenderedPageBreak/>
        <w:t>composition of the borate ion (δ</w:t>
      </w:r>
      <w:r w:rsidR="00CB561C">
        <w:rPr>
          <w:vertAlign w:val="superscript"/>
        </w:rPr>
        <w:t>11</w:t>
      </w:r>
      <w:r w:rsidR="00CB561C">
        <w:t>B</w:t>
      </w:r>
      <w:r w:rsidR="00CB561C" w:rsidRPr="00955E12">
        <w:rPr>
          <w:vertAlign w:val="subscript"/>
        </w:rPr>
        <w:t>borate</w:t>
      </w:r>
      <w:r w:rsidR="00CB561C">
        <w:t xml:space="preserve">) </w:t>
      </w:r>
      <w:r w:rsidR="00F46015">
        <w:t>forming the basis for a model whereby it is the charged borate ion that is predominantly incorporated into CaCO</w:t>
      </w:r>
      <w:r w:rsidR="00F46015" w:rsidRPr="00DB135F">
        <w:rPr>
          <w:vertAlign w:val="subscript"/>
        </w:rPr>
        <w:t>3</w:t>
      </w:r>
      <w:r w:rsidR="00F46015">
        <w:t xml:space="preserve"> </w:t>
      </w:r>
      <w:r w:rsidR="00FD2C18">
        <w:fldChar w:fldCharType="begin"/>
      </w:r>
      <w:r w:rsidR="00FD2C18">
        <w:instrText xml:space="preserve"> ADDIN EN.CITE &lt;EndNote&gt;&lt;Cite&gt;&lt;Author&gt;Hemming&lt;/Author&gt;&lt;Year&gt;1992&lt;/Year&gt;&lt;RecNum&gt;110&lt;/RecNum&gt;&lt;DisplayText&gt;(Hemming and Hanson, 1992)&lt;/DisplayText&gt;&lt;record&gt;&lt;rec-number&gt;110&lt;/rec-number&gt;&lt;foreign-keys&gt;&lt;key app="EN" db-id="dexzpwpa59xfsmedtwpvfz5mv29t5sdas5v9" timestamp="1257854194"&gt;110&lt;/key&gt;&lt;key app="ENWeb" db-id="TPelhwrtqggAACQwdnM"&gt;118&lt;/key&gt;&lt;/foreign-keys&gt;&lt;ref-type name="Journal Article"&gt;17&lt;/ref-type&gt;&lt;contributors&gt;&lt;authors&gt;&lt;author&gt;Hemming, N. G.&lt;/author&gt;&lt;author&gt;Hanson, G. N.&lt;/author&gt;&lt;/authors&gt;&lt;/contributors&gt;&lt;auth-address&gt;Hemming, Ng&amp;#xD;Suny Stony Brook,Dept Earth &amp;amp; Space Sci,Stony Brook,Ny 11794&lt;/auth-address&gt;&lt;titles&gt;&lt;title&gt;Boron Isotopic Composition and Concentration in Modern Marine Carbonates&lt;/title&gt;&lt;secondary-title&gt;Geochimica et Cosmochimica Acta&lt;/secondary-title&gt;&lt;/titles&gt;&lt;periodical&gt;&lt;full-title&gt;Geochimica et Cosmochimica Acta&lt;/full-title&gt;&lt;/periodical&gt;&lt;pages&gt;537-543&lt;/pages&gt;&lt;volume&gt;56&lt;/volume&gt;&lt;number&gt;1&lt;/number&gt;&lt;keywords&gt;&lt;keyword&gt;ionization mass-spectrometry&lt;/keyword&gt;&lt;keyword&gt;negative thermal-ionization&lt;/keyword&gt;&lt;keyword&gt;ion-exchange separation&lt;/keyword&gt;&lt;keyword&gt;geological-materials&lt;/keyword&gt;&lt;keyword&gt;acid&lt;/keyword&gt;&lt;/keywords&gt;&lt;dates&gt;&lt;year&gt;1992&lt;/year&gt;&lt;pub-dates&gt;&lt;date&gt;Jan&lt;/date&gt;&lt;/pub-dates&gt;&lt;/dates&gt;&lt;isbn&gt;0016-7037&lt;/isbn&gt;&lt;accession-num&gt;ISI:A1992HB84000040&lt;/accession-num&gt;&lt;urls&gt;&lt;related-urls&gt;&lt;url&gt;&amp;lt;Go to ISI&amp;gt;://A1992HB84000040&lt;/url&gt;&lt;/related-urls&gt;&lt;/urls&gt;&lt;language&gt;English&lt;/language&gt;&lt;/record&gt;&lt;/Cite&gt;&lt;/EndNote&gt;</w:instrText>
      </w:r>
      <w:r w:rsidR="00FD2C18">
        <w:fldChar w:fldCharType="separate"/>
      </w:r>
      <w:r w:rsidR="00FD2C18">
        <w:rPr>
          <w:noProof/>
        </w:rPr>
        <w:t>(</w:t>
      </w:r>
      <w:hyperlink w:anchor="_ENREF_33" w:tooltip="Hemming, 1992 #110" w:history="1">
        <w:r w:rsidR="000400CC">
          <w:rPr>
            <w:noProof/>
          </w:rPr>
          <w:t>Hemming and Hanson, 1992</w:t>
        </w:r>
      </w:hyperlink>
      <w:r w:rsidR="00FD2C18">
        <w:rPr>
          <w:noProof/>
        </w:rPr>
        <w:t>)</w:t>
      </w:r>
      <w:r w:rsidR="00FD2C18">
        <w:fldChar w:fldCharType="end"/>
      </w:r>
      <w:r w:rsidR="00CB561C">
        <w:t>.</w:t>
      </w:r>
      <w:r w:rsidR="00DB135F">
        <w:t xml:space="preserve"> </w:t>
      </w:r>
      <w:r w:rsidR="00F46015">
        <w:t>This understanding has recently been validated in aragonite using inorganic precipitation experiments</w:t>
      </w:r>
      <w:r w:rsidR="00DB135F">
        <w:t xml:space="preserve"> </w:t>
      </w:r>
      <w:r w:rsidR="00DB135F">
        <w:fldChar w:fldCharType="begin"/>
      </w:r>
      <w:r w:rsidR="00DB135F">
        <w:instrText xml:space="preserve"> ADDIN EN.CITE &lt;EndNote&gt;&lt;Cite&gt;&lt;Author&gt;Noireaux&lt;/Author&gt;&lt;Year&gt;2015&lt;/Year&gt;&lt;RecNum&gt;1068&lt;/RecNum&gt;&lt;DisplayText&gt;(Noireaux et al., 2015)&lt;/DisplayText&gt;&lt;record&gt;&lt;rec-number&gt;1068&lt;/rec-number&gt;&lt;foreign-keys&gt;&lt;key app="EN" db-id="dexzpwpa59xfsmedtwpvfz5mv29t5sdas5v9" timestamp="1444392540"&gt;1068&lt;/key&gt;&lt;/foreign-keys&gt;&lt;ref-type name="Journal Article"&gt;17&lt;/ref-type&gt;&lt;contributors&gt;&lt;authors&gt;&lt;author&gt;Noireaux, J.&lt;/author&gt;&lt;author&gt;Mavromatis, V.&lt;/author&gt;&lt;author&gt;Gaillardet, J.&lt;/author&gt;&lt;author&gt;Schott, J.&lt;/author&gt;&lt;author&gt;Montouillout, V.&lt;/author&gt;&lt;author&gt;Louvat, P.&lt;/author&gt;&lt;author&gt;Rollion-Bard, C.&lt;/author&gt;&lt;author&gt;Neuville, D. R.&lt;/author&gt;&lt;/authors&gt;&lt;/contributors&gt;&lt;titles&gt;&lt;title&gt;Crystallographic control on the boron isotope paleo-pH proxy&lt;/title&gt;&lt;secondary-title&gt;Earth and Planetary Science Letters&lt;/secondary-title&gt;&lt;/titles&gt;&lt;periodical&gt;&lt;full-title&gt;Earth and Planetary Science Letters&lt;/full-title&gt;&lt;/periodical&gt;&lt;pages&gt;398-407&lt;/pages&gt;&lt;volume&gt;430&lt;/volume&gt;&lt;keywords&gt;&lt;keyword&gt;boron isotope&lt;/keyword&gt;&lt;keyword&gt;pH-proxy&lt;/keyword&gt;&lt;keyword&gt;synthetic calcite and aragonite&lt;/keyword&gt;&lt;keyword&gt;NMR&lt;/keyword&gt;&lt;/keywords&gt;&lt;dates&gt;&lt;year&gt;2015&lt;/year&gt;&lt;pub-dates&gt;&lt;date&gt;11/15/&lt;/date&gt;&lt;/pub-dates&gt;&lt;/dates&gt;&lt;isbn&gt;0012-821X&lt;/isbn&gt;&lt;urls&gt;&lt;related-urls&gt;&lt;url&gt;http://www.sciencedirect.com/science/article/pii/S0012821X15005063&lt;/url&gt;&lt;/related-urls&gt;&lt;/urls&gt;&lt;electronic-resource-num&gt;http://dx.doi.org/10.1016/j.epsl.2015.07.063&lt;/electronic-resource-num&gt;&lt;/record&gt;&lt;/Cite&gt;&lt;/EndNote&gt;</w:instrText>
      </w:r>
      <w:r w:rsidR="00DB135F">
        <w:fldChar w:fldCharType="separate"/>
      </w:r>
      <w:r w:rsidR="00DB135F">
        <w:rPr>
          <w:noProof/>
        </w:rPr>
        <w:t>(</w:t>
      </w:r>
      <w:hyperlink w:anchor="_ENREF_59" w:tooltip="Noireaux, 2015 #1068" w:history="1">
        <w:r w:rsidR="000400CC">
          <w:rPr>
            <w:noProof/>
          </w:rPr>
          <w:t>Noireaux et al., 2015</w:t>
        </w:r>
      </w:hyperlink>
      <w:r w:rsidR="00DB135F">
        <w:rPr>
          <w:noProof/>
        </w:rPr>
        <w:t>)</w:t>
      </w:r>
      <w:r w:rsidR="00DB135F">
        <w:fldChar w:fldCharType="end"/>
      </w:r>
      <w:r w:rsidR="00F46015">
        <w:t xml:space="preserve">.  </w:t>
      </w:r>
    </w:p>
    <w:p w14:paraId="2EC8BEFD" w14:textId="4A4795CB" w:rsidR="003A478D" w:rsidRDefault="00161AF1" w:rsidP="00031720">
      <w:r>
        <w:t xml:space="preserve">Boron isotope pH-proxy calibration work </w:t>
      </w:r>
      <w:r w:rsidR="008B0E1B">
        <w:t xml:space="preserve">to date </w:t>
      </w:r>
      <w:r>
        <w:t>has predominantly focused on organisms calcifying in the surface ocean including planktonic foraminifera</w:t>
      </w:r>
      <w:r w:rsidR="0032062E">
        <w:t xml:space="preserve"> </w:t>
      </w:r>
      <w:r w:rsidR="0032062E">
        <w:fldChar w:fldCharType="begin">
          <w:fldData xml:space="preserve">PEVuZE5vdGU+PENpdGU+PEF1dGhvcj5IZW5laGFuPC9BdXRob3I+PFllYXI+MjAxMzwvWWVhcj48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</w:fldData>
        </w:fldChar>
      </w:r>
      <w:r w:rsidR="0032062E">
        <w:instrText xml:space="preserve"> ADDIN EN.CITE </w:instrText>
      </w:r>
      <w:r w:rsidR="0032062E">
        <w:fldChar w:fldCharType="begin">
          <w:fldData xml:space="preserve">PEVuZE5vdGU+PENpdGU+PEF1dGhvcj5IZW5laGFuPC9BdXRob3I+PFllYXI+MjAxMzwvWWVhcj48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</w:fldData>
        </w:fldChar>
      </w:r>
      <w:r w:rsidR="0032062E">
        <w:instrText xml:space="preserve"> ADDIN EN.CITE.DATA </w:instrText>
      </w:r>
      <w:r w:rsidR="0032062E">
        <w:fldChar w:fldCharType="end"/>
      </w:r>
      <w:r w:rsidR="0032062E">
        <w:fldChar w:fldCharType="separate"/>
      </w:r>
      <w:r w:rsidR="0032062E">
        <w:rPr>
          <w:noProof/>
        </w:rPr>
        <w:t>(</w:t>
      </w:r>
      <w:hyperlink w:anchor="_ENREF_35" w:tooltip="Henehan, 2013 #743" w:history="1">
        <w:r w:rsidR="000400CC">
          <w:rPr>
            <w:noProof/>
          </w:rPr>
          <w:t>Henehan et al., 2013</w:t>
        </w:r>
      </w:hyperlink>
      <w:r w:rsidR="0032062E">
        <w:rPr>
          <w:noProof/>
        </w:rPr>
        <w:t xml:space="preserve">; </w:t>
      </w:r>
      <w:hyperlink w:anchor="_ENREF_67" w:tooltip="Sanyal, 1996 #716" w:history="1">
        <w:r w:rsidR="000400CC">
          <w:rPr>
            <w:noProof/>
          </w:rPr>
          <w:t>Sanyal et al., 1996</w:t>
        </w:r>
      </w:hyperlink>
      <w:r w:rsidR="0032062E">
        <w:rPr>
          <w:noProof/>
        </w:rPr>
        <w:t xml:space="preserve">; </w:t>
      </w:r>
      <w:hyperlink w:anchor="_ENREF_68" w:tooltip="Sanyal, 2000 #565" w:history="1">
        <w:r w:rsidR="000400CC">
          <w:rPr>
            <w:noProof/>
          </w:rPr>
          <w:t>Sanyal et al., 2000</w:t>
        </w:r>
      </w:hyperlink>
      <w:r w:rsidR="0032062E">
        <w:rPr>
          <w:noProof/>
        </w:rPr>
        <w:t>)</w:t>
      </w:r>
      <w:r w:rsidR="0032062E">
        <w:fldChar w:fldCharType="end"/>
      </w:r>
      <w:r w:rsidR="0032062E">
        <w:t xml:space="preserve"> </w:t>
      </w:r>
      <w:r w:rsidR="009E1F17">
        <w:t>and shallow-</w:t>
      </w:r>
      <w:r>
        <w:t xml:space="preserve">water </w:t>
      </w:r>
      <w:r w:rsidR="0032062E">
        <w:t xml:space="preserve">corals </w:t>
      </w:r>
      <w:r w:rsidR="0032062E">
        <w:fldChar w:fldCharType="begin">
          <w:fldData xml:space="preserve">PEVuZE5vdGU+PENpdGU+PEF1dGhvcj5Iw7ZuaXNjaDwvQXV0aG9yPjxZZWFyPjIwMDQ8L1llYXI+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==
</w:fldData>
        </w:fldChar>
      </w:r>
      <w:r w:rsidR="0032062E">
        <w:instrText xml:space="preserve"> ADDIN EN.CITE </w:instrText>
      </w:r>
      <w:r w:rsidR="0032062E">
        <w:fldChar w:fldCharType="begin">
          <w:fldData xml:space="preserve">PEVuZE5vdGU+PENpdGU+PEF1dGhvcj5Iw7ZuaXNjaDwvQXV0aG9yPjxZZWFyPjIwMDQ8L1llYXI+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==
</w:fldData>
        </w:fldChar>
      </w:r>
      <w:r w:rsidR="0032062E">
        <w:instrText xml:space="preserve"> ADDIN EN.CITE.DATA </w:instrText>
      </w:r>
      <w:r w:rsidR="0032062E">
        <w:fldChar w:fldCharType="end"/>
      </w:r>
      <w:r w:rsidR="0032062E">
        <w:fldChar w:fldCharType="separate"/>
      </w:r>
      <w:r w:rsidR="0032062E">
        <w:rPr>
          <w:noProof/>
        </w:rPr>
        <w:t>(</w:t>
      </w:r>
      <w:hyperlink w:anchor="_ENREF_41" w:tooltip="Hönisch, 2004 #730" w:history="1">
        <w:r w:rsidR="000400CC">
          <w:rPr>
            <w:noProof/>
          </w:rPr>
          <w:t>Hönisch et al., 2004</w:t>
        </w:r>
      </w:hyperlink>
      <w:r w:rsidR="0032062E">
        <w:rPr>
          <w:noProof/>
        </w:rPr>
        <w:t xml:space="preserve">; </w:t>
      </w:r>
      <w:hyperlink w:anchor="_ENREF_45" w:tooltip="Krief, 2010 #734" w:history="1">
        <w:r w:rsidR="000400CC">
          <w:rPr>
            <w:noProof/>
          </w:rPr>
          <w:t>Krief et al., 2010</w:t>
        </w:r>
      </w:hyperlink>
      <w:r w:rsidR="0032062E">
        <w:rPr>
          <w:noProof/>
        </w:rPr>
        <w:t xml:space="preserve">; </w:t>
      </w:r>
      <w:hyperlink w:anchor="_ENREF_63" w:tooltip="Reynaud, 2004 #733" w:history="1">
        <w:r w:rsidR="000400CC">
          <w:rPr>
            <w:noProof/>
          </w:rPr>
          <w:t>Reynaud et al., 2004</w:t>
        </w:r>
      </w:hyperlink>
      <w:r w:rsidR="0032062E">
        <w:rPr>
          <w:noProof/>
        </w:rPr>
        <w:t>)</w:t>
      </w:r>
      <w:r w:rsidR="0032062E">
        <w:fldChar w:fldCharType="end"/>
      </w:r>
      <w:r w:rsidR="0032062E">
        <w:t>.</w:t>
      </w:r>
      <w:r w:rsidR="007C6B4D">
        <w:t xml:space="preserve"> </w:t>
      </w:r>
      <w:r w:rsidR="009C61C6">
        <w:t>Yet</w:t>
      </w:r>
      <w:r w:rsidR="008B0E1B">
        <w:t xml:space="preserve"> only limited attention has been given to</w:t>
      </w:r>
      <w:r w:rsidR="00807D6A">
        <w:t xml:space="preserve"> δ</w:t>
      </w:r>
      <w:r w:rsidR="00807D6A">
        <w:rPr>
          <w:vertAlign w:val="superscript"/>
        </w:rPr>
        <w:t>11</w:t>
      </w:r>
      <w:r w:rsidR="00807D6A">
        <w:t>B-pH calibrations for</w:t>
      </w:r>
      <w:r w:rsidR="008B0E1B">
        <w:t xml:space="preserve"> deep/intermediate dwelling organisms such as benthic </w:t>
      </w:r>
      <w:r w:rsidR="0032062E">
        <w:t xml:space="preserve">foraminifera </w:t>
      </w:r>
      <w:r w:rsidR="0032062E">
        <w:fldChar w:fldCharType="begin"/>
      </w:r>
      <w:r w:rsidR="0032062E">
        <w:instrText xml:space="preserve"> ADDIN EN.CITE &lt;EndNote&gt;&lt;Cite&gt;&lt;Author&gt;Rae&lt;/Author&gt;&lt;Year&gt;2011&lt;/Year&gt;&lt;RecNum&gt;239&lt;/RecNum&gt;&lt;DisplayText&gt;(Rae et al., 2011)&lt;/DisplayText&gt;&lt;record&gt;&lt;rec-number&gt;239&lt;/rec-number&gt;&lt;foreign-keys&gt;&lt;key app="EN" db-id="dexzpwpa59xfsmedtwpvfz5mv29t5sdas5v9" timestamp="1319477391"&gt;239&lt;/key&gt;&lt;/foreign-keys&gt;&lt;ref-type name="Journal Article"&gt;17&lt;/ref-type&gt;&lt;contributors&gt;&lt;authors&gt;&lt;author&gt;Rae, James W. B.&lt;/author&gt;&lt;author&gt;Foster, Gavin L.&lt;/author&gt;&lt;author&gt;Schmidt, Daniela N.&lt;/author&gt;&lt;author&gt;Elliott, Tim&lt;/author&gt;&lt;/authors&gt;&lt;/contributors&gt;&lt;titles&gt;&lt;title&gt;Boron isotopes and B/Ca in benthic foraminifera: Proxies for the deep ocean carbonate system&lt;/title&gt;&lt;secondary-title&gt;Earth and Planetary Science Letters&lt;/secondary-title&gt;&lt;/titles&gt;&lt;periodical&gt;&lt;full-title&gt;Earth and Planetary Science Letters&lt;/full-title&gt;&lt;/periodical&gt;&lt;pages&gt;403-413&lt;/pages&gt;&lt;volume&gt;302&lt;/volume&gt;&lt;number&gt;3-4&lt;/number&gt;&lt;keywords&gt;&lt;keyword&gt;boron isotopes&lt;/keyword&gt;&lt;keyword&gt;B/Ca&lt;/keyword&gt;&lt;keyword&gt;foraminifera&lt;/keyword&gt;&lt;keyword&gt;pH&lt;/keyword&gt;&lt;keyword&gt;proxy&lt;/keyword&gt;&lt;keyword&gt;pore water&lt;/keyword&gt;&lt;/keywords&gt;&lt;dates&gt;&lt;year&gt;2011&lt;/year&gt;&lt;/dates&gt;&lt;isbn&gt;0012-821X&lt;/isbn&gt;&lt;urls&gt;&lt;related-urls&gt;&lt;url&gt;http://www.sciencedirect.com/science/article/B6V61-51YGH6R-1/2/89ea52116a6f51786b2d2cbe06f1dc43&lt;/url&gt;&lt;/related-urls&gt;&lt;/urls&gt;&lt;/record&gt;&lt;/Cite&gt;&lt;/EndNote&gt;</w:instrText>
      </w:r>
      <w:r w:rsidR="0032062E">
        <w:fldChar w:fldCharType="separate"/>
      </w:r>
      <w:r w:rsidR="0032062E">
        <w:rPr>
          <w:noProof/>
        </w:rPr>
        <w:t>(</w:t>
      </w:r>
      <w:hyperlink w:anchor="_ENREF_62" w:tooltip="Rae, 2011 #239" w:history="1">
        <w:r w:rsidR="000400CC">
          <w:rPr>
            <w:noProof/>
          </w:rPr>
          <w:t>Rae et al., 2011</w:t>
        </w:r>
      </w:hyperlink>
      <w:r w:rsidR="0032062E">
        <w:rPr>
          <w:noProof/>
        </w:rPr>
        <w:t>)</w:t>
      </w:r>
      <w:r w:rsidR="0032062E">
        <w:fldChar w:fldCharType="end"/>
      </w:r>
      <w:r w:rsidR="00601D2D">
        <w:t xml:space="preserve"> calcitic octocorals </w:t>
      </w:r>
      <w:r w:rsidR="00601D2D">
        <w:fldChar w:fldCharType="begin"/>
      </w:r>
      <w:r w:rsidR="00601D2D">
        <w:instrText xml:space="preserve"> ADDIN EN.CITE &lt;EndNote&gt;&lt;Cite&gt;&lt;Author&gt;Farmer&lt;/Author&gt;&lt;Year&gt;2015&lt;/Year&gt;&lt;RecNum&gt;1011&lt;/RecNum&gt;&lt;DisplayText&gt;(Farmer et al., 2015)&lt;/DisplayText&gt;&lt;record&gt;&lt;rec-number&gt;1011&lt;/rec-number&gt;&lt;foreign-keys&gt;&lt;key app="EN" db-id="dexzpwpa59xfsmedtwpvfz5mv29t5sdas5v9" timestamp="1425489377"&gt;1011&lt;/key&gt;&lt;/foreign-keys&gt;&lt;ref-type name="Journal Article"&gt;17&lt;/ref-type&gt;&lt;contributors&gt;&lt;authors&gt;&lt;author&gt;Farmer, Jesse R.&lt;/author&gt;&lt;author&gt;Hönisch, Bärbel&lt;/author&gt;&lt;author&gt;Robinson, Laura F.&lt;/author&gt;&lt;author&gt;Hill, Tessa M.&lt;/author&gt;&lt;/authors&gt;&lt;/contributors&gt;&lt;titles&gt;&lt;title&gt;Effects of seawater-pH and biomineralization on the boron isotopic composition of deep-sea bamboo corals&lt;/title&gt;&lt;secondary-title&gt;Geochimica et Cosmochimica Acta&lt;/secondary-title&gt;&lt;/titles&gt;&lt;periodical&gt;&lt;full-title&gt;Geochimica et Cosmochimica Acta&lt;/full-title&gt;&lt;/periodical&gt;&lt;pages&gt;86-106&lt;/pages&gt;&lt;volume&gt;155&lt;/volume&gt;&lt;number&gt;0&lt;/number&gt;&lt;dates&gt;&lt;year&gt;2015&lt;/year&gt;&lt;/dates&gt;&lt;isbn&gt;0016-7037&lt;/isbn&gt;&lt;urls&gt;&lt;related-urls&gt;&lt;url&gt;http://www.sciencedirect.com/science/article/pii/S0016703715000290&lt;/url&gt;&lt;/related-urls&gt;&lt;/urls&gt;&lt;electronic-resource-num&gt;http://dx.doi.org/10.1016/j.gca.2015.01.018&lt;/electronic-resource-num&gt;&lt;/record&gt;&lt;/Cite&gt;&lt;/EndNote&gt;</w:instrText>
      </w:r>
      <w:r w:rsidR="00601D2D">
        <w:fldChar w:fldCharType="separate"/>
      </w:r>
      <w:r w:rsidR="00601D2D">
        <w:rPr>
          <w:noProof/>
        </w:rPr>
        <w:t>(</w:t>
      </w:r>
      <w:hyperlink w:anchor="_ENREF_21" w:tooltip="Farmer, 2015 #1011" w:history="1">
        <w:r w:rsidR="000400CC">
          <w:rPr>
            <w:noProof/>
          </w:rPr>
          <w:t>Farmer et al., 2015</w:t>
        </w:r>
      </w:hyperlink>
      <w:r w:rsidR="00601D2D">
        <w:rPr>
          <w:noProof/>
        </w:rPr>
        <w:t>)</w:t>
      </w:r>
      <w:r w:rsidR="00601D2D">
        <w:fldChar w:fldCharType="end"/>
      </w:r>
      <w:r w:rsidR="00601D2D">
        <w:t>,</w:t>
      </w:r>
      <w:r w:rsidR="00807D6A">
        <w:t xml:space="preserve"> </w:t>
      </w:r>
      <w:r w:rsidR="006F5F08">
        <w:t xml:space="preserve">and </w:t>
      </w:r>
      <w:r w:rsidR="00601D2D">
        <w:t xml:space="preserve">aragonitic </w:t>
      </w:r>
      <w:r w:rsidR="006F5F08">
        <w:t>deep-</w:t>
      </w:r>
      <w:r w:rsidR="008B0E1B">
        <w:t>sea corals</w:t>
      </w:r>
      <w:r w:rsidR="007C6B4D">
        <w:t xml:space="preserve"> (DSCs; </w:t>
      </w:r>
      <w:r w:rsidR="0079673A" w:rsidRPr="0079673A">
        <w:t xml:space="preserve">Anagnostou et al., 2012; McCulloch et </w:t>
      </w:r>
      <w:r w:rsidR="0079673A">
        <w:t>al., 2012b</w:t>
      </w:r>
      <w:r w:rsidR="00FD2C18">
        <w:fldChar w:fldCharType="begin">
          <w:fldData xml:space="preserve">PEVuZE5vdGU+PENpdGUgRXhjbHVkZUF1dGg9IjEiIEV4Y2x1ZGVZZWFyPSIxIj48QXV0aG9yPk1j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</w:fldData>
        </w:fldChar>
      </w:r>
      <w:r w:rsidR="00601D2D">
        <w:instrText xml:space="preserve"> ADDIN EN.CITE </w:instrText>
      </w:r>
      <w:r w:rsidR="00601D2D">
        <w:fldChar w:fldCharType="begin">
          <w:fldData xml:space="preserve">PEVuZE5vdGU+PENpdGUgRXhjbHVkZUF1dGg9IjEiIEV4Y2x1ZGVZZWFyPSIxIj48QXV0aG9yPk1j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</w:fldData>
        </w:fldChar>
      </w:r>
      <w:r w:rsidR="00601D2D">
        <w:instrText xml:space="preserve"> ADDIN EN.CITE.DATA </w:instrText>
      </w:r>
      <w:r w:rsidR="00601D2D">
        <w:fldChar w:fldCharType="end"/>
      </w:r>
      <w:r w:rsidR="00FD2C18">
        <w:fldChar w:fldCharType="end"/>
      </w:r>
      <w:r w:rsidR="007C6B4D">
        <w:t>)</w:t>
      </w:r>
      <w:r w:rsidR="00560F25">
        <w:t xml:space="preserve">. </w:t>
      </w:r>
      <w:r w:rsidR="004D2558">
        <w:t xml:space="preserve">Aragonitic </w:t>
      </w:r>
      <w:r w:rsidR="00807D6A">
        <w:t xml:space="preserve">DSCs </w:t>
      </w:r>
      <w:r w:rsidR="003229DA">
        <w:t>are rich in boron (up to 10 times that of calcitic foraminifera;</w:t>
      </w:r>
      <w:r w:rsidR="008E3F02" w:rsidRPr="008E3F02">
        <w:t xml:space="preserve"> Blamart et al., 2007; Rae et al., 2011</w:t>
      </w:r>
      <w:r w:rsidR="008E3F02">
        <w:fldChar w:fldCharType="begin">
          <w:fldData xml:space="preserve">PEVuZE5vdGU+PENpdGUgRXhjbHVkZUF1dGg9IjEiIEV4Y2x1ZGVZZWFyPSIxIj48QXV0aG9yPkJs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</w:fldData>
        </w:fldChar>
      </w:r>
      <w:r w:rsidR="008E3F02">
        <w:instrText xml:space="preserve"> ADDIN EN.CITE </w:instrText>
      </w:r>
      <w:r w:rsidR="008E3F02">
        <w:fldChar w:fldCharType="begin">
          <w:fldData xml:space="preserve">PEVuZE5vdGU+PENpdGUgRXhjbHVkZUF1dGg9IjEiIEV4Y2x1ZGVZZWFyPSIxIj48QXV0aG9yPkJs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</w:fldData>
        </w:fldChar>
      </w:r>
      <w:r w:rsidR="008E3F02">
        <w:instrText xml:space="preserve"> ADDIN EN.CITE.DATA </w:instrText>
      </w:r>
      <w:r w:rsidR="008E3F02">
        <w:fldChar w:fldCharType="end"/>
      </w:r>
      <w:r w:rsidR="008E3F02">
        <w:fldChar w:fldCharType="end"/>
      </w:r>
      <w:r w:rsidR="008E3F02">
        <w:t xml:space="preserve">) </w:t>
      </w:r>
      <w:r w:rsidR="003229DA">
        <w:t>and o</w:t>
      </w:r>
      <w:r w:rsidR="005753CF">
        <w:t>f sufficient mass to permit</w:t>
      </w:r>
      <w:r w:rsidR="003229DA">
        <w:t xml:space="preserve"> radiometric</w:t>
      </w:r>
      <w:r w:rsidR="005753CF">
        <w:t xml:space="preserve"> dating</w:t>
      </w:r>
      <w:r w:rsidR="00044DFE">
        <w:t xml:space="preserve"> </w:t>
      </w:r>
      <w:r w:rsidR="00044DFE">
        <w:fldChar w:fldCharType="begin">
          <w:fldData xml:space="preserve">PEVuZE5vdGU+PENpdGU+PEF1dGhvcj5DaGVuZzwvQXV0aG9yPjxZZWFyPjIwMDA8L1llYXI+PFJl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</w:fldData>
        </w:fldChar>
      </w:r>
      <w:r w:rsidR="0032062E">
        <w:instrText xml:space="preserve"> ADDIN EN.CITE </w:instrText>
      </w:r>
      <w:r w:rsidR="0032062E">
        <w:fldChar w:fldCharType="begin">
          <w:fldData xml:space="preserve">PEVuZE5vdGU+PENpdGU+PEF1dGhvcj5DaGVuZzwvQXV0aG9yPjxZZWFyPjIwMDA8L1llYXI+PFJl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</w:fldData>
        </w:fldChar>
      </w:r>
      <w:r w:rsidR="0032062E">
        <w:instrText xml:space="preserve"> ADDIN EN.CITE.DATA </w:instrText>
      </w:r>
      <w:r w:rsidR="0032062E">
        <w:fldChar w:fldCharType="end"/>
      </w:r>
      <w:r w:rsidR="00044DFE">
        <w:fldChar w:fldCharType="separate"/>
      </w:r>
      <w:r w:rsidR="0032062E">
        <w:rPr>
          <w:noProof/>
        </w:rPr>
        <w:t>(</w:t>
      </w:r>
      <w:hyperlink w:anchor="_ENREF_13" w:tooltip="Cheng, 2000 #953" w:history="1">
        <w:r w:rsidR="000400CC">
          <w:rPr>
            <w:noProof/>
          </w:rPr>
          <w:t>Cheng et al., 2000</w:t>
        </w:r>
      </w:hyperlink>
      <w:r w:rsidR="0032062E">
        <w:rPr>
          <w:noProof/>
        </w:rPr>
        <w:t xml:space="preserve">; </w:t>
      </w:r>
      <w:hyperlink w:anchor="_ENREF_20" w:tooltip="Douville, 2010 #1088" w:history="1">
        <w:r w:rsidR="000400CC">
          <w:rPr>
            <w:noProof/>
          </w:rPr>
          <w:t>Douville et al., 2010</w:t>
        </w:r>
      </w:hyperlink>
      <w:r w:rsidR="0032062E">
        <w:rPr>
          <w:noProof/>
        </w:rPr>
        <w:t xml:space="preserve">; </w:t>
      </w:r>
      <w:hyperlink w:anchor="_ENREF_48" w:tooltip="Lomitschka, 1999 #1087" w:history="1">
        <w:r w:rsidR="000400CC">
          <w:rPr>
            <w:noProof/>
          </w:rPr>
          <w:t>Lomitschka and Mangini, 1999</w:t>
        </w:r>
      </w:hyperlink>
      <w:r w:rsidR="0032062E">
        <w:rPr>
          <w:noProof/>
        </w:rPr>
        <w:t>)</w:t>
      </w:r>
      <w:r w:rsidR="00044DFE">
        <w:fldChar w:fldCharType="end"/>
      </w:r>
      <w:r w:rsidR="00044DFE">
        <w:t xml:space="preserve">, </w:t>
      </w:r>
      <w:r w:rsidR="003229DA">
        <w:t xml:space="preserve">making them an attractive </w:t>
      </w:r>
      <w:r w:rsidR="00807D6A">
        <w:t>substrate for recent interme</w:t>
      </w:r>
      <w:r w:rsidR="00A91212">
        <w:t>diate water pH reconstructions.</w:t>
      </w:r>
      <w:r w:rsidR="00EF766C">
        <w:t xml:space="preserve"> </w:t>
      </w:r>
    </w:p>
    <w:p w14:paraId="57E42018" w14:textId="4425C6C6" w:rsidR="00DC696D" w:rsidRPr="00FF4B2D" w:rsidRDefault="00E30CA6" w:rsidP="00031720">
      <w:r>
        <w:t>C</w:t>
      </w:r>
      <w:r w:rsidR="00E32721">
        <w:t>orals do not</w:t>
      </w:r>
      <w:r w:rsidR="00535590">
        <w:t xml:space="preserve"> utilise ions derived directly from </w:t>
      </w:r>
      <w:r w:rsidR="00E32721">
        <w:t>ambient seawater</w:t>
      </w:r>
      <w:r w:rsidR="00A32F0C">
        <w:t xml:space="preserve"> to build skeletal aragonite</w:t>
      </w:r>
      <w:r w:rsidR="00535590">
        <w:t>;</w:t>
      </w:r>
      <w:r w:rsidR="00E32721">
        <w:t xml:space="preserve"> </w:t>
      </w:r>
      <w:r w:rsidR="00535590">
        <w:t>i</w:t>
      </w:r>
      <w:r w:rsidR="00E32721">
        <w:t xml:space="preserve">nstead corals </w:t>
      </w:r>
      <w:r w:rsidR="00C73723">
        <w:t>calcify from a restricted extracellular calcifying fluid</w:t>
      </w:r>
      <w:r w:rsidR="00722DCA">
        <w:t xml:space="preserve"> </w:t>
      </w:r>
      <w:r w:rsidR="00C73723">
        <w:t>(</w:t>
      </w:r>
      <w:r w:rsidR="00722DCA">
        <w:t>ECF</w:t>
      </w:r>
      <w:r w:rsidR="00535590">
        <w:t xml:space="preserve">) in the </w:t>
      </w:r>
      <w:r w:rsidR="00C73723">
        <w:t>sub-calicoblastic space</w:t>
      </w:r>
      <w:r w:rsidR="00CD2EDF">
        <w:t xml:space="preserve"> </w:t>
      </w:r>
      <w:r w:rsidR="00FD2C18">
        <w:fldChar w:fldCharType="begin"/>
      </w:r>
      <w:r w:rsidR="004A4D66">
        <w:instrText xml:space="preserve"> ADDIN EN.CITE &lt;EndNote&gt;&lt;Cite&gt;&lt;Author&gt;Cohen&lt;/Author&gt;&lt;Year&gt;2003&lt;/Year&gt;&lt;RecNum&gt;1057&lt;/RecNum&gt;&lt;DisplayText&gt;(Cohen and McConnaughey, 2003)&lt;/DisplayText&gt;&lt;record&gt;&lt;rec-number&gt;1057&lt;/rec-number&gt;&lt;foreign-keys&gt;&lt;key app="EN" db-id="dexzpwpa59xfsmedtwpvfz5mv29t5sdas5v9" timestamp="1436974701"&gt;1057&lt;/key&gt;&lt;/foreign-keys&gt;&lt;ref-type name="Journal Article"&gt;17&lt;/ref-type&gt;&lt;contributors&gt;&lt;authors&gt;&lt;author&gt;Cohen, Anne L.&lt;/author&gt;&lt;author&gt;McConnaughey, Ted A.&lt;/author&gt;&lt;/authors&gt;&lt;/contributors&gt;&lt;titles&gt;&lt;title&gt;Geochemical Perspectives on Coral Mineralization&lt;/title&gt;&lt;secondary-title&gt;Reviews in Mineralogy and Geochemistry&lt;/secondary-title&gt;&lt;/titles&gt;&lt;periodical&gt;&lt;full-title&gt;Reviews in mineralogy and geochemistry&lt;/full-title&gt;&lt;/periodical&gt;&lt;pages&gt;151-187&lt;/pages&gt;&lt;volume&gt;54&lt;/volume&gt;&lt;number&gt;1&lt;/number&gt;&lt;dates&gt;&lt;year&gt;2003&lt;/year&gt;&lt;pub-dates&gt;&lt;date&gt;January 3, 2003&lt;/date&gt;&lt;/pub-dates&gt;&lt;/dates&gt;&lt;urls&gt;&lt;related-urls&gt;&lt;url&gt;http://rimg.geoscienceworld.org/content/54/1/151.short&lt;/url&gt;&lt;/related-urls&gt;&lt;/urls&gt;&lt;electronic-resource-num&gt;10.2113/0540151&lt;/electronic-resource-num&gt;&lt;/record&gt;&lt;/Cite&gt;&lt;/EndNote&gt;</w:instrText>
      </w:r>
      <w:r w:rsidR="00FD2C18">
        <w:fldChar w:fldCharType="separate"/>
      </w:r>
      <w:r w:rsidR="004A4D66">
        <w:rPr>
          <w:noProof/>
        </w:rPr>
        <w:t>(</w:t>
      </w:r>
      <w:hyperlink w:anchor="_ENREF_14" w:tooltip="Cohen, 2003 #1057" w:history="1">
        <w:r w:rsidR="000400CC">
          <w:rPr>
            <w:noProof/>
          </w:rPr>
          <w:t>Cohen and McConnaughey, 2003</w:t>
        </w:r>
      </w:hyperlink>
      <w:r w:rsidR="004A4D66">
        <w:rPr>
          <w:noProof/>
        </w:rPr>
        <w:t>)</w:t>
      </w:r>
      <w:r w:rsidR="00FD2C18">
        <w:fldChar w:fldCharType="end"/>
      </w:r>
      <w:r w:rsidR="00030C76">
        <w:t>, which</w:t>
      </w:r>
      <w:r w:rsidR="00044DFE">
        <w:t>,</w:t>
      </w:r>
      <w:r w:rsidR="00030C76">
        <w:t xml:space="preserve"> although influenced by the external seawater environment, it is </w:t>
      </w:r>
      <w:r w:rsidR="00044DFE">
        <w:t xml:space="preserve">primarily </w:t>
      </w:r>
      <w:r w:rsidR="00030C76">
        <w:t xml:space="preserve">controlled by the organism </w:t>
      </w:r>
      <w:r w:rsidR="00030C76">
        <w:fldChar w:fldCharType="begin">
          <w:fldData xml:space="preserve">PEVuZE5vdGU+PENpdGU+PEF1dGhvcj5Db21lYXU8L0F1dGhvcj48WWVhcj4yMDEzPC9ZZWFyPjxS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</w:fldData>
        </w:fldChar>
      </w:r>
      <w:r w:rsidR="008C28B9">
        <w:instrText xml:space="preserve"> ADDIN EN.CITE </w:instrText>
      </w:r>
      <w:r w:rsidR="008C28B9">
        <w:fldChar w:fldCharType="begin">
          <w:fldData xml:space="preserve">PEVuZE5vdGU+PENpdGU+PEF1dGhvcj5Db21lYXU8L0F1dGhvcj48WWVhcj4yMDEzPC9ZZWFyPjxS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</w:fldData>
        </w:fldChar>
      </w:r>
      <w:r w:rsidR="008C28B9">
        <w:instrText xml:space="preserve"> ADDIN EN.CITE.DATA </w:instrText>
      </w:r>
      <w:r w:rsidR="008C28B9">
        <w:fldChar w:fldCharType="end"/>
      </w:r>
      <w:r w:rsidR="00030C76">
        <w:fldChar w:fldCharType="separate"/>
      </w:r>
      <w:r w:rsidR="008C28B9">
        <w:rPr>
          <w:noProof/>
        </w:rPr>
        <w:t>(</w:t>
      </w:r>
      <w:hyperlink w:anchor="_ENREF_15" w:tooltip="Comeau, 2013 #1087" w:history="1">
        <w:r w:rsidR="000400CC">
          <w:rPr>
            <w:noProof/>
          </w:rPr>
          <w:t>Comeau et al., 2013</w:t>
        </w:r>
      </w:hyperlink>
      <w:r w:rsidR="008C28B9">
        <w:rPr>
          <w:noProof/>
        </w:rPr>
        <w:t xml:space="preserve">; </w:t>
      </w:r>
      <w:hyperlink w:anchor="_ENREF_27" w:tooltip="Gagnon, 2012 #825" w:history="1">
        <w:r w:rsidR="000400CC">
          <w:rPr>
            <w:noProof/>
          </w:rPr>
          <w:t>Gagnon et al., 2012</w:t>
        </w:r>
      </w:hyperlink>
      <w:r w:rsidR="008C28B9">
        <w:rPr>
          <w:noProof/>
        </w:rPr>
        <w:t xml:space="preserve">; </w:t>
      </w:r>
      <w:hyperlink w:anchor="_ENREF_73" w:tooltip="Tambutté, 2011 #2580" w:history="1">
        <w:r w:rsidR="000400CC">
          <w:rPr>
            <w:noProof/>
          </w:rPr>
          <w:t>Tambutté et al., 2011</w:t>
        </w:r>
      </w:hyperlink>
      <w:r w:rsidR="008C28B9">
        <w:rPr>
          <w:noProof/>
        </w:rPr>
        <w:t>)</w:t>
      </w:r>
      <w:r w:rsidR="00030C76">
        <w:fldChar w:fldCharType="end"/>
      </w:r>
      <w:r w:rsidR="006C4E56">
        <w:t xml:space="preserve">. </w:t>
      </w:r>
      <w:r w:rsidR="00030C76">
        <w:t xml:space="preserve">One of the pathways by which the </w:t>
      </w:r>
      <w:r w:rsidR="00535590">
        <w:t xml:space="preserve">pH and chemical composition of this </w:t>
      </w:r>
      <w:r w:rsidR="009C61C6">
        <w:t xml:space="preserve">internal seawater </w:t>
      </w:r>
      <w:r w:rsidR="00535590">
        <w:t xml:space="preserve">pool </w:t>
      </w:r>
      <w:r w:rsidR="00722DCA">
        <w:t>is</w:t>
      </w:r>
      <w:r w:rsidR="00B40427">
        <w:t xml:space="preserve"> biologically modified </w:t>
      </w:r>
      <w:r w:rsidR="00030C76">
        <w:t xml:space="preserve">is </w:t>
      </w:r>
      <w:r w:rsidR="000E2340">
        <w:t xml:space="preserve">through enzymatic activity </w:t>
      </w:r>
      <w:r w:rsidR="00C73723">
        <w:t>(Ca</w:t>
      </w:r>
      <w:r w:rsidR="00C73723" w:rsidRPr="00C73723">
        <w:t>-ATPase</w:t>
      </w:r>
      <w:r w:rsidR="00C73723">
        <w:t xml:space="preserve"> pump) </w:t>
      </w:r>
      <w:r w:rsidR="006C4E56">
        <w:t>transporting</w:t>
      </w:r>
      <w:r w:rsidR="006C4E56" w:rsidRPr="00D20DA9">
        <w:t xml:space="preserve"> Ca</w:t>
      </w:r>
      <w:r w:rsidR="006C4E56" w:rsidRPr="00D20DA9">
        <w:rPr>
          <w:vertAlign w:val="superscript"/>
        </w:rPr>
        <w:t>2+</w:t>
      </w:r>
      <w:r w:rsidR="006C4E56" w:rsidRPr="00D20DA9">
        <w:t xml:space="preserve"> into the ECF </w:t>
      </w:r>
      <w:r w:rsidR="006C4E56">
        <w:t xml:space="preserve">in exchange for </w:t>
      </w:r>
      <w:r w:rsidR="006C4E56" w:rsidRPr="00D20DA9">
        <w:t>H</w:t>
      </w:r>
      <w:r w:rsidR="006C4E56" w:rsidRPr="00D20DA9">
        <w:rPr>
          <w:vertAlign w:val="superscript"/>
        </w:rPr>
        <w:t>+</w:t>
      </w:r>
      <w:r w:rsidR="006C4E56" w:rsidRPr="00D20DA9">
        <w:t xml:space="preserve"> ions </w:t>
      </w:r>
      <w:r w:rsidR="006C4E56">
        <w:t xml:space="preserve">so </w:t>
      </w:r>
      <w:r w:rsidR="00535590">
        <w:t xml:space="preserve">as to optimise conditions for aragonite </w:t>
      </w:r>
      <w:r w:rsidR="00EA27AB">
        <w:t>precipitation</w:t>
      </w:r>
      <w:r w:rsidR="001829AC">
        <w:t xml:space="preserve"> </w:t>
      </w:r>
      <w:r w:rsidR="00EA27AB">
        <w:fldChar w:fldCharType="begin">
          <w:fldData xml:space="preserve">PEVuZE5vdGU+PENpdGU+PEF1dGhvcj5BbC1Ib3Jhbmk8L0F1dGhvcj48WWVhcj4yMDAzPC9ZZWFy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=
</w:fldData>
        </w:fldChar>
      </w:r>
      <w:r w:rsidR="00EA27AB">
        <w:instrText xml:space="preserve"> ADDIN EN.CITE </w:instrText>
      </w:r>
      <w:r w:rsidR="00EA27AB">
        <w:fldChar w:fldCharType="begin">
          <w:fldData xml:space="preserve">PEVuZE5vdGU+PENpdGU+PEF1dGhvcj5BbC1Ib3Jhbmk8L0F1dGhvcj48WWVhcj4yMDAzPC9ZZWFy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=
</w:fldData>
        </w:fldChar>
      </w:r>
      <w:r w:rsidR="00EA27AB">
        <w:instrText xml:space="preserve"> ADDIN EN.CITE.DATA </w:instrText>
      </w:r>
      <w:r w:rsidR="00EA27AB">
        <w:fldChar w:fldCharType="end"/>
      </w:r>
      <w:r w:rsidR="00EA27AB">
        <w:fldChar w:fldCharType="separate"/>
      </w:r>
      <w:r w:rsidR="00EA27AB">
        <w:rPr>
          <w:noProof/>
        </w:rPr>
        <w:t>(</w:t>
      </w:r>
      <w:hyperlink w:anchor="_ENREF_3" w:tooltip="Al-Horani, 2003 #997" w:history="1">
        <w:r w:rsidR="000400CC">
          <w:rPr>
            <w:noProof/>
          </w:rPr>
          <w:t>Al-Horani et al., 2003b</w:t>
        </w:r>
      </w:hyperlink>
      <w:r w:rsidR="00EA27AB">
        <w:rPr>
          <w:noProof/>
        </w:rPr>
        <w:t xml:space="preserve">; </w:t>
      </w:r>
      <w:hyperlink w:anchor="_ENREF_4" w:tooltip="Allemand, 2004 #1033" w:history="1">
        <w:r w:rsidR="000400CC">
          <w:rPr>
            <w:noProof/>
          </w:rPr>
          <w:t>Allemand et al., 2004</w:t>
        </w:r>
      </w:hyperlink>
      <w:r w:rsidR="00EA27AB">
        <w:rPr>
          <w:noProof/>
        </w:rPr>
        <w:t xml:space="preserve">; </w:t>
      </w:r>
      <w:hyperlink w:anchor="_ENREF_5" w:tooltip="Allison, 2010 #936" w:history="1">
        <w:r w:rsidR="000400CC">
          <w:rPr>
            <w:noProof/>
          </w:rPr>
          <w:t>Allison et al., 2010</w:t>
        </w:r>
      </w:hyperlink>
      <w:r w:rsidR="00EA27AB">
        <w:rPr>
          <w:noProof/>
        </w:rPr>
        <w:t xml:space="preserve">; </w:t>
      </w:r>
      <w:hyperlink w:anchor="_ENREF_14" w:tooltip="Cohen, 2003 #1057" w:history="1">
        <w:r w:rsidR="000400CC">
          <w:rPr>
            <w:noProof/>
          </w:rPr>
          <w:t>Cohen and McConnaughey, 2003</w:t>
        </w:r>
      </w:hyperlink>
      <w:r w:rsidR="00EA27AB">
        <w:rPr>
          <w:noProof/>
        </w:rPr>
        <w:t xml:space="preserve">; </w:t>
      </w:r>
      <w:hyperlink w:anchor="_ENREF_52" w:tooltip="McConnaughey, 1989 #1262" w:history="1">
        <w:r w:rsidR="000400CC">
          <w:rPr>
            <w:noProof/>
          </w:rPr>
          <w:t>McConnaughey, 1989</w:t>
        </w:r>
      </w:hyperlink>
      <w:r w:rsidR="00EA27AB">
        <w:rPr>
          <w:noProof/>
        </w:rPr>
        <w:t xml:space="preserve">; </w:t>
      </w:r>
      <w:hyperlink w:anchor="_ENREF_54" w:tooltip="McCulloch, 2012 #732" w:history="1">
        <w:r w:rsidR="000400CC">
          <w:rPr>
            <w:noProof/>
          </w:rPr>
          <w:t>McCulloch et al., 2012b</w:t>
        </w:r>
      </w:hyperlink>
      <w:r w:rsidR="00EA27AB">
        <w:rPr>
          <w:noProof/>
        </w:rPr>
        <w:t>)</w:t>
      </w:r>
      <w:r w:rsidR="00EA27AB">
        <w:fldChar w:fldCharType="end"/>
      </w:r>
      <w:r w:rsidR="00EA27AB">
        <w:t xml:space="preserve">. </w:t>
      </w:r>
      <w:r w:rsidR="006118E9">
        <w:t>Thus, the pH of the ECF is often greater than that of ambient seawater</w:t>
      </w:r>
      <w:r w:rsidR="00044DFE">
        <w:t xml:space="preserve"> </w:t>
      </w:r>
      <w:r w:rsidR="00044DFE">
        <w:fldChar w:fldCharType="begin">
          <w:fldData xml:space="preserve">PEVuZE5vdGU+PENpdGU+PEF1dGhvcj5WZW5uPC9BdXRob3I+PFllYXI+MjAxMzwvWWVhcj48UmVj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</w:fldData>
        </w:fldChar>
      </w:r>
      <w:r w:rsidR="00044DFE">
        <w:instrText xml:space="preserve"> ADDIN EN.CITE </w:instrText>
      </w:r>
      <w:r w:rsidR="00044DFE">
        <w:fldChar w:fldCharType="begin">
          <w:fldData xml:space="preserve">PEVuZE5vdGU+PENpdGU+PEF1dGhvcj5WZW5uPC9BdXRob3I+PFllYXI+MjAxMzwvWWVhcj48UmVj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</w:fldData>
        </w:fldChar>
      </w:r>
      <w:r w:rsidR="00044DFE">
        <w:instrText xml:space="preserve"> ADDIN EN.CITE.DATA </w:instrText>
      </w:r>
      <w:r w:rsidR="00044DFE">
        <w:fldChar w:fldCharType="end"/>
      </w:r>
      <w:r w:rsidR="00044DFE">
        <w:fldChar w:fldCharType="separate"/>
      </w:r>
      <w:r w:rsidR="00044DFE">
        <w:rPr>
          <w:noProof/>
        </w:rPr>
        <w:t>(</w:t>
      </w:r>
      <w:hyperlink w:anchor="_ENREF_3" w:tooltip="Al-Horani, 2003 #997" w:history="1">
        <w:r w:rsidR="000400CC">
          <w:rPr>
            <w:noProof/>
          </w:rPr>
          <w:t>Al-Horani et al., 2003b</w:t>
        </w:r>
      </w:hyperlink>
      <w:r w:rsidR="00044DFE">
        <w:rPr>
          <w:noProof/>
        </w:rPr>
        <w:t xml:space="preserve">; </w:t>
      </w:r>
      <w:hyperlink w:anchor="_ENREF_77" w:tooltip="Venn, 2013 #784" w:history="1">
        <w:r w:rsidR="000400CC">
          <w:rPr>
            <w:noProof/>
          </w:rPr>
          <w:t>Venn et al., 2013</w:t>
        </w:r>
      </w:hyperlink>
      <w:r w:rsidR="00044DFE">
        <w:rPr>
          <w:noProof/>
        </w:rPr>
        <w:t>)</w:t>
      </w:r>
      <w:r w:rsidR="00044DFE">
        <w:fldChar w:fldCharType="end"/>
      </w:r>
      <w:r w:rsidR="006118E9">
        <w:t xml:space="preserve">, prohibiting estimation of </w:t>
      </w:r>
      <w:r w:rsidR="00F55F36">
        <w:t xml:space="preserve">ambient seawater </w:t>
      </w:r>
      <w:r w:rsidR="00B40427">
        <w:t xml:space="preserve">pH </w:t>
      </w:r>
      <w:r w:rsidR="00FF4B2D">
        <w:t xml:space="preserve">derived </w:t>
      </w:r>
      <w:r w:rsidR="00416A04">
        <w:t>from</w:t>
      </w:r>
      <w:r w:rsidR="00FF4B2D">
        <w:t xml:space="preserve"> coral δ</w:t>
      </w:r>
      <w:r w:rsidR="00FF4B2D">
        <w:rPr>
          <w:vertAlign w:val="superscript"/>
        </w:rPr>
        <w:t>11</w:t>
      </w:r>
      <w:r w:rsidR="00FF4B2D">
        <w:t xml:space="preserve">B measurements </w:t>
      </w:r>
      <w:r w:rsidR="00416A04">
        <w:t xml:space="preserve">by </w:t>
      </w:r>
      <w:r w:rsidR="009C61C6">
        <w:t>simpl</w:t>
      </w:r>
      <w:r w:rsidR="006118E9">
        <w:t xml:space="preserve">y applying </w:t>
      </w:r>
      <w:r w:rsidR="00416A04">
        <w:t>the</w:t>
      </w:r>
      <w:r w:rsidR="009C61C6">
        <w:t xml:space="preserve"> </w:t>
      </w:r>
      <w:r w:rsidR="009152F5">
        <w:t xml:space="preserve">theoretical </w:t>
      </w:r>
      <w:r w:rsidR="009C61C6">
        <w:t>relationship</w:t>
      </w:r>
      <w:r w:rsidR="00B40427">
        <w:t xml:space="preserve"> </w:t>
      </w:r>
      <w:r w:rsidR="009C61C6">
        <w:t>between</w:t>
      </w:r>
      <w:r w:rsidR="00FF4B2D">
        <w:t xml:space="preserve"> δ</w:t>
      </w:r>
      <w:r w:rsidR="00FF4B2D">
        <w:rPr>
          <w:vertAlign w:val="superscript"/>
        </w:rPr>
        <w:t>11</w:t>
      </w:r>
      <w:r w:rsidR="00FF4B2D">
        <w:t>B</w:t>
      </w:r>
      <w:r w:rsidR="00FF4B2D" w:rsidRPr="00955E12">
        <w:rPr>
          <w:vertAlign w:val="subscript"/>
        </w:rPr>
        <w:t>borate</w:t>
      </w:r>
      <w:r w:rsidR="00FF4B2D">
        <w:t xml:space="preserve"> </w:t>
      </w:r>
      <w:r w:rsidR="00416A04">
        <w:t>and pH</w:t>
      </w:r>
      <w:r w:rsidR="00E82420">
        <w:t xml:space="preserve"> </w:t>
      </w:r>
      <w:r w:rsidR="00892BA4">
        <w:fldChar w:fldCharType="begin"/>
      </w:r>
      <w:r w:rsidR="00892BA4">
        <w:instrText xml:space="preserve"> ADDIN EN.CITE &lt;EndNote&gt;&lt;Cite&gt;&lt;Author&gt;Hemming&lt;/Author&gt;&lt;Year&gt;1992&lt;/Year&gt;&lt;RecNum&gt;110&lt;/RecNum&gt;&lt;DisplayText&gt;(Hemming and Hanson, 1992)&lt;/DisplayText&gt;&lt;record&gt;&lt;rec-number&gt;110&lt;/rec-number&gt;&lt;foreign-keys&gt;&lt;key app="EN" db-id="dexzpwpa59xfsmedtwpvfz5mv29t5sdas5v9" timestamp="1257854194"&gt;110&lt;/key&gt;&lt;key app="ENWeb" db-id="TPelhwrtqggAACQwdnM"&gt;118&lt;/key&gt;&lt;/foreign-keys&gt;&lt;ref-type name="Journal Article"&gt;17&lt;/ref-type&gt;&lt;contributors&gt;&lt;authors&gt;&lt;author&gt;Hemming, N. G.&lt;/author&gt;&lt;author&gt;Hanson, G. N.&lt;/author&gt;&lt;/authors&gt;&lt;/contributors&gt;&lt;auth-address&gt;Hemming, Ng&amp;#xD;Suny Stony Brook,Dept Earth &amp;amp; Space Sci,Stony Brook,Ny 11794&lt;/auth-address&gt;&lt;titles&gt;&lt;title&gt;Boron Isotopic Composition and Concentration in Modern Marine Carbonates&lt;/title&gt;&lt;secondary-title&gt;Geochimica et Cosmochimica Acta&lt;/secondary-title&gt;&lt;/titles&gt;&lt;periodical&gt;&lt;full-title&gt;Geochimica et Cosmochimica Acta&lt;/full-title&gt;&lt;/periodical&gt;&lt;pages&gt;537-543&lt;/pages&gt;&lt;volume&gt;56&lt;/volume&gt;&lt;number&gt;1&lt;/number&gt;&lt;keywords&gt;&lt;keyword&gt;ionization mass-spectrometry&lt;/keyword&gt;&lt;keyword&gt;negative thermal-ionization&lt;/keyword&gt;&lt;keyword&gt;ion-exchange separation&lt;/keyword&gt;&lt;keyword&gt;geological-materials&lt;/keyword&gt;&lt;keyword&gt;acid&lt;/keyword&gt;&lt;/keywords&gt;&lt;dates&gt;&lt;year&gt;1992&lt;/year&gt;&lt;pub-dates&gt;&lt;date&gt;Jan&lt;/date&gt;&lt;/pub-dates&gt;&lt;/dates&gt;&lt;isbn&gt;0016-7037&lt;/isbn&gt;&lt;accession-num&gt;ISI:A1992HB84000040&lt;/accession-num&gt;&lt;urls&gt;&lt;related-urls&gt;&lt;url&gt;&amp;lt;Go to ISI&amp;gt;://A1992HB84000040&lt;/url&gt;&lt;/related-urls&gt;&lt;/urls&gt;&lt;language&gt;English&lt;/language&gt;&lt;/record&gt;&lt;/Cite&gt;&lt;/EndNote&gt;</w:instrText>
      </w:r>
      <w:r w:rsidR="00892BA4">
        <w:fldChar w:fldCharType="separate"/>
      </w:r>
      <w:r w:rsidR="00892BA4">
        <w:rPr>
          <w:noProof/>
        </w:rPr>
        <w:t>(</w:t>
      </w:r>
      <w:hyperlink w:anchor="_ENREF_33" w:tooltip="Hemming, 1992 #110" w:history="1">
        <w:r w:rsidR="000400CC">
          <w:rPr>
            <w:noProof/>
          </w:rPr>
          <w:t>Hemming and Hanson, 1992</w:t>
        </w:r>
      </w:hyperlink>
      <w:r w:rsidR="00892BA4">
        <w:rPr>
          <w:noProof/>
        </w:rPr>
        <w:t>)</w:t>
      </w:r>
      <w:r w:rsidR="00892BA4">
        <w:fldChar w:fldCharType="end"/>
      </w:r>
      <w:r w:rsidR="006118E9">
        <w:t>.</w:t>
      </w:r>
      <w:r w:rsidR="00FF4B2D">
        <w:t xml:space="preserve"> </w:t>
      </w:r>
      <w:r w:rsidR="006118E9">
        <w:t>R</w:t>
      </w:r>
      <w:r w:rsidR="00FF4B2D">
        <w:t>ather</w:t>
      </w:r>
      <w:r w:rsidR="006118E9">
        <w:t>,</w:t>
      </w:r>
      <w:r w:rsidR="00FF4B2D">
        <w:t xml:space="preserve"> robust</w:t>
      </w:r>
      <w:r w:rsidR="00722DCA">
        <w:t xml:space="preserve">, </w:t>
      </w:r>
      <w:r w:rsidR="00722DCA">
        <w:lastRenderedPageBreak/>
        <w:t>species-specific,</w:t>
      </w:r>
      <w:r w:rsidR="00FF4B2D">
        <w:t xml:space="preserve"> </w:t>
      </w:r>
      <w:r w:rsidR="0005172A">
        <w:t xml:space="preserve">coral </w:t>
      </w:r>
      <w:r w:rsidR="00FF4B2D">
        <w:t>δ</w:t>
      </w:r>
      <w:r w:rsidR="00FF4B2D">
        <w:rPr>
          <w:vertAlign w:val="superscript"/>
        </w:rPr>
        <w:t>11</w:t>
      </w:r>
      <w:r w:rsidR="00FF4B2D">
        <w:t xml:space="preserve">B calibrations to </w:t>
      </w:r>
      <w:r w:rsidR="00000F92">
        <w:t xml:space="preserve">well constrained </w:t>
      </w:r>
      <w:r w:rsidR="00FF4B2D">
        <w:t>seawater pH must be implemented</w:t>
      </w:r>
      <w:r w:rsidR="004A63A8">
        <w:t xml:space="preserve"> </w:t>
      </w:r>
      <w:r w:rsidR="0075254C">
        <w:t>for reliable use of this proxy</w:t>
      </w:r>
      <w:r w:rsidR="008C28B9">
        <w:t xml:space="preserve"> in coral</w:t>
      </w:r>
      <w:r w:rsidR="00DB135F">
        <w:t xml:space="preserve"> (</w:t>
      </w:r>
      <w:r w:rsidR="00DB135F" w:rsidRPr="00DB135F">
        <w:rPr>
          <w:i/>
        </w:rPr>
        <w:t>e.g.</w:t>
      </w:r>
      <w:r w:rsidR="00DB135F">
        <w:t xml:space="preserve"> </w:t>
      </w:r>
      <w:hyperlink w:anchor="_ENREF_15" w:tooltip="D'Olivo, 2015 #1126" w:history="1">
        <w:r w:rsidR="00DB135F" w:rsidRPr="00DB135F">
          <w:t>D'Olivo et al., 2015</w:t>
        </w:r>
      </w:hyperlink>
      <w:r w:rsidR="00DB135F" w:rsidRPr="00DB135F">
        <w:fldChar w:fldCharType="begin"/>
      </w:r>
      <w:r w:rsidR="00DB135F">
        <w:instrText xml:space="preserve"> ADDIN EN.CITE &lt;EndNote&gt;&lt;Cite ExcludeAuth="1" ExcludeYear="1"&gt;&lt;Author&gt;D&amp;apos;Olivo&lt;/Author&gt;&lt;Year&gt;2015&lt;/Year&gt;&lt;RecNum&gt;1126&lt;/RecNum&gt;&lt;record&gt;&lt;rec-number&gt;1126&lt;/rec-number&gt;&lt;foreign-keys&gt;&lt;key app="EN" db-id="dexzpwpa59xfsmedtwpvfz5mv29t5sdas5v9" timestamp="1455651300"&gt;1126&lt;/key&gt;&lt;/foreign-keys&gt;&lt;ref-type name="Journal Article"&gt;17&lt;/ref-type&gt;&lt;contributors&gt;&lt;authors&gt;&lt;author&gt;D&amp;apos;Olivo, J. P.&lt;/author&gt;&lt;author&gt;McCulloch, M. T.&lt;/author&gt;&lt;author&gt;Eggins, S. M.&lt;/author&gt;&lt;author&gt;Trotter, J.&lt;/author&gt;&lt;/authors&gt;&lt;/contributors&gt;&lt;titles&gt;&lt;title&gt;Coral records of reef-water pH across the central Great Barrier Reef, Australia: assessing the influence of river runoff on inshore reefs&lt;/title&gt;&lt;secondary-title&gt;Biogeosciences&lt;/secondary-title&gt;&lt;/titles&gt;&lt;periodical&gt;&lt;full-title&gt;Biogeosciences&lt;/full-title&gt;&lt;/periodical&gt;&lt;pages&gt;1223-1236&lt;/pages&gt;&lt;volume&gt;12&lt;/volume&gt;&lt;number&gt;4&lt;/number&gt;&lt;dates&gt;&lt;year&gt;2015&lt;/year&gt;&lt;/dates&gt;&lt;publisher&gt;Copernicus Publications&lt;/publisher&gt;&lt;isbn&gt;1726-4189&lt;/isbn&gt;&lt;urls&gt;&lt;related-urls&gt;&lt;url&gt;http://www.biogeosciences.net/12/1223/2015/&lt;/url&gt;&lt;/related-urls&gt;&lt;pdf-urls&gt;&lt;url&gt;http://www.biogeosciences.net/12/1223/2015/bg-12-1223-2015.pdf&lt;/url&gt;&lt;/pdf-urls&gt;&lt;/urls&gt;&lt;electronic-resource-num&gt;10.5194/bg-12-1223-2015&lt;/electronic-resource-num&gt;&lt;/record&gt;&lt;/Cite&gt;&lt;/EndNote&gt;</w:instrText>
      </w:r>
      <w:r w:rsidR="00DB135F" w:rsidRPr="00DB135F">
        <w:fldChar w:fldCharType="end"/>
      </w:r>
      <w:r w:rsidR="00DB135F">
        <w:t>)</w:t>
      </w:r>
      <w:r w:rsidR="009E2D4D">
        <w:t>.</w:t>
      </w:r>
    </w:p>
    <w:p w14:paraId="4B60A468" w14:textId="04BB6871" w:rsidR="00334798" w:rsidRDefault="00B45D6B" w:rsidP="00031720">
      <w:r>
        <w:t xml:space="preserve">The </w:t>
      </w:r>
      <w:r w:rsidR="00114BE0">
        <w:t xml:space="preserve">solitary, </w:t>
      </w:r>
      <w:r w:rsidRPr="00B45D6B">
        <w:t>azooxanthellate</w:t>
      </w:r>
      <w:r w:rsidR="00850EE9">
        <w:t>,</w:t>
      </w:r>
      <w:r w:rsidRPr="00B45D6B">
        <w:t xml:space="preserve"> </w:t>
      </w:r>
      <w:r w:rsidR="00850EE9">
        <w:t>DSC,</w:t>
      </w:r>
      <w:r>
        <w:t xml:space="preserve"> </w:t>
      </w:r>
      <w:r w:rsidRPr="00096045">
        <w:rPr>
          <w:i/>
        </w:rPr>
        <w:t>Desmophyllum dianthus</w:t>
      </w:r>
      <w:r>
        <w:t xml:space="preserve"> is ideally suited </w:t>
      </w:r>
      <w:r w:rsidR="00850EE9">
        <w:t>for δ</w:t>
      </w:r>
      <w:r w:rsidR="00850EE9">
        <w:rPr>
          <w:vertAlign w:val="superscript"/>
        </w:rPr>
        <w:t>11</w:t>
      </w:r>
      <w:r w:rsidR="00850EE9">
        <w:t>B</w:t>
      </w:r>
      <w:r w:rsidR="00E756D0">
        <w:t>-pH reconstructions</w:t>
      </w:r>
      <w:r w:rsidR="005E7699">
        <w:t xml:space="preserve"> </w:t>
      </w:r>
      <w:r w:rsidR="00C80037">
        <w:t xml:space="preserve">being both </w:t>
      </w:r>
      <w:r w:rsidR="00850EE9">
        <w:t>prevalent in the deep</w:t>
      </w:r>
      <w:r w:rsidR="006F5F08">
        <w:t xml:space="preserve"> ocean</w:t>
      </w:r>
      <w:r w:rsidR="00850EE9">
        <w:t xml:space="preserve"> and geographic</w:t>
      </w:r>
      <w:r w:rsidR="00C80037">
        <w:t>ally</w:t>
      </w:r>
      <w:r w:rsidR="00850EE9">
        <w:t xml:space="preserve"> and </w:t>
      </w:r>
      <w:r w:rsidR="00C80037">
        <w:t>bathymetrically</w:t>
      </w:r>
      <w:r w:rsidR="00850EE9">
        <w:t xml:space="preserve"> </w:t>
      </w:r>
      <w:r w:rsidR="00C80037">
        <w:t>extensive (up to</w:t>
      </w:r>
      <w:r w:rsidR="00181ABD">
        <w:t xml:space="preserve"> 70</w:t>
      </w:r>
      <w:r w:rsidR="00004001" w:rsidRPr="00004001">
        <w:rPr>
          <w:rFonts w:ascii="Arial" w:eastAsia="Times New Roman" w:hAnsi="Arial" w:cs="Arial"/>
          <w:color w:val="545454"/>
          <w:shd w:val="clear" w:color="auto" w:fill="FFFFFF"/>
        </w:rPr>
        <w:t>°</w:t>
      </w:r>
      <w:r w:rsidR="00181ABD">
        <w:t xml:space="preserve"> of latitude</w:t>
      </w:r>
      <w:r w:rsidR="00846577">
        <w:t xml:space="preserve"> and up to 2.5</w:t>
      </w:r>
      <w:r w:rsidR="00C80037">
        <w:t xml:space="preserve"> </w:t>
      </w:r>
      <w:r w:rsidR="00846577">
        <w:t>k</w:t>
      </w:r>
      <w:r w:rsidR="00C80037">
        <w:t>m water depth</w:t>
      </w:r>
      <w:r w:rsidR="00334798">
        <w:t xml:space="preserve">; </w:t>
      </w:r>
      <w:r w:rsidR="00334798">
        <w:fldChar w:fldCharType="begin"/>
      </w:r>
      <w:r w:rsidR="00334798">
        <w:instrText xml:space="preserve"> REF _Ref325618470 \h </w:instrText>
      </w:r>
      <w:r w:rsidR="00334798">
        <w:fldChar w:fldCharType="separate"/>
      </w:r>
      <w:r w:rsidR="000A3497">
        <w:t xml:space="preserve">Figure </w:t>
      </w:r>
      <w:r w:rsidR="000A3497">
        <w:rPr>
          <w:noProof/>
        </w:rPr>
        <w:t>1</w:t>
      </w:r>
      <w:r w:rsidR="00334798">
        <w:fldChar w:fldCharType="end"/>
      </w:r>
      <w:r w:rsidR="00846577">
        <w:t>;</w:t>
      </w:r>
      <w:r w:rsidR="00530702">
        <w:t xml:space="preserve"> </w:t>
      </w:r>
      <w:r w:rsidR="00530702" w:rsidRPr="00530702">
        <w:t>Stanley and Cairns, 1988; Cairns, 1994; Försterra et al., 2005; Thresher et al., 2011</w:t>
      </w:r>
      <w:r w:rsidR="00FD2C18">
        <w:fldChar w:fldCharType="begin">
          <w:fldData xml:space="preserve">PEVuZE5vdGU+PENpdGUgRXhjbHVkZUF1dGg9IjEiIEV4Y2x1ZGVZZWFyPSIxIj48QXV0aG9yPkNh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</w:fldData>
        </w:fldChar>
      </w:r>
      <w:r w:rsidR="00FD2C18">
        <w:instrText xml:space="preserve"> ADDIN EN.CITE </w:instrText>
      </w:r>
      <w:r w:rsidR="00FD2C18">
        <w:fldChar w:fldCharType="begin">
          <w:fldData xml:space="preserve">PEVuZE5vdGU+PENpdGUgRXhjbHVkZUF1dGg9IjEiIEV4Y2x1ZGVZZWFyPSIxIj48QXV0aG9yPkNh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</w:fldData>
        </w:fldChar>
      </w:r>
      <w:r w:rsidR="00FD2C18">
        <w:instrText xml:space="preserve"> ADDIN EN.CITE.DATA </w:instrText>
      </w:r>
      <w:r w:rsidR="00FD2C18">
        <w:fldChar w:fldCharType="end"/>
      </w:r>
      <w:r w:rsidR="00FD2C18">
        <w:fldChar w:fldCharType="end"/>
      </w:r>
      <w:r w:rsidR="00530702">
        <w:t xml:space="preserve">). </w:t>
      </w:r>
      <w:r w:rsidR="00494F14">
        <w:t xml:space="preserve">Despite the palaeoceanographic potential of this </w:t>
      </w:r>
      <w:r w:rsidR="00F9585A">
        <w:t>taxon</w:t>
      </w:r>
      <w:r w:rsidR="00494F14">
        <w:t xml:space="preserve">, recent </w:t>
      </w:r>
      <w:r w:rsidR="001829AC">
        <w:t xml:space="preserve">geochemical </w:t>
      </w:r>
      <w:r w:rsidR="00494F14">
        <w:t>studies suggest that</w:t>
      </w:r>
      <w:r w:rsidR="00494F14" w:rsidRPr="00E038BA">
        <w:t xml:space="preserve"> </w:t>
      </w:r>
      <w:r w:rsidR="00E038BA" w:rsidRPr="00E038BA">
        <w:t>D</w:t>
      </w:r>
      <w:r w:rsidR="00E038BA">
        <w:t>SCs contain</w:t>
      </w:r>
      <w:r w:rsidR="00494F14">
        <w:t xml:space="preserve"> considerable microstructural heterogeneity</w:t>
      </w:r>
      <w:r w:rsidR="00F9585A">
        <w:t>.</w:t>
      </w:r>
      <w:r w:rsidR="00E038BA">
        <w:t xml:space="preserve"> </w:t>
      </w:r>
      <w:r w:rsidR="00F9585A">
        <w:t>Op</w:t>
      </w:r>
      <w:r w:rsidR="002B3A65">
        <w:t xml:space="preserve">tically opaque centres of calcification (COC; </w:t>
      </w:r>
      <w:r w:rsidR="002B3A65">
        <w:fldChar w:fldCharType="begin"/>
      </w:r>
      <w:r w:rsidR="002B3A65">
        <w:instrText xml:space="preserve"> REF _Ref443908923 \h </w:instrText>
      </w:r>
      <w:r w:rsidR="002B3A65">
        <w:fldChar w:fldCharType="separate"/>
      </w:r>
      <w:r w:rsidR="000A3497">
        <w:t xml:space="preserve">Figure </w:t>
      </w:r>
      <w:r w:rsidR="000A3497">
        <w:rPr>
          <w:noProof/>
        </w:rPr>
        <w:t>2</w:t>
      </w:r>
      <w:r w:rsidR="002B3A65">
        <w:fldChar w:fldCharType="end"/>
      </w:r>
      <w:r w:rsidR="002B3A65">
        <w:t xml:space="preserve">) </w:t>
      </w:r>
      <w:r w:rsidR="00F9585A">
        <w:t>generally yield</w:t>
      </w:r>
      <w:r w:rsidR="002B3A65">
        <w:t xml:space="preserve"> </w:t>
      </w:r>
      <w:r w:rsidR="00E038BA">
        <w:t>low δ</w:t>
      </w:r>
      <w:r w:rsidR="00E038BA">
        <w:rPr>
          <w:vertAlign w:val="superscript"/>
        </w:rPr>
        <w:t>11</w:t>
      </w:r>
      <w:r w:rsidR="00E038BA">
        <w:t>B</w:t>
      </w:r>
      <w:r w:rsidR="002B3A65">
        <w:t xml:space="preserve"> (</w:t>
      </w:r>
      <w:r w:rsidR="002B3A65" w:rsidRPr="00A412AB">
        <w:rPr>
          <w:i/>
        </w:rPr>
        <w:t>e.g.</w:t>
      </w:r>
      <w:r w:rsidR="002B3A65">
        <w:t xml:space="preserve"> </w:t>
      </w:r>
      <w:r w:rsidR="008C28B9">
        <w:t xml:space="preserve">COC in </w:t>
      </w:r>
      <w:r w:rsidR="002B3A65" w:rsidRPr="00A412AB">
        <w:rPr>
          <w:i/>
        </w:rPr>
        <w:t>Lophelia pertusa</w:t>
      </w:r>
      <w:r w:rsidR="002B3A65">
        <w:t xml:space="preserve"> </w:t>
      </w:r>
      <w:r w:rsidR="008C28B9">
        <w:t xml:space="preserve">and </w:t>
      </w:r>
      <w:r w:rsidR="008C28B9" w:rsidRPr="0045531D">
        <w:rPr>
          <w:i/>
        </w:rPr>
        <w:t>Madrepora oculata</w:t>
      </w:r>
      <w:r w:rsidR="008C28B9">
        <w:t xml:space="preserve"> respectively up to</w:t>
      </w:r>
      <w:r w:rsidR="002B3A65">
        <w:t xml:space="preserve"> 8‰ </w:t>
      </w:r>
      <w:r w:rsidR="008C28B9">
        <w:t xml:space="preserve">and 3‰ </w:t>
      </w:r>
      <w:r w:rsidR="002B3A65">
        <w:t>lower;</w:t>
      </w:r>
      <w:r w:rsidR="002B3A65" w:rsidRPr="00A412AB">
        <w:t xml:space="preserve"> Blamart et al., 2007</w:t>
      </w:r>
      <w:r w:rsidR="002B3A65">
        <w:fldChar w:fldCharType="begin"/>
      </w:r>
      <w:r w:rsidR="002B3A65">
        <w:instrText xml:space="preserve"> ADDIN EN.CITE &lt;EndNote&gt;&lt;Cite ExcludeAuth="1" ExcludeYear="1"&gt;&lt;Author&gt;Blamart&lt;/Author&gt;&lt;Year&gt;2007&lt;/Year&gt;&lt;RecNum&gt;817&lt;/RecNum&gt;&lt;record&gt;&lt;rec-number&gt;817&lt;/rec-number&gt;&lt;foreign-keys&gt;&lt;key app="EN" db-id="dexzpwpa59xfsmedtwpvfz5mv29t5sdas5v9" timestamp="1380706111"&gt;817&lt;/key&gt;&lt;/foreign-keys&gt;&lt;ref-type name="Journal Article"&gt;17&lt;/ref-type&gt;&lt;contributors&gt;&lt;authors&gt;&lt;author&gt;Blamart, D.&lt;/author&gt;&lt;author&gt;Rollion-Bard, C.&lt;/author&gt;&lt;author&gt;Meibom, A.&lt;/author&gt;&lt;author&gt;Cuif, J. P.&lt;/author&gt;&lt;author&gt;Juillet-Leclerc, A.&lt;/author&gt;&lt;author&gt;Dauphin, Y.&lt;/author&gt;&lt;/authors&gt;&lt;/contributors&gt;&lt;titles&gt;&lt;title&gt;Correlation of boron isotopic composition with ultrastructure in the deep-sea coral Lophelia pertusa: Implications for biomineralization and paleo-pH&lt;/title&gt;&lt;secondary-title&gt;Geochemistry, Geophysics, Geosystems&lt;/secondary-title&gt;&lt;/titles&gt;&lt;periodical&gt;&lt;full-title&gt;Geochemistry, Geophysics, Geosystems&lt;/full-title&gt;&lt;/periodical&gt;&lt;pages&gt;Q12001&lt;/pages&gt;&lt;volume&gt;8&lt;/volume&gt;&lt;number&gt;12&lt;/number&gt;&lt;keywords&gt;&lt;keyword&gt;boron isotopes&lt;/keyword&gt;&lt;keyword&gt;deep-sea coral&lt;/keyword&gt;&lt;keyword&gt;biomineralization&lt;/keyword&gt;&lt;keyword&gt;aragonite&lt;/keyword&gt;&lt;keyword&gt;microstructure&lt;/keyword&gt;&lt;keyword&gt;pH&lt;/keyword&gt;&lt;keyword&gt;0402 Agricultural systems&lt;/keyword&gt;&lt;keyword&gt;1041 Stable isotope geochemistry&lt;/keyword&gt;&lt;keyword&gt;4916 Corals&lt;/keyword&gt;&lt;/keywords&gt;&lt;dates&gt;&lt;year&gt;2007&lt;/year&gt;&lt;/dates&gt;&lt;isbn&gt;1525-2027&lt;/isbn&gt;&lt;urls&gt;&lt;related-urls&gt;&lt;url&gt;http://dx.doi.org/10.1029/2007GC001686&lt;/url&gt;&lt;/related-urls&gt;&lt;/urls&gt;&lt;electronic-resource-num&gt;10.1029/2007gc001686&lt;/electronic-resource-num&gt;&lt;/record&gt;&lt;/Cite&gt;&lt;/EndNote&gt;</w:instrText>
      </w:r>
      <w:r w:rsidR="002B3A65">
        <w:fldChar w:fldCharType="end"/>
      </w:r>
      <w:r w:rsidR="002B3A65">
        <w:t xml:space="preserve">) and </w:t>
      </w:r>
      <w:r w:rsidR="00DA3C44">
        <w:t>U/Ca</w:t>
      </w:r>
      <w:r w:rsidR="002B3A65">
        <w:t xml:space="preserve"> ratios, and</w:t>
      </w:r>
      <w:r w:rsidR="00E038BA">
        <w:t xml:space="preserve"> </w:t>
      </w:r>
      <w:r w:rsidR="002B3A65">
        <w:t>high Mg/Ca ratios</w:t>
      </w:r>
      <w:r w:rsidR="009E1F17">
        <w:t xml:space="preserve"> </w:t>
      </w:r>
      <w:r w:rsidR="00E038BA">
        <w:t>with respect to the adjacent fibrous aragonite that radiates from these</w:t>
      </w:r>
      <w:r w:rsidR="007C1068">
        <w:t xml:space="preserve"> internal</w:t>
      </w:r>
      <w:r w:rsidR="00E038BA">
        <w:t xml:space="preserve"> early mineralisation zones</w:t>
      </w:r>
      <w:r w:rsidR="002B3A65">
        <w:t xml:space="preserve"> </w:t>
      </w:r>
      <w:r w:rsidR="008C28B9">
        <w:fldChar w:fldCharType="begin"/>
      </w:r>
      <w:r w:rsidR="008C28B9">
        <w:instrText xml:space="preserve"> ADDIN EN.CITE &lt;EndNote&gt;&lt;Cite&gt;&lt;Author&gt;Gagnon&lt;/Author&gt;&lt;Year&gt;2007&lt;/Year&gt;&lt;RecNum&gt;721&lt;/RecNum&gt;&lt;DisplayText&gt;(Gagnon et al., 2007)&lt;/DisplayText&gt;&lt;record&gt;&lt;rec-number&gt;721&lt;/rec-number&gt;&lt;foreign-keys&gt;&lt;key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8C28B9">
        <w:fldChar w:fldCharType="separate"/>
      </w:r>
      <w:r w:rsidR="008C28B9">
        <w:rPr>
          <w:noProof/>
        </w:rPr>
        <w:t>(</w:t>
      </w:r>
      <w:hyperlink w:anchor="_ENREF_28" w:tooltip="Gagnon, 2007 #721" w:history="1">
        <w:r w:rsidR="000400CC">
          <w:rPr>
            <w:noProof/>
          </w:rPr>
          <w:t>Gagnon et al., 2007</w:t>
        </w:r>
      </w:hyperlink>
      <w:r w:rsidR="008C28B9">
        <w:rPr>
          <w:noProof/>
        </w:rPr>
        <w:t>)</w:t>
      </w:r>
      <w:r w:rsidR="008C28B9">
        <w:fldChar w:fldCharType="end"/>
      </w:r>
      <w:r w:rsidR="008C28B9">
        <w:t>.</w:t>
      </w:r>
      <w:r w:rsidR="00DA3C44">
        <w:t xml:space="preserve"> </w:t>
      </w:r>
      <w:r w:rsidR="00F53A85">
        <w:t xml:space="preserve">It is postulated that </w:t>
      </w:r>
      <w:r w:rsidR="00D54B49">
        <w:t>variable mixing between these different microstructural components is</w:t>
      </w:r>
      <w:r w:rsidR="00F53A85">
        <w:t xml:space="preserve"> the cause of </w:t>
      </w:r>
      <w:r w:rsidR="00D54B49">
        <w:t xml:space="preserve">the relatively large </w:t>
      </w:r>
      <w:r w:rsidR="00F53A85">
        <w:t xml:space="preserve">spread </w:t>
      </w:r>
      <w:r w:rsidR="00D54B49">
        <w:t xml:space="preserve">in the </w:t>
      </w:r>
      <w:r w:rsidR="00D04E29">
        <w:t>δ</w:t>
      </w:r>
      <w:r w:rsidR="00D04E29" w:rsidRPr="00D04E29">
        <w:rPr>
          <w:vertAlign w:val="superscript"/>
        </w:rPr>
        <w:t>11</w:t>
      </w:r>
      <w:r w:rsidR="00D04E29">
        <w:t>B</w:t>
      </w:r>
      <w:r w:rsidR="00D54B49">
        <w:t xml:space="preserve"> data used in previous</w:t>
      </w:r>
      <w:r w:rsidR="00F53A85">
        <w:t xml:space="preserve"> attempts to characterise the δ</w:t>
      </w:r>
      <w:r w:rsidR="00F53A85">
        <w:rPr>
          <w:vertAlign w:val="superscript"/>
        </w:rPr>
        <w:t>11</w:t>
      </w:r>
      <w:r w:rsidR="00F53A85">
        <w:t>B-pH relationship for</w:t>
      </w:r>
      <w:r w:rsidR="00E9389E">
        <w:t xml:space="preserve"> bulk </w:t>
      </w:r>
      <w:r w:rsidR="00F53A85" w:rsidRPr="00F53A85">
        <w:rPr>
          <w:i/>
        </w:rPr>
        <w:t>D. dianthus</w:t>
      </w:r>
      <w:r w:rsidR="00E9389E">
        <w:t xml:space="preserve"> </w:t>
      </w:r>
      <w:r w:rsidR="00FD2C18">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FD2C18">
        <w:instrText xml:space="preserve"> ADDIN EN.CITE </w:instrText>
      </w:r>
      <w:r w:rsidR="00FD2C18">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FD2C18">
        <w:instrText xml:space="preserve"> ADDIN EN.CITE.DATA </w:instrText>
      </w:r>
      <w:r w:rsidR="00FD2C18">
        <w:fldChar w:fldCharType="end"/>
      </w:r>
      <w:r w:rsidR="00FD2C18">
        <w:fldChar w:fldCharType="separate"/>
      </w:r>
      <w:r w:rsidR="00FD2C18">
        <w:rPr>
          <w:noProof/>
        </w:rPr>
        <w:t>(</w:t>
      </w:r>
      <w:hyperlink w:anchor="_ENREF_6" w:tooltip="Anagnostou, 2012 #703" w:history="1">
        <w:r w:rsidR="000400CC">
          <w:rPr>
            <w:noProof/>
          </w:rPr>
          <w:t>Anagnostou et al., 2012</w:t>
        </w:r>
      </w:hyperlink>
      <w:r w:rsidR="00FD2C18">
        <w:rPr>
          <w:noProof/>
        </w:rPr>
        <w:t xml:space="preserve">; </w:t>
      </w:r>
      <w:hyperlink w:anchor="_ENREF_54" w:tooltip="McCulloch, 2012 #732" w:history="1">
        <w:r w:rsidR="000400CC">
          <w:rPr>
            <w:noProof/>
          </w:rPr>
          <w:t>McCulloch et al., 2012b</w:t>
        </w:r>
      </w:hyperlink>
      <w:r w:rsidR="00FD2C18">
        <w:rPr>
          <w:noProof/>
        </w:rPr>
        <w:t>)</w:t>
      </w:r>
      <w:r w:rsidR="00FD2C18">
        <w:fldChar w:fldCharType="end"/>
      </w:r>
      <w:r w:rsidR="00E9389E">
        <w:t xml:space="preserve">, limiting the utility of the bulk </w:t>
      </w:r>
      <w:r w:rsidR="00E9389E" w:rsidRPr="00F53A85">
        <w:rPr>
          <w:i/>
        </w:rPr>
        <w:t>D. dianthus</w:t>
      </w:r>
      <w:r w:rsidR="00E9389E">
        <w:t xml:space="preserve"> δ</w:t>
      </w:r>
      <w:r w:rsidR="00E9389E">
        <w:rPr>
          <w:vertAlign w:val="superscript"/>
        </w:rPr>
        <w:t>11</w:t>
      </w:r>
      <w:r w:rsidR="00E9389E">
        <w:t>B proxy to characterising palaeoceanographic-pH shifts</w:t>
      </w:r>
      <w:r w:rsidR="00444740">
        <w:t xml:space="preserve"> </w:t>
      </w:r>
      <w:r w:rsidR="00E9389E">
        <w:t>(</w:t>
      </w:r>
      <w:r w:rsidR="00D04E29">
        <w:t xml:space="preserve">for example the </w:t>
      </w:r>
      <w:r w:rsidR="007D354A">
        <w:t>~</w:t>
      </w:r>
      <w:r w:rsidR="00044DFE">
        <w:t>0.1</w:t>
      </w:r>
      <w:r w:rsidR="007D354A">
        <w:t xml:space="preserve">5 </w:t>
      </w:r>
      <w:r w:rsidR="00181ABD">
        <w:t xml:space="preserve">pH unit shift </w:t>
      </w:r>
      <w:r w:rsidR="007D354A">
        <w:t>in seawater</w:t>
      </w:r>
      <w:r w:rsidR="00E9389E">
        <w:t xml:space="preserve"> from last glacial maximum to </w:t>
      </w:r>
      <w:r w:rsidR="00181ABD">
        <w:t>Holocene;</w:t>
      </w:r>
      <w:r w:rsidR="007D354A">
        <w:t xml:space="preserve"> </w:t>
      </w:r>
      <w:r w:rsidR="007D354A" w:rsidRPr="007D354A">
        <w:t>Hönisch et al., 2008; Yu et al., 2010; Rae et al., 2011</w:t>
      </w:r>
      <w:r w:rsidR="007D354A">
        <w:fldChar w:fldCharType="begin">
          <w:fldData xml:space="preserve">PEVuZE5vdGU+PENpdGUgRXhjbHVkZUF1dGg9IjEiIEV4Y2x1ZGVZZWFyPSIxIj48QXV0aG9yPlJh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</w:fldData>
        </w:fldChar>
      </w:r>
      <w:r w:rsidR="007D354A">
        <w:instrText xml:space="preserve"> ADDIN EN.CITE </w:instrText>
      </w:r>
      <w:r w:rsidR="007D354A">
        <w:fldChar w:fldCharType="begin">
          <w:fldData xml:space="preserve">PEVuZE5vdGU+PENpdGUgRXhjbHVkZUF1dGg9IjEiIEV4Y2x1ZGVZZWFyPSIxIj48QXV0aG9yPlJh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</w:fldData>
        </w:fldChar>
      </w:r>
      <w:r w:rsidR="007D354A">
        <w:instrText xml:space="preserve"> ADDIN EN.CITE.DATA </w:instrText>
      </w:r>
      <w:r w:rsidR="007D354A">
        <w:fldChar w:fldCharType="end"/>
      </w:r>
      <w:r w:rsidR="007D354A">
        <w:fldChar w:fldCharType="end"/>
      </w:r>
      <w:r w:rsidR="007D354A">
        <w:t>).</w:t>
      </w:r>
      <w:r w:rsidR="009C6779">
        <w:t xml:space="preserve"> </w:t>
      </w:r>
      <w:r w:rsidR="00334798">
        <w:t xml:space="preserve">It </w:t>
      </w:r>
      <w:r w:rsidR="00EE3FBE">
        <w:t>has been</w:t>
      </w:r>
      <w:r w:rsidR="00334798">
        <w:t xml:space="preserve"> suggested that </w:t>
      </w:r>
      <w:r w:rsidR="00D54B49">
        <w:t xml:space="preserve">restricting </w:t>
      </w:r>
      <w:r w:rsidR="00334798">
        <w:t>δ</w:t>
      </w:r>
      <w:r w:rsidR="00334798">
        <w:rPr>
          <w:vertAlign w:val="superscript"/>
        </w:rPr>
        <w:t>11</w:t>
      </w:r>
      <w:r w:rsidR="00334798">
        <w:t xml:space="preserve">B analysis to </w:t>
      </w:r>
      <w:r w:rsidR="00D54B49">
        <w:t xml:space="preserve">a </w:t>
      </w:r>
      <w:r w:rsidR="00334798">
        <w:t xml:space="preserve">single </w:t>
      </w:r>
      <w:r w:rsidR="0075254C">
        <w:t>micro</w:t>
      </w:r>
      <w:r w:rsidR="00334798">
        <w:t>structur</w:t>
      </w:r>
      <w:r w:rsidR="00D54B49">
        <w:t>al component</w:t>
      </w:r>
      <w:r w:rsidR="00334798">
        <w:t xml:space="preserve"> in DSC specimens, such as the fibrous aragonite, will </w:t>
      </w:r>
      <w:r w:rsidR="00EE3FBE">
        <w:t xml:space="preserve">help to minimise the scatter inherent within the bulk </w:t>
      </w:r>
      <w:r w:rsidR="00EE3FBE" w:rsidRPr="00F53A85">
        <w:rPr>
          <w:i/>
        </w:rPr>
        <w:t>D. dianthus</w:t>
      </w:r>
      <w:r w:rsidR="00EE3FBE" w:rsidRPr="00EE3FBE">
        <w:t xml:space="preserve"> </w:t>
      </w:r>
      <w:r w:rsidR="00EE3FBE">
        <w:t>δ</w:t>
      </w:r>
      <w:r w:rsidR="00EE3FBE">
        <w:rPr>
          <w:vertAlign w:val="superscript"/>
        </w:rPr>
        <w:t>11</w:t>
      </w:r>
      <w:r w:rsidR="00EE3FBE">
        <w:t xml:space="preserve">B analyses </w:t>
      </w:r>
      <w:r w:rsidR="00FD2C18">
        <w:fldChar w:fldCharType="begin"/>
      </w:r>
      <w:r w:rsidR="00FD2C18">
        <w:instrText xml:space="preserve"> ADDIN EN.CITE &lt;EndNote&gt;&lt;Cite&gt;&lt;Author&gt;Anagnostou&lt;/Author&gt;&lt;Year&gt;2012&lt;/Year&gt;&lt;RecNum&gt;703&lt;/RecNum&gt;&lt;DisplayText&gt;(Anagnostou et al., 2012)&lt;/DisplayText&gt;&lt;record&gt;&lt;rec-number&gt;703&lt;/rec-number&gt;&lt;foreign-keys&gt;&lt;key app="EN" db-id="dexzpwpa59xfsmedtwpvfz5mv29t5sdas5v9" timestamp="1349433079"&gt;703&lt;/key&gt;&lt;/foreign-keys&gt;&lt;ref-type name="Journal Article"&gt;17&lt;/ref-type&gt;&lt;contributors&gt;&lt;authors&gt;&lt;author&gt;Anagnostou, E.&lt;/author&gt;&lt;author&gt;Huang, K. F.&lt;/author&gt;&lt;author&gt;You, C. F.&lt;/author&gt;&lt;author&gt;Sikes, E. L.&lt;/author&gt;&lt;author&gt;Sherrell, R. M.&lt;/author&gt;&lt;/authors&gt;&lt;/contributors&gt;&lt;titles&gt;&lt;title&gt;&lt;style face="normal" font="default" size="100%"&gt;Evaluation of boron isotope ratio as a pH proxy in the deep sea coral &lt;/style&gt;&lt;style face="italic" font="default" size="100%"&gt;Desmophyllum dianthus&lt;/style&gt;&lt;style face="normal" font="default" size="100%"&gt;: Evidence of physiological pH adjustment&lt;/style&gt;&lt;/title&gt;&lt;secondary-title&gt;Earth and Planetary Science Letters&lt;/secondary-title&gt;&lt;/titles&gt;&lt;periodical&gt;&lt;full-title&gt;Earth and Planetary Science Letters&lt;/full-title&gt;&lt;/periodical&gt;&lt;pages&gt;251-260&lt;/pages&gt;&lt;volume&gt;349–350&lt;/volume&gt;&lt;number&gt;0&lt;/number&gt;&lt;keywords&gt;&lt;keyword&gt;deep sea coral&lt;/keyword&gt;&lt;keyword&gt;pH&lt;/keyword&gt;&lt;keyword&gt;boron isotopes&lt;/keyword&gt;&lt;keyword&gt;calibration&lt;/keyword&gt;&lt;keyword&gt;acidification&lt;/keyword&gt;&lt;/keywords&gt;&lt;dates&gt;&lt;year&gt;2012&lt;/year&gt;&lt;/dates&gt;&lt;isbn&gt;0012-821X&lt;/isbn&gt;&lt;urls&gt;&lt;related-urls&gt;&lt;url&gt;http://www.sciencedirect.com/science/article/pii/S0012821X12003652&lt;/url&gt;&lt;/related-urls&gt;&lt;/urls&gt;&lt;electronic-resource-num&gt;10.1016/j.epsl.2012.07.006&lt;/electronic-resource-num&gt;&lt;/record&gt;&lt;/Cite&gt;&lt;/EndNote&gt;</w:instrText>
      </w:r>
      <w:r w:rsidR="00FD2C18">
        <w:fldChar w:fldCharType="separate"/>
      </w:r>
      <w:r w:rsidR="00FD2C18">
        <w:rPr>
          <w:noProof/>
        </w:rPr>
        <w:t>(</w:t>
      </w:r>
      <w:hyperlink w:anchor="_ENREF_6" w:tooltip="Anagnostou, 2012 #703" w:history="1">
        <w:r w:rsidR="000400CC">
          <w:rPr>
            <w:noProof/>
          </w:rPr>
          <w:t>Anagnostou et al., 2012</w:t>
        </w:r>
      </w:hyperlink>
      <w:r w:rsidR="00FD2C18">
        <w:rPr>
          <w:noProof/>
        </w:rPr>
        <w:t>)</w:t>
      </w:r>
      <w:r w:rsidR="00FD2C18">
        <w:fldChar w:fldCharType="end"/>
      </w:r>
      <w:r w:rsidR="00EE3FBE">
        <w:t xml:space="preserve">, thus </w:t>
      </w:r>
      <w:r w:rsidR="00D54B49">
        <w:t xml:space="preserve">allowing </w:t>
      </w:r>
      <w:r w:rsidR="00EE3FBE">
        <w:t>the δ</w:t>
      </w:r>
      <w:r w:rsidR="00EE3FBE">
        <w:rPr>
          <w:vertAlign w:val="superscript"/>
        </w:rPr>
        <w:t>11</w:t>
      </w:r>
      <w:r w:rsidR="00EE3FBE">
        <w:t xml:space="preserve">B-pH calibration </w:t>
      </w:r>
      <w:r w:rsidR="00D54B49">
        <w:t>to be refined and enhance the</w:t>
      </w:r>
      <w:r w:rsidR="00EE3FBE">
        <w:t xml:space="preserve"> palaeoceanographic utility of this species. </w:t>
      </w:r>
      <w:r w:rsidR="00D974D1">
        <w:t xml:space="preserve">The relatively slow growth-rates of DSCs </w:t>
      </w:r>
      <w:r w:rsidR="00CF0EE7" w:rsidRPr="005A6B23">
        <w:t>(</w:t>
      </w:r>
      <w:r w:rsidR="00CF0EE7" w:rsidRPr="005A6B23">
        <w:rPr>
          <w:i/>
        </w:rPr>
        <w:t>D. dianthus</w:t>
      </w:r>
      <w:r w:rsidR="00CF0EE7" w:rsidRPr="005A6B23">
        <w:t xml:space="preserve"> extension rate </w:t>
      </w:r>
      <w:r w:rsidR="000E361F">
        <w:t xml:space="preserve">up to </w:t>
      </w:r>
      <w:r w:rsidR="00A67193">
        <w:t>~</w:t>
      </w:r>
      <w:r w:rsidR="000E361F">
        <w:t>2</w:t>
      </w:r>
      <w:r w:rsidR="00CF0EE7" w:rsidRPr="005A6B23">
        <w:t xml:space="preserve"> mm yr</w:t>
      </w:r>
      <w:r w:rsidR="00CF0EE7" w:rsidRPr="005A6B23">
        <w:rPr>
          <w:vertAlign w:val="superscript"/>
        </w:rPr>
        <w:t>-1</w:t>
      </w:r>
      <w:r w:rsidR="00CF0EE7" w:rsidRPr="005A6B23">
        <w:t>;</w:t>
      </w:r>
      <w:r w:rsidR="000E361F">
        <w:t xml:space="preserve"> </w:t>
      </w:r>
      <w:r w:rsidR="00F9585A" w:rsidRPr="00F9585A">
        <w:t>Adkins et al., 2004</w:t>
      </w:r>
      <w:r w:rsidR="00F9585A">
        <w:fldChar w:fldCharType="begin"/>
      </w:r>
      <w:r w:rsidR="00F9585A">
        <w:instrText xml:space="preserve"> ADDIN EN.CITE &lt;EndNote&gt;&lt;Cite ExcludeAuth="1" ExcludeYear="1"&gt;&lt;Author&gt;Adkins&lt;/Author&gt;&lt;Year&gt;2004&lt;/Year&gt;&lt;RecNum&gt;975&lt;/RecNum&gt;&lt;record&gt;&lt;rec-number&gt;975&lt;/rec-number&gt;&lt;foreign-keys&gt;&lt;key app="EN" db-id="dexzpwpa59xfsmedtwpvfz5mv29t5sdas5v9" timestamp="1417610767"&gt;975&lt;/key&gt;&lt;/foreign-keys&gt;&lt;ref-type name="Journal Article"&gt;17&lt;/ref-type&gt;&lt;contributors&gt;&lt;authors&gt;&lt;author&gt;Adkins, J. F.&lt;/author&gt;&lt;author&gt;Henderson, G. M.&lt;/author&gt;&lt;author&gt;Wang, S. L.&lt;/author&gt;&lt;author&gt;O&amp;apos;Shea, S.&lt;/author&gt;&lt;author&gt;Mokadem, F.&lt;/author&gt;&lt;/authors&gt;&lt;/contributors&gt;&lt;titles&gt;&lt;title&gt;&lt;style face="normal" font="default" size="100%"&gt;Growth rates of the deep-sea scleractinia &lt;/style&gt;&lt;style face="italic" font="default" size="100%"&gt;Desmophyllum cristagalli&lt;/style&gt;&lt;style face="normal" font="default" size="100%"&gt; and &lt;/style&gt;&lt;style face="italic" font="default" size="100%"&gt;Enallopsammia rostrata&lt;/style&gt;&lt;/title&gt;&lt;secondary-title&gt;Earth and Planetary Science Letters&lt;/secondary-title&gt;&lt;/titles&gt;&lt;periodical&gt;&lt;full-title&gt;Earth and Planetary Science Letters&lt;/full-title&gt;&lt;/periodical&gt;&lt;pages&gt;481-490&lt;/pages&gt;&lt;volume&gt;227&lt;/volume&gt;&lt;number&gt;3–4&lt;/number&gt;&lt;dates&gt;&lt;year&gt;2004&lt;/year&gt;&lt;/dates&gt;&lt;isbn&gt;0012-821X&lt;/isbn&gt;&lt;urls&gt;&lt;related-urls&gt;&lt;url&gt;http://www.sciencedirect.com/science/article/pii/S0012821X04005382&lt;/url&gt;&lt;/related-urls&gt;&lt;/urls&gt;&lt;electronic-resource-num&gt;http://dx.doi.org/10.1016/j.epsl.2004.08.022&lt;/electronic-resource-num&gt;&lt;/record&gt;&lt;/Cite&gt;&lt;/EndNote&gt;</w:instrText>
      </w:r>
      <w:r w:rsidR="00F9585A">
        <w:fldChar w:fldCharType="end"/>
      </w:r>
      <w:r w:rsidR="00F9585A">
        <w:t>)</w:t>
      </w:r>
      <w:r w:rsidR="00444740">
        <w:t xml:space="preserve"> and sub-millimetre thickness of fibrous aragonite bands </w:t>
      </w:r>
      <w:r w:rsidR="00985693">
        <w:t xml:space="preserve">mean </w:t>
      </w:r>
      <w:r w:rsidR="00444740">
        <w:t xml:space="preserve">that </w:t>
      </w:r>
      <w:r w:rsidR="002050D0">
        <w:t>attainment</w:t>
      </w:r>
      <w:r w:rsidR="00EE3FBE">
        <w:t xml:space="preserve"> and processing of </w:t>
      </w:r>
      <w:r w:rsidR="00444740">
        <w:t>microstructurally uniform</w:t>
      </w:r>
      <w:r w:rsidR="00F9585A">
        <w:t>,</w:t>
      </w:r>
      <w:r w:rsidR="00A67193">
        <w:t xml:space="preserve"> </w:t>
      </w:r>
      <w:r w:rsidR="00444740">
        <w:t>sub-milligram</w:t>
      </w:r>
      <w:r w:rsidR="00F9585A">
        <w:t>,</w:t>
      </w:r>
      <w:r w:rsidR="00444740">
        <w:t xml:space="preserve"> DSC samples</w:t>
      </w:r>
      <w:r w:rsidR="00EE3FBE">
        <w:t xml:space="preserve"> presents clear </w:t>
      </w:r>
      <w:r w:rsidR="007D354A">
        <w:t>challenges</w:t>
      </w:r>
      <w:r w:rsidR="00F9585A">
        <w:t>.</w:t>
      </w:r>
      <w:r w:rsidR="00EE3FBE">
        <w:t xml:space="preserve"> </w:t>
      </w:r>
      <w:r w:rsidR="00F9585A">
        <w:t>S</w:t>
      </w:r>
      <w:r w:rsidR="002050D0">
        <w:t>ampling must be fastidious enough to reject extraneous coralline phases from the fibrous aragonite</w:t>
      </w:r>
      <w:r w:rsidR="00EE3FBE">
        <w:t xml:space="preserve"> </w:t>
      </w:r>
      <w:r w:rsidR="002050D0">
        <w:t>whilst at the same time ensuring that sample sizes are sufficient for</w:t>
      </w:r>
      <w:r w:rsidR="00EE3FBE">
        <w:t xml:space="preserve"> accurate </w:t>
      </w:r>
      <w:r w:rsidR="002050D0">
        <w:t>δ</w:t>
      </w:r>
      <w:r w:rsidR="002050D0">
        <w:rPr>
          <w:vertAlign w:val="superscript"/>
        </w:rPr>
        <w:t>11</w:t>
      </w:r>
      <w:r w:rsidR="002050D0">
        <w:t>B analysis</w:t>
      </w:r>
      <w:r w:rsidR="001829AC">
        <w:t xml:space="preserve"> (</w:t>
      </w:r>
      <w:r w:rsidR="001829AC" w:rsidRPr="007C1068">
        <w:t>ideally</w:t>
      </w:r>
      <w:r w:rsidR="001829AC">
        <w:t xml:space="preserve"> &gt;0.1 mg CaCO</w:t>
      </w:r>
      <w:r w:rsidR="001829AC" w:rsidRPr="007C1068">
        <w:rPr>
          <w:vertAlign w:val="subscript"/>
        </w:rPr>
        <w:t>3</w:t>
      </w:r>
      <w:r w:rsidR="001829AC">
        <w:t>)</w:t>
      </w:r>
      <w:r w:rsidR="002050D0">
        <w:t>.</w:t>
      </w:r>
    </w:p>
    <w:p w14:paraId="28317454" w14:textId="13A0EF62" w:rsidR="00902A87" w:rsidRPr="00494F14" w:rsidRDefault="001C3053" w:rsidP="00031720">
      <w:r>
        <w:lastRenderedPageBreak/>
        <w:t>Here we present δ</w:t>
      </w:r>
      <w:r>
        <w:rPr>
          <w:vertAlign w:val="superscript"/>
        </w:rPr>
        <w:t>11</w:t>
      </w:r>
      <w:r>
        <w:t xml:space="preserve">B data from subsampled </w:t>
      </w:r>
      <w:r w:rsidR="00245F1C">
        <w:t>fibrous aragonite</w:t>
      </w:r>
      <w:r>
        <w:t xml:space="preserve"> from the DSC </w:t>
      </w:r>
      <w:r w:rsidRPr="00F53A85">
        <w:rPr>
          <w:i/>
        </w:rPr>
        <w:t>D. dianthus</w:t>
      </w:r>
      <w:r>
        <w:t xml:space="preserve">. </w:t>
      </w:r>
      <w:r w:rsidR="00433887">
        <w:t xml:space="preserve">A combination of extraction methodologies are presented and critiqued as to their </w:t>
      </w:r>
      <w:r w:rsidR="007D354A">
        <w:t xml:space="preserve">reliability in </w:t>
      </w:r>
      <w:r w:rsidR="00427673">
        <w:t>obtaining small (sub-milligram) fibre</w:t>
      </w:r>
      <w:r w:rsidR="007D354A">
        <w:t>-only</w:t>
      </w:r>
      <w:r w:rsidR="00427673">
        <w:t xml:space="preserve"> samples from </w:t>
      </w:r>
      <w:r w:rsidR="00201EC5">
        <w:t xml:space="preserve">DSC, whilst rejecting extraneous </w:t>
      </w:r>
      <w:r w:rsidR="00076A87">
        <w:t xml:space="preserve">skeletal </w:t>
      </w:r>
      <w:r w:rsidR="00201EC5">
        <w:t>phases</w:t>
      </w:r>
      <w:r w:rsidR="00433887">
        <w:t xml:space="preserve">. </w:t>
      </w:r>
      <w:r>
        <w:t xml:space="preserve">We use these new </w:t>
      </w:r>
      <w:r w:rsidR="00004001">
        <w:t>δ</w:t>
      </w:r>
      <w:r w:rsidR="00004001">
        <w:rPr>
          <w:vertAlign w:val="superscript"/>
        </w:rPr>
        <w:t>11</w:t>
      </w:r>
      <w:r w:rsidR="00004001">
        <w:t xml:space="preserve">B </w:t>
      </w:r>
      <w:r>
        <w:t>data to</w:t>
      </w:r>
      <w:r w:rsidR="00433887">
        <w:t xml:space="preserve"> explore the </w:t>
      </w:r>
      <w:r w:rsidR="002019ED">
        <w:t xml:space="preserve">potential </w:t>
      </w:r>
      <w:r w:rsidR="00433887">
        <w:t>causes of microstructural heterogeneity in DSCs and to</w:t>
      </w:r>
      <w:r>
        <w:t xml:space="preserve"> refine bulk </w:t>
      </w:r>
      <w:r w:rsidRPr="00F53A85">
        <w:rPr>
          <w:i/>
        </w:rPr>
        <w:t>D. dianthus</w:t>
      </w:r>
      <w:r>
        <w:t xml:space="preserve"> δ</w:t>
      </w:r>
      <w:r>
        <w:rPr>
          <w:vertAlign w:val="superscript"/>
        </w:rPr>
        <w:t>11</w:t>
      </w:r>
      <w:r>
        <w:t>B-pH calibrations</w:t>
      </w:r>
      <w:r w:rsidR="00433887">
        <w:t xml:space="preserve">, </w:t>
      </w:r>
      <w:r w:rsidR="0005172A">
        <w:t xml:space="preserve">thereby </w:t>
      </w:r>
      <w:r w:rsidR="00433887">
        <w:t>enhancing the precision</w:t>
      </w:r>
      <w:r w:rsidR="00E862CA">
        <w:t xml:space="preserve"> and accuracy</w:t>
      </w:r>
      <w:r w:rsidR="00433887">
        <w:t xml:space="preserve"> of </w:t>
      </w:r>
      <w:r w:rsidR="00004001">
        <w:t xml:space="preserve">intermediate water </w:t>
      </w:r>
      <w:r w:rsidR="00433887">
        <w:t>pH reconstruction</w:t>
      </w:r>
      <w:r w:rsidR="00004001">
        <w:t>s</w:t>
      </w:r>
      <w:r>
        <w:t>.</w:t>
      </w:r>
      <w:r w:rsidR="00433887">
        <w:t xml:space="preserve"> </w:t>
      </w:r>
    </w:p>
    <w:p w14:paraId="1AA435C0" w14:textId="6B077A6A" w:rsidR="00295182" w:rsidRDefault="00295182" w:rsidP="00A71D5A">
      <w:pPr>
        <w:pStyle w:val="Heading2"/>
      </w:pPr>
      <w:bookmarkStart w:id="1" w:name="_Toc270345783"/>
      <w:r>
        <w:t>Methodology</w:t>
      </w:r>
      <w:bookmarkEnd w:id="1"/>
    </w:p>
    <w:p w14:paraId="5F0EF2AC" w14:textId="4C241534" w:rsidR="0038017E" w:rsidRDefault="002B5B6C" w:rsidP="0038017E">
      <w:pPr>
        <w:pStyle w:val="Heading3"/>
      </w:pPr>
      <w:r>
        <w:t>Sampling strategy</w:t>
      </w:r>
    </w:p>
    <w:p w14:paraId="6BF16118" w14:textId="1BC13397" w:rsidR="009D601E" w:rsidRPr="00004001" w:rsidRDefault="00DD3484" w:rsidP="009D601E">
      <w:pPr>
        <w:rPr>
          <w:rFonts w:ascii="Times" w:eastAsia="Times New Roman" w:hAnsi="Times"/>
          <w:sz w:val="20"/>
          <w:szCs w:val="20"/>
        </w:rPr>
      </w:pPr>
      <w:r>
        <w:rPr>
          <w:lang w:val="en-US"/>
        </w:rPr>
        <w:t>Coral</w:t>
      </w:r>
      <w:r w:rsidR="009D601E">
        <w:rPr>
          <w:lang w:val="en-US"/>
        </w:rPr>
        <w:t xml:space="preserve"> samples for this study were obtained from the National Museum of Natural History (Smithsonian Institution, Washington, D.C.) and from the National Institute for Water and Atmosphere (NIWA), Greta Point, Wellington, NZ</w:t>
      </w:r>
      <w:r w:rsidR="00E756D0">
        <w:rPr>
          <w:lang w:val="en-US"/>
        </w:rPr>
        <w:t xml:space="preserve">. The sample set covers </w:t>
      </w:r>
      <w:r w:rsidR="003F37B0">
        <w:rPr>
          <w:lang w:val="en-US"/>
        </w:rPr>
        <w:t>a wide variety of depth habitat and latitudinal distribution (</w:t>
      </w:r>
      <w:r w:rsidR="00004001">
        <w:rPr>
          <w:lang w:val="en-US"/>
        </w:rPr>
        <w:fldChar w:fldCharType="begin"/>
      </w:r>
      <w:r w:rsidR="00004001">
        <w:rPr>
          <w:lang w:val="en-US"/>
        </w:rPr>
        <w:instrText xml:space="preserve"> REF _Ref325618470 \h </w:instrText>
      </w:r>
      <w:r w:rsidR="00004001">
        <w:rPr>
          <w:lang w:val="en-US"/>
        </w:rPr>
      </w:r>
      <w:r w:rsidR="00004001">
        <w:rPr>
          <w:lang w:val="en-US"/>
        </w:rPr>
        <w:fldChar w:fldCharType="separate"/>
      </w:r>
      <w:r w:rsidR="000A3497">
        <w:t xml:space="preserve">Figure </w:t>
      </w:r>
      <w:r w:rsidR="000A3497">
        <w:rPr>
          <w:noProof/>
        </w:rPr>
        <w:t>1</w:t>
      </w:r>
      <w:r w:rsidR="00004001">
        <w:rPr>
          <w:lang w:val="en-US"/>
        </w:rPr>
        <w:fldChar w:fldCharType="end"/>
      </w:r>
      <w:r w:rsidR="00004001">
        <w:rPr>
          <w:lang w:val="en-US"/>
        </w:rPr>
        <w:t xml:space="preserve">; </w:t>
      </w:r>
      <w:r w:rsidR="00004001">
        <w:rPr>
          <w:lang w:val="en-US"/>
        </w:rPr>
        <w:fldChar w:fldCharType="begin"/>
      </w:r>
      <w:r w:rsidR="00004001">
        <w:rPr>
          <w:lang w:val="en-US"/>
        </w:rPr>
        <w:instrText xml:space="preserve"> REF _Ref268525117 \h </w:instrText>
      </w:r>
      <w:r w:rsidR="00004001">
        <w:rPr>
          <w:lang w:val="en-US"/>
        </w:rPr>
      </w:r>
      <w:r w:rsidR="00004001">
        <w:rPr>
          <w:lang w:val="en-US"/>
        </w:rPr>
        <w:fldChar w:fldCharType="separate"/>
      </w:r>
      <w:r w:rsidR="000A3497">
        <w:t xml:space="preserve">Table </w:t>
      </w:r>
      <w:r w:rsidR="000A3497">
        <w:rPr>
          <w:noProof/>
        </w:rPr>
        <w:t>1</w:t>
      </w:r>
      <w:r w:rsidR="00004001">
        <w:rPr>
          <w:lang w:val="en-US"/>
        </w:rPr>
        <w:fldChar w:fldCharType="end"/>
      </w:r>
      <w:r w:rsidR="003F37B0">
        <w:rPr>
          <w:lang w:val="en-US"/>
        </w:rPr>
        <w:t>).</w:t>
      </w:r>
      <w:r w:rsidR="00004001">
        <w:rPr>
          <w:lang w:val="en-US"/>
        </w:rPr>
        <w:t xml:space="preserve"> </w:t>
      </w:r>
      <w:r w:rsidR="00BC375D">
        <w:rPr>
          <w:lang w:val="en-US"/>
        </w:rPr>
        <w:t>Only samples collected a</w:t>
      </w:r>
      <w:r w:rsidR="00CC3184">
        <w:rPr>
          <w:lang w:val="en-US"/>
        </w:rPr>
        <w:t>live were selected for analyses (</w:t>
      </w:r>
      <w:r w:rsidR="00CC3184" w:rsidRPr="008F034C">
        <w:rPr>
          <w:i/>
          <w:lang w:val="en-US"/>
        </w:rPr>
        <w:t xml:space="preserve">i.e. </w:t>
      </w:r>
      <w:r w:rsidR="00CC3184">
        <w:rPr>
          <w:lang w:val="en-US"/>
        </w:rPr>
        <w:t xml:space="preserve">with associated organic tissue; excluding specimen 94069) </w:t>
      </w:r>
      <w:r w:rsidR="00BC375D">
        <w:rPr>
          <w:lang w:val="en-US"/>
        </w:rPr>
        <w:t>to ensure hydro</w:t>
      </w:r>
      <w:r w:rsidR="00EA29BB">
        <w:rPr>
          <w:lang w:val="en-US"/>
        </w:rPr>
        <w:t xml:space="preserve">graphic data are </w:t>
      </w:r>
      <w:r w:rsidR="009E1F17">
        <w:rPr>
          <w:lang w:val="en-US"/>
        </w:rPr>
        <w:t xml:space="preserve">as </w:t>
      </w:r>
      <w:r w:rsidR="00EA29BB">
        <w:rPr>
          <w:lang w:val="en-US"/>
        </w:rPr>
        <w:t>representative</w:t>
      </w:r>
      <w:r w:rsidR="009E1F17">
        <w:rPr>
          <w:lang w:val="en-US"/>
        </w:rPr>
        <w:t xml:space="preserve"> as possible</w:t>
      </w:r>
      <w:r w:rsidR="00BC375D">
        <w:rPr>
          <w:lang w:val="en-US"/>
        </w:rPr>
        <w:t xml:space="preserve">. </w:t>
      </w:r>
      <w:r w:rsidR="00004001">
        <w:rPr>
          <w:lang w:val="en-US"/>
        </w:rPr>
        <w:t xml:space="preserve">Many of the </w:t>
      </w:r>
      <w:r w:rsidR="00004001" w:rsidRPr="00004001">
        <w:rPr>
          <w:i/>
          <w:lang w:val="en-US"/>
        </w:rPr>
        <w:t>D. dianthus</w:t>
      </w:r>
      <w:r w:rsidR="00004001">
        <w:rPr>
          <w:lang w:val="en-US"/>
        </w:rPr>
        <w:t xml:space="preserve"> s</w:t>
      </w:r>
      <w:r w:rsidR="00BC375D">
        <w:rPr>
          <w:lang w:val="en-US"/>
        </w:rPr>
        <w:t xml:space="preserve">pecimens used in this study were analysed for bulk </w:t>
      </w:r>
      <w:r w:rsidR="000E2230">
        <w:rPr>
          <w:lang w:val="en-US"/>
        </w:rPr>
        <w:t>septa</w:t>
      </w:r>
      <w:r w:rsidR="00BC375D">
        <w:rPr>
          <w:lang w:val="en-US"/>
        </w:rPr>
        <w:t xml:space="preserve"> </w:t>
      </w:r>
      <w:r w:rsidR="00BC375D" w:rsidRPr="00BC375D">
        <w:rPr>
          <w:lang w:val="en-US"/>
        </w:rPr>
        <w:t>δ</w:t>
      </w:r>
      <w:r w:rsidR="00BC375D" w:rsidRPr="00BC375D">
        <w:rPr>
          <w:vertAlign w:val="superscript"/>
          <w:lang w:val="en-US"/>
        </w:rPr>
        <w:t>11</w:t>
      </w:r>
      <w:r w:rsidR="00BC375D" w:rsidRPr="00BC375D">
        <w:rPr>
          <w:lang w:val="en-US"/>
        </w:rPr>
        <w:t>B</w:t>
      </w:r>
      <w:r w:rsidR="00BC375D">
        <w:rPr>
          <w:lang w:val="en-US"/>
        </w:rPr>
        <w:t xml:space="preserve"> </w:t>
      </w:r>
      <w:r w:rsidR="00EA29BB">
        <w:rPr>
          <w:lang w:val="en-US"/>
        </w:rPr>
        <w:t>by</w:t>
      </w:r>
      <w:r w:rsidR="00BC375D">
        <w:rPr>
          <w:lang w:val="en-US"/>
        </w:rPr>
        <w:t xml:space="preserve"> </w:t>
      </w:r>
      <w:r w:rsidR="00BC375D" w:rsidRPr="00BC375D">
        <w:rPr>
          <w:lang w:val="en-US"/>
        </w:rPr>
        <w:t>Anagnostou et al.,</w:t>
      </w:r>
      <w:r w:rsidR="00BC375D">
        <w:rPr>
          <w:lang w:val="en-US"/>
        </w:rPr>
        <w:t xml:space="preserve"> </w:t>
      </w:r>
      <w:r w:rsidR="00FD2C18">
        <w:rPr>
          <w:lang w:val="en-US"/>
        </w:rPr>
        <w:fldChar w:fldCharType="begin"/>
      </w:r>
      <w:r w:rsidR="00FD2C18">
        <w:rPr>
          <w:lang w:val="en-US"/>
        </w:rPr>
        <w:instrText xml:space="preserve"> ADDIN EN.CITE &lt;EndNote&gt;&lt;Cite ExcludeAuth="1"&gt;&lt;Author&gt;Anagnostou&lt;/Author&gt;&lt;Year&gt;2012&lt;/Year&gt;&lt;RecNum&gt;703&lt;/RecNum&gt;&lt;DisplayText&gt;(2012)&lt;/DisplayText&gt;&lt;record&gt;&lt;rec-number&gt;703&lt;/rec-number&gt;&lt;foreign-keys&gt;&lt;key app="EN" db-id="dexzpwpa59xfsmedtwpvfz5mv29t5sdas5v9" timestamp="1349433079"&gt;703&lt;/key&gt;&lt;/foreign-keys&gt;&lt;ref-type name="Journal Article"&gt;17&lt;/ref-type&gt;&lt;contributors&gt;&lt;authors&gt;&lt;author&gt;Anagnostou, E.&lt;/author&gt;&lt;author&gt;Huang, K. F.&lt;/author&gt;&lt;author&gt;You, C. F.&lt;/author&gt;&lt;author&gt;Sikes, E. L.&lt;/author&gt;&lt;author&gt;Sherrell, R. M.&lt;/author&gt;&lt;/authors&gt;&lt;/contributors&gt;&lt;titles&gt;&lt;title&gt;&lt;style face="normal" font="default" size="100%"&gt;Evaluation of boron isotope ratio as a pH proxy in the deep sea coral &lt;/style&gt;&lt;style face="italic" font="default" size="100%"&gt;Desmophyllum dianthus&lt;/style&gt;&lt;style face="normal" font="default" size="100%"&gt;: Evidence of physiological pH adjustment&lt;/style&gt;&lt;/title&gt;&lt;secondary-title&gt;Earth and Planetary Science Letters&lt;/secondary-title&gt;&lt;/titles&gt;&lt;periodical&gt;&lt;full-title&gt;Earth and Planetary Science Letters&lt;/full-title&gt;&lt;/periodical&gt;&lt;pages&gt;251-260&lt;/pages&gt;&lt;volume&gt;349–350&lt;/volume&gt;&lt;number&gt;0&lt;/number&gt;&lt;keywords&gt;&lt;keyword&gt;deep sea coral&lt;/keyword&gt;&lt;keyword&gt;pH&lt;/keyword&gt;&lt;keyword&gt;boron isotopes&lt;/keyword&gt;&lt;keyword&gt;calibration&lt;/keyword&gt;&lt;keyword&gt;acidification&lt;/keyword&gt;&lt;/keywords&gt;&lt;dates&gt;&lt;year&gt;2012&lt;/year&gt;&lt;/dates&gt;&lt;isbn&gt;0012-821X&lt;/isbn&gt;&lt;urls&gt;&lt;related-urls&gt;&lt;url&gt;http://www.sciencedirect.com/science/article/pii/S0012821X12003652&lt;/url&gt;&lt;/related-urls&gt;&lt;/urls&gt;&lt;electronic-resource-num&gt;10.1016/j.epsl.2012.07.006&lt;/electronic-resource-num&gt;&lt;/record&gt;&lt;/Cite&gt;&lt;/EndNote&gt;</w:instrText>
      </w:r>
      <w:r w:rsidR="00FD2C18">
        <w:rPr>
          <w:lang w:val="en-US"/>
        </w:rPr>
        <w:fldChar w:fldCharType="separate"/>
      </w:r>
      <w:r w:rsidR="00FD2C18">
        <w:rPr>
          <w:noProof/>
          <w:lang w:val="en-US"/>
        </w:rPr>
        <w:t>(</w:t>
      </w:r>
      <w:hyperlink w:anchor="_ENREF_6" w:tooltip="Anagnostou, 2012 #703" w:history="1">
        <w:r w:rsidR="000400CC">
          <w:rPr>
            <w:noProof/>
            <w:lang w:val="en-US"/>
          </w:rPr>
          <w:t>2012</w:t>
        </w:r>
      </w:hyperlink>
      <w:r w:rsidR="00FD2C18">
        <w:rPr>
          <w:noProof/>
          <w:lang w:val="en-US"/>
        </w:rPr>
        <w:t>)</w:t>
      </w:r>
      <w:r w:rsidR="00FD2C18">
        <w:rPr>
          <w:lang w:val="en-US"/>
        </w:rPr>
        <w:fldChar w:fldCharType="end"/>
      </w:r>
      <w:r w:rsidR="00BC375D">
        <w:rPr>
          <w:lang w:val="en-US"/>
        </w:rPr>
        <w:t xml:space="preserve"> allowing results to be directly compared. </w:t>
      </w:r>
    </w:p>
    <w:p w14:paraId="03EF4303" w14:textId="62ED635F" w:rsidR="00BC375D" w:rsidRDefault="008731F0" w:rsidP="00D95F39">
      <w:r>
        <w:t>Where necessary c</w:t>
      </w:r>
      <w:r w:rsidR="00D72504">
        <w:t xml:space="preserve">alyx subsamples </w:t>
      </w:r>
      <w:r w:rsidR="00D72504" w:rsidRPr="00D72504">
        <w:t xml:space="preserve">comprising </w:t>
      </w:r>
      <w:r w:rsidR="00D72504">
        <w:t>one to two primary S1 septa (</w:t>
      </w:r>
      <w:r w:rsidR="00E35C82">
        <w:fldChar w:fldCharType="begin"/>
      </w:r>
      <w:r w:rsidR="00E35C82">
        <w:instrText xml:space="preserve"> REF _Ref443908923 \h </w:instrText>
      </w:r>
      <w:r w:rsidR="00E35C82">
        <w:fldChar w:fldCharType="separate"/>
      </w:r>
      <w:r w:rsidR="000A3497">
        <w:t xml:space="preserve">Figure </w:t>
      </w:r>
      <w:r w:rsidR="000A3497">
        <w:rPr>
          <w:noProof/>
        </w:rPr>
        <w:t>2</w:t>
      </w:r>
      <w:r w:rsidR="00E35C82">
        <w:fldChar w:fldCharType="end"/>
      </w:r>
      <w:r w:rsidR="00E35C82">
        <w:t xml:space="preserve"> A</w:t>
      </w:r>
      <w:r w:rsidR="00FF4B8B">
        <w:t xml:space="preserve">; </w:t>
      </w:r>
      <w:r w:rsidR="003E02FD">
        <w:t xml:space="preserve">see </w:t>
      </w:r>
      <w:r w:rsidR="003E02FD" w:rsidRPr="00D72504">
        <w:t>Cairns, 1994</w:t>
      </w:r>
      <w:r w:rsidR="003E02FD">
        <w:t xml:space="preserve"> </w:t>
      </w:r>
      <w:r w:rsidR="00CF20CA">
        <w:t xml:space="preserve">for </w:t>
      </w:r>
      <w:r w:rsidR="00D72504">
        <w:t>structural nomenclature of solitary s</w:t>
      </w:r>
      <w:r w:rsidR="00D72504" w:rsidRPr="00D72504">
        <w:t>cleractinia</w:t>
      </w:r>
      <w:r w:rsidR="00FD2C18">
        <w:fldChar w:fldCharType="begin"/>
      </w:r>
      <w:r w:rsidR="00FD2C18">
        <w:instrText xml:space="preserve"> ADDIN EN.CITE &lt;EndNote&gt;&lt;Cite ExcludeAuth="1" ExcludeYear="1"&gt;&lt;Author&gt;Cairns&lt;/Author&gt;&lt;Year&gt;1994&lt;/Year&gt;&lt;RecNum&gt;969&lt;/RecNum&gt;&lt;record&gt;&lt;rec-number&gt;969&lt;/rec-number&gt;&lt;foreign-keys&gt;&lt;key app="EN" db-id="dexzpwpa59xfsmedtwpvfz5mv29t5sdas5v9" timestamp="1416496305"&gt;969&lt;/key&gt;&lt;/foreign-keys&gt;&lt;ref-type name="Book"&gt;6&lt;/ref-type&gt;&lt;contributors&gt;&lt;authors&gt;&lt;author&gt;Cairns, Stephen D&lt;/author&gt;&lt;/authors&gt;&lt;/contributors&gt;&lt;titles&gt;&lt;title&gt;Scleractinia of the temperate North Pacific&lt;/title&gt;&lt;/titles&gt;&lt;dates&gt;&lt;year&gt;1994&lt;/year&gt;&lt;/dates&gt;&lt;publisher&gt;Smithsonian Institution Press&lt;/publisher&gt;&lt;urls&gt;&lt;/urls&gt;&lt;/record&gt;&lt;/Cite&gt;&lt;/EndNote&gt;</w:instrText>
      </w:r>
      <w:r w:rsidR="00FD2C18">
        <w:fldChar w:fldCharType="end"/>
      </w:r>
      <w:r w:rsidR="00D72504">
        <w:t xml:space="preserve">) were </w:t>
      </w:r>
      <w:r>
        <w:t>detached</w:t>
      </w:r>
      <w:r w:rsidR="00D72504">
        <w:t xml:space="preserve"> </w:t>
      </w:r>
      <w:r>
        <w:t xml:space="preserve">using a &lt;1 mm </w:t>
      </w:r>
      <w:r w:rsidR="00076A87">
        <w:t>cut-width</w:t>
      </w:r>
      <w:r>
        <w:t xml:space="preserve"> (diamond coated) </w:t>
      </w:r>
      <w:r w:rsidR="00076A87">
        <w:t>rotary blade</w:t>
      </w:r>
      <w:r>
        <w:t xml:space="preserve">. </w:t>
      </w:r>
      <w:r w:rsidR="00BC375D">
        <w:t xml:space="preserve">The majority of surficial </w:t>
      </w:r>
      <w:r>
        <w:t>organic matter was</w:t>
      </w:r>
      <w:r w:rsidR="00EA29BB">
        <w:t xml:space="preserve"> mechanically removed from </w:t>
      </w:r>
      <w:r w:rsidR="003E02FD">
        <w:t>coral sep</w:t>
      </w:r>
      <w:r w:rsidR="00416A04">
        <w:t xml:space="preserve">ta using a water-pick </w:t>
      </w:r>
      <w:r w:rsidR="00EA29BB">
        <w:t>and a soft brush.</w:t>
      </w:r>
      <w:r>
        <w:t xml:space="preserve"> Samples were then mounted in an epoxy resin </w:t>
      </w:r>
      <w:r w:rsidR="00CF20CA">
        <w:t>and sectioned parallel to the primary growth axis, orthogonal to the plane of the S1 septa, using a low-speed saw (B</w:t>
      </w:r>
      <w:r w:rsidR="00CF20CA" w:rsidRPr="00CF20CA">
        <w:t>uehler</w:t>
      </w:r>
      <w:r w:rsidR="00CF20CA">
        <w:t>®) fitted with a 0.4 mm diamond wafering blade</w:t>
      </w:r>
      <w:r w:rsidR="00FF4B8B">
        <w:t xml:space="preserve"> (</w:t>
      </w:r>
      <w:r w:rsidR="00E35C82">
        <w:fldChar w:fldCharType="begin"/>
      </w:r>
      <w:r w:rsidR="00E35C82">
        <w:instrText xml:space="preserve"> REF _Ref443908923 \h </w:instrText>
      </w:r>
      <w:r w:rsidR="00E35C82">
        <w:fldChar w:fldCharType="separate"/>
      </w:r>
      <w:r w:rsidR="000A3497">
        <w:t xml:space="preserve">Figure </w:t>
      </w:r>
      <w:r w:rsidR="000A3497">
        <w:rPr>
          <w:noProof/>
        </w:rPr>
        <w:t>2</w:t>
      </w:r>
      <w:r w:rsidR="00E35C82">
        <w:fldChar w:fldCharType="end"/>
      </w:r>
      <w:r w:rsidR="00E35C82">
        <w:t xml:space="preserve"> </w:t>
      </w:r>
      <w:r w:rsidR="00FF4B8B">
        <w:t>A)</w:t>
      </w:r>
      <w:r w:rsidR="003E02FD">
        <w:t xml:space="preserve">. Cut sample surfaces were </w:t>
      </w:r>
      <w:r w:rsidR="00144973">
        <w:t xml:space="preserve">polished </w:t>
      </w:r>
      <w:r w:rsidR="003E02FD">
        <w:t>using wetted s</w:t>
      </w:r>
      <w:r w:rsidR="003E02FD" w:rsidRPr="00DA0EA5">
        <w:t xml:space="preserve">ilicon </w:t>
      </w:r>
      <w:r w:rsidR="003E02FD">
        <w:t>c</w:t>
      </w:r>
      <w:r w:rsidR="003E02FD" w:rsidRPr="00DA0EA5">
        <w:t xml:space="preserve">arbide </w:t>
      </w:r>
      <w:r w:rsidR="003E02FD">
        <w:t>fixed abrasive papers (</w:t>
      </w:r>
      <w:r w:rsidR="003E02FD" w:rsidRPr="00DA0EA5">
        <w:t>Buehler®</w:t>
      </w:r>
      <w:r w:rsidR="006F4E3B">
        <w:t>) to remove surface irregularities</w:t>
      </w:r>
      <w:r w:rsidR="00FF4B8B">
        <w:t xml:space="preserve">. A variety of microsampling approaches were applied here with the shared aim of </w:t>
      </w:r>
      <w:r w:rsidR="002D3D52">
        <w:t>exclusively</w:t>
      </w:r>
      <w:r w:rsidR="00FF4B8B">
        <w:t xml:space="preserve"> sampling coral fibrous aragonite</w:t>
      </w:r>
      <w:r w:rsidR="002D3D52">
        <w:t xml:space="preserve"> but with sufficient CaCO</w:t>
      </w:r>
      <w:r w:rsidR="002D3D52" w:rsidRPr="00D04E29">
        <w:rPr>
          <w:vertAlign w:val="subscript"/>
        </w:rPr>
        <w:t>3</w:t>
      </w:r>
      <w:r w:rsidR="002D3D52">
        <w:t xml:space="preserve"> recovery to yield precise </w:t>
      </w:r>
      <w:r w:rsidR="00D04E29">
        <w:t>δ</w:t>
      </w:r>
      <w:r w:rsidR="00D04E29" w:rsidRPr="00D04E29">
        <w:rPr>
          <w:vertAlign w:val="superscript"/>
        </w:rPr>
        <w:t>11</w:t>
      </w:r>
      <w:r w:rsidR="00D04E29">
        <w:t>B</w:t>
      </w:r>
      <w:r w:rsidR="002D3D52">
        <w:t xml:space="preserve"> </w:t>
      </w:r>
      <w:r w:rsidR="00D04E29">
        <w:t>results</w:t>
      </w:r>
      <w:r w:rsidR="00FF4B8B">
        <w:t xml:space="preserve">. We </w:t>
      </w:r>
      <w:r w:rsidR="002D3D52">
        <w:lastRenderedPageBreak/>
        <w:t xml:space="preserve">now </w:t>
      </w:r>
      <w:r w:rsidR="00FF4B8B">
        <w:t xml:space="preserve">discuss these microdrilling, micromilling and laser cutting approaches in order of </w:t>
      </w:r>
      <w:r w:rsidR="009C6779">
        <w:t>decreasing</w:t>
      </w:r>
      <w:r w:rsidR="00FF4B8B">
        <w:t xml:space="preserve"> simplicity and speed of sampling</w:t>
      </w:r>
      <w:r w:rsidR="009C6779">
        <w:t xml:space="preserve"> (</w:t>
      </w:r>
      <w:r w:rsidR="00E35C82">
        <w:fldChar w:fldCharType="begin"/>
      </w:r>
      <w:r w:rsidR="00E35C82">
        <w:instrText xml:space="preserve"> REF _Ref443908923 \h </w:instrText>
      </w:r>
      <w:r w:rsidR="00E35C82">
        <w:fldChar w:fldCharType="separate"/>
      </w:r>
      <w:r w:rsidR="000A3497">
        <w:t xml:space="preserve">Figure </w:t>
      </w:r>
      <w:r w:rsidR="000A3497">
        <w:rPr>
          <w:noProof/>
        </w:rPr>
        <w:t>2</w:t>
      </w:r>
      <w:r w:rsidR="00E35C82">
        <w:fldChar w:fldCharType="end"/>
      </w:r>
      <w:r w:rsidR="00E35C82">
        <w:t xml:space="preserve"> </w:t>
      </w:r>
      <w:r w:rsidR="009C6779">
        <w:t>B, C and D)</w:t>
      </w:r>
      <w:r w:rsidR="00FF4B8B">
        <w:t>.</w:t>
      </w:r>
    </w:p>
    <w:p w14:paraId="2D971404" w14:textId="62C52878" w:rsidR="006F4E3B" w:rsidRDefault="00D578A5" w:rsidP="006F4E3B">
      <w:pPr>
        <w:pStyle w:val="Heading4"/>
      </w:pPr>
      <w:r>
        <w:t>Microdrilling</w:t>
      </w:r>
      <w:r w:rsidR="00785228">
        <w:t xml:space="preserve"> (large fibre bands)</w:t>
      </w:r>
    </w:p>
    <w:p w14:paraId="039C68FC" w14:textId="4BAD4217" w:rsidR="00434E7A" w:rsidRDefault="00E07EF0" w:rsidP="006F4E3B">
      <w:r>
        <w:t xml:space="preserve">The surfaces of sectioned corals were wiped with methanol and thoroughly rinsed with </w:t>
      </w:r>
      <w:r w:rsidRPr="00E07EF0">
        <w:t>MilliQ ultrapure water (18.2</w:t>
      </w:r>
      <w:r>
        <w:t xml:space="preserve"> </w:t>
      </w:r>
      <w:r w:rsidRPr="00E07EF0">
        <w:t>M</w:t>
      </w:r>
      <w:r>
        <w:t>Ω</w:t>
      </w:r>
      <w:r w:rsidRPr="00E07EF0">
        <w:t>)</w:t>
      </w:r>
      <w:r>
        <w:t xml:space="preserve"> to remove dust and surface contaminants. </w:t>
      </w:r>
      <w:r w:rsidR="00070865">
        <w:t xml:space="preserve">Lines of fibrous aragonite (0.5 to 7 mm length along primary growth axis; 250 µm depth) were then </w:t>
      </w:r>
      <w:r w:rsidR="00434E7A">
        <w:t xml:space="preserve">directly </w:t>
      </w:r>
      <w:r w:rsidR="00070865">
        <w:t xml:space="preserve">microdrilled </w:t>
      </w:r>
      <w:r w:rsidR="0047506F">
        <w:t>from c</w:t>
      </w:r>
      <w:r>
        <w:t xml:space="preserve">leaned, polished blocks of corals </w:t>
      </w:r>
      <w:r w:rsidR="00910D68">
        <w:t xml:space="preserve">using the ESI New Wave MicroMill and a </w:t>
      </w:r>
      <w:r w:rsidR="0047506F" w:rsidRPr="0047506F">
        <w:t xml:space="preserve">Brasseler H1621.31.008 </w:t>
      </w:r>
      <w:r w:rsidR="0047506F">
        <w:t>Scriber drill bit (</w:t>
      </w:r>
      <w:r w:rsidR="00272379">
        <w:t>cu</w:t>
      </w:r>
      <w:r w:rsidR="00824EAF">
        <w:t>t width 10</w:t>
      </w:r>
      <w:r w:rsidR="00272379">
        <w:t>0 µm</w:t>
      </w:r>
      <w:r w:rsidR="0047506F">
        <w:t>)</w:t>
      </w:r>
      <w:r w:rsidR="00B26AE9">
        <w:t>, leaving approximately 50 µm between the sample area and adjacent COCs or external coating</w:t>
      </w:r>
      <w:r w:rsidR="00434E7A">
        <w:t>. T</w:t>
      </w:r>
      <w:r w:rsidR="00070865">
        <w:t xml:space="preserve">he resulting powered </w:t>
      </w:r>
      <w:r w:rsidR="00434E7A">
        <w:t>fibre sample was recovered</w:t>
      </w:r>
      <w:r w:rsidR="00070865">
        <w:t xml:space="preserve"> in a droplet of MilliQ water using an acid cleaned pipette</w:t>
      </w:r>
      <w:r w:rsidR="00F9585A">
        <w:t xml:space="preserve"> tip</w:t>
      </w:r>
      <w:r w:rsidR="00070865">
        <w:t>.</w:t>
      </w:r>
      <w:r w:rsidR="00434E7A">
        <w:t xml:space="preserve"> </w:t>
      </w:r>
      <w:r w:rsidR="001B0BAC">
        <w:t xml:space="preserve">Between samples, residual carbonate dust was </w:t>
      </w:r>
      <w:r w:rsidR="00AC337B">
        <w:t xml:space="preserve">removed </w:t>
      </w:r>
      <w:r w:rsidR="001B0BAC">
        <w:t xml:space="preserve">using compressed air and the drill bit was cleaned in weak acid and rinsed thoroughly in MilliQ water to minimise sample cross-contamination.  </w:t>
      </w:r>
    </w:p>
    <w:p w14:paraId="1DC570B6" w14:textId="47D10349" w:rsidR="00D7294A" w:rsidRDefault="00434E7A" w:rsidP="006F4E3B">
      <w:r w:rsidRPr="009C6779">
        <w:t xml:space="preserve">Direct microdrilling of fibrous aragonite is desirable because, if performed </w:t>
      </w:r>
      <w:r w:rsidR="00D7294A" w:rsidRPr="007D1D70">
        <w:t>successfully</w:t>
      </w:r>
      <w:r w:rsidRPr="007D1D70">
        <w:t xml:space="preserve">, this technique </w:t>
      </w:r>
      <w:r w:rsidRPr="009C6779">
        <w:t xml:space="preserve">avoids </w:t>
      </w:r>
      <w:r w:rsidR="00785228">
        <w:t>powdering</w:t>
      </w:r>
      <w:r w:rsidR="00F17FA5" w:rsidRPr="009C6779">
        <w:t xml:space="preserve"> the </w:t>
      </w:r>
      <w:r w:rsidRPr="009C6779">
        <w:t xml:space="preserve">unwanted </w:t>
      </w:r>
      <w:r w:rsidR="001B0BAC" w:rsidRPr="009C6779">
        <w:t>COCs</w:t>
      </w:r>
      <w:r w:rsidRPr="009C6779">
        <w:t xml:space="preserve"> and </w:t>
      </w:r>
      <w:r w:rsidR="001B0BAC" w:rsidRPr="009C6779">
        <w:t xml:space="preserve">external septum </w:t>
      </w:r>
      <w:r w:rsidRPr="009C6779">
        <w:t>coating</w:t>
      </w:r>
      <w:r w:rsidR="00B26AE9" w:rsidRPr="009C6779">
        <w:t xml:space="preserve"> altogether</w:t>
      </w:r>
      <w:r w:rsidR="001B0BAC" w:rsidRPr="009C6779">
        <w:t xml:space="preserve">. In </w:t>
      </w:r>
      <w:r w:rsidR="00CB56EC" w:rsidRPr="009C6779">
        <w:t>practi</w:t>
      </w:r>
      <w:r w:rsidR="00CB56EC">
        <w:t>c</w:t>
      </w:r>
      <w:r w:rsidR="00CB56EC" w:rsidRPr="009C6779">
        <w:t>e</w:t>
      </w:r>
      <w:r w:rsidR="00CB56EC">
        <w:t xml:space="preserve"> </w:t>
      </w:r>
      <w:r w:rsidR="001B0BAC">
        <w:t xml:space="preserve">however, the narrow diameter drill bit </w:t>
      </w:r>
      <w:r w:rsidR="008C74B9">
        <w:t xml:space="preserve">used </w:t>
      </w:r>
      <w:r w:rsidR="00D7294A">
        <w:t>is</w:t>
      </w:r>
      <w:r w:rsidR="001B0BAC">
        <w:t xml:space="preserve"> susceptible</w:t>
      </w:r>
      <w:r w:rsidR="008C74B9">
        <w:t xml:space="preserve"> to slipping</w:t>
      </w:r>
      <w:r w:rsidR="001B0BAC">
        <w:t xml:space="preserve"> towards lines of weakness (such as</w:t>
      </w:r>
      <w:r w:rsidR="008C74B9">
        <w:t xml:space="preserve"> the surface</w:t>
      </w:r>
      <w:r w:rsidR="001B0BAC">
        <w:t xml:space="preserve"> </w:t>
      </w:r>
      <w:r w:rsidR="008C74B9">
        <w:t>between coral and epoxy</w:t>
      </w:r>
      <w:r w:rsidR="001B0BAC">
        <w:t>)</w:t>
      </w:r>
      <w:r w:rsidR="008C74B9">
        <w:t xml:space="preserve">, </w:t>
      </w:r>
      <w:r w:rsidR="00D7294A">
        <w:t>potentially</w:t>
      </w:r>
      <w:r w:rsidR="008C74B9">
        <w:t xml:space="preserve"> leading to </w:t>
      </w:r>
      <w:r w:rsidR="003E6D9E">
        <w:t xml:space="preserve">unintentional </w:t>
      </w:r>
      <w:r w:rsidR="008C74B9">
        <w:t xml:space="preserve">entrainment of non-fibrous </w:t>
      </w:r>
      <w:r w:rsidR="00D7294A">
        <w:t>carbonate</w:t>
      </w:r>
      <w:r w:rsidR="008C74B9">
        <w:t xml:space="preserve">. </w:t>
      </w:r>
      <w:r w:rsidR="00F17FA5">
        <w:t xml:space="preserve">Although this </w:t>
      </w:r>
      <w:r w:rsidR="00CB01DC">
        <w:t xml:space="preserve">occasionally </w:t>
      </w:r>
      <w:r w:rsidR="00F17FA5">
        <w:t xml:space="preserve">occurred, </w:t>
      </w:r>
      <w:r w:rsidR="006A053C">
        <w:t>any</w:t>
      </w:r>
      <w:r w:rsidR="00F17FA5">
        <w:t xml:space="preserve"> </w:t>
      </w:r>
      <w:r w:rsidR="006A053C">
        <w:t>samples</w:t>
      </w:r>
      <w:r w:rsidR="00F17FA5">
        <w:t xml:space="preserve"> </w:t>
      </w:r>
      <w:r w:rsidR="00CB01DC">
        <w:t xml:space="preserve">where non-target COC/coatings </w:t>
      </w:r>
      <w:r w:rsidR="006A053C">
        <w:t>were</w:t>
      </w:r>
      <w:r w:rsidR="00CB01DC">
        <w:t xml:space="preserve"> visibly incorporated </w:t>
      </w:r>
      <w:r w:rsidR="009C6779">
        <w:t>were</w:t>
      </w:r>
      <w:r w:rsidR="00CB01DC">
        <w:t xml:space="preserve"> rejected. This led to microdr</w:t>
      </w:r>
      <w:r w:rsidR="00F17FA5">
        <w:t xml:space="preserve">illing </w:t>
      </w:r>
      <w:r w:rsidR="00CB01DC">
        <w:t>being</w:t>
      </w:r>
      <w:r w:rsidR="00F17FA5">
        <w:t xml:space="preserve"> </w:t>
      </w:r>
      <w:r w:rsidR="008C74B9">
        <w:t>reserved for samples with</w:t>
      </w:r>
      <w:r w:rsidR="00D7294A">
        <w:t xml:space="preserve"> atypically</w:t>
      </w:r>
      <w:r w:rsidR="008C74B9">
        <w:t xml:space="preserve"> </w:t>
      </w:r>
      <w:r w:rsidR="00D7294A">
        <w:t>thick</w:t>
      </w:r>
      <w:r w:rsidR="008C74B9">
        <w:t xml:space="preserve"> </w:t>
      </w:r>
      <w:r w:rsidR="00D7294A">
        <w:t>zones</w:t>
      </w:r>
      <w:r w:rsidR="008C74B9">
        <w:t xml:space="preserve"> of fibrous aragonite (</w:t>
      </w:r>
      <w:r w:rsidR="008C74B9" w:rsidRPr="008F034C">
        <w:rPr>
          <w:i/>
        </w:rPr>
        <w:t>i.e.</w:t>
      </w:r>
      <w:r w:rsidR="008C74B9">
        <w:t xml:space="preserve"> &gt;500 µm thick</w:t>
      </w:r>
      <w:r w:rsidR="002340C7">
        <w:t>ness</w:t>
      </w:r>
      <w:r w:rsidR="008C74B9">
        <w:t>).</w:t>
      </w:r>
    </w:p>
    <w:p w14:paraId="69D1D1E2" w14:textId="06EB427A" w:rsidR="00D578A5" w:rsidRDefault="00D578A5" w:rsidP="006F4E3B">
      <w:pPr>
        <w:pStyle w:val="Heading4"/>
      </w:pPr>
      <w:r>
        <w:t xml:space="preserve">Micromilling </w:t>
      </w:r>
      <w:r w:rsidR="00785228">
        <w:t>(intermediate fibre bands)</w:t>
      </w:r>
    </w:p>
    <w:p w14:paraId="3729155A" w14:textId="31EFCCDF" w:rsidR="006F4E3B" w:rsidRDefault="009C6779" w:rsidP="006F4E3B">
      <w:r>
        <w:t xml:space="preserve">Polished and cleaned sample blocks </w:t>
      </w:r>
      <w:r w:rsidR="00B26AE9">
        <w:t>possessing thinner zones of fibre (100</w:t>
      </w:r>
      <w:r w:rsidR="00272379">
        <w:t xml:space="preserve"> to </w:t>
      </w:r>
      <w:r w:rsidR="00B26AE9">
        <w:t>400 µm</w:t>
      </w:r>
      <w:r w:rsidR="00272379">
        <w:t xml:space="preserve"> thick</w:t>
      </w:r>
      <w:r w:rsidR="00B26AE9">
        <w:t xml:space="preserve">) required </w:t>
      </w:r>
      <w:r w:rsidR="00272379">
        <w:t xml:space="preserve">a more stable micromilling </w:t>
      </w:r>
      <w:r w:rsidR="002340C7">
        <w:t>approach</w:t>
      </w:r>
      <w:r w:rsidR="00F17FA5">
        <w:t xml:space="preserve"> using a </w:t>
      </w:r>
      <w:r w:rsidR="00B26AE9">
        <w:t>broader</w:t>
      </w:r>
      <w:r w:rsidR="00272379">
        <w:t xml:space="preserve"> Brasseler 850 016 drill bit (cut width </w:t>
      </w:r>
      <w:r w:rsidR="00824EAF">
        <w:t>800</w:t>
      </w:r>
      <w:r w:rsidR="00272379">
        <w:t xml:space="preserve"> µm) </w:t>
      </w:r>
      <w:r w:rsidR="00406376">
        <w:t xml:space="preserve">to provide drill bit stability. </w:t>
      </w:r>
      <w:r w:rsidR="00F17FA5">
        <w:t>For this milling approach, a</w:t>
      </w:r>
      <w:r w:rsidR="00406376">
        <w:t xml:space="preserve"> preliminary sampl</w:t>
      </w:r>
      <w:r w:rsidR="00D578A5">
        <w:t>ing</w:t>
      </w:r>
      <w:r w:rsidR="00406376">
        <w:t xml:space="preserve"> trench was drilled </w:t>
      </w:r>
      <w:r w:rsidR="00D578A5">
        <w:t xml:space="preserve">into the epoxy </w:t>
      </w:r>
      <w:r w:rsidR="00406376">
        <w:t xml:space="preserve">at a depth of 300 µm overlapping the outermost 50 µm of the coral to </w:t>
      </w:r>
      <w:r w:rsidR="00D578A5">
        <w:t xml:space="preserve">completely </w:t>
      </w:r>
      <w:r w:rsidR="00406376">
        <w:t xml:space="preserve">remove the external </w:t>
      </w:r>
      <w:r w:rsidR="00406376">
        <w:lastRenderedPageBreak/>
        <w:t>coating</w:t>
      </w:r>
      <w:r w:rsidR="00F17FA5">
        <w:t xml:space="preserve"> and</w:t>
      </w:r>
      <w:r w:rsidR="0062140A">
        <w:t xml:space="preserve"> avoid</w:t>
      </w:r>
      <w:r w:rsidR="00F17FA5">
        <w:t xml:space="preserve"> epoxy contamination of the final milled powder</w:t>
      </w:r>
      <w:r w:rsidR="00406376">
        <w:t xml:space="preserve">. The sample </w:t>
      </w:r>
      <w:r w:rsidR="005266AE">
        <w:t xml:space="preserve">block </w:t>
      </w:r>
      <w:r w:rsidR="00406376">
        <w:t xml:space="preserve">was then removed from </w:t>
      </w:r>
      <w:r w:rsidR="005266AE">
        <w:t xml:space="preserve">the stage, thoroughly cleaned again with methanol and MilliQ to remove </w:t>
      </w:r>
      <w:r w:rsidR="00F17FA5">
        <w:t xml:space="preserve">any drilling </w:t>
      </w:r>
      <w:r w:rsidR="005266AE">
        <w:t>residue</w:t>
      </w:r>
      <w:r w:rsidR="00F17FA5">
        <w:t xml:space="preserve"> from the trench</w:t>
      </w:r>
      <w:r w:rsidR="005266AE">
        <w:t xml:space="preserve">, before returning to the stage for sampling. The cleaned drill bit was then used to sample progressively towards the COCs (as finely as 20 µm slices) at a depth </w:t>
      </w:r>
      <w:r w:rsidR="00F17FA5">
        <w:t xml:space="preserve">in the z-direction </w:t>
      </w:r>
      <w:r w:rsidR="005266AE">
        <w:t xml:space="preserve">of 250 µm. This technique </w:t>
      </w:r>
      <w:r w:rsidR="00910D68">
        <w:t xml:space="preserve">yielded far greater </w:t>
      </w:r>
      <w:r w:rsidR="00F17FA5">
        <w:t xml:space="preserve">sampling </w:t>
      </w:r>
      <w:r w:rsidR="00910D68">
        <w:t xml:space="preserve">precision for </w:t>
      </w:r>
      <w:r w:rsidR="00F17FA5">
        <w:t xml:space="preserve">those </w:t>
      </w:r>
      <w:r w:rsidR="00F17FA5">
        <w:rPr>
          <w:i/>
        </w:rPr>
        <w:t xml:space="preserve">D. dianthus </w:t>
      </w:r>
      <w:r w:rsidR="00F17FA5">
        <w:t xml:space="preserve">samples </w:t>
      </w:r>
      <w:r w:rsidR="00910D68">
        <w:t>with thin fibrous zones.</w:t>
      </w:r>
    </w:p>
    <w:p w14:paraId="65D9C870" w14:textId="06905358" w:rsidR="00DC3788" w:rsidRDefault="00DC3788" w:rsidP="006F4E3B">
      <w:r>
        <w:t xml:space="preserve">The progressive </w:t>
      </w:r>
      <w:r w:rsidR="00A70F18">
        <w:t xml:space="preserve">nature of </w:t>
      </w:r>
      <w:r>
        <w:t xml:space="preserve">sampling </w:t>
      </w:r>
      <w:r w:rsidR="00A70F18">
        <w:t xml:space="preserve">by </w:t>
      </w:r>
      <w:r>
        <w:t xml:space="preserve">the micromilling technique </w:t>
      </w:r>
      <w:r w:rsidR="00A70F18">
        <w:t xml:space="preserve">allowed multiple samples to be extracted across singles band of fibrous aragonite </w:t>
      </w:r>
      <w:r w:rsidR="00A70F18" w:rsidRPr="00D73050">
        <w:t xml:space="preserve">in two </w:t>
      </w:r>
      <w:r w:rsidR="00A70F18" w:rsidRPr="00D73050">
        <w:rPr>
          <w:i/>
        </w:rPr>
        <w:t>D. dianthus</w:t>
      </w:r>
      <w:r w:rsidR="00A70F18" w:rsidRPr="00D73050">
        <w:t xml:space="preserve"> specimens (19168 and 83583)</w:t>
      </w:r>
      <w:r w:rsidR="007657F8">
        <w:t xml:space="preserve">. Radial extension </w:t>
      </w:r>
      <w:r w:rsidR="0005172A">
        <w:t xml:space="preserve">rates </w:t>
      </w:r>
      <w:r w:rsidR="007657F8">
        <w:t xml:space="preserve">in DSCs </w:t>
      </w:r>
      <w:r w:rsidR="0005172A">
        <w:t>are</w:t>
      </w:r>
      <w:r w:rsidR="007657F8">
        <w:t xml:space="preserve"> complex </w:t>
      </w:r>
      <w:r w:rsidR="007657F8">
        <w:fldChar w:fldCharType="begin"/>
      </w:r>
      <w:r w:rsidR="007657F8">
        <w:instrText xml:space="preserve"> ADDIN EN.CITE &lt;EndNote&gt;&lt;Cite&gt;&lt;Author&gt;Adkins&lt;/Author&gt;&lt;Year&gt;2004&lt;/Year&gt;&lt;RecNum&gt;975&lt;/RecNum&gt;&lt;DisplayText&gt;(Adkins et al., 2004)&lt;/DisplayText&gt;&lt;record&gt;&lt;rec-number&gt;975&lt;/rec-number&gt;&lt;foreign-keys&gt;&lt;key app="EN" db-id="dexzpwpa59xfsmedtwpvfz5mv29t5sdas5v9" timestamp="1417610767"&gt;975&lt;/key&gt;&lt;/foreign-keys&gt;&lt;ref-type name="Journal Article"&gt;17&lt;/ref-type&gt;&lt;contributors&gt;&lt;authors&gt;&lt;author&gt;Adkins, J. F.&lt;/author&gt;&lt;author&gt;Henderson, G. M.&lt;/author&gt;&lt;author&gt;Wang, S. L.&lt;/author&gt;&lt;author&gt;O&amp;apos;Shea, S.&lt;/author&gt;&lt;author&gt;Mokadem, F.&lt;/author&gt;&lt;/authors&gt;&lt;/contributors&gt;&lt;titles&gt;&lt;title&gt;&lt;style face="normal" font="default" size="100%"&gt;Growth rates of the deep-sea scleractinia &lt;/style&gt;&lt;style face="italic" font="default" size="100%"&gt;Desmophyllum cristagalli&lt;/style&gt;&lt;style face="normal" font="default" size="100%"&gt; and &lt;/style&gt;&lt;style face="italic" font="default" size="100%"&gt;Enallopsammia rostrata&lt;/style&gt;&lt;/title&gt;&lt;secondary-title&gt;Earth and Planetary Science Letters&lt;/secondary-title&gt;&lt;/titles&gt;&lt;periodical&gt;&lt;full-title&gt;Earth and Planetary Science Letters&lt;/full-title&gt;&lt;/periodical&gt;&lt;pages&gt;481-490&lt;/pages&gt;&lt;volume&gt;227&lt;/volume&gt;&lt;number&gt;3–4&lt;/number&gt;&lt;dates&gt;&lt;year&gt;2004&lt;/year&gt;&lt;/dates&gt;&lt;isbn&gt;0012-821X&lt;/isbn&gt;&lt;urls&gt;&lt;related-urls&gt;&lt;url&gt;http://www.sciencedirect.com/science/article/pii/S0012821X04005382&lt;/url&gt;&lt;/related-urls&gt;&lt;/urls&gt;&lt;electronic-resource-num&gt;http://dx.doi.org/10.1016/j.epsl.2004.08.022&lt;/electronic-resource-num&gt;&lt;/record&gt;&lt;/Cite&gt;&lt;/EndNote&gt;</w:instrText>
      </w:r>
      <w:r w:rsidR="007657F8">
        <w:fldChar w:fldCharType="separate"/>
      </w:r>
      <w:r w:rsidR="007657F8">
        <w:rPr>
          <w:noProof/>
        </w:rPr>
        <w:t>(</w:t>
      </w:r>
      <w:hyperlink w:anchor="_ENREF_1" w:tooltip="Adkins, 2004 #975" w:history="1">
        <w:r w:rsidR="000400CC">
          <w:rPr>
            <w:noProof/>
          </w:rPr>
          <w:t>Adkins et al., 2004</w:t>
        </w:r>
      </w:hyperlink>
      <w:r w:rsidR="007657F8">
        <w:rPr>
          <w:noProof/>
        </w:rPr>
        <w:t>)</w:t>
      </w:r>
      <w:r w:rsidR="007657F8">
        <w:fldChar w:fldCharType="end"/>
      </w:r>
      <w:r w:rsidR="00A70F18" w:rsidRPr="00D73050">
        <w:t xml:space="preserve"> </w:t>
      </w:r>
      <w:r w:rsidR="007657F8">
        <w:t xml:space="preserve">however, we assume that our </w:t>
      </w:r>
      <w:r w:rsidR="00A70F18">
        <w:t xml:space="preserve">sampling approximately 50 μm at a time </w:t>
      </w:r>
      <w:r w:rsidR="00A70F18" w:rsidRPr="00D73050">
        <w:t xml:space="preserve">from </w:t>
      </w:r>
      <w:r w:rsidR="007657F8">
        <w:t xml:space="preserve">the </w:t>
      </w:r>
      <w:r w:rsidR="00A70F18" w:rsidRPr="00D73050">
        <w:t>fibres close the sample edge</w:t>
      </w:r>
      <w:r w:rsidR="00A70F18">
        <w:t xml:space="preserve">, to </w:t>
      </w:r>
      <w:r w:rsidR="007657F8">
        <w:t xml:space="preserve">the </w:t>
      </w:r>
      <w:r w:rsidR="00A70F18">
        <w:t>fibres close to COCs</w:t>
      </w:r>
      <w:r w:rsidR="007657F8">
        <w:t xml:space="preserve"> represents a </w:t>
      </w:r>
      <w:r w:rsidR="001C2CED">
        <w:t xml:space="preserve">general </w:t>
      </w:r>
      <w:r w:rsidR="007657F8">
        <w:t>transition</w:t>
      </w:r>
      <w:r w:rsidR="001C2CED">
        <w:t xml:space="preserve"> from most recent to oldest fibre growth</w:t>
      </w:r>
      <w:r w:rsidR="00A70F18">
        <w:t>. For these two specimens, once multiple fibre samples had been removed, this progressive sampling was continued to extract a predominantly COC sample for comparison to adjacent fibres.</w:t>
      </w:r>
    </w:p>
    <w:p w14:paraId="061CBD32" w14:textId="4EF33517" w:rsidR="006F4E3B" w:rsidRDefault="006F4E3B" w:rsidP="00785228">
      <w:pPr>
        <w:pStyle w:val="Heading4"/>
      </w:pPr>
      <w:r>
        <w:t>Laser cutting</w:t>
      </w:r>
      <w:r w:rsidR="00785228">
        <w:t xml:space="preserve"> (small fibre bands)</w:t>
      </w:r>
    </w:p>
    <w:p w14:paraId="7D538097" w14:textId="756F0BEB" w:rsidR="006F4E3B" w:rsidRPr="006F4E3B" w:rsidRDefault="00910D68" w:rsidP="006F4E3B">
      <w:r>
        <w:t xml:space="preserve">Laser cutting of fibres was applied to samples with </w:t>
      </w:r>
      <w:r w:rsidR="00FE3CEA">
        <w:t xml:space="preserve">particularly </w:t>
      </w:r>
      <w:r>
        <w:t xml:space="preserve">narrow fibre zones (&lt;100 µm </w:t>
      </w:r>
      <w:r w:rsidR="00983A71">
        <w:t>thick)</w:t>
      </w:r>
      <w:r w:rsidR="00FE3CEA">
        <w:t>.</w:t>
      </w:r>
      <w:r w:rsidR="009C6779">
        <w:t xml:space="preserve"> </w:t>
      </w:r>
      <w:r w:rsidR="00FE3CEA">
        <w:t xml:space="preserve">The principal advantage of this approach was it allowed even greater accuracy of sampling and enabled the recovery of </w:t>
      </w:r>
      <w:r>
        <w:t>whole pieces</w:t>
      </w:r>
      <w:r w:rsidR="00983A71">
        <w:t xml:space="preserve"> of aragonite (rather than </w:t>
      </w:r>
      <w:r w:rsidR="002340C7">
        <w:t xml:space="preserve">milled/drilled </w:t>
      </w:r>
      <w:r w:rsidR="00983A71">
        <w:t>powder) that result in minimal losses during subsequent</w:t>
      </w:r>
      <w:r w:rsidR="00FE3CEA">
        <w:t xml:space="preserve"> </w:t>
      </w:r>
      <w:r w:rsidR="009C6779">
        <w:t>chemical cleaning</w:t>
      </w:r>
      <w:r w:rsidR="00983A71">
        <w:t xml:space="preserve">. Polished, </w:t>
      </w:r>
      <w:r w:rsidR="006A053C">
        <w:t>surface-</w:t>
      </w:r>
      <w:r w:rsidR="00983A71">
        <w:t>clean</w:t>
      </w:r>
      <w:r w:rsidR="006A053C">
        <w:t>ed</w:t>
      </w:r>
      <w:r w:rsidR="00983A71">
        <w:t>, c</w:t>
      </w:r>
      <w:r w:rsidR="006F4E3B">
        <w:t>oral</w:t>
      </w:r>
      <w:r w:rsidR="00E07EF0">
        <w:t xml:space="preserve"> thin</w:t>
      </w:r>
      <w:r w:rsidR="006F4E3B">
        <w:t xml:space="preserve"> sections</w:t>
      </w:r>
      <w:r w:rsidR="00983A71">
        <w:t>,</w:t>
      </w:r>
      <w:r w:rsidR="006F4E3B">
        <w:t xml:space="preserve"> of </w:t>
      </w:r>
      <w:r w:rsidR="006E0E35">
        <w:t xml:space="preserve">uniform </w:t>
      </w:r>
      <w:r w:rsidR="006F4E3B">
        <w:t>200 µm thickness</w:t>
      </w:r>
      <w:r w:rsidR="00983A71">
        <w:t>,</w:t>
      </w:r>
      <w:r w:rsidR="006F4E3B">
        <w:t xml:space="preserve"> were</w:t>
      </w:r>
      <w:r w:rsidR="00983A71">
        <w:t xml:space="preserve"> mounted in the </w:t>
      </w:r>
      <w:r w:rsidR="00983A71" w:rsidRPr="00983A71">
        <w:t>New Wave UP193FX</w:t>
      </w:r>
      <w:r w:rsidR="00983A71">
        <w:t xml:space="preserve"> </w:t>
      </w:r>
      <w:r w:rsidR="006E0E35">
        <w:t>Laser Ablation</w:t>
      </w:r>
      <w:r w:rsidR="006E0E35" w:rsidRPr="00983A71">
        <w:t xml:space="preserve"> </w:t>
      </w:r>
      <w:r w:rsidR="006E0E35">
        <w:t xml:space="preserve">device </w:t>
      </w:r>
      <w:r w:rsidR="00983A71">
        <w:t>and individual pieces of fibrous aragonite</w:t>
      </w:r>
      <w:r w:rsidR="006E0E35">
        <w:t xml:space="preserve"> were detached from </w:t>
      </w:r>
      <w:r w:rsidR="00FE3CEA">
        <w:t xml:space="preserve">the </w:t>
      </w:r>
      <w:r w:rsidR="006E0E35">
        <w:t xml:space="preserve">surrounding </w:t>
      </w:r>
      <w:r w:rsidR="00FE3CEA">
        <w:t xml:space="preserve">exterior </w:t>
      </w:r>
      <w:r w:rsidR="006E0E35">
        <w:t xml:space="preserve">coating and COC through </w:t>
      </w:r>
      <w:r w:rsidR="00FE3CEA">
        <w:t>laser drilling using a</w:t>
      </w:r>
      <w:r w:rsidR="006E0E35">
        <w:t xml:space="preserve"> 50 µm spot size</w:t>
      </w:r>
      <w:r w:rsidR="00FE3CEA">
        <w:t xml:space="preserve">, 20 Hz, a </w:t>
      </w:r>
      <w:r w:rsidR="00FE3CEA" w:rsidRPr="0075254C">
        <w:t xml:space="preserve">fluence of </w:t>
      </w:r>
      <w:r w:rsidR="00E862CA" w:rsidRPr="0075254C">
        <w:t>~6</w:t>
      </w:r>
      <w:r w:rsidR="00FE3CEA" w:rsidRPr="0075254C">
        <w:t xml:space="preserve"> J/cm</w:t>
      </w:r>
      <w:r w:rsidR="00FE3CEA" w:rsidRPr="0075254C">
        <w:rPr>
          <w:vertAlign w:val="superscript"/>
        </w:rPr>
        <w:t>2</w:t>
      </w:r>
      <w:r w:rsidR="006E0E35" w:rsidRPr="0075254C">
        <w:t xml:space="preserve"> </w:t>
      </w:r>
      <w:r w:rsidR="00FE3CEA" w:rsidRPr="0075254C">
        <w:t>and</w:t>
      </w:r>
      <w:r w:rsidR="00FE3CEA">
        <w:t xml:space="preserve"> scanning speed of </w:t>
      </w:r>
      <w:r w:rsidR="006E0E35">
        <w:t>5</w:t>
      </w:r>
      <w:r w:rsidR="003A496C">
        <w:t xml:space="preserve"> </w:t>
      </w:r>
      <w:r w:rsidR="006E0E35">
        <w:t>µm/sec speed</w:t>
      </w:r>
      <w:r w:rsidR="00F5470B">
        <w:t xml:space="preserve">. </w:t>
      </w:r>
      <w:r w:rsidR="00983A71">
        <w:t xml:space="preserve">This laser cutting technique is only recommended for very small samples, owing to </w:t>
      </w:r>
      <w:r w:rsidR="00FE3CEA">
        <w:t>its</w:t>
      </w:r>
      <w:r w:rsidR="00983A71">
        <w:t xml:space="preserve"> time consuming nature (</w:t>
      </w:r>
      <w:r w:rsidR="00FE3CEA">
        <w:t>24 hours to cut one sample</w:t>
      </w:r>
      <w:r w:rsidR="00983A71">
        <w:t>)</w:t>
      </w:r>
      <w:r w:rsidR="00FE3CEA">
        <w:t xml:space="preserve"> and associated expense. </w:t>
      </w:r>
    </w:p>
    <w:p w14:paraId="52C4832D" w14:textId="77777777" w:rsidR="002B5B6C" w:rsidRPr="00AC5370" w:rsidRDefault="002B5B6C" w:rsidP="002B5B6C">
      <w:pPr>
        <w:pStyle w:val="Heading3"/>
      </w:pPr>
      <w:r w:rsidRPr="00AC5370">
        <w:lastRenderedPageBreak/>
        <w:t>Analytical techniques</w:t>
      </w:r>
    </w:p>
    <w:p w14:paraId="0DA96CE6" w14:textId="5F0B298B" w:rsidR="00D95F39" w:rsidRDefault="00131B41" w:rsidP="00D95F39">
      <w:r w:rsidRPr="00131B41">
        <w:t>A</w:t>
      </w:r>
      <w:r w:rsidR="008734ED">
        <w:t>ll a</w:t>
      </w:r>
      <w:r w:rsidRPr="00131B41">
        <w:t>nalytical techniques used</w:t>
      </w:r>
      <w:r>
        <w:t xml:space="preserve"> in this study</w:t>
      </w:r>
      <w:r w:rsidR="008734ED">
        <w:t xml:space="preserve"> were carried out at the University of Southampton and</w:t>
      </w:r>
      <w:r w:rsidRPr="00131B41">
        <w:t xml:space="preserve"> follow </w:t>
      </w:r>
      <w:r w:rsidR="008734ED">
        <w:t>the protocol</w:t>
      </w:r>
      <w:r w:rsidR="00FE3CEA">
        <w:t>s previously described in</w:t>
      </w:r>
      <w:r w:rsidR="008734ED">
        <w:t xml:space="preserve"> </w:t>
      </w:r>
      <w:r w:rsidRPr="00131B41">
        <w:t xml:space="preserve">Foster </w:t>
      </w:r>
      <w:r w:rsidR="00FD2C18">
        <w:fldChar w:fldCharType="begin">
          <w:fldData xml:space="preserve">PEVuZE5vdGU+PENpdGUgRXhjbHVkZUF1dGg9IjEiPjxBdXRob3I+Rm9zdGVyPC9BdXRob3I+PFll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</w:fldData>
        </w:fldChar>
      </w:r>
      <w:r w:rsidR="00FD2C18">
        <w:instrText xml:space="preserve"> ADDIN EN.CITE </w:instrText>
      </w:r>
      <w:r w:rsidR="00FD2C18">
        <w:fldChar w:fldCharType="begin">
          <w:fldData xml:space="preserve">PEVuZE5vdGU+PENpdGUgRXhjbHVkZUF1dGg9IjEiPjxBdXRob3I+Rm9zdGVyPC9BdXRob3I+PFll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</w:fldData>
        </w:fldChar>
      </w:r>
      <w:r w:rsidR="00FD2C18">
        <w:instrText xml:space="preserve"> ADDIN EN.CITE.DATA </w:instrText>
      </w:r>
      <w:r w:rsidR="00FD2C18">
        <w:fldChar w:fldCharType="end"/>
      </w:r>
      <w:r w:rsidR="00FD2C18">
        <w:fldChar w:fldCharType="separate"/>
      </w:r>
      <w:r w:rsidR="00FD2C18">
        <w:rPr>
          <w:noProof/>
        </w:rPr>
        <w:t>(</w:t>
      </w:r>
      <w:hyperlink w:anchor="_ENREF_23" w:tooltip="Foster, 2008 #109" w:history="1">
        <w:r w:rsidR="000400CC">
          <w:rPr>
            <w:noProof/>
          </w:rPr>
          <w:t>2008</w:t>
        </w:r>
      </w:hyperlink>
      <w:r w:rsidR="00FD2C18">
        <w:rPr>
          <w:noProof/>
        </w:rPr>
        <w:t>)</w:t>
      </w:r>
      <w:r w:rsidR="00FD2C18">
        <w:fldChar w:fldCharType="end"/>
      </w:r>
      <w:r w:rsidR="00D04E29">
        <w:t xml:space="preserve">. </w:t>
      </w:r>
      <w:r w:rsidR="00131D7B">
        <w:t>Extracted fibrous aragonite</w:t>
      </w:r>
      <w:r w:rsidR="00D95F39" w:rsidRPr="00A71D5A">
        <w:t xml:space="preserve"> samples</w:t>
      </w:r>
      <w:r w:rsidR="008A2B33">
        <w:t>,</w:t>
      </w:r>
      <w:r w:rsidR="00D95F39" w:rsidRPr="00A71D5A">
        <w:t xml:space="preserve"> </w:t>
      </w:r>
      <w:r w:rsidR="007004F6">
        <w:t>weighing between 60 and 660</w:t>
      </w:r>
      <w:r w:rsidR="007004F6" w:rsidRPr="007004F6">
        <w:t xml:space="preserve"> </w:t>
      </w:r>
      <w:r w:rsidR="007004F6">
        <w:t>µg</w:t>
      </w:r>
      <w:r w:rsidR="00AD75A4">
        <w:t xml:space="preserve"> </w:t>
      </w:r>
      <w:r w:rsidR="002B0530">
        <w:t>(</w:t>
      </w:r>
      <w:r w:rsidR="007004F6">
        <w:t>typically 300 µg</w:t>
      </w:r>
      <w:r w:rsidR="00972A5C">
        <w:t xml:space="preserve">, </w:t>
      </w:r>
      <w:r w:rsidR="00AD75A4">
        <w:t>~12</w:t>
      </w:r>
      <w:r w:rsidR="002B0530">
        <w:t xml:space="preserve"> ng of B</w:t>
      </w:r>
      <w:r w:rsidR="00D04E29">
        <w:t xml:space="preserve">; </w:t>
      </w:r>
      <w:r w:rsidR="00D04E29">
        <w:fldChar w:fldCharType="begin"/>
      </w:r>
      <w:r w:rsidR="00D04E29">
        <w:instrText xml:space="preserve"> REF _Ref427312468 \h </w:instrText>
      </w:r>
      <w:r w:rsidR="00D04E29">
        <w:fldChar w:fldCharType="separate"/>
      </w:r>
      <w:r w:rsidR="000A3497">
        <w:t xml:space="preserve">Table </w:t>
      </w:r>
      <w:r w:rsidR="000A3497">
        <w:rPr>
          <w:noProof/>
        </w:rPr>
        <w:t>2</w:t>
      </w:r>
      <w:r w:rsidR="00D04E29">
        <w:fldChar w:fldCharType="end"/>
      </w:r>
      <w:r w:rsidR="002B0530">
        <w:t>)</w:t>
      </w:r>
      <w:r w:rsidR="00131D7B">
        <w:t xml:space="preserve">, </w:t>
      </w:r>
      <w:r w:rsidR="00D95F39" w:rsidRPr="005B53A6">
        <w:t>were subject to oxidative cleaning</w:t>
      </w:r>
      <w:r w:rsidR="003427AE">
        <w:t xml:space="preserve"> in warm 1% H</w:t>
      </w:r>
      <w:r w:rsidR="003427AE" w:rsidRPr="003427AE">
        <w:rPr>
          <w:vertAlign w:val="subscript"/>
        </w:rPr>
        <w:t>2</w:t>
      </w:r>
      <w:r w:rsidR="003427AE">
        <w:t>O</w:t>
      </w:r>
      <w:r w:rsidR="003427AE" w:rsidRPr="003427AE">
        <w:rPr>
          <w:vertAlign w:val="subscript"/>
        </w:rPr>
        <w:t>2</w:t>
      </w:r>
      <w:r w:rsidR="00D95F39" w:rsidRPr="005B53A6">
        <w:t xml:space="preserve"> </w:t>
      </w:r>
      <w:r w:rsidR="003427AE">
        <w:t xml:space="preserve">(buffered in ammonium hydroxide) </w:t>
      </w:r>
      <w:r w:rsidR="00D95F39" w:rsidRPr="005B53A6">
        <w:t xml:space="preserve">to </w:t>
      </w:r>
      <w:r w:rsidR="00131D7B">
        <w:t xml:space="preserve">chemically </w:t>
      </w:r>
      <w:r w:rsidR="00D95F39" w:rsidRPr="005B53A6">
        <w:t xml:space="preserve">remove </w:t>
      </w:r>
      <w:r w:rsidR="00131D7B">
        <w:t xml:space="preserve">remaining </w:t>
      </w:r>
      <w:r w:rsidR="0038017E" w:rsidRPr="005B53A6">
        <w:t>organic matter</w:t>
      </w:r>
      <w:r w:rsidR="00D95F39" w:rsidRPr="005B53A6">
        <w:t>.</w:t>
      </w:r>
      <w:r w:rsidR="00131D7B">
        <w:t xml:space="preserve"> T</w:t>
      </w:r>
      <w:r w:rsidR="00D95F39" w:rsidRPr="005B53A6">
        <w:t xml:space="preserve">he </w:t>
      </w:r>
      <w:r w:rsidR="00131D7B">
        <w:t>fibre</w:t>
      </w:r>
      <w:r w:rsidR="003427AE">
        <w:t xml:space="preserve"> samples</w:t>
      </w:r>
      <w:r w:rsidR="00D95F39" w:rsidRPr="005B53A6">
        <w:t xml:space="preserve"> were </w:t>
      </w:r>
      <w:r w:rsidR="00131D7B">
        <w:t xml:space="preserve">then </w:t>
      </w:r>
      <w:r w:rsidR="00D95F39" w:rsidRPr="005B53A6">
        <w:t xml:space="preserve">given a weak acid </w:t>
      </w:r>
      <w:r w:rsidR="003427AE">
        <w:t xml:space="preserve">leach </w:t>
      </w:r>
      <w:r w:rsidR="00131D7B">
        <w:t>(0.0005 M HNO</w:t>
      </w:r>
      <w:r w:rsidR="00131D7B" w:rsidRPr="00131D7B">
        <w:rPr>
          <w:vertAlign w:val="subscript"/>
        </w:rPr>
        <w:t>3</w:t>
      </w:r>
      <w:r w:rsidR="00131D7B">
        <w:t xml:space="preserve">) </w:t>
      </w:r>
      <w:r w:rsidR="00D95F39" w:rsidRPr="005B53A6">
        <w:t xml:space="preserve">to remove any re-adsorbed ions. Once cleaned, samples were dissolved </w:t>
      </w:r>
      <w:r w:rsidR="00151851">
        <w:t xml:space="preserve">in a </w:t>
      </w:r>
      <w:r w:rsidR="005B53A6" w:rsidRPr="005B53A6">
        <w:t>minim</w:t>
      </w:r>
      <w:r w:rsidR="00131D7B">
        <w:t>al</w:t>
      </w:r>
      <w:r w:rsidR="005B53A6" w:rsidRPr="005B53A6">
        <w:t xml:space="preserve"> </w:t>
      </w:r>
      <w:r w:rsidR="00131D7B">
        <w:t>volume</w:t>
      </w:r>
      <w:r w:rsidR="005B53A6" w:rsidRPr="005B53A6">
        <w:t xml:space="preserve"> of 0.5</w:t>
      </w:r>
      <w:r w:rsidR="00D95F39" w:rsidRPr="005B53A6">
        <w:t xml:space="preserve"> M HNO</w:t>
      </w:r>
      <w:r w:rsidR="00D95F39" w:rsidRPr="005B53A6">
        <w:rPr>
          <w:vertAlign w:val="subscript"/>
        </w:rPr>
        <w:t>3</w:t>
      </w:r>
      <w:r w:rsidR="00D95F39" w:rsidRPr="005B53A6">
        <w:t xml:space="preserve"> </w:t>
      </w:r>
      <w:r w:rsidR="005B53A6" w:rsidRPr="005B53A6">
        <w:t>before centrifuging and</w:t>
      </w:r>
      <w:r w:rsidR="00D95F39" w:rsidRPr="005B53A6">
        <w:t xml:space="preserve"> </w:t>
      </w:r>
      <w:r w:rsidR="005B53A6" w:rsidRPr="005B53A6">
        <w:t>transferring</w:t>
      </w:r>
      <w:r w:rsidR="00D95F39" w:rsidRPr="005B53A6">
        <w:t xml:space="preserve"> into clean </w:t>
      </w:r>
      <w:r w:rsidR="00F16F58">
        <w:t>PFA</w:t>
      </w:r>
      <w:r w:rsidR="00CA5D01">
        <w:t xml:space="preserve"> </w:t>
      </w:r>
      <w:r w:rsidR="00D95F39" w:rsidRPr="005B53A6">
        <w:t>vials.</w:t>
      </w:r>
    </w:p>
    <w:p w14:paraId="57C73334" w14:textId="53808B09" w:rsidR="005C56C1" w:rsidRPr="0038017E" w:rsidRDefault="005C56C1" w:rsidP="00D95F39">
      <w:pPr>
        <w:pStyle w:val="Heading4"/>
      </w:pPr>
      <w:bookmarkStart w:id="2" w:name="_Toc270345787"/>
      <w:r>
        <w:t>Elemental analysis</w:t>
      </w:r>
      <w:bookmarkEnd w:id="2"/>
    </w:p>
    <w:p w14:paraId="2027426F" w14:textId="7C94AEF5" w:rsidR="005B53A6" w:rsidRDefault="008734ED" w:rsidP="00D95F39">
      <w:r w:rsidRPr="00A217B1">
        <w:t xml:space="preserve">Prior to </w:t>
      </w:r>
      <w:r w:rsidR="005B53A6" w:rsidRPr="00A217B1">
        <w:t>isotopic</w:t>
      </w:r>
      <w:r w:rsidR="00D95F39" w:rsidRPr="00A217B1">
        <w:t xml:space="preserve"> analysis, </w:t>
      </w:r>
      <w:r w:rsidRPr="00A217B1">
        <w:t>a</w:t>
      </w:r>
      <w:r w:rsidR="00936CA3">
        <w:t xml:space="preserve"> small</w:t>
      </w:r>
      <w:r w:rsidRPr="00A217B1">
        <w:t xml:space="preserve"> aliquot of each sample solution </w:t>
      </w:r>
      <w:r w:rsidR="00E758A0">
        <w:t>(~</w:t>
      </w:r>
      <w:r w:rsidR="007245DC">
        <w:t>7</w:t>
      </w:r>
      <w:r w:rsidR="00E758A0">
        <w:t xml:space="preserve">%) </w:t>
      </w:r>
      <w:r w:rsidRPr="00A217B1">
        <w:t xml:space="preserve">was taken for </w:t>
      </w:r>
      <w:r w:rsidR="00A217B1" w:rsidRPr="00A217B1">
        <w:t>element</w:t>
      </w:r>
      <w:r w:rsidR="00130C22">
        <w:t>al</w:t>
      </w:r>
      <w:r w:rsidRPr="00A217B1">
        <w:t xml:space="preserve"> analysis using the Thermo Scientific Element 2</w:t>
      </w:r>
      <w:r w:rsidR="007B3D03" w:rsidRPr="00A217B1">
        <w:t xml:space="preserve"> </w:t>
      </w:r>
      <w:r w:rsidRPr="00A217B1">
        <w:t xml:space="preserve">ICP-MS. </w:t>
      </w:r>
      <w:r w:rsidR="00581051" w:rsidRPr="00A217B1">
        <w:t xml:space="preserve">Aliquots were diluted to </w:t>
      </w:r>
      <w:r w:rsidR="00CA5D01">
        <w:t>an equal concentration of Ca</w:t>
      </w:r>
      <w:r w:rsidR="00581051" w:rsidRPr="00A217B1">
        <w:t xml:space="preserve"> </w:t>
      </w:r>
      <w:r w:rsidR="00125021" w:rsidRPr="00A217B1">
        <w:t xml:space="preserve">and bracketed by well-characterised, matrix-matched synthetic standard solutions to yield </w:t>
      </w:r>
      <w:r w:rsidR="009A4825">
        <w:t>B/Ca, M</w:t>
      </w:r>
      <w:r w:rsidR="000960B2">
        <w:t xml:space="preserve">g/Ca, </w:t>
      </w:r>
      <w:r w:rsidR="009A4825">
        <w:t>Sr/Ca</w:t>
      </w:r>
      <w:r w:rsidR="000960B2">
        <w:t xml:space="preserve"> and U/Ca</w:t>
      </w:r>
      <w:r w:rsidR="009A4825" w:rsidRPr="00A217B1">
        <w:t xml:space="preserve"> </w:t>
      </w:r>
      <w:r w:rsidR="004D2F1D" w:rsidRPr="00A217B1">
        <w:t>ratios</w:t>
      </w:r>
      <w:r w:rsidR="00595298" w:rsidRPr="00A217B1">
        <w:t xml:space="preserve"> for samples and </w:t>
      </w:r>
      <w:r w:rsidR="00785228">
        <w:t xml:space="preserve">to </w:t>
      </w:r>
      <w:r w:rsidR="00595298" w:rsidRPr="00A217B1">
        <w:t xml:space="preserve">assess external reproducibility </w:t>
      </w:r>
      <w:r w:rsidR="00CA5D01">
        <w:t>(</w:t>
      </w:r>
      <w:r w:rsidR="00CA5D01" w:rsidRPr="00A512C4">
        <w:t xml:space="preserve">2σ uncertainties of B/Ca = ± </w:t>
      </w:r>
      <w:r w:rsidR="00CA5D01">
        <w:t>5</w:t>
      </w:r>
      <w:r w:rsidR="00CA5D01" w:rsidRPr="00A512C4">
        <w:t xml:space="preserve">%, Mg/Ca = ± </w:t>
      </w:r>
      <w:r w:rsidR="00144973">
        <w:t>2</w:t>
      </w:r>
      <w:r w:rsidR="00CA5D01" w:rsidRPr="00A512C4">
        <w:t xml:space="preserve">%, Sr/Ca = ± </w:t>
      </w:r>
      <w:r w:rsidR="0062140A">
        <w:t>2</w:t>
      </w:r>
      <w:r w:rsidR="00CA5D01" w:rsidRPr="00A512C4">
        <w:t>%</w:t>
      </w:r>
      <w:r w:rsidR="000960B2">
        <w:t>,</w:t>
      </w:r>
      <w:r w:rsidR="000960B2" w:rsidRPr="006B3249">
        <w:t xml:space="preserve"> </w:t>
      </w:r>
      <w:r w:rsidR="000960B2">
        <w:t>U</w:t>
      </w:r>
      <w:r w:rsidR="000960B2" w:rsidRPr="00A512C4">
        <w:t xml:space="preserve">/Ca = ± </w:t>
      </w:r>
      <w:r w:rsidR="000960B2">
        <w:t>4</w:t>
      </w:r>
      <w:r w:rsidR="000960B2" w:rsidRPr="00A512C4">
        <w:t>%</w:t>
      </w:r>
      <w:r w:rsidR="00CA5D01" w:rsidRPr="00A512C4">
        <w:t>)</w:t>
      </w:r>
      <w:r w:rsidR="004D2F1D" w:rsidRPr="00A217B1">
        <w:t xml:space="preserve">. </w:t>
      </w:r>
      <w:r w:rsidR="001343D1">
        <w:t>The JCp-1</w:t>
      </w:r>
      <w:r w:rsidR="001C2CED">
        <w:t xml:space="preserve"> reference material</w:t>
      </w:r>
      <w:r w:rsidR="001343D1">
        <w:t xml:space="preserve"> is a finely powdered </w:t>
      </w:r>
      <w:r w:rsidR="00864F43">
        <w:t xml:space="preserve">coral </w:t>
      </w:r>
      <w:r w:rsidR="001343D1">
        <w:t>(</w:t>
      </w:r>
      <w:r w:rsidR="00864F43">
        <w:t>&lt;250</w:t>
      </w:r>
      <w:r w:rsidR="00864F43" w:rsidRPr="001343D1">
        <w:t xml:space="preserve"> </w:t>
      </w:r>
      <w:r w:rsidR="00864F43" w:rsidRPr="00DE34B1">
        <w:t>µ</w:t>
      </w:r>
      <w:r w:rsidR="00864F43">
        <w:t xml:space="preserve">m; </w:t>
      </w:r>
      <w:r w:rsidR="001343D1">
        <w:t>crushed by ball mill over 4 days</w:t>
      </w:r>
      <w:r w:rsidR="00864F43">
        <w:t>;</w:t>
      </w:r>
      <w:r w:rsidR="00864F43" w:rsidRPr="00864F43">
        <w:t xml:space="preserve"> </w:t>
      </w:r>
      <w:r w:rsidR="00864F43" w:rsidRPr="00625899">
        <w:t>Okai et al., 2002</w:t>
      </w:r>
      <w:r w:rsidR="00864F43">
        <w:fldChar w:fldCharType="begin"/>
      </w:r>
      <w:r w:rsidR="00864F43">
        <w:instrText xml:space="preserve"> ADDIN EN.CITE &lt;EndNote&gt;&lt;Cite ExcludeAuth="1" ExcludeYear="1"&gt;&lt;Author&gt;Okai&lt;/Author&gt;&lt;Year&gt;2002&lt;/Year&gt;&lt;RecNum&gt;1060&lt;/RecNum&gt;&lt;record&gt;&lt;rec-number&gt;1060&lt;/rec-number&gt;&lt;foreign-keys&gt;&lt;key app="EN" db-id="dexzpwpa59xfsmedtwpvfz5mv29t5sdas5v9" timestamp="1438202964"&gt;1060&lt;/key&gt;&lt;/foreign-keys&gt;&lt;ref-type name="Journal Article"&gt;17&lt;/ref-type&gt;&lt;contributors&gt;&lt;authors&gt;&lt;author&gt;Okai, Takashi&lt;/author&gt;&lt;author&gt;Suzuki, Atsushi&lt;/author&gt;&lt;author&gt;Kawahata, Hodaka&lt;/author&gt;&lt;author&gt;Terashima, Shigeru&lt;/author&gt;&lt;author&gt;Imai, Noboru&lt;/author&gt;&lt;/authors&gt;&lt;/contributors&gt;&lt;titles&gt;&lt;title&gt;Preparation of a New Geological Survey of Japan Geochemical Reference Material: Coral JCp-1&lt;/title&gt;&lt;secondary-title&gt;Geostandards Newsletter&lt;/secondary-title&gt;&lt;/titles&gt;&lt;periodical&gt;&lt;full-title&gt;Geostandards Newsletter&lt;/full-title&gt;&lt;/periodical&gt;&lt;pages&gt;95-99&lt;/pages&gt;&lt;volume&gt;26&lt;/volume&gt;&lt;number&gt;1&lt;/number&gt;&lt;keywords&gt;&lt;keyword&gt;coral JCp-1&lt;/keyword&gt;&lt;keyword&gt;Porites sp.&lt;/keyword&gt;&lt;keyword&gt;reference material&lt;/keyword&gt;&lt;keyword&gt;Geological Survey of Japan&lt;/keyword&gt;&lt;keyword&gt;provisional values&lt;/keyword&gt;&lt;keyword&gt;corail JCp-1&lt;/keyword&gt;&lt;keyword&gt;matériau de référence&lt;/keyword&gt;&lt;keyword&gt;valeurs indicatives&lt;/keyword&gt;&lt;/keywords&gt;&lt;dates&gt;&lt;year&gt;2002&lt;/year&gt;&lt;/dates&gt;&lt;publisher&gt;Blackwell Publishing Ltd&lt;/publisher&gt;&lt;isbn&gt;1751-908X&lt;/isbn&gt;&lt;urls&gt;&lt;related-urls&gt;&lt;url&gt;http://dx.doi.org/10.1111/j.1751-908X.2002.tb00627.x&lt;/url&gt;&lt;/related-urls&gt;&lt;/urls&gt;&lt;electronic-resource-num&gt;10.1111/j.1751-908X.2002.tb00627.x&lt;/electronic-resource-num&gt;&lt;/record&gt;&lt;/Cite&gt;&lt;/EndNote&gt;</w:instrText>
      </w:r>
      <w:r w:rsidR="00864F43">
        <w:fldChar w:fldCharType="end"/>
      </w:r>
      <w:r w:rsidR="00864F43">
        <w:t xml:space="preserve">) that is a similar size fraction to micromilled/drilled samples in this study. </w:t>
      </w:r>
      <w:r w:rsidR="005C44E7">
        <w:t xml:space="preserve">Eight </w:t>
      </w:r>
      <w:r w:rsidR="00864F43">
        <w:t xml:space="preserve">identical </w:t>
      </w:r>
      <w:r w:rsidR="005C44E7">
        <w:t xml:space="preserve">JCp-1 </w:t>
      </w:r>
      <w:r w:rsidR="00864F43">
        <w:t>powders</w:t>
      </w:r>
      <w:r w:rsidR="005C44E7">
        <w:t xml:space="preserve"> (~5 mg in weight)</w:t>
      </w:r>
      <w:r w:rsidR="00625899">
        <w:t xml:space="preserve"> and nine</w:t>
      </w:r>
      <w:r w:rsidR="005C44E7">
        <w:t xml:space="preserve"> </w:t>
      </w:r>
      <w:r w:rsidR="00625899">
        <w:t>coarsely powdered</w:t>
      </w:r>
      <w:r w:rsidR="00881836">
        <w:t xml:space="preserve"> </w:t>
      </w:r>
      <w:r w:rsidR="0005172A">
        <w:t xml:space="preserve">samples from </w:t>
      </w:r>
      <w:r w:rsidR="00881836">
        <w:t xml:space="preserve">bulk </w:t>
      </w:r>
      <w:r w:rsidR="00881836" w:rsidRPr="00564170">
        <w:rPr>
          <w:i/>
        </w:rPr>
        <w:t>D. dianthus</w:t>
      </w:r>
      <w:r w:rsidR="00881836">
        <w:t xml:space="preserve"> </w:t>
      </w:r>
      <w:r w:rsidR="0005172A">
        <w:t>specimen</w:t>
      </w:r>
      <w:r w:rsidR="00881836">
        <w:t xml:space="preserve"> 19168</w:t>
      </w:r>
      <w:r w:rsidR="00625899">
        <w:t xml:space="preserve"> (</w:t>
      </w:r>
      <w:r w:rsidR="00C77299">
        <w:t xml:space="preserve">superficially </w:t>
      </w:r>
      <w:r w:rsidR="00625899">
        <w:t>crushed by pestle and mortar</w:t>
      </w:r>
      <w:r w:rsidR="00C77299">
        <w:t xml:space="preserve">; fragments up to ~500 </w:t>
      </w:r>
      <w:r w:rsidR="00C77299" w:rsidRPr="00DE34B1">
        <w:t>µ</w:t>
      </w:r>
      <w:r w:rsidR="00C77299">
        <w:t>m</w:t>
      </w:r>
      <w:r w:rsidR="00625899">
        <w:t xml:space="preserve">) </w:t>
      </w:r>
      <w:r w:rsidR="005C44E7">
        <w:t>were analysed for trace element chemistry</w:t>
      </w:r>
      <w:r w:rsidR="001C2CED">
        <w:t xml:space="preserve"> to assess the influence of cleaning</w:t>
      </w:r>
      <w:r w:rsidR="005C44E7">
        <w:t xml:space="preserve">; </w:t>
      </w:r>
      <w:r w:rsidR="00625899">
        <w:t>some</w:t>
      </w:r>
      <w:r w:rsidR="005C44E7">
        <w:t xml:space="preserve"> </w:t>
      </w:r>
      <w:r w:rsidR="00346674">
        <w:t>received oxidative treatment</w:t>
      </w:r>
      <w:r w:rsidR="005C44E7">
        <w:t xml:space="preserve"> as outlined above and </w:t>
      </w:r>
      <w:r w:rsidR="00625899">
        <w:t>some</w:t>
      </w:r>
      <w:r w:rsidR="005C44E7">
        <w:t xml:space="preserve"> </w:t>
      </w:r>
      <w:r w:rsidR="00346674">
        <w:t>did</w:t>
      </w:r>
      <w:r w:rsidR="005C44E7">
        <w:t xml:space="preserve"> not. The</w:t>
      </w:r>
      <w:r w:rsidR="000414C1">
        <w:t>se</w:t>
      </w:r>
      <w:r w:rsidR="005C44E7">
        <w:t xml:space="preserve"> </w:t>
      </w:r>
      <w:r w:rsidR="00C77299">
        <w:t>trace element</w:t>
      </w:r>
      <w:r w:rsidR="005C44E7">
        <w:t xml:space="preserve"> values were used to assess the impact of organic matter removal on trace element values and </w:t>
      </w:r>
      <w:r w:rsidR="00864F43">
        <w:t>measurement</w:t>
      </w:r>
      <w:r w:rsidR="005C44E7">
        <w:t xml:space="preserve"> </w:t>
      </w:r>
      <w:r w:rsidR="00346674">
        <w:t>accuracy</w:t>
      </w:r>
      <w:r w:rsidR="005C44E7">
        <w:t>.</w:t>
      </w:r>
      <w:r w:rsidR="003352BD">
        <w:t xml:space="preserve"> </w:t>
      </w:r>
      <w:r w:rsidR="001E0035">
        <w:t xml:space="preserve">Only </w:t>
      </w:r>
      <w:r w:rsidR="003352BD">
        <w:t xml:space="preserve">Sr/Ca ratios measured in JCp-1 were found to be </w:t>
      </w:r>
      <w:r w:rsidR="001C2CED">
        <w:t>consistently</w:t>
      </w:r>
      <w:r w:rsidR="003352BD">
        <w:t xml:space="preserve"> </w:t>
      </w:r>
      <w:r w:rsidR="001E0035">
        <w:t>different to</w:t>
      </w:r>
      <w:r w:rsidR="003352BD">
        <w:t xml:space="preserve"> those documented in the interlaboratory comparison study by Hathorne et al., </w:t>
      </w:r>
      <w:r w:rsidR="003352BD">
        <w:fldChar w:fldCharType="begin">
          <w:fldData xml:space="preserve">PEVuZE5vdGU+PENpdGUgRXhjbHVkZUF1dGg9IjEiPjxBdXRob3I+SGF0aG9ybmU8L0F1dGhvcj48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</w:fldData>
        </w:fldChar>
      </w:r>
      <w:r w:rsidR="003352BD">
        <w:instrText xml:space="preserve"> ADDIN EN.CITE </w:instrText>
      </w:r>
      <w:r w:rsidR="003352BD">
        <w:fldChar w:fldCharType="begin">
          <w:fldData xml:space="preserve">PEVuZE5vdGU+PENpdGUgRXhjbHVkZUF1dGg9IjEiPjxBdXRob3I+SGF0aG9ybmU8L0F1dGhvcj48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</w:fldData>
        </w:fldChar>
      </w:r>
      <w:r w:rsidR="003352BD">
        <w:instrText xml:space="preserve"> ADDIN EN.CITE.DATA </w:instrText>
      </w:r>
      <w:r w:rsidR="003352BD">
        <w:fldChar w:fldCharType="end"/>
      </w:r>
      <w:r w:rsidR="003352BD">
        <w:fldChar w:fldCharType="separate"/>
      </w:r>
      <w:r w:rsidR="003352BD">
        <w:rPr>
          <w:noProof/>
        </w:rPr>
        <w:t>(</w:t>
      </w:r>
      <w:hyperlink w:anchor="_ENREF_32" w:tooltip="Hathorne, 2013 #1063" w:history="1">
        <w:r w:rsidR="000400CC">
          <w:rPr>
            <w:noProof/>
          </w:rPr>
          <w:t>2013</w:t>
        </w:r>
      </w:hyperlink>
      <w:r w:rsidR="003352BD">
        <w:rPr>
          <w:noProof/>
        </w:rPr>
        <w:t>)</w:t>
      </w:r>
      <w:r w:rsidR="003352BD">
        <w:fldChar w:fldCharType="end"/>
      </w:r>
      <w:r w:rsidR="003352BD">
        <w:t xml:space="preserve">, therefore a correction factor of </w:t>
      </w:r>
      <w:r w:rsidR="001E0035">
        <w:t xml:space="preserve">+4.7% </w:t>
      </w:r>
      <w:r w:rsidR="003352BD">
        <w:t>is applied to all Sr/Ca results in this study</w:t>
      </w:r>
      <w:r w:rsidR="001E0035">
        <w:t xml:space="preserve"> (</w:t>
      </w:r>
      <w:r w:rsidR="001E0035">
        <w:fldChar w:fldCharType="begin"/>
      </w:r>
      <w:r w:rsidR="001E0035">
        <w:instrText xml:space="preserve"> REF _Ref461807507 \h </w:instrText>
      </w:r>
      <w:r w:rsidR="001E0035">
        <w:fldChar w:fldCharType="separate"/>
      </w:r>
      <w:r w:rsidR="000A3497">
        <w:t xml:space="preserve">Table </w:t>
      </w:r>
      <w:r w:rsidR="000A3497">
        <w:rPr>
          <w:noProof/>
        </w:rPr>
        <w:t>3</w:t>
      </w:r>
      <w:r w:rsidR="001E0035">
        <w:fldChar w:fldCharType="end"/>
      </w:r>
      <w:r w:rsidR="001E0035">
        <w:t>)</w:t>
      </w:r>
      <w:r w:rsidR="003352BD">
        <w:t xml:space="preserve">. </w:t>
      </w:r>
      <w:r w:rsidR="001C2CED">
        <w:t>Ancillary</w:t>
      </w:r>
      <w:r w:rsidR="001C2CED" w:rsidRPr="00A217B1">
        <w:t xml:space="preserve"> </w:t>
      </w:r>
      <w:r w:rsidR="004D2F1D" w:rsidRPr="00A217B1">
        <w:t>Al/Ca</w:t>
      </w:r>
      <w:r w:rsidR="00856927">
        <w:t>, Fe/Ca, and Mn/Ca</w:t>
      </w:r>
      <w:r w:rsidR="004D2F1D" w:rsidRPr="00A217B1">
        <w:t xml:space="preserve"> measurements</w:t>
      </w:r>
      <w:r w:rsidR="00856927">
        <w:t xml:space="preserve"> (</w:t>
      </w:r>
      <w:r w:rsidR="00856927" w:rsidRPr="00A512C4">
        <w:t>2σ</w:t>
      </w:r>
      <w:r w:rsidR="00856927">
        <w:t xml:space="preserve"> respectively </w:t>
      </w:r>
      <w:r w:rsidR="00856927" w:rsidRPr="00A512C4">
        <w:t xml:space="preserve">± </w:t>
      </w:r>
      <w:r w:rsidR="00856927">
        <w:t>8</w:t>
      </w:r>
      <w:r w:rsidR="00856927" w:rsidRPr="00A512C4">
        <w:t>%,</w:t>
      </w:r>
      <w:r w:rsidR="00856927">
        <w:t xml:space="preserve"> </w:t>
      </w:r>
      <w:r w:rsidR="00856927" w:rsidRPr="00A512C4">
        <w:t xml:space="preserve">± </w:t>
      </w:r>
      <w:r w:rsidR="00856927">
        <w:t>7</w:t>
      </w:r>
      <w:r w:rsidR="00856927" w:rsidRPr="00A512C4">
        <w:t>%,</w:t>
      </w:r>
      <w:r w:rsidR="00856927">
        <w:t xml:space="preserve"> and </w:t>
      </w:r>
      <w:r w:rsidR="00856927" w:rsidRPr="00A512C4">
        <w:t xml:space="preserve">± </w:t>
      </w:r>
      <w:r w:rsidR="00856927">
        <w:t>7%)</w:t>
      </w:r>
      <w:r w:rsidR="004D2F1D" w:rsidRPr="00A217B1">
        <w:t xml:space="preserve"> w</w:t>
      </w:r>
      <w:r w:rsidR="00CA5D01">
        <w:t>ere also made to ensure samples were free from</w:t>
      </w:r>
      <w:r w:rsidR="004D2F1D" w:rsidRPr="00A217B1">
        <w:t xml:space="preserve"> </w:t>
      </w:r>
      <w:r w:rsidR="00856927" w:rsidRPr="00A217B1">
        <w:t>contamination</w:t>
      </w:r>
      <w:r w:rsidR="00856927">
        <w:t xml:space="preserve"> derived from </w:t>
      </w:r>
      <w:r w:rsidR="000960B2">
        <w:t xml:space="preserve">detrital </w:t>
      </w:r>
      <w:r w:rsidR="004D2F1D" w:rsidRPr="00A217B1">
        <w:t xml:space="preserve">clay </w:t>
      </w:r>
      <w:r w:rsidR="00DE34B1">
        <w:t>(</w:t>
      </w:r>
      <w:r w:rsidR="00DE34B1" w:rsidRPr="00785228">
        <w:rPr>
          <w:i/>
        </w:rPr>
        <w:t xml:space="preserve">i.e. </w:t>
      </w:r>
      <w:r w:rsidR="00DE34B1">
        <w:lastRenderedPageBreak/>
        <w:t>Al/Ca &lt; 200</w:t>
      </w:r>
      <w:r w:rsidR="00DE34B1" w:rsidRPr="00DE34B1">
        <w:t xml:space="preserve"> µ</w:t>
      </w:r>
      <w:r w:rsidR="00DE34B1">
        <w:t>mol/mol)</w:t>
      </w:r>
      <w:r w:rsidR="00856927">
        <w:t xml:space="preserve"> and oxide rich coatings (</w:t>
      </w:r>
      <w:r w:rsidR="00856927" w:rsidRPr="00785228">
        <w:rPr>
          <w:i/>
        </w:rPr>
        <w:t>i.e.</w:t>
      </w:r>
      <w:r w:rsidR="00856927">
        <w:t xml:space="preserve"> Fe/Ca &lt; 100</w:t>
      </w:r>
      <w:r w:rsidR="00856927" w:rsidRPr="00DE34B1">
        <w:t xml:space="preserve"> µ</w:t>
      </w:r>
      <w:r w:rsidR="00856927">
        <w:t>mol/mol and Mn/Ca &lt; 50</w:t>
      </w:r>
      <w:r w:rsidR="00856927" w:rsidRPr="00DE34B1">
        <w:t xml:space="preserve"> µ</w:t>
      </w:r>
      <w:r w:rsidR="00856927">
        <w:t>mol/mol)</w:t>
      </w:r>
      <w:r w:rsidR="004D2F1D" w:rsidRPr="00A217B1">
        <w:t xml:space="preserve">. </w:t>
      </w:r>
    </w:p>
    <w:p w14:paraId="3174404A" w14:textId="550228E8" w:rsidR="005C56C1" w:rsidRDefault="005C56C1" w:rsidP="005C56C1">
      <w:pPr>
        <w:pStyle w:val="Heading4"/>
      </w:pPr>
      <w:bookmarkStart w:id="3" w:name="_Toc270345788"/>
      <w:r>
        <w:t>Boron isotope analysis</w:t>
      </w:r>
      <w:bookmarkEnd w:id="3"/>
    </w:p>
    <w:p w14:paraId="772C4F65" w14:textId="249E676D" w:rsidR="0051316A" w:rsidRPr="0051316A" w:rsidRDefault="002E3224" w:rsidP="0051316A">
      <w:r>
        <w:rPr>
          <w:lang w:val="en-US"/>
        </w:rPr>
        <w:t>The b</w:t>
      </w:r>
      <w:r w:rsidR="0051316A">
        <w:rPr>
          <w:lang w:val="en-US"/>
        </w:rPr>
        <w:t xml:space="preserve">oron in </w:t>
      </w:r>
      <w:r w:rsidR="00E758A0">
        <w:rPr>
          <w:lang w:val="en-US"/>
        </w:rPr>
        <w:t xml:space="preserve">the </w:t>
      </w:r>
      <w:r w:rsidR="0051316A">
        <w:rPr>
          <w:lang w:val="en-US"/>
        </w:rPr>
        <w:t xml:space="preserve">remaining sample </w:t>
      </w:r>
      <w:r>
        <w:rPr>
          <w:lang w:val="en-US"/>
        </w:rPr>
        <w:t>solutions was</w:t>
      </w:r>
      <w:r w:rsidR="0051316A">
        <w:rPr>
          <w:lang w:val="en-US"/>
        </w:rPr>
        <w:t xml:space="preserve"> separated from the carbona</w:t>
      </w:r>
      <w:r>
        <w:rPr>
          <w:lang w:val="en-US"/>
        </w:rPr>
        <w:t>te matrix using 20 μ</w:t>
      </w:r>
      <w:r w:rsidRPr="0051316A">
        <w:rPr>
          <w:lang w:val="en-US"/>
        </w:rPr>
        <w:t>l micro-column</w:t>
      </w:r>
      <w:r>
        <w:rPr>
          <w:lang w:val="en-US"/>
        </w:rPr>
        <w:t xml:space="preserve">s containing </w:t>
      </w:r>
      <w:r w:rsidRPr="0051316A">
        <w:rPr>
          <w:lang w:val="en-US"/>
        </w:rPr>
        <w:t xml:space="preserve">Amberlite IRA 743 </w:t>
      </w:r>
      <w:r>
        <w:rPr>
          <w:lang w:val="en-US"/>
        </w:rPr>
        <w:t>boron-specific</w:t>
      </w:r>
      <w:r w:rsidR="0051316A">
        <w:rPr>
          <w:lang w:val="en-US"/>
        </w:rPr>
        <w:t xml:space="preserve"> anionic exchang</w:t>
      </w:r>
      <w:r w:rsidR="0051316A" w:rsidRPr="0051316A">
        <w:rPr>
          <w:lang w:val="en-US"/>
        </w:rPr>
        <w:t>e resin</w:t>
      </w:r>
      <w:r>
        <w:rPr>
          <w:lang w:val="en-US"/>
        </w:rPr>
        <w:t xml:space="preserve"> </w:t>
      </w:r>
      <w:r w:rsidR="00FD2C18">
        <w:rPr>
          <w:lang w:val="en-US"/>
        </w:rPr>
        <w:fldChar w:fldCharType="begin"/>
      </w:r>
      <w:r w:rsidR="00A00E03">
        <w:rPr>
          <w:lang w:val="en-US"/>
        </w:rPr>
        <w:instrText xml:space="preserve"> ADDIN EN.CITE &lt;EndNote&gt;&lt;Cite&gt;&lt;Author&gt;Kiss&lt;/Author&gt;&lt;Year&gt;1988&lt;/Year&gt;&lt;RecNum&gt;5601&lt;/RecNum&gt;&lt;DisplayText&gt;(Kiss, 1988)&lt;/DisplayText&gt;&lt;record&gt;&lt;rec-number&gt;5601&lt;/rec-number&gt;&lt;foreign-keys&gt;&lt;key app="EN" db-id="tpazr9ft1d5pw2ewt07vvszypeddxwraa95f" timestamp="1269959895"&gt;5601&lt;/key&gt;&lt;/foreign-keys&gt;&lt;ref-type name="Journal Article"&gt;17&lt;/ref-type&gt;&lt;contributors&gt;&lt;authors&gt;&lt;author&gt;Kiss, E.&lt;/author&gt;&lt;/authors&gt;&lt;/contributors&gt;&lt;titles&gt;&lt;title&gt;Ion-exchange separation and spectrophotometric determination of boron in geological materials&lt;/title&gt;&lt;secondary-title&gt;Analytica Chimica Acta&lt;/secondary-title&gt;&lt;/titles&gt;&lt;periodical&gt;&lt;full-title&gt;Analytica Chimica Acta&lt;/full-title&gt;&lt;/periodical&gt;&lt;pages&gt;243-256&lt;/pages&gt;&lt;volume&gt;211&lt;/volume&gt;&lt;dates&gt;&lt;year&gt;1988&lt;/year&gt;&lt;/dates&gt;&lt;urls&gt;&lt;/urls&gt;&lt;/record&gt;&lt;/Cite&gt;&lt;/EndNote&gt;</w:instrText>
      </w:r>
      <w:r w:rsidR="00FD2C18">
        <w:rPr>
          <w:lang w:val="en-US"/>
        </w:rPr>
        <w:fldChar w:fldCharType="separate"/>
      </w:r>
      <w:r w:rsidR="00FD2C18">
        <w:rPr>
          <w:noProof/>
          <w:lang w:val="en-US"/>
        </w:rPr>
        <w:t>(</w:t>
      </w:r>
      <w:hyperlink w:anchor="_ENREF_43" w:tooltip="Kiss, 1988 #5601" w:history="1">
        <w:r w:rsidR="000400CC">
          <w:rPr>
            <w:noProof/>
            <w:lang w:val="en-US"/>
          </w:rPr>
          <w:t>Kiss, 1988</w:t>
        </w:r>
      </w:hyperlink>
      <w:r w:rsidR="00FD2C18">
        <w:rPr>
          <w:noProof/>
          <w:lang w:val="en-US"/>
        </w:rPr>
        <w:t>)</w:t>
      </w:r>
      <w:r w:rsidR="00FD2C18">
        <w:rPr>
          <w:lang w:val="en-US"/>
        </w:rPr>
        <w:fldChar w:fldCharType="end"/>
      </w:r>
      <w:r w:rsidR="0051316A" w:rsidRPr="0051316A">
        <w:rPr>
          <w:lang w:val="en-US"/>
        </w:rPr>
        <w:t xml:space="preserve">. </w:t>
      </w:r>
      <w:r>
        <w:rPr>
          <w:lang w:val="en-US"/>
        </w:rPr>
        <w:t xml:space="preserve">All boron must be recovered from columns to avoid </w:t>
      </w:r>
      <w:r w:rsidR="00130C22">
        <w:rPr>
          <w:lang w:val="en-US"/>
        </w:rPr>
        <w:t xml:space="preserve">isotopic </w:t>
      </w:r>
      <w:r>
        <w:rPr>
          <w:lang w:val="en-US"/>
        </w:rPr>
        <w:t xml:space="preserve">fractionation, therefore </w:t>
      </w:r>
      <w:r w:rsidR="00130C22">
        <w:rPr>
          <w:lang w:val="en-US"/>
        </w:rPr>
        <w:t xml:space="preserve">following elution of the boron fraction, additional </w:t>
      </w:r>
      <w:r w:rsidR="0051316A" w:rsidRPr="0051316A">
        <w:rPr>
          <w:lang w:val="en-US"/>
        </w:rPr>
        <w:t>elution</w:t>
      </w:r>
      <w:r w:rsidR="00130C22">
        <w:rPr>
          <w:lang w:val="en-US"/>
        </w:rPr>
        <w:t>s</w:t>
      </w:r>
      <w:r w:rsidR="0051316A" w:rsidRPr="0051316A">
        <w:rPr>
          <w:lang w:val="en-US"/>
        </w:rPr>
        <w:t xml:space="preserve"> </w:t>
      </w:r>
      <w:r>
        <w:rPr>
          <w:lang w:val="en-US"/>
        </w:rPr>
        <w:t>were</w:t>
      </w:r>
      <w:r w:rsidR="0051316A" w:rsidRPr="0051316A">
        <w:rPr>
          <w:lang w:val="en-US"/>
        </w:rPr>
        <w:t xml:space="preserve"> checked to ensure </w:t>
      </w:r>
      <w:r>
        <w:rPr>
          <w:lang w:val="en-US"/>
        </w:rPr>
        <w:t>&gt;9</w:t>
      </w:r>
      <w:r w:rsidR="00E758A0">
        <w:rPr>
          <w:lang w:val="en-US"/>
        </w:rPr>
        <w:t>9</w:t>
      </w:r>
      <w:r>
        <w:rPr>
          <w:lang w:val="en-US"/>
        </w:rPr>
        <w:t xml:space="preserve">% of </w:t>
      </w:r>
      <w:r w:rsidR="0051316A" w:rsidRPr="0051316A">
        <w:rPr>
          <w:lang w:val="en-US"/>
        </w:rPr>
        <w:t>sample boron</w:t>
      </w:r>
      <w:r>
        <w:rPr>
          <w:lang w:val="en-US"/>
        </w:rPr>
        <w:t xml:space="preserve"> was </w:t>
      </w:r>
      <w:r w:rsidR="00DE34B1">
        <w:rPr>
          <w:lang w:val="en-US"/>
        </w:rPr>
        <w:t>recovered</w:t>
      </w:r>
      <w:r w:rsidR="00D62FC6">
        <w:rPr>
          <w:lang w:val="en-US"/>
        </w:rPr>
        <w:t xml:space="preserve"> in the sample</w:t>
      </w:r>
      <w:r w:rsidR="0051316A" w:rsidRPr="0051316A">
        <w:rPr>
          <w:lang w:val="en-US"/>
        </w:rPr>
        <w:t xml:space="preserve">. </w:t>
      </w:r>
      <w:r w:rsidR="009D6A99">
        <w:rPr>
          <w:lang w:val="en-US"/>
        </w:rPr>
        <w:t>R</w:t>
      </w:r>
      <w:r w:rsidR="002C52B4">
        <w:rPr>
          <w:lang w:val="en-US"/>
        </w:rPr>
        <w:t xml:space="preserve">esultant </w:t>
      </w:r>
      <w:r w:rsidR="002C52B4" w:rsidRPr="0051316A">
        <w:rPr>
          <w:lang w:val="en-US"/>
        </w:rPr>
        <w:t xml:space="preserve">solutions for </w:t>
      </w:r>
      <w:r w:rsidR="002C52B4">
        <w:rPr>
          <w:lang w:val="en-US"/>
        </w:rPr>
        <w:t>b</w:t>
      </w:r>
      <w:r w:rsidR="009D6A99">
        <w:rPr>
          <w:lang w:val="en-US"/>
        </w:rPr>
        <w:t>oron isotope analyse</w:t>
      </w:r>
      <w:r w:rsidR="002C52B4" w:rsidRPr="0051316A">
        <w:rPr>
          <w:lang w:val="en-US"/>
        </w:rPr>
        <w:t>s</w:t>
      </w:r>
      <w:r w:rsidR="009D6A99">
        <w:rPr>
          <w:lang w:val="en-US"/>
        </w:rPr>
        <w:t xml:space="preserve"> used for the </w:t>
      </w:r>
      <w:r w:rsidR="009D6A99" w:rsidRPr="009D6A99">
        <w:rPr>
          <w:lang w:val="en-US"/>
        </w:rPr>
        <w:t>δ</w:t>
      </w:r>
      <w:r w:rsidR="009D6A99" w:rsidRPr="009D6A99">
        <w:rPr>
          <w:vertAlign w:val="superscript"/>
          <w:lang w:val="en-US"/>
        </w:rPr>
        <w:t>11</w:t>
      </w:r>
      <w:r w:rsidR="009D6A99" w:rsidRPr="009D6A99">
        <w:rPr>
          <w:lang w:val="en-US"/>
        </w:rPr>
        <w:t>B</w:t>
      </w:r>
      <w:r w:rsidR="009D6A99">
        <w:rPr>
          <w:lang w:val="en-US"/>
        </w:rPr>
        <w:t>-pH calibration</w:t>
      </w:r>
      <w:r w:rsidR="002C52B4" w:rsidRPr="0051316A">
        <w:rPr>
          <w:lang w:val="en-US"/>
        </w:rPr>
        <w:t xml:space="preserve"> </w:t>
      </w:r>
      <w:r w:rsidR="0051316A" w:rsidRPr="0051316A">
        <w:rPr>
          <w:lang w:val="en-US"/>
        </w:rPr>
        <w:t>range</w:t>
      </w:r>
      <w:r w:rsidR="002C52B4">
        <w:rPr>
          <w:lang w:val="en-US"/>
        </w:rPr>
        <w:t>d from</w:t>
      </w:r>
      <w:r w:rsidR="0051316A" w:rsidRPr="0051316A">
        <w:rPr>
          <w:lang w:val="en-US"/>
        </w:rPr>
        <w:t xml:space="preserve"> </w:t>
      </w:r>
      <w:r w:rsidR="00AE50CA">
        <w:rPr>
          <w:lang w:val="en-US"/>
        </w:rPr>
        <w:t>3 to 33</w:t>
      </w:r>
      <w:r w:rsidR="00E758A0">
        <w:rPr>
          <w:lang w:val="en-US"/>
        </w:rPr>
        <w:t xml:space="preserve"> ng</w:t>
      </w:r>
      <w:r w:rsidR="00AE50CA">
        <w:rPr>
          <w:lang w:val="en-US"/>
        </w:rPr>
        <w:t xml:space="preserve"> of boron</w:t>
      </w:r>
      <w:r w:rsidR="0051316A" w:rsidRPr="0051316A">
        <w:rPr>
          <w:lang w:val="en-US"/>
        </w:rPr>
        <w:t>.</w:t>
      </w:r>
      <w:r w:rsidR="002C52B4" w:rsidRPr="002C52B4">
        <w:rPr>
          <w:lang w:val="en-US"/>
        </w:rPr>
        <w:t xml:space="preserve"> </w:t>
      </w:r>
    </w:p>
    <w:p w14:paraId="0DFE64F4" w14:textId="298A71C9" w:rsidR="007C30F1" w:rsidRDefault="005C56C1" w:rsidP="00543030">
      <w:r w:rsidRPr="005F3C06">
        <w:t>The δ</w:t>
      </w:r>
      <w:r w:rsidRPr="00CD7DC2">
        <w:rPr>
          <w:vertAlign w:val="superscript"/>
        </w:rPr>
        <w:t>11</w:t>
      </w:r>
      <w:r w:rsidRPr="005F3C06">
        <w:t xml:space="preserve">B of </w:t>
      </w:r>
      <w:r w:rsidR="0051316A" w:rsidRPr="005F3C06">
        <w:t xml:space="preserve">purified boron </w:t>
      </w:r>
      <w:r w:rsidRPr="005F3C06">
        <w:t xml:space="preserve">samples </w:t>
      </w:r>
      <w:r w:rsidR="00130C22">
        <w:t xml:space="preserve">were measured in duplicate on a </w:t>
      </w:r>
      <w:r w:rsidR="0051316A" w:rsidRPr="005F3C06">
        <w:t xml:space="preserve">Thermo </w:t>
      </w:r>
      <w:r w:rsidR="00130C22">
        <w:t>Scientific</w:t>
      </w:r>
      <w:r w:rsidR="00130C22" w:rsidRPr="005F3C06">
        <w:t xml:space="preserve"> </w:t>
      </w:r>
      <w:r w:rsidR="0051316A" w:rsidRPr="005F3C06">
        <w:t>Neptune</w:t>
      </w:r>
      <w:r w:rsidR="0051316A">
        <w:rPr>
          <w:rFonts w:ascii="Times" w:hAnsi="Times" w:cs="Times"/>
          <w:sz w:val="22"/>
          <w:szCs w:val="22"/>
          <w:lang w:val="en-US"/>
        </w:rPr>
        <w:t xml:space="preserve"> </w:t>
      </w:r>
      <w:r>
        <w:t xml:space="preserve">multi-collector (MC)-ICPMS against NIST </w:t>
      </w:r>
      <w:r w:rsidR="00385864">
        <w:t xml:space="preserve">SRM </w:t>
      </w:r>
      <w:r w:rsidR="00AC5370">
        <w:t>951. The u</w:t>
      </w:r>
      <w:r w:rsidR="007C30F1" w:rsidRPr="007C30F1">
        <w:t xml:space="preserve">ncertainty on </w:t>
      </w:r>
      <w:r w:rsidR="0005172A">
        <w:t xml:space="preserve">the </w:t>
      </w:r>
      <w:r w:rsidR="00130C22">
        <w:t xml:space="preserve">average of the </w:t>
      </w:r>
      <w:r w:rsidR="00DE34B1">
        <w:t>δ</w:t>
      </w:r>
      <w:r w:rsidR="00130C22" w:rsidRPr="00DE34B1">
        <w:rPr>
          <w:vertAlign w:val="superscript"/>
        </w:rPr>
        <w:t>11</w:t>
      </w:r>
      <w:r w:rsidR="00130C22">
        <w:t xml:space="preserve">B of the duplicates </w:t>
      </w:r>
      <w:r w:rsidR="0051316A">
        <w:t>is</w:t>
      </w:r>
      <w:r w:rsidR="001C2CED">
        <w:t xml:space="preserve"> dependent on</w:t>
      </w:r>
      <w:r w:rsidR="0051316A">
        <w:t xml:space="preserve"> boron </w:t>
      </w:r>
      <w:r w:rsidR="00130C22">
        <w:t xml:space="preserve">intensity </w:t>
      </w:r>
      <w:r w:rsidR="0051316A">
        <w:t>(</w:t>
      </w:r>
      <w:r w:rsidR="00892BA4">
        <w:t xml:space="preserve">long-term </w:t>
      </w:r>
      <w:r w:rsidR="00614D0E">
        <w:t xml:space="preserve">JCp-1 </w:t>
      </w:r>
      <w:r w:rsidR="00892BA4">
        <w:t xml:space="preserve">standard reproducibility </w:t>
      </w:r>
      <w:r w:rsidR="00CB56EC">
        <w:t xml:space="preserve">for the laboratory while data in this study were collected, </w:t>
      </w:r>
      <w:r w:rsidR="0051316A">
        <w:t xml:space="preserve">estimated using from voltage measured on </w:t>
      </w:r>
      <w:r w:rsidR="0051316A" w:rsidRPr="0051316A">
        <w:rPr>
          <w:vertAlign w:val="superscript"/>
        </w:rPr>
        <w:t>11</w:t>
      </w:r>
      <w:r w:rsidR="0051316A">
        <w:t>B cup</w:t>
      </w:r>
      <w:r w:rsidR="00D943D6">
        <w:t>;</w:t>
      </w:r>
      <w:r w:rsidR="00CB56EC">
        <w:t xml:space="preserve"> n&gt;</w:t>
      </w:r>
      <w:r w:rsidR="00614D0E">
        <w:t>40</w:t>
      </w:r>
      <w:r w:rsidR="00CB56EC">
        <w:t>;</w:t>
      </w:r>
      <w:r w:rsidR="00D943D6">
        <w:t xml:space="preserve"> typically 500 mV for 35</w:t>
      </w:r>
      <w:r w:rsidR="00F26635">
        <w:t xml:space="preserve"> </w:t>
      </w:r>
      <w:r w:rsidR="00D943D6">
        <w:t>ppb B</w:t>
      </w:r>
      <w:r w:rsidR="0051316A">
        <w:t xml:space="preserve">) </w:t>
      </w:r>
      <w:r w:rsidR="00DF7350">
        <w:t xml:space="preserve">and </w:t>
      </w:r>
      <w:r w:rsidR="007C30F1" w:rsidRPr="007C30F1">
        <w:t>is calculated as</w:t>
      </w:r>
      <w:r w:rsidR="00DF7350">
        <w:t>,</w:t>
      </w:r>
    </w:p>
    <w:p w14:paraId="3AAE044C" w14:textId="193A8C89" w:rsidR="005C56C1" w:rsidRPr="00DF7350" w:rsidRDefault="00DF7350" w:rsidP="00543030">
      <w:pPr>
        <w:jc w:val="center"/>
        <w:rPr>
          <w:iCs/>
        </w:rPr>
      </w:pPr>
      <m:oMath>
        <m:r>
          <m:rPr>
            <m:nor/>
          </m:rPr>
          <w:rPr>
            <w:iCs/>
          </w:rPr>
          <m:t>2σ = 1.3</m:t>
        </m:r>
        <m:r>
          <m:rPr>
            <m:nor/>
          </m:rPr>
          <w:rPr>
            <w:rFonts w:ascii="Cambria Math"/>
            <w:iCs/>
          </w:rPr>
          <m:t>0</m:t>
        </m:r>
        <m:r>
          <m:rPr>
            <m:nor/>
          </m:rPr>
          <w:rPr>
            <w:iCs/>
          </w:rPr>
          <m:t>×</m:t>
        </m:r>
        <m:sSup>
          <m:sSupPr>
            <m:ctrlPr>
              <w:rPr>
                <w:rFonts w:ascii="Cambria Math" w:hAnsi="Cambria Math"/>
                <w:i/>
                <w:iCs/>
              </w:rPr>
            </m:ctrlPr>
          </m:sSupPr>
          <m:e>
            <m:r>
              <m:rPr>
                <m:nor/>
              </m:rPr>
              <w:rPr>
                <w:iCs/>
              </w:rPr>
              <m:t>10</m:t>
            </m:r>
          </m:e>
          <m:sup>
            <m:r>
              <m:rPr>
                <m:nor/>
              </m:rPr>
              <w:rPr>
                <w:iCs/>
              </w:rPr>
              <m:t>5</m:t>
            </m:r>
          </m:sup>
        </m:sSup>
        <m:r>
          <w:rPr>
            <w:rFonts w:ascii="Cambria Math" w:hAnsi="Cambria Math"/>
          </w:rPr>
          <m:t xml:space="preserve"> </m:t>
        </m:r>
        <m:sSup>
          <m:sSupPr>
            <m:ctrlPr>
              <w:rPr>
                <w:rFonts w:ascii="Cambria Math" w:hAnsi="Cambria Math"/>
                <w:i/>
                <w:iCs/>
              </w:rPr>
            </m:ctrlPr>
          </m:sSupPr>
          <m:e>
            <m:r>
              <m:rPr>
                <m:nor/>
              </m:rPr>
              <w:rPr>
                <w:i/>
                <w:iCs/>
              </w:rPr>
              <m:t>e</m:t>
            </m:r>
          </m:e>
          <m:sup>
            <m:r>
              <m:rPr>
                <m:sty m:val="p"/>
              </m:rPr>
              <w:rPr>
                <w:rFonts w:ascii="Cambria Math" w:hAnsi="Cambria Math"/>
              </w:rPr>
              <m:t>-</m:t>
            </m:r>
            <m:r>
              <m:rPr>
                <m:nor/>
              </m:rPr>
              <w:rPr>
                <w:rFonts w:ascii="Cambria Math"/>
                <w:iCs/>
              </w:rPr>
              <m:t>212</m:t>
            </m:r>
            <m:sSup>
              <m:sSupPr>
                <m:ctrlPr>
                  <w:rPr>
                    <w:rFonts w:ascii="Cambria Math" w:hAnsi="Cambria Math"/>
                    <w:i/>
                    <w:iCs/>
                  </w:rPr>
                </m:ctrlPr>
              </m:sSupPr>
              <m:e>
                <m:r>
                  <m:rPr>
                    <m:nor/>
                  </m:rPr>
                  <w:rPr>
                    <w:iCs/>
                  </w:rPr>
                  <m:t>[</m:t>
                </m:r>
              </m:e>
              <m:sup>
                <m:r>
                  <m:rPr>
                    <m:nor/>
                  </m:rPr>
                  <w:rPr>
                    <w:iCs/>
                  </w:rPr>
                  <m:t>11</m:t>
                </m:r>
              </m:sup>
            </m:sSup>
            <m:r>
              <m:rPr>
                <m:nor/>
              </m:rPr>
              <w:rPr>
                <w:iCs/>
              </w:rPr>
              <m:t>B]</m:t>
            </m:r>
          </m:sup>
        </m:sSup>
        <m:r>
          <m:rPr>
            <m:nor/>
          </m:rPr>
          <w:rPr>
            <w:iCs/>
          </w:rPr>
          <m:t xml:space="preserve"> + 0.34</m:t>
        </m:r>
        <m:sSup>
          <m:sSupPr>
            <m:ctrlPr>
              <w:rPr>
                <w:rFonts w:ascii="Cambria Math" w:hAnsi="Cambria Math"/>
                <w:i/>
                <w:iCs/>
              </w:rPr>
            </m:ctrlPr>
          </m:sSupPr>
          <m:e>
            <m:r>
              <m:rPr>
                <m:nor/>
              </m:rPr>
              <w:rPr>
                <w:i/>
                <w:iCs/>
              </w:rPr>
              <m:t>e</m:t>
            </m:r>
          </m:e>
          <m:sup>
            <m:r>
              <m:rPr>
                <m:sty m:val="p"/>
              </m:rPr>
              <w:rPr>
                <w:rFonts w:ascii="Cambria Math" w:hAnsi="Cambria Math"/>
              </w:rPr>
              <m:t>-</m:t>
            </m:r>
            <m:r>
              <m:rPr>
                <m:nor/>
              </m:rPr>
              <w:rPr>
                <w:iCs/>
              </w:rPr>
              <m:t>1.54</m:t>
            </m:r>
            <m:sSup>
              <m:sSupPr>
                <m:ctrlPr>
                  <w:rPr>
                    <w:rFonts w:ascii="Cambria Math" w:hAnsi="Cambria Math"/>
                    <w:i/>
                    <w:iCs/>
                  </w:rPr>
                </m:ctrlPr>
              </m:sSupPr>
              <m:e>
                <m:r>
                  <m:rPr>
                    <m:nor/>
                  </m:rPr>
                  <w:rPr>
                    <w:iCs/>
                  </w:rPr>
                  <m:t>[</m:t>
                </m:r>
              </m:e>
              <m:sup>
                <m:r>
                  <m:rPr>
                    <m:nor/>
                  </m:rPr>
                  <w:rPr>
                    <w:iCs/>
                  </w:rPr>
                  <m:t>11</m:t>
                </m:r>
              </m:sup>
            </m:sSup>
            <m:r>
              <m:rPr>
                <m:nor/>
              </m:rPr>
              <w:rPr>
                <w:iCs/>
              </w:rPr>
              <m:t>B]</m:t>
            </m:r>
          </m:sup>
        </m:sSup>
      </m:oMath>
      <w:r w:rsidR="00543030">
        <w:rPr>
          <w:iCs/>
        </w:rPr>
        <w:tab/>
      </w:r>
      <w:r w:rsidR="00543030">
        <w:rPr>
          <w:iCs/>
        </w:rPr>
        <w:tab/>
        <w:t>(1)</w:t>
      </w:r>
    </w:p>
    <w:p w14:paraId="3D128546" w14:textId="7944426C" w:rsidR="00044444" w:rsidRDefault="001C2CED" w:rsidP="00543030">
      <w:pPr>
        <w:rPr>
          <w:color w:val="FF0000"/>
        </w:rPr>
      </w:pPr>
      <w:r>
        <w:t xml:space="preserve">A </w:t>
      </w:r>
      <w:r w:rsidR="00D943D6">
        <w:t>total procedural blank</w:t>
      </w:r>
      <w:r>
        <w:t xml:space="preserve"> </w:t>
      </w:r>
      <w:r w:rsidR="0005172A">
        <w:t>was</w:t>
      </w:r>
      <w:r>
        <w:t xml:space="preserve"> also</w:t>
      </w:r>
      <w:r w:rsidR="00D943D6">
        <w:t xml:space="preserve"> measured alongside </w:t>
      </w:r>
      <w:r>
        <w:t xml:space="preserve">batches of 8 </w:t>
      </w:r>
      <w:r w:rsidR="00D943D6">
        <w:t>samples</w:t>
      </w:r>
      <w:r w:rsidR="001861E4">
        <w:t xml:space="preserve"> </w:t>
      </w:r>
      <w:r>
        <w:t xml:space="preserve">throughout </w:t>
      </w:r>
      <w:r w:rsidR="00D943D6">
        <w:t>this study</w:t>
      </w:r>
      <w:r w:rsidR="007D354A">
        <w:t xml:space="preserve">. </w:t>
      </w:r>
      <w:r w:rsidR="001861E4">
        <w:t>A</w:t>
      </w:r>
      <w:r w:rsidR="00D943D6">
        <w:t xml:space="preserve"> total procedural blank adjustment was applied to the </w:t>
      </w:r>
      <w:r w:rsidR="001861E4">
        <w:t>coral fibre</w:t>
      </w:r>
      <w:r w:rsidR="00D943D6">
        <w:t xml:space="preserve"> samples</w:t>
      </w:r>
      <w:r w:rsidR="001861E4">
        <w:t xml:space="preserve">, however in </w:t>
      </w:r>
      <w:r w:rsidR="00AC337B">
        <w:t xml:space="preserve">all </w:t>
      </w:r>
      <w:r w:rsidR="00D943D6">
        <w:t>case</w:t>
      </w:r>
      <w:r w:rsidR="00AC337B">
        <w:t>s</w:t>
      </w:r>
      <w:r w:rsidR="00D943D6">
        <w:t xml:space="preserve"> the impact on </w:t>
      </w:r>
      <w:r w:rsidR="00D943D6" w:rsidRPr="00CB5F45">
        <w:t>δ</w:t>
      </w:r>
      <w:r w:rsidR="00D943D6" w:rsidRPr="00CB5F45">
        <w:rPr>
          <w:vertAlign w:val="superscript"/>
        </w:rPr>
        <w:t>11</w:t>
      </w:r>
      <w:r w:rsidR="00D943D6" w:rsidRPr="00CB5F45">
        <w:t>B</w:t>
      </w:r>
      <w:r w:rsidR="00D943D6">
        <w:t xml:space="preserve"> results was </w:t>
      </w:r>
      <w:r w:rsidR="001861E4">
        <w:t>small</w:t>
      </w:r>
      <w:r w:rsidR="00D943D6">
        <w:t xml:space="preserve"> (</w:t>
      </w:r>
      <w:r w:rsidR="00D943D6" w:rsidRPr="006A053C">
        <w:rPr>
          <w:i/>
        </w:rPr>
        <w:t>i.e.</w:t>
      </w:r>
      <w:r w:rsidR="00D943D6">
        <w:t xml:space="preserve"> les</w:t>
      </w:r>
      <w:r w:rsidR="001861E4">
        <w:t>s than analytical uncertainty).</w:t>
      </w:r>
      <w:r w:rsidR="00044444" w:rsidRPr="00044444">
        <w:rPr>
          <w:color w:val="FF0000"/>
        </w:rPr>
        <w:t xml:space="preserve"> </w:t>
      </w:r>
    </w:p>
    <w:p w14:paraId="1BD59140" w14:textId="033B04F7" w:rsidR="00044444" w:rsidRDefault="00044444" w:rsidP="00044444">
      <w:pPr>
        <w:pStyle w:val="Heading3"/>
      </w:pPr>
      <w:r>
        <w:t>Hydrographic data</w:t>
      </w:r>
    </w:p>
    <w:p w14:paraId="3A141932" w14:textId="46796AFE" w:rsidR="00CD65D7" w:rsidRDefault="004A5418" w:rsidP="00CD65D7">
      <w:r>
        <w:t>For</w:t>
      </w:r>
      <w:r w:rsidR="00F4346E">
        <w:t xml:space="preserve"> the δ</w:t>
      </w:r>
      <w:r w:rsidR="00F4346E">
        <w:rPr>
          <w:vertAlign w:val="superscript"/>
        </w:rPr>
        <w:t>11</w:t>
      </w:r>
      <w:r w:rsidR="00F4346E">
        <w:t xml:space="preserve">B-pH calibration we included </w:t>
      </w:r>
      <w:r w:rsidR="00B61B97">
        <w:t>coral sample</w:t>
      </w:r>
      <w:r w:rsidR="002E0315">
        <w:t>s</w:t>
      </w:r>
      <w:r w:rsidR="00B61B97">
        <w:t xml:space="preserve"> </w:t>
      </w:r>
      <w:r w:rsidR="002E0315">
        <w:t xml:space="preserve">only from </w:t>
      </w:r>
      <w:r w:rsidR="00B61B97">
        <w:t xml:space="preserve">localities </w:t>
      </w:r>
      <w:r w:rsidR="00F4346E">
        <w:t>which were in close</w:t>
      </w:r>
      <w:r w:rsidR="00B61B97">
        <w:t xml:space="preserve"> proximity to</w:t>
      </w:r>
      <w:r w:rsidR="00D95C90">
        <w:t xml:space="preserve"> </w:t>
      </w:r>
      <w:r w:rsidR="00E11508">
        <w:t xml:space="preserve">well-constrained </w:t>
      </w:r>
      <w:r w:rsidR="00D95C90">
        <w:t xml:space="preserve">water sample measurements </w:t>
      </w:r>
      <w:r w:rsidR="00E11508">
        <w:t xml:space="preserve">of alkalinity and dissolved inorganic carbon (DIC) </w:t>
      </w:r>
      <w:r w:rsidR="00D95C90">
        <w:t>in the</w:t>
      </w:r>
      <w:r w:rsidR="00B61B97">
        <w:t xml:space="preserve"> </w:t>
      </w:r>
      <w:r w:rsidR="00B61B97" w:rsidRPr="00B61B97">
        <w:t>CDIAC ocean carbon system database</w:t>
      </w:r>
      <w:r w:rsidR="00CD2EDF">
        <w:t>;</w:t>
      </w:r>
      <w:r w:rsidR="00B61B97" w:rsidRPr="00B61B97">
        <w:t xml:space="preserve"> (</w:t>
      </w:r>
      <w:hyperlink r:id="rId8" w:history="1">
        <w:r w:rsidR="00B61B97" w:rsidRPr="006E0515">
          <w:rPr>
            <w:rStyle w:val="Hyperlink"/>
            <w:sz w:val="24"/>
            <w:bdr w:val="none" w:sz="0" w:space="0" w:color="auto"/>
          </w:rPr>
          <w:t>http://cdiac.ornl.gov</w:t>
        </w:r>
      </w:hyperlink>
      <w:r w:rsidR="00B61B97" w:rsidRPr="00B61B97">
        <w:t>)</w:t>
      </w:r>
      <w:r>
        <w:t>. The</w:t>
      </w:r>
      <w:r w:rsidR="005F1A09">
        <w:t xml:space="preserve"> </w:t>
      </w:r>
      <w:r w:rsidR="005F1A09" w:rsidRPr="00F53A85">
        <w:rPr>
          <w:i/>
        </w:rPr>
        <w:t>D. dianthus</w:t>
      </w:r>
      <w:r w:rsidR="005F1A09">
        <w:t xml:space="preserve"> specimens lacking reliable hydrographic data </w:t>
      </w:r>
      <w:r w:rsidR="00AC5370">
        <w:t>were</w:t>
      </w:r>
      <w:r w:rsidR="005F1A09">
        <w:t xml:space="preserve"> </w:t>
      </w:r>
      <w:r w:rsidR="00B94AA4">
        <w:t>reserved</w:t>
      </w:r>
      <w:r w:rsidR="005F1A09">
        <w:t xml:space="preserve"> for the </w:t>
      </w:r>
      <w:r w:rsidR="00B94AA4">
        <w:t>assessment</w:t>
      </w:r>
      <w:r w:rsidR="005F1A09">
        <w:t xml:space="preserve"> of </w:t>
      </w:r>
      <w:r w:rsidR="00B94AA4">
        <w:t>microstructural</w:t>
      </w:r>
      <w:r w:rsidR="005F1A09">
        <w:t xml:space="preserve"> δ</w:t>
      </w:r>
      <w:r w:rsidR="005F1A09">
        <w:rPr>
          <w:vertAlign w:val="superscript"/>
        </w:rPr>
        <w:t>11</w:t>
      </w:r>
      <w:r w:rsidR="005F1A09">
        <w:t>B variability</w:t>
      </w:r>
      <w:r w:rsidR="00B94AA4">
        <w:t xml:space="preserve">. </w:t>
      </w:r>
      <w:r w:rsidR="00AC5370">
        <w:t>The</w:t>
      </w:r>
      <w:r w:rsidR="00E11508">
        <w:t xml:space="preserve"> </w:t>
      </w:r>
      <w:r w:rsidR="00AC5370">
        <w:lastRenderedPageBreak/>
        <w:t xml:space="preserve">hydrographic </w:t>
      </w:r>
      <w:r w:rsidR="00E11508">
        <w:t>alkalinity and DIC data</w:t>
      </w:r>
      <w:r w:rsidR="00AC5370">
        <w:t xml:space="preserve"> for each coral</w:t>
      </w:r>
      <w:r w:rsidR="00E11508">
        <w:t xml:space="preserve"> </w:t>
      </w:r>
      <w:r w:rsidR="00D973EC">
        <w:t xml:space="preserve">shown in </w:t>
      </w:r>
      <w:r w:rsidR="00D973EC">
        <w:rPr>
          <w:lang w:val="en-US"/>
        </w:rPr>
        <w:fldChar w:fldCharType="begin"/>
      </w:r>
      <w:r w:rsidR="00D973EC">
        <w:rPr>
          <w:lang w:val="en-US"/>
        </w:rPr>
        <w:instrText xml:space="preserve"> REF _Ref268525117 \h </w:instrText>
      </w:r>
      <w:r w:rsidR="00D973EC">
        <w:rPr>
          <w:lang w:val="en-US"/>
        </w:rPr>
      </w:r>
      <w:r w:rsidR="00D973EC">
        <w:rPr>
          <w:lang w:val="en-US"/>
        </w:rPr>
        <w:fldChar w:fldCharType="separate"/>
      </w:r>
      <w:r w:rsidR="000A3497">
        <w:t xml:space="preserve">Table </w:t>
      </w:r>
      <w:r w:rsidR="000A3497">
        <w:rPr>
          <w:noProof/>
        </w:rPr>
        <w:t>1</w:t>
      </w:r>
      <w:r w:rsidR="00D973EC">
        <w:rPr>
          <w:lang w:val="en-US"/>
        </w:rPr>
        <w:fldChar w:fldCharType="end"/>
      </w:r>
      <w:r w:rsidR="00D973EC">
        <w:rPr>
          <w:lang w:val="en-US"/>
        </w:rPr>
        <w:t xml:space="preserve"> </w:t>
      </w:r>
      <w:r w:rsidR="00E11508">
        <w:t xml:space="preserve">were used in conjunction with temperature, salinity, and nutrient data to calculate pH </w:t>
      </w:r>
      <w:r w:rsidR="007649DD">
        <w:t>(total scale)</w:t>
      </w:r>
      <w:r w:rsidR="0052058B">
        <w:t xml:space="preserve">, </w:t>
      </w:r>
      <w:r w:rsidR="002F1003">
        <w:t>carbonate ion concentration</w:t>
      </w:r>
      <w:r w:rsidR="0052058B">
        <w:t>,</w:t>
      </w:r>
      <w:r w:rsidR="002F1003">
        <w:t xml:space="preserve"> </w:t>
      </w:r>
      <w:r w:rsidR="0052058B">
        <w:t xml:space="preserve">and aragonite saturation state </w:t>
      </w:r>
      <w:r w:rsidR="00E11508">
        <w:t xml:space="preserve">at each coral </w:t>
      </w:r>
      <w:r w:rsidR="007649DD">
        <w:t>location</w:t>
      </w:r>
      <w:r w:rsidR="00E11508">
        <w:t xml:space="preserve"> </w:t>
      </w:r>
      <w:r w:rsidR="00573AA8">
        <w:t>in</w:t>
      </w:r>
      <w:r w:rsidR="0007708F">
        <w:t xml:space="preserve"> </w:t>
      </w:r>
      <w:r w:rsidR="007649DD">
        <w:t xml:space="preserve">the Seacarb package in R </w:t>
      </w:r>
      <w:r w:rsidR="00B2589B">
        <w:fldChar w:fldCharType="begin"/>
      </w:r>
      <w:r w:rsidR="00B2589B">
        <w:instrText xml:space="preserve"> ADDIN EN.CITE &lt;EndNote&gt;&lt;Cite&gt;&lt;Author&gt;Gattuso&lt;/Author&gt;&lt;Year&gt;2015&lt;/Year&gt;&lt;RecNum&gt;1198&lt;/RecNum&gt;&lt;DisplayText&gt;(Gattuso et al., 2015)&lt;/DisplayText&gt;&lt;record&gt;&lt;rec-number&gt;1198&lt;/rec-number&gt;&lt;foreign-keys&gt;&lt;key app="EN" db-id="dexzpwpa59xfsmedtwpvfz5mv29t5sdas5v9" timestamp="1470669160"&gt;1198&lt;/key&gt;&lt;/foreign-keys&gt;&lt;ref-type name="Computer Program"&gt;9&lt;/ref-type&gt;&lt;contributors&gt;&lt;authors&gt;&lt;author&gt;Jean-Pierre Gattuso&lt;/author&gt;&lt;author&gt;Jean-Marie Epitalon&lt;/author&gt;&lt;author&gt;Heloise Lavigne&lt;/author&gt;&lt;/authors&gt;&lt;/contributors&gt;&lt;titles&gt;&lt;title&gt;Seacarb: Seawater Carbonate Chemistry. R package version 3.0.6 .http://CRAN.R-project.org/package=seacarb&lt;/title&gt;&lt;/titles&gt;&lt;dates&gt;&lt;year&gt;2015&lt;/year&gt;&lt;/dates&gt;&lt;urls&gt;&lt;/urls&gt;&lt;/record&gt;&lt;/Cite&gt;&lt;/EndNote&gt;</w:instrText>
      </w:r>
      <w:r w:rsidR="00B2589B">
        <w:fldChar w:fldCharType="separate"/>
      </w:r>
      <w:r w:rsidR="00B2589B">
        <w:rPr>
          <w:noProof/>
        </w:rPr>
        <w:t>(</w:t>
      </w:r>
      <w:hyperlink w:anchor="_ENREF_29" w:tooltip="Gattuso, 2015 #1198" w:history="1">
        <w:r w:rsidR="000400CC">
          <w:rPr>
            <w:noProof/>
          </w:rPr>
          <w:t>Gattuso et al., 2015</w:t>
        </w:r>
      </w:hyperlink>
      <w:r w:rsidR="00B2589B">
        <w:rPr>
          <w:noProof/>
        </w:rPr>
        <w:t>)</w:t>
      </w:r>
      <w:r w:rsidR="00B2589B">
        <w:fldChar w:fldCharType="end"/>
      </w:r>
      <w:r w:rsidR="0007708F">
        <w:t xml:space="preserve"> </w:t>
      </w:r>
      <w:r w:rsidR="00795DCE">
        <w:t xml:space="preserve">using the </w:t>
      </w:r>
      <w:r w:rsidR="00DC498E">
        <w:t xml:space="preserve">dissociation </w:t>
      </w:r>
      <w:r w:rsidR="0007708F">
        <w:t>constants</w:t>
      </w:r>
      <w:r w:rsidR="00DC498E">
        <w:t xml:space="preserve"> from </w:t>
      </w:r>
      <w:r w:rsidR="00E34619">
        <w:t>Lueker et al.</w:t>
      </w:r>
      <w:r w:rsidR="00DC498E">
        <w:t xml:space="preserve"> </w:t>
      </w:r>
      <w:r w:rsidR="00FD2C18">
        <w:fldChar w:fldCharType="begin"/>
      </w:r>
      <w:r w:rsidR="00FD2C18">
        <w:instrText xml:space="preserve"> ADDIN EN.CITE &lt;EndNote&gt;&lt;Cite ExcludeAuth="1"&gt;&lt;Author&gt;Lueker&lt;/Author&gt;&lt;Year&gt;2000&lt;/Year&gt;&lt;RecNum&gt;979&lt;/RecNum&gt;&lt;DisplayText&gt;(2000)&lt;/DisplayText&gt;&lt;record&gt;&lt;rec-number&gt;979&lt;/rec-number&gt;&lt;foreign-keys&gt;&lt;key app="EN" db-id="dexzpwpa59xfsmedtwpvfz5mv29t5sdas5v9" timestamp="1418310471"&gt;979&lt;/key&gt;&lt;/foreign-keys&gt;&lt;ref-type name="Journal Article"&gt;17&lt;/ref-type&gt;&lt;contributors&gt;&lt;authors&gt;&lt;author&gt;Lueker, Timothy J&lt;/author&gt;&lt;author&gt;Dickson, Andrew G&lt;/author&gt;&lt;author&gt;Keeling, Charles D&lt;/author&gt;&lt;/authors&gt;&lt;/contributors&gt;&lt;titles&gt;&lt;title&gt;&lt;style face="normal" font="default" size="100%"&gt;Ocean pCO&lt;/style&gt;&lt;style face="subscript" font="default" size="100%"&gt;2&lt;/style&gt;&lt;style face="normal" font="default" size="100%"&gt; calculated from dissolved inorganic carbon, alkalinity, and equations for K&lt;/style&gt;&lt;style face="subscript" font="default" size="100%"&gt;1&lt;/style&gt;&lt;style face="normal" font="default" size="100%"&gt; and K&lt;/style&gt;&lt;style face="subscript" font="default" size="100%"&gt;2&lt;/style&gt;&lt;style face="normal" font="default" size="100%"&gt;: validation based on laboratory measurements of CO&lt;/style&gt;&lt;style face="subscript" font="default" size="100%"&gt;2&lt;/style&gt;&lt;style face="normal" font="default" size="100%"&gt; in gas and seawater at equilibrium&lt;/style&gt;&lt;/title&gt;&lt;secondary-title&gt;Marine Chemistry&lt;/secondary-title&gt;&lt;/titles&gt;&lt;periodical&gt;&lt;full-title&gt;Marine Chemistry&lt;/full-title&gt;&lt;/periodical&gt;&lt;pages&gt;105-119&lt;/pages&gt;&lt;volume&gt;70&lt;/volume&gt;&lt;dates&gt;&lt;year&gt;2000&lt;/year&gt;&lt;/dates&gt;&lt;urls&gt;&lt;/urls&gt;&lt;/record&gt;&lt;/Cite&gt;&lt;/EndNote&gt;</w:instrText>
      </w:r>
      <w:r w:rsidR="00FD2C18">
        <w:fldChar w:fldCharType="separate"/>
      </w:r>
      <w:r w:rsidR="00FD2C18">
        <w:rPr>
          <w:noProof/>
        </w:rPr>
        <w:t>(</w:t>
      </w:r>
      <w:hyperlink w:anchor="_ENREF_49" w:tooltip="Lueker, 2000 #979" w:history="1">
        <w:r w:rsidR="000400CC">
          <w:rPr>
            <w:noProof/>
          </w:rPr>
          <w:t>2000</w:t>
        </w:r>
      </w:hyperlink>
      <w:r w:rsidR="00FD2C18">
        <w:rPr>
          <w:noProof/>
        </w:rPr>
        <w:t>)</w:t>
      </w:r>
      <w:r w:rsidR="00FD2C18">
        <w:fldChar w:fldCharType="end"/>
      </w:r>
      <w:r w:rsidR="00795DCE">
        <w:t xml:space="preserve"> and the boron/salinity relationship of</w:t>
      </w:r>
      <w:r w:rsidR="007D354A">
        <w:t xml:space="preserve"> Lee et al.</w:t>
      </w:r>
      <w:r w:rsidR="00AF550C">
        <w:t xml:space="preserve"> </w:t>
      </w:r>
      <w:r w:rsidR="00FD2C18">
        <w:fldChar w:fldCharType="begin"/>
      </w:r>
      <w:r w:rsidR="00FD2C18">
        <w:instrText xml:space="preserve"> ADDIN EN.CITE &lt;EndNote&gt;&lt;Cite ExcludeAuth="1"&gt;&lt;Author&gt;Lee&lt;/Author&gt;&lt;Year&gt;2010&lt;/Year&gt;&lt;RecNum&gt;880&lt;/RecNum&gt;&lt;DisplayText&gt;(2010)&lt;/DisplayText&gt;&lt;record&gt;&lt;rec-number&gt;880&lt;/rec-number&gt;&lt;foreign-keys&gt;&lt;key app="EN" db-id="dexzpwpa59xfsmedtwpvfz5mv29t5sdas5v9" timestamp="1396450350"&gt;880&lt;/key&gt;&lt;/foreign-keys&gt;&lt;ref-type name="Journal Article"&gt;17&lt;/ref-type&gt;&lt;contributors&gt;&lt;authors&gt;&lt;author&gt;Lee, Kitack&lt;/author&gt;&lt;author&gt;Kim, Tae-Wook&lt;/author&gt;&lt;author&gt;Byrne, Robert H.&lt;/author&gt;&lt;author&gt;Millero, Frank J.&lt;/author&gt;&lt;author&gt;Feely, Richard A.&lt;/author&gt;&lt;author&gt;Liu, Yong-Ming&lt;/author&gt;&lt;/authors&gt;&lt;/contributors&gt;&lt;titles&gt;&lt;title&gt;The universal ratio of boron to chlorinity for the North Pacific and North Atlantic oceans&lt;/title&gt;&lt;secondary-title&gt;Geochimica et Cosmochimica Acta&lt;/secondary-title&gt;&lt;/titles&gt;&lt;periodical&gt;&lt;full-title&gt;Geochimica et Cosmochimica Acta&lt;/full-title&gt;&lt;/periodical&gt;&lt;pages&gt;1801-1811&lt;/pages&gt;&lt;volume&gt;74&lt;/volume&gt;&lt;number&gt;6&lt;/number&gt;&lt;dates&gt;&lt;year&gt;2010&lt;/year&gt;&lt;/dates&gt;&lt;isbn&gt;0016-7037&lt;/isbn&gt;&lt;urls&gt;&lt;related-urls&gt;&lt;url&gt;http://www.sciencedirect.com/science/article/pii/S0016703709007789&lt;/url&gt;&lt;/related-urls&gt;&lt;/urls&gt;&lt;electronic-resource-num&gt;http://dx.doi.org/10.1016/j.gca.2009.12.027&lt;/electronic-resource-num&gt;&lt;/record&gt;&lt;/Cite&gt;&lt;/EndNote&gt;</w:instrText>
      </w:r>
      <w:r w:rsidR="00FD2C18">
        <w:fldChar w:fldCharType="separate"/>
      </w:r>
      <w:r w:rsidR="00FD2C18">
        <w:rPr>
          <w:noProof/>
        </w:rPr>
        <w:t>(</w:t>
      </w:r>
      <w:hyperlink w:anchor="_ENREF_46" w:tooltip="Lee, 2010 #880" w:history="1">
        <w:r w:rsidR="000400CC">
          <w:rPr>
            <w:noProof/>
          </w:rPr>
          <w:t>2010</w:t>
        </w:r>
      </w:hyperlink>
      <w:r w:rsidR="00FD2C18">
        <w:rPr>
          <w:noProof/>
        </w:rPr>
        <w:t>)</w:t>
      </w:r>
      <w:r w:rsidR="00FD2C18">
        <w:fldChar w:fldCharType="end"/>
      </w:r>
      <w:r w:rsidR="007649DD">
        <w:t>.</w:t>
      </w:r>
      <w:r w:rsidR="0007708F" w:rsidRPr="0007708F">
        <w:t xml:space="preserve"> </w:t>
      </w:r>
      <w:r w:rsidR="00761AAB">
        <w:t xml:space="preserve">Calculated </w:t>
      </w:r>
      <w:r w:rsidR="00F328C6">
        <w:t xml:space="preserve">seawater </w:t>
      </w:r>
      <w:r w:rsidR="00761AAB">
        <w:t>pH values were then used to calculate a</w:t>
      </w:r>
      <w:r w:rsidR="0007708F">
        <w:t>mbient δ</w:t>
      </w:r>
      <w:r w:rsidR="0007708F">
        <w:rPr>
          <w:vertAlign w:val="superscript"/>
        </w:rPr>
        <w:t>11</w:t>
      </w:r>
      <w:r w:rsidR="0007708F">
        <w:t>B</w:t>
      </w:r>
      <w:r w:rsidR="0007708F" w:rsidRPr="00955E12">
        <w:rPr>
          <w:vertAlign w:val="subscript"/>
        </w:rPr>
        <w:t>borate</w:t>
      </w:r>
      <w:r w:rsidR="00DC498E">
        <w:t xml:space="preserve"> </w:t>
      </w:r>
      <w:r w:rsidR="00541AA4">
        <w:t>rearranging</w:t>
      </w:r>
      <w:r w:rsidR="00761AAB">
        <w:t xml:space="preserve"> equation</w:t>
      </w:r>
      <w:r w:rsidR="00836D05" w:rsidRPr="00836D05">
        <w:t xml:space="preserve"> </w:t>
      </w:r>
      <w:r w:rsidR="00836D05">
        <w:t xml:space="preserve">(2) </w:t>
      </w:r>
      <w:r w:rsidR="00FD2C18">
        <w:fldChar w:fldCharType="begin"/>
      </w:r>
      <w:r w:rsidR="00FD2C18">
        <w:instrText xml:space="preserve"> ADDIN EN.CITE &lt;EndNote&gt;&lt;Cite&gt;&lt;Author&gt;Zeebe&lt;/Author&gt;&lt;Year&gt;2001&lt;/Year&gt;&lt;RecNum&gt;566&lt;/RecNum&gt;&lt;DisplayText&gt;(Zeebe and Wolf-Gladrow, 2001)&lt;/DisplayText&gt;&lt;record&gt;&lt;rec-number&gt;566&lt;/rec-number&gt;&lt;foreign-keys&gt;&lt;key app="EN" db-id="dexzpwpa59xfsmedtwpvfz5mv29t5sdas5v9" timestamp="1333384069"&gt;566&lt;/key&gt;&lt;/foreign-keys&gt;&lt;ref-type name="Book"&gt;6&lt;/ref-type&gt;&lt;contributors&gt;&lt;authors&gt;&lt;author&gt;Zeebe, R.E.&lt;/author&gt;&lt;author&gt;Wolf-Gladrow, D.A.&lt;/author&gt;&lt;/authors&gt;&lt;/contributors&gt;&lt;titles&gt;&lt;title&gt;&lt;style face="normal" font="default" size="100%"&gt;CO&lt;/style&gt;&lt;style face="subscript" font="default" size="100%"&gt;2&lt;/style&gt;&lt;style face="normal" font="default" size="100%"&gt; in seawater: equilibrium, kinetics, isotopes&lt;/style&gt;&lt;/title&gt;&lt;/titles&gt;&lt;pages&gt;360&lt;/pages&gt;&lt;volume&gt;65&lt;/volume&gt;&lt;dates&gt;&lt;year&gt;2001&lt;/year&gt;&lt;/dates&gt;&lt;pub-location&gt;Amsterdam, The Netherlands&lt;/pub-location&gt;&lt;publisher&gt;Elsevier, Elsevier Oceanography Series&lt;/publisher&gt;&lt;isbn&gt;0444505792&lt;/isbn&gt;&lt;urls&gt;&lt;related-urls&gt;&lt;url&gt;http://www.sciencedirect.com/science/bookseries/04229894/65&lt;/url&gt;&lt;/related-urls&gt;&lt;/urls&gt;&lt;/record&gt;&lt;/Cite&gt;&lt;/EndNote&gt;</w:instrText>
      </w:r>
      <w:r w:rsidR="00FD2C18">
        <w:fldChar w:fldCharType="separate"/>
      </w:r>
      <w:r w:rsidR="00FD2C18">
        <w:rPr>
          <w:noProof/>
        </w:rPr>
        <w:t>(</w:t>
      </w:r>
      <w:hyperlink w:anchor="_ENREF_80" w:tooltip="Zeebe, 2001 #566" w:history="1">
        <w:r w:rsidR="000400CC">
          <w:rPr>
            <w:noProof/>
          </w:rPr>
          <w:t>Zeebe and Wolf-Gladrow, 2001</w:t>
        </w:r>
      </w:hyperlink>
      <w:r w:rsidR="00FD2C18">
        <w:rPr>
          <w:noProof/>
        </w:rPr>
        <w:t>)</w:t>
      </w:r>
      <w:r w:rsidR="00FD2C18">
        <w:fldChar w:fldCharType="end"/>
      </w:r>
      <w:r w:rsidR="00836D05">
        <w:t xml:space="preserve"> to give equation (3),</w:t>
      </w:r>
      <w:r w:rsidR="00836D05" w:rsidRPr="00836D05">
        <w:t xml:space="preserve"> </w:t>
      </w:r>
      <w:r w:rsidR="00836D05">
        <w:t>where</w:t>
      </w:r>
      <w:r w:rsidR="00AA6522">
        <w:t xml:space="preserve"> α</w:t>
      </w:r>
      <w:r w:rsidR="00AA6522" w:rsidRPr="00AA6522">
        <w:rPr>
          <w:vertAlign w:val="subscript"/>
        </w:rPr>
        <w:t>B</w:t>
      </w:r>
      <w:r w:rsidR="00836D05">
        <w:t xml:space="preserve"> </w:t>
      </w:r>
      <w:r w:rsidR="00AA6522">
        <w:t xml:space="preserve">is the </w:t>
      </w:r>
      <w:r w:rsidR="00AA6522" w:rsidRPr="00AA6522">
        <w:t xml:space="preserve">fractionation factor between </w:t>
      </w:r>
      <w:r w:rsidR="00AA6522">
        <w:t>boric acid to borate (</w:t>
      </w:r>
      <w:r w:rsidR="00AA6522" w:rsidRPr="00AA6522">
        <w:t>1.0272</w:t>
      </w:r>
      <w:r w:rsidR="00AA6522">
        <w:t>;</w:t>
      </w:r>
      <w:r w:rsidR="00AA6522" w:rsidRPr="00AA6522">
        <w:t xml:space="preserve"> Klochko et al., 2006</w:t>
      </w:r>
      <w:r w:rsidR="00FD2C18">
        <w:fldChar w:fldCharType="begin"/>
      </w:r>
      <w:r w:rsidR="00FD2C18">
        <w:instrText xml:space="preserve"> ADDIN EN.CITE &lt;EndNote&gt;&lt;Cite ExcludeAuth="1" ExcludeYear="1"&gt;&lt;Author&gt;Klochko&lt;/Author&gt;&lt;Year&gt;2006&lt;/Year&gt;&lt;RecNum&gt;728&lt;/RecNum&gt;&lt;record&gt;&lt;rec-number&gt;728&lt;/rec-number&gt;&lt;foreign-keys&gt;&lt;key app="EN" db-id="dexzpwpa59xfsmedtwpvfz5mv29t5sdas5v9" timestamp="1353413048"&gt;728&lt;/key&gt;&lt;/foreign-keys&gt;&lt;ref-type name="Journal Article"&gt;17&lt;/ref-type&gt;&lt;contributors&gt;&lt;authors&gt;&lt;author&gt;Klochko, Kateryna&lt;/author&gt;&lt;author&gt;Kaufman, Alan J.&lt;/author&gt;&lt;author&gt;Yao, Wengsheng&lt;/author&gt;&lt;author&gt;Byrne, Robert H.&lt;/author&gt;&lt;author&gt;Tossell, John A.&lt;/author&gt;&lt;/authors&gt;&lt;/contributors&gt;&lt;titles&gt;&lt;title&gt;Experimental measurement of boron isotope fractionation in seawater&lt;/title&gt;&lt;secondary-title&gt;Earth and Planetary Science Letters&lt;/secondary-title&gt;&lt;/titles&gt;&lt;periodical&gt;&lt;full-title&gt;Earth and Planetary Science Letters&lt;/full-title&gt;&lt;/periodical&gt;&lt;pages&gt;276-285&lt;/pages&gt;&lt;volume&gt;248&lt;/volume&gt;&lt;number&gt;1–2&lt;/number&gt;&lt;keywords&gt;&lt;keyword&gt;boron isotope equilibrium constant&lt;/keyword&gt;&lt;keyword&gt;marine carbonates&lt;/keyword&gt;&lt;keyword&gt;seawater pH proxy&lt;/keyword&gt;&lt;/keywords&gt;&lt;dates&gt;&lt;year&gt;2006&lt;/year&gt;&lt;/dates&gt;&lt;isbn&gt;0012-821X&lt;/isbn&gt;&lt;urls&gt;&lt;related-urls&gt;&lt;url&gt;http://www.sciencedirect.com/science/article/pii/S0012821X06003992&lt;/url&gt;&lt;/related-urls&gt;&lt;/urls&gt;&lt;electronic-resource-num&gt;10.1016/j.epsl.2006.05.034&lt;/electronic-resource-num&gt;&lt;/record&gt;&lt;/Cite&gt;&lt;/EndNote&gt;</w:instrText>
      </w:r>
      <w:r w:rsidR="00FD2C18">
        <w:fldChar w:fldCharType="end"/>
      </w:r>
      <w:r w:rsidR="00AA6522">
        <w:t xml:space="preserve">) and </w:t>
      </w:r>
      <w:r w:rsidR="00836D05">
        <w:t>p</w:t>
      </w:r>
      <w:r w:rsidR="00836D05" w:rsidRPr="008738DF">
        <w:rPr>
          <w:i/>
        </w:rPr>
        <w:t>K</w:t>
      </w:r>
      <w:r w:rsidR="00836D05" w:rsidRPr="008738DF">
        <w:rPr>
          <w:vertAlign w:val="subscript"/>
        </w:rPr>
        <w:t>B</w:t>
      </w:r>
      <w:r w:rsidR="00836D05">
        <w:rPr>
          <w:vertAlign w:val="superscript"/>
        </w:rPr>
        <w:t>*</w:t>
      </w:r>
      <w:r w:rsidR="00836D05">
        <w:t xml:space="preserve"> is the dissociation constant of </w:t>
      </w:r>
      <w:r w:rsidR="00AA6522">
        <w:t xml:space="preserve">the two boron species </w:t>
      </w:r>
      <w:r w:rsidR="00836D05">
        <w:t xml:space="preserve">calculated using </w:t>
      </w:r>
      <w:r w:rsidR="00AC5370">
        <w:t xml:space="preserve">the Seacarb package in R with </w:t>
      </w:r>
      <w:r w:rsidR="00836D05">
        <w:t>site-specific temperature</w:t>
      </w:r>
      <w:r w:rsidR="00AC5370">
        <w:t xml:space="preserve">, salinity, </w:t>
      </w:r>
      <w:r w:rsidR="00CD65D7">
        <w:t>and pressure data.</w:t>
      </w:r>
    </w:p>
    <w:p w14:paraId="646CCDD2" w14:textId="36D19599" w:rsidR="00881836" w:rsidRDefault="00CD65D7" w:rsidP="0052058B">
      <w:pPr>
        <w:jc w:val="center"/>
      </w:pPr>
      <m:oMath>
        <m:r>
          <m:rPr>
            <m:nor/>
          </m:rPr>
          <m:t>pH</m:t>
        </m:r>
        <m:r>
          <m:rPr>
            <m:nor/>
          </m:rPr>
          <w:rPr>
            <w:rFonts w:ascii="Cambria Math"/>
          </w:rPr>
          <m:t xml:space="preserve"> </m:t>
        </m:r>
        <m:r>
          <m:rPr>
            <m:nor/>
          </m:rPr>
          <w:rPr>
            <w:rFonts w:ascii="Cambria Math" w:hAnsi="Cambria Math"/>
          </w:rPr>
          <m:t>=</m:t>
        </m:r>
        <m:r>
          <m:rPr>
            <m:nor/>
          </m:rPr>
          <m:t xml:space="preserve"> p</m:t>
        </m:r>
        <m:sSubSup>
          <m:sSubSupPr>
            <m:ctrlPr>
              <w:rPr>
                <w:rFonts w:ascii="Cambria Math" w:hAnsi="Cambria Math"/>
                <w:i/>
              </w:rPr>
            </m:ctrlPr>
          </m:sSubSupPr>
          <m:e>
            <m:r>
              <w:rPr>
                <w:rFonts w:ascii="Cambria Math" w:hAnsi="Cambria Math"/>
              </w:rPr>
              <m:t>K</m:t>
            </m:r>
          </m:e>
          <m:sub>
            <m:r>
              <m:rPr>
                <m:nor/>
              </m:rPr>
              <m:t>B</m:t>
            </m:r>
          </m:sub>
          <m:sup>
            <m:r>
              <m:rPr>
                <m:nor/>
              </m:rPr>
              <m:t>*</m:t>
            </m:r>
          </m:sup>
        </m:sSubSup>
        <m:r>
          <m:rPr>
            <m:sty m:val="p"/>
          </m:rPr>
          <w:rPr>
            <w:rFonts w:ascii="Cambria Math" w:hAnsi="Cambria Math"/>
          </w:rPr>
          <m:t>-</m:t>
        </m:r>
        <m:r>
          <m:rPr>
            <m:nor/>
          </m:rPr>
          <m:t>log</m:t>
        </m:r>
        <m:d>
          <m:dPr>
            <m:ctrlPr>
              <w:rPr>
                <w:rFonts w:ascii="Cambria Math" w:hAnsi="Cambria Math"/>
                <w:i/>
              </w:rPr>
            </m:ctrlPr>
          </m:dPr>
          <m:e>
            <m:r>
              <m:rPr>
                <m:sty m:val="p"/>
              </m:rPr>
              <w:rPr>
                <w:rFonts w:ascii="Cambria Math" w:hAnsi="Cambria Math"/>
              </w:rPr>
              <m:t>-</m:t>
            </m:r>
            <m:f>
              <m:fPr>
                <m:ctrlPr>
                  <w:rPr>
                    <w:rFonts w:ascii="Cambria Math" w:hAnsi="Cambria Math"/>
                    <w:i/>
                  </w:rPr>
                </m:ctrlPr>
              </m:fPr>
              <m:num>
                <m:sSup>
                  <m:sSupPr>
                    <m:ctrlPr>
                      <w:rPr>
                        <w:rFonts w:ascii="Cambria Math" w:hAnsi="Cambria Math"/>
                      </w:rPr>
                    </m:ctrlPr>
                  </m:sSupPr>
                  <m:e>
                    <m:r>
                      <m:rPr>
                        <m:nor/>
                      </m:rPr>
                      <m:t>δ</m:t>
                    </m:r>
                  </m:e>
                  <m:sup>
                    <m:r>
                      <m:rPr>
                        <m:nor/>
                      </m:rPr>
                      <m:t>11</m:t>
                    </m:r>
                  </m:sup>
                </m:sSup>
                <m:sSub>
                  <m:sSubPr>
                    <m:ctrlPr>
                      <w:rPr>
                        <w:rFonts w:ascii="Cambria Math" w:hAnsi="Cambria Math"/>
                      </w:rPr>
                    </m:ctrlPr>
                  </m:sSubPr>
                  <m:e>
                    <m:r>
                      <m:rPr>
                        <m:nor/>
                      </m:rPr>
                      <m:t>B</m:t>
                    </m:r>
                  </m:e>
                  <m:sub>
                    <m:r>
                      <m:rPr>
                        <m:nor/>
                      </m:rPr>
                      <m:t>sw</m:t>
                    </m:r>
                  </m:sub>
                </m:sSub>
                <m:r>
                  <m:rPr>
                    <m:sty m:val="p"/>
                  </m:rPr>
                  <w:rPr>
                    <w:rFonts w:ascii="Cambria Math" w:hAnsi="Cambria Math"/>
                  </w:rPr>
                  <m:t>-</m:t>
                </m:r>
                <m:sSup>
                  <m:sSupPr>
                    <m:ctrlPr>
                      <w:rPr>
                        <w:rFonts w:ascii="Cambria Math" w:hAnsi="Cambria Math"/>
                      </w:rPr>
                    </m:ctrlPr>
                  </m:sSupPr>
                  <m:e>
                    <m:r>
                      <m:rPr>
                        <m:nor/>
                      </m:rPr>
                      <m:t>δ</m:t>
                    </m:r>
                  </m:e>
                  <m:sup>
                    <m:r>
                      <m:rPr>
                        <m:nor/>
                      </m:rPr>
                      <m:t>11</m:t>
                    </m:r>
                  </m:sup>
                </m:sSup>
                <m:sSub>
                  <m:sSubPr>
                    <m:ctrlPr>
                      <w:rPr>
                        <w:rFonts w:ascii="Cambria Math" w:hAnsi="Cambria Math"/>
                      </w:rPr>
                    </m:ctrlPr>
                  </m:sSubPr>
                  <m:e>
                    <m:r>
                      <m:rPr>
                        <m:nor/>
                      </m:rPr>
                      <m:t>B</m:t>
                    </m:r>
                  </m:e>
                  <m:sub>
                    <m:r>
                      <m:rPr>
                        <m:nor/>
                      </m:rPr>
                      <m:t>borate</m:t>
                    </m:r>
                  </m:sub>
                </m:sSub>
              </m:num>
              <m:den>
                <m:sSup>
                  <m:sSupPr>
                    <m:ctrlPr>
                      <w:rPr>
                        <w:rFonts w:ascii="Cambria Math" w:hAnsi="Cambria Math"/>
                      </w:rPr>
                    </m:ctrlPr>
                  </m:sSupPr>
                  <m:e>
                    <m:r>
                      <m:rPr>
                        <m:nor/>
                      </m:rPr>
                      <m:t>δ</m:t>
                    </m:r>
                  </m:e>
                  <m:sup>
                    <m:r>
                      <m:rPr>
                        <m:nor/>
                      </m:rPr>
                      <m:t>11</m:t>
                    </m:r>
                  </m:sup>
                </m:sSup>
                <m:sSub>
                  <m:sSubPr>
                    <m:ctrlPr>
                      <w:rPr>
                        <w:rFonts w:ascii="Cambria Math" w:hAnsi="Cambria Math"/>
                      </w:rPr>
                    </m:ctrlPr>
                  </m:sSubPr>
                  <m:e>
                    <m:r>
                      <m:rPr>
                        <m:nor/>
                      </m:rPr>
                      <m:t>B</m:t>
                    </m:r>
                  </m:e>
                  <m:sub>
                    <m:r>
                      <m:rPr>
                        <m:nor/>
                      </m:rPr>
                      <m:t>sw</m:t>
                    </m:r>
                  </m:sub>
                </m:sSub>
                <m:r>
                  <m:rPr>
                    <m:sty m:val="p"/>
                  </m:rPr>
                  <w:rPr>
                    <w:rFonts w:ascii="Cambria Math" w:hAnsi="Cambria Math"/>
                  </w:rPr>
                  <m:t>-</m:t>
                </m:r>
                <m:sSub>
                  <m:sSubPr>
                    <m:ctrlPr>
                      <w:rPr>
                        <w:rFonts w:ascii="Cambria Math" w:hAnsi="Cambria Math"/>
                      </w:rPr>
                    </m:ctrlPr>
                  </m:sSubPr>
                  <m:e>
                    <m:r>
                      <m:rPr>
                        <m:nor/>
                      </m:rPr>
                      <m:t>α</m:t>
                    </m:r>
                  </m:e>
                  <m:sub>
                    <m:r>
                      <m:rPr>
                        <m:nor/>
                      </m:rPr>
                      <m:t>B</m:t>
                    </m:r>
                  </m:sub>
                </m:sSub>
                <m:sSup>
                  <m:sSupPr>
                    <m:ctrlPr>
                      <w:rPr>
                        <w:rFonts w:ascii="Cambria Math" w:hAnsi="Cambria Math"/>
                      </w:rPr>
                    </m:ctrlPr>
                  </m:sSupPr>
                  <m:e>
                    <m:r>
                      <m:rPr>
                        <m:nor/>
                      </m:rPr>
                      <m:t>δ</m:t>
                    </m:r>
                  </m:e>
                  <m:sup>
                    <m:r>
                      <m:rPr>
                        <m:nor/>
                      </m:rPr>
                      <m:t>11</m:t>
                    </m:r>
                  </m:sup>
                </m:sSup>
                <m:sSub>
                  <m:sSubPr>
                    <m:ctrlPr>
                      <w:rPr>
                        <w:rFonts w:ascii="Cambria Math" w:hAnsi="Cambria Math"/>
                      </w:rPr>
                    </m:ctrlPr>
                  </m:sSubPr>
                  <m:e>
                    <m:r>
                      <m:rPr>
                        <m:nor/>
                      </m:rPr>
                      <m:t>B</m:t>
                    </m:r>
                  </m:e>
                  <m:sub>
                    <m:r>
                      <m:rPr>
                        <m:nor/>
                      </m:rPr>
                      <m:t>borate</m:t>
                    </m:r>
                  </m:sub>
                </m:sSub>
                <m:r>
                  <m:rPr>
                    <m:sty m:val="p"/>
                  </m:rPr>
                  <w:rPr>
                    <w:rFonts w:ascii="Cambria Math" w:hAnsi="Cambria Math"/>
                  </w:rPr>
                  <m:t>-</m:t>
                </m:r>
                <m:sSub>
                  <m:sSubPr>
                    <m:ctrlPr>
                      <w:rPr>
                        <w:rFonts w:ascii="Cambria Math" w:hAnsi="Cambria Math"/>
                      </w:rPr>
                    </m:ctrlPr>
                  </m:sSubPr>
                  <m:e>
                    <m:r>
                      <m:rPr>
                        <m:nor/>
                      </m:rPr>
                      <m:t>1000(α</m:t>
                    </m:r>
                  </m:e>
                  <m:sub>
                    <m:r>
                      <m:rPr>
                        <m:nor/>
                      </m:rPr>
                      <m:t>B</m:t>
                    </m:r>
                  </m:sub>
                </m:sSub>
                <m:r>
                  <m:rPr>
                    <m:sty m:val="p"/>
                  </m:rPr>
                  <w:rPr>
                    <w:rFonts w:ascii="Cambria Math" w:hAnsi="Cambria Math"/>
                  </w:rPr>
                  <m:t>-</m:t>
                </m:r>
                <m:r>
                  <m:rPr>
                    <m:nor/>
                  </m:rPr>
                  <m:t>1)</m:t>
                </m:r>
              </m:den>
            </m:f>
          </m:e>
        </m:d>
      </m:oMath>
      <w:r w:rsidR="00881836">
        <w:t xml:space="preserve"> </w:t>
      </w:r>
    </w:p>
    <w:p w14:paraId="0C508177" w14:textId="3D20EC19" w:rsidR="00CD65D7" w:rsidRDefault="00CD65D7" w:rsidP="0052058B">
      <w:pPr>
        <w:ind w:left="5760" w:firstLine="720"/>
        <w:jc w:val="center"/>
      </w:pPr>
      <w:r>
        <w:t>(2)</w:t>
      </w:r>
    </w:p>
    <w:p w14:paraId="0783578C" w14:textId="2B8190AC" w:rsidR="00CD65D7" w:rsidRPr="000E4911" w:rsidRDefault="00A9549C" w:rsidP="00CD65D7">
      <w:pPr>
        <w:jc w:val="center"/>
        <w:rPr>
          <w:rFonts w:eastAsiaTheme="majorEastAsia"/>
        </w:rPr>
      </w:pPr>
      <m:oMathPara>
        <m:oMath>
          <m:sSup>
            <m:sSupPr>
              <m:ctrlPr>
                <w:rPr>
                  <w:rFonts w:ascii="Cambria Math" w:hAnsi="Cambria Math"/>
                </w:rPr>
              </m:ctrlPr>
            </m:sSupPr>
            <m:e>
              <m:r>
                <m:rPr>
                  <m:nor/>
                </m:rPr>
                <m:t>δ</m:t>
              </m:r>
            </m:e>
            <m:sup>
              <m:r>
                <m:rPr>
                  <m:nor/>
                </m:rPr>
                <m:t>11</m:t>
              </m:r>
            </m:sup>
          </m:sSup>
          <m:sSub>
            <m:sSubPr>
              <m:ctrlPr>
                <w:rPr>
                  <w:rFonts w:ascii="Cambria Math" w:hAnsi="Cambria Math"/>
                </w:rPr>
              </m:ctrlPr>
            </m:sSubPr>
            <m:e>
              <m:r>
                <m:rPr>
                  <m:nor/>
                </m:rPr>
                <m:t>B</m:t>
              </m:r>
            </m:e>
            <m:sub>
              <m:r>
                <m:rPr>
                  <m:nor/>
                </m:rPr>
                <m:t>borate</m:t>
              </m:r>
            </m:sub>
          </m:sSub>
          <m:r>
            <m:rPr>
              <m:nor/>
            </m:rPr>
            <m:t xml:space="preserve">= </m:t>
          </m:r>
          <m:f>
            <m:fPr>
              <m:ctrlPr>
                <w:rPr>
                  <w:rFonts w:ascii="Cambria Math" w:hAnsi="Cambria Math"/>
                  <w:i/>
                </w:rPr>
              </m:ctrlPr>
            </m:fPr>
            <m:num>
              <m:sSup>
                <m:sSupPr>
                  <m:ctrlPr>
                    <w:rPr>
                      <w:rFonts w:ascii="Cambria Math" w:hAnsi="Cambria Math"/>
                    </w:rPr>
                  </m:ctrlPr>
                </m:sSupPr>
                <m:e>
                  <m:r>
                    <m:rPr>
                      <m:nor/>
                    </m:rPr>
                    <m:t>δ</m:t>
                  </m:r>
                </m:e>
                <m:sup>
                  <m:r>
                    <m:rPr>
                      <m:nor/>
                    </m:rPr>
                    <m:t>11</m:t>
                  </m:r>
                </m:sup>
              </m:sSup>
              <m:sSub>
                <m:sSubPr>
                  <m:ctrlPr>
                    <w:rPr>
                      <w:rFonts w:ascii="Cambria Math" w:hAnsi="Cambria Math"/>
                    </w:rPr>
                  </m:ctrlPr>
                </m:sSubPr>
                <m:e>
                  <m:r>
                    <m:rPr>
                      <m:nor/>
                    </m:rPr>
                    <m:t>B</m:t>
                  </m:r>
                </m:e>
                <m:sub>
                  <m:r>
                    <m:rPr>
                      <m:nor/>
                    </m:rPr>
                    <m:t>sw</m:t>
                  </m:r>
                </m:sub>
              </m:sSub>
              <m:r>
                <m:rPr>
                  <m:sty m:val="p"/>
                </m:rPr>
                <w:rPr>
                  <w:rFonts w:ascii="Cambria Math" w:hAnsi="Cambria Math"/>
                </w:rPr>
                <m:t>+</m:t>
              </m:r>
              <m:sSup>
                <m:sSupPr>
                  <m:ctrlPr>
                    <w:rPr>
                      <w:rFonts w:ascii="Cambria Math" w:hAnsi="Cambria Math"/>
                    </w:rPr>
                  </m:ctrlPr>
                </m:sSupPr>
                <m:e>
                  <m:r>
                    <m:rPr>
                      <m:nor/>
                    </m:rPr>
                    <m:t>(δ</m:t>
                  </m:r>
                </m:e>
                <m:sup>
                  <m:r>
                    <m:rPr>
                      <m:nor/>
                    </m:rPr>
                    <m:t>11</m:t>
                  </m:r>
                </m:sup>
              </m:sSup>
              <m:sSub>
                <m:sSubPr>
                  <m:ctrlPr>
                    <w:rPr>
                      <w:rFonts w:ascii="Cambria Math" w:hAnsi="Cambria Math"/>
                    </w:rPr>
                  </m:ctrlPr>
                </m:sSubPr>
                <m:e>
                  <m:r>
                    <m:rPr>
                      <m:nor/>
                    </m:rPr>
                    <m:t>B</m:t>
                  </m:r>
                </m:e>
                <m:sub>
                  <m:r>
                    <m:rPr>
                      <m:nor/>
                    </m:rPr>
                    <m:t>sw</m:t>
                  </m:r>
                </m:sub>
              </m:sSub>
              <m:r>
                <m:rPr>
                  <m:sty m:val="p"/>
                </m:rPr>
                <w:rPr>
                  <w:rFonts w:ascii="Cambria Math" w:hAnsi="Cambria Math"/>
                </w:rPr>
                <m:t>-</m:t>
              </m:r>
              <m:sSub>
                <m:sSubPr>
                  <m:ctrlPr>
                    <w:rPr>
                      <w:rFonts w:ascii="Cambria Math" w:hAnsi="Cambria Math"/>
                    </w:rPr>
                  </m:ctrlPr>
                </m:sSubPr>
                <m:e>
                  <m:r>
                    <m:rPr>
                      <m:nor/>
                    </m:rPr>
                    <m:t>1000(α</m:t>
                  </m:r>
                </m:e>
                <m:sub>
                  <m:r>
                    <m:rPr>
                      <m:nor/>
                    </m:rPr>
                    <m:t>B</m:t>
                  </m:r>
                </m:sub>
              </m:sSub>
              <m:r>
                <m:rPr>
                  <m:sty m:val="p"/>
                </m:rPr>
                <w:rPr>
                  <w:rFonts w:ascii="Cambria Math" w:hAnsi="Cambria Math"/>
                </w:rPr>
                <m:t>-</m:t>
              </m:r>
              <m:r>
                <m:rPr>
                  <m:nor/>
                </m:rPr>
                <m:t>1)</m:t>
              </m:r>
              <m:r>
                <w:rPr>
                  <w:rFonts w:ascii="Cambria Math" w:hAnsi="Cambria Math"/>
                </w:rPr>
                <m:t>)</m:t>
              </m:r>
              <m:r>
                <m:rPr>
                  <m:nor/>
                </m:rPr>
                <m:t>1</m:t>
              </m:r>
              <m:sSup>
                <m:sSupPr>
                  <m:ctrlPr>
                    <w:rPr>
                      <w:rFonts w:ascii="Cambria Math" w:hAnsi="Cambria Math"/>
                    </w:rPr>
                  </m:ctrlPr>
                </m:sSupPr>
                <m:e>
                  <m:r>
                    <m:rPr>
                      <m:nor/>
                    </m:rPr>
                    <m:t>0</m:t>
                  </m:r>
                </m:e>
                <m:sup>
                  <m:sSubSup>
                    <m:sSubSupPr>
                      <m:ctrlPr>
                        <w:rPr>
                          <w:rFonts w:ascii="Cambria Math" w:hAnsi="Cambria Math"/>
                          <w:i/>
                        </w:rPr>
                      </m:ctrlPr>
                    </m:sSubSupPr>
                    <m:e>
                      <m:r>
                        <w:rPr>
                          <w:rFonts w:ascii="Cambria Math" w:hAnsi="Cambria Math"/>
                        </w:rPr>
                        <m:t>pK</m:t>
                      </m:r>
                    </m:e>
                    <m:sub>
                      <m:r>
                        <w:rPr>
                          <w:rFonts w:ascii="Cambria Math" w:hAnsi="Cambria Math"/>
                        </w:rPr>
                        <m:t>B</m:t>
                      </m:r>
                    </m:sub>
                    <m:sup>
                      <m:r>
                        <w:rPr>
                          <w:rFonts w:ascii="Cambria Math" w:hAnsi="Cambria Math"/>
                        </w:rPr>
                        <m:t>*</m:t>
                      </m:r>
                    </m:sup>
                  </m:sSubSup>
                  <m:r>
                    <m:rPr>
                      <m:sty m:val="p"/>
                    </m:rPr>
                    <w:rPr>
                      <w:rFonts w:ascii="Cambria Math" w:hAnsi="Cambria Math"/>
                    </w:rPr>
                    <m:t>-</m:t>
                  </m:r>
                  <m:r>
                    <m:rPr>
                      <m:nor/>
                    </m:rPr>
                    <m:t>pH</m:t>
                  </m:r>
                </m:sup>
              </m:sSup>
            </m:num>
            <m:den>
              <m:r>
                <m:rPr>
                  <m:nor/>
                </m:rPr>
                <m:t>1</m:t>
              </m:r>
              <m:r>
                <m:rPr>
                  <m:sty m:val="p"/>
                </m:rPr>
                <w:rPr>
                  <w:rFonts w:ascii="Cambria Math" w:hAnsi="Cambria Math"/>
                </w:rPr>
                <m:t>+</m:t>
              </m:r>
              <m:sSub>
                <m:sSubPr>
                  <m:ctrlPr>
                    <w:rPr>
                      <w:rFonts w:ascii="Cambria Math" w:hAnsi="Cambria Math"/>
                    </w:rPr>
                  </m:ctrlPr>
                </m:sSubPr>
                <m:e>
                  <m:r>
                    <m:rPr>
                      <m:nor/>
                    </m:rPr>
                    <m:t>α</m:t>
                  </m:r>
                </m:e>
                <m:sub>
                  <m:r>
                    <m:rPr>
                      <m:nor/>
                    </m:rPr>
                    <m:t>B</m:t>
                  </m:r>
                </m:sub>
              </m:sSub>
              <m:r>
                <m:rPr>
                  <m:nor/>
                </m:rPr>
                <m:t>1</m:t>
              </m:r>
              <m:sSup>
                <m:sSupPr>
                  <m:ctrlPr>
                    <w:rPr>
                      <w:rFonts w:ascii="Cambria Math" w:hAnsi="Cambria Math"/>
                    </w:rPr>
                  </m:ctrlPr>
                </m:sSupPr>
                <m:e>
                  <m:r>
                    <m:rPr>
                      <m:nor/>
                    </m:rPr>
                    <m:t>0</m:t>
                  </m:r>
                </m:e>
                <m:sup>
                  <m:sSubSup>
                    <m:sSubSupPr>
                      <m:ctrlPr>
                        <w:rPr>
                          <w:rFonts w:ascii="Cambria Math" w:hAnsi="Cambria Math"/>
                          <w:i/>
                        </w:rPr>
                      </m:ctrlPr>
                    </m:sSubSupPr>
                    <m:e>
                      <m:r>
                        <w:rPr>
                          <w:rFonts w:ascii="Cambria Math" w:hAnsi="Cambria Math"/>
                        </w:rPr>
                        <m:t>pK</m:t>
                      </m:r>
                    </m:e>
                    <m:sub>
                      <m:r>
                        <w:rPr>
                          <w:rFonts w:ascii="Cambria Math" w:hAnsi="Cambria Math"/>
                        </w:rPr>
                        <m:t>B</m:t>
                      </m:r>
                    </m:sub>
                    <m:sup>
                      <m:r>
                        <w:rPr>
                          <w:rFonts w:ascii="Cambria Math" w:hAnsi="Cambria Math"/>
                        </w:rPr>
                        <m:t>*</m:t>
                      </m:r>
                    </m:sup>
                  </m:sSubSup>
                  <m:r>
                    <m:rPr>
                      <m:sty m:val="p"/>
                    </m:rPr>
                    <w:rPr>
                      <w:rFonts w:ascii="Cambria Math" w:hAnsi="Cambria Math"/>
                    </w:rPr>
                    <m:t>-</m:t>
                  </m:r>
                  <m:r>
                    <m:rPr>
                      <m:nor/>
                    </m:rPr>
                    <m:t>pH</m:t>
                  </m:r>
                </m:sup>
              </m:sSup>
            </m:den>
          </m:f>
        </m:oMath>
      </m:oMathPara>
    </w:p>
    <w:p w14:paraId="54C25ADE" w14:textId="77777777" w:rsidR="00CD65D7" w:rsidRDefault="00CD65D7" w:rsidP="00CD65D7">
      <w:pPr>
        <w:jc w:val="center"/>
      </w:pPr>
      <w:r>
        <w:tab/>
      </w:r>
      <w:r>
        <w:tab/>
      </w:r>
      <w:r>
        <w:tab/>
      </w:r>
      <w:r>
        <w:tab/>
      </w:r>
      <w:r>
        <w:tab/>
      </w:r>
      <w:r>
        <w:tab/>
      </w:r>
      <w:r>
        <w:tab/>
      </w:r>
      <w:r>
        <w:tab/>
      </w:r>
      <w:r>
        <w:tab/>
        <w:t>(3)</w:t>
      </w:r>
    </w:p>
    <w:p w14:paraId="033DA859" w14:textId="18E99E8A" w:rsidR="00EB6FB1" w:rsidRDefault="00EB6FB1" w:rsidP="00CD65D7">
      <w:r>
        <w:t xml:space="preserve">We estimate the impact of anthropogenic </w:t>
      </w:r>
      <w:r w:rsidRPr="00764E4F">
        <w:t>CO</w:t>
      </w:r>
      <w:r w:rsidRPr="00764E4F">
        <w:rPr>
          <w:vertAlign w:val="subscript"/>
        </w:rPr>
        <w:t>2</w:t>
      </w:r>
      <w:r>
        <w:t xml:space="preserve"> invasion on pH estim</w:t>
      </w:r>
      <w:r w:rsidR="003C2FE4">
        <w:t xml:space="preserve">ates </w:t>
      </w:r>
      <w:r w:rsidR="00EC64B5">
        <w:t>(</w:t>
      </w:r>
      <w:r w:rsidR="00EC64B5" w:rsidRPr="00F328C6">
        <w:rPr>
          <w:i/>
        </w:rPr>
        <w:t>i.e.</w:t>
      </w:r>
      <w:r w:rsidR="00EC64B5">
        <w:t xml:space="preserve"> </w:t>
      </w:r>
      <w:r w:rsidR="00EC64B5" w:rsidRPr="00EC64B5">
        <w:t>Sabine et al., 2004</w:t>
      </w:r>
      <w:r w:rsidR="00FD2C18">
        <w:fldChar w:fldCharType="begin"/>
      </w:r>
      <w:r w:rsidR="00DF2F73">
        <w:instrText xml:space="preserve"> ADDIN EN.CITE &lt;EndNote&gt;&lt;Cite ExcludeAuth="1" ExcludeYear="1"&gt;&lt;Author&gt;Sabine&lt;/Author&gt;&lt;Year&gt;2004&lt;/Year&gt;&lt;RecNum&gt;722&lt;/RecNum&gt;&lt;record&gt;&lt;rec-number&gt;722&lt;/rec-number&gt;&lt;foreign-keys&gt;&lt;key app="EN" db-id="dexzpwpa59xfsmedtwpvfz5mv29t5sdas5v9" timestamp="1352211601"&gt;722&lt;/key&gt;&lt;/foreign-keys&gt;&lt;ref-type name="Journal Article"&gt;17&lt;/ref-type&gt;&lt;contributors&gt;&lt;authors&gt;&lt;author&gt;Sabine, Christopher L.&lt;/author&gt;&lt;author&gt;Feely, Richard A.&lt;/author&gt;&lt;author&gt;Gruber, Nicolas&lt;/author&gt;&lt;author&gt;Key, Robert M.&lt;/author&gt;&lt;author&gt;Lee, Kitack&lt;/author&gt;&lt;author&gt;Bullister, John L.&lt;/author&gt;&lt;author&gt;Wanninkhof, Rik&lt;/author&gt;&lt;author&gt;Wong, C. S.&lt;/author&gt;&lt;author&gt;Wallace, Douglas W. R.&lt;/author&gt;&lt;author&gt;Tilbrook, Bronte&lt;/author&gt;&lt;author&gt;Millero, Frank J.&lt;/author&gt;&lt;author&gt;Peng, Tsung-Hung&lt;/author&gt;&lt;author&gt;Kozyr, Alexander&lt;/author&gt;&lt;author&gt;Ono, Tsueno&lt;/author&gt;&lt;author&gt;Rios, Aida F.&lt;/author&gt;&lt;/authors&gt;&lt;/contributors&gt;&lt;titles&gt;&lt;title&gt;&lt;style face="normal" font="default" size="100%"&gt;The Oceanic Sink for Anthropogenic CO&lt;/style&gt;&lt;style face="subscript" font="default" size="100%"&gt;2&lt;/style&gt;&lt;/title&gt;&lt;secondary-title&gt;Science&lt;/secondary-title&gt;&lt;/titles&gt;&lt;periodical&gt;&lt;full-title&gt;Science&lt;/full-title&gt;&lt;/periodical&gt;&lt;pages&gt;367-371&lt;/pages&gt;&lt;volume&gt;305&lt;/volume&gt;&lt;number&gt;5682&lt;/number&gt;&lt;dates&gt;&lt;year&gt;2004&lt;/year&gt;&lt;pub-dates&gt;&lt;date&gt;July 16, 2004&lt;/date&gt;&lt;/pub-dates&gt;&lt;/dates&gt;&lt;urls&gt;&lt;related-urls&gt;&lt;url&gt;http://www.sciencemag.org/content/305/5682/367.abstract&lt;/url&gt;&lt;/related-urls&gt;&lt;/urls&gt;&lt;electronic-resource-num&gt;10.1126/science.1097403&lt;/electronic-resource-num&gt;&lt;/record&gt;&lt;/Cite&gt;&lt;/EndNote&gt;</w:instrText>
      </w:r>
      <w:r w:rsidR="00FD2C18">
        <w:fldChar w:fldCharType="end"/>
      </w:r>
      <w:r w:rsidR="00EC64B5">
        <w:t>)</w:t>
      </w:r>
      <w:r w:rsidR="00795DCE">
        <w:t>,</w:t>
      </w:r>
      <w:r w:rsidR="00EC64B5">
        <w:t xml:space="preserve"> </w:t>
      </w:r>
      <w:r w:rsidR="003C2FE4">
        <w:t xml:space="preserve">through subtraction of the accumulated </w:t>
      </w:r>
      <w:r>
        <w:t>anthropogenic contribution to DIC</w:t>
      </w:r>
      <w:r w:rsidR="00EC64B5">
        <w:t xml:space="preserve"> averaged across a 1</w:t>
      </w:r>
      <w:r w:rsidR="00EC64B5" w:rsidRPr="003C2FE4">
        <w:t>°</w:t>
      </w:r>
      <w:r w:rsidR="00EC64B5">
        <w:t xml:space="preserve"> box (±50 m </w:t>
      </w:r>
      <w:r w:rsidR="00245F95">
        <w:t xml:space="preserve">of coral </w:t>
      </w:r>
      <w:r w:rsidR="00EC64B5">
        <w:t>depth) in</w:t>
      </w:r>
      <w:r w:rsidR="003C2FE4">
        <w:t xml:space="preserve"> </w:t>
      </w:r>
      <w:r w:rsidR="00EC64B5">
        <w:t xml:space="preserve">the </w:t>
      </w:r>
      <w:r w:rsidR="00EC64B5" w:rsidRPr="003C2FE4">
        <w:t xml:space="preserve">GLODAP </w:t>
      </w:r>
      <w:r w:rsidR="00EC64B5">
        <w:t>g</w:t>
      </w:r>
      <w:r w:rsidR="00EC64B5" w:rsidRPr="003C2FE4">
        <w:t>ridded data</w:t>
      </w:r>
      <w:r w:rsidR="00EC64B5">
        <w:t>base (</w:t>
      </w:r>
      <w:r w:rsidR="0052058B" w:rsidRPr="0052058B">
        <w:t>http://cdiac.ornl.gov/oceans/glodap</w:t>
      </w:r>
      <w:r w:rsidR="00EC64B5">
        <w:t>)</w:t>
      </w:r>
      <w:r w:rsidR="00795DCE">
        <w:t xml:space="preserve">, to be small (typically </w:t>
      </w:r>
      <w:r w:rsidR="00245F95">
        <w:t xml:space="preserve">&lt;0.01 pH units) </w:t>
      </w:r>
      <w:r w:rsidR="00795DCE">
        <w:t>a</w:t>
      </w:r>
      <w:r w:rsidR="00AF550C">
        <w:t>nd can therefore be</w:t>
      </w:r>
      <w:r w:rsidR="00245F95">
        <w:t xml:space="preserve"> omitted</w:t>
      </w:r>
      <w:r w:rsidR="00867709">
        <w:t xml:space="preserve"> (Note: 1</w:t>
      </w:r>
      <w:r w:rsidR="00867709" w:rsidRPr="003C2FE4">
        <w:t>°</w:t>
      </w:r>
      <w:r w:rsidR="00867709">
        <w:t xml:space="preserve"> box for site 47409 </w:t>
      </w:r>
      <w:r w:rsidR="00F2287D">
        <w:t xml:space="preserve">is </w:t>
      </w:r>
      <w:r w:rsidR="00867709">
        <w:t xml:space="preserve">extended to ±100 m to account for discrepancy between </w:t>
      </w:r>
      <w:r w:rsidR="008706A7">
        <w:t xml:space="preserve">coral </w:t>
      </w:r>
      <w:r w:rsidR="00867709">
        <w:t>sample depth and hydrographic bottle depth)</w:t>
      </w:r>
      <w:r w:rsidR="00245F95">
        <w:t>.</w:t>
      </w:r>
      <w:r w:rsidR="0025346C">
        <w:t xml:space="preserve"> The same 1</w:t>
      </w:r>
      <w:r w:rsidR="0025346C" w:rsidRPr="003C2FE4">
        <w:t>°</w:t>
      </w:r>
      <w:r w:rsidR="0025346C">
        <w:t xml:space="preserve"> boxes from the GLODAP g</w:t>
      </w:r>
      <w:r w:rsidR="0025346C" w:rsidRPr="003C2FE4">
        <w:t>ridded data</w:t>
      </w:r>
      <w:r w:rsidR="0025346C">
        <w:t>base were used to estimate the local pH variability at each coral locality</w:t>
      </w:r>
      <w:r w:rsidR="00F26635">
        <w:t>;</w:t>
      </w:r>
      <w:r w:rsidR="0025346C">
        <w:t xml:space="preserve"> calculating multiple pH estimates</w:t>
      </w:r>
      <w:r w:rsidR="00945BA8">
        <w:t xml:space="preserve"> from each paired value of alkalinity and DIC </w:t>
      </w:r>
      <w:r w:rsidR="00F26635">
        <w:t>with</w:t>
      </w:r>
      <w:r w:rsidR="00945BA8">
        <w:t>in the</w:t>
      </w:r>
      <w:r w:rsidR="00F26635">
        <w:t xml:space="preserve"> defined</w:t>
      </w:r>
      <w:r w:rsidR="00945BA8">
        <w:t xml:space="preserve"> box</w:t>
      </w:r>
      <w:r w:rsidR="0025346C">
        <w:t>.</w:t>
      </w:r>
      <w:r w:rsidR="00F337C3">
        <w:t xml:space="preserve"> </w:t>
      </w:r>
      <w:r w:rsidR="00F26635">
        <w:t>This method yielded</w:t>
      </w:r>
      <w:r w:rsidR="00F337C3">
        <w:t xml:space="preserve"> uncertainty</w:t>
      </w:r>
      <w:r w:rsidR="00D973EC">
        <w:t xml:space="preserve"> </w:t>
      </w:r>
      <w:r w:rsidR="00F337C3">
        <w:t xml:space="preserve">in </w:t>
      </w:r>
      <w:r w:rsidR="00AC337B">
        <w:t xml:space="preserve">ambient </w:t>
      </w:r>
      <w:r w:rsidR="00F337C3">
        <w:t xml:space="preserve">pH </w:t>
      </w:r>
      <w:r w:rsidR="006A0D26">
        <w:t xml:space="preserve">of &lt; ±0.05 pH units </w:t>
      </w:r>
      <w:r w:rsidR="00AC5370">
        <w:t>(2</w:t>
      </w:r>
      <w:r w:rsidR="00AC5370" w:rsidRPr="00A512C4">
        <w:t>σ</w:t>
      </w:r>
      <w:r w:rsidR="00AC5370">
        <w:t xml:space="preserve">) </w:t>
      </w:r>
      <w:r w:rsidR="006A0D26">
        <w:t>that</w:t>
      </w:r>
      <w:r w:rsidR="00F26635">
        <w:t xml:space="preserve"> </w:t>
      </w:r>
      <w:r w:rsidR="002C6B78">
        <w:t>manifest</w:t>
      </w:r>
      <w:r w:rsidR="00F26635">
        <w:t xml:space="preserve"> in uncertainty on δ</w:t>
      </w:r>
      <w:r w:rsidR="00F26635">
        <w:rPr>
          <w:vertAlign w:val="superscript"/>
        </w:rPr>
        <w:t>11</w:t>
      </w:r>
      <w:r w:rsidR="00F26635">
        <w:t>B</w:t>
      </w:r>
      <w:r w:rsidR="00F26635" w:rsidRPr="00955E12">
        <w:rPr>
          <w:vertAlign w:val="subscript"/>
        </w:rPr>
        <w:t>borate</w:t>
      </w:r>
      <w:r w:rsidR="00F13C02">
        <w:t xml:space="preserve"> of &lt; ±0.24</w:t>
      </w:r>
      <w:r w:rsidR="00F26635">
        <w:t>‰</w:t>
      </w:r>
      <w:r w:rsidR="00D973EC">
        <w:t xml:space="preserve"> (</w:t>
      </w:r>
      <w:r w:rsidR="00D973EC">
        <w:rPr>
          <w:lang w:val="en-US"/>
        </w:rPr>
        <w:fldChar w:fldCharType="begin"/>
      </w:r>
      <w:r w:rsidR="00D973EC">
        <w:rPr>
          <w:lang w:val="en-US"/>
        </w:rPr>
        <w:instrText xml:space="preserve"> REF _Ref268525117 \h </w:instrText>
      </w:r>
      <w:r w:rsidR="00D973EC">
        <w:rPr>
          <w:lang w:val="en-US"/>
        </w:rPr>
      </w:r>
      <w:r w:rsidR="00D973EC">
        <w:rPr>
          <w:lang w:val="en-US"/>
        </w:rPr>
        <w:fldChar w:fldCharType="separate"/>
      </w:r>
      <w:r w:rsidR="000A3497">
        <w:t xml:space="preserve">Table </w:t>
      </w:r>
      <w:r w:rsidR="000A3497">
        <w:rPr>
          <w:noProof/>
        </w:rPr>
        <w:t>1</w:t>
      </w:r>
      <w:r w:rsidR="00D973EC">
        <w:rPr>
          <w:lang w:val="en-US"/>
        </w:rPr>
        <w:fldChar w:fldCharType="end"/>
      </w:r>
      <w:r w:rsidR="00D973EC">
        <w:t>)</w:t>
      </w:r>
      <w:r w:rsidR="00F26635">
        <w:t>.</w:t>
      </w:r>
    </w:p>
    <w:p w14:paraId="5A79DB25" w14:textId="46237972" w:rsidR="00036847" w:rsidRDefault="00295182" w:rsidP="002575F7">
      <w:pPr>
        <w:pStyle w:val="Heading2"/>
      </w:pPr>
      <w:bookmarkStart w:id="4" w:name="_Toc270345789"/>
      <w:r>
        <w:lastRenderedPageBreak/>
        <w:t>Results</w:t>
      </w:r>
      <w:bookmarkEnd w:id="4"/>
      <w:r w:rsidR="002575F7" w:rsidRPr="002575F7">
        <w:t xml:space="preserve"> </w:t>
      </w:r>
      <w:r w:rsidR="002575F7">
        <w:t xml:space="preserve"> </w:t>
      </w:r>
    </w:p>
    <w:p w14:paraId="552271E6" w14:textId="6170A08E" w:rsidR="00C77299" w:rsidRDefault="00C77299" w:rsidP="004C61C1">
      <w:pPr>
        <w:pStyle w:val="Heading3"/>
      </w:pPr>
      <w:r>
        <w:t>Cleaning experiments</w:t>
      </w:r>
    </w:p>
    <w:p w14:paraId="1A49FE9E" w14:textId="51F7FC29" w:rsidR="00C77299" w:rsidRPr="00346674" w:rsidRDefault="00C77299" w:rsidP="00564170">
      <w:r>
        <w:t xml:space="preserve">Trace element results of peroxide treated and untreated coarsely powdered bulk 19168 </w:t>
      </w:r>
      <w:r w:rsidR="00881836" w:rsidRPr="00377D07">
        <w:rPr>
          <w:i/>
        </w:rPr>
        <w:t>D. dianthus</w:t>
      </w:r>
      <w:r w:rsidR="00881836">
        <w:t xml:space="preserve"> </w:t>
      </w:r>
      <w:r>
        <w:t xml:space="preserve">samples and finely powdered </w:t>
      </w:r>
      <w:r w:rsidR="00881836" w:rsidRPr="00564170">
        <w:rPr>
          <w:i/>
        </w:rPr>
        <w:t>Porites</w:t>
      </w:r>
      <w:r w:rsidR="00881836">
        <w:t xml:space="preserve"> coral </w:t>
      </w:r>
      <w:r>
        <w:t>JCp-1 are shown in (</w:t>
      </w:r>
      <w:r>
        <w:fldChar w:fldCharType="begin"/>
      </w:r>
      <w:r>
        <w:instrText xml:space="preserve"> REF _Ref461807507 \h </w:instrText>
      </w:r>
      <w:r>
        <w:fldChar w:fldCharType="separate"/>
      </w:r>
      <w:r w:rsidR="000A3497">
        <w:t xml:space="preserve">Table </w:t>
      </w:r>
      <w:r w:rsidR="000A3497">
        <w:rPr>
          <w:noProof/>
        </w:rPr>
        <w:t>3</w:t>
      </w:r>
      <w:r>
        <w:fldChar w:fldCharType="end"/>
      </w:r>
      <w:r>
        <w:t xml:space="preserve">). </w:t>
      </w:r>
      <w:r w:rsidR="00B46B26">
        <w:t xml:space="preserve">Trace element </w:t>
      </w:r>
      <w:r w:rsidR="00881836">
        <w:t>results replicate well</w:t>
      </w:r>
      <w:r w:rsidR="00B46B26">
        <w:t xml:space="preserve"> within treatments (</w:t>
      </w:r>
      <w:r w:rsidR="001C2CED">
        <w:t>up to only 3% RSD</w:t>
      </w:r>
      <w:r w:rsidR="00B46B26">
        <w:t>), suggesting that both of these coarse and finely powdered carbonates were successfully homogenised. N</w:t>
      </w:r>
      <w:r w:rsidR="00881836">
        <w:t>o significant</w:t>
      </w:r>
      <w:r>
        <w:t xml:space="preserve"> difference was observed between trace element values of cleaned and uncleaned</w:t>
      </w:r>
      <w:r w:rsidR="00881836">
        <w:t xml:space="preserve"> </w:t>
      </w:r>
      <w:r w:rsidR="00881836" w:rsidRPr="00377D07">
        <w:rPr>
          <w:i/>
        </w:rPr>
        <w:t>D. dianthus</w:t>
      </w:r>
      <w:r w:rsidR="00881836" w:rsidRPr="00881836">
        <w:t xml:space="preserve"> </w:t>
      </w:r>
      <w:r w:rsidR="00881836">
        <w:t xml:space="preserve">when coarsely powdered </w:t>
      </w:r>
      <w:r w:rsidR="00B46B26">
        <w:t>(</w:t>
      </w:r>
      <w:r w:rsidR="008541A1">
        <w:t xml:space="preserve">pestle and mortar; </w:t>
      </w:r>
      <w:r w:rsidR="00B46B26">
        <w:t>low</w:t>
      </w:r>
      <w:r w:rsidR="008541A1">
        <w:t xml:space="preserve"> surface area; low</w:t>
      </w:r>
      <w:r w:rsidR="00B46B26">
        <w:t xml:space="preserve"> </w:t>
      </w:r>
      <w:r w:rsidR="00881836">
        <w:t>cleaning efficacy</w:t>
      </w:r>
      <w:r w:rsidR="00B46B26">
        <w:t>)</w:t>
      </w:r>
      <w:r w:rsidR="00881836">
        <w:t>, whereas B/Ca and Mg/Ca</w:t>
      </w:r>
      <w:r w:rsidR="0005172A">
        <w:t xml:space="preserve"> ratios</w:t>
      </w:r>
      <w:r w:rsidR="00881836">
        <w:t xml:space="preserve"> in </w:t>
      </w:r>
      <w:r w:rsidR="00B46B26">
        <w:t xml:space="preserve">finely powdered </w:t>
      </w:r>
      <w:r w:rsidR="00881836">
        <w:t xml:space="preserve">JCp-1 </w:t>
      </w:r>
      <w:r w:rsidR="008541A1">
        <w:t>(ball-</w:t>
      </w:r>
      <w:r w:rsidR="00346674">
        <w:t xml:space="preserve">milled for 4 days) </w:t>
      </w:r>
      <w:r w:rsidR="00881836">
        <w:t xml:space="preserve">were seen to decrease by approximately 25% </w:t>
      </w:r>
      <w:r w:rsidR="00447435">
        <w:t xml:space="preserve">(−113 and −990 </w:t>
      </w:r>
      <w:r w:rsidR="00447435" w:rsidRPr="00283BF7">
        <w:t>µmol/mol</w:t>
      </w:r>
      <w:r w:rsidR="00447435">
        <w:t xml:space="preserve"> respectively) </w:t>
      </w:r>
      <w:r w:rsidR="00881836">
        <w:t>upon removal of organics.</w:t>
      </w:r>
      <w:r w:rsidR="00B46B26">
        <w:t xml:space="preserve"> Oxidative cleaning was found to have minimal impact on Sr/Ca and U/Ca values in either powdered carbonate.</w:t>
      </w:r>
    </w:p>
    <w:p w14:paraId="22323068" w14:textId="4A92AA15" w:rsidR="00036847" w:rsidRDefault="004C61C1" w:rsidP="004C61C1">
      <w:pPr>
        <w:pStyle w:val="Heading3"/>
      </w:pPr>
      <w:r>
        <w:t>δ</w:t>
      </w:r>
      <w:r>
        <w:rPr>
          <w:vertAlign w:val="superscript"/>
        </w:rPr>
        <w:t>11</w:t>
      </w:r>
      <w:r>
        <w:t>B</w:t>
      </w:r>
      <w:r w:rsidRPr="004C61C1">
        <w:rPr>
          <w:i/>
          <w:vertAlign w:val="subscript"/>
        </w:rPr>
        <w:t>fibre</w:t>
      </w:r>
      <w:r>
        <w:t xml:space="preserve"> </w:t>
      </w:r>
      <w:r w:rsidR="00D96662" w:rsidRPr="00D96662">
        <w:rPr>
          <w:i/>
        </w:rPr>
        <w:t>vs.</w:t>
      </w:r>
      <w:r>
        <w:t xml:space="preserve"> δ</w:t>
      </w:r>
      <w:r>
        <w:rPr>
          <w:vertAlign w:val="superscript"/>
        </w:rPr>
        <w:t>11</w:t>
      </w:r>
      <w:r>
        <w:t>B</w:t>
      </w:r>
      <w:r w:rsidRPr="00955E12">
        <w:rPr>
          <w:vertAlign w:val="subscript"/>
        </w:rPr>
        <w:t>borate</w:t>
      </w:r>
    </w:p>
    <w:p w14:paraId="42E55EE0" w14:textId="2BED6B37" w:rsidR="00603116" w:rsidRDefault="004C61C1" w:rsidP="004C61C1">
      <w:r>
        <w:t xml:space="preserve">In </w:t>
      </w:r>
      <w:r>
        <w:fldChar w:fldCharType="begin"/>
      </w:r>
      <w:r>
        <w:instrText xml:space="preserve"> REF _Ref220570320 \h </w:instrText>
      </w:r>
      <w:r>
        <w:fldChar w:fldCharType="separate"/>
      </w:r>
      <w:r w:rsidR="000A3497" w:rsidRPr="00A71D5A">
        <w:t xml:space="preserve">Figure </w:t>
      </w:r>
      <w:r w:rsidR="000A3497">
        <w:rPr>
          <w:noProof/>
        </w:rPr>
        <w:t>3</w:t>
      </w:r>
      <w:r>
        <w:fldChar w:fldCharType="end"/>
      </w:r>
      <w:r>
        <w:t xml:space="preserve"> </w:t>
      </w:r>
      <w:r w:rsidR="00D96662">
        <w:t xml:space="preserve">A </w:t>
      </w:r>
      <w:r>
        <w:t xml:space="preserve">we show </w:t>
      </w:r>
      <w:r w:rsidR="00D96662">
        <w:t xml:space="preserve">previous carbonate </w:t>
      </w:r>
      <w:r>
        <w:t>δ</w:t>
      </w:r>
      <w:r>
        <w:rPr>
          <w:vertAlign w:val="superscript"/>
        </w:rPr>
        <w:t>11</w:t>
      </w:r>
      <w:r>
        <w:t xml:space="preserve">B </w:t>
      </w:r>
      <w:r w:rsidR="004D5238">
        <w:t>measurements</w:t>
      </w:r>
      <w:r>
        <w:t xml:space="preserve"> regressed against the </w:t>
      </w:r>
      <w:r w:rsidR="004D5238">
        <w:t>δ</w:t>
      </w:r>
      <w:r w:rsidR="004D5238">
        <w:rPr>
          <w:vertAlign w:val="superscript"/>
        </w:rPr>
        <w:t>11</w:t>
      </w:r>
      <w:r w:rsidR="004D5238">
        <w:t>B</w:t>
      </w:r>
      <w:r w:rsidR="004D5238" w:rsidRPr="00955E12">
        <w:rPr>
          <w:vertAlign w:val="subscript"/>
        </w:rPr>
        <w:t>borate</w:t>
      </w:r>
      <w:r w:rsidR="004D5238">
        <w:t xml:space="preserve"> ambient seawater</w:t>
      </w:r>
      <w:r w:rsidR="00D96662">
        <w:t xml:space="preserve"> (</w:t>
      </w:r>
      <w:r w:rsidR="004D5238">
        <w:t>a function of seawater pH</w:t>
      </w:r>
      <w:r w:rsidR="00A66C15">
        <w:t>; Equation 3</w:t>
      </w:r>
      <w:r w:rsidR="00D96662">
        <w:t xml:space="preserve">) including bulk </w:t>
      </w:r>
      <w:r w:rsidR="00D96662" w:rsidRPr="00F53A85">
        <w:rPr>
          <w:i/>
        </w:rPr>
        <w:t>D. dianthus</w:t>
      </w:r>
      <w:r w:rsidR="00D96662">
        <w:t xml:space="preserve"> δ</w:t>
      </w:r>
      <w:r w:rsidR="00D96662">
        <w:rPr>
          <w:vertAlign w:val="superscript"/>
        </w:rPr>
        <w:t>11</w:t>
      </w:r>
      <w:r w:rsidR="00D96662">
        <w:t>B (δ</w:t>
      </w:r>
      <w:r w:rsidR="00D96662">
        <w:rPr>
          <w:vertAlign w:val="superscript"/>
        </w:rPr>
        <w:t>11</w:t>
      </w:r>
      <w:r w:rsidR="00D96662">
        <w:t>B</w:t>
      </w:r>
      <w:r w:rsidR="00D96662">
        <w:rPr>
          <w:i/>
          <w:vertAlign w:val="subscript"/>
        </w:rPr>
        <w:t>bulk</w:t>
      </w:r>
      <w:r w:rsidR="00D96662">
        <w:t xml:space="preserve">; </w:t>
      </w:r>
      <w:r w:rsidR="00983243" w:rsidRPr="00983243">
        <w:t>Anagnostou et al., 2012; McCulloch et al., 2012b</w:t>
      </w:r>
      <w:r w:rsidR="00983243">
        <w:fldChar w:fldCharType="begin">
          <w:fldData xml:space="preserve">PEVuZE5vdGU+PENpdGUgRXhjbHVkZUF1dGg9IjEiIEV4Y2x1ZGVZZWFyPSIxIj48QXV0aG9yPk1j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</w:fldData>
        </w:fldChar>
      </w:r>
      <w:r w:rsidR="00983243">
        <w:instrText xml:space="preserve"> ADDIN EN.CITE </w:instrText>
      </w:r>
      <w:r w:rsidR="00983243">
        <w:fldChar w:fldCharType="begin">
          <w:fldData xml:space="preserve">PEVuZE5vdGU+PENpdGUgRXhjbHVkZUF1dGg9IjEiIEV4Y2x1ZGVZZWFyPSIxIj48QXV0aG9yPk1j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</w:fldData>
        </w:fldChar>
      </w:r>
      <w:r w:rsidR="00983243">
        <w:instrText xml:space="preserve"> ADDIN EN.CITE.DATA </w:instrText>
      </w:r>
      <w:r w:rsidR="00983243">
        <w:fldChar w:fldCharType="end"/>
      </w:r>
      <w:r w:rsidR="00983243">
        <w:fldChar w:fldCharType="end"/>
      </w:r>
      <w:r w:rsidR="00983243">
        <w:t>),</w:t>
      </w:r>
      <w:r w:rsidR="0005172A">
        <w:t xml:space="preserve"> </w:t>
      </w:r>
      <w:r w:rsidR="008A3C7D">
        <w:t xml:space="preserve">surface </w:t>
      </w:r>
      <w:r w:rsidR="00D96662">
        <w:t xml:space="preserve">corals </w:t>
      </w:r>
      <w:r w:rsidR="00FD2C18">
        <w:fldChar w:fldCharType="begin">
          <w:fldData xml:space="preserve">PEVuZE5vdGU+PENpdGU+PEF1dGhvcj5Ucm90dGVyPC9BdXRob3I+PFllYXI+MjAxMTwvWWVhcj48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</w:fldData>
        </w:fldChar>
      </w:r>
      <w:r w:rsidR="00892BA4">
        <w:instrText xml:space="preserve"> ADDIN EN.CITE </w:instrText>
      </w:r>
      <w:r w:rsidR="00892BA4">
        <w:fldChar w:fldCharType="begin">
          <w:fldData xml:space="preserve">PEVuZE5vdGU+PENpdGU+PEF1dGhvcj5Ucm90dGVyPC9BdXRob3I+PFllYXI+MjAxMTwvWWVhcj48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</w:fldData>
        </w:fldChar>
      </w:r>
      <w:r w:rsidR="00892BA4">
        <w:instrText xml:space="preserve"> ADDIN EN.CITE.DATA </w:instrText>
      </w:r>
      <w:r w:rsidR="00892BA4">
        <w:fldChar w:fldCharType="end"/>
      </w:r>
      <w:r w:rsidR="00FD2C18">
        <w:fldChar w:fldCharType="separate"/>
      </w:r>
      <w:r w:rsidR="00892BA4">
        <w:rPr>
          <w:noProof/>
        </w:rPr>
        <w:t>(</w:t>
      </w:r>
      <w:hyperlink w:anchor="_ENREF_41" w:tooltip="Hönisch, 2004 #730" w:history="1">
        <w:r w:rsidR="000400CC">
          <w:rPr>
            <w:noProof/>
          </w:rPr>
          <w:t>Hönisch et al., 2004</w:t>
        </w:r>
      </w:hyperlink>
      <w:r w:rsidR="00892BA4">
        <w:rPr>
          <w:noProof/>
        </w:rPr>
        <w:t xml:space="preserve">; </w:t>
      </w:r>
      <w:hyperlink w:anchor="_ENREF_45" w:tooltip="Krief, 2010 #734" w:history="1">
        <w:r w:rsidR="000400CC">
          <w:rPr>
            <w:noProof/>
          </w:rPr>
          <w:t>Krief et al., 2010</w:t>
        </w:r>
      </w:hyperlink>
      <w:r w:rsidR="00892BA4">
        <w:rPr>
          <w:noProof/>
        </w:rPr>
        <w:t xml:space="preserve">; </w:t>
      </w:r>
      <w:hyperlink w:anchor="_ENREF_63" w:tooltip="Reynaud, 2004 #733" w:history="1">
        <w:r w:rsidR="000400CC">
          <w:rPr>
            <w:noProof/>
          </w:rPr>
          <w:t>Reynaud et al., 2004</w:t>
        </w:r>
      </w:hyperlink>
      <w:r w:rsidR="00892BA4">
        <w:rPr>
          <w:noProof/>
        </w:rPr>
        <w:t xml:space="preserve">; </w:t>
      </w:r>
      <w:hyperlink w:anchor="_ENREF_76" w:tooltip="Trotter, 2011 #754" w:history="1">
        <w:r w:rsidR="000400CC">
          <w:rPr>
            <w:noProof/>
          </w:rPr>
          <w:t>Trotter et al., 2011</w:t>
        </w:r>
      </w:hyperlink>
      <w:r w:rsidR="00892BA4">
        <w:rPr>
          <w:noProof/>
        </w:rPr>
        <w:t>)</w:t>
      </w:r>
      <w:r w:rsidR="00FD2C18">
        <w:fldChar w:fldCharType="end"/>
      </w:r>
      <w:r w:rsidR="00D96662">
        <w:t>, and</w:t>
      </w:r>
      <w:r w:rsidR="00983243">
        <w:t xml:space="preserve"> calcitic bamboo octocorals </w:t>
      </w:r>
      <w:r w:rsidR="00983243">
        <w:fldChar w:fldCharType="begin"/>
      </w:r>
      <w:r w:rsidR="00983243">
        <w:instrText xml:space="preserve"> ADDIN EN.CITE &lt;EndNote&gt;&lt;Cite&gt;&lt;Author&gt;Farmer&lt;/Author&gt;&lt;Year&gt;2015&lt;/Year&gt;&lt;RecNum&gt;1011&lt;/RecNum&gt;&lt;DisplayText&gt;(Farmer et al., 2015)&lt;/DisplayText&gt;&lt;record&gt;&lt;rec-number&gt;1011&lt;/rec-number&gt;&lt;foreign-keys&gt;&lt;key app="EN" db-id="dexzpwpa59xfsmedtwpvfz5mv29t5sdas5v9" timestamp="1425489377"&gt;1011&lt;/key&gt;&lt;/foreign-keys&gt;&lt;ref-type name="Journal Article"&gt;17&lt;/ref-type&gt;&lt;contributors&gt;&lt;authors&gt;&lt;author&gt;Farmer, Jesse R.&lt;/author&gt;&lt;author&gt;Hönisch, Bärbel&lt;/author&gt;&lt;author&gt;Robinson, Laura F.&lt;/author&gt;&lt;author&gt;Hill, Tessa M.&lt;/author&gt;&lt;/authors&gt;&lt;/contributors&gt;&lt;titles&gt;&lt;title&gt;Effects of seawater-pH and biomineralization on the boron isotopic composition of deep-sea bamboo corals&lt;/title&gt;&lt;secondary-title&gt;Geochimica et Cosmochimica Acta&lt;/secondary-title&gt;&lt;/titles&gt;&lt;periodical&gt;&lt;full-title&gt;Geochimica et Cosmochimica Acta&lt;/full-title&gt;&lt;/periodical&gt;&lt;pages&gt;86-106&lt;/pages&gt;&lt;volume&gt;155&lt;/volume&gt;&lt;number&gt;0&lt;/number&gt;&lt;dates&gt;&lt;year&gt;2015&lt;/year&gt;&lt;/dates&gt;&lt;isbn&gt;0016-7037&lt;/isbn&gt;&lt;urls&gt;&lt;related-urls&gt;&lt;url&gt;http://www.sciencedirect.com/science/article/pii/S0016703715000290&lt;/url&gt;&lt;/related-urls&gt;&lt;/urls&gt;&lt;electronic-resource-num&gt;http://dx.doi.org/10.1016/j.gca.2015.01.018&lt;/electronic-resource-num&gt;&lt;/record&gt;&lt;/Cite&gt;&lt;/EndNote&gt;</w:instrText>
      </w:r>
      <w:r w:rsidR="00983243">
        <w:fldChar w:fldCharType="separate"/>
      </w:r>
      <w:r w:rsidR="00983243">
        <w:rPr>
          <w:noProof/>
        </w:rPr>
        <w:t>(</w:t>
      </w:r>
      <w:hyperlink w:anchor="_ENREF_21" w:tooltip="Farmer, 2015 #1011" w:history="1">
        <w:r w:rsidR="000400CC">
          <w:rPr>
            <w:noProof/>
          </w:rPr>
          <w:t>Farmer et al., 2015</w:t>
        </w:r>
      </w:hyperlink>
      <w:r w:rsidR="00983243">
        <w:rPr>
          <w:noProof/>
        </w:rPr>
        <w:t>)</w:t>
      </w:r>
      <w:r w:rsidR="00983243">
        <w:fldChar w:fldCharType="end"/>
      </w:r>
      <w:r w:rsidR="00D96662">
        <w:t>.</w:t>
      </w:r>
      <w:r w:rsidR="00D96662" w:rsidRPr="00D96662">
        <w:t xml:space="preserve"> </w:t>
      </w:r>
      <w:r w:rsidR="00603116">
        <w:t>The δ</w:t>
      </w:r>
      <w:r w:rsidR="00603116">
        <w:rPr>
          <w:vertAlign w:val="superscript"/>
        </w:rPr>
        <w:t>11</w:t>
      </w:r>
      <w:r w:rsidR="00603116">
        <w:t xml:space="preserve">B of </w:t>
      </w:r>
      <w:r w:rsidR="00983243">
        <w:t>bamboo corals</w:t>
      </w:r>
      <w:r w:rsidR="00603116">
        <w:t xml:space="preserve"> falls </w:t>
      </w:r>
      <w:r w:rsidR="00983243">
        <w:t xml:space="preserve">close to </w:t>
      </w:r>
      <w:r w:rsidR="00603116">
        <w:t>the</w:t>
      </w:r>
      <w:r w:rsidR="00D96662">
        <w:t xml:space="preserve"> 1:1 line between carbonate δ</w:t>
      </w:r>
      <w:r w:rsidR="00D96662">
        <w:rPr>
          <w:vertAlign w:val="superscript"/>
        </w:rPr>
        <w:t>11</w:t>
      </w:r>
      <w:r w:rsidR="00D96662">
        <w:t>B and δ</w:t>
      </w:r>
      <w:r w:rsidR="00D96662">
        <w:rPr>
          <w:vertAlign w:val="superscript"/>
        </w:rPr>
        <w:t>11</w:t>
      </w:r>
      <w:r w:rsidR="00D96662">
        <w:t>B</w:t>
      </w:r>
      <w:r w:rsidR="00D96662" w:rsidRPr="00955E12">
        <w:rPr>
          <w:vertAlign w:val="subscript"/>
        </w:rPr>
        <w:t>borate</w:t>
      </w:r>
      <w:r w:rsidR="00D96662">
        <w:t xml:space="preserve"> </w:t>
      </w:r>
      <w:r w:rsidR="00603116">
        <w:t>suggesting that these</w:t>
      </w:r>
      <w:r w:rsidR="00D96662">
        <w:t xml:space="preserve"> biocalcifier</w:t>
      </w:r>
      <w:r w:rsidR="00603116">
        <w:t>s</w:t>
      </w:r>
      <w:r w:rsidR="00D96662">
        <w:t xml:space="preserve"> simply incorporated borate ion from seawater with </w:t>
      </w:r>
      <w:r w:rsidR="00983243">
        <w:t xml:space="preserve">little  </w:t>
      </w:r>
      <w:r w:rsidR="00D96662">
        <w:t>modification</w:t>
      </w:r>
      <w:r w:rsidR="00983243">
        <w:t xml:space="preserve"> </w:t>
      </w:r>
      <w:r w:rsidR="00983243">
        <w:fldChar w:fldCharType="begin"/>
      </w:r>
      <w:r w:rsidR="00983243">
        <w:instrText xml:space="preserve"> ADDIN EN.CITE &lt;EndNote&gt;&lt;Cite&gt;&lt;Author&gt;Farmer&lt;/Author&gt;&lt;Year&gt;2015&lt;/Year&gt;&lt;RecNum&gt;1011&lt;/RecNum&gt;&lt;DisplayText&gt;(Farmer et al., 2015)&lt;/DisplayText&gt;&lt;record&gt;&lt;rec-number&gt;1011&lt;/rec-number&gt;&lt;foreign-keys&gt;&lt;key app="EN" db-id="dexzpwpa59xfsmedtwpvfz5mv29t5sdas5v9" timestamp="1425489377"&gt;1011&lt;/key&gt;&lt;/foreign-keys&gt;&lt;ref-type name="Journal Article"&gt;17&lt;/ref-type&gt;&lt;contributors&gt;&lt;authors&gt;&lt;author&gt;Farmer, Jesse R.&lt;/author&gt;&lt;author&gt;Hönisch, Bärbel&lt;/author&gt;&lt;author&gt;Robinson, Laura F.&lt;/author&gt;&lt;author&gt;Hill, Tessa M.&lt;/author&gt;&lt;/authors&gt;&lt;/contributors&gt;&lt;titles&gt;&lt;title&gt;Effects of seawater-pH and biomineralization on the boron isotopic composition of deep-sea bamboo corals&lt;/title&gt;&lt;secondary-title&gt;Geochimica et Cosmochimica Acta&lt;/secondary-title&gt;&lt;/titles&gt;&lt;periodical&gt;&lt;full-title&gt;Geochimica et Cosmochimica Acta&lt;/full-title&gt;&lt;/periodical&gt;&lt;pages&gt;86-106&lt;/pages&gt;&lt;volume&gt;155&lt;/volume&gt;&lt;number&gt;0&lt;/number&gt;&lt;dates&gt;&lt;year&gt;2015&lt;/year&gt;&lt;/dates&gt;&lt;isbn&gt;0016-7037&lt;/isbn&gt;&lt;urls&gt;&lt;related-urls&gt;&lt;url&gt;http://www.sciencedirect.com/science/article/pii/S0016703715000290&lt;/url&gt;&lt;/related-urls&gt;&lt;/urls&gt;&lt;electronic-resource-num&gt;http://dx.doi.org/10.1016/j.gca.2015.01.018&lt;/electronic-resource-num&gt;&lt;/record&gt;&lt;/Cite&gt;&lt;/EndNote&gt;</w:instrText>
      </w:r>
      <w:r w:rsidR="00983243">
        <w:fldChar w:fldCharType="separate"/>
      </w:r>
      <w:r w:rsidR="00983243">
        <w:rPr>
          <w:noProof/>
        </w:rPr>
        <w:t>(</w:t>
      </w:r>
      <w:hyperlink w:anchor="_ENREF_21" w:tooltip="Farmer, 2015 #1011" w:history="1">
        <w:r w:rsidR="000400CC">
          <w:rPr>
            <w:noProof/>
          </w:rPr>
          <w:t>Farmer et al., 2015</w:t>
        </w:r>
      </w:hyperlink>
      <w:r w:rsidR="00983243">
        <w:rPr>
          <w:noProof/>
        </w:rPr>
        <w:t>)</w:t>
      </w:r>
      <w:r w:rsidR="00983243">
        <w:fldChar w:fldCharType="end"/>
      </w:r>
      <w:r w:rsidR="00D96662">
        <w:t>.</w:t>
      </w:r>
      <w:r w:rsidR="00603116">
        <w:t xml:space="preserve"> This is in contrast to bulk </w:t>
      </w:r>
      <w:r w:rsidR="00603116" w:rsidRPr="00F53A85">
        <w:rPr>
          <w:i/>
        </w:rPr>
        <w:t>D. dianthus</w:t>
      </w:r>
      <w:r w:rsidR="00603116">
        <w:t xml:space="preserve"> values that are relatively enriched in </w:t>
      </w:r>
      <w:r w:rsidR="00603116" w:rsidRPr="006C0DAE">
        <w:rPr>
          <w:vertAlign w:val="superscript"/>
        </w:rPr>
        <w:t>11</w:t>
      </w:r>
      <w:r w:rsidR="00603116">
        <w:t xml:space="preserve">B with respect to the 1:1 line (by approximately +11‰); </w:t>
      </w:r>
      <w:r w:rsidR="00A66C15">
        <w:t xml:space="preserve">more than </w:t>
      </w:r>
      <w:r w:rsidR="00603116">
        <w:t xml:space="preserve">2‰ heavier than </w:t>
      </w:r>
      <w:r w:rsidR="008B137D">
        <w:t xml:space="preserve">shallow-water </w:t>
      </w:r>
      <w:r w:rsidR="00603116">
        <w:t>coral tax</w:t>
      </w:r>
      <w:r w:rsidR="008A3C7D">
        <w:t>a</w:t>
      </w:r>
      <w:r w:rsidR="00603116">
        <w:t xml:space="preserve"> growing at equivalent pH</w:t>
      </w:r>
      <w:r w:rsidR="00D04E29">
        <w:t xml:space="preserve"> </w:t>
      </w:r>
      <w:r w:rsidR="00892BA4">
        <w:t>(</w:t>
      </w:r>
      <w:r w:rsidR="00D04E29">
        <w:fldChar w:fldCharType="begin"/>
      </w:r>
      <w:r w:rsidR="00D04E29">
        <w:instrText xml:space="preserve"> REF _Ref220570320 \h </w:instrText>
      </w:r>
      <w:r w:rsidR="00D04E29">
        <w:fldChar w:fldCharType="separate"/>
      </w:r>
      <w:r w:rsidR="000A3497" w:rsidRPr="00A71D5A">
        <w:t xml:space="preserve">Figure </w:t>
      </w:r>
      <w:r w:rsidR="000A3497">
        <w:rPr>
          <w:noProof/>
        </w:rPr>
        <w:t>3</w:t>
      </w:r>
      <w:r w:rsidR="00D04E29">
        <w:fldChar w:fldCharType="end"/>
      </w:r>
      <w:r w:rsidR="00892BA4">
        <w:t xml:space="preserve">; </w:t>
      </w:r>
      <w:r w:rsidR="00983243" w:rsidRPr="00983243">
        <w:t>Anagnostou et al., 2012; McCulloch et al., 2012b</w:t>
      </w:r>
      <w:r w:rsidR="00983243">
        <w:fldChar w:fldCharType="begin">
          <w:fldData xml:space="preserve">PEVuZE5vdGU+PENpdGUgRXhjbHVkZUF1dGg9IjEiIEV4Y2x1ZGVZZWFyPSIxIj48QXV0aG9yPk1j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</w:fldData>
        </w:fldChar>
      </w:r>
      <w:r w:rsidR="00983243">
        <w:instrText xml:space="preserve"> ADDIN EN.CITE </w:instrText>
      </w:r>
      <w:r w:rsidR="00983243">
        <w:fldChar w:fldCharType="begin">
          <w:fldData xml:space="preserve">PEVuZE5vdGU+PENpdGUgRXhjbHVkZUF1dGg9IjEiIEV4Y2x1ZGVZZWFyPSIxIj48QXV0aG9yPk1j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</w:fldData>
        </w:fldChar>
      </w:r>
      <w:r w:rsidR="00983243">
        <w:instrText xml:space="preserve"> ADDIN EN.CITE.DATA </w:instrText>
      </w:r>
      <w:r w:rsidR="00983243">
        <w:fldChar w:fldCharType="end"/>
      </w:r>
      <w:r w:rsidR="00983243">
        <w:fldChar w:fldCharType="end"/>
      </w:r>
      <w:r w:rsidR="00983243">
        <w:t>)</w:t>
      </w:r>
      <w:r w:rsidR="00603116">
        <w:t xml:space="preserve">. </w:t>
      </w:r>
    </w:p>
    <w:p w14:paraId="0C43417E" w14:textId="235C98A5" w:rsidR="00C8182A" w:rsidRDefault="00A66C15" w:rsidP="00DD0ED0">
      <w:r>
        <w:t>Our new δ</w:t>
      </w:r>
      <w:r>
        <w:rPr>
          <w:vertAlign w:val="superscript"/>
        </w:rPr>
        <w:t>11</w:t>
      </w:r>
      <w:r>
        <w:t>B</w:t>
      </w:r>
      <w:r w:rsidRPr="00741C64">
        <w:rPr>
          <w:i/>
          <w:vertAlign w:val="subscript"/>
        </w:rPr>
        <w:t>fibre</w:t>
      </w:r>
      <w:r>
        <w:t xml:space="preserve"> </w:t>
      </w:r>
      <w:r w:rsidR="00DD0ED0">
        <w:t xml:space="preserve">and trace element </w:t>
      </w:r>
      <w:r>
        <w:t xml:space="preserve">data are shown in </w:t>
      </w:r>
      <w:r>
        <w:fldChar w:fldCharType="begin"/>
      </w:r>
      <w:r>
        <w:instrText xml:space="preserve"> REF _Ref427312468 \h </w:instrText>
      </w:r>
      <w:r>
        <w:fldChar w:fldCharType="separate"/>
      </w:r>
      <w:r w:rsidR="000A3497">
        <w:t xml:space="preserve">Table </w:t>
      </w:r>
      <w:r w:rsidR="000A3497">
        <w:rPr>
          <w:noProof/>
        </w:rPr>
        <w:t>2</w:t>
      </w:r>
      <w:r>
        <w:fldChar w:fldCharType="end"/>
      </w:r>
      <w:r>
        <w:t xml:space="preserve"> and </w:t>
      </w:r>
      <w:r w:rsidR="00DD0ED0">
        <w:t>δ</w:t>
      </w:r>
      <w:r w:rsidR="00DD0ED0">
        <w:rPr>
          <w:vertAlign w:val="superscript"/>
        </w:rPr>
        <w:t>11</w:t>
      </w:r>
      <w:r w:rsidR="00DD0ED0">
        <w:t>B</w:t>
      </w:r>
      <w:r w:rsidR="00DD0ED0" w:rsidRPr="00741C64">
        <w:rPr>
          <w:i/>
          <w:vertAlign w:val="subscript"/>
        </w:rPr>
        <w:t>fibre</w:t>
      </w:r>
      <w:r w:rsidR="00DD0ED0">
        <w:t xml:space="preserve"> data are </w:t>
      </w:r>
      <w:r>
        <w:t>compared in detail to the δ</w:t>
      </w:r>
      <w:r>
        <w:rPr>
          <w:vertAlign w:val="superscript"/>
        </w:rPr>
        <w:t>11</w:t>
      </w:r>
      <w:r>
        <w:t>B</w:t>
      </w:r>
      <w:r>
        <w:rPr>
          <w:i/>
          <w:vertAlign w:val="subscript"/>
        </w:rPr>
        <w:t>bulk</w:t>
      </w:r>
      <w:r>
        <w:t xml:space="preserve"> data of </w:t>
      </w:r>
      <w:hyperlink w:anchor="_ENREF_6" w:tooltip="Anagnostou, 2012 #703" w:history="1">
        <w:r w:rsidR="000400CC">
          <w:fldChar w:fldCharType="begin"/>
        </w:r>
        <w:r w:rsidR="000400CC">
          <w:instrText xml:space="preserve"> ADDIN EN.CITE &lt;EndNote&gt;&lt;Cite AuthorYear="1"&gt;&lt;Author&gt;Anagnostou&lt;/Author&gt;&lt;Year&gt;2012&lt;/Year&gt;&lt;RecNum&gt;703&lt;/RecNum&gt;&lt;DisplayText&gt;Anagnostou et al. (2012)&lt;/DisplayText&gt;&lt;record&gt;&lt;rec-number&gt;703&lt;/rec-number&gt;&lt;foreign-keys&gt;&lt;key app="EN" db-id="dexzpwpa59xfsmedtwpvfz5mv29t5sdas5v9" timestamp="1349433079"&gt;703&lt;/key&gt;&lt;/foreign-keys&gt;&lt;ref-type name="Journal Article"&gt;17&lt;/ref-type&gt;&lt;contributors&gt;&lt;authors&gt;&lt;author&gt;Anagnostou, E.&lt;/author&gt;&lt;author&gt;Huang, K. F.&lt;/author&gt;&lt;author&gt;You, C. F.&lt;/author&gt;&lt;author&gt;Sikes, E. L.&lt;/author&gt;&lt;author&gt;Sherrell, R. M.&lt;/author&gt;&lt;/authors&gt;&lt;/contributors&gt;&lt;titles&gt;&lt;title&gt;&lt;style face="normal" font="default" size="100%"&gt;Evaluation of boron isotope ratio as a pH proxy in the deep sea coral &lt;/style&gt;&lt;style face="italic" font="default" size="100%"&gt;Desmophyllum dianthus&lt;/style&gt;&lt;style face="normal" font="default" size="100%"&gt;: Evidence of physiological pH adjustment&lt;/style&gt;&lt;/title&gt;&lt;secondary-title&gt;Earth and Planetary Science Letters&lt;/secondary-title&gt;&lt;/titles&gt;&lt;periodical&gt;&lt;full-title&gt;Earth and Planetary Science Letters&lt;/full-title&gt;&lt;/periodical&gt;&lt;pages&gt;251-260&lt;/pages&gt;&lt;volume&gt;349–350&lt;/volume&gt;&lt;number&gt;0&lt;/number&gt;&lt;keywords&gt;&lt;keyword&gt;deep sea coral&lt;/keyword&gt;&lt;keyword&gt;pH&lt;/keyword&gt;&lt;keyword&gt;boron isotopes&lt;/keyword&gt;&lt;keyword&gt;calibration&lt;/keyword&gt;&lt;keyword&gt;acidification&lt;/keyword&gt;&lt;/keywords&gt;&lt;dates&gt;&lt;year&gt;2012&lt;/year&gt;&lt;/dates&gt;&lt;isbn&gt;0012-821X&lt;/isbn&gt;&lt;urls&gt;&lt;related-urls&gt;&lt;url&gt;http://www.sciencedirect.com/science/article/pii/S0012821X12003652&lt;/url&gt;&lt;/related-urls&gt;&lt;/urls&gt;&lt;electronic-resource-num&gt;10.1016/j.epsl.2012.07.006&lt;/electronic-resource-num&gt;&lt;/record&gt;&lt;/Cite&gt;&lt;/EndNote&gt;</w:instrText>
        </w:r>
        <w:r w:rsidR="000400CC">
          <w:fldChar w:fldCharType="separate"/>
        </w:r>
        <w:r w:rsidR="000400CC">
          <w:rPr>
            <w:noProof/>
          </w:rPr>
          <w:t>Anagnostou et al. (2012)</w:t>
        </w:r>
        <w:r w:rsidR="000400CC">
          <w:fldChar w:fldCharType="end"/>
        </w:r>
      </w:hyperlink>
      <w:r>
        <w:t xml:space="preserve"> in </w:t>
      </w:r>
      <w:r w:rsidR="00603116">
        <w:fldChar w:fldCharType="begin"/>
      </w:r>
      <w:r w:rsidR="00603116">
        <w:instrText xml:space="preserve"> REF _Ref220570320 \h </w:instrText>
      </w:r>
      <w:r w:rsidR="00603116">
        <w:fldChar w:fldCharType="separate"/>
      </w:r>
      <w:r w:rsidR="000A3497" w:rsidRPr="00A71D5A">
        <w:t xml:space="preserve">Figure </w:t>
      </w:r>
      <w:r w:rsidR="000A3497">
        <w:rPr>
          <w:noProof/>
        </w:rPr>
        <w:t>3</w:t>
      </w:r>
      <w:r w:rsidR="00603116">
        <w:fldChar w:fldCharType="end"/>
      </w:r>
      <w:r w:rsidR="00603116">
        <w:t xml:space="preserve"> B</w:t>
      </w:r>
      <w:r>
        <w:t>.</w:t>
      </w:r>
      <w:r w:rsidR="00603116">
        <w:t xml:space="preserve"> </w:t>
      </w:r>
      <w:r>
        <w:t>C</w:t>
      </w:r>
      <w:r w:rsidR="006E1011">
        <w:t>omparative regression analysis</w:t>
      </w:r>
      <w:r>
        <w:t xml:space="preserve"> for each of these calibrations are</w:t>
      </w:r>
      <w:r w:rsidR="006E1011">
        <w:t xml:space="preserve"> summarised in </w:t>
      </w:r>
      <w:r w:rsidR="006E1011">
        <w:lastRenderedPageBreak/>
        <w:fldChar w:fldCharType="begin"/>
      </w:r>
      <w:r w:rsidR="006E1011">
        <w:instrText xml:space="preserve"> REF _Ref425519173 \h </w:instrText>
      </w:r>
      <w:r w:rsidR="006E1011">
        <w:fldChar w:fldCharType="separate"/>
      </w:r>
      <w:r w:rsidR="000A3497">
        <w:t xml:space="preserve">Table </w:t>
      </w:r>
      <w:r w:rsidR="000A3497">
        <w:rPr>
          <w:noProof/>
        </w:rPr>
        <w:t>4</w:t>
      </w:r>
      <w:r w:rsidR="006E1011">
        <w:fldChar w:fldCharType="end"/>
      </w:r>
      <w:r w:rsidR="00603116">
        <w:t xml:space="preserve">. </w:t>
      </w:r>
      <w:r w:rsidR="00B80CBE">
        <w:t>T</w:t>
      </w:r>
      <w:r w:rsidR="0084063D">
        <w:t xml:space="preserve">he majority </w:t>
      </w:r>
      <w:r w:rsidR="00B80CBE">
        <w:t>of δ</w:t>
      </w:r>
      <w:r w:rsidR="00B80CBE">
        <w:rPr>
          <w:vertAlign w:val="superscript"/>
        </w:rPr>
        <w:t>11</w:t>
      </w:r>
      <w:r w:rsidR="00B80CBE">
        <w:t>B</w:t>
      </w:r>
      <w:r w:rsidR="00B80CBE" w:rsidRPr="00741C64">
        <w:rPr>
          <w:i/>
          <w:vertAlign w:val="subscript"/>
        </w:rPr>
        <w:t>fibre</w:t>
      </w:r>
      <w:r w:rsidR="00B80CBE">
        <w:t xml:space="preserve"> values fall </w:t>
      </w:r>
      <w:r w:rsidR="0084063D">
        <w:t>within 1‰ of δ</w:t>
      </w:r>
      <w:r w:rsidR="0084063D">
        <w:rPr>
          <w:vertAlign w:val="superscript"/>
        </w:rPr>
        <w:t>11</w:t>
      </w:r>
      <w:r w:rsidR="0084063D">
        <w:t>B</w:t>
      </w:r>
      <w:r w:rsidR="0084063D">
        <w:rPr>
          <w:i/>
          <w:vertAlign w:val="subscript"/>
        </w:rPr>
        <w:t>bulk</w:t>
      </w:r>
      <w:r w:rsidR="0084063D">
        <w:t xml:space="preserve"> values where identical specimens were sampled</w:t>
      </w:r>
      <w:r w:rsidR="00B80CBE">
        <w:t xml:space="preserve"> and we find no consistent δ</w:t>
      </w:r>
      <w:r w:rsidR="00B80CBE">
        <w:rPr>
          <w:vertAlign w:val="superscript"/>
        </w:rPr>
        <w:t>11</w:t>
      </w:r>
      <w:r w:rsidR="00B80CBE">
        <w:t>B offset between these two data sets</w:t>
      </w:r>
      <w:r w:rsidR="0084063D">
        <w:t>.</w:t>
      </w:r>
      <w:r w:rsidR="00B80CBE">
        <w:t xml:space="preserve"> Rather, we document average δ</w:t>
      </w:r>
      <w:r w:rsidR="00B80CBE">
        <w:rPr>
          <w:vertAlign w:val="superscript"/>
        </w:rPr>
        <w:t>11</w:t>
      </w:r>
      <w:r w:rsidR="00B80CBE">
        <w:t>B</w:t>
      </w:r>
      <w:r w:rsidR="00B80CBE" w:rsidRPr="00741C64">
        <w:rPr>
          <w:i/>
          <w:vertAlign w:val="subscript"/>
        </w:rPr>
        <w:t>fibre</w:t>
      </w:r>
      <w:r w:rsidR="00B80CBE">
        <w:t xml:space="preserve"> values that are both </w:t>
      </w:r>
      <w:r w:rsidR="001C2CED">
        <w:t xml:space="preserve">more than 0.5‰ </w:t>
      </w:r>
      <w:r w:rsidR="00B80CBE">
        <w:t xml:space="preserve">higher </w:t>
      </w:r>
      <w:r w:rsidR="00C41636">
        <w:t xml:space="preserve">in some cases </w:t>
      </w:r>
      <w:r w:rsidR="00B80CBE">
        <w:t>(samples 19168, 47409, 94069) and lower</w:t>
      </w:r>
      <w:r w:rsidR="00C41636">
        <w:t xml:space="preserve"> in others</w:t>
      </w:r>
      <w:r w:rsidR="00B80CBE">
        <w:t xml:space="preserve"> </w:t>
      </w:r>
      <w:r w:rsidR="00DD0ED0">
        <w:t xml:space="preserve">(samples 82065, 48740, 47407) </w:t>
      </w:r>
      <w:r w:rsidR="00B80CBE">
        <w:t xml:space="preserve">than their respective bulk </w:t>
      </w:r>
      <w:r w:rsidR="00DD0ED0">
        <w:t>measurement.</w:t>
      </w:r>
      <w:r w:rsidR="006E1011">
        <w:t xml:space="preserve"> Like</w:t>
      </w:r>
      <w:r w:rsidR="006E1011" w:rsidRPr="006E1011">
        <w:t xml:space="preserve"> </w:t>
      </w:r>
      <w:r w:rsidR="006E1011">
        <w:t>δ</w:t>
      </w:r>
      <w:r w:rsidR="006E1011">
        <w:rPr>
          <w:vertAlign w:val="superscript"/>
        </w:rPr>
        <w:t>11</w:t>
      </w:r>
      <w:r w:rsidR="006E1011">
        <w:t>B</w:t>
      </w:r>
      <w:r w:rsidR="006E1011">
        <w:rPr>
          <w:i/>
          <w:vertAlign w:val="subscript"/>
        </w:rPr>
        <w:t>bulk</w:t>
      </w:r>
      <w:r w:rsidR="006E1011">
        <w:t xml:space="preserve"> (R</w:t>
      </w:r>
      <w:r w:rsidR="006E1011" w:rsidRPr="00464FC6">
        <w:rPr>
          <w:vertAlign w:val="superscript"/>
        </w:rPr>
        <w:t>2</w:t>
      </w:r>
      <w:r w:rsidR="006E1011">
        <w:rPr>
          <w:vertAlign w:val="superscript"/>
        </w:rPr>
        <w:t xml:space="preserve"> </w:t>
      </w:r>
      <w:r w:rsidR="006E1011">
        <w:t>= 0.42) o</w:t>
      </w:r>
      <w:r w:rsidR="009D4EFC">
        <w:t xml:space="preserve">ur new </w:t>
      </w:r>
      <w:r w:rsidR="009D4EFC" w:rsidRPr="00F53A85">
        <w:rPr>
          <w:i/>
        </w:rPr>
        <w:t>D. dianthus</w:t>
      </w:r>
      <w:r w:rsidR="009D4EFC">
        <w:t xml:space="preserve"> δ</w:t>
      </w:r>
      <w:r w:rsidR="009D4EFC">
        <w:rPr>
          <w:vertAlign w:val="superscript"/>
        </w:rPr>
        <w:t>11</w:t>
      </w:r>
      <w:r w:rsidR="009D4EFC">
        <w:t>B</w:t>
      </w:r>
      <w:r w:rsidR="009D4EFC" w:rsidRPr="00741C64">
        <w:rPr>
          <w:i/>
          <w:vertAlign w:val="subscript"/>
        </w:rPr>
        <w:t>fibre</w:t>
      </w:r>
      <w:r w:rsidR="009D4EFC">
        <w:t xml:space="preserve"> data are well correlated</w:t>
      </w:r>
      <w:r w:rsidR="00F43259" w:rsidRPr="00F43259">
        <w:t xml:space="preserve"> </w:t>
      </w:r>
      <w:r w:rsidR="009D4EFC">
        <w:t>with δ</w:t>
      </w:r>
      <w:r w:rsidR="009D4EFC">
        <w:rPr>
          <w:vertAlign w:val="superscript"/>
        </w:rPr>
        <w:t>11</w:t>
      </w:r>
      <w:r w:rsidR="009D4EFC">
        <w:t>B</w:t>
      </w:r>
      <w:r w:rsidR="009D4EFC" w:rsidRPr="00955E12">
        <w:rPr>
          <w:vertAlign w:val="subscript"/>
        </w:rPr>
        <w:t>borate</w:t>
      </w:r>
      <w:r w:rsidR="00F43259">
        <w:t xml:space="preserve"> </w:t>
      </w:r>
      <w:r w:rsidR="006E1011">
        <w:t xml:space="preserve">if considered as solitary measurements </w:t>
      </w:r>
      <w:r w:rsidR="00F43259">
        <w:t>(R</w:t>
      </w:r>
      <w:r w:rsidR="00F43259" w:rsidRPr="00464FC6">
        <w:rPr>
          <w:vertAlign w:val="superscript"/>
        </w:rPr>
        <w:t>2</w:t>
      </w:r>
      <w:r w:rsidR="00F43259">
        <w:rPr>
          <w:vertAlign w:val="superscript"/>
        </w:rPr>
        <w:t xml:space="preserve"> </w:t>
      </w:r>
      <w:r w:rsidR="00294B29">
        <w:t>= 0.48</w:t>
      </w:r>
      <w:r w:rsidR="00F43259">
        <w:t>)</w:t>
      </w:r>
      <w:r w:rsidR="009D4EFC">
        <w:t xml:space="preserve">, with </w:t>
      </w:r>
      <w:r w:rsidR="00F43259">
        <w:t xml:space="preserve">the sensitivity to pH </w:t>
      </w:r>
      <w:r w:rsidR="00A26776">
        <w:t>(</w:t>
      </w:r>
      <w:r w:rsidR="00F43259">
        <w:t>inferred from the slope of the</w:t>
      </w:r>
      <w:r w:rsidR="009D4EFC">
        <w:t xml:space="preserve"> regression</w:t>
      </w:r>
      <w:r w:rsidR="00A26776">
        <w:t>; 0.72)</w:t>
      </w:r>
      <w:r w:rsidR="00F43259">
        <w:t xml:space="preserve"> nearly identical to that of δ</w:t>
      </w:r>
      <w:r w:rsidR="00F43259">
        <w:rPr>
          <w:vertAlign w:val="superscript"/>
        </w:rPr>
        <w:t>11</w:t>
      </w:r>
      <w:r w:rsidR="00F43259">
        <w:t>B</w:t>
      </w:r>
      <w:r w:rsidR="00F43259">
        <w:rPr>
          <w:i/>
          <w:vertAlign w:val="subscript"/>
        </w:rPr>
        <w:t>bulk</w:t>
      </w:r>
      <w:r w:rsidR="005F270F">
        <w:t xml:space="preserve">. </w:t>
      </w:r>
      <w:r w:rsidR="006E1011">
        <w:t>We note however that if</w:t>
      </w:r>
      <w:r w:rsidR="00712999">
        <w:t xml:space="preserve"> the mean of</w:t>
      </w:r>
      <w:r w:rsidR="006E1011">
        <w:t xml:space="preserve"> replicate δ</w:t>
      </w:r>
      <w:r w:rsidR="006E1011">
        <w:rPr>
          <w:vertAlign w:val="superscript"/>
        </w:rPr>
        <w:t>11</w:t>
      </w:r>
      <w:r w:rsidR="006E1011">
        <w:t>B</w:t>
      </w:r>
      <w:r w:rsidR="006E1011" w:rsidRPr="00741C64">
        <w:rPr>
          <w:i/>
          <w:vertAlign w:val="subscript"/>
        </w:rPr>
        <w:t>fibre</w:t>
      </w:r>
      <w:r w:rsidR="006E1011">
        <w:t xml:space="preserve"> data for each coral sample </w:t>
      </w:r>
      <w:r w:rsidR="00712999">
        <w:t>is taken,</w:t>
      </w:r>
      <w:r w:rsidR="006E1011">
        <w:t xml:space="preserve"> the correlation </w:t>
      </w:r>
      <w:r w:rsidR="00712999">
        <w:t>with δ</w:t>
      </w:r>
      <w:r w:rsidR="00712999">
        <w:rPr>
          <w:vertAlign w:val="superscript"/>
        </w:rPr>
        <w:t>11</w:t>
      </w:r>
      <w:r w:rsidR="00712999">
        <w:t>B</w:t>
      </w:r>
      <w:r w:rsidR="00712999" w:rsidRPr="00955E12">
        <w:rPr>
          <w:vertAlign w:val="subscript"/>
        </w:rPr>
        <w:t>borate</w:t>
      </w:r>
      <w:r w:rsidR="00712999">
        <w:t xml:space="preserve"> improves greatly, with </w:t>
      </w:r>
      <w:r w:rsidR="001C2CED">
        <w:t>δ</w:t>
      </w:r>
      <w:r w:rsidR="001C2CED">
        <w:rPr>
          <w:vertAlign w:val="superscript"/>
        </w:rPr>
        <w:t>11</w:t>
      </w:r>
      <w:r w:rsidR="001C2CED">
        <w:t>B</w:t>
      </w:r>
      <w:r w:rsidR="001C2CED">
        <w:rPr>
          <w:vertAlign w:val="subscript"/>
        </w:rPr>
        <w:t>borate</w:t>
      </w:r>
      <w:r w:rsidR="001C2CED">
        <w:t xml:space="preserve"> explaining 69% of the variance in the </w:t>
      </w:r>
      <w:r w:rsidR="00712999">
        <w:t xml:space="preserve">average </w:t>
      </w:r>
      <w:r w:rsidR="006E1011">
        <w:t>δ</w:t>
      </w:r>
      <w:r w:rsidR="006E1011">
        <w:rPr>
          <w:vertAlign w:val="superscript"/>
        </w:rPr>
        <w:t>11</w:t>
      </w:r>
      <w:r w:rsidR="006E1011">
        <w:t>B</w:t>
      </w:r>
      <w:r w:rsidR="006E1011" w:rsidRPr="00741C64">
        <w:rPr>
          <w:i/>
          <w:vertAlign w:val="subscript"/>
        </w:rPr>
        <w:t>fibre</w:t>
      </w:r>
      <w:r w:rsidR="006E1011">
        <w:t xml:space="preserve"> data. </w:t>
      </w:r>
      <w:r w:rsidR="00DD0ED0">
        <w:t>Moreover, f</w:t>
      </w:r>
      <w:r w:rsidR="00C8182A">
        <w:t>iltering the</w:t>
      </w:r>
      <w:r w:rsidR="007C5025">
        <w:t>se</w:t>
      </w:r>
      <w:r w:rsidR="00C8182A">
        <w:t xml:space="preserve"> δ</w:t>
      </w:r>
      <w:r w:rsidR="00C8182A">
        <w:rPr>
          <w:vertAlign w:val="superscript"/>
        </w:rPr>
        <w:t>11</w:t>
      </w:r>
      <w:r w:rsidR="00C8182A">
        <w:t>B</w:t>
      </w:r>
      <w:r w:rsidR="00C8182A" w:rsidRPr="00741C64">
        <w:rPr>
          <w:i/>
          <w:vertAlign w:val="subscript"/>
        </w:rPr>
        <w:t>fibre</w:t>
      </w:r>
      <w:r w:rsidR="00C8182A">
        <w:t xml:space="preserve"> data so</w:t>
      </w:r>
      <w:r w:rsidR="00DD0ED0">
        <w:t xml:space="preserve"> as</w:t>
      </w:r>
      <w:r w:rsidR="00C8182A">
        <w:t xml:space="preserve"> to only include </w:t>
      </w:r>
      <w:r w:rsidR="00DD0ED0">
        <w:t>the δ</w:t>
      </w:r>
      <w:r w:rsidR="00DD0ED0">
        <w:rPr>
          <w:vertAlign w:val="superscript"/>
        </w:rPr>
        <w:t>11</w:t>
      </w:r>
      <w:r w:rsidR="00DD0ED0">
        <w:t>B</w:t>
      </w:r>
      <w:r w:rsidR="00DD0ED0" w:rsidRPr="00741C64">
        <w:rPr>
          <w:i/>
          <w:vertAlign w:val="subscript"/>
        </w:rPr>
        <w:t>fibre</w:t>
      </w:r>
      <w:r w:rsidR="00DD0ED0">
        <w:t xml:space="preserve"> sample </w:t>
      </w:r>
      <w:r w:rsidR="00C8182A">
        <w:t>replicate with low</w:t>
      </w:r>
      <w:r w:rsidR="00DD0ED0">
        <w:t>est measured Mg/Ca</w:t>
      </w:r>
      <w:r w:rsidR="007C5025">
        <w:t xml:space="preserve"> (denoted by † symbol in </w:t>
      </w:r>
      <w:r w:rsidR="007C5025">
        <w:fldChar w:fldCharType="begin"/>
      </w:r>
      <w:r w:rsidR="007C5025">
        <w:instrText xml:space="preserve"> REF _Ref427312468 \h </w:instrText>
      </w:r>
      <w:r w:rsidR="007C5025">
        <w:fldChar w:fldCharType="separate"/>
      </w:r>
      <w:r w:rsidR="000A3497">
        <w:t xml:space="preserve">Table </w:t>
      </w:r>
      <w:r w:rsidR="000A3497">
        <w:rPr>
          <w:noProof/>
        </w:rPr>
        <w:t>2</w:t>
      </w:r>
      <w:r w:rsidR="007C5025">
        <w:fldChar w:fldCharType="end"/>
      </w:r>
      <w:r w:rsidR="007C5025">
        <w:t>)</w:t>
      </w:r>
      <w:r w:rsidR="00DD0ED0">
        <w:t xml:space="preserve"> </w:t>
      </w:r>
      <w:r w:rsidR="007C5025">
        <w:t xml:space="preserve">further </w:t>
      </w:r>
      <w:r w:rsidR="00DD0ED0">
        <w:t xml:space="preserve">strengthens the </w:t>
      </w:r>
      <w:r w:rsidR="007C5025">
        <w:t>correlation</w:t>
      </w:r>
      <w:r w:rsidR="007C5025" w:rsidRPr="007C5025">
        <w:t xml:space="preserve"> </w:t>
      </w:r>
      <w:r w:rsidR="007C5025">
        <w:t>with δ</w:t>
      </w:r>
      <w:r w:rsidR="007C5025">
        <w:rPr>
          <w:vertAlign w:val="superscript"/>
        </w:rPr>
        <w:t>11</w:t>
      </w:r>
      <w:r w:rsidR="007C5025">
        <w:t>B</w:t>
      </w:r>
      <w:r w:rsidR="007C5025" w:rsidRPr="00955E12">
        <w:rPr>
          <w:vertAlign w:val="subscript"/>
        </w:rPr>
        <w:t>borate</w:t>
      </w:r>
      <w:r w:rsidR="007C5025">
        <w:t xml:space="preserve"> </w:t>
      </w:r>
      <w:r w:rsidR="00FA19E5">
        <w:t>(R</w:t>
      </w:r>
      <w:r w:rsidR="00FA19E5" w:rsidRPr="00464FC6">
        <w:rPr>
          <w:vertAlign w:val="superscript"/>
        </w:rPr>
        <w:t>2</w:t>
      </w:r>
      <w:r w:rsidR="00FA19E5">
        <w:rPr>
          <w:vertAlign w:val="superscript"/>
        </w:rPr>
        <w:t xml:space="preserve"> </w:t>
      </w:r>
      <w:r w:rsidR="00FA19E5">
        <w:t>= 0.83);</w:t>
      </w:r>
      <w:r w:rsidR="007C5025">
        <w:t xml:space="preserve"> yielding a greater sensitivity to pH (steeper slope that is closer to 1)</w:t>
      </w:r>
      <w:r w:rsidR="007C5025" w:rsidRPr="007C5025">
        <w:t xml:space="preserve"> </w:t>
      </w:r>
      <w:r w:rsidR="007C5025">
        <w:t>and narrower confidence intervals at the 95% level (</w:t>
      </w:r>
      <w:r w:rsidR="007C5025">
        <w:fldChar w:fldCharType="begin"/>
      </w:r>
      <w:r w:rsidR="007C5025">
        <w:instrText xml:space="preserve"> REF _Ref220570320 \h </w:instrText>
      </w:r>
      <w:r w:rsidR="007C5025">
        <w:fldChar w:fldCharType="separate"/>
      </w:r>
      <w:r w:rsidR="000A3497" w:rsidRPr="00A71D5A">
        <w:t xml:space="preserve">Figure </w:t>
      </w:r>
      <w:r w:rsidR="000A3497">
        <w:rPr>
          <w:noProof/>
        </w:rPr>
        <w:t>3</w:t>
      </w:r>
      <w:r w:rsidR="007C5025">
        <w:fldChar w:fldCharType="end"/>
      </w:r>
      <w:r w:rsidR="007C5025">
        <w:t xml:space="preserve"> B).</w:t>
      </w:r>
    </w:p>
    <w:p w14:paraId="371F98A2" w14:textId="77777777" w:rsidR="00A71949" w:rsidRDefault="00A71949" w:rsidP="00A71949">
      <w:pPr>
        <w:pStyle w:val="Heading3"/>
      </w:pPr>
      <w:r>
        <w:t>Spatial chemical variability in individual fibres</w:t>
      </w:r>
    </w:p>
    <w:p w14:paraId="54420FF3" w14:textId="2D45C5A9" w:rsidR="006C2FD1" w:rsidRDefault="00A71949" w:rsidP="00A71949">
      <w:r>
        <w:t>S</w:t>
      </w:r>
      <w:r w:rsidRPr="00D20DA9">
        <w:t>ystematic changes in δ</w:t>
      </w:r>
      <w:r w:rsidRPr="00D20DA9">
        <w:rPr>
          <w:vertAlign w:val="superscript"/>
        </w:rPr>
        <w:t>11</w:t>
      </w:r>
      <w:r w:rsidRPr="00D20DA9">
        <w:t>B</w:t>
      </w:r>
      <w:r w:rsidRPr="00D20DA9">
        <w:rPr>
          <w:i/>
          <w:vertAlign w:val="subscript"/>
        </w:rPr>
        <w:t>fibre</w:t>
      </w:r>
      <w:r w:rsidRPr="00D20DA9">
        <w:t xml:space="preserve"> and trace element variability</w:t>
      </w:r>
      <w:r w:rsidR="00221CE2">
        <w:t xml:space="preserve"> (</w:t>
      </w:r>
      <w:r w:rsidR="00221CE2" w:rsidRPr="00D73050">
        <w:t>B/Ca, Mg/Ca, Sr/Ca and U/Ca</w:t>
      </w:r>
      <w:r w:rsidR="00221CE2">
        <w:t>)</w:t>
      </w:r>
      <w:r>
        <w:t xml:space="preserve"> during coral growth</w:t>
      </w:r>
      <w:r w:rsidRPr="0055150E">
        <w:t xml:space="preserve"> </w:t>
      </w:r>
      <w:r w:rsidR="00935305">
        <w:t>were</w:t>
      </w:r>
      <w:r w:rsidRPr="00D20DA9">
        <w:t xml:space="preserve"> further assess</w:t>
      </w:r>
      <w:r>
        <w:t>ed</w:t>
      </w:r>
      <w:r w:rsidRPr="00D73050">
        <w:t xml:space="preserve">, </w:t>
      </w:r>
      <w:r w:rsidR="00935305">
        <w:t>using</w:t>
      </w:r>
      <w:r>
        <w:t xml:space="preserve"> </w:t>
      </w:r>
      <w:r w:rsidR="00935305">
        <w:t xml:space="preserve">the </w:t>
      </w:r>
      <w:r w:rsidRPr="00D73050">
        <w:t xml:space="preserve">multiple samples </w:t>
      </w:r>
      <w:r w:rsidR="00935305">
        <w:t xml:space="preserve">taken </w:t>
      </w:r>
      <w:r w:rsidRPr="00D73050">
        <w:t>across single ba</w:t>
      </w:r>
      <w:r w:rsidR="00935305">
        <w:t>nds of fibrous aragonite</w:t>
      </w:r>
      <w:r w:rsidR="00EE3347">
        <w:t>,</w:t>
      </w:r>
      <w:r w:rsidR="00935305">
        <w:t xml:space="preserve"> in </w:t>
      </w:r>
      <w:r w:rsidRPr="00D73050">
        <w:rPr>
          <w:i/>
        </w:rPr>
        <w:t>D. dianthus</w:t>
      </w:r>
      <w:r w:rsidR="00935305">
        <w:t xml:space="preserve"> specimen 19168</w:t>
      </w:r>
      <w:r w:rsidR="004C37A1">
        <w:t>, possessing the thickest bands of fibrous aragonite</w:t>
      </w:r>
      <w:r w:rsidR="00935305">
        <w:t xml:space="preserve"> and</w:t>
      </w:r>
      <w:r w:rsidR="004C37A1" w:rsidRPr="004C37A1">
        <w:t xml:space="preserve"> </w:t>
      </w:r>
      <w:r w:rsidR="004C37A1">
        <w:t>specimen</w:t>
      </w:r>
      <w:r w:rsidR="00935305">
        <w:t xml:space="preserve"> 83583</w:t>
      </w:r>
      <w:r w:rsidRPr="00D73050">
        <w:t xml:space="preserve"> </w:t>
      </w:r>
      <w:r w:rsidR="004C37A1">
        <w:t>from the lowest pH site</w:t>
      </w:r>
      <w:r w:rsidRPr="00D73050">
        <w:t xml:space="preserve"> (</w:t>
      </w:r>
      <w:r w:rsidRPr="00D73050">
        <w:fldChar w:fldCharType="begin"/>
      </w:r>
      <w:r w:rsidRPr="00D73050">
        <w:instrText xml:space="preserve"> REF _Ref419986746 \h </w:instrText>
      </w:r>
      <w:r w:rsidRPr="00D73050">
        <w:fldChar w:fldCharType="separate"/>
      </w:r>
      <w:r w:rsidR="000A3497" w:rsidRPr="00A71D5A">
        <w:t xml:space="preserve">Figure </w:t>
      </w:r>
      <w:r w:rsidR="000A3497">
        <w:rPr>
          <w:noProof/>
        </w:rPr>
        <w:t>4</w:t>
      </w:r>
      <w:r w:rsidRPr="00D73050">
        <w:fldChar w:fldCharType="end"/>
      </w:r>
      <w:r w:rsidRPr="00D73050">
        <w:t>)</w:t>
      </w:r>
      <w:r>
        <w:t xml:space="preserve">. </w:t>
      </w:r>
      <w:r w:rsidR="00221CE2">
        <w:t xml:space="preserve">Sample </w:t>
      </w:r>
      <w:r w:rsidR="000B4163">
        <w:t>1</w:t>
      </w:r>
      <w:r w:rsidR="008B31F6">
        <w:t xml:space="preserve"> from 19168 shows</w:t>
      </w:r>
      <w:r w:rsidR="00221CE2">
        <w:t xml:space="preserve"> decrease</w:t>
      </w:r>
      <w:r w:rsidR="008B31F6">
        <w:t>s</w:t>
      </w:r>
      <w:r w:rsidR="00221CE2">
        <w:t xml:space="preserve"> in </w:t>
      </w:r>
      <w:r w:rsidR="00221CE2" w:rsidRPr="00D73050">
        <w:t>δ</w:t>
      </w:r>
      <w:r w:rsidR="00221CE2" w:rsidRPr="00D73050">
        <w:rPr>
          <w:vertAlign w:val="superscript"/>
        </w:rPr>
        <w:t>11</w:t>
      </w:r>
      <w:r w:rsidR="00221CE2" w:rsidRPr="00D73050">
        <w:t>B</w:t>
      </w:r>
      <w:r w:rsidR="00196C32">
        <w:t xml:space="preserve"> </w:t>
      </w:r>
      <w:r w:rsidR="00221CE2">
        <w:t xml:space="preserve">and </w:t>
      </w:r>
      <w:r w:rsidR="00221CE2" w:rsidRPr="00D73050">
        <w:t>Mg/Ca</w:t>
      </w:r>
      <w:r w:rsidR="00196C32">
        <w:t xml:space="preserve"> (of 0.9 ‰ and 0.15 mmol/mol respectively)</w:t>
      </w:r>
      <w:r w:rsidR="00221CE2">
        <w:t xml:space="preserve"> </w:t>
      </w:r>
      <w:r w:rsidR="00EE3347">
        <w:t xml:space="preserve">sampling fibres progressively away from the COCs </w:t>
      </w:r>
      <w:r w:rsidR="00221CE2">
        <w:t xml:space="preserve">while Sr/Ca and U/Ca both increase </w:t>
      </w:r>
      <w:r w:rsidR="00107902">
        <w:t>(</w:t>
      </w:r>
      <w:r w:rsidR="008B31F6">
        <w:t>by</w:t>
      </w:r>
      <w:r w:rsidR="00107902">
        <w:t xml:space="preserve"> 0.</w:t>
      </w:r>
      <w:r w:rsidR="00A60A98">
        <w:t>63</w:t>
      </w:r>
      <w:r w:rsidR="00107902">
        <w:t xml:space="preserve"> mmol/mol and </w:t>
      </w:r>
      <w:r w:rsidR="00A60A98">
        <w:t>0.15</w:t>
      </w:r>
      <w:r w:rsidR="00107902">
        <w:t xml:space="preserve"> μmol/mol respectively)</w:t>
      </w:r>
      <w:r w:rsidR="00221CE2">
        <w:t xml:space="preserve">. </w:t>
      </w:r>
      <w:r w:rsidR="00C847E7">
        <w:t>The other two specimens measured in this manner</w:t>
      </w:r>
      <w:r w:rsidR="00E34619">
        <w:t xml:space="preserve"> (19168 Sample 2 and 83583) </w:t>
      </w:r>
      <w:r w:rsidR="00C847E7">
        <w:t>show m</w:t>
      </w:r>
      <w:r w:rsidR="00221CE2">
        <w:t>ore</w:t>
      </w:r>
      <w:r w:rsidR="006C2FD1" w:rsidRPr="00D73050">
        <w:t xml:space="preserve"> consistent </w:t>
      </w:r>
      <w:r w:rsidR="00E34619">
        <w:t>intra-</w:t>
      </w:r>
      <w:r w:rsidR="006C2FD1" w:rsidRPr="00D73050">
        <w:t>fibre chemistry</w:t>
      </w:r>
      <w:r w:rsidR="00221CE2">
        <w:t xml:space="preserve">, however </w:t>
      </w:r>
      <w:r w:rsidR="00C847E7">
        <w:t>similar</w:t>
      </w:r>
      <w:r w:rsidR="00221CE2">
        <w:t xml:space="preserve"> trends are also present in these</w:t>
      </w:r>
      <w:r w:rsidR="00C847E7">
        <w:t xml:space="preserve"> specimens, particularly </w:t>
      </w:r>
      <w:r w:rsidR="00C847E7" w:rsidRPr="00D73050">
        <w:t>δ</w:t>
      </w:r>
      <w:r w:rsidR="00C847E7" w:rsidRPr="00D73050">
        <w:rPr>
          <w:vertAlign w:val="superscript"/>
        </w:rPr>
        <w:t>11</w:t>
      </w:r>
      <w:r w:rsidR="00C847E7" w:rsidRPr="00D73050">
        <w:t>B</w:t>
      </w:r>
      <w:r w:rsidR="00C847E7">
        <w:t xml:space="preserve"> and U/Ca in sample 83583</w:t>
      </w:r>
      <w:r w:rsidR="008B31F6">
        <w:t>, with more muted change found in</w:t>
      </w:r>
      <w:r w:rsidR="009543B4">
        <w:t xml:space="preserve"> </w:t>
      </w:r>
      <w:r w:rsidR="00C847E7">
        <w:t xml:space="preserve">19168 Sample </w:t>
      </w:r>
      <w:r w:rsidR="000B4163">
        <w:t>2</w:t>
      </w:r>
      <w:r w:rsidR="0062140A">
        <w:t xml:space="preserve"> (</w:t>
      </w:r>
      <w:r w:rsidR="0062140A">
        <w:fldChar w:fldCharType="begin"/>
      </w:r>
      <w:r w:rsidR="0062140A">
        <w:instrText xml:space="preserve"> REF _Ref419986746 \h </w:instrText>
      </w:r>
      <w:r w:rsidR="0062140A">
        <w:fldChar w:fldCharType="separate"/>
      </w:r>
      <w:r w:rsidR="000A3497" w:rsidRPr="00A71D5A">
        <w:t xml:space="preserve">Figure </w:t>
      </w:r>
      <w:r w:rsidR="000A3497">
        <w:rPr>
          <w:noProof/>
        </w:rPr>
        <w:t>4</w:t>
      </w:r>
      <w:r w:rsidR="0062140A">
        <w:fldChar w:fldCharType="end"/>
      </w:r>
      <w:r w:rsidR="0062140A">
        <w:t>)</w:t>
      </w:r>
      <w:r w:rsidR="009543B4">
        <w:t>.</w:t>
      </w:r>
    </w:p>
    <w:p w14:paraId="522F53AB" w14:textId="158F3D40" w:rsidR="00A71949" w:rsidRDefault="008A48D4" w:rsidP="00A71949">
      <w:r>
        <w:t>T</w:t>
      </w:r>
      <w:r w:rsidR="00A71949">
        <w:t xml:space="preserve">he sampling methods </w:t>
      </w:r>
      <w:r>
        <w:t xml:space="preserve">described </w:t>
      </w:r>
      <w:r w:rsidR="00A71949">
        <w:t>in this study</w:t>
      </w:r>
      <w:r>
        <w:t xml:space="preserve"> </w:t>
      </w:r>
      <w:r w:rsidR="00E34619">
        <w:t xml:space="preserve">are not of sufficient spatial resolution to </w:t>
      </w:r>
      <w:r w:rsidR="00221CE2">
        <w:t>allow</w:t>
      </w:r>
      <w:r>
        <w:t xml:space="preserve"> the acquisition of</w:t>
      </w:r>
      <w:r w:rsidR="00E30CA6">
        <w:t xml:space="preserve"> a</w:t>
      </w:r>
      <w:r w:rsidR="00A71949">
        <w:t xml:space="preserve"> “pure” COC sample containing no fibrous aragonite </w:t>
      </w:r>
      <w:r w:rsidR="00A71949">
        <w:lastRenderedPageBreak/>
        <w:t xml:space="preserve">component. However, the purest COC sample obtained was from the centre of </w:t>
      </w:r>
      <w:r w:rsidR="00A71949" w:rsidRPr="00D73050">
        <w:t>19168</w:t>
      </w:r>
      <w:r w:rsidR="00A71949">
        <w:t xml:space="preserve"> Sample </w:t>
      </w:r>
      <w:r w:rsidR="000B4163">
        <w:t>1</w:t>
      </w:r>
      <w:r w:rsidR="00A71949">
        <w:t xml:space="preserve"> that possessed the most prominent COC. This COC sample yielded high</w:t>
      </w:r>
      <w:r w:rsidR="00A60A98">
        <w:t>er</w:t>
      </w:r>
      <w:r w:rsidR="00A71949">
        <w:t xml:space="preserve"> B/Ca (</w:t>
      </w:r>
      <w:r w:rsidR="00EE3347">
        <w:t xml:space="preserve">+20%; </w:t>
      </w:r>
      <w:r w:rsidR="00A71949">
        <w:t>+</w:t>
      </w:r>
      <w:r w:rsidR="00107902">
        <w:t>42 μmol/mol</w:t>
      </w:r>
      <w:r w:rsidR="00A71949">
        <w:t>) and Mg/Ca (</w:t>
      </w:r>
      <w:r w:rsidR="00EE3347">
        <w:t xml:space="preserve">+80%; </w:t>
      </w:r>
      <w:r w:rsidR="00A71949">
        <w:t>+</w:t>
      </w:r>
      <w:r w:rsidR="00A60A98">
        <w:t>1.10 mmol/mol</w:t>
      </w:r>
      <w:r w:rsidR="00A71949">
        <w:t>)</w:t>
      </w:r>
      <w:r w:rsidR="00772F92">
        <w:t xml:space="preserve">, similar </w:t>
      </w:r>
      <w:r w:rsidR="00A71949">
        <w:t xml:space="preserve">Sr/Ca </w:t>
      </w:r>
      <w:r w:rsidR="00772F92">
        <w:t xml:space="preserve">(only </w:t>
      </w:r>
      <w:r w:rsidR="00EE3347">
        <w:t xml:space="preserve">10% or </w:t>
      </w:r>
      <w:r w:rsidR="00A60A98">
        <w:t>0</w:t>
      </w:r>
      <w:r w:rsidR="000C7981">
        <w:t>.77</w:t>
      </w:r>
      <w:r w:rsidR="00A60A98">
        <w:t xml:space="preserve"> mmol/mol</w:t>
      </w:r>
      <w:r w:rsidR="00772F92">
        <w:t xml:space="preserve"> lower</w:t>
      </w:r>
      <w:r w:rsidR="00A71949">
        <w:t>)</w:t>
      </w:r>
      <w:r w:rsidR="00772F92">
        <w:t>,</w:t>
      </w:r>
      <w:r w:rsidR="00A71949">
        <w:t xml:space="preserve"> and</w:t>
      </w:r>
      <w:r w:rsidR="00772F92">
        <w:t xml:space="preserve"> lower</w:t>
      </w:r>
      <w:r w:rsidR="00A71949">
        <w:t xml:space="preserve"> U/Ca (</w:t>
      </w:r>
      <w:r w:rsidR="00EE3347">
        <w:t xml:space="preserve">−30%; </w:t>
      </w:r>
      <w:r w:rsidR="00A71949">
        <w:t>−</w:t>
      </w:r>
      <w:r w:rsidR="000C7981">
        <w:t>0.84</w:t>
      </w:r>
      <w:r w:rsidR="00A60A98">
        <w:t xml:space="preserve"> μmol/mol</w:t>
      </w:r>
      <w:r w:rsidR="00A71949">
        <w:t xml:space="preserve">) relative to adjacent fibrous aragonite; a finding consistent with previous </w:t>
      </w:r>
      <w:r w:rsidR="00A71949" w:rsidRPr="00F53A85">
        <w:rPr>
          <w:i/>
        </w:rPr>
        <w:t>D. dianthus</w:t>
      </w:r>
      <w:r w:rsidR="00A71949">
        <w:t xml:space="preserve"> microstructural trace-element studies</w:t>
      </w:r>
      <w:r w:rsidR="00772F92">
        <w:t xml:space="preserve"> </w:t>
      </w:r>
      <w:r w:rsidR="00772F92">
        <w:fldChar w:fldCharType="begin">
          <w:fldData xml:space="preserve">PEVuZE5vdGU+PENpdGU+PEF1dGhvcj5BbmFnbm9zdG91PC9BdXRob3I+PFllYXI+MjAxMTwvWWVh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</w:fldData>
        </w:fldChar>
      </w:r>
      <w:r w:rsidR="00772F92">
        <w:instrText xml:space="preserve"> ADDIN EN.CITE </w:instrText>
      </w:r>
      <w:r w:rsidR="00772F92">
        <w:fldChar w:fldCharType="begin">
          <w:fldData xml:space="preserve">PEVuZE5vdGU+PENpdGU+PEF1dGhvcj5BbmFnbm9zdG91PC9BdXRob3I+PFllYXI+MjAxMTwvWWVh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</w:fldData>
        </w:fldChar>
      </w:r>
      <w:r w:rsidR="00772F92">
        <w:instrText xml:space="preserve"> ADDIN EN.CITE.DATA </w:instrText>
      </w:r>
      <w:r w:rsidR="00772F92">
        <w:fldChar w:fldCharType="end"/>
      </w:r>
      <w:r w:rsidR="00772F92">
        <w:fldChar w:fldCharType="separate"/>
      </w:r>
      <w:r w:rsidR="00772F92">
        <w:rPr>
          <w:noProof/>
        </w:rPr>
        <w:t>(</w:t>
      </w:r>
      <w:hyperlink w:anchor="_ENREF_7" w:tooltip="Anagnostou, 2011 #693" w:history="1">
        <w:r w:rsidR="000400CC">
          <w:rPr>
            <w:noProof/>
          </w:rPr>
          <w:t>Anagnostou et al., 2011</w:t>
        </w:r>
      </w:hyperlink>
      <w:r w:rsidR="00772F92">
        <w:rPr>
          <w:noProof/>
        </w:rPr>
        <w:t xml:space="preserve">; </w:t>
      </w:r>
      <w:hyperlink w:anchor="_ENREF_10" w:tooltip="Blamart, 2007 #817" w:history="1">
        <w:r w:rsidR="000400CC">
          <w:rPr>
            <w:noProof/>
          </w:rPr>
          <w:t>Blamart et al., 2007</w:t>
        </w:r>
      </w:hyperlink>
      <w:r w:rsidR="00772F92">
        <w:rPr>
          <w:noProof/>
        </w:rPr>
        <w:t xml:space="preserve">; </w:t>
      </w:r>
      <w:hyperlink w:anchor="_ENREF_27" w:tooltip="Gagnon, 2012 #825" w:history="1">
        <w:r w:rsidR="000400CC">
          <w:rPr>
            <w:noProof/>
          </w:rPr>
          <w:t>Gagnon et al., 2012</w:t>
        </w:r>
      </w:hyperlink>
      <w:r w:rsidR="00772F92">
        <w:rPr>
          <w:noProof/>
        </w:rPr>
        <w:t>)</w:t>
      </w:r>
      <w:r w:rsidR="00772F92">
        <w:fldChar w:fldCharType="end"/>
      </w:r>
      <w:r w:rsidR="00772F92">
        <w:t xml:space="preserve">. </w:t>
      </w:r>
      <w:r w:rsidR="00A71949">
        <w:t xml:space="preserve">The less prominent COC sampled from 83583 does not exhibit any clear chemical differentiation between COC and adjacent fibrous aragonite (with the exception of lower U/Ca in the COC), however the narrower COC sampled here will represent a significant mixing </w:t>
      </w:r>
      <w:r w:rsidR="00910A48">
        <w:t>with the</w:t>
      </w:r>
      <w:r w:rsidR="00A71949">
        <w:t xml:space="preserve"> fibrous aragonite end member. Despite the disparate trace element chemistry between COC and fibres we observe </w:t>
      </w:r>
      <w:r w:rsidR="00EE3347">
        <w:t xml:space="preserve">relatively </w:t>
      </w:r>
      <w:r w:rsidR="00216C38">
        <w:t>small</w:t>
      </w:r>
      <w:r w:rsidR="00A71949">
        <w:t xml:space="preserve"> difference</w:t>
      </w:r>
      <w:r w:rsidR="00216C38">
        <w:t>s</w:t>
      </w:r>
      <w:r w:rsidR="00A71949">
        <w:t xml:space="preserve"> </w:t>
      </w:r>
      <w:r w:rsidR="00935305">
        <w:t>(&lt;</w:t>
      </w:r>
      <w:r w:rsidR="00935305" w:rsidRPr="00E7040F">
        <w:t>0.9‰</w:t>
      </w:r>
      <w:r w:rsidR="00B55508">
        <w:t xml:space="preserve">; </w:t>
      </w:r>
      <w:r w:rsidR="00B55508" w:rsidRPr="00564170">
        <w:rPr>
          <w:i/>
        </w:rPr>
        <w:t>c.f.</w:t>
      </w:r>
      <w:r w:rsidR="00B55508">
        <w:t xml:space="preserve"> </w:t>
      </w:r>
      <w:r w:rsidR="00B55508" w:rsidRPr="000D2FD6">
        <w:rPr>
          <w:i/>
        </w:rPr>
        <w:t>Lophelia pertusa</w:t>
      </w:r>
      <w:r w:rsidR="00B55508">
        <w:t xml:space="preserve"> data by </w:t>
      </w:r>
      <w:r w:rsidR="00B55508" w:rsidRPr="00B55508">
        <w:t>Blamart et al., 2007</w:t>
      </w:r>
      <w:r w:rsidR="00B55508">
        <w:fldChar w:fldCharType="begin"/>
      </w:r>
      <w:r w:rsidR="00B55508">
        <w:instrText xml:space="preserve"> ADDIN EN.CITE &lt;EndNote&gt;&lt;Cite ExcludeAuth="1" ExcludeYear="1"&gt;&lt;Author&gt;Blamart&lt;/Author&gt;&lt;Year&gt;2007&lt;/Year&gt;&lt;RecNum&gt;817&lt;/RecNum&gt;&lt;record&gt;&lt;rec-number&gt;817&lt;/rec-number&gt;&lt;foreign-keys&gt;&lt;key app="EN" db-id="dexzpwpa59xfsmedtwpvfz5mv29t5sdas5v9" timestamp="1380706111"&gt;817&lt;/key&gt;&lt;/foreign-keys&gt;&lt;ref-type name="Journal Article"&gt;17&lt;/ref-type&gt;&lt;contributors&gt;&lt;authors&gt;&lt;author&gt;Blamart, D.&lt;/author&gt;&lt;author&gt;Rollion-Bard, C.&lt;/author&gt;&lt;author&gt;Meibom, A.&lt;/author&gt;&lt;author&gt;Cuif, J. P.&lt;/author&gt;&lt;author&gt;Juillet-Leclerc, A.&lt;/author&gt;&lt;author&gt;Dauphin, Y.&lt;/author&gt;&lt;/authors&gt;&lt;/contributors&gt;&lt;titles&gt;&lt;title&gt;Correlation of boron isotopic composition with ultrastructure in the deep-sea coral Lophelia pertusa: Implications for biomineralization and paleo-pH&lt;/title&gt;&lt;secondary-title&gt;Geochemistry, Geophysics, Geosystems&lt;/secondary-title&gt;&lt;/titles&gt;&lt;periodical&gt;&lt;full-title&gt;Geochemistry, Geophysics, Geosystems&lt;/full-title&gt;&lt;/periodical&gt;&lt;pages&gt;Q12001&lt;/pages&gt;&lt;volume&gt;8&lt;/volume&gt;&lt;number&gt;12&lt;/number&gt;&lt;keywords&gt;&lt;keyword&gt;boron isotopes&lt;/keyword&gt;&lt;keyword&gt;deep-sea coral&lt;/keyword&gt;&lt;keyword&gt;biomineralization&lt;/keyword&gt;&lt;keyword&gt;aragonite&lt;/keyword&gt;&lt;keyword&gt;microstructure&lt;/keyword&gt;&lt;keyword&gt;pH&lt;/keyword&gt;&lt;keyword&gt;0402 Agricultural systems&lt;/keyword&gt;&lt;keyword&gt;1041 Stable isotope geochemistry&lt;/keyword&gt;&lt;keyword&gt;4916 Corals&lt;/keyword&gt;&lt;/keywords&gt;&lt;dates&gt;&lt;year&gt;2007&lt;/year&gt;&lt;/dates&gt;&lt;isbn&gt;1525-2027&lt;/isbn&gt;&lt;urls&gt;&lt;related-urls&gt;&lt;url&gt;http://dx.doi.org/10.1029/2007GC001686&lt;/url&gt;&lt;/related-urls&gt;&lt;/urls&gt;&lt;electronic-resource-num&gt;10.1029/2007gc001686&lt;/electronic-resource-num&gt;&lt;/record&gt;&lt;/Cite&gt;&lt;/EndNote&gt;</w:instrText>
      </w:r>
      <w:r w:rsidR="00B55508">
        <w:fldChar w:fldCharType="end"/>
      </w:r>
      <w:r w:rsidR="00935305">
        <w:t xml:space="preserve">) </w:t>
      </w:r>
      <w:r w:rsidR="00216C38">
        <w:t xml:space="preserve">between </w:t>
      </w:r>
      <w:r w:rsidR="00A71949" w:rsidRPr="00D20DA9">
        <w:t>δ</w:t>
      </w:r>
      <w:r w:rsidR="00A71949" w:rsidRPr="00D20DA9">
        <w:rPr>
          <w:vertAlign w:val="superscript"/>
        </w:rPr>
        <w:t>11</w:t>
      </w:r>
      <w:r w:rsidR="00A71949" w:rsidRPr="00D20DA9">
        <w:t>B</w:t>
      </w:r>
      <w:r w:rsidR="00216C38">
        <w:t xml:space="preserve"> in</w:t>
      </w:r>
      <w:r w:rsidR="00870D17">
        <w:t xml:space="preserve"> fibres and COCs using our sampling strategies</w:t>
      </w:r>
      <w:r w:rsidR="00E34619">
        <w:t xml:space="preserve"> (</w:t>
      </w:r>
      <w:r w:rsidR="00E34619">
        <w:fldChar w:fldCharType="begin"/>
      </w:r>
      <w:r w:rsidR="00E34619">
        <w:instrText xml:space="preserve"> REF _Ref419986746 \h </w:instrText>
      </w:r>
      <w:r w:rsidR="00E34619">
        <w:fldChar w:fldCharType="separate"/>
      </w:r>
      <w:r w:rsidR="000A3497" w:rsidRPr="00A71D5A">
        <w:t xml:space="preserve">Figure </w:t>
      </w:r>
      <w:r w:rsidR="000A3497">
        <w:rPr>
          <w:noProof/>
        </w:rPr>
        <w:t>4</w:t>
      </w:r>
      <w:r w:rsidR="00E34619">
        <w:fldChar w:fldCharType="end"/>
      </w:r>
      <w:r w:rsidR="00E34619">
        <w:t xml:space="preserve">; </w:t>
      </w:r>
      <w:r w:rsidR="00E34619">
        <w:fldChar w:fldCharType="begin"/>
      </w:r>
      <w:r w:rsidR="00E34619">
        <w:instrText xml:space="preserve"> REF _Ref427312468 \h </w:instrText>
      </w:r>
      <w:r w:rsidR="00E34619">
        <w:fldChar w:fldCharType="separate"/>
      </w:r>
      <w:r w:rsidR="000A3497">
        <w:t xml:space="preserve">Table </w:t>
      </w:r>
      <w:r w:rsidR="000A3497">
        <w:rPr>
          <w:noProof/>
        </w:rPr>
        <w:t>2</w:t>
      </w:r>
      <w:r w:rsidR="00E34619">
        <w:fldChar w:fldCharType="end"/>
      </w:r>
      <w:r w:rsidR="00E34619">
        <w:t>)</w:t>
      </w:r>
      <w:r w:rsidR="00A71949">
        <w:t>.</w:t>
      </w:r>
    </w:p>
    <w:p w14:paraId="03AA0BE2" w14:textId="77777777" w:rsidR="00D07D2B" w:rsidRDefault="00D07D2B" w:rsidP="00D07D2B">
      <w:pPr>
        <w:pStyle w:val="Heading3"/>
      </w:pPr>
      <w:r>
        <w:t xml:space="preserve">Trace elements in </w:t>
      </w:r>
      <w:r w:rsidRPr="00F53A85">
        <w:rPr>
          <w:i/>
        </w:rPr>
        <w:t>D. dianthus</w:t>
      </w:r>
      <w:r>
        <w:t xml:space="preserve"> fibres</w:t>
      </w:r>
    </w:p>
    <w:p w14:paraId="2D96A123" w14:textId="31B93688" w:rsidR="00D07D2B" w:rsidRDefault="00D07D2B" w:rsidP="00D07D2B">
      <w:r>
        <w:t xml:space="preserve">We compare our new </w:t>
      </w:r>
      <w:r w:rsidRPr="00F53A85">
        <w:rPr>
          <w:i/>
        </w:rPr>
        <w:t>D. dianthus</w:t>
      </w:r>
      <w:r>
        <w:t xml:space="preserve"> δ</w:t>
      </w:r>
      <w:r>
        <w:rPr>
          <w:vertAlign w:val="superscript"/>
        </w:rPr>
        <w:t>11</w:t>
      </w:r>
      <w:r>
        <w:t>B</w:t>
      </w:r>
      <w:r w:rsidRPr="00741C64">
        <w:rPr>
          <w:i/>
          <w:vertAlign w:val="subscript"/>
        </w:rPr>
        <w:t>fibre</w:t>
      </w:r>
      <w:r>
        <w:t xml:space="preserve"> data to measured trace element ratios for each dissolved fibre sample (</w:t>
      </w:r>
      <w:r>
        <w:fldChar w:fldCharType="begin"/>
      </w:r>
      <w:r>
        <w:instrText xml:space="preserve"> REF _Ref425777479 \h </w:instrText>
      </w:r>
      <w:r>
        <w:fldChar w:fldCharType="separate"/>
      </w:r>
      <w:r w:rsidR="000A3497" w:rsidRPr="00A71D5A">
        <w:t xml:space="preserve">Figure </w:t>
      </w:r>
      <w:r w:rsidR="000A3497">
        <w:rPr>
          <w:noProof/>
        </w:rPr>
        <w:t>5</w:t>
      </w:r>
      <w:r>
        <w:fldChar w:fldCharType="end"/>
      </w:r>
      <w:r>
        <w:t xml:space="preserve">). </w:t>
      </w:r>
      <w:r w:rsidRPr="00F53A85">
        <w:rPr>
          <w:i/>
        </w:rPr>
        <w:t>D. dianthus</w:t>
      </w:r>
      <w:r>
        <w:t xml:space="preserve"> δ</w:t>
      </w:r>
      <w:r>
        <w:rPr>
          <w:vertAlign w:val="superscript"/>
        </w:rPr>
        <w:t>11</w:t>
      </w:r>
      <w:r>
        <w:t>B</w:t>
      </w:r>
      <w:r w:rsidRPr="00741C64">
        <w:rPr>
          <w:i/>
          <w:vertAlign w:val="subscript"/>
        </w:rPr>
        <w:t>fibre</w:t>
      </w:r>
      <w:r w:rsidR="00F328C6">
        <w:t xml:space="preserve"> data are positively </w:t>
      </w:r>
      <w:r>
        <w:t>correlated with B/Ca and Mg/Ca and negative</w:t>
      </w:r>
      <w:r w:rsidR="00F328C6">
        <w:t>ly</w:t>
      </w:r>
      <w:r>
        <w:t xml:space="preserve"> correlated with Sr/Ca (</w:t>
      </w:r>
      <w:r w:rsidR="000837A5">
        <w:t xml:space="preserve">albeit with a relatively </w:t>
      </w:r>
      <w:r w:rsidR="00EF4799">
        <w:t>weak</w:t>
      </w:r>
      <w:r w:rsidR="000837A5">
        <w:t xml:space="preserve"> correlation</w:t>
      </w:r>
      <w:r>
        <w:t>) and U/Ca. We note that the strength and direction of trace element correlation to δ</w:t>
      </w:r>
      <w:r>
        <w:rPr>
          <w:vertAlign w:val="superscript"/>
        </w:rPr>
        <w:t>11</w:t>
      </w:r>
      <w:r>
        <w:t>B</w:t>
      </w:r>
      <w:r w:rsidRPr="00741C64">
        <w:rPr>
          <w:i/>
          <w:vertAlign w:val="subscript"/>
        </w:rPr>
        <w:t>fibre</w:t>
      </w:r>
      <w:r>
        <w:t xml:space="preserve"> appears to be dependent on the partition coefficient of each trace element into aragonite (</w:t>
      </w:r>
      <w:r w:rsidRPr="00D20DA9">
        <w:rPr>
          <w:i/>
        </w:rPr>
        <w:t>D</w:t>
      </w:r>
      <w:r w:rsidRPr="00D20DA9">
        <w:rPr>
          <w:vertAlign w:val="subscript"/>
        </w:rPr>
        <w:t>X</w:t>
      </w:r>
      <w:r w:rsidRPr="00D20DA9">
        <w:t xml:space="preserve"> = (X/Ca)</w:t>
      </w:r>
      <w:r w:rsidRPr="00D20DA9">
        <w:rPr>
          <w:vertAlign w:val="subscript"/>
        </w:rPr>
        <w:t>Aragonite</w:t>
      </w:r>
      <w:r w:rsidRPr="00D20DA9">
        <w:t>/(X/Ca)</w:t>
      </w:r>
      <w:r w:rsidRPr="00D20DA9">
        <w:rPr>
          <w:vertAlign w:val="subscript"/>
        </w:rPr>
        <w:t>Seawater</w:t>
      </w:r>
      <w:r>
        <w:t>): Elements that more preferentially remain in solution during the calcification process (</w:t>
      </w:r>
      <w:r w:rsidRPr="008F034C">
        <w:rPr>
          <w:i/>
        </w:rPr>
        <w:t>i.e.</w:t>
      </w:r>
      <w:r>
        <w:t xml:space="preserve"> B and Mg; </w:t>
      </w:r>
      <w:r w:rsidRPr="00D20DA9">
        <w:rPr>
          <w:i/>
        </w:rPr>
        <w:t>D</w:t>
      </w:r>
      <w:r>
        <w:t xml:space="preserve"> values &lt;&lt;1) yield positive correlations. Conversely, elements favourably incorporated into the aragonite lattice (</w:t>
      </w:r>
      <w:r w:rsidRPr="008F034C">
        <w:rPr>
          <w:i/>
        </w:rPr>
        <w:t>i.e.</w:t>
      </w:r>
      <w:r>
        <w:t xml:space="preserve"> U; </w:t>
      </w:r>
      <w:r w:rsidRPr="00D20DA9">
        <w:rPr>
          <w:i/>
        </w:rPr>
        <w:t>D</w:t>
      </w:r>
      <w:r>
        <w:t xml:space="preserve"> value &gt; 1) are negatively correlated</w:t>
      </w:r>
      <w:r w:rsidR="00E34619">
        <w:t xml:space="preserve"> with δ</w:t>
      </w:r>
      <w:r w:rsidR="00E34619">
        <w:rPr>
          <w:vertAlign w:val="superscript"/>
        </w:rPr>
        <w:t>11</w:t>
      </w:r>
      <w:r w:rsidR="00E34619">
        <w:t>B</w:t>
      </w:r>
      <w:r w:rsidR="00E34619" w:rsidRPr="00741C64">
        <w:rPr>
          <w:i/>
          <w:vertAlign w:val="subscript"/>
        </w:rPr>
        <w:t>fibre</w:t>
      </w:r>
      <w:r>
        <w:t>, while elements incorporated close to unity with seawater (</w:t>
      </w:r>
      <w:r w:rsidRPr="00294B29">
        <w:rPr>
          <w:i/>
        </w:rPr>
        <w:t>i.e</w:t>
      </w:r>
      <w:r w:rsidR="00294B29" w:rsidRPr="00294B29">
        <w:rPr>
          <w:i/>
        </w:rPr>
        <w:t>.</w:t>
      </w:r>
      <w:r>
        <w:t xml:space="preserve"> Sr;</w:t>
      </w:r>
      <w:r w:rsidRPr="00B0183D">
        <w:rPr>
          <w:i/>
        </w:rPr>
        <w:t xml:space="preserve"> </w:t>
      </w:r>
      <w:r w:rsidRPr="00D20DA9">
        <w:rPr>
          <w:i/>
        </w:rPr>
        <w:t>D</w:t>
      </w:r>
      <w:r>
        <w:t xml:space="preserve"> value only slightly above 1) show the poorest degree of correlation.</w:t>
      </w:r>
    </w:p>
    <w:p w14:paraId="06B092DC" w14:textId="43F33ED8" w:rsidR="00D07D2B" w:rsidRPr="00B0183D" w:rsidRDefault="00D07D2B" w:rsidP="00D07D2B">
      <w:r>
        <w:t xml:space="preserve">There is no systematic trace element or isotopic offset between </w:t>
      </w:r>
      <w:r w:rsidRPr="00F53A85">
        <w:rPr>
          <w:i/>
        </w:rPr>
        <w:t>D. dianthus</w:t>
      </w:r>
      <w:r>
        <w:t xml:space="preserve"> fibrous aragonite sampling techniques with the exception of samples collected via the laser cutting technique that yield anomalously high B/Ca values (+300 µmol/mol) </w:t>
      </w:r>
      <w:r>
        <w:lastRenderedPageBreak/>
        <w:t>compared to milled/drill samples of similar δ</w:t>
      </w:r>
      <w:r>
        <w:rPr>
          <w:vertAlign w:val="superscript"/>
        </w:rPr>
        <w:t>11</w:t>
      </w:r>
      <w:r>
        <w:t>B (</w:t>
      </w:r>
      <w:r>
        <w:fldChar w:fldCharType="begin"/>
      </w:r>
      <w:r>
        <w:instrText xml:space="preserve"> REF _Ref425777479 \h </w:instrText>
      </w:r>
      <w:r>
        <w:fldChar w:fldCharType="separate"/>
      </w:r>
      <w:r w:rsidR="000A3497" w:rsidRPr="00A71D5A">
        <w:t xml:space="preserve">Figure </w:t>
      </w:r>
      <w:r w:rsidR="000A3497">
        <w:rPr>
          <w:noProof/>
        </w:rPr>
        <w:t>5</w:t>
      </w:r>
      <w:r>
        <w:fldChar w:fldCharType="end"/>
      </w:r>
      <w:r w:rsidR="00205B5B">
        <w:t xml:space="preserve">; </w:t>
      </w:r>
      <w:r w:rsidR="00F807F4">
        <w:fldChar w:fldCharType="begin"/>
      </w:r>
      <w:r w:rsidR="00F807F4">
        <w:instrText xml:space="preserve"> REF _Ref427312468 \h </w:instrText>
      </w:r>
      <w:r w:rsidR="00F807F4">
        <w:fldChar w:fldCharType="separate"/>
      </w:r>
      <w:r w:rsidR="000A3497">
        <w:t xml:space="preserve">Table </w:t>
      </w:r>
      <w:r w:rsidR="000A3497">
        <w:rPr>
          <w:noProof/>
        </w:rPr>
        <w:t>2</w:t>
      </w:r>
      <w:r w:rsidR="00F807F4">
        <w:fldChar w:fldCharType="end"/>
      </w:r>
      <w:r w:rsidR="00F807F4">
        <w:t xml:space="preserve">; </w:t>
      </w:r>
      <w:r w:rsidR="00205B5B">
        <w:t>compare</w:t>
      </w:r>
      <w:r w:rsidR="00F807F4">
        <w:t xml:space="preserve"> s</w:t>
      </w:r>
      <w:r w:rsidR="00205B5B">
        <w:t xml:space="preserve">amples from </w:t>
      </w:r>
      <w:r w:rsidR="00205B5B" w:rsidRPr="00205B5B">
        <w:t>19249</w:t>
      </w:r>
      <w:r>
        <w:t xml:space="preserve">). </w:t>
      </w:r>
    </w:p>
    <w:p w14:paraId="71E0CEBB" w14:textId="0FD9084A" w:rsidR="00FC0549" w:rsidRDefault="002575F7" w:rsidP="002575F7">
      <w:pPr>
        <w:pStyle w:val="Heading2"/>
      </w:pPr>
      <w:r>
        <w:t>Discussion</w:t>
      </w:r>
    </w:p>
    <w:p w14:paraId="6BA5CE8F" w14:textId="638F9809" w:rsidR="009A613E" w:rsidRDefault="0012725B" w:rsidP="0012725B">
      <w:pPr>
        <w:pStyle w:val="Heading3"/>
      </w:pPr>
      <w:r>
        <w:t>A</w:t>
      </w:r>
      <w:r w:rsidR="009A613E">
        <w:t xml:space="preserve">n improved </w:t>
      </w:r>
      <w:r>
        <w:t>δ</w:t>
      </w:r>
      <w:r>
        <w:rPr>
          <w:vertAlign w:val="superscript"/>
        </w:rPr>
        <w:t>11</w:t>
      </w:r>
      <w:r>
        <w:t>B</w:t>
      </w:r>
      <w:r w:rsidR="009A613E">
        <w:t xml:space="preserve">-pH calibration for </w:t>
      </w:r>
      <w:r w:rsidRPr="00F53A85">
        <w:rPr>
          <w:i/>
        </w:rPr>
        <w:t>D. dianthus</w:t>
      </w:r>
    </w:p>
    <w:p w14:paraId="7F82AD3B" w14:textId="0CAFCCCE" w:rsidR="003104BA" w:rsidRDefault="008019DC" w:rsidP="00741C64">
      <w:r>
        <w:t>I</w:t>
      </w:r>
      <w:r w:rsidR="003104BA">
        <w:t xml:space="preserve">n line with previous DSC studies </w:t>
      </w:r>
      <w:r w:rsidR="00FD2C18">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FD2C18">
        <w:instrText xml:space="preserve"> ADDIN EN.CITE </w:instrText>
      </w:r>
      <w:r w:rsidR="00FD2C18">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FD2C18">
        <w:instrText xml:space="preserve"> ADDIN EN.CITE.DATA </w:instrText>
      </w:r>
      <w:r w:rsidR="00FD2C18">
        <w:fldChar w:fldCharType="end"/>
      </w:r>
      <w:r w:rsidR="00FD2C18">
        <w:fldChar w:fldCharType="separate"/>
      </w:r>
      <w:r w:rsidR="00FD2C18">
        <w:rPr>
          <w:noProof/>
        </w:rPr>
        <w:t>(</w:t>
      </w:r>
      <w:hyperlink w:anchor="_ENREF_6" w:tooltip="Anagnostou, 2012 #703" w:history="1">
        <w:r w:rsidR="000400CC">
          <w:rPr>
            <w:noProof/>
          </w:rPr>
          <w:t>Anagnostou et al., 2012</w:t>
        </w:r>
      </w:hyperlink>
      <w:r w:rsidR="00FD2C18">
        <w:rPr>
          <w:noProof/>
        </w:rPr>
        <w:t xml:space="preserve">; </w:t>
      </w:r>
      <w:hyperlink w:anchor="_ENREF_54" w:tooltip="McCulloch, 2012 #732" w:history="1">
        <w:r w:rsidR="000400CC">
          <w:rPr>
            <w:noProof/>
          </w:rPr>
          <w:t>McCulloch et al., 2012b</w:t>
        </w:r>
      </w:hyperlink>
      <w:r w:rsidR="00FD2C18">
        <w:rPr>
          <w:noProof/>
        </w:rPr>
        <w:t>)</w:t>
      </w:r>
      <w:r w:rsidR="00FD2C18">
        <w:fldChar w:fldCharType="end"/>
      </w:r>
      <w:r w:rsidR="003104BA">
        <w:t>,</w:t>
      </w:r>
      <w:r w:rsidR="003104BA" w:rsidRPr="003104BA">
        <w:t xml:space="preserve"> </w:t>
      </w:r>
      <w:r w:rsidR="003104BA">
        <w:t xml:space="preserve">our </w:t>
      </w:r>
      <w:r w:rsidR="00B55508">
        <w:t xml:space="preserve">total </w:t>
      </w:r>
      <w:r w:rsidR="003104BA">
        <w:t>data</w:t>
      </w:r>
      <w:r w:rsidR="00B55508">
        <w:t>set</w:t>
      </w:r>
      <w:r w:rsidR="003104BA">
        <w:t xml:space="preserve"> yield</w:t>
      </w:r>
      <w:r w:rsidR="00B55508">
        <w:t>s</w:t>
      </w:r>
      <w:r w:rsidR="003104BA">
        <w:t xml:space="preserve"> a</w:t>
      </w:r>
      <w:r w:rsidR="00E34619">
        <w:t xml:space="preserve"> skeletal coral </w:t>
      </w:r>
      <w:r w:rsidR="003104BA">
        <w:t>δ</w:t>
      </w:r>
      <w:r w:rsidR="003104BA">
        <w:rPr>
          <w:vertAlign w:val="superscript"/>
        </w:rPr>
        <w:t>11</w:t>
      </w:r>
      <w:r w:rsidR="003104BA">
        <w:t>B</w:t>
      </w:r>
      <w:r w:rsidR="00E34619">
        <w:t xml:space="preserve"> to </w:t>
      </w:r>
      <w:r w:rsidR="003104BA">
        <w:t>δ</w:t>
      </w:r>
      <w:r w:rsidR="003104BA">
        <w:rPr>
          <w:vertAlign w:val="superscript"/>
        </w:rPr>
        <w:t>11</w:t>
      </w:r>
      <w:r w:rsidR="003104BA">
        <w:t>B</w:t>
      </w:r>
      <w:r w:rsidR="003104BA" w:rsidRPr="005900FF">
        <w:rPr>
          <w:vertAlign w:val="subscript"/>
        </w:rPr>
        <w:t>borate</w:t>
      </w:r>
      <w:r w:rsidR="003104BA">
        <w:t xml:space="preserve"> slope of &lt;1</w:t>
      </w:r>
      <w:r w:rsidR="00DF0AB3">
        <w:t xml:space="preserve"> (</w:t>
      </w:r>
      <w:r w:rsidR="00DF0AB3">
        <w:fldChar w:fldCharType="begin"/>
      </w:r>
      <w:r w:rsidR="00DF0AB3">
        <w:instrText xml:space="preserve"> REF _Ref425519173 \h </w:instrText>
      </w:r>
      <w:r w:rsidR="00DF0AB3">
        <w:fldChar w:fldCharType="separate"/>
      </w:r>
      <w:r w:rsidR="000A3497">
        <w:t xml:space="preserve">Table </w:t>
      </w:r>
      <w:r w:rsidR="000A3497">
        <w:rPr>
          <w:noProof/>
        </w:rPr>
        <w:t>4</w:t>
      </w:r>
      <w:r w:rsidR="00DF0AB3">
        <w:fldChar w:fldCharType="end"/>
      </w:r>
      <w:r w:rsidR="00DF0AB3">
        <w:t>)</w:t>
      </w:r>
      <w:r w:rsidR="003104BA">
        <w:t xml:space="preserve">. Together, </w:t>
      </w:r>
      <w:r>
        <w:t xml:space="preserve">our new </w:t>
      </w:r>
      <w:r w:rsidR="00D974D1" w:rsidRPr="00F53A85">
        <w:rPr>
          <w:i/>
        </w:rPr>
        <w:t>D. dianthus</w:t>
      </w:r>
      <w:r w:rsidR="00D974D1">
        <w:t xml:space="preserve"> </w:t>
      </w:r>
      <w:r>
        <w:t>data</w:t>
      </w:r>
      <w:r w:rsidR="003104BA">
        <w:t xml:space="preserve"> support suggestions that the pH of the calcifying fluid </w:t>
      </w:r>
      <w:r>
        <w:t xml:space="preserve">in this DSC </w:t>
      </w:r>
      <w:r w:rsidR="003104BA">
        <w:t>is biologically upregulated</w:t>
      </w:r>
      <w:r w:rsidR="00B55508">
        <w:t xml:space="preserve"> </w:t>
      </w:r>
      <w:r w:rsidR="00B55508">
        <w:fldChar w:fldCharType="begin">
          <w:fldData xml:space="preserve">PEVuZE5vdGU+PENpdGU+PEF1dGhvcj5NY0N1bGxvY2g8L0F1dGhvcj48WWVhcj4yMDEyPC9ZZWFy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</w:fldData>
        </w:fldChar>
      </w:r>
      <w:r w:rsidR="00B55508">
        <w:instrText xml:space="preserve"> ADDIN EN.CITE </w:instrText>
      </w:r>
      <w:r w:rsidR="00B55508">
        <w:fldChar w:fldCharType="begin">
          <w:fldData xml:space="preserve">PEVuZE5vdGU+PENpdGU+PEF1dGhvcj5NY0N1bGxvY2g8L0F1dGhvcj48WWVhcj4yMDEyPC9ZZWFy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</w:fldData>
        </w:fldChar>
      </w:r>
      <w:r w:rsidR="00B55508">
        <w:instrText xml:space="preserve"> ADDIN EN.CITE.DATA </w:instrText>
      </w:r>
      <w:r w:rsidR="00B55508">
        <w:fldChar w:fldCharType="end"/>
      </w:r>
      <w:r w:rsidR="00B55508">
        <w:fldChar w:fldCharType="separate"/>
      </w:r>
      <w:r w:rsidR="00B55508">
        <w:rPr>
          <w:noProof/>
        </w:rPr>
        <w:t>(</w:t>
      </w:r>
      <w:hyperlink w:anchor="_ENREF_6" w:tooltip="Anagnostou, 2012 #703" w:history="1">
        <w:r w:rsidR="000400CC">
          <w:rPr>
            <w:noProof/>
          </w:rPr>
          <w:t>Anagnostou et al., 2012</w:t>
        </w:r>
      </w:hyperlink>
      <w:r w:rsidR="00B55508">
        <w:rPr>
          <w:noProof/>
        </w:rPr>
        <w:t xml:space="preserve">; </w:t>
      </w:r>
      <w:hyperlink w:anchor="_ENREF_10" w:tooltip="Blamart, 2007 #817" w:history="1">
        <w:r w:rsidR="000400CC">
          <w:rPr>
            <w:noProof/>
          </w:rPr>
          <w:t>Blamart et al., 2007</w:t>
        </w:r>
      </w:hyperlink>
      <w:r w:rsidR="00B55508">
        <w:rPr>
          <w:noProof/>
        </w:rPr>
        <w:t xml:space="preserve">; </w:t>
      </w:r>
      <w:hyperlink w:anchor="_ENREF_53" w:tooltip="McCulloch, 2012 #962" w:history="1">
        <w:r w:rsidR="000400CC">
          <w:rPr>
            <w:noProof/>
          </w:rPr>
          <w:t>McCulloch et al., 2012a</w:t>
        </w:r>
      </w:hyperlink>
      <w:r w:rsidR="00B55508">
        <w:rPr>
          <w:noProof/>
        </w:rPr>
        <w:t>)</w:t>
      </w:r>
      <w:r w:rsidR="00B55508">
        <w:fldChar w:fldCharType="end"/>
      </w:r>
      <w:r w:rsidR="003104BA">
        <w:t xml:space="preserve">, </w:t>
      </w:r>
      <w:r>
        <w:t xml:space="preserve">promoting calcification and partially </w:t>
      </w:r>
      <w:r w:rsidR="003104BA">
        <w:t xml:space="preserve">mitigating the effects of </w:t>
      </w:r>
      <w:r>
        <w:t xml:space="preserve">the </w:t>
      </w:r>
      <w:r w:rsidR="003104BA">
        <w:t>low aragonite saturation states</w:t>
      </w:r>
      <w:r w:rsidR="00B67B89">
        <w:t xml:space="preserve"> (Ω</w:t>
      </w:r>
      <w:r w:rsidR="00B67B89" w:rsidRPr="00564170">
        <w:rPr>
          <w:vertAlign w:val="subscript"/>
        </w:rPr>
        <w:t>Arag</w:t>
      </w:r>
      <w:r w:rsidR="00B67B89">
        <w:t>)</w:t>
      </w:r>
      <w:r>
        <w:t xml:space="preserve"> found in the deep waters these </w:t>
      </w:r>
      <w:r w:rsidR="00CC371B">
        <w:t>taxa</w:t>
      </w:r>
      <w:r>
        <w:t xml:space="preserve"> inhabit</w:t>
      </w:r>
      <w:r w:rsidR="00B55508">
        <w:t xml:space="preserve"> </w:t>
      </w:r>
      <w:r w:rsidR="00B55508">
        <w:fldChar w:fldCharType="begin"/>
      </w:r>
      <w:r w:rsidR="00B55508">
        <w:instrText xml:space="preserve"> ADDIN EN.CITE &lt;EndNote&gt;&lt;Cite&gt;&lt;Author&gt;Guinotte&lt;/Author&gt;&lt;Year&gt;2006&lt;/Year&gt;&lt;RecNum&gt;760&lt;/RecNum&gt;&lt;DisplayText&gt;(Guinotte et al., 2006)&lt;/DisplayText&gt;&lt;record&gt;&lt;rec-number&gt;760&lt;/rec-number&gt;&lt;foreign-keys&gt;&lt;key app="EN" db-id="dexzpwpa59xfsmedtwpvfz5mv29t5sdas5v9" timestamp="1363632771"&gt;760&lt;/key&gt;&lt;/foreign-keys&gt;&lt;ref-type name="Journal Article"&gt;17&lt;/ref-type&gt;&lt;contributors&gt;&lt;authors&gt;&lt;author&gt;Guinotte, John M.&lt;/author&gt;&lt;author&gt;Orr, James&lt;/author&gt;&lt;author&gt;Cairns, Stephen&lt;/author&gt;&lt;author&gt;Freiwald, Andre&lt;/author&gt;&lt;author&gt;Morgan, Lance&lt;/author&gt;&lt;author&gt;George, Robert&lt;/author&gt;&lt;/authors&gt;&lt;/contributors&gt;&lt;titles&gt;&lt;title&gt;Will human-induced changes in seawater chemistry alter the distribution of deep-sea scleractinian corals?&lt;/title&gt;&lt;secondary-title&gt;Frontiers in Ecology and the Environment&lt;/secondary-title&gt;&lt;/titles&gt;&lt;periodical&gt;&lt;full-title&gt;Frontiers in Ecology and the Environment&lt;/full-title&gt;&lt;/periodical&gt;&lt;pages&gt;141-146&lt;/pages&gt;&lt;volume&gt;4&lt;/volume&gt;&lt;number&gt;3&lt;/number&gt;&lt;dates&gt;&lt;year&gt;2006&lt;/year&gt;&lt;pub-dates&gt;&lt;date&gt;2006/04/01&lt;/date&gt;&lt;/pub-dates&gt;&lt;/dates&gt;&lt;publisher&gt;Ecological Society of America&lt;/publisher&gt;&lt;isbn&gt;1540-9295&lt;/isbn&gt;&lt;urls&gt;&lt;related-urls&gt;&lt;url&gt;http://dx.doi.org/10.1890/1540-9295(2006)004[0141:WHCISC]2.0.CO;2&lt;/url&gt;&lt;/related-urls&gt;&lt;/urls&gt;&lt;electronic-resource-num&gt;10.1890/1540-9295(2006)004[0141:whcisc]2.0.co;2&lt;/electronic-resource-num&gt;&lt;access-date&gt;2013/03/18&lt;/access-date&gt;&lt;/record&gt;&lt;/Cite&gt;&lt;/EndNote&gt;</w:instrText>
      </w:r>
      <w:r w:rsidR="00B55508">
        <w:fldChar w:fldCharType="separate"/>
      </w:r>
      <w:r w:rsidR="00B55508">
        <w:rPr>
          <w:noProof/>
        </w:rPr>
        <w:t>(</w:t>
      </w:r>
      <w:hyperlink w:anchor="_ENREF_30" w:tooltip="Guinotte, 2006 #760" w:history="1">
        <w:r w:rsidR="000400CC">
          <w:rPr>
            <w:noProof/>
          </w:rPr>
          <w:t>Guinotte et al., 2006</w:t>
        </w:r>
      </w:hyperlink>
      <w:r w:rsidR="00B55508">
        <w:rPr>
          <w:noProof/>
        </w:rPr>
        <w:t>)</w:t>
      </w:r>
      <w:r w:rsidR="00B55508">
        <w:fldChar w:fldCharType="end"/>
      </w:r>
      <w:r w:rsidR="003104BA">
        <w:t>.</w:t>
      </w:r>
    </w:p>
    <w:p w14:paraId="70A53DAB" w14:textId="2F4064C7" w:rsidR="0011260E" w:rsidRDefault="00C13CC7" w:rsidP="005C6A66">
      <w:r>
        <w:t xml:space="preserve">If our new fibre data are considered as solitary measurements, </w:t>
      </w:r>
      <w:r w:rsidR="00393A2D">
        <w:t>the</w:t>
      </w:r>
      <w:r w:rsidR="00DF0AB3">
        <w:t>se data appear similar to absolute δ</w:t>
      </w:r>
      <w:r w:rsidR="00DF0AB3">
        <w:rPr>
          <w:vertAlign w:val="superscript"/>
        </w:rPr>
        <w:t>11</w:t>
      </w:r>
      <w:r w:rsidR="00DF0AB3">
        <w:t>B</w:t>
      </w:r>
      <w:r w:rsidR="00DF0AB3" w:rsidRPr="00DF0AB3">
        <w:t xml:space="preserve"> </w:t>
      </w:r>
      <w:r w:rsidR="00DF0AB3">
        <w:t xml:space="preserve">values of bulk </w:t>
      </w:r>
      <w:r w:rsidR="00914E36">
        <w:t xml:space="preserve">septa </w:t>
      </w:r>
      <w:r w:rsidR="00DF0AB3">
        <w:t>and exhibit a similar sensitivity to pH (</w:t>
      </w:r>
      <w:r w:rsidR="00DF0AB3">
        <w:fldChar w:fldCharType="begin"/>
      </w:r>
      <w:r w:rsidR="00DF0AB3">
        <w:instrText xml:space="preserve"> REF _Ref220570320 \h </w:instrText>
      </w:r>
      <w:r w:rsidR="00DF0AB3">
        <w:fldChar w:fldCharType="separate"/>
      </w:r>
      <w:r w:rsidR="000A3497" w:rsidRPr="00A71D5A">
        <w:t xml:space="preserve">Figure </w:t>
      </w:r>
      <w:r w:rsidR="000A3497">
        <w:rPr>
          <w:noProof/>
        </w:rPr>
        <w:t>3</w:t>
      </w:r>
      <w:r w:rsidR="00DF0AB3">
        <w:fldChar w:fldCharType="end"/>
      </w:r>
      <w:r w:rsidR="00DF0AB3">
        <w:t xml:space="preserve">; </w:t>
      </w:r>
      <w:r w:rsidR="00DF0AB3">
        <w:fldChar w:fldCharType="begin"/>
      </w:r>
      <w:r w:rsidR="00DF0AB3">
        <w:instrText xml:space="preserve"> REF _Ref425519173 \h </w:instrText>
      </w:r>
      <w:r w:rsidR="00DF0AB3">
        <w:fldChar w:fldCharType="separate"/>
      </w:r>
      <w:r w:rsidR="000A3497">
        <w:t xml:space="preserve">Table </w:t>
      </w:r>
      <w:r w:rsidR="000A3497">
        <w:rPr>
          <w:noProof/>
        </w:rPr>
        <w:t>4</w:t>
      </w:r>
      <w:r w:rsidR="00DF0AB3">
        <w:fldChar w:fldCharType="end"/>
      </w:r>
      <w:r w:rsidR="00DF0AB3">
        <w:t xml:space="preserve">). The </w:t>
      </w:r>
      <w:r w:rsidR="00393A2D">
        <w:t xml:space="preserve">calibration </w:t>
      </w:r>
      <w:r w:rsidR="00606347">
        <w:t xml:space="preserve">by linear regression </w:t>
      </w:r>
      <w:r w:rsidR="00393A2D">
        <w:t>of δ</w:t>
      </w:r>
      <w:r w:rsidR="00393A2D">
        <w:rPr>
          <w:vertAlign w:val="superscript"/>
        </w:rPr>
        <w:t>11</w:t>
      </w:r>
      <w:r w:rsidR="00393A2D">
        <w:t>B</w:t>
      </w:r>
      <w:r w:rsidR="00393A2D" w:rsidRPr="00741C64">
        <w:rPr>
          <w:i/>
          <w:vertAlign w:val="subscript"/>
        </w:rPr>
        <w:t>fibre</w:t>
      </w:r>
      <w:r w:rsidR="00393A2D">
        <w:t xml:space="preserve"> to δ</w:t>
      </w:r>
      <w:r w:rsidR="00393A2D">
        <w:rPr>
          <w:vertAlign w:val="superscript"/>
        </w:rPr>
        <w:t>11</w:t>
      </w:r>
      <w:r w:rsidR="00393A2D">
        <w:t>B</w:t>
      </w:r>
      <w:r w:rsidR="00393A2D" w:rsidRPr="005900FF">
        <w:rPr>
          <w:vertAlign w:val="subscript"/>
        </w:rPr>
        <w:t>borate</w:t>
      </w:r>
      <w:r w:rsidR="00DF0AB3">
        <w:t xml:space="preserve"> has a comparable spread in its residuals</w:t>
      </w:r>
      <w:r w:rsidR="00FC5B1C">
        <w:t xml:space="preserve"> (R</w:t>
      </w:r>
      <w:r w:rsidR="00FC5B1C" w:rsidRPr="00FC5B1C">
        <w:rPr>
          <w:vertAlign w:val="superscript"/>
        </w:rPr>
        <w:t>2</w:t>
      </w:r>
      <w:r w:rsidR="00CC371B">
        <w:t xml:space="preserve"> = 0.48</w:t>
      </w:r>
      <w:r w:rsidR="00FC5B1C">
        <w:t>)</w:t>
      </w:r>
      <w:r w:rsidR="00DF0AB3">
        <w:t xml:space="preserve"> to that of δ</w:t>
      </w:r>
      <w:r w:rsidR="00DF0AB3">
        <w:rPr>
          <w:vertAlign w:val="superscript"/>
        </w:rPr>
        <w:t>11</w:t>
      </w:r>
      <w:r w:rsidR="00DF0AB3">
        <w:t>B</w:t>
      </w:r>
      <w:r w:rsidR="00DF0AB3">
        <w:rPr>
          <w:i/>
          <w:vertAlign w:val="subscript"/>
        </w:rPr>
        <w:t>bulk</w:t>
      </w:r>
      <w:r w:rsidR="00DF0AB3">
        <w:t xml:space="preserve"> </w:t>
      </w:r>
      <w:r w:rsidR="00FC5B1C">
        <w:t>(R</w:t>
      </w:r>
      <w:r w:rsidR="00FC5B1C" w:rsidRPr="00FC5B1C">
        <w:rPr>
          <w:vertAlign w:val="superscript"/>
        </w:rPr>
        <w:t>2</w:t>
      </w:r>
      <w:r w:rsidR="00FC5B1C">
        <w:t xml:space="preserve"> = 0.42) </w:t>
      </w:r>
      <w:r w:rsidR="00DF0AB3">
        <w:t xml:space="preserve">suggesting that </w:t>
      </w:r>
      <w:r>
        <w:t>δ</w:t>
      </w:r>
      <w:r>
        <w:rPr>
          <w:vertAlign w:val="superscript"/>
        </w:rPr>
        <w:t>11</w:t>
      </w:r>
      <w:r>
        <w:t>B</w:t>
      </w:r>
      <w:r w:rsidRPr="00741C64">
        <w:rPr>
          <w:i/>
          <w:vertAlign w:val="subscript"/>
        </w:rPr>
        <w:t>fibre</w:t>
      </w:r>
      <w:r>
        <w:t xml:space="preserve"> data provide seemingly little improvement to the original δ</w:t>
      </w:r>
      <w:r>
        <w:rPr>
          <w:vertAlign w:val="superscript"/>
        </w:rPr>
        <w:t>11</w:t>
      </w:r>
      <w:r>
        <w:t>B</w:t>
      </w:r>
      <w:r>
        <w:rPr>
          <w:i/>
          <w:vertAlign w:val="subscript"/>
        </w:rPr>
        <w:t>bulk</w:t>
      </w:r>
      <w:r>
        <w:t xml:space="preserve">-pH calibration. </w:t>
      </w:r>
      <w:r w:rsidR="00FC5B1C">
        <w:t>Yet, if replicate δ</w:t>
      </w:r>
      <w:r w:rsidR="00FC5B1C">
        <w:rPr>
          <w:vertAlign w:val="superscript"/>
        </w:rPr>
        <w:t>11</w:t>
      </w:r>
      <w:r w:rsidR="00FC5B1C">
        <w:t>B</w:t>
      </w:r>
      <w:r w:rsidR="00FC5B1C" w:rsidRPr="00741C64">
        <w:rPr>
          <w:i/>
          <w:vertAlign w:val="subscript"/>
        </w:rPr>
        <w:t>fibre</w:t>
      </w:r>
      <w:r w:rsidR="00FC5B1C">
        <w:t xml:space="preserve"> data for each coral sample are averaged the </w:t>
      </w:r>
      <w:r w:rsidR="00412C27">
        <w:t>δ</w:t>
      </w:r>
      <w:r w:rsidR="00412C27">
        <w:rPr>
          <w:vertAlign w:val="superscript"/>
        </w:rPr>
        <w:t>11</w:t>
      </w:r>
      <w:r w:rsidR="00412C27">
        <w:t>B</w:t>
      </w:r>
      <w:r w:rsidR="00412C27" w:rsidRPr="00741C64">
        <w:rPr>
          <w:i/>
          <w:vertAlign w:val="subscript"/>
        </w:rPr>
        <w:t>fibre</w:t>
      </w:r>
      <w:r w:rsidR="00412C27">
        <w:t xml:space="preserve"> </w:t>
      </w:r>
      <w:r w:rsidR="00FC5B1C">
        <w:t>calibration</w:t>
      </w:r>
      <w:r w:rsidR="00FC5B1C" w:rsidRPr="00FC5B1C">
        <w:t xml:space="preserve"> </w:t>
      </w:r>
      <w:r w:rsidR="00FC5B1C">
        <w:t>(R</w:t>
      </w:r>
      <w:r w:rsidR="00FC5B1C" w:rsidRPr="00FC5B1C">
        <w:rPr>
          <w:vertAlign w:val="superscript"/>
        </w:rPr>
        <w:t>2</w:t>
      </w:r>
      <w:r w:rsidR="00FC5B1C">
        <w:t xml:space="preserve"> = 0.69) reveals a marked improvement upon the δ</w:t>
      </w:r>
      <w:r w:rsidR="00FC5B1C">
        <w:rPr>
          <w:vertAlign w:val="superscript"/>
        </w:rPr>
        <w:t>11</w:t>
      </w:r>
      <w:r w:rsidR="00FC5B1C">
        <w:t>B</w:t>
      </w:r>
      <w:r w:rsidR="00FC5B1C">
        <w:rPr>
          <w:i/>
          <w:vertAlign w:val="subscript"/>
        </w:rPr>
        <w:t>bulk</w:t>
      </w:r>
      <w:r w:rsidR="00FC5B1C">
        <w:t xml:space="preserve"> calibration</w:t>
      </w:r>
      <w:r w:rsidR="008541A1">
        <w:t xml:space="preserve">. </w:t>
      </w:r>
      <w:r w:rsidR="000B703F">
        <w:t xml:space="preserve">Once averaged, each point on the </w:t>
      </w:r>
      <w:r w:rsidR="00412C27">
        <w:t>average δ</w:t>
      </w:r>
      <w:r w:rsidR="00412C27">
        <w:rPr>
          <w:vertAlign w:val="superscript"/>
        </w:rPr>
        <w:t>11</w:t>
      </w:r>
      <w:r w:rsidR="00412C27">
        <w:t>B</w:t>
      </w:r>
      <w:r w:rsidR="00412C27" w:rsidRPr="00741C64">
        <w:rPr>
          <w:i/>
          <w:vertAlign w:val="subscript"/>
        </w:rPr>
        <w:t>fibre</w:t>
      </w:r>
      <w:r w:rsidR="00412C27">
        <w:t xml:space="preserve"> </w:t>
      </w:r>
      <w:r w:rsidR="006F4845">
        <w:t>calibration represents a</w:t>
      </w:r>
      <w:r w:rsidR="000B703F">
        <w:t xml:space="preserve"> </w:t>
      </w:r>
      <w:r w:rsidR="006F4845">
        <w:t>different</w:t>
      </w:r>
      <w:r w:rsidR="000B703F">
        <w:t xml:space="preserve"> </w:t>
      </w:r>
      <w:r w:rsidR="006F4845">
        <w:t>mass</w:t>
      </w:r>
      <w:r w:rsidR="000B703F">
        <w:t xml:space="preserve"> of averaged fibre CaCO</w:t>
      </w:r>
      <w:r w:rsidR="000B703F" w:rsidRPr="000B703F">
        <w:rPr>
          <w:vertAlign w:val="subscript"/>
        </w:rPr>
        <w:t>3</w:t>
      </w:r>
      <w:r w:rsidR="000B703F">
        <w:t xml:space="preserve"> (between 0.25 and 1.44 mg)</w:t>
      </w:r>
      <w:r w:rsidR="00202D78">
        <w:t>. A</w:t>
      </w:r>
      <w:r w:rsidR="00157EEB">
        <w:t>n alternative</w:t>
      </w:r>
      <w:r w:rsidR="000B703F">
        <w:t xml:space="preserve"> regression</w:t>
      </w:r>
      <w:r w:rsidR="00202D78">
        <w:t>,</w:t>
      </w:r>
      <w:r w:rsidR="00157EEB">
        <w:t xml:space="preserve"> weighted </w:t>
      </w:r>
      <w:r w:rsidR="0062140A">
        <w:t>by</w:t>
      </w:r>
      <w:r w:rsidR="000B703F">
        <w:t xml:space="preserve"> </w:t>
      </w:r>
      <w:r w:rsidR="00202D78">
        <w:t xml:space="preserve">fibre </w:t>
      </w:r>
      <w:r w:rsidR="000B703F">
        <w:t>sample mass</w:t>
      </w:r>
      <w:r w:rsidR="00202D78">
        <w:t>,</w:t>
      </w:r>
      <w:r w:rsidR="000B703F">
        <w:t xml:space="preserve"> </w:t>
      </w:r>
      <w:r w:rsidR="00202D78">
        <w:t>further improves the calibration (R</w:t>
      </w:r>
      <w:r w:rsidR="00202D78" w:rsidRPr="00FC5B1C">
        <w:rPr>
          <w:vertAlign w:val="superscript"/>
        </w:rPr>
        <w:t>2</w:t>
      </w:r>
      <w:r w:rsidR="00202D78">
        <w:t xml:space="preserve"> = 0.76) with minimal</w:t>
      </w:r>
      <w:r w:rsidR="00AA22CF">
        <w:t xml:space="preserve"> impact </w:t>
      </w:r>
      <w:r w:rsidR="000B703F">
        <w:t>on the slope or intercept of the regression.</w:t>
      </w:r>
    </w:p>
    <w:p w14:paraId="79015067" w14:textId="1553D9CF" w:rsidR="00412C27" w:rsidRPr="00730FEE" w:rsidRDefault="00412C27" w:rsidP="005C6A66">
      <w:r>
        <w:t xml:space="preserve">The benefits </w:t>
      </w:r>
      <w:r w:rsidR="00F879E9">
        <w:t>to the δ</w:t>
      </w:r>
      <w:r w:rsidR="00F879E9">
        <w:rPr>
          <w:vertAlign w:val="superscript"/>
        </w:rPr>
        <w:t>11</w:t>
      </w:r>
      <w:r w:rsidR="00F879E9">
        <w:t xml:space="preserve">B-pH calibration </w:t>
      </w:r>
      <w:r>
        <w:t xml:space="preserve">of </w:t>
      </w:r>
      <w:r w:rsidR="00F879E9">
        <w:t xml:space="preserve">microsampling </w:t>
      </w:r>
      <w:r>
        <w:t>fibrous aragonite</w:t>
      </w:r>
      <w:r w:rsidR="00F879E9">
        <w:t xml:space="preserve"> in </w:t>
      </w:r>
      <w:r w:rsidR="00F879E9" w:rsidRPr="00F53A85">
        <w:rPr>
          <w:i/>
        </w:rPr>
        <w:t>D. dianthus</w:t>
      </w:r>
      <w:r w:rsidR="00F879E9">
        <w:t xml:space="preserve"> </w:t>
      </w:r>
      <w:r w:rsidR="00620108">
        <w:t>are</w:t>
      </w:r>
      <w:r>
        <w:t xml:space="preserve"> clear, yet the </w:t>
      </w:r>
      <w:r w:rsidR="00416625">
        <w:t xml:space="preserve">approach of </w:t>
      </w:r>
      <w:r>
        <w:t>averag</w:t>
      </w:r>
      <w:r w:rsidR="00416625">
        <w:t xml:space="preserve">ing </w:t>
      </w:r>
      <w:r>
        <w:t>δ</w:t>
      </w:r>
      <w:r>
        <w:rPr>
          <w:vertAlign w:val="superscript"/>
        </w:rPr>
        <w:t>11</w:t>
      </w:r>
      <w:r>
        <w:t>B</w:t>
      </w:r>
      <w:r w:rsidRPr="00741C64">
        <w:rPr>
          <w:i/>
          <w:vertAlign w:val="subscript"/>
        </w:rPr>
        <w:t>fibre</w:t>
      </w:r>
      <w:r>
        <w:t xml:space="preserve"> </w:t>
      </w:r>
      <w:r w:rsidR="00416625">
        <w:t xml:space="preserve">data </w:t>
      </w:r>
      <w:r>
        <w:t xml:space="preserve">described above </w:t>
      </w:r>
      <w:r w:rsidR="00416625">
        <w:t>still encompasses all of the chemical variability within fibre replicates</w:t>
      </w:r>
      <w:r w:rsidR="006B3CB8">
        <w:t xml:space="preserve">; the source of which we explore in detail in Section </w:t>
      </w:r>
      <w:r w:rsidR="006B3CB8">
        <w:fldChar w:fldCharType="begin"/>
      </w:r>
      <w:r w:rsidR="006B3CB8">
        <w:instrText xml:space="preserve"> REF _Ref461881391 \r \h </w:instrText>
      </w:r>
      <w:r w:rsidR="006B3CB8">
        <w:fldChar w:fldCharType="separate"/>
      </w:r>
      <w:r w:rsidR="000A3497">
        <w:t>4.2</w:t>
      </w:r>
      <w:r w:rsidR="006B3CB8">
        <w:fldChar w:fldCharType="end"/>
      </w:r>
      <w:r w:rsidR="006B3CB8">
        <w:t>.</w:t>
      </w:r>
      <w:r w:rsidR="00F879E9">
        <w:t xml:space="preserve"> </w:t>
      </w:r>
      <w:r w:rsidR="00620108">
        <w:t>Low</w:t>
      </w:r>
      <w:r w:rsidR="00F879E9">
        <w:t xml:space="preserve"> Mg/Ca ratios in </w:t>
      </w:r>
      <w:r w:rsidR="00F879E9" w:rsidRPr="00F53A85">
        <w:rPr>
          <w:i/>
        </w:rPr>
        <w:t>D. dianthus</w:t>
      </w:r>
      <w:r w:rsidR="00F879E9">
        <w:t xml:space="preserve"> substructures are indicative of </w:t>
      </w:r>
      <w:r w:rsidR="00620108">
        <w:t>the purest fibrous aragonite</w:t>
      </w:r>
      <w:r w:rsidR="00F879E9">
        <w:t xml:space="preserve"> </w:t>
      </w:r>
      <w:r w:rsidR="00B55508">
        <w:fldChar w:fldCharType="begin"/>
      </w:r>
      <w:r w:rsidR="00B55508">
        <w:instrText xml:space="preserve"> ADDIN EN.CITE &lt;EndNote&gt;&lt;Cite&gt;&lt;Author&gt;Gagnon&lt;/Author&gt;&lt;Year&gt;2007&lt;/Year&gt;&lt;RecNum&gt;721&lt;/RecNum&gt;&lt;DisplayText&gt;(Gagnon et al., 2007)&lt;/DisplayText&gt;&lt;record&gt;&lt;rec-number&gt;721&lt;/rec-number&gt;&lt;foreign-keys&gt;&lt;key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B55508">
        <w:fldChar w:fldCharType="separate"/>
      </w:r>
      <w:r w:rsidR="00B55508">
        <w:rPr>
          <w:noProof/>
        </w:rPr>
        <w:t>(</w:t>
      </w:r>
      <w:hyperlink w:anchor="_ENREF_28" w:tooltip="Gagnon, 2007 #721" w:history="1">
        <w:r w:rsidR="000400CC">
          <w:rPr>
            <w:noProof/>
          </w:rPr>
          <w:t>Gagnon et al., 2007</w:t>
        </w:r>
      </w:hyperlink>
      <w:r w:rsidR="00B55508">
        <w:rPr>
          <w:noProof/>
        </w:rPr>
        <w:t>)</w:t>
      </w:r>
      <w:r w:rsidR="00B55508">
        <w:fldChar w:fldCharType="end"/>
      </w:r>
      <w:r w:rsidR="00BE76C0">
        <w:t xml:space="preserve"> </w:t>
      </w:r>
      <w:r w:rsidR="00F879E9">
        <w:lastRenderedPageBreak/>
        <w:t xml:space="preserve">and/or </w:t>
      </w:r>
      <w:r w:rsidR="00620108">
        <w:t>slow</w:t>
      </w:r>
      <w:r w:rsidR="00BE76C0">
        <w:t xml:space="preserve"> growth rates </w:t>
      </w:r>
      <w:r w:rsidR="009E2D4D">
        <w:t>(</w:t>
      </w:r>
      <w:r w:rsidR="009E2D4D" w:rsidRPr="00564170">
        <w:rPr>
          <w:i/>
        </w:rPr>
        <w:t>e.g.</w:t>
      </w:r>
      <w:r w:rsidR="009E2D4D">
        <w:t xml:space="preserve"> inorganic aragonite</w:t>
      </w:r>
      <w:r w:rsidR="00730FEE">
        <w:t>;</w:t>
      </w:r>
      <w:r w:rsidR="009E2D4D">
        <w:t xml:space="preserve"> </w:t>
      </w:r>
      <w:r w:rsidR="00730FEE" w:rsidRPr="00730FEE">
        <w:t>Gabitov et al., 2008</w:t>
      </w:r>
      <w:r w:rsidR="00730FEE">
        <w:t>;</w:t>
      </w:r>
      <w:r w:rsidR="009E2D4D">
        <w:fldChar w:fldCharType="begin"/>
      </w:r>
      <w:r w:rsidR="00730FEE">
        <w:instrText xml:space="preserve"> ADDIN EN.CITE &lt;EndNote&gt;&lt;Cite ExcludeAuth="1" ExcludeYear="1"&gt;&lt;Author&gt;Gabitov&lt;/Author&gt;&lt;Year&gt;2008&lt;/Year&gt;&lt;RecNum&gt;932&lt;/RecNum&gt;&lt;record&gt;&lt;rec-number&gt;932&lt;/rec-number&gt;&lt;foreign-keys&gt;&lt;key app="EN" db-id="dexzpwpa59xfsmedtwpvfz5mv29t5sdas5v9" timestamp="1410528803"&gt;932&lt;/key&gt;&lt;/foreign-keys&gt;&lt;ref-type name="Journal Article"&gt;17&lt;/ref-type&gt;&lt;contributors&gt;&lt;authors&gt;&lt;author&gt;Gabitov, R. I.&lt;/author&gt;&lt;author&gt;Gaetani, G. A.&lt;/author&gt;&lt;author&gt;Watson, E. B.&lt;/author&gt;&lt;author&gt;Cohen, A. L.&lt;/author&gt;&lt;author&gt;Ehrlich, H. L.&lt;/author&gt;&lt;/authors&gt;&lt;/contributors&gt;&lt;titles&gt;&lt;title&gt;Experimental determination of growth rate effect on U6+ and Mg2+ partitioning between aragonite and fluid at elevated U6+ concentration&lt;/title&gt;&lt;secondary-title&gt;Geochimica et Cosmochimica Acta&lt;/secondary-title&gt;&lt;/titles&gt;&lt;periodical&gt;&lt;full-title&gt;Geochimica et Cosmochimica Acta&lt;/full-title&gt;&lt;/periodical&gt;&lt;pages&gt;4058-4068&lt;/pages&gt;&lt;volume&gt;72&lt;/volume&gt;&lt;number&gt;16&lt;/number&gt;&lt;dates&gt;&lt;year&gt;2008&lt;/year&gt;&lt;/dates&gt;&lt;isbn&gt;0016-7037&lt;/isbn&gt;&lt;urls&gt;&lt;related-urls&gt;&lt;url&gt;http://www.sciencedirect.com/science/article/pii/S0016703708003293&lt;/url&gt;&lt;/related-urls&gt;&lt;/urls&gt;&lt;electronic-resource-num&gt;http://dx.doi.org/10.1016/j.gca.2008.05.047&lt;/electronic-resource-num&gt;&lt;/record&gt;&lt;/Cite&gt;&lt;/EndNote&gt;</w:instrText>
      </w:r>
      <w:r w:rsidR="009E2D4D">
        <w:fldChar w:fldCharType="end"/>
      </w:r>
      <w:r w:rsidR="00BE76C0">
        <w:t xml:space="preserve"> </w:t>
      </w:r>
      <w:r w:rsidR="009E2D4D">
        <w:t xml:space="preserve">and </w:t>
      </w:r>
      <w:r w:rsidR="00BE76C0">
        <w:t>corals</w:t>
      </w:r>
      <w:r w:rsidR="00730FEE">
        <w:t xml:space="preserve">; </w:t>
      </w:r>
      <w:r w:rsidR="00730FEE" w:rsidRPr="00730FEE">
        <w:t>Montagna et al., 2014</w:t>
      </w:r>
      <w:r w:rsidR="00730FEE">
        <w:t>)</w:t>
      </w:r>
      <w:r w:rsidR="00BE76C0">
        <w:fldChar w:fldCharType="begin"/>
      </w:r>
      <w:r w:rsidR="00730FEE">
        <w:instrText xml:space="preserve"> ADDIN EN.CITE &lt;EndNote&gt;&lt;Cite ExcludeAuth="1" ExcludeYear="1"&gt;&lt;Author&gt;Montagna&lt;/Author&gt;&lt;Year&gt;2014&lt;/Year&gt;&lt;RecNum&gt;1004&lt;/RecNum&gt;&lt;record&gt;&lt;rec-number&gt;1004&lt;/rec-number&gt;&lt;foreign-keys&gt;&lt;key app="EN" db-id="dexzpwpa59xfsmedtwpvfz5mv29t5sdas5v9" timestamp="1424705235"&gt;1004&lt;/key&gt;&lt;/foreign-keys&gt;&lt;ref-type name="Journal Article"&gt;17&lt;/ref-type&gt;&lt;contributors&gt;&lt;authors&gt;&lt;author&gt;Montagna, Paolo&lt;/author&gt;&lt;author&gt;McCulloch, Malcolm&lt;/author&gt;&lt;author&gt;Douville, Eric&lt;/author&gt;&lt;author&gt;López Correa, Matthias&lt;/author&gt;&lt;author&gt;Trotter, Julie&lt;/author&gt;&lt;author&gt;Rodolfo-Metalpa, Riccardo&lt;/author&gt;&lt;author&gt;Dissard, Delphine&lt;/author&gt;&lt;author&gt;Ferrier-Pagès, Christine&lt;/author&gt;&lt;author&gt;Frank, Norbert&lt;/author&gt;&lt;author&gt;Freiwald, André&lt;/author&gt;&lt;author&gt;Goldstein, Steve&lt;/author&gt;&lt;author&gt;Mazzoli, Claudio&lt;/author&gt;&lt;author&gt;Reynaud, Stephanie&lt;/author&gt;&lt;author&gt;Rüggeberg, Andres&lt;/author&gt;&lt;author&gt;Russo, Simone&lt;/author&gt;&lt;author&gt;Taviani, Marco&lt;/author&gt;&lt;/authors&gt;&lt;/contributors&gt;&lt;titles&gt;&lt;title&gt;Li/Mg systematics in scleractinian corals: Calibration of the thermometer&lt;/title&gt;&lt;secondary-title&gt;Geochimica et Cosmochimica Acta&lt;/secondary-title&gt;&lt;/titles&gt;&lt;periodical&gt;&lt;full-title&gt;Geochimica et Cosmochimica Acta&lt;/full-title&gt;&lt;/periodical&gt;&lt;pages&gt;288-310&lt;/pages&gt;&lt;volume&gt;132&lt;/volume&gt;&lt;number&gt;0&lt;/number&gt;&lt;dates&gt;&lt;year&gt;2014&lt;/year&gt;&lt;/dates&gt;&lt;isbn&gt;0016-7037&lt;/isbn&gt;&lt;urls&gt;&lt;related-urls&gt;&lt;url&gt;http://www.sciencedirect.com/science/article/pii/S0016703714000933&lt;/url&gt;&lt;/related-urls&gt;&lt;/urls&gt;&lt;electronic-resource-num&gt;http://dx.doi.org/10.1016/j.gca.2014.02.005&lt;/electronic-resource-num&gt;&lt;/record&gt;&lt;/Cite&gt;&lt;/EndNote&gt;</w:instrText>
      </w:r>
      <w:r w:rsidR="00BE76C0">
        <w:fldChar w:fldCharType="end"/>
      </w:r>
      <w:r w:rsidR="00730FEE">
        <w:t xml:space="preserve">. </w:t>
      </w:r>
      <w:r w:rsidR="00B55508">
        <w:t>T</w:t>
      </w:r>
      <w:r w:rsidR="00730FEE">
        <w:t>herefore</w:t>
      </w:r>
      <w:r w:rsidR="00B55508">
        <w:t>, when we</w:t>
      </w:r>
      <w:r w:rsidR="00730FEE">
        <w:t xml:space="preserve"> ta</w:t>
      </w:r>
      <w:r>
        <w:t xml:space="preserve">ke full advantage of </w:t>
      </w:r>
      <w:r w:rsidR="00730FEE">
        <w:t>our</w:t>
      </w:r>
      <w:r>
        <w:t xml:space="preserve"> microsampling approach</w:t>
      </w:r>
      <w:r w:rsidR="00730FEE">
        <w:t xml:space="preserve"> and</w:t>
      </w:r>
      <w:r>
        <w:t xml:space="preserve"> filter our </w:t>
      </w:r>
      <w:r w:rsidR="00730FEE">
        <w:t>δ</w:t>
      </w:r>
      <w:r w:rsidR="00730FEE">
        <w:rPr>
          <w:vertAlign w:val="superscript"/>
        </w:rPr>
        <w:t>11</w:t>
      </w:r>
      <w:r w:rsidR="00730FEE">
        <w:t>B</w:t>
      </w:r>
      <w:r w:rsidR="00730FEE" w:rsidRPr="00741C64">
        <w:rPr>
          <w:i/>
          <w:vertAlign w:val="subscript"/>
        </w:rPr>
        <w:t>fibre</w:t>
      </w:r>
      <w:r w:rsidR="00730FEE">
        <w:t xml:space="preserve"> data </w:t>
      </w:r>
      <w:r w:rsidR="0005172A">
        <w:t xml:space="preserve">to include only </w:t>
      </w:r>
      <w:r w:rsidR="00730FEE">
        <w:t xml:space="preserve">those replicates with </w:t>
      </w:r>
      <w:r w:rsidR="0005172A">
        <w:t xml:space="preserve">the </w:t>
      </w:r>
      <w:r w:rsidR="00730FEE">
        <w:t xml:space="preserve">lowest Mg/Ca value (denoted by † in </w:t>
      </w:r>
      <w:r w:rsidR="00730FEE">
        <w:fldChar w:fldCharType="begin"/>
      </w:r>
      <w:r w:rsidR="00730FEE">
        <w:instrText xml:space="preserve"> REF _Ref427312468 \h </w:instrText>
      </w:r>
      <w:r w:rsidR="00730FEE">
        <w:fldChar w:fldCharType="separate"/>
      </w:r>
      <w:r w:rsidR="000A3497">
        <w:t xml:space="preserve">Table </w:t>
      </w:r>
      <w:r w:rsidR="000A3497">
        <w:rPr>
          <w:noProof/>
        </w:rPr>
        <w:t>2</w:t>
      </w:r>
      <w:r w:rsidR="00730FEE">
        <w:fldChar w:fldCharType="end"/>
      </w:r>
      <w:r w:rsidR="00730FEE">
        <w:t>)</w:t>
      </w:r>
      <w:r w:rsidR="00B55508">
        <w:t>,</w:t>
      </w:r>
      <w:r w:rsidR="00730FEE">
        <w:t xml:space="preserve"> </w:t>
      </w:r>
      <w:r w:rsidR="00B55508">
        <w:t>we improve the calibration further with δ</w:t>
      </w:r>
      <w:r w:rsidR="00B55508">
        <w:rPr>
          <w:vertAlign w:val="superscript"/>
        </w:rPr>
        <w:t>11</w:t>
      </w:r>
      <w:r w:rsidR="00B55508">
        <w:t>B</w:t>
      </w:r>
      <w:r w:rsidR="00B55508" w:rsidRPr="00564170">
        <w:rPr>
          <w:vertAlign w:val="subscript"/>
        </w:rPr>
        <w:t>borate</w:t>
      </w:r>
      <w:r w:rsidR="00B55508">
        <w:t xml:space="preserve"> explaining 83% of the variance and suggest</w:t>
      </w:r>
      <w:r w:rsidR="0005172A">
        <w:t>ing</w:t>
      </w:r>
      <w:r w:rsidR="00B55508">
        <w:t xml:space="preserve"> a stronger sensitivity to pH than δ</w:t>
      </w:r>
      <w:r w:rsidR="00B55508">
        <w:rPr>
          <w:vertAlign w:val="superscript"/>
        </w:rPr>
        <w:t>11</w:t>
      </w:r>
      <w:r w:rsidR="00B55508">
        <w:t>B</w:t>
      </w:r>
      <w:r w:rsidR="00B55508">
        <w:rPr>
          <w:i/>
          <w:vertAlign w:val="subscript"/>
        </w:rPr>
        <w:t>bulk</w:t>
      </w:r>
      <w:r w:rsidR="00B55508">
        <w:t xml:space="preserve"> measurements (</w:t>
      </w:r>
      <w:r w:rsidR="00B55508" w:rsidRPr="00516106">
        <w:rPr>
          <w:i/>
        </w:rPr>
        <w:t>i.e.</w:t>
      </w:r>
      <w:r w:rsidR="00B55508">
        <w:t xml:space="preserve"> greater slope). It </w:t>
      </w:r>
      <w:r w:rsidR="00BF7D03">
        <w:t>is presumed</w:t>
      </w:r>
      <w:r w:rsidR="00730FEE">
        <w:t xml:space="preserve"> </w:t>
      </w:r>
      <w:r w:rsidR="00B55508">
        <w:t xml:space="preserve">the lowest Mg/Ca </w:t>
      </w:r>
      <w:r w:rsidR="00730FEE">
        <w:t xml:space="preserve">fibre samples </w:t>
      </w:r>
      <w:r w:rsidR="00BF7D03">
        <w:t>are</w:t>
      </w:r>
      <w:r w:rsidR="00730FEE">
        <w:t xml:space="preserve"> least contaminated by </w:t>
      </w:r>
      <w:r w:rsidR="00620108">
        <w:t xml:space="preserve">Mg-rich </w:t>
      </w:r>
      <w:r w:rsidR="00730FEE">
        <w:t>COC</w:t>
      </w:r>
      <w:r w:rsidR="00620108">
        <w:t>s</w:t>
      </w:r>
      <w:r w:rsidR="00730FEE">
        <w:t xml:space="preserve"> and were formed closest to thermodynamic equilibrium. We note that the majority of these </w:t>
      </w:r>
      <w:r w:rsidR="00BF7D03">
        <w:t>low-Mg</w:t>
      </w:r>
      <w:r w:rsidR="00730FEE">
        <w:t xml:space="preserve"> fibre </w:t>
      </w:r>
      <w:r w:rsidR="00620108">
        <w:t xml:space="preserve">replicates also correspond to high U/Ca further suggesting that these samples are </w:t>
      </w:r>
      <w:r w:rsidR="00910A48">
        <w:t xml:space="preserve">largely </w:t>
      </w:r>
      <w:r w:rsidR="00620108">
        <w:t xml:space="preserve">free from COC contamination. </w:t>
      </w:r>
    </w:p>
    <w:p w14:paraId="14E506DC" w14:textId="601DFB0A" w:rsidR="0005172A" w:rsidRDefault="00F34130" w:rsidP="005C6A66">
      <w:r>
        <w:t xml:space="preserve">This </w:t>
      </w:r>
      <w:r w:rsidR="00620108">
        <w:t>low-Mg δ</w:t>
      </w:r>
      <w:r w:rsidR="00620108">
        <w:rPr>
          <w:vertAlign w:val="superscript"/>
        </w:rPr>
        <w:t>11</w:t>
      </w:r>
      <w:r w:rsidR="00620108">
        <w:t>B</w:t>
      </w:r>
      <w:r w:rsidR="00620108" w:rsidRPr="00741C64">
        <w:rPr>
          <w:i/>
          <w:vertAlign w:val="subscript"/>
        </w:rPr>
        <w:t>fibre</w:t>
      </w:r>
      <w:r w:rsidR="00620108">
        <w:t xml:space="preserve"> </w:t>
      </w:r>
      <w:r>
        <w:t>calibration for pH</w:t>
      </w:r>
      <w:r w:rsidR="0040174F">
        <w:t xml:space="preserve"> </w:t>
      </w:r>
      <w:r w:rsidR="007C1C2E">
        <w:t>is a considerable</w:t>
      </w:r>
      <w:r>
        <w:t xml:space="preserve"> improvement upon the δ</w:t>
      </w:r>
      <w:r>
        <w:rPr>
          <w:vertAlign w:val="superscript"/>
        </w:rPr>
        <w:t>11</w:t>
      </w:r>
      <w:r>
        <w:t>B</w:t>
      </w:r>
      <w:r>
        <w:rPr>
          <w:i/>
          <w:vertAlign w:val="subscript"/>
        </w:rPr>
        <w:t>bulk</w:t>
      </w:r>
      <w:r>
        <w:t xml:space="preserve"> calibration</w:t>
      </w:r>
      <w:r w:rsidR="0040174F">
        <w:t xml:space="preserve"> (residual standard error of 0.44 and 0.93 respectively)</w:t>
      </w:r>
      <w:r w:rsidR="006348BB">
        <w:t xml:space="preserve">; </w:t>
      </w:r>
      <w:r w:rsidR="003B5028">
        <w:t xml:space="preserve">therefore </w:t>
      </w:r>
      <w:r w:rsidR="006348BB">
        <w:t>this</w:t>
      </w:r>
      <w:r w:rsidR="00A14E53">
        <w:t xml:space="preserve"> </w:t>
      </w:r>
      <w:r w:rsidR="00157EEB">
        <w:t xml:space="preserve">clearly </w:t>
      </w:r>
      <w:r w:rsidR="00A14E53">
        <w:t xml:space="preserve">enhances the utility of the </w:t>
      </w:r>
      <w:r w:rsidR="00A14E53" w:rsidRPr="00F53A85">
        <w:rPr>
          <w:i/>
        </w:rPr>
        <w:t>D. dianthus</w:t>
      </w:r>
      <w:r w:rsidR="00A14E53">
        <w:t xml:space="preserve"> calibration permitting yet smaller perturbations in intermediate water pH in the past to be resolved</w:t>
      </w:r>
      <w:r w:rsidR="006348BB">
        <w:t xml:space="preserve"> (</w:t>
      </w:r>
      <w:r w:rsidR="003B5028">
        <w:rPr>
          <w:i/>
        </w:rPr>
        <w:t>e.g.</w:t>
      </w:r>
      <w:r w:rsidR="006348BB">
        <w:t xml:space="preserve"> </w:t>
      </w:r>
      <w:r w:rsidR="00EB48C1">
        <w:t>~</w:t>
      </w:r>
      <w:r w:rsidR="006348BB">
        <w:t>0.</w:t>
      </w:r>
      <w:r w:rsidR="00EB48C1">
        <w:t>15</w:t>
      </w:r>
      <w:r w:rsidR="006348BB">
        <w:t xml:space="preserve"> pH unit shift from last glacial max</w:t>
      </w:r>
      <w:r w:rsidR="00EB48C1">
        <w:t>imum</w:t>
      </w:r>
      <w:r w:rsidR="006348BB">
        <w:t xml:space="preserve"> to Holocene changes in seawater pH</w:t>
      </w:r>
      <w:r w:rsidR="00EB48C1">
        <w:t xml:space="preserve">; </w:t>
      </w:r>
      <w:r w:rsidR="00EB48C1" w:rsidRPr="00EB48C1">
        <w:t>Hönisch et al., 2008; Yu et al., 2010; Rae et al., 2011</w:t>
      </w:r>
      <w:r w:rsidR="00EB48C1">
        <w:fldChar w:fldCharType="begin">
          <w:fldData xml:space="preserve">PEVuZE5vdGU+PENpdGUgRXhjbHVkZUF1dGg9IjEiIEV4Y2x1ZGVZZWFyPSIxIj48QXV0aG9yPkjD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</w:fldData>
        </w:fldChar>
      </w:r>
      <w:r w:rsidR="00EB48C1">
        <w:instrText xml:space="preserve"> ADDIN EN.CITE </w:instrText>
      </w:r>
      <w:r w:rsidR="00EB48C1">
        <w:fldChar w:fldCharType="begin">
          <w:fldData xml:space="preserve">PEVuZE5vdGU+PENpdGUgRXhjbHVkZUF1dGg9IjEiIEV4Y2x1ZGVZZWFyPSIxIj48QXV0aG9yPkjD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</w:fldData>
        </w:fldChar>
      </w:r>
      <w:r w:rsidR="00EB48C1">
        <w:instrText xml:space="preserve"> ADDIN EN.CITE.DATA </w:instrText>
      </w:r>
      <w:r w:rsidR="00EB48C1">
        <w:fldChar w:fldCharType="end"/>
      </w:r>
      <w:r w:rsidR="00EB48C1">
        <w:fldChar w:fldCharType="end"/>
      </w:r>
      <w:r w:rsidR="00EB48C1">
        <w:t xml:space="preserve">). </w:t>
      </w:r>
      <w:r w:rsidR="006348BB">
        <w:t xml:space="preserve">Application of our new </w:t>
      </w:r>
      <w:r w:rsidR="00BF7D03">
        <w:t xml:space="preserve">low-Mg </w:t>
      </w:r>
      <w:r w:rsidR="006348BB">
        <w:t>fibre calibration to</w:t>
      </w:r>
      <w:r w:rsidR="00606347">
        <w:t xml:space="preserve"> </w:t>
      </w:r>
      <w:r w:rsidR="00BF7D03">
        <w:t xml:space="preserve">typical </w:t>
      </w:r>
      <w:r w:rsidR="006348BB">
        <w:t>c</w:t>
      </w:r>
      <w:r w:rsidR="00E010A1">
        <w:t xml:space="preserve">oral </w:t>
      </w:r>
      <w:r w:rsidR="006348BB">
        <w:t>δ</w:t>
      </w:r>
      <w:r w:rsidR="006348BB">
        <w:rPr>
          <w:vertAlign w:val="superscript"/>
        </w:rPr>
        <w:t>11</w:t>
      </w:r>
      <w:r w:rsidR="006348BB">
        <w:t xml:space="preserve">B </w:t>
      </w:r>
      <w:r w:rsidR="00E010A1">
        <w:t>measurement</w:t>
      </w:r>
      <w:r w:rsidR="00606347">
        <w:t>s</w:t>
      </w:r>
      <w:r w:rsidR="00E010A1">
        <w:t xml:space="preserve"> of </w:t>
      </w:r>
      <w:r w:rsidR="00BF7D03">
        <w:t>~</w:t>
      </w:r>
      <w:r w:rsidR="00E010A1">
        <w:t>26‰, the 95% confidence intervals suggest that</w:t>
      </w:r>
      <w:r w:rsidR="006348BB">
        <w:t xml:space="preserve"> seawater</w:t>
      </w:r>
      <w:r w:rsidR="00E010A1">
        <w:t xml:space="preserve"> </w:t>
      </w:r>
      <w:r w:rsidR="006348BB">
        <w:t xml:space="preserve">pH </w:t>
      </w:r>
      <w:r w:rsidR="00E010A1">
        <w:t>can be re</w:t>
      </w:r>
      <w:r w:rsidR="006348BB">
        <w:t xml:space="preserve">constructed to within </w:t>
      </w:r>
      <w:r w:rsidR="006348BB" w:rsidRPr="00E010A1">
        <w:t>±</w:t>
      </w:r>
      <w:r w:rsidR="006348BB">
        <w:t>0.</w:t>
      </w:r>
      <w:r w:rsidR="00BF7D03">
        <w:t xml:space="preserve">07 </w:t>
      </w:r>
      <w:r w:rsidR="006348BB">
        <w:t>pH units (</w:t>
      </w:r>
      <w:r w:rsidR="00BF7D03">
        <w:rPr>
          <w:i/>
        </w:rPr>
        <w:t xml:space="preserve">c.f. </w:t>
      </w:r>
      <w:r w:rsidR="00BF7D03">
        <w:t>δ</w:t>
      </w:r>
      <w:r w:rsidR="00BF7D03">
        <w:rPr>
          <w:vertAlign w:val="superscript"/>
        </w:rPr>
        <w:t>11</w:t>
      </w:r>
      <w:r w:rsidR="00BF7D03">
        <w:t>B</w:t>
      </w:r>
      <w:r w:rsidR="002D52F3">
        <w:rPr>
          <w:i/>
          <w:vertAlign w:val="subscript"/>
        </w:rPr>
        <w:t>bulk</w:t>
      </w:r>
      <w:r w:rsidR="00BF7D03">
        <w:t xml:space="preserve"> </w:t>
      </w:r>
      <w:r w:rsidR="00BF7D03" w:rsidRPr="00E010A1">
        <w:t>±</w:t>
      </w:r>
      <w:r w:rsidR="00BF7D03">
        <w:t>0.34 pH units</w:t>
      </w:r>
      <w:r w:rsidR="009447F2">
        <w:t>).</w:t>
      </w:r>
      <w:r w:rsidR="006348BB">
        <w:t xml:space="preserve"> </w:t>
      </w:r>
      <w:r w:rsidR="00523849" w:rsidRPr="007F2B69">
        <w:t>Based on these results</w:t>
      </w:r>
      <w:r w:rsidR="00A32FDA" w:rsidRPr="007F2B69">
        <w:t>,</w:t>
      </w:r>
      <w:r w:rsidR="00523849" w:rsidRPr="007F2B69">
        <w:t xml:space="preserve"> </w:t>
      </w:r>
      <w:r w:rsidR="00A32FDA" w:rsidRPr="007F2B69">
        <w:t>for the most accurate δ</w:t>
      </w:r>
      <w:r w:rsidR="00A32FDA" w:rsidRPr="007F2B69">
        <w:rPr>
          <w:vertAlign w:val="superscript"/>
        </w:rPr>
        <w:t>11</w:t>
      </w:r>
      <w:r w:rsidR="00A32FDA" w:rsidRPr="007F2B69">
        <w:t xml:space="preserve">B-pH estimates using this taxon, </w:t>
      </w:r>
      <w:r w:rsidR="00523849" w:rsidRPr="007F2B69">
        <w:t xml:space="preserve">we suggest </w:t>
      </w:r>
      <w:r w:rsidR="00C41636">
        <w:t xml:space="preserve">one of the following approaches are followed: (i) </w:t>
      </w:r>
      <w:r w:rsidR="0005172A">
        <w:t>M</w:t>
      </w:r>
      <w:r w:rsidR="00C41636" w:rsidRPr="0084031F">
        <w:t>ultiple fibre replicates</w:t>
      </w:r>
      <w:r w:rsidR="00C41636" w:rsidRPr="00C41636">
        <w:t xml:space="preserve"> </w:t>
      </w:r>
      <w:r w:rsidR="00C41636">
        <w:t>are</w:t>
      </w:r>
      <w:r w:rsidR="00C41636" w:rsidRPr="0084031F">
        <w:t xml:space="preserve"> taken (n&gt;3) </w:t>
      </w:r>
      <w:r w:rsidR="00945A68">
        <w:t>for paired δ</w:t>
      </w:r>
      <w:r w:rsidR="00945A68">
        <w:rPr>
          <w:vertAlign w:val="superscript"/>
        </w:rPr>
        <w:t>11</w:t>
      </w:r>
      <w:r w:rsidR="00945A68">
        <w:t>B and trace element analys</w:t>
      </w:r>
      <w:r w:rsidR="0005172A">
        <w:t>e</w:t>
      </w:r>
      <w:r w:rsidR="00945A68">
        <w:t xml:space="preserve">s </w:t>
      </w:r>
      <w:r w:rsidR="00C41636" w:rsidRPr="0084031F">
        <w:t>so that samples with slow growth rates and/or minimal COC contamination</w:t>
      </w:r>
      <w:r w:rsidR="00C41636">
        <w:t xml:space="preserve"> (low Mg/Ca, high U/Ca)</w:t>
      </w:r>
      <w:r w:rsidR="00C41636" w:rsidRPr="0084031F">
        <w:t xml:space="preserve"> can be selected</w:t>
      </w:r>
      <w:r w:rsidR="00C41636" w:rsidRPr="007F2B69">
        <w:t xml:space="preserve"> </w:t>
      </w:r>
      <w:r w:rsidR="00945A68">
        <w:t>for pH estimation based on equation 4</w:t>
      </w:r>
      <w:r w:rsidR="0005172A">
        <w:t>;</w:t>
      </w:r>
      <w:r w:rsidR="00945A68">
        <w:t xml:space="preserve"> </w:t>
      </w:r>
    </w:p>
    <w:p w14:paraId="01B94A4E" w14:textId="77777777" w:rsidR="0005172A" w:rsidRDefault="0005172A" w:rsidP="0005172A">
      <w:r>
        <w:t>δ</w:t>
      </w:r>
      <w:r>
        <w:rPr>
          <w:vertAlign w:val="superscript"/>
        </w:rPr>
        <w:t>11</w:t>
      </w:r>
      <w:r>
        <w:t>B</w:t>
      </w:r>
      <w:r>
        <w:rPr>
          <w:i/>
          <w:vertAlign w:val="subscript"/>
        </w:rPr>
        <w:t>low-Mg f</w:t>
      </w:r>
      <w:r w:rsidRPr="0072317B">
        <w:rPr>
          <w:i/>
          <w:vertAlign w:val="subscript"/>
        </w:rPr>
        <w:t>ibre</w:t>
      </w:r>
      <w:r>
        <w:t xml:space="preserve"> = (</w:t>
      </w:r>
      <w:r>
        <w:rPr>
          <w:b/>
        </w:rPr>
        <w:t xml:space="preserve">0.93 </w:t>
      </w:r>
      <w:r w:rsidRPr="0072317B">
        <w:t>±</w:t>
      </w:r>
      <w:r>
        <w:t>0.17) ×</w:t>
      </w:r>
      <w:r w:rsidRPr="0072317B">
        <w:t xml:space="preserve"> </w:t>
      </w:r>
      <w:r>
        <w:t>δ</w:t>
      </w:r>
      <w:r>
        <w:rPr>
          <w:vertAlign w:val="superscript"/>
        </w:rPr>
        <w:t>11</w:t>
      </w:r>
      <w:r>
        <w:t>B</w:t>
      </w:r>
      <w:r>
        <w:rPr>
          <w:vertAlign w:val="subscript"/>
        </w:rPr>
        <w:t>borate</w:t>
      </w:r>
      <w:r>
        <w:t xml:space="preserve"> + (</w:t>
      </w:r>
      <w:r>
        <w:rPr>
          <w:b/>
        </w:rPr>
        <w:t xml:space="preserve">12.02 </w:t>
      </w:r>
      <w:r>
        <w:t>±2.63)</w:t>
      </w:r>
      <w:r>
        <w:tab/>
      </w:r>
      <w:r>
        <w:tab/>
      </w:r>
      <w:r>
        <w:tab/>
      </w:r>
      <w:r>
        <w:tab/>
        <w:t>(4)</w:t>
      </w:r>
    </w:p>
    <w:p w14:paraId="5401BFE0" w14:textId="77777777" w:rsidR="00983366" w:rsidRDefault="00945A68" w:rsidP="005C6A66">
      <w:r>
        <w:t>(ii)</w:t>
      </w:r>
      <w:r w:rsidR="00C41636">
        <w:t xml:space="preserve"> </w:t>
      </w:r>
      <w:r w:rsidR="00983366">
        <w:t>A</w:t>
      </w:r>
      <w:r w:rsidR="0005172A">
        <w:t xml:space="preserve">lternatively, </w:t>
      </w:r>
      <w:r>
        <w:t xml:space="preserve">if elemental data are unavailable, </w:t>
      </w:r>
      <w:r w:rsidR="00241624">
        <w:t xml:space="preserve">powders from </w:t>
      </w:r>
      <w:r>
        <w:t xml:space="preserve">these </w:t>
      </w:r>
      <w:r w:rsidRPr="0084031F">
        <w:t>multiple fibre replicates</w:t>
      </w:r>
      <w:r>
        <w:t xml:space="preserve"> should be combined to make an average fibre sample (ideal total sample mass &gt;0.7 mg; average of this study) </w:t>
      </w:r>
      <w:r w:rsidR="00241624">
        <w:t xml:space="preserve">and pH should be estimated using the (sample mass weighted) average fibre regression (equation 5). </w:t>
      </w:r>
    </w:p>
    <w:p w14:paraId="60AAF3F5" w14:textId="77777777" w:rsidR="00983366" w:rsidRDefault="00983366" w:rsidP="00983366">
      <w:r>
        <w:lastRenderedPageBreak/>
        <w:t>δ</w:t>
      </w:r>
      <w:r>
        <w:rPr>
          <w:vertAlign w:val="superscript"/>
        </w:rPr>
        <w:t>11</w:t>
      </w:r>
      <w:r>
        <w:t>B</w:t>
      </w:r>
      <w:r>
        <w:rPr>
          <w:i/>
          <w:vertAlign w:val="subscript"/>
        </w:rPr>
        <w:t>f</w:t>
      </w:r>
      <w:r w:rsidRPr="0072317B">
        <w:rPr>
          <w:i/>
          <w:vertAlign w:val="subscript"/>
        </w:rPr>
        <w:t>ibre</w:t>
      </w:r>
      <w:r>
        <w:t xml:space="preserve"> = (</w:t>
      </w:r>
      <w:r>
        <w:rPr>
          <w:b/>
        </w:rPr>
        <w:t xml:space="preserve">0.75 </w:t>
      </w:r>
      <w:r w:rsidRPr="0072317B">
        <w:t>±</w:t>
      </w:r>
      <w:r>
        <w:t>0.17) ×</w:t>
      </w:r>
      <w:r w:rsidRPr="0072317B">
        <w:t xml:space="preserve"> </w:t>
      </w:r>
      <w:r>
        <w:t>δ</w:t>
      </w:r>
      <w:r>
        <w:rPr>
          <w:vertAlign w:val="superscript"/>
        </w:rPr>
        <w:t>11</w:t>
      </w:r>
      <w:r>
        <w:t>B</w:t>
      </w:r>
      <w:r>
        <w:rPr>
          <w:vertAlign w:val="subscript"/>
        </w:rPr>
        <w:t>borate</w:t>
      </w:r>
      <w:r>
        <w:t xml:space="preserve"> + (</w:t>
      </w:r>
      <w:r>
        <w:rPr>
          <w:b/>
        </w:rPr>
        <w:t xml:space="preserve">14.69 </w:t>
      </w:r>
      <w:r>
        <w:t>±2.57)</w:t>
      </w:r>
      <w:r>
        <w:tab/>
      </w:r>
      <w:r>
        <w:tab/>
      </w:r>
      <w:r>
        <w:tab/>
      </w:r>
      <w:r>
        <w:tab/>
        <w:t>(5)</w:t>
      </w:r>
    </w:p>
    <w:p w14:paraId="6A60C60A" w14:textId="44FA1F29" w:rsidR="008A48D4" w:rsidRDefault="00EB48C1" w:rsidP="005C6A66">
      <w:r w:rsidRPr="00564170">
        <w:t xml:space="preserve">Although </w:t>
      </w:r>
      <w:r w:rsidR="00BF7D03" w:rsidRPr="00564170">
        <w:t xml:space="preserve">low-Mg </w:t>
      </w:r>
      <w:r w:rsidR="008A48D4" w:rsidRPr="00564170">
        <w:t>δ</w:t>
      </w:r>
      <w:r w:rsidR="008A48D4" w:rsidRPr="00564170">
        <w:rPr>
          <w:vertAlign w:val="superscript"/>
        </w:rPr>
        <w:t>11</w:t>
      </w:r>
      <w:r w:rsidR="008A48D4" w:rsidRPr="00564170">
        <w:t>B</w:t>
      </w:r>
      <w:r w:rsidR="008A48D4" w:rsidRPr="00564170">
        <w:rPr>
          <w:i/>
          <w:vertAlign w:val="subscript"/>
        </w:rPr>
        <w:t>fibre</w:t>
      </w:r>
      <w:r w:rsidR="008A48D4" w:rsidRPr="00564170">
        <w:t xml:space="preserve"> data </w:t>
      </w:r>
      <w:r w:rsidR="00D65F9F" w:rsidRPr="00564170">
        <w:t xml:space="preserve">have </w:t>
      </w:r>
      <w:r w:rsidR="008A48D4" w:rsidRPr="00564170">
        <w:t>clear benefits when it comes to reconstructing accurate seawater pH</w:t>
      </w:r>
      <w:r w:rsidRPr="00564170">
        <w:t xml:space="preserve"> in the </w:t>
      </w:r>
      <w:r w:rsidR="00442FAB" w:rsidRPr="00564170">
        <w:t>following</w:t>
      </w:r>
      <w:r w:rsidRPr="00564170">
        <w:t xml:space="preserve"> section</w:t>
      </w:r>
      <w:r w:rsidR="008A48D4" w:rsidRPr="00564170">
        <w:t xml:space="preserve"> we</w:t>
      </w:r>
      <w:r w:rsidR="00BF7D03" w:rsidRPr="00564170">
        <w:t xml:space="preserve"> </w:t>
      </w:r>
      <w:r w:rsidR="008A48D4" w:rsidRPr="00564170">
        <w:t xml:space="preserve">seek </w:t>
      </w:r>
      <w:r w:rsidR="00D65F9F" w:rsidRPr="00564170">
        <w:t xml:space="preserve">further </w:t>
      </w:r>
      <w:r w:rsidR="008A48D4" w:rsidRPr="00564170">
        <w:t>explanation for δ</w:t>
      </w:r>
      <w:r w:rsidR="008A48D4" w:rsidRPr="00564170">
        <w:rPr>
          <w:vertAlign w:val="superscript"/>
        </w:rPr>
        <w:t>11</w:t>
      </w:r>
      <w:r w:rsidR="008A48D4" w:rsidRPr="00564170">
        <w:t>B</w:t>
      </w:r>
      <w:r w:rsidR="008A48D4" w:rsidRPr="00564170">
        <w:rPr>
          <w:i/>
          <w:vertAlign w:val="subscript"/>
        </w:rPr>
        <w:t>fibre</w:t>
      </w:r>
      <w:r w:rsidR="008A48D4" w:rsidRPr="00564170">
        <w:t xml:space="preserve"> variability within single coral calyxes.</w:t>
      </w:r>
    </w:p>
    <w:p w14:paraId="35DA2C98" w14:textId="734FB019" w:rsidR="009A613E" w:rsidRDefault="009A613E" w:rsidP="00E05853">
      <w:pPr>
        <w:pStyle w:val="Heading3"/>
      </w:pPr>
      <w:bookmarkStart w:id="5" w:name="_Ref461881391"/>
      <w:r>
        <w:t xml:space="preserve">Causes of </w:t>
      </w:r>
      <w:r w:rsidR="001B1349">
        <w:t>δ</w:t>
      </w:r>
      <w:r w:rsidR="001B1349">
        <w:rPr>
          <w:vertAlign w:val="superscript"/>
        </w:rPr>
        <w:t>11</w:t>
      </w:r>
      <w:r w:rsidR="001B1349">
        <w:t xml:space="preserve">B variability within </w:t>
      </w:r>
      <w:r>
        <w:t>fibrous aragonite</w:t>
      </w:r>
      <w:bookmarkEnd w:id="5"/>
      <w:r>
        <w:t xml:space="preserve"> </w:t>
      </w:r>
    </w:p>
    <w:p w14:paraId="4A2E493A" w14:textId="50E75CF4" w:rsidR="00E15A97" w:rsidRDefault="008A48D4" w:rsidP="00E05853">
      <w:r>
        <w:t>Measurements of</w:t>
      </w:r>
      <w:r w:rsidR="00F9417B" w:rsidRPr="00D20DA9">
        <w:t xml:space="preserve"> δ</w:t>
      </w:r>
      <w:r w:rsidR="00F9417B" w:rsidRPr="00D20DA9">
        <w:rPr>
          <w:vertAlign w:val="superscript"/>
        </w:rPr>
        <w:t>11</w:t>
      </w:r>
      <w:r w:rsidR="00F9417B" w:rsidRPr="00D20DA9">
        <w:t>B</w:t>
      </w:r>
      <w:r w:rsidR="00F9417B" w:rsidRPr="00D20DA9">
        <w:rPr>
          <w:i/>
          <w:vertAlign w:val="subscript"/>
        </w:rPr>
        <w:t>fibre</w:t>
      </w:r>
      <w:r w:rsidR="00F9417B" w:rsidRPr="00D20DA9">
        <w:t xml:space="preserve"> and trace element </w:t>
      </w:r>
      <w:r>
        <w:t>composition</w:t>
      </w:r>
      <w:r w:rsidR="00C552C2">
        <w:t xml:space="preserve"> </w:t>
      </w:r>
      <w:r w:rsidR="00F9417B" w:rsidRPr="00D73050">
        <w:t xml:space="preserve">across single bands of fibrous aragonite in </w:t>
      </w:r>
      <w:r w:rsidR="00F9417B" w:rsidRPr="00D73050">
        <w:rPr>
          <w:i/>
        </w:rPr>
        <w:t>D. dianthus</w:t>
      </w:r>
      <w:r>
        <w:t xml:space="preserve"> specimen</w:t>
      </w:r>
      <w:r w:rsidR="00F9417B" w:rsidRPr="00D73050">
        <w:t xml:space="preserve"> 19168</w:t>
      </w:r>
      <w:r>
        <w:t xml:space="preserve"> Sample </w:t>
      </w:r>
      <w:r w:rsidR="007C1C2E">
        <w:t>1</w:t>
      </w:r>
      <w:r w:rsidR="00F9417B" w:rsidRPr="00D73050">
        <w:t xml:space="preserve"> </w:t>
      </w:r>
      <w:r>
        <w:t>(</w:t>
      </w:r>
      <w:r w:rsidR="00F9417B" w:rsidRPr="00D73050">
        <w:t xml:space="preserve">and </w:t>
      </w:r>
      <w:r>
        <w:t>to a lesser extent</w:t>
      </w:r>
      <w:r w:rsidR="007C1C2E">
        <w:t xml:space="preserve"> </w:t>
      </w:r>
      <w:r w:rsidR="007C1C2E" w:rsidRPr="00D73050">
        <w:t>19168</w:t>
      </w:r>
      <w:r w:rsidR="007C1C2E">
        <w:t xml:space="preserve"> Sample 2 and</w:t>
      </w:r>
      <w:r>
        <w:t xml:space="preserve"> </w:t>
      </w:r>
      <w:r w:rsidR="00F9417B" w:rsidRPr="00D73050">
        <w:t xml:space="preserve">83583) </w:t>
      </w:r>
      <w:r>
        <w:t xml:space="preserve">show that fibre chemistry is not homogenous across a single band of fibrous aragonite </w:t>
      </w:r>
      <w:r w:rsidR="00F9417B" w:rsidRPr="00D73050">
        <w:t>(</w:t>
      </w:r>
      <w:r w:rsidR="00F9417B" w:rsidRPr="00D73050">
        <w:fldChar w:fldCharType="begin"/>
      </w:r>
      <w:r w:rsidR="00F9417B" w:rsidRPr="00D73050">
        <w:instrText xml:space="preserve"> REF _Ref419986746 \h </w:instrText>
      </w:r>
      <w:r w:rsidR="00F9417B" w:rsidRPr="00D73050">
        <w:fldChar w:fldCharType="separate"/>
      </w:r>
      <w:r w:rsidR="000A3497" w:rsidRPr="00A71D5A">
        <w:t xml:space="preserve">Figure </w:t>
      </w:r>
      <w:r w:rsidR="000A3497">
        <w:rPr>
          <w:noProof/>
        </w:rPr>
        <w:t>4</w:t>
      </w:r>
      <w:r w:rsidR="00F9417B" w:rsidRPr="00D73050">
        <w:fldChar w:fldCharType="end"/>
      </w:r>
      <w:r w:rsidR="00F9417B" w:rsidRPr="00D73050">
        <w:t xml:space="preserve">). </w:t>
      </w:r>
      <w:r>
        <w:t>Rather, trace element and isotopic data show trends of decreasing δ</w:t>
      </w:r>
      <w:r w:rsidRPr="008A48D4">
        <w:rPr>
          <w:vertAlign w:val="superscript"/>
        </w:rPr>
        <w:t>11</w:t>
      </w:r>
      <w:r>
        <w:t xml:space="preserve">B and Mg/Ca and increasing Sr/Ca and U/Ca towards </w:t>
      </w:r>
      <w:r w:rsidR="0040174F">
        <w:t>the exterior of the septum</w:t>
      </w:r>
      <w:r w:rsidR="009543B4">
        <w:t xml:space="preserve">. </w:t>
      </w:r>
      <w:r w:rsidR="00E15A97">
        <w:t>P</w:t>
      </w:r>
      <w:r w:rsidR="008D5318">
        <w:t xml:space="preserve">ossible sources of </w:t>
      </w:r>
      <w:r w:rsidR="0007513B">
        <w:t>δ</w:t>
      </w:r>
      <w:r w:rsidR="0007513B">
        <w:rPr>
          <w:vertAlign w:val="superscript"/>
        </w:rPr>
        <w:t>11</w:t>
      </w:r>
      <w:r w:rsidR="0007513B">
        <w:t>B</w:t>
      </w:r>
      <w:r w:rsidR="0007513B" w:rsidRPr="00741C64">
        <w:rPr>
          <w:i/>
          <w:vertAlign w:val="subscript"/>
        </w:rPr>
        <w:t>fibre</w:t>
      </w:r>
      <w:r w:rsidR="0007513B">
        <w:t xml:space="preserve"> </w:t>
      </w:r>
      <w:r w:rsidR="009543B4">
        <w:t xml:space="preserve">and trace element </w:t>
      </w:r>
      <w:r w:rsidR="00452E24">
        <w:t>variation</w:t>
      </w:r>
      <w:r w:rsidR="00E15A97">
        <w:t xml:space="preserve"> include</w:t>
      </w:r>
      <w:r w:rsidR="00452E24">
        <w:t xml:space="preserve"> </w:t>
      </w:r>
      <w:r w:rsidR="003654FA">
        <w:t>(</w:t>
      </w:r>
      <w:r w:rsidR="00452E24">
        <w:t xml:space="preserve">i) </w:t>
      </w:r>
      <w:r w:rsidR="00612C81">
        <w:t xml:space="preserve">site specific differences in hydrography and food supply during growth, </w:t>
      </w:r>
      <w:r w:rsidR="003654FA">
        <w:t xml:space="preserve">(ii) </w:t>
      </w:r>
      <w:r w:rsidR="00612C81">
        <w:t>contamination of fibrous aragonite samples with</w:t>
      </w:r>
      <w:r w:rsidR="00220D3C">
        <w:t xml:space="preserve"> organic matter,</w:t>
      </w:r>
      <w:r w:rsidR="00612C81">
        <w:t xml:space="preserve"> COC</w:t>
      </w:r>
      <w:r w:rsidR="00220D3C">
        <w:t>,</w:t>
      </w:r>
      <w:r w:rsidR="00612C81">
        <w:t xml:space="preserve"> or coating during sampling, </w:t>
      </w:r>
      <w:r w:rsidR="003654FA">
        <w:t>(</w:t>
      </w:r>
      <w:r w:rsidR="008D5318">
        <w:t>ii</w:t>
      </w:r>
      <w:r w:rsidR="003654FA">
        <w:t>i</w:t>
      </w:r>
      <w:r w:rsidR="008D5318">
        <w:t>) Rayleigh fractionation</w:t>
      </w:r>
      <w:r w:rsidR="00983366">
        <w:t>,</w:t>
      </w:r>
      <w:r w:rsidR="008D5318">
        <w:t xml:space="preserve"> </w:t>
      </w:r>
      <w:r w:rsidR="00982018">
        <w:t>and</w:t>
      </w:r>
      <w:r w:rsidR="0040174F">
        <w:t>/or (iv)</w:t>
      </w:r>
      <w:r w:rsidR="00982018">
        <w:t xml:space="preserve"> growth rate </w:t>
      </w:r>
      <w:r w:rsidR="008D5318">
        <w:t>induced changes in skeletal chemistry during calcification</w:t>
      </w:r>
      <w:r w:rsidR="00982018">
        <w:t>.</w:t>
      </w:r>
      <w:r w:rsidR="00E15A97">
        <w:t xml:space="preserve"> </w:t>
      </w:r>
      <w:r w:rsidR="00EB48C1">
        <w:t>Below we discuss</w:t>
      </w:r>
      <w:r w:rsidR="00471346">
        <w:t xml:space="preserve"> the extent to which </w:t>
      </w:r>
      <w:r w:rsidR="00EB48C1">
        <w:t>these</w:t>
      </w:r>
      <w:r w:rsidR="00471346">
        <w:t xml:space="preserve"> </w:t>
      </w:r>
      <w:r w:rsidR="00612C81">
        <w:t>possible source</w:t>
      </w:r>
      <w:r w:rsidR="000C7DC5">
        <w:t>s</w:t>
      </w:r>
      <w:r w:rsidR="00EB48C1">
        <w:t xml:space="preserve"> of variability </w:t>
      </w:r>
      <w:r w:rsidR="00E15A97">
        <w:t>explain our trace element and isotope data from</w:t>
      </w:r>
      <w:r w:rsidR="00E15A97" w:rsidRPr="00E15A97">
        <w:rPr>
          <w:i/>
        </w:rPr>
        <w:t xml:space="preserve"> </w:t>
      </w:r>
      <w:r w:rsidR="00E15A97" w:rsidRPr="00F53A85">
        <w:rPr>
          <w:i/>
        </w:rPr>
        <w:t>D. dianthus</w:t>
      </w:r>
      <w:r w:rsidR="00E15A97">
        <w:t xml:space="preserve"> fibres.</w:t>
      </w:r>
    </w:p>
    <w:p w14:paraId="59748184" w14:textId="77777777" w:rsidR="00612C81" w:rsidRDefault="00612C81" w:rsidP="00612C81">
      <w:pPr>
        <w:pStyle w:val="Heading4"/>
      </w:pPr>
      <w:r>
        <w:t>Changes in hydrography or food supply during growth</w:t>
      </w:r>
    </w:p>
    <w:p w14:paraId="65998B27" w14:textId="1D558A82" w:rsidR="00612C81" w:rsidRDefault="00612C81" w:rsidP="00612C81">
      <w:r>
        <w:t xml:space="preserve">Cold-water corals are known to change their distribution and calcification rates depending on temperature and/or nutrient </w:t>
      </w:r>
      <w:r w:rsidRPr="00B60309">
        <w:t xml:space="preserve">availability </w:t>
      </w:r>
      <w:r>
        <w:fldChar w:fldCharType="begin">
          <w:fldData xml:space="preserve">PEVuZE5vdGU+PENpdGU+PEF1dGhvcj5Eb2RkczwvQXV0aG9yPjxZZWFyPjIwMDc8L1llYXI+PFJl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</w:fldData>
        </w:fldChar>
      </w:r>
      <w:r w:rsidR="00267148">
        <w:instrText xml:space="preserve"> ADDIN EN.CITE </w:instrText>
      </w:r>
      <w:r w:rsidR="00267148">
        <w:fldChar w:fldCharType="begin">
          <w:fldData xml:space="preserve">PEVuZE5vdGU+PENpdGU+PEF1dGhvcj5Eb2RkczwvQXV0aG9yPjxZZWFyPjIwMDc8L1llYXI+PFJl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</w:fldData>
        </w:fldChar>
      </w:r>
      <w:r w:rsidR="00267148">
        <w:instrText xml:space="preserve"> ADDIN EN.CITE.DATA </w:instrText>
      </w:r>
      <w:r w:rsidR="00267148">
        <w:fldChar w:fldCharType="end"/>
      </w:r>
      <w:r>
        <w:fldChar w:fldCharType="separate"/>
      </w:r>
      <w:r w:rsidR="00267148">
        <w:rPr>
          <w:noProof/>
        </w:rPr>
        <w:t>(</w:t>
      </w:r>
      <w:hyperlink w:anchor="_ENREF_18" w:tooltip="Dodds, 2007 #1078" w:history="1">
        <w:r w:rsidR="000400CC">
          <w:rPr>
            <w:noProof/>
          </w:rPr>
          <w:t>Dodds et al., 2007</w:t>
        </w:r>
      </w:hyperlink>
      <w:r w:rsidR="00267148">
        <w:rPr>
          <w:noProof/>
        </w:rPr>
        <w:t xml:space="preserve">; </w:t>
      </w:r>
      <w:hyperlink w:anchor="_ENREF_55" w:tooltip="Mienis, 2014 #1079" w:history="1">
        <w:r w:rsidR="000400CC">
          <w:rPr>
            <w:noProof/>
          </w:rPr>
          <w:t>Mienis et al., 2014</w:t>
        </w:r>
      </w:hyperlink>
      <w:r w:rsidR="00267148">
        <w:rPr>
          <w:noProof/>
        </w:rPr>
        <w:t xml:space="preserve">; </w:t>
      </w:r>
      <w:hyperlink w:anchor="_ENREF_58" w:tooltip="Mortensen, 2001 #1080" w:history="1">
        <w:r w:rsidR="000400CC">
          <w:rPr>
            <w:noProof/>
          </w:rPr>
          <w:t>Mortensen et al., 2001</w:t>
        </w:r>
      </w:hyperlink>
      <w:r w:rsidR="00267148">
        <w:rPr>
          <w:noProof/>
        </w:rPr>
        <w:t xml:space="preserve">; </w:t>
      </w:r>
      <w:hyperlink w:anchor="_ENREF_64" w:tooltip="Roberts, 2006 #758" w:history="1">
        <w:r w:rsidR="000400CC">
          <w:rPr>
            <w:noProof/>
          </w:rPr>
          <w:t>Roberts et al., 2006</w:t>
        </w:r>
      </w:hyperlink>
      <w:r w:rsidR="00267148">
        <w:rPr>
          <w:noProof/>
        </w:rPr>
        <w:t>)</w:t>
      </w:r>
      <w:r>
        <w:fldChar w:fldCharType="end"/>
      </w:r>
      <w:r>
        <w:t>, hence</w:t>
      </w:r>
      <w:r w:rsidRPr="00B60309">
        <w:t xml:space="preserve"> it is possible that </w:t>
      </w:r>
      <w:r w:rsidRPr="00B60309">
        <w:rPr>
          <w:i/>
        </w:rPr>
        <w:t>D. dianthus</w:t>
      </w:r>
      <w:r w:rsidRPr="00B60309">
        <w:t xml:space="preserve"> δ</w:t>
      </w:r>
      <w:r w:rsidRPr="00B60309">
        <w:rPr>
          <w:vertAlign w:val="superscript"/>
        </w:rPr>
        <w:t>11</w:t>
      </w:r>
      <w:r w:rsidRPr="00B60309">
        <w:t>B is influenced by hydrographic variables other than pH alone. We therefore explore our δ</w:t>
      </w:r>
      <w:r w:rsidRPr="00B60309">
        <w:rPr>
          <w:vertAlign w:val="superscript"/>
        </w:rPr>
        <w:t>11</w:t>
      </w:r>
      <w:r w:rsidRPr="00B60309">
        <w:t>B</w:t>
      </w:r>
      <w:r w:rsidRPr="00B60309">
        <w:rPr>
          <w:i/>
          <w:vertAlign w:val="subscript"/>
        </w:rPr>
        <w:t>fibre</w:t>
      </w:r>
      <w:r w:rsidRPr="00B60309">
        <w:t xml:space="preserve"> data for further correlation with ambient seawater conditions. </w:t>
      </w:r>
      <w:r>
        <w:t>To this end, w</w:t>
      </w:r>
      <w:r w:rsidRPr="00B60309">
        <w:t xml:space="preserve">e regress residuals of the </w:t>
      </w:r>
      <w:r>
        <w:t>ordinary least squares regression</w:t>
      </w:r>
      <w:r w:rsidRPr="00B60309">
        <w:t xml:space="preserve"> </w:t>
      </w:r>
      <w:r>
        <w:t xml:space="preserve">of </w:t>
      </w:r>
      <w:r w:rsidRPr="00B60309">
        <w:t>δ</w:t>
      </w:r>
      <w:r w:rsidRPr="00B60309">
        <w:rPr>
          <w:vertAlign w:val="superscript"/>
        </w:rPr>
        <w:t>11</w:t>
      </w:r>
      <w:r w:rsidRPr="00B60309">
        <w:t>B</w:t>
      </w:r>
      <w:r w:rsidRPr="00B60309">
        <w:rPr>
          <w:i/>
          <w:vertAlign w:val="subscript"/>
        </w:rPr>
        <w:t>fibre</w:t>
      </w:r>
      <w:r w:rsidRPr="00B60309">
        <w:t xml:space="preserve"> </w:t>
      </w:r>
      <w:r w:rsidRPr="00B60309">
        <w:rPr>
          <w:i/>
        </w:rPr>
        <w:t>vs.</w:t>
      </w:r>
      <w:r w:rsidRPr="00B60309">
        <w:t xml:space="preserve"> δ</w:t>
      </w:r>
      <w:r w:rsidRPr="00B60309">
        <w:rPr>
          <w:vertAlign w:val="superscript"/>
        </w:rPr>
        <w:t>11</w:t>
      </w:r>
      <w:r w:rsidRPr="00B60309">
        <w:t>B</w:t>
      </w:r>
      <w:r w:rsidRPr="00B60309">
        <w:rPr>
          <w:vertAlign w:val="subscript"/>
        </w:rPr>
        <w:t>borate</w:t>
      </w:r>
      <w:r w:rsidRPr="00B60309">
        <w:t xml:space="preserve"> against hydrographic variables such as temperature, salinity, and [PO</w:t>
      </w:r>
      <w:r w:rsidRPr="00B60309">
        <w:rPr>
          <w:vertAlign w:val="subscript"/>
        </w:rPr>
        <w:t>4</w:t>
      </w:r>
      <w:r w:rsidRPr="00B60309">
        <w:rPr>
          <w:vertAlign w:val="superscript"/>
        </w:rPr>
        <w:t>-</w:t>
      </w:r>
      <w:r w:rsidRPr="00B60309">
        <w:t xml:space="preserve">], yet we find no </w:t>
      </w:r>
      <w:r w:rsidR="0040174F">
        <w:t xml:space="preserve">significant </w:t>
      </w:r>
      <w:r w:rsidRPr="00B60309">
        <w:t>relationship</w:t>
      </w:r>
      <w:r w:rsidR="0040174F">
        <w:t>s</w:t>
      </w:r>
      <w:r w:rsidRPr="00B60309">
        <w:t xml:space="preserve"> </w:t>
      </w:r>
      <w:r>
        <w:t>(</w:t>
      </w:r>
      <w:r w:rsidRPr="003F140C">
        <w:t xml:space="preserve">residuals </w:t>
      </w:r>
      <w:r w:rsidRPr="003F140C">
        <w:rPr>
          <w:i/>
        </w:rPr>
        <w:t xml:space="preserve">vs. </w:t>
      </w:r>
      <w:r w:rsidRPr="003F140C">
        <w:t>Temperature, R</w:t>
      </w:r>
      <w:r w:rsidRPr="003F140C">
        <w:rPr>
          <w:vertAlign w:val="superscript"/>
        </w:rPr>
        <w:t>2</w:t>
      </w:r>
      <w:r w:rsidRPr="003F140C">
        <w:t xml:space="preserve"> </w:t>
      </w:r>
      <w:r w:rsidR="00704AF9">
        <w:t>&lt;</w:t>
      </w:r>
      <w:r>
        <w:t xml:space="preserve"> 0.0</w:t>
      </w:r>
      <w:r w:rsidR="00704AF9">
        <w:t>1</w:t>
      </w:r>
      <w:r w:rsidRPr="003F140C">
        <w:t>; Salinity, R</w:t>
      </w:r>
      <w:r w:rsidRPr="003F140C">
        <w:rPr>
          <w:vertAlign w:val="superscript"/>
        </w:rPr>
        <w:t>2</w:t>
      </w:r>
      <w:r w:rsidRPr="003F140C">
        <w:t xml:space="preserve"> =</w:t>
      </w:r>
      <w:r>
        <w:t>0.01</w:t>
      </w:r>
      <w:r w:rsidRPr="003F140C">
        <w:t>; [PO</w:t>
      </w:r>
      <w:r w:rsidRPr="003F140C">
        <w:rPr>
          <w:vertAlign w:val="subscript"/>
        </w:rPr>
        <w:t>4</w:t>
      </w:r>
      <w:r w:rsidRPr="003F140C">
        <w:rPr>
          <w:vertAlign w:val="superscript"/>
        </w:rPr>
        <w:t>-</w:t>
      </w:r>
      <w:r w:rsidRPr="003F140C">
        <w:t>], R</w:t>
      </w:r>
      <w:r w:rsidRPr="003F140C">
        <w:rPr>
          <w:vertAlign w:val="superscript"/>
        </w:rPr>
        <w:t>2</w:t>
      </w:r>
      <w:r w:rsidRPr="003F140C">
        <w:t xml:space="preserve"> =0.0</w:t>
      </w:r>
      <w:r>
        <w:t xml:space="preserve">1; Supplementary </w:t>
      </w:r>
      <w:r w:rsidRPr="00BB281F">
        <w:t xml:space="preserve">Figure S </w:t>
      </w:r>
      <w:r w:rsidR="00E35C82">
        <w:t>1</w:t>
      </w:r>
      <w:r>
        <w:t xml:space="preserve">). </w:t>
      </w:r>
      <w:r w:rsidRPr="00A36360">
        <w:t>Further,</w:t>
      </w:r>
      <w:r>
        <w:t xml:space="preserve"> the amount of variance observed for </w:t>
      </w:r>
      <w:r w:rsidRPr="00A36360">
        <w:t>replicate δ</w:t>
      </w:r>
      <w:r w:rsidRPr="00A36360">
        <w:rPr>
          <w:vertAlign w:val="superscript"/>
        </w:rPr>
        <w:t>11</w:t>
      </w:r>
      <w:r w:rsidRPr="00A36360">
        <w:t>B</w:t>
      </w:r>
      <w:r w:rsidRPr="00A36360">
        <w:rPr>
          <w:i/>
          <w:vertAlign w:val="subscript"/>
        </w:rPr>
        <w:t>fibre</w:t>
      </w:r>
      <w:r w:rsidRPr="00A36360">
        <w:t xml:space="preserve"> results</w:t>
      </w:r>
      <w:r>
        <w:t xml:space="preserve"> in each </w:t>
      </w:r>
      <w:r w:rsidRPr="00A36360">
        <w:rPr>
          <w:i/>
        </w:rPr>
        <w:t>D. dianthus</w:t>
      </w:r>
      <w:r>
        <w:t xml:space="preserve"> sample </w:t>
      </w:r>
      <w:r>
        <w:lastRenderedPageBreak/>
        <w:t xml:space="preserve">bears no </w:t>
      </w:r>
      <w:r w:rsidRPr="00A36360">
        <w:t xml:space="preserve">clear </w:t>
      </w:r>
      <w:r>
        <w:t xml:space="preserve">relation to </w:t>
      </w:r>
      <w:r w:rsidR="00157EEB">
        <w:t xml:space="preserve">the variance in the </w:t>
      </w:r>
      <w:r>
        <w:t xml:space="preserve">available hydrographic data (Supplementary </w:t>
      </w:r>
      <w:r w:rsidRPr="00BB281F">
        <w:t xml:space="preserve">Figure S </w:t>
      </w:r>
      <w:r w:rsidR="00E35C82">
        <w:t>2</w:t>
      </w:r>
      <w:r>
        <w:t>).</w:t>
      </w:r>
    </w:p>
    <w:p w14:paraId="22A614F3" w14:textId="20241718" w:rsidR="00612C81" w:rsidRDefault="00612C81" w:rsidP="00E05853">
      <w:r w:rsidRPr="001F5AF7">
        <w:t xml:space="preserve">The ability of a DSC to upregulate internal pH </w:t>
      </w:r>
      <w:r>
        <w:t>could be</w:t>
      </w:r>
      <w:r w:rsidRPr="001F5AF7">
        <w:t xml:space="preserve"> </w:t>
      </w:r>
      <w:r>
        <w:t>limited</w:t>
      </w:r>
      <w:r w:rsidRPr="001F5AF7">
        <w:t xml:space="preserve"> by metabolic energy availability </w:t>
      </w:r>
      <w:r>
        <w:fldChar w:fldCharType="begin"/>
      </w:r>
      <w:r>
        <w:instrText xml:space="preserve"> ADDIN EN.CITE &lt;EndNote&gt;&lt;Cite&gt;&lt;Author&gt;Al-Horani&lt;/Author&gt;&lt;Year&gt;2003&lt;/Year&gt;&lt;RecNum&gt;1034&lt;/RecNum&gt;&lt;DisplayText&gt;(Al-Horani et al., 2003a)&lt;/DisplayText&gt;&lt;record&gt;&lt;rec-number&gt;1034&lt;/rec-number&gt;&lt;foreign-keys&gt;&lt;key app="EN" db-id="dexzpwpa59xfsmedtwpvfz5mv29t5sdas5v9" timestamp="1430328219"&gt;1034&lt;/key&gt;&lt;/foreign-keys&gt;&lt;ref-type name="Journal Article"&gt;17&lt;/ref-type&gt;&lt;contributors&gt;&lt;authors&gt;&lt;author&gt;Al-Horani, F. A.&lt;/author&gt;&lt;author&gt;Al-Moghrabi, S. M.&lt;/author&gt;&lt;author&gt;de Beer, D.&lt;/author&gt;&lt;/authors&gt;&lt;/contributors&gt;&lt;titles&gt;&lt;title&gt;The mechanism of calcification and its relation to photosynthesis and respiration in the scleractinian coral Galaxea fascicularis&lt;/title&gt;&lt;secondary-title&gt;Marine Biology&lt;/secondary-title&gt;&lt;alt-title&gt;Marine Biology&lt;/alt-title&gt;&lt;/titles&gt;&lt;periodical&gt;&lt;full-title&gt;Marine Biology&lt;/full-title&gt;&lt;/periodical&gt;&lt;alt-periodical&gt;&lt;full-title&gt;Marine Biology&lt;/full-title&gt;&lt;/alt-periodical&gt;&lt;pages&gt;419-426&lt;/pages&gt;&lt;volume&gt;142&lt;/volume&gt;&lt;number&gt;3&lt;/number&gt;&lt;dates&gt;&lt;year&gt;2003&lt;/year&gt;&lt;pub-dates&gt;&lt;date&gt;2003/03/01&lt;/date&gt;&lt;/pub-dates&gt;&lt;/dates&gt;&lt;publisher&gt;Springer-Verlag&lt;/publisher&gt;&lt;isbn&gt;0025-3162&lt;/isbn&gt;&lt;urls&gt;&lt;related-urls&gt;&lt;url&gt;http://dx.doi.org/10.1007/s00227-002-0981-8&lt;/url&gt;&lt;/related-urls&gt;&lt;/urls&gt;&lt;electronic-resource-num&gt;10.1007/s00227-002-0981-8&lt;/electronic-resource-num&gt;&lt;language&gt;English&lt;/language&gt;&lt;/record&gt;&lt;/Cite&gt;&lt;/EndNote&gt;</w:instrText>
      </w:r>
      <w:r>
        <w:fldChar w:fldCharType="separate"/>
      </w:r>
      <w:r>
        <w:rPr>
          <w:noProof/>
        </w:rPr>
        <w:t>(</w:t>
      </w:r>
      <w:hyperlink w:anchor="_ENREF_2" w:tooltip="Al-Horani, 2003 #1034" w:history="1">
        <w:r w:rsidR="000400CC">
          <w:rPr>
            <w:noProof/>
          </w:rPr>
          <w:t>Al-Horani et al., 2003a</w:t>
        </w:r>
      </w:hyperlink>
      <w:r>
        <w:rPr>
          <w:noProof/>
        </w:rPr>
        <w:t>)</w:t>
      </w:r>
      <w:r>
        <w:fldChar w:fldCharType="end"/>
      </w:r>
      <w:r w:rsidRPr="001F5AF7">
        <w:t xml:space="preserve">, hence food supply may in part drive pH upregulation and </w:t>
      </w:r>
      <w:r w:rsidRPr="002D0C37">
        <w:t>therefore some of the δ</w:t>
      </w:r>
      <w:r w:rsidRPr="002D0C37">
        <w:rPr>
          <w:vertAlign w:val="superscript"/>
        </w:rPr>
        <w:t>11</w:t>
      </w:r>
      <w:r w:rsidRPr="002D0C37">
        <w:t>B</w:t>
      </w:r>
      <w:r w:rsidRPr="002D0C37">
        <w:rPr>
          <w:i/>
          <w:vertAlign w:val="subscript"/>
        </w:rPr>
        <w:t>fibre</w:t>
      </w:r>
      <w:r w:rsidRPr="002D0C37">
        <w:t xml:space="preserve"> variability. </w:t>
      </w:r>
      <w:r>
        <w:t>Yet, w</w:t>
      </w:r>
      <w:r w:rsidRPr="002D0C37">
        <w:t xml:space="preserve">e find no clear evidence for </w:t>
      </w:r>
      <w:r>
        <w:t xml:space="preserve">food supply (either amount or intra-annual variability estimated from </w:t>
      </w:r>
      <w:r w:rsidRPr="002D0C37">
        <w:t xml:space="preserve">site specific </w:t>
      </w:r>
      <w:r>
        <w:t>particulate organic carbon</w:t>
      </w:r>
      <w:r w:rsidRPr="001F5AF7">
        <w:t xml:space="preserve"> flux</w:t>
      </w:r>
      <w:r>
        <w:t>)</w:t>
      </w:r>
      <w:r w:rsidRPr="001F5AF7">
        <w:t xml:space="preserve"> driving discrepancies between δ</w:t>
      </w:r>
      <w:r w:rsidRPr="001F5AF7">
        <w:rPr>
          <w:vertAlign w:val="superscript"/>
        </w:rPr>
        <w:t>11</w:t>
      </w:r>
      <w:r w:rsidRPr="001F5AF7">
        <w:t>B</w:t>
      </w:r>
      <w:r w:rsidRPr="001F5AF7">
        <w:rPr>
          <w:i/>
          <w:vertAlign w:val="subscript"/>
        </w:rPr>
        <w:t>fibre</w:t>
      </w:r>
      <w:r w:rsidRPr="001F5AF7">
        <w:t xml:space="preserve"> replicates</w:t>
      </w:r>
      <w:r>
        <w:t xml:space="preserve"> (See </w:t>
      </w:r>
      <w:r w:rsidR="00606347">
        <w:t>S</w:t>
      </w:r>
      <w:r>
        <w:t>upplementary information)</w:t>
      </w:r>
      <w:r w:rsidRPr="001F5AF7">
        <w:t>.</w:t>
      </w:r>
    </w:p>
    <w:p w14:paraId="644F27D1" w14:textId="56E5DDBF" w:rsidR="00A71949" w:rsidRDefault="00E15A97" w:rsidP="00E15A97">
      <w:pPr>
        <w:pStyle w:val="Heading4"/>
      </w:pPr>
      <w:r>
        <w:t xml:space="preserve">Contamination of </w:t>
      </w:r>
      <w:r w:rsidR="00220D3C">
        <w:t>fibres</w:t>
      </w:r>
      <w:r w:rsidR="00157EEB">
        <w:t xml:space="preserve"> with</w:t>
      </w:r>
      <w:r w:rsidR="00220D3C">
        <w:t xml:space="preserve"> organics,</w:t>
      </w:r>
      <w:r w:rsidR="00157EEB">
        <w:t xml:space="preserve"> COC</w:t>
      </w:r>
      <w:r w:rsidR="00220D3C">
        <w:t>,</w:t>
      </w:r>
      <w:r w:rsidR="00157EEB">
        <w:t xml:space="preserve"> or surface coating</w:t>
      </w:r>
    </w:p>
    <w:p w14:paraId="2196A782" w14:textId="4B78D1CF" w:rsidR="007621F1" w:rsidRDefault="00220D3C" w:rsidP="00220D3C">
      <w:r>
        <w:t xml:space="preserve">It </w:t>
      </w:r>
      <w:r w:rsidR="00283BF7">
        <w:t>was</w:t>
      </w:r>
      <w:r>
        <w:t xml:space="preserve"> important that </w:t>
      </w:r>
      <w:r w:rsidR="00283BF7">
        <w:t>o</w:t>
      </w:r>
      <w:r>
        <w:t>rganic phases</w:t>
      </w:r>
      <w:r w:rsidR="00283BF7">
        <w:t xml:space="preserve"> were effectively </w:t>
      </w:r>
      <w:r w:rsidR="0040174F">
        <w:t>eradicated</w:t>
      </w:r>
      <w:r>
        <w:t xml:space="preserve"> from biogenic carbonate samples </w:t>
      </w:r>
      <w:r w:rsidR="00283BF7">
        <w:t>in this study to ensure these</w:t>
      </w:r>
      <w:r>
        <w:t xml:space="preserve"> </w:t>
      </w:r>
      <w:r w:rsidR="00283BF7">
        <w:t xml:space="preserve">trace-element-rich phases were </w:t>
      </w:r>
      <w:r w:rsidR="0040174F">
        <w:t>excluded</w:t>
      </w:r>
      <w:r w:rsidR="00283BF7">
        <w:t xml:space="preserve"> (</w:t>
      </w:r>
      <w:r w:rsidR="00283BF7" w:rsidRPr="00564170">
        <w:rPr>
          <w:i/>
        </w:rPr>
        <w:t>i.e.</w:t>
      </w:r>
      <w:r w:rsidR="00283BF7">
        <w:t xml:space="preserve"> high Mg; </w:t>
      </w:r>
      <w:r w:rsidR="00283BF7" w:rsidRPr="00283BF7">
        <w:t>Barker et al., 2003</w:t>
      </w:r>
      <w:r w:rsidR="00283BF7">
        <w:fldChar w:fldCharType="begin"/>
      </w:r>
      <w:r w:rsidR="00283BF7">
        <w:instrText xml:space="preserve"> ADDIN EN.CITE &lt;EndNote&gt;&lt;Cite ExcludeAuth="1" ExcludeYear="1"&gt;&lt;Author&gt;Barker&lt;/Author&gt;&lt;Year&gt;2003&lt;/Year&gt;&lt;RecNum&gt;535&lt;/RecNum&gt;&lt;record&gt;&lt;rec-number&gt;535&lt;/rec-number&gt;&lt;foreign-keys&gt;&lt;key app="EN" db-id="dexzpwpa59xfsmedtwpvfz5mv29t5sdas5v9" timestamp="1332356142"&gt;535&lt;/key&gt;&lt;/foreign-keys&gt;&lt;ref-type name="Journal Article"&gt;17&lt;/ref-type&gt;&lt;contributors&gt;&lt;authors&gt;&lt;author&gt;Barker, S.&lt;/author&gt;&lt;author&gt;Greaves, M.&lt;/author&gt;&lt;author&gt;Elderfield, H.&lt;/author&gt;&lt;/authors&gt;&lt;/contributors&gt;&lt;titles&gt;&lt;title&gt;A study of cleaning procedures used for foraminiferal Mg/Ca paleothermometry&lt;/title&gt;&lt;secondary-title&gt;Geochemistry Geophysics Geosystems&lt;/secondary-title&gt;&lt;/titles&gt;&lt;periodical&gt;&lt;full-title&gt;Geochemistry Geophysics Geosystems&lt;/full-title&gt;&lt;abbr-1&gt;Geochem. Geophys. Geosyst.&lt;/abbr-1&gt;&lt;/periodical&gt;&lt;pages&gt;8407&lt;/pages&gt;&lt;volume&gt;4&lt;/volume&gt;&lt;number&gt;9&lt;/number&gt;&lt;keywords&gt;&lt;keyword&gt;4894 Oceanography: Biological and Chemical: Instruments and techniques&lt;/keyword&gt;&lt;keyword&gt;4875 Oceanography: Biological and Chemical: Trace elements&lt;/keyword&gt;&lt;/keywords&gt;&lt;dates&gt;&lt;year&gt;2003&lt;/year&gt;&lt;/dates&gt;&lt;publisher&gt;AGU&lt;/publisher&gt;&lt;isbn&gt;1525-2027&lt;/isbn&gt;&lt;urls&gt;&lt;related-urls&gt;&lt;url&gt;http://dx.doi.org/10.1029/2003GC000559&lt;/url&gt;&lt;/related-urls&gt;&lt;/urls&gt;&lt;electronic-resource-num&gt;10.1029/2003gc000559&lt;/electronic-resource-num&gt;&lt;/record&gt;&lt;/Cite&gt;&lt;/EndNote&gt;</w:instrText>
      </w:r>
      <w:r w:rsidR="00283BF7">
        <w:fldChar w:fldCharType="end"/>
      </w:r>
      <w:r w:rsidR="00283BF7">
        <w:t>), and to preserve</w:t>
      </w:r>
      <w:r w:rsidR="0040174F">
        <w:t xml:space="preserve"> the</w:t>
      </w:r>
      <w:r w:rsidR="00283BF7">
        <w:t xml:space="preserve"> micro-columns</w:t>
      </w:r>
      <w:r w:rsidR="0040174F">
        <w:t xml:space="preserve"> used</w:t>
      </w:r>
      <w:r w:rsidR="00283BF7">
        <w:t xml:space="preserve"> </w:t>
      </w:r>
      <w:r w:rsidR="007621F1">
        <w:t>for</w:t>
      </w:r>
      <w:r w:rsidR="00283BF7">
        <w:t xml:space="preserve"> </w:t>
      </w:r>
      <w:r w:rsidR="0040174F">
        <w:t>boron purification</w:t>
      </w:r>
      <w:r w:rsidR="00283BF7">
        <w:t xml:space="preserve">. The importance of effective oxidative cleaning on coral samples is clear when we compare </w:t>
      </w:r>
      <w:r w:rsidR="00982018">
        <w:t xml:space="preserve">trace element </w:t>
      </w:r>
      <w:r w:rsidR="001B5BB2">
        <w:t xml:space="preserve">data from </w:t>
      </w:r>
      <w:r w:rsidR="007621F1">
        <w:t xml:space="preserve">the </w:t>
      </w:r>
      <w:r w:rsidR="00283BF7">
        <w:t>cleaned and uncleaned JCp-1 standard</w:t>
      </w:r>
      <w:r w:rsidR="001B5BB2">
        <w:t xml:space="preserve"> (</w:t>
      </w:r>
      <w:r w:rsidR="001B5BB2">
        <w:fldChar w:fldCharType="begin"/>
      </w:r>
      <w:r w:rsidR="001B5BB2">
        <w:instrText xml:space="preserve"> REF _Ref461807507 \h </w:instrText>
      </w:r>
      <w:r w:rsidR="001B5BB2">
        <w:fldChar w:fldCharType="separate"/>
      </w:r>
      <w:r w:rsidR="000A3497">
        <w:t xml:space="preserve">Table </w:t>
      </w:r>
      <w:r w:rsidR="000A3497">
        <w:rPr>
          <w:noProof/>
        </w:rPr>
        <w:t>3</w:t>
      </w:r>
      <w:r w:rsidR="001B5BB2">
        <w:fldChar w:fldCharType="end"/>
      </w:r>
      <w:r w:rsidR="001B5BB2">
        <w:t>)</w:t>
      </w:r>
      <w:r w:rsidR="00283BF7">
        <w:t>. Our warm</w:t>
      </w:r>
      <w:r w:rsidR="0040174F">
        <w:t xml:space="preserve"> buffered</w:t>
      </w:r>
      <w:r w:rsidR="00283BF7">
        <w:t xml:space="preserve"> peroxide treatment </w:t>
      </w:r>
      <w:r w:rsidR="00447435">
        <w:t xml:space="preserve">greatly </w:t>
      </w:r>
      <w:r w:rsidR="00283BF7">
        <w:t xml:space="preserve">reduced resultant B/Ca and Mg/Ca ratios of this </w:t>
      </w:r>
      <w:r w:rsidR="001B5BB2">
        <w:t xml:space="preserve">finely powdered </w:t>
      </w:r>
      <w:r w:rsidR="00283BF7">
        <w:t>standard</w:t>
      </w:r>
      <w:r w:rsidR="0040174F">
        <w:t xml:space="preserve"> (</w:t>
      </w:r>
      <w:r w:rsidR="0040174F" w:rsidRPr="00564170">
        <w:rPr>
          <w:i/>
        </w:rPr>
        <w:t>e.g.</w:t>
      </w:r>
      <w:r w:rsidR="0040174F" w:rsidRPr="0040174F">
        <w:t xml:space="preserve"> Holcomb et al., 201</w:t>
      </w:r>
      <w:r w:rsidR="0040174F">
        <w:t>5</w:t>
      </w:r>
      <w:r w:rsidR="0040174F">
        <w:fldChar w:fldCharType="begin"/>
      </w:r>
      <w:r w:rsidR="0040174F">
        <w:instrText xml:space="preserve"> ADDIN EN.CITE &lt;EndNote&gt;&lt;Cite ExcludeAuth="1" ExcludeYear="1"&gt;&lt;Author&gt;Holcomb&lt;/Author&gt;&lt;Year&gt;2015&lt;/Year&gt;&lt;RecNum&gt;1074&lt;/RecNum&gt;&lt;record&gt;&lt;rec-number&gt;1074&lt;/rec-number&gt;&lt;foreign-keys&gt;&lt;key app="EN" db-id="dexzpwpa59xfsmedtwpvfz5mv29t5sdas5v9" timestamp="1444836679"&gt;1074&lt;/key&gt;&lt;/foreign-keys&gt;&lt;ref-type name="Journal Article"&gt;17&lt;/ref-type&gt;&lt;contributors&gt;&lt;authors&gt;&lt;author&gt;Holcomb, M.&lt;/author&gt;&lt;author&gt;DeCarlo, T. M.&lt;/author&gt;&lt;author&gt;Schoepf, V.&lt;/author&gt;&lt;author&gt;Dissard, D.&lt;/author&gt;&lt;author&gt;Tanaka, K.&lt;/author&gt;&lt;author&gt;McCulloch, M.&lt;/author&gt;&lt;/authors&gt;&lt;/contributors&gt;&lt;titles&gt;&lt;title&gt;Cleaning and pre-treatment procedures for biogenic and synthetic calcium carbonate powders for determination of elemental and boron isotopic compositions&lt;/title&gt;&lt;secondary-title&gt;Chemical Geology&lt;/secondary-title&gt;&lt;/titles&gt;&lt;periodical&gt;&lt;full-title&gt;Chemical Geology&lt;/full-title&gt;&lt;/periodical&gt;&lt;pages&gt;11-21&lt;/pages&gt;&lt;volume&gt;398&lt;/volume&gt;&lt;keywords&gt;&lt;keyword&gt;Coral&lt;/keyword&gt;&lt;keyword&gt;Boron&lt;/keyword&gt;&lt;keyword&gt;Bleach&lt;/keyword&gt;&lt;keyword&gt;Cleaning&lt;/keyword&gt;&lt;keyword&gt;Peroxide&lt;/keyword&gt;&lt;keyword&gt;Aragonite&lt;/keyword&gt;&lt;/keywords&gt;&lt;dates&gt;&lt;year&gt;2015&lt;/year&gt;&lt;pub-dates&gt;&lt;date&gt;3/26/&lt;/date&gt;&lt;/pub-dates&gt;&lt;/dates&gt;&lt;isbn&gt;0009-2541&lt;/isbn&gt;&lt;urls&gt;&lt;related-urls&gt;&lt;url&gt;http://www.sciencedirect.com/science/article/pii/S0009254115000248&lt;/url&gt;&lt;/related-urls&gt;&lt;/urls&gt;&lt;electronic-resource-num&gt;http://dx.doi.org/10.1016/j.chemgeo.2015.01.019&lt;/electronic-resource-num&gt;&lt;/record&gt;&lt;/Cite&gt;&lt;/EndNote&gt;</w:instrText>
      </w:r>
      <w:r w:rsidR="0040174F">
        <w:fldChar w:fldCharType="end"/>
      </w:r>
      <w:r w:rsidR="0040174F">
        <w:t>)</w:t>
      </w:r>
      <w:r w:rsidR="00283BF7">
        <w:t>, suggesting that</w:t>
      </w:r>
      <w:r w:rsidR="001B5BB2">
        <w:t xml:space="preserve"> coral organic phases are </w:t>
      </w:r>
      <w:r w:rsidR="00983366">
        <w:t xml:space="preserve">potentially </w:t>
      </w:r>
      <w:r w:rsidR="001B5BB2">
        <w:t>rich in these two trace elements and that oxidative cleaning must be applied to extract trace element ratios representative of the aragonite phase. We note that trace element ratios of JCp-1 replicates cleaned in this manner</w:t>
      </w:r>
      <w:r w:rsidR="00982018">
        <w:t xml:space="preserve"> are remarkably</w:t>
      </w:r>
      <w:r w:rsidR="001B5BB2">
        <w:t xml:space="preserve"> consistent (</w:t>
      </w:r>
      <w:r w:rsidR="001B5BB2" w:rsidRPr="00564170">
        <w:rPr>
          <w:i/>
        </w:rPr>
        <w:t xml:space="preserve">i.e. </w:t>
      </w:r>
      <w:r w:rsidR="001B5BB2">
        <w:t xml:space="preserve">within instrumental analytical uncertainty) suggesting that the cleaning method detailed above yields </w:t>
      </w:r>
      <w:r w:rsidR="007621F1">
        <w:t xml:space="preserve">near-complete and reproducible </w:t>
      </w:r>
      <w:r w:rsidR="001B5BB2">
        <w:t xml:space="preserve">removal of organics matter in samples. </w:t>
      </w:r>
    </w:p>
    <w:p w14:paraId="0D83BDF7" w14:textId="49212EFE" w:rsidR="00220D3C" w:rsidRDefault="001B5BB2" w:rsidP="00220D3C">
      <w:r>
        <w:t xml:space="preserve">All micromilled and microdrilled </w:t>
      </w:r>
      <w:r w:rsidR="002E07FA">
        <w:t>samples</w:t>
      </w:r>
      <w:r>
        <w:t xml:space="preserve"> in this study were finely powdered </w:t>
      </w:r>
      <w:r w:rsidR="002E07FA">
        <w:t>(</w:t>
      </w:r>
      <w:r>
        <w:t>similar surf</w:t>
      </w:r>
      <w:r w:rsidR="002E07FA">
        <w:t xml:space="preserve">ace area to the JCp-1 standard) and therefore we assume successfully eradicated of organics. </w:t>
      </w:r>
      <w:r w:rsidR="004765AC">
        <w:t>The lower B/Ca ratios measured in cleaned</w:t>
      </w:r>
      <w:r w:rsidR="007621F1">
        <w:t xml:space="preserve"> micromilled/drilled</w:t>
      </w:r>
      <w:r w:rsidR="004765AC">
        <w:t xml:space="preserve"> </w:t>
      </w:r>
      <w:r w:rsidR="004765AC" w:rsidRPr="00431625">
        <w:rPr>
          <w:i/>
        </w:rPr>
        <w:t>D.</w:t>
      </w:r>
      <w:r w:rsidR="004765AC">
        <w:rPr>
          <w:i/>
        </w:rPr>
        <w:t xml:space="preserve"> </w:t>
      </w:r>
      <w:r w:rsidR="004765AC" w:rsidRPr="00431625">
        <w:rPr>
          <w:i/>
        </w:rPr>
        <w:t>dianthus</w:t>
      </w:r>
      <w:r w:rsidR="004765AC">
        <w:t xml:space="preserve"> samples in this study (300</w:t>
      </w:r>
      <w:r w:rsidR="004765AC" w:rsidRPr="002E07FA">
        <w:t xml:space="preserve"> </w:t>
      </w:r>
      <w:r w:rsidR="004765AC" w:rsidRPr="00283BF7">
        <w:t>µmol/mol</w:t>
      </w:r>
      <w:r w:rsidR="004765AC">
        <w:t xml:space="preserve">) compared to </w:t>
      </w:r>
      <w:r w:rsidR="004765AC" w:rsidRPr="00564170">
        <w:rPr>
          <w:i/>
        </w:rPr>
        <w:t>in situ</w:t>
      </w:r>
      <w:r w:rsidR="004765AC" w:rsidRPr="004765AC">
        <w:t xml:space="preserve"> </w:t>
      </w:r>
      <w:r w:rsidR="004765AC">
        <w:t>analyse</w:t>
      </w:r>
      <w:r w:rsidR="004765AC" w:rsidRPr="004765AC">
        <w:t xml:space="preserve">s </w:t>
      </w:r>
      <w:r w:rsidR="004765AC">
        <w:t>(</w:t>
      </w:r>
      <w:r w:rsidR="00551923">
        <w:t xml:space="preserve">e.g. laser-ablation where </w:t>
      </w:r>
      <w:r w:rsidR="004765AC">
        <w:t>pre-cleaning</w:t>
      </w:r>
      <w:r w:rsidR="00551923">
        <w:t xml:space="preserve"> was </w:t>
      </w:r>
      <w:r w:rsidR="004765AC">
        <w:t xml:space="preserve">not applied; </w:t>
      </w:r>
      <w:r w:rsidR="004765AC" w:rsidRPr="004765AC">
        <w:t>Montagna et al., 2005</w:t>
      </w:r>
      <w:r w:rsidR="004765AC">
        <w:fldChar w:fldCharType="begin"/>
      </w:r>
      <w:r w:rsidR="004765AC">
        <w:instrText xml:space="preserve"> ADDIN EN.CITE &lt;EndNote&gt;&lt;Cite ExcludeAuth="1" ExcludeYear="1"&gt;&lt;Author&gt;Montagna&lt;/Author&gt;&lt;Year&gt;2005&lt;/Year&gt;&lt;RecNum&gt;964&lt;/RecNum&gt;&lt;record&gt;&lt;rec-number&gt;964&lt;/rec-number&gt;&lt;foreign-keys&gt;&lt;key app="EN" db-id="dexzpwpa59xfsmedtwpvfz5mv29t5sdas5v9" timestamp="1416486228"&gt;964&lt;/key&gt;&lt;/foreign-keys&gt;&lt;ref-type name="Book Section"&gt;5&lt;/ref-type&gt;&lt;contributors&gt;&lt;authors&gt;&lt;author&gt;Montagna, Paolo&lt;/author&gt;&lt;author&gt;McCulloch, Malcolm&lt;/author&gt;&lt;author&gt;Taviani, Marco&lt;/author&gt;&lt;author&gt;Remia, Alessandro&lt;/author&gt;&lt;author&gt;Rouse, Greg&lt;/author&gt;&lt;/authors&gt;&lt;secondary-authors&gt;&lt;author&gt;Freiwald, André&lt;/author&gt;&lt;author&gt;Roberts, J. Murray&lt;/author&gt;&lt;/secondary-authors&gt;&lt;/contributors&gt;&lt;titles&gt;&lt;title&gt;High-resolution trace and minor element compositions in deep-water scleractinian corals (Desmophyllum dianthus) from the Mediterranean Sea and the Great Australian Bight&lt;/title&gt;&lt;secondary-title&gt;Cold-Water Corals and Ecosystems&lt;/secondary-title&gt;&lt;tertiary-title&gt;Erlangen Earth Conference Series&lt;/tertiary-title&gt;&lt;/titles&gt;&lt;pages&gt;1109-1126&lt;/pages&gt;&lt;section&gt;56&lt;/section&gt;&lt;keywords&gt;&lt;keyword&gt;Desmophyllum dianthus&lt;/keyword&gt;&lt;keyword&gt;deep-water corals&lt;/keyword&gt;&lt;keyword&gt;trace element systematics&lt;/keyword&gt;&lt;keyword&gt;laser ablation&lt;/keyword&gt;&lt;keyword&gt;Mediterranean Sea&lt;/keyword&gt;&lt;keyword&gt;Great Australian Bight&lt;/keyword&gt;&lt;keyword&gt;paleoproductivity&lt;/keyword&gt;&lt;/keywords&gt;&lt;dates&gt;&lt;year&gt;2005&lt;/year&gt;&lt;pub-dates&gt;&lt;date&gt;2005/01/01&lt;/date&gt;&lt;/pub-dates&gt;&lt;/dates&gt;&lt;publisher&gt;Springer Berlin Heidelberg&lt;/publisher&gt;&lt;isbn&gt;978-3-540-24136-2&lt;/isbn&gt;&lt;urls&gt;&lt;related-urls&gt;&lt;url&gt;http://dx.doi.org/10.1007/3-540-27673-4_56&lt;/url&gt;&lt;/related-urls&gt;&lt;/urls&gt;&lt;electronic-resource-num&gt;10.1007/3-540-27673-4_56&lt;/electronic-resource-num&gt;&lt;language&gt;English&lt;/language&gt;&lt;/record&gt;&lt;/Cite&gt;&lt;/EndNote&gt;</w:instrText>
      </w:r>
      <w:r w:rsidR="004765AC">
        <w:fldChar w:fldCharType="end"/>
      </w:r>
      <w:r w:rsidR="004765AC">
        <w:t xml:space="preserve">) in this </w:t>
      </w:r>
      <w:r w:rsidR="00396F01">
        <w:t>species</w:t>
      </w:r>
      <w:r w:rsidR="004765AC">
        <w:t xml:space="preserve"> are </w:t>
      </w:r>
      <w:r w:rsidR="002E07FA">
        <w:t xml:space="preserve">consistent </w:t>
      </w:r>
      <w:r w:rsidR="004765AC">
        <w:t>with a boron ri</w:t>
      </w:r>
      <w:r w:rsidR="007059DE">
        <w:t xml:space="preserve">ch organic phase being removed. </w:t>
      </w:r>
      <w:r w:rsidR="000400CC" w:rsidRPr="0050214E">
        <w:t xml:space="preserve">The controls </w:t>
      </w:r>
      <w:r w:rsidR="000400CC" w:rsidRPr="0050214E">
        <w:lastRenderedPageBreak/>
        <w:t>on the</w:t>
      </w:r>
      <w:r w:rsidR="000400CC">
        <w:t xml:space="preserve"> boron</w:t>
      </w:r>
      <w:r w:rsidR="000400CC" w:rsidRPr="0050214E">
        <w:t xml:space="preserve"> isotopic composition of coral organic matter are likely complex. Although light </w:t>
      </w:r>
      <w:r w:rsidR="000400CC" w:rsidRPr="00985B92">
        <w:rPr>
          <w:vertAlign w:val="superscript"/>
        </w:rPr>
        <w:t>10</w:t>
      </w:r>
      <w:r w:rsidR="000400CC" w:rsidRPr="0050214E">
        <w:t>B is preferentially adsorbed onto organic surfaces (~25‰ lower than the ambient fluid at pH 8; Lemarchand et al., 2005</w:t>
      </w:r>
      <w:r w:rsidR="000400CC">
        <w:fldChar w:fldCharType="begin"/>
      </w:r>
      <w:r w:rsidR="000400CC">
        <w:instrText xml:space="preserve"> ADDIN EN.CITE &lt;EndNote&gt;&lt;Cite ExcludeAuth="1" ExcludeYear="1"&gt;&lt;Author&gt;Lemarchand&lt;/Author&gt;&lt;Year&gt;2005&lt;/Year&gt;&lt;RecNum&gt;1276&lt;/RecNum&gt;&lt;record&gt;&lt;rec-number&gt;1276&lt;/rec-number&gt;&lt;foreign-keys&gt;&lt;key app="EN" db-id="dexzpwpa59xfsmedtwpvfz5mv29t5sdas5v9" timestamp="1476724785"&gt;1276&lt;/key&gt;&lt;/foreign-keys&gt;&lt;ref-type name="Journal Article"&gt;17&lt;/ref-type&gt;&lt;contributors&gt;&lt;authors&gt;&lt;author&gt;Lemarchand, Emmanuel&lt;/author&gt;&lt;author&gt;Schott, Jacques&lt;/author&gt;&lt;author&gt;Gaillardet, Jérôme&lt;/author&gt;&lt;/authors&gt;&lt;/contributors&gt;&lt;titles&gt;&lt;title&gt;Boron isotopic fractionation related to boron sorption on humic acid and the structure of surface complexes formed&lt;/title&gt;&lt;secondary-title&gt;Geochimica et Cosmochimica Acta&lt;/secondary-title&gt;&lt;/titles&gt;&lt;periodical&gt;&lt;full-title&gt;Geochimica et Cosmochimica Acta&lt;/full-title&gt;&lt;/periodical&gt;&lt;pages&gt;3519-3533&lt;/pages&gt;&lt;volume&gt;69&lt;/volume&gt;&lt;number&gt;14&lt;/number&gt;&lt;dates&gt;&lt;year&gt;2005&lt;/year&gt;&lt;pub-dates&gt;&lt;date&gt;7/15/&lt;/date&gt;&lt;/pub-dates&gt;&lt;/dates&gt;&lt;isbn&gt;0016-7037&lt;/isbn&gt;&lt;urls&gt;&lt;related-urls&gt;&lt;url&gt;http://www.sciencedirect.com/science/article/pii/S0016703705001717&lt;/url&gt;&lt;/related-urls&gt;&lt;/urls&gt;&lt;electronic-resource-num&gt;http://dx.doi.org/10.1016/j.gca.2005.02.024&lt;/electronic-resource-num&gt;&lt;/record&gt;&lt;/Cite&gt;&lt;/EndNote&gt;</w:instrText>
      </w:r>
      <w:r w:rsidR="000400CC">
        <w:fldChar w:fldCharType="end"/>
      </w:r>
      <w:r w:rsidR="000400CC" w:rsidRPr="0050214E">
        <w:t xml:space="preserve">), the study by </w:t>
      </w:r>
      <w:hyperlink w:anchor="_ENREF_72" w:tooltip="Stoll, 2012 #1277" w:history="1">
        <w:r w:rsidR="000400CC">
          <w:fldChar w:fldCharType="begin"/>
        </w:r>
        <w:r w:rsidR="000400CC">
          <w:instrText xml:space="preserve"> ADDIN EN.CITE &lt;EndNote&gt;&lt;Cite AuthorYear="1"&gt;&lt;Author&gt;Stoll&lt;/Author&gt;&lt;Year&gt;2012&lt;/Year&gt;&lt;RecNum&gt;1277&lt;/RecNum&gt;&lt;DisplayText&gt;Stoll et al. (2012)&lt;/DisplayText&gt;&lt;record&gt;&lt;rec-number&gt;1277&lt;/rec-number&gt;&lt;foreign-keys&gt;&lt;key app="EN" db-id="dexzpwpa59xfsmedtwpvfz5mv29t5sdas5v9" timestamp="1476724836"&gt;1277&lt;/key&gt;&lt;/foreign-keys&gt;&lt;ref-type name="Journal Article"&gt;17&lt;/ref-type&gt;&lt;contributors&gt;&lt;authors&gt;&lt;author&gt;Stoll, Heather&lt;/author&gt;&lt;author&gt;Langer, Gerald&lt;/author&gt;&lt;author&gt;Shimizu, Nobumichi&lt;/author&gt;&lt;author&gt;Kanamaru, Kinuyo&lt;/author&gt;&lt;/authors&gt;&lt;/contributors&gt;&lt;titles&gt;&lt;title&gt;B/Ca in coccoliths and relationship to calcification vesicle pH and dissolved inorganic carbon concentrations&lt;/title&gt;&lt;secondary-title&gt;Geochimica et Cosmochimica Acta&lt;/secondary-title&gt;&lt;/titles&gt;&lt;periodical&gt;&lt;full-title&gt;Geochimica et Cosmochimica Acta&lt;/full-title&gt;&lt;/periodical&gt;&lt;pages&gt;143-157&lt;/pages&gt;&lt;volume&gt;80&lt;/volume&gt;&lt;dates&gt;&lt;year&gt;2012&lt;/year&gt;&lt;pub-dates&gt;&lt;date&gt;3/1/&lt;/date&gt;&lt;/pub-dates&gt;&lt;/dates&gt;&lt;isbn&gt;0016-7037&lt;/isbn&gt;&lt;urls&gt;&lt;related-urls&gt;&lt;url&gt;http://www.sciencedirect.com/science/article/pii/S0016703711007241&lt;/url&gt;&lt;/related-urls&gt;&lt;/urls&gt;&lt;electronic-resource-num&gt;http://dx.doi.org/10.1016/j.gca.2011.12.003&lt;/electronic-resource-num&gt;&lt;/record&gt;&lt;/Cite&gt;&lt;/EndNote&gt;</w:instrText>
        </w:r>
        <w:r w:rsidR="000400CC">
          <w:fldChar w:fldCharType="separate"/>
        </w:r>
        <w:r w:rsidR="000400CC">
          <w:rPr>
            <w:noProof/>
          </w:rPr>
          <w:t>Stoll et al. (2012)</w:t>
        </w:r>
        <w:r w:rsidR="000400CC">
          <w:fldChar w:fldCharType="end"/>
        </w:r>
      </w:hyperlink>
      <w:r w:rsidR="000400CC">
        <w:t xml:space="preserve"> </w:t>
      </w:r>
      <w:r w:rsidR="000400CC" w:rsidRPr="0050214E">
        <w:t>on coccolithophorids points to membrane permeable boric acid (</w:t>
      </w:r>
      <w:r w:rsidR="000400CC" w:rsidRPr="00985B92">
        <w:rPr>
          <w:vertAlign w:val="superscript"/>
        </w:rPr>
        <w:t>11</w:t>
      </w:r>
      <w:r w:rsidR="000400CC" w:rsidRPr="0050214E">
        <w:t xml:space="preserve">B enriched with respect to seawater) as the major source of boron in organic cells. </w:t>
      </w:r>
      <w:r w:rsidR="007621F1">
        <w:t>Despite large reductions in B/Ca,</w:t>
      </w:r>
      <w:r w:rsidR="007059DE">
        <w:t xml:space="preserve"> results of a recent interlaboratory comparison study </w:t>
      </w:r>
      <w:r w:rsidR="00A17948">
        <w:t>reveal only a small</w:t>
      </w:r>
      <w:r w:rsidR="007059DE">
        <w:t xml:space="preserve"> </w:t>
      </w:r>
      <w:r w:rsidR="00A17948">
        <w:t>reduction in</w:t>
      </w:r>
      <w:r w:rsidR="007059DE">
        <w:t xml:space="preserve"> δ</w:t>
      </w:r>
      <w:r w:rsidR="007059DE">
        <w:rPr>
          <w:vertAlign w:val="superscript"/>
        </w:rPr>
        <w:t>11</w:t>
      </w:r>
      <w:r w:rsidR="007059DE">
        <w:t xml:space="preserve">B </w:t>
      </w:r>
      <w:r w:rsidR="00A17948">
        <w:t>of</w:t>
      </w:r>
      <w:r w:rsidR="007059DE">
        <w:t xml:space="preserve"> JCp-1 powder </w:t>
      </w:r>
      <w:r w:rsidR="00A17948">
        <w:t>(−0</w:t>
      </w:r>
      <w:r w:rsidR="007059DE">
        <w:t xml:space="preserve">.2‰) </w:t>
      </w:r>
      <w:r w:rsidR="00A17948">
        <w:t xml:space="preserve">from oxidative cleaning </w:t>
      </w:r>
      <w:r w:rsidR="00410AC2">
        <w:fldChar w:fldCharType="begin"/>
      </w:r>
      <w:r w:rsidR="00410AC2">
        <w:instrText xml:space="preserve"> ADDIN EN.CITE &lt;EndNote&gt;&lt;Cite&gt;&lt;Author&gt;Gutjahr&lt;/Author&gt;&lt;Year&gt;2014&lt;/Year&gt;&lt;RecNum&gt;852&lt;/RecNum&gt;&lt;DisplayText&gt;(Gutjahr et al., 2014)&lt;/DisplayText&gt;&lt;record&gt;&lt;rec-number&gt;852&lt;/rec-number&gt;&lt;foreign-keys&gt;&lt;key app="EN" db-id="dexzpwpa59xfsmedtwpvfz5mv29t5sdas5v9" timestamp="1390910509"&gt;852&lt;/key&gt;&lt;/foreign-keys&gt;&lt;ref-type name="Journal Article"&gt;17&lt;/ref-type&gt;&lt;contributors&gt;&lt;authors&gt;&lt;author&gt;Marcus Gutjahr&lt;/author&gt;&lt;author&gt;Louise Bordier&lt;/author&gt;&lt;author&gt;Eric Douville&lt;/author&gt;&lt;author&gt;Jesse Farmer&lt;/author&gt;&lt;author&gt;Gavin L. Foster&lt;/author&gt;&lt;author&gt;Ed Hathorne&lt;/author&gt;&lt;author&gt;Bärbel Hönisch&lt;/author&gt;&lt;author&gt;Damien Lemarchand&lt;/author&gt;&lt;author&gt;Pascale Louvat&lt;/author&gt;&lt;author&gt;Malcolm McCulloch&lt;/author&gt;&lt;author&gt;Johanna Noireaux&lt;/author&gt;&lt;author&gt;Nicola Pallavicini&lt;/author&gt;&lt;author&gt;Ilia Rodushkin&lt;/author&gt;&lt;author&gt;Philippe Roux&lt;/author&gt;&lt;author&gt;Joseph Stewart&lt;/author&gt;&lt;author&gt;François Thil&lt;/author&gt;&lt;author&gt;Chen-Feng You&lt;/author&gt;&lt;/authors&gt;&lt;/contributors&gt;&lt;titles&gt;&lt;title&gt;Boron Isotope Intercomparison Project (BIIP): Development of a new carbonate standard for stable isotopic analyses&lt;/title&gt;&lt;secondary-title&gt;Geophysical Research Abstracts, EGU General Assembly 2014&lt;/secondary-title&gt;&lt;/titles&gt;&lt;periodical&gt;&lt;full-title&gt;Geophysical Research Abstracts, EGU General Assembly 2014&lt;/full-title&gt;&lt;/periodical&gt;&lt;volume&gt;16&lt;/volume&gt;&lt;number&gt;EGU2014-5028-1&lt;/number&gt;&lt;dates&gt;&lt;year&gt;2014&lt;/year&gt;&lt;/dates&gt;&lt;work-type&gt;Conference Abstract&lt;/work-type&gt;&lt;urls&gt;&lt;/urls&gt;&lt;/record&gt;&lt;/Cite&gt;&lt;/EndNote&gt;</w:instrText>
      </w:r>
      <w:r w:rsidR="00410AC2">
        <w:fldChar w:fldCharType="separate"/>
      </w:r>
      <w:r w:rsidR="00410AC2">
        <w:rPr>
          <w:noProof/>
        </w:rPr>
        <w:t>(</w:t>
      </w:r>
      <w:hyperlink w:anchor="_ENREF_31" w:tooltip="Gutjahr, 2014 #852" w:history="1">
        <w:r w:rsidR="000400CC">
          <w:rPr>
            <w:noProof/>
          </w:rPr>
          <w:t>Gutjahr et al., 2014</w:t>
        </w:r>
      </w:hyperlink>
      <w:r w:rsidR="00410AC2">
        <w:rPr>
          <w:noProof/>
        </w:rPr>
        <w:t>)</w:t>
      </w:r>
      <w:r w:rsidR="00410AC2">
        <w:fldChar w:fldCharType="end"/>
      </w:r>
      <w:r w:rsidR="000400CC">
        <w:t>,</w:t>
      </w:r>
      <w:r w:rsidR="000400CC" w:rsidRPr="000400CC">
        <w:t xml:space="preserve"> also suggesting that, at least in this case, boron in coral organic matter is isotopically heavier than skeletal carbonate</w:t>
      </w:r>
      <w:r w:rsidR="007059DE">
        <w:t xml:space="preserve">. </w:t>
      </w:r>
      <w:r w:rsidR="00551923">
        <w:t>A</w:t>
      </w:r>
      <w:r w:rsidR="007621F1">
        <w:t>lthough well homogenised,</w:t>
      </w:r>
      <w:r w:rsidR="004765AC">
        <w:t xml:space="preserve"> </w:t>
      </w:r>
      <w:r w:rsidR="007059DE">
        <w:t xml:space="preserve">the </w:t>
      </w:r>
      <w:r w:rsidR="007621F1">
        <w:t>bulk 19168 sample, superficially crushed by pestle and mortar (large fragments)</w:t>
      </w:r>
      <w:r w:rsidR="007059DE">
        <w:t xml:space="preserve">, yielded no such reduction in B/Ca or Mg/Ca </w:t>
      </w:r>
      <w:r w:rsidR="00A17948">
        <w:t>after</w:t>
      </w:r>
      <w:r w:rsidR="007059DE">
        <w:t xml:space="preserve"> </w:t>
      </w:r>
      <w:r w:rsidR="007621F1">
        <w:t>cleaning (</w:t>
      </w:r>
      <w:r w:rsidR="007621F1">
        <w:fldChar w:fldCharType="begin"/>
      </w:r>
      <w:r w:rsidR="007621F1">
        <w:instrText xml:space="preserve"> REF _Ref461807507 \h </w:instrText>
      </w:r>
      <w:r w:rsidR="007621F1">
        <w:fldChar w:fldCharType="separate"/>
      </w:r>
      <w:r w:rsidR="000A3497">
        <w:t xml:space="preserve">Table </w:t>
      </w:r>
      <w:r w:rsidR="000A3497">
        <w:rPr>
          <w:noProof/>
        </w:rPr>
        <w:t>3</w:t>
      </w:r>
      <w:r w:rsidR="007621F1">
        <w:fldChar w:fldCharType="end"/>
      </w:r>
      <w:r w:rsidR="007621F1">
        <w:t>)</w:t>
      </w:r>
      <w:r w:rsidR="005053FE">
        <w:t>,</w:t>
      </w:r>
      <w:r w:rsidR="007059DE">
        <w:t xml:space="preserve"> suggesting that the low surface area of this </w:t>
      </w:r>
      <w:r w:rsidR="007621F1">
        <w:t xml:space="preserve">test </w:t>
      </w:r>
      <w:r w:rsidR="007059DE">
        <w:t xml:space="preserve">sample hindered the efficacy of organic matter removal. </w:t>
      </w:r>
      <w:r w:rsidR="00551923">
        <w:t>P</w:t>
      </w:r>
      <w:r w:rsidR="00A17948">
        <w:t xml:space="preserve">ersistence of </w:t>
      </w:r>
      <w:r w:rsidR="00551923">
        <w:t>organic matter in coarse samples</w:t>
      </w:r>
      <w:r w:rsidR="007621F1">
        <w:t xml:space="preserve"> likely explains high</w:t>
      </w:r>
      <w:r w:rsidR="00551923">
        <w:t>er</w:t>
      </w:r>
      <w:r w:rsidR="007621F1">
        <w:t xml:space="preserve"> B/Ca</w:t>
      </w:r>
      <w:r w:rsidR="00551923">
        <w:t xml:space="preserve"> values measured in </w:t>
      </w:r>
      <w:r w:rsidR="00551923" w:rsidRPr="00A36360">
        <w:rPr>
          <w:i/>
        </w:rPr>
        <w:t>D. dianthus</w:t>
      </w:r>
      <w:r w:rsidR="00551923">
        <w:t xml:space="preserve"> fibres sampled via the laser cutting methodology</w:t>
      </w:r>
      <w:r w:rsidR="00EB0407">
        <w:t xml:space="preserve"> in this study</w:t>
      </w:r>
      <w:r w:rsidR="00551923">
        <w:t xml:space="preserve"> (</w:t>
      </w:r>
      <w:r w:rsidR="00551923">
        <w:fldChar w:fldCharType="begin"/>
      </w:r>
      <w:r w:rsidR="00551923">
        <w:instrText xml:space="preserve"> REF _Ref425777479 \h </w:instrText>
      </w:r>
      <w:r w:rsidR="00551923">
        <w:fldChar w:fldCharType="separate"/>
      </w:r>
      <w:r w:rsidR="000A3497" w:rsidRPr="00A71D5A">
        <w:t xml:space="preserve">Figure </w:t>
      </w:r>
      <w:r w:rsidR="000A3497">
        <w:rPr>
          <w:noProof/>
        </w:rPr>
        <w:t>5</w:t>
      </w:r>
      <w:r w:rsidR="00551923">
        <w:fldChar w:fldCharType="end"/>
      </w:r>
      <w:r w:rsidR="00551923">
        <w:t>)</w:t>
      </w:r>
      <w:r w:rsidR="005053FE">
        <w:t xml:space="preserve"> that were</w:t>
      </w:r>
      <w:r w:rsidR="00551923">
        <w:t xml:space="preserve"> similarly cleaned as </w:t>
      </w:r>
      <w:r w:rsidR="00910A48">
        <w:t>larger</w:t>
      </w:r>
      <w:r w:rsidR="00551923">
        <w:t xml:space="preserve"> </w:t>
      </w:r>
      <w:r w:rsidR="009E2C7A">
        <w:t xml:space="preserve">intact </w:t>
      </w:r>
      <w:r w:rsidR="00551923">
        <w:t>fragments.</w:t>
      </w:r>
      <w:r w:rsidR="00551923" w:rsidRPr="00551923">
        <w:t xml:space="preserve"> </w:t>
      </w:r>
      <w:r w:rsidR="00EB0407">
        <w:t>P</w:t>
      </w:r>
      <w:r w:rsidR="00A17948">
        <w:t xml:space="preserve">resence of residual organic </w:t>
      </w:r>
      <w:r w:rsidR="00EB0407">
        <w:t>phases that are both rich in boron and isotopically heavy may explain why in some cases bulk</w:t>
      </w:r>
      <w:r w:rsidR="00EB0407" w:rsidRPr="00EB0407">
        <w:t xml:space="preserve"> </w:t>
      </w:r>
      <w:r w:rsidR="00EB0407">
        <w:t>δ</w:t>
      </w:r>
      <w:r w:rsidR="00EB0407">
        <w:rPr>
          <w:vertAlign w:val="superscript"/>
        </w:rPr>
        <w:t>11</w:t>
      </w:r>
      <w:r w:rsidR="00EB0407">
        <w:t>B</w:t>
      </w:r>
      <w:r w:rsidR="00EB0407">
        <w:rPr>
          <w:i/>
          <w:vertAlign w:val="subscript"/>
        </w:rPr>
        <w:t xml:space="preserve"> </w:t>
      </w:r>
      <w:r w:rsidR="00EB0407">
        <w:t xml:space="preserve">values for </w:t>
      </w:r>
      <w:r w:rsidR="00EB0407" w:rsidRPr="00A36360">
        <w:rPr>
          <w:i/>
        </w:rPr>
        <w:t>D. dianthus</w:t>
      </w:r>
      <w:r w:rsidR="00A17948">
        <w:t xml:space="preserve"> </w:t>
      </w:r>
      <w:r w:rsidR="00EB0407">
        <w:t>samples (also homogenised by pestle and mortar; Anagnostou et al., 2012) are higher than δ</w:t>
      </w:r>
      <w:r w:rsidR="00EB0407">
        <w:rPr>
          <w:vertAlign w:val="superscript"/>
        </w:rPr>
        <w:t>11</w:t>
      </w:r>
      <w:r w:rsidR="00EB0407">
        <w:t>B</w:t>
      </w:r>
      <w:r w:rsidR="00EB0407" w:rsidRPr="00741C64">
        <w:rPr>
          <w:i/>
          <w:vertAlign w:val="subscript"/>
        </w:rPr>
        <w:t>fibre</w:t>
      </w:r>
      <w:r w:rsidR="001B0BD4">
        <w:t xml:space="preserve"> </w:t>
      </w:r>
      <w:r w:rsidR="00EB0407">
        <w:t>measurements in this study.</w:t>
      </w:r>
      <w:r w:rsidR="00A17948">
        <w:t xml:space="preserve"> </w:t>
      </w:r>
      <w:r w:rsidR="00551923">
        <w:t>The laser cut δ</w:t>
      </w:r>
      <w:r w:rsidR="00551923">
        <w:rPr>
          <w:vertAlign w:val="superscript"/>
        </w:rPr>
        <w:t>11</w:t>
      </w:r>
      <w:r w:rsidR="00551923">
        <w:t>B</w:t>
      </w:r>
      <w:r w:rsidR="00551923" w:rsidRPr="00741C64">
        <w:rPr>
          <w:i/>
          <w:vertAlign w:val="subscript"/>
        </w:rPr>
        <w:t>fibre</w:t>
      </w:r>
      <w:r w:rsidR="00551923">
        <w:t xml:space="preserve"> value of sample 19249 falls within the range of microdrilled aliquots of the same sample (only 0.3‰ apart), suggesting that</w:t>
      </w:r>
      <w:r w:rsidR="00EB0407">
        <w:t>, in this case,</w:t>
      </w:r>
      <w:r w:rsidR="00551923">
        <w:t xml:space="preserve"> δ</w:t>
      </w:r>
      <w:r w:rsidR="00551923">
        <w:rPr>
          <w:vertAlign w:val="superscript"/>
        </w:rPr>
        <w:t>11</w:t>
      </w:r>
      <w:r w:rsidR="00551923">
        <w:t>B</w:t>
      </w:r>
      <w:r w:rsidR="00551923" w:rsidRPr="00741C64">
        <w:rPr>
          <w:i/>
          <w:vertAlign w:val="subscript"/>
        </w:rPr>
        <w:t>fibre</w:t>
      </w:r>
      <w:r w:rsidR="00551923">
        <w:t xml:space="preserve"> values are impacted little by choice of microdrilling or laser cutting protocols</w:t>
      </w:r>
      <w:r w:rsidR="00983366">
        <w:t>.</w:t>
      </w:r>
      <w:r w:rsidR="00551923" w:rsidRPr="00551923">
        <w:t xml:space="preserve"> </w:t>
      </w:r>
      <w:r w:rsidR="00551923">
        <w:t xml:space="preserve">While these two </w:t>
      </w:r>
      <w:r w:rsidR="00983366">
        <w:t xml:space="preserve">laser-cut </w:t>
      </w:r>
      <w:r w:rsidR="00551923">
        <w:t>data points cannot account for the δ</w:t>
      </w:r>
      <w:r w:rsidR="00551923" w:rsidRPr="004E69A3">
        <w:rPr>
          <w:vertAlign w:val="superscript"/>
        </w:rPr>
        <w:t>11</w:t>
      </w:r>
      <w:r w:rsidR="00551923">
        <w:t>B variability in the majority of samples that were micromilled/drilled</w:t>
      </w:r>
      <w:r w:rsidR="005053FE">
        <w:t xml:space="preserve"> and effectively oxidised</w:t>
      </w:r>
      <w:r w:rsidR="00551923">
        <w:t>, this further suggests that samples collected by laser cutting be used with caution.</w:t>
      </w:r>
    </w:p>
    <w:p w14:paraId="4AE752F5" w14:textId="79744A39" w:rsidR="00A90365" w:rsidRDefault="001A0D16" w:rsidP="0090147B">
      <w:r>
        <w:t xml:space="preserve">If </w:t>
      </w:r>
      <w:r w:rsidR="000D2FD6" w:rsidRPr="00A36360">
        <w:rPr>
          <w:i/>
        </w:rPr>
        <w:t>D. dianthus</w:t>
      </w:r>
      <w:r>
        <w:t xml:space="preserve"> corals </w:t>
      </w:r>
      <w:r w:rsidR="0050638E">
        <w:t>are chemically</w:t>
      </w:r>
      <w:r>
        <w:t xml:space="preserve"> similar to </w:t>
      </w:r>
      <w:r w:rsidR="000D2FD6">
        <w:t xml:space="preserve">the DSC </w:t>
      </w:r>
      <w:r w:rsidR="000D2FD6" w:rsidRPr="000D2FD6">
        <w:rPr>
          <w:i/>
        </w:rPr>
        <w:t>Lophelia pertusa</w:t>
      </w:r>
      <w:r>
        <w:t>, then v</w:t>
      </w:r>
      <w:r w:rsidR="00143598">
        <w:t xml:space="preserve">arying proportions of </w:t>
      </w:r>
      <w:r w:rsidR="00ED180F">
        <w:t>COCs</w:t>
      </w:r>
      <w:r w:rsidR="004A5594">
        <w:t xml:space="preserve"> </w:t>
      </w:r>
      <w:r w:rsidR="004A5594">
        <w:fldChar w:fldCharType="begin"/>
      </w:r>
      <w:r w:rsidR="004A5594">
        <w:instrText xml:space="preserve"> ADDIN EN.CITE &lt;EndNote&gt;&lt;Cite&gt;&lt;Author&gt;Blamart&lt;/Author&gt;&lt;Year&gt;2007&lt;/Year&gt;&lt;RecNum&gt;817&lt;/RecNum&gt;&lt;DisplayText&gt;(Blamart et al., 2007)&lt;/DisplayText&gt;&lt;record&gt;&lt;rec-number&gt;817&lt;/rec-number&gt;&lt;foreign-keys&gt;&lt;key app="EN" db-id="dexzpwpa59xfsmedtwpvfz5mv29t5sdas5v9" timestamp="1380706111"&gt;817&lt;/key&gt;&lt;/foreign-keys&gt;&lt;ref-type name="Journal Article"&gt;17&lt;/ref-type&gt;&lt;contributors&gt;&lt;authors&gt;&lt;author&gt;Blamart, D.&lt;/author&gt;&lt;author&gt;Rollion-Bard, C.&lt;/author&gt;&lt;author&gt;Meibom, A.&lt;/author&gt;&lt;author&gt;Cuif, J. P.&lt;/author&gt;&lt;author&gt;Juillet-Leclerc, A.&lt;/author&gt;&lt;author&gt;Dauphin, Y.&lt;/author&gt;&lt;/authors&gt;&lt;/contributors&gt;&lt;titles&gt;&lt;title&gt;Correlation of boron isotopic composition with ultrastructure in the deep-sea coral Lophelia pertusa: Implications for biomineralization and paleo-pH&lt;/title&gt;&lt;secondary-title&gt;Geochemistry, Geophysics, Geosystems&lt;/secondary-title&gt;&lt;/titles&gt;&lt;periodical&gt;&lt;full-title&gt;Geochemistry, Geophysics, Geosystems&lt;/full-title&gt;&lt;/periodical&gt;&lt;pages&gt;Q12001&lt;/pages&gt;&lt;volume&gt;8&lt;/volume&gt;&lt;number&gt;12&lt;/number&gt;&lt;keywords&gt;&lt;keyword&gt;boron isotopes&lt;/keyword&gt;&lt;keyword&gt;deep-sea coral&lt;/keyword&gt;&lt;keyword&gt;biomineralization&lt;/keyword&gt;&lt;keyword&gt;aragonite&lt;/keyword&gt;&lt;keyword&gt;microstructure&lt;/keyword&gt;&lt;keyword&gt;pH&lt;/keyword&gt;&lt;keyword&gt;0402 Agricultural systems&lt;/keyword&gt;&lt;keyword&gt;1041 Stable isotope geochemistry&lt;/keyword&gt;&lt;keyword&gt;4916 Corals&lt;/keyword&gt;&lt;/keywords&gt;&lt;dates&gt;&lt;year&gt;2007&lt;/year&gt;&lt;/dates&gt;&lt;isbn&gt;1525-2027&lt;/isbn&gt;&lt;urls&gt;&lt;related-urls&gt;&lt;url&gt;http://dx.doi.org/10.1029/2007GC001686&lt;/url&gt;&lt;/related-urls&gt;&lt;/urls&gt;&lt;electronic-resource-num&gt;10.1029/2007gc001686&lt;/electronic-resource-num&gt;&lt;/record&gt;&lt;/Cite&gt;&lt;/EndNote&gt;</w:instrText>
      </w:r>
      <w:r w:rsidR="004A5594">
        <w:fldChar w:fldCharType="separate"/>
      </w:r>
      <w:r w:rsidR="004A5594">
        <w:rPr>
          <w:noProof/>
        </w:rPr>
        <w:t>(</w:t>
      </w:r>
      <w:hyperlink w:anchor="_ENREF_10" w:tooltip="Blamart, 2007 #817" w:history="1">
        <w:r w:rsidR="000400CC">
          <w:rPr>
            <w:noProof/>
          </w:rPr>
          <w:t>Blamart et al., 2007</w:t>
        </w:r>
      </w:hyperlink>
      <w:r w:rsidR="004A5594">
        <w:rPr>
          <w:noProof/>
        </w:rPr>
        <w:t>)</w:t>
      </w:r>
      <w:r w:rsidR="004A5594">
        <w:fldChar w:fldCharType="end"/>
      </w:r>
      <w:r w:rsidR="00ED180F">
        <w:t xml:space="preserve"> </w:t>
      </w:r>
      <w:r w:rsidR="00982018">
        <w:t xml:space="preserve">will </w:t>
      </w:r>
      <w:r w:rsidR="00143598">
        <w:t>cause significant shifts in measured δ</w:t>
      </w:r>
      <w:r w:rsidR="00143598">
        <w:rPr>
          <w:vertAlign w:val="superscript"/>
        </w:rPr>
        <w:t>11</w:t>
      </w:r>
      <w:r w:rsidR="00143598">
        <w:t>B</w:t>
      </w:r>
      <w:r w:rsidR="00143598" w:rsidRPr="00741C64">
        <w:rPr>
          <w:i/>
          <w:vertAlign w:val="subscript"/>
        </w:rPr>
        <w:t>fibre</w:t>
      </w:r>
      <w:r w:rsidR="00D43457">
        <w:t xml:space="preserve"> values. </w:t>
      </w:r>
      <w:r w:rsidR="00982018">
        <w:t>Special care was made to avoid COCs w</w:t>
      </w:r>
      <w:r w:rsidR="008F034C">
        <w:t>ith the fibrous aragonite sampling strategies</w:t>
      </w:r>
      <w:r w:rsidR="00A07469">
        <w:t xml:space="preserve"> described above</w:t>
      </w:r>
      <w:r w:rsidR="00982018">
        <w:t xml:space="preserve">; </w:t>
      </w:r>
      <w:r w:rsidR="004A5594">
        <w:t>certainly in comparison to previo</w:t>
      </w:r>
      <w:r>
        <w:t>us bulk sampling</w:t>
      </w:r>
      <w:r w:rsidR="00426201">
        <w:t xml:space="preserve"> approaches</w:t>
      </w:r>
      <w:r w:rsidR="00074D3E">
        <w:t xml:space="preserve"> </w:t>
      </w:r>
      <w:r w:rsidR="00074D3E">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074D3E">
        <w:instrText xml:space="preserve"> ADDIN EN.CITE </w:instrText>
      </w:r>
      <w:r w:rsidR="00074D3E">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074D3E">
        <w:instrText xml:space="preserve"> ADDIN EN.CITE.DATA </w:instrText>
      </w:r>
      <w:r w:rsidR="00074D3E">
        <w:fldChar w:fldCharType="end"/>
      </w:r>
      <w:r w:rsidR="00074D3E">
        <w:fldChar w:fldCharType="separate"/>
      </w:r>
      <w:r w:rsidR="00074D3E">
        <w:rPr>
          <w:noProof/>
        </w:rPr>
        <w:t>(</w:t>
      </w:r>
      <w:hyperlink w:anchor="_ENREF_6" w:tooltip="Anagnostou, 2012 #703" w:history="1">
        <w:r w:rsidR="000400CC">
          <w:rPr>
            <w:noProof/>
          </w:rPr>
          <w:t>Anagnostou et al., 2012</w:t>
        </w:r>
      </w:hyperlink>
      <w:r w:rsidR="00074D3E">
        <w:rPr>
          <w:noProof/>
        </w:rPr>
        <w:t xml:space="preserve">; </w:t>
      </w:r>
      <w:hyperlink w:anchor="_ENREF_54" w:tooltip="McCulloch, 2012 #732" w:history="1">
        <w:r w:rsidR="000400CC">
          <w:rPr>
            <w:noProof/>
          </w:rPr>
          <w:t>McCulloch et al., 2012b</w:t>
        </w:r>
      </w:hyperlink>
      <w:r w:rsidR="00074D3E">
        <w:rPr>
          <w:noProof/>
        </w:rPr>
        <w:t>)</w:t>
      </w:r>
      <w:r w:rsidR="00074D3E">
        <w:fldChar w:fldCharType="end"/>
      </w:r>
      <w:r w:rsidR="008470B8">
        <w:t xml:space="preserve">. </w:t>
      </w:r>
      <w:r w:rsidR="008470B8">
        <w:lastRenderedPageBreak/>
        <w:t xml:space="preserve">Additionally, </w:t>
      </w:r>
      <w:r w:rsidR="00CB01DC">
        <w:t xml:space="preserve">our </w:t>
      </w:r>
      <w:r w:rsidR="008470B8">
        <w:t>stringent quality control of sampling protocols ensured that any sample where</w:t>
      </w:r>
      <w:r w:rsidR="00074D3E">
        <w:t xml:space="preserve"> it was visible that COC</w:t>
      </w:r>
      <w:r w:rsidR="008470B8">
        <w:t xml:space="preserve"> had been mistakenly incorporated was rejected</w:t>
      </w:r>
      <w:r w:rsidR="00426201">
        <w:t xml:space="preserve"> prior to analysis</w:t>
      </w:r>
      <w:r w:rsidR="008470B8">
        <w:t>.</w:t>
      </w:r>
      <w:r>
        <w:t xml:space="preserve"> </w:t>
      </w:r>
      <w:r w:rsidR="008470B8">
        <w:t>Nevertheless</w:t>
      </w:r>
      <w:r w:rsidR="00606347">
        <w:t xml:space="preserve">, </w:t>
      </w:r>
      <w:r w:rsidR="007507AE">
        <w:t xml:space="preserve">because filtering of </w:t>
      </w:r>
      <w:r w:rsidR="007507AE" w:rsidRPr="002D0C37">
        <w:t>δ</w:t>
      </w:r>
      <w:r w:rsidR="007507AE" w:rsidRPr="002D0C37">
        <w:rPr>
          <w:vertAlign w:val="superscript"/>
        </w:rPr>
        <w:t>11</w:t>
      </w:r>
      <w:r w:rsidR="007507AE" w:rsidRPr="002D0C37">
        <w:t>B</w:t>
      </w:r>
      <w:r w:rsidR="007507AE" w:rsidRPr="002D0C37">
        <w:rPr>
          <w:i/>
          <w:vertAlign w:val="subscript"/>
        </w:rPr>
        <w:t>fibre</w:t>
      </w:r>
      <w:r w:rsidR="007507AE" w:rsidRPr="002D0C37">
        <w:t xml:space="preserve"> </w:t>
      </w:r>
      <w:r w:rsidR="007507AE">
        <w:t xml:space="preserve">data based on Mg content has significant impacts on the calibration with pH, </w:t>
      </w:r>
      <w:r w:rsidR="003A73B5">
        <w:t xml:space="preserve">it is conceivable that </w:t>
      </w:r>
      <w:r w:rsidR="004A5594">
        <w:t xml:space="preserve">small </w:t>
      </w:r>
      <w:r w:rsidR="008F034C">
        <w:t>amounts of COC</w:t>
      </w:r>
      <w:r w:rsidR="003A73B5">
        <w:t xml:space="preserve"> are </w:t>
      </w:r>
      <w:r w:rsidR="00870D17">
        <w:t xml:space="preserve">unavoidably </w:t>
      </w:r>
      <w:r w:rsidR="003A73B5">
        <w:t>incorporated</w:t>
      </w:r>
      <w:r w:rsidR="008F034C">
        <w:t xml:space="preserve"> into </w:t>
      </w:r>
      <w:r w:rsidR="003A73B5">
        <w:t xml:space="preserve">the micro-samples simply due to averaging </w:t>
      </w:r>
      <w:r w:rsidR="00DC3788">
        <w:t>of unseen skeletal material</w:t>
      </w:r>
      <w:r w:rsidR="003A73B5">
        <w:t xml:space="preserve"> in the </w:t>
      </w:r>
      <w:r w:rsidR="00CB01DC">
        <w:t>z</w:t>
      </w:r>
      <w:r w:rsidR="003A73B5">
        <w:t xml:space="preserve">-direction and the possibility that </w:t>
      </w:r>
      <w:r w:rsidR="00220D3C">
        <w:t xml:space="preserve">minor </w:t>
      </w:r>
      <w:r w:rsidR="003A73B5">
        <w:t>COCs were not visible on the polished surface</w:t>
      </w:r>
      <w:r w:rsidR="00AD34CF">
        <w:t>.</w:t>
      </w:r>
      <w:r w:rsidR="00606347">
        <w:t xml:space="preserve"> </w:t>
      </w:r>
      <w:r w:rsidR="003A73B5">
        <w:t>In the</w:t>
      </w:r>
      <w:r w:rsidR="00DC3788">
        <w:t xml:space="preserve"> </w:t>
      </w:r>
      <w:r w:rsidR="00DC3788">
        <w:rPr>
          <w:i/>
        </w:rPr>
        <w:t>D. dianthus</w:t>
      </w:r>
      <w:r w:rsidR="003A73B5">
        <w:t xml:space="preserve"> specimen</w:t>
      </w:r>
      <w:r w:rsidR="00DC3788">
        <w:t xml:space="preserve"> </w:t>
      </w:r>
      <w:r w:rsidR="00FF01F9">
        <w:t>19168</w:t>
      </w:r>
      <w:r w:rsidR="008470B8">
        <w:t xml:space="preserve"> </w:t>
      </w:r>
      <w:r w:rsidR="00606347">
        <w:t>these</w:t>
      </w:r>
      <w:r w:rsidR="008470B8">
        <w:t xml:space="preserve"> opaque </w:t>
      </w:r>
      <w:r w:rsidR="003A73B5">
        <w:t xml:space="preserve">COC </w:t>
      </w:r>
      <w:r w:rsidR="008470B8">
        <w:t xml:space="preserve">bands </w:t>
      </w:r>
      <w:r w:rsidR="005E16FC">
        <w:t xml:space="preserve">were found to be </w:t>
      </w:r>
      <w:r w:rsidR="0028039B">
        <w:t>similar to adjacent fibre samples</w:t>
      </w:r>
      <w:r w:rsidR="005E16FC">
        <w:t xml:space="preserve"> </w:t>
      </w:r>
      <w:r w:rsidR="008470B8">
        <w:t>differ</w:t>
      </w:r>
      <w:r w:rsidR="005E16FC">
        <w:t>ing</w:t>
      </w:r>
      <w:r w:rsidR="008470B8">
        <w:t xml:space="preserve"> </w:t>
      </w:r>
      <w:r w:rsidR="00E7040F">
        <w:t xml:space="preserve">by less than </w:t>
      </w:r>
      <w:r w:rsidR="00E7040F" w:rsidRPr="00E7040F">
        <w:t>0.9‰</w:t>
      </w:r>
      <w:r w:rsidR="00E7040F">
        <w:t xml:space="preserve"> in </w:t>
      </w:r>
      <w:r w:rsidR="008470B8">
        <w:t>δ</w:t>
      </w:r>
      <w:r w:rsidR="008470B8">
        <w:rPr>
          <w:vertAlign w:val="superscript"/>
        </w:rPr>
        <w:t>11</w:t>
      </w:r>
      <w:r w:rsidR="008470B8">
        <w:t>B composition</w:t>
      </w:r>
      <w:r w:rsidR="00FF01F9">
        <w:t>,</w:t>
      </w:r>
      <w:r w:rsidR="008470B8">
        <w:t xml:space="preserve"> despite</w:t>
      </w:r>
      <w:r w:rsidR="00FF01F9">
        <w:t xml:space="preserve"> the</w:t>
      </w:r>
      <w:r w:rsidR="008470B8">
        <w:t xml:space="preserve"> large trace element shifts</w:t>
      </w:r>
      <w:r w:rsidR="00FF01F9">
        <w:t xml:space="preserve"> mentioned above</w:t>
      </w:r>
      <w:r w:rsidR="008470B8" w:rsidRPr="00D91530">
        <w:t xml:space="preserve"> </w:t>
      </w:r>
      <w:r w:rsidR="008470B8">
        <w:t>(</w:t>
      </w:r>
      <w:r w:rsidR="008470B8">
        <w:fldChar w:fldCharType="begin"/>
      </w:r>
      <w:r w:rsidR="008470B8">
        <w:rPr>
          <w:color w:val="FF0000"/>
        </w:rPr>
        <w:instrText xml:space="preserve"> REF _Ref419986746 \h </w:instrText>
      </w:r>
      <w:r w:rsidR="008470B8">
        <w:fldChar w:fldCharType="separate"/>
      </w:r>
      <w:r w:rsidR="000A3497" w:rsidRPr="00A71D5A">
        <w:t xml:space="preserve">Figure </w:t>
      </w:r>
      <w:r w:rsidR="000A3497">
        <w:rPr>
          <w:noProof/>
        </w:rPr>
        <w:t>4</w:t>
      </w:r>
      <w:r w:rsidR="008470B8">
        <w:fldChar w:fldCharType="end"/>
      </w:r>
      <w:r w:rsidR="008470B8">
        <w:t xml:space="preserve">). </w:t>
      </w:r>
      <w:r w:rsidR="007507AE">
        <w:t xml:space="preserve">Although </w:t>
      </w:r>
      <w:r w:rsidR="00CF38F3">
        <w:t xml:space="preserve">analytical techniques are different and </w:t>
      </w:r>
      <w:r w:rsidR="007507AE">
        <w:t xml:space="preserve">our spatial sampling resolution </w:t>
      </w:r>
      <w:r w:rsidR="00B06FE2">
        <w:t xml:space="preserve">is greatly </w:t>
      </w:r>
      <w:r w:rsidR="00426201">
        <w:t>averaged</w:t>
      </w:r>
      <w:r w:rsidR="00B06FE2">
        <w:t xml:space="preserve"> in comparison </w:t>
      </w:r>
      <w:r w:rsidR="007507AE">
        <w:t>to ion microprobe analysis</w:t>
      </w:r>
      <w:r w:rsidR="00B06FE2">
        <w:t xml:space="preserve">, we suggest that </w:t>
      </w:r>
      <w:r w:rsidR="00A90365">
        <w:t>at least for this coral specimen</w:t>
      </w:r>
      <w:r w:rsidR="00177B2C">
        <w:t>,</w:t>
      </w:r>
      <w:r w:rsidR="00A90365">
        <w:t xml:space="preserve"> </w:t>
      </w:r>
      <w:r w:rsidR="00B06FE2">
        <w:t>the difference in δ</w:t>
      </w:r>
      <w:r w:rsidR="00B06FE2">
        <w:rPr>
          <w:vertAlign w:val="superscript"/>
        </w:rPr>
        <w:t>11</w:t>
      </w:r>
      <w:r w:rsidR="00B06FE2">
        <w:t xml:space="preserve">B between COCs and fibres in </w:t>
      </w:r>
      <w:r w:rsidR="00B06FE2">
        <w:rPr>
          <w:i/>
        </w:rPr>
        <w:t>D. dianthus</w:t>
      </w:r>
      <w:r w:rsidR="007507AE">
        <w:t xml:space="preserve"> </w:t>
      </w:r>
      <w:r w:rsidR="00A90365">
        <w:t>is</w:t>
      </w:r>
      <w:r w:rsidR="00EB0407">
        <w:t xml:space="preserve"> far smaller than that measured in </w:t>
      </w:r>
      <w:r w:rsidR="00EB0407" w:rsidRPr="000D2FD6">
        <w:rPr>
          <w:i/>
        </w:rPr>
        <w:t>Lophelia pertusa</w:t>
      </w:r>
      <w:r w:rsidR="00EB0407">
        <w:t xml:space="preserve"> </w:t>
      </w:r>
      <w:r w:rsidR="00EB0407">
        <w:fldChar w:fldCharType="begin"/>
      </w:r>
      <w:r w:rsidR="00EB0407">
        <w:instrText xml:space="preserve"> ADDIN EN.CITE &lt;EndNote&gt;&lt;Cite&gt;&lt;Author&gt;Blamart&lt;/Author&gt;&lt;Year&gt;2007&lt;/Year&gt;&lt;RecNum&gt;817&lt;/RecNum&gt;&lt;DisplayText&gt;(Blamart et al., 2007)&lt;/DisplayText&gt;&lt;record&gt;&lt;rec-number&gt;817&lt;/rec-number&gt;&lt;foreign-keys&gt;&lt;key app="EN" db-id="dexzpwpa59xfsmedtwpvfz5mv29t5sdas5v9" timestamp="1380706111"&gt;817&lt;/key&gt;&lt;/foreign-keys&gt;&lt;ref-type name="Journal Article"&gt;17&lt;/ref-type&gt;&lt;contributors&gt;&lt;authors&gt;&lt;author&gt;Blamart, D.&lt;/author&gt;&lt;author&gt;Rollion-Bard, C.&lt;/author&gt;&lt;author&gt;Meibom, A.&lt;/author&gt;&lt;author&gt;Cuif, J. P.&lt;/author&gt;&lt;author&gt;Juillet-Leclerc, A.&lt;/author&gt;&lt;author&gt;Dauphin, Y.&lt;/author&gt;&lt;/authors&gt;&lt;/contributors&gt;&lt;titles&gt;&lt;title&gt;Correlation of boron isotopic composition with ultrastructure in the deep-sea coral Lophelia pertusa: Implications for biomineralization and paleo-pH&lt;/title&gt;&lt;secondary-title&gt;Geochemistry, Geophysics, Geosystems&lt;/secondary-title&gt;&lt;/titles&gt;&lt;periodical&gt;&lt;full-title&gt;Geochemistry, Geophysics, Geosystems&lt;/full-title&gt;&lt;/periodical&gt;&lt;pages&gt;Q12001&lt;/pages&gt;&lt;volume&gt;8&lt;/volume&gt;&lt;number&gt;12&lt;/number&gt;&lt;keywords&gt;&lt;keyword&gt;boron isotopes&lt;/keyword&gt;&lt;keyword&gt;deep-sea coral&lt;/keyword&gt;&lt;keyword&gt;biomineralization&lt;/keyword&gt;&lt;keyword&gt;aragonite&lt;/keyword&gt;&lt;keyword&gt;microstructure&lt;/keyword&gt;&lt;keyword&gt;pH&lt;/keyword&gt;&lt;keyword&gt;0402 Agricultural systems&lt;/keyword&gt;&lt;keyword&gt;1041 Stable isotope geochemistry&lt;/keyword&gt;&lt;keyword&gt;4916 Corals&lt;/keyword&gt;&lt;/keywords&gt;&lt;dates&gt;&lt;year&gt;2007&lt;/year&gt;&lt;/dates&gt;&lt;isbn&gt;1525-2027&lt;/isbn&gt;&lt;urls&gt;&lt;related-urls&gt;&lt;url&gt;http://dx.doi.org/10.1029/2007GC001686&lt;/url&gt;&lt;/related-urls&gt;&lt;/urls&gt;&lt;electronic-resource-num&gt;10.1029/2007gc001686&lt;/electronic-resource-num&gt;&lt;/record&gt;&lt;/Cite&gt;&lt;/EndNote&gt;</w:instrText>
      </w:r>
      <w:r w:rsidR="00EB0407">
        <w:fldChar w:fldCharType="separate"/>
      </w:r>
      <w:r w:rsidR="00EB0407">
        <w:rPr>
          <w:noProof/>
        </w:rPr>
        <w:t>(</w:t>
      </w:r>
      <w:hyperlink w:anchor="_ENREF_10" w:tooltip="Blamart, 2007 #817" w:history="1">
        <w:r w:rsidR="000400CC">
          <w:rPr>
            <w:noProof/>
          </w:rPr>
          <w:t>Blamart et al., 2007</w:t>
        </w:r>
      </w:hyperlink>
      <w:r w:rsidR="00EB0407">
        <w:rPr>
          <w:noProof/>
        </w:rPr>
        <w:t>)</w:t>
      </w:r>
      <w:r w:rsidR="00EB0407">
        <w:fldChar w:fldCharType="end"/>
      </w:r>
      <w:r w:rsidR="00CF38F3">
        <w:t>.</w:t>
      </w:r>
      <w:r w:rsidR="00EB0407">
        <w:t xml:space="preserve"> </w:t>
      </w:r>
      <w:r w:rsidR="00CF38F3">
        <w:t xml:space="preserve">In this regard, we suggest that </w:t>
      </w:r>
      <w:r w:rsidR="00CF38F3">
        <w:rPr>
          <w:i/>
        </w:rPr>
        <w:t>D. dianthus</w:t>
      </w:r>
      <w:r w:rsidR="00CF38F3">
        <w:t xml:space="preserve"> is </w:t>
      </w:r>
      <w:r w:rsidR="00EB0407">
        <w:t>perhaps</w:t>
      </w:r>
      <w:r w:rsidR="00CF38F3">
        <w:t xml:space="preserve"> more</w:t>
      </w:r>
      <w:r w:rsidR="00EB0407">
        <w:t xml:space="preserve"> akin to </w:t>
      </w:r>
      <w:r w:rsidR="00A90365">
        <w:t xml:space="preserve">the </w:t>
      </w:r>
      <w:r w:rsidR="00CF38F3">
        <w:t xml:space="preserve">DSC </w:t>
      </w:r>
      <w:r w:rsidR="00CF38F3" w:rsidRPr="0045531D">
        <w:rPr>
          <w:i/>
        </w:rPr>
        <w:t>Madrepora oculata</w:t>
      </w:r>
      <w:r w:rsidR="00CF38F3">
        <w:t xml:space="preserve"> for which more </w:t>
      </w:r>
      <w:r w:rsidR="00381029">
        <w:t>minor</w:t>
      </w:r>
      <w:r w:rsidR="00A90365">
        <w:t xml:space="preserve"> (~3</w:t>
      </w:r>
      <w:r w:rsidR="00A90365" w:rsidRPr="00E7040F">
        <w:t>‰</w:t>
      </w:r>
      <w:r w:rsidR="00A90365">
        <w:t xml:space="preserve">) microstructural differences </w:t>
      </w:r>
      <w:r w:rsidR="00CF38F3">
        <w:t xml:space="preserve">are </w:t>
      </w:r>
      <w:r w:rsidR="00A90365">
        <w:t xml:space="preserve">reported </w:t>
      </w:r>
      <w:r w:rsidR="00A90365">
        <w:fldChar w:fldCharType="begin"/>
      </w:r>
      <w:r w:rsidR="00A90365">
        <w:instrText xml:space="preserve"> ADDIN EN.CITE &lt;EndNote&gt;&lt;Cite&gt;&lt;Author&gt;Rollion-Bard&lt;/Author&gt;&lt;Year&gt;2014&lt;/Year&gt;&lt;RecNum&gt;1263&lt;/RecNum&gt;&lt;DisplayText&gt;(Rollion-Bard and Blamart, 2014)&lt;/DisplayText&gt;&lt;record&gt;&lt;rec-number&gt;1263&lt;/rec-number&gt;&lt;foreign-keys&gt;&lt;key app="EN" db-id="dexzpwpa59xfsmedtwpvfz5mv29t5sdas5v9" timestamp="1473975565"&gt;1263&lt;/key&gt;&lt;/foreign-keys&gt;&lt;ref-type name="Book Section"&gt;5&lt;/ref-type&gt;&lt;contributors&gt;&lt;authors&gt;&lt;author&gt;Rollion-Bard, Claire&lt;/author&gt;&lt;author&gt;Blamart, Dominique&lt;/author&gt;&lt;/authors&gt;&lt;secondary-authors&gt;&lt;author&gt;Elaine DiMasi&lt;/author&gt;&lt;author&gt;Laurie B. Gower&lt;/author&gt;&lt;/secondary-authors&gt;&lt;/contributors&gt;&lt;titles&gt;&lt;title&gt;SIMS method and examples of applications in coral biomineralization&lt;/title&gt;&lt;secondary-title&gt;Biomineralization Sourcebook: Characterization of Biominerals and Biomimetic Materials&lt;/secondary-title&gt;&lt;/titles&gt;&lt;periodical&gt;&lt;full-title&gt;Biomineralization Sourcebook: Characterization of Biominerals and Biomimetic Materials&lt;/full-title&gt;&lt;/periodical&gt;&lt;pages&gt;249&lt;/pages&gt;&lt;section&gt;16&lt;/section&gt;&lt;dates&gt;&lt;year&gt;2014&lt;/year&gt;&lt;/dates&gt;&lt;publisher&gt;CRC Press&lt;/publisher&gt;&lt;isbn&gt;1466518359&lt;/isbn&gt;&lt;urls&gt;&lt;/urls&gt;&lt;/record&gt;&lt;/Cite&gt;&lt;/EndNote&gt;</w:instrText>
      </w:r>
      <w:r w:rsidR="00A90365">
        <w:fldChar w:fldCharType="separate"/>
      </w:r>
      <w:r w:rsidR="00A90365">
        <w:rPr>
          <w:noProof/>
        </w:rPr>
        <w:t>(</w:t>
      </w:r>
      <w:hyperlink w:anchor="_ENREF_65" w:tooltip="Rollion-Bard, 2014 #1263" w:history="1">
        <w:r w:rsidR="000400CC">
          <w:rPr>
            <w:noProof/>
          </w:rPr>
          <w:t>Rollion-Bard and Blamart, 2014</w:t>
        </w:r>
      </w:hyperlink>
      <w:r w:rsidR="00A90365">
        <w:rPr>
          <w:noProof/>
        </w:rPr>
        <w:t>)</w:t>
      </w:r>
      <w:r w:rsidR="00A90365">
        <w:fldChar w:fldCharType="end"/>
      </w:r>
      <w:r w:rsidR="00A90365">
        <w:t>. Despite only modest differences measured between δ</w:t>
      </w:r>
      <w:r w:rsidR="00A90365">
        <w:rPr>
          <w:vertAlign w:val="superscript"/>
        </w:rPr>
        <w:t>11</w:t>
      </w:r>
      <w:r w:rsidR="00A90365">
        <w:t xml:space="preserve">B of COC and fibrous aragonite in </w:t>
      </w:r>
      <w:r w:rsidR="00A90365">
        <w:rPr>
          <w:i/>
        </w:rPr>
        <w:t>D. dianthus</w:t>
      </w:r>
      <w:r w:rsidR="00983366">
        <w:t>,</w:t>
      </w:r>
      <w:r w:rsidR="00A90365">
        <w:t xml:space="preserve"> we document considerable improvement in the</w:t>
      </w:r>
      <w:r w:rsidR="00A90365" w:rsidRPr="00A90365">
        <w:t xml:space="preserve"> </w:t>
      </w:r>
      <w:r w:rsidR="00A90365">
        <w:t>δ</w:t>
      </w:r>
      <w:r w:rsidR="00A90365">
        <w:rPr>
          <w:vertAlign w:val="superscript"/>
        </w:rPr>
        <w:t>11</w:t>
      </w:r>
      <w:r w:rsidR="00A90365">
        <w:t xml:space="preserve">B-pH calibration by removing the </w:t>
      </w:r>
      <w:r w:rsidR="009E2C7A">
        <w:t xml:space="preserve">high-Mg analyses presumably contaminated by </w:t>
      </w:r>
      <w:r w:rsidR="00A90365">
        <w:t xml:space="preserve">COC microstructures. </w:t>
      </w:r>
      <w:r w:rsidR="00177B2C">
        <w:t>This</w:t>
      </w:r>
      <w:r w:rsidR="00A90365">
        <w:t xml:space="preserve"> suggests that</w:t>
      </w:r>
      <w:r w:rsidR="00177B2C">
        <w:t xml:space="preserve"> the current poorly constrained relationship of bulk skeletal</w:t>
      </w:r>
      <w:r w:rsidR="00177B2C" w:rsidRPr="00177B2C">
        <w:t xml:space="preserve"> </w:t>
      </w:r>
      <w:r w:rsidR="00177B2C">
        <w:t>δ</w:t>
      </w:r>
      <w:r w:rsidR="00177B2C">
        <w:rPr>
          <w:vertAlign w:val="superscript"/>
        </w:rPr>
        <w:t>11</w:t>
      </w:r>
      <w:r w:rsidR="00177B2C">
        <w:t xml:space="preserve">B to seawater pH in </w:t>
      </w:r>
      <w:r w:rsidR="00177B2C" w:rsidRPr="000D2FD6">
        <w:rPr>
          <w:i/>
        </w:rPr>
        <w:t>Lophelia pertusa</w:t>
      </w:r>
      <w:r w:rsidR="00A90365">
        <w:t xml:space="preserve"> </w:t>
      </w:r>
      <w:r w:rsidR="00177B2C">
        <w:fldChar w:fldCharType="begin"/>
      </w:r>
      <w:r w:rsidR="00177B2C">
        <w:instrText xml:space="preserve"> ADDIN EN.CITE &lt;EndNote&gt;&lt;Cite&gt;&lt;Author&gt;McCulloch&lt;/Author&gt;&lt;Year&gt;2012&lt;/Year&gt;&lt;RecNum&gt;732&lt;/RecNum&gt;&lt;DisplayText&gt;(McCulloch et al., 2012b)&lt;/DisplayText&gt;&lt;record&gt;&lt;rec-number&gt;732&lt;/rec-number&gt;&lt;foreign-keys&gt;&lt;key app="EN" db-id="dexzpwpa59xfsmedtwpvfz5mv29t5sdas5v9" timestamp="1354185973"&gt;732&lt;/key&gt;&lt;/foreign-keys&gt;&lt;ref-type name="Journal Article"&gt;17&lt;/ref-type&gt;&lt;contributors&gt;&lt;authors&gt;&lt;author&gt;McCulloch, Malcolm&lt;/author&gt;&lt;author&gt;Trotter, Julie&lt;/author&gt;&lt;author&gt;Montagna, Paolo&lt;/author&gt;&lt;author&gt;Falter, Jim&lt;/author&gt;&lt;author&gt;Dunbar, Robert&lt;/author&gt;&lt;author&gt;Freiwald, André&lt;/author&gt;&lt;author&gt;Försterra, Günter&lt;/author&gt;&lt;author&gt;López Correa, Matthias&lt;/author&gt;&lt;author&gt;Maier, Cornelia&lt;/author&gt;&lt;author&gt;Rüggeberg, Andres&lt;/author&gt;&lt;author&gt;Taviani, Marco&lt;/author&gt;&lt;/authors&gt;&lt;/contributors&gt;&lt;titles&gt;&lt;title&gt;Resilience of cold-water scleractinian corals to ocean acidification: Boron isotopic systematics of pH and saturation state up-regulation&lt;/title&gt;&lt;secondary-title&gt;Geochimica et Cosmochimica Acta&lt;/secondary-title&gt;&lt;/titles&gt;&lt;periodical&gt;&lt;full-title&gt;Geochimica et Cosmochimica Acta&lt;/full-title&gt;&lt;/periodical&gt;&lt;pages&gt;21-34&lt;/pages&gt;&lt;volume&gt;87&lt;/volume&gt;&lt;number&gt;0&lt;/number&gt;&lt;dates&gt;&lt;year&gt;2012&lt;/year&gt;&lt;/dates&gt;&lt;isbn&gt;0016-7037&lt;/isbn&gt;&lt;urls&gt;&lt;related-urls&gt;&lt;url&gt;http://www.sciencedirect.com/science/article/pii/S001670371200169X&lt;/url&gt;&lt;/related-urls&gt;&lt;/urls&gt;&lt;electronic-resource-num&gt;10.1016/j.gca.2012.03.027&lt;/electronic-resource-num&gt;&lt;/record&gt;&lt;/Cite&gt;&lt;/EndNote&gt;</w:instrText>
      </w:r>
      <w:r w:rsidR="00177B2C">
        <w:fldChar w:fldCharType="separate"/>
      </w:r>
      <w:r w:rsidR="00177B2C">
        <w:rPr>
          <w:noProof/>
        </w:rPr>
        <w:t>(</w:t>
      </w:r>
      <w:hyperlink w:anchor="_ENREF_54" w:tooltip="McCulloch, 2012 #732" w:history="1">
        <w:r w:rsidR="000400CC">
          <w:rPr>
            <w:noProof/>
          </w:rPr>
          <w:t>McCulloch et al., 2012b</w:t>
        </w:r>
      </w:hyperlink>
      <w:r w:rsidR="00177B2C">
        <w:rPr>
          <w:noProof/>
        </w:rPr>
        <w:t>)</w:t>
      </w:r>
      <w:r w:rsidR="00177B2C">
        <w:fldChar w:fldCharType="end"/>
      </w:r>
      <w:r w:rsidR="00177B2C">
        <w:t xml:space="preserve"> </w:t>
      </w:r>
      <w:r w:rsidR="00A90365">
        <w:t xml:space="preserve">could </w:t>
      </w:r>
      <w:r w:rsidR="00177B2C">
        <w:t xml:space="preserve">be </w:t>
      </w:r>
      <w:r w:rsidR="00A90365">
        <w:t xml:space="preserve">equally </w:t>
      </w:r>
      <w:r w:rsidR="00177B2C">
        <w:t xml:space="preserve">improved by applying similar </w:t>
      </w:r>
      <w:r w:rsidR="00381029">
        <w:t>sampling</w:t>
      </w:r>
      <w:r w:rsidR="00177B2C">
        <w:t xml:space="preserve"> techniques to this microstructurally heterogeneous taxon. </w:t>
      </w:r>
    </w:p>
    <w:p w14:paraId="1E997A30" w14:textId="02A164E2" w:rsidR="00675D17" w:rsidRDefault="00C50EED" w:rsidP="00E05853">
      <w:r>
        <w:t>Fibrous aragonite s</w:t>
      </w:r>
      <w:r w:rsidR="00CA6897">
        <w:t>amples</w:t>
      </w:r>
      <w:r>
        <w:t xml:space="preserve"> where the microdrill track was seen to </w:t>
      </w:r>
      <w:r w:rsidR="001821CB">
        <w:t xml:space="preserve">visibly </w:t>
      </w:r>
      <w:r>
        <w:t xml:space="preserve">deviate into (or close to) the line of weakness between the sample edge </w:t>
      </w:r>
      <w:r w:rsidRPr="007D44D0">
        <w:t>and surrounding epoxy were considered potentially contaminated by oxide-rich sample coatings and therefore not included in the δ</w:t>
      </w:r>
      <w:r w:rsidRPr="0062449D">
        <w:rPr>
          <w:vertAlign w:val="superscript"/>
        </w:rPr>
        <w:t>11</w:t>
      </w:r>
      <w:r w:rsidRPr="0062449D">
        <w:t>B-pH calibration. However, analysis of coating contaminated samples such as these reveal measured δ</w:t>
      </w:r>
      <w:r w:rsidRPr="007D44D0">
        <w:rPr>
          <w:vertAlign w:val="superscript"/>
        </w:rPr>
        <w:t>11</w:t>
      </w:r>
      <w:r w:rsidRPr="007D44D0">
        <w:t xml:space="preserve">B to be up to 3‰ lower than “pure” adjacent fibres samples </w:t>
      </w:r>
      <w:r w:rsidR="001821CB" w:rsidRPr="007D44D0">
        <w:t>while deviating little i</w:t>
      </w:r>
      <w:r w:rsidRPr="007D44D0">
        <w:t xml:space="preserve">n </w:t>
      </w:r>
      <w:r w:rsidR="001821CB" w:rsidRPr="007D44D0">
        <w:t xml:space="preserve">B/Ca and other </w:t>
      </w:r>
      <w:r w:rsidRPr="007D44D0">
        <w:t>trace element chemistry</w:t>
      </w:r>
      <w:r w:rsidR="001821CB" w:rsidRPr="007D44D0">
        <w:t xml:space="preserve"> (see 47413 and </w:t>
      </w:r>
      <w:r w:rsidR="00791CF0" w:rsidRPr="007D44D0">
        <w:t>94069</w:t>
      </w:r>
      <w:r w:rsidR="00791CF0" w:rsidRPr="007D44D0" w:rsidDel="00791CF0">
        <w:t xml:space="preserve"> </w:t>
      </w:r>
      <w:r w:rsidR="001821CB" w:rsidRPr="007D44D0">
        <w:t xml:space="preserve">“Coating”; </w:t>
      </w:r>
      <w:r w:rsidR="001821CB" w:rsidRPr="007D44D0">
        <w:fldChar w:fldCharType="begin"/>
      </w:r>
      <w:r w:rsidR="001821CB" w:rsidRPr="007D44D0">
        <w:instrText xml:space="preserve"> REF _Ref427312468 \h </w:instrText>
      </w:r>
      <w:r w:rsidR="00177B2C" w:rsidRPr="00426201">
        <w:instrText xml:space="preserve"> \* MERGEFORMAT </w:instrText>
      </w:r>
      <w:r w:rsidR="001821CB" w:rsidRPr="007D44D0">
        <w:fldChar w:fldCharType="separate"/>
      </w:r>
      <w:r w:rsidR="000A3497">
        <w:t xml:space="preserve">Table </w:t>
      </w:r>
      <w:r w:rsidR="000A3497">
        <w:rPr>
          <w:noProof/>
        </w:rPr>
        <w:t>2</w:t>
      </w:r>
      <w:r w:rsidR="001821CB" w:rsidRPr="007D44D0">
        <w:fldChar w:fldCharType="end"/>
      </w:r>
      <w:r w:rsidR="001821CB" w:rsidRPr="007D44D0">
        <w:t xml:space="preserve">). In light of the detrimental </w:t>
      </w:r>
      <w:r w:rsidR="001821CB" w:rsidRPr="007D44D0">
        <w:lastRenderedPageBreak/>
        <w:t>effect of coating contamination on δ</w:t>
      </w:r>
      <w:r w:rsidR="001821CB" w:rsidRPr="0062449D">
        <w:rPr>
          <w:vertAlign w:val="superscript"/>
        </w:rPr>
        <w:t>11</w:t>
      </w:r>
      <w:r w:rsidR="001821CB" w:rsidRPr="0062449D">
        <w:t>B</w:t>
      </w:r>
      <w:r w:rsidR="001821CB" w:rsidRPr="0062449D">
        <w:rPr>
          <w:i/>
          <w:vertAlign w:val="subscript"/>
        </w:rPr>
        <w:t>fibre</w:t>
      </w:r>
      <w:r w:rsidR="001821CB" w:rsidRPr="0062449D">
        <w:t xml:space="preserve"> measurements</w:t>
      </w:r>
      <w:r w:rsidR="009E3D1E" w:rsidRPr="0062449D">
        <w:t>,</w:t>
      </w:r>
      <w:r w:rsidR="001821CB" w:rsidRPr="0062449D">
        <w:t xml:space="preserve"> </w:t>
      </w:r>
      <w:r w:rsidR="003A73B5" w:rsidRPr="0062449D">
        <w:t xml:space="preserve">our </w:t>
      </w:r>
      <w:r w:rsidR="001821CB" w:rsidRPr="0062449D">
        <w:t>sampling techniques focused on the exclu</w:t>
      </w:r>
      <w:r w:rsidR="00B542A1" w:rsidRPr="007D44D0">
        <w:t>sion of these coating phases</w:t>
      </w:r>
      <w:r w:rsidR="00DC3788" w:rsidRPr="007D44D0">
        <w:t xml:space="preserve">. </w:t>
      </w:r>
      <w:r w:rsidR="007D44D0" w:rsidRPr="007D44D0">
        <w:t>High Fe/Ca and Mn/Ca</w:t>
      </w:r>
      <w:r w:rsidR="007D44D0">
        <w:t xml:space="preserve"> (&gt;200 and &gt;50 μmol/mol respectively)</w:t>
      </w:r>
      <w:r w:rsidR="007D44D0" w:rsidRPr="007D44D0">
        <w:t xml:space="preserve"> measurements in</w:t>
      </w:r>
      <w:r w:rsidR="007D44D0">
        <w:t xml:space="preserve"> the</w:t>
      </w:r>
      <w:r w:rsidR="007D44D0" w:rsidRPr="007D44D0">
        <w:t xml:space="preserve"> 94069</w:t>
      </w:r>
      <w:r w:rsidR="007D44D0" w:rsidRPr="007D44D0" w:rsidDel="00791CF0">
        <w:t xml:space="preserve"> </w:t>
      </w:r>
      <w:r w:rsidR="007D44D0" w:rsidRPr="007D44D0">
        <w:t xml:space="preserve">“Coating” sample </w:t>
      </w:r>
      <w:r w:rsidR="007D44D0">
        <w:t xml:space="preserve">show that these </w:t>
      </w:r>
      <w:r w:rsidR="00426201">
        <w:t>ancillary</w:t>
      </w:r>
      <w:r w:rsidR="007D44D0" w:rsidRPr="007D44D0">
        <w:t xml:space="preserve"> </w:t>
      </w:r>
      <w:r w:rsidR="007D44D0">
        <w:t>data</w:t>
      </w:r>
      <w:r w:rsidR="007D44D0" w:rsidRPr="007D44D0">
        <w:t xml:space="preserve"> are useful diagnostic tools for identifying substructures strongly contaminated</w:t>
      </w:r>
      <w:r w:rsidR="007D44D0">
        <w:t xml:space="preserve"> by oxide coatings, however this is not the case for all coating contaminated samples (</w:t>
      </w:r>
      <w:r w:rsidR="007D44D0" w:rsidRPr="00564170">
        <w:rPr>
          <w:i/>
        </w:rPr>
        <w:t>e.g.</w:t>
      </w:r>
      <w:r w:rsidR="007D44D0">
        <w:t xml:space="preserve"> 47413 “Coating”).</w:t>
      </w:r>
      <w:r w:rsidR="007D44D0" w:rsidRPr="007D44D0">
        <w:t xml:space="preserve"> Therefore, i</w:t>
      </w:r>
      <w:r w:rsidR="00B542A1" w:rsidRPr="007D44D0">
        <w:t>n a similar argument</w:t>
      </w:r>
      <w:r w:rsidR="00B542A1">
        <w:t xml:space="preserve"> to that of</w:t>
      </w:r>
      <w:r w:rsidR="009E3D1E">
        <w:t xml:space="preserve"> potential</w:t>
      </w:r>
      <w:r w:rsidR="00B542A1">
        <w:t xml:space="preserve"> COC contamination, while trace contamination</w:t>
      </w:r>
      <w:r w:rsidR="00074D3E">
        <w:t xml:space="preserve"> of coating phases in our </w:t>
      </w:r>
      <w:r w:rsidR="007D44D0">
        <w:t xml:space="preserve">“pure” fibre </w:t>
      </w:r>
      <w:r w:rsidR="00074D3E">
        <w:t>samples cannot be discounted, diligent sampling protocols make it unlikely that the spread in replicate δ</w:t>
      </w:r>
      <w:r w:rsidR="00074D3E">
        <w:rPr>
          <w:vertAlign w:val="superscript"/>
        </w:rPr>
        <w:t>11</w:t>
      </w:r>
      <w:r w:rsidR="00074D3E">
        <w:t>B</w:t>
      </w:r>
      <w:r w:rsidR="00074D3E" w:rsidRPr="00741C64">
        <w:rPr>
          <w:i/>
          <w:vertAlign w:val="subscript"/>
        </w:rPr>
        <w:t>fibre</w:t>
      </w:r>
      <w:r w:rsidR="00074D3E">
        <w:t xml:space="preserve"> measurements is down to incorporation of contaminants alone.</w:t>
      </w:r>
    </w:p>
    <w:p w14:paraId="268F86D6" w14:textId="677F6CFA" w:rsidR="00E15A97" w:rsidRDefault="00E15A97" w:rsidP="00E67991">
      <w:pPr>
        <w:pStyle w:val="Heading4"/>
      </w:pPr>
      <w:r>
        <w:t>Rayleigh fractionation during growth</w:t>
      </w:r>
    </w:p>
    <w:p w14:paraId="0FCA95DC" w14:textId="73226B7E" w:rsidR="00030D28" w:rsidRDefault="00FB2B8A" w:rsidP="00E05853">
      <w:r>
        <w:t>Spatial chemical profiling</w:t>
      </w:r>
      <w:r w:rsidR="003E3EA5" w:rsidRPr="00241C66">
        <w:t xml:space="preserve"> across bands of fibrous aragonite</w:t>
      </w:r>
      <w:r w:rsidR="00BF4215" w:rsidRPr="00241C66">
        <w:t xml:space="preserve"> reveals that the </w:t>
      </w:r>
      <w:r w:rsidR="00426201">
        <w:t xml:space="preserve">presumed </w:t>
      </w:r>
      <w:r w:rsidR="00BF4215" w:rsidRPr="00241C66">
        <w:t>old</w:t>
      </w:r>
      <w:r w:rsidR="00241C66">
        <w:t>est</w:t>
      </w:r>
      <w:r w:rsidR="003E3EA5" w:rsidRPr="00241C66">
        <w:t xml:space="preserve"> fibre growth</w:t>
      </w:r>
      <w:r w:rsidR="00426201">
        <w:t xml:space="preserve"> close to COCs</w:t>
      </w:r>
      <w:r w:rsidR="003E3EA5" w:rsidRPr="00241C66">
        <w:t xml:space="preserve"> has high δ</w:t>
      </w:r>
      <w:r w:rsidR="003E3EA5" w:rsidRPr="00241C66">
        <w:rPr>
          <w:vertAlign w:val="superscript"/>
        </w:rPr>
        <w:t>11</w:t>
      </w:r>
      <w:r w:rsidR="003E3EA5" w:rsidRPr="00241C66">
        <w:t xml:space="preserve">B and Mg/Ca and low Sr/Ca and U/Ca with respect to </w:t>
      </w:r>
      <w:r w:rsidR="00426201">
        <w:t xml:space="preserve">presumed </w:t>
      </w:r>
      <w:r w:rsidR="003E3EA5" w:rsidRPr="00241C66">
        <w:t>newer growth</w:t>
      </w:r>
      <w:r w:rsidR="00426201">
        <w:t xml:space="preserve"> close to the edge of the septum</w:t>
      </w:r>
      <w:r w:rsidR="003E3EA5" w:rsidRPr="00241C66">
        <w:t xml:space="preserve"> </w:t>
      </w:r>
      <w:r w:rsidR="00BF4215" w:rsidRPr="00241C66">
        <w:t>(</w:t>
      </w:r>
      <w:r w:rsidR="00BF4215" w:rsidRPr="00241C66">
        <w:fldChar w:fldCharType="begin"/>
      </w:r>
      <w:r w:rsidR="00BF4215" w:rsidRPr="00241C66">
        <w:instrText xml:space="preserve"> REF _Ref419986746 \h </w:instrText>
      </w:r>
      <w:r w:rsidR="00BF4215" w:rsidRPr="00241C66">
        <w:fldChar w:fldCharType="separate"/>
      </w:r>
      <w:r w:rsidR="000A3497" w:rsidRPr="00A71D5A">
        <w:t xml:space="preserve">Figure </w:t>
      </w:r>
      <w:r w:rsidR="000A3497">
        <w:rPr>
          <w:noProof/>
        </w:rPr>
        <w:t>4</w:t>
      </w:r>
      <w:r w:rsidR="00BF4215" w:rsidRPr="00241C66">
        <w:fldChar w:fldCharType="end"/>
      </w:r>
      <w:r w:rsidR="00BF4215" w:rsidRPr="00241C66">
        <w:t xml:space="preserve">). Such </w:t>
      </w:r>
      <w:r w:rsidR="00241C66">
        <w:t>co</w:t>
      </w:r>
      <w:r w:rsidR="0014260F">
        <w:t>-</w:t>
      </w:r>
      <w:r w:rsidR="00241C66">
        <w:t xml:space="preserve">varying chemical </w:t>
      </w:r>
      <w:r w:rsidR="00BF4215" w:rsidRPr="00241C66">
        <w:t>trends are echoed more generally across the entire fibrous aragonite data set with t</w:t>
      </w:r>
      <w:r w:rsidR="00B31308" w:rsidRPr="00241C66">
        <w:t>he concentration of elements more preferentially incorporated into the aragonite lattice</w:t>
      </w:r>
      <w:r w:rsidR="003F1D27" w:rsidRPr="00241C66">
        <w:t xml:space="preserve"> with respect to seawater</w:t>
      </w:r>
      <w:r w:rsidR="00B31308" w:rsidRPr="00241C66">
        <w:t xml:space="preserve"> (</w:t>
      </w:r>
      <w:r w:rsidR="00B31308" w:rsidRPr="00241C66">
        <w:rPr>
          <w:i/>
        </w:rPr>
        <w:t>i.e.</w:t>
      </w:r>
      <w:r w:rsidR="00B31308" w:rsidRPr="00241C66">
        <w:t xml:space="preserve"> U) </w:t>
      </w:r>
      <w:r w:rsidR="00BF4215" w:rsidRPr="00241C66">
        <w:t>being</w:t>
      </w:r>
      <w:r w:rsidR="00B31308" w:rsidRPr="00241C66">
        <w:t xml:space="preserve"> inversely correlated with δ</w:t>
      </w:r>
      <w:r w:rsidR="00B31308" w:rsidRPr="00241C66">
        <w:rPr>
          <w:vertAlign w:val="superscript"/>
        </w:rPr>
        <w:t>11</w:t>
      </w:r>
      <w:r w:rsidR="00A07469">
        <w:t>B</w:t>
      </w:r>
      <w:r w:rsidR="00B31308" w:rsidRPr="00241C66">
        <w:t xml:space="preserve"> while elements less readily incorporated into the coral (</w:t>
      </w:r>
      <w:r w:rsidR="00B31308" w:rsidRPr="00241C66">
        <w:rPr>
          <w:i/>
        </w:rPr>
        <w:t>i.e.</w:t>
      </w:r>
      <w:r w:rsidR="00B31308" w:rsidRPr="00241C66">
        <w:t xml:space="preserve"> B and Mg) are positively correlated with δ</w:t>
      </w:r>
      <w:r w:rsidR="00B31308" w:rsidRPr="00241C66">
        <w:rPr>
          <w:vertAlign w:val="superscript"/>
        </w:rPr>
        <w:t>11</w:t>
      </w:r>
      <w:r w:rsidR="00B31308" w:rsidRPr="00241C66">
        <w:t>B (</w:t>
      </w:r>
      <w:r w:rsidR="00B31308" w:rsidRPr="00241C66">
        <w:fldChar w:fldCharType="begin"/>
      </w:r>
      <w:r w:rsidR="00B31308" w:rsidRPr="00241C66">
        <w:instrText xml:space="preserve"> REF _Ref425777479 \h </w:instrText>
      </w:r>
      <w:r w:rsidR="00B31308" w:rsidRPr="00241C66">
        <w:fldChar w:fldCharType="separate"/>
      </w:r>
      <w:r w:rsidR="000A3497" w:rsidRPr="00A71D5A">
        <w:t xml:space="preserve">Figure </w:t>
      </w:r>
      <w:r w:rsidR="000A3497">
        <w:rPr>
          <w:noProof/>
        </w:rPr>
        <w:t>5</w:t>
      </w:r>
      <w:r w:rsidR="00B31308" w:rsidRPr="00241C66">
        <w:fldChar w:fldCharType="end"/>
      </w:r>
      <w:r w:rsidR="00BF4215" w:rsidRPr="00241C66">
        <w:t>). T</w:t>
      </w:r>
      <w:r w:rsidR="003F1D27" w:rsidRPr="00241C66">
        <w:t xml:space="preserve">he </w:t>
      </w:r>
      <w:r w:rsidR="00B46A23">
        <w:t xml:space="preserve">implied </w:t>
      </w:r>
      <w:r w:rsidR="00B31308" w:rsidRPr="00241C66">
        <w:t>dependency of these elemental-isotopic relationships on partition coefficient</w:t>
      </w:r>
      <w:r w:rsidR="003F1D27" w:rsidRPr="00241C66">
        <w:t>s</w:t>
      </w:r>
      <w:r w:rsidR="00B31308" w:rsidRPr="00241C66">
        <w:t xml:space="preserve"> suggests a common syste</w:t>
      </w:r>
      <w:r w:rsidR="003F1D27" w:rsidRPr="00241C66">
        <w:t>matic effect on these parameters</w:t>
      </w:r>
      <w:r w:rsidR="00B31308" w:rsidRPr="00241C66">
        <w:t xml:space="preserve"> during calcification; </w:t>
      </w:r>
      <w:r w:rsidR="00B46A23">
        <w:t>one</w:t>
      </w:r>
      <w:r w:rsidR="00D91530" w:rsidRPr="00241C66">
        <w:t xml:space="preserve"> </w:t>
      </w:r>
      <w:r w:rsidR="003654FA" w:rsidRPr="00241C66">
        <w:t>candidate</w:t>
      </w:r>
      <w:r w:rsidR="00D91530" w:rsidRPr="00241C66">
        <w:t xml:space="preserve"> for this is Rayleigh fractionation.</w:t>
      </w:r>
    </w:p>
    <w:p w14:paraId="0A4432DE" w14:textId="31E0F126" w:rsidR="00080491" w:rsidRPr="00D20DA9" w:rsidRDefault="00080491" w:rsidP="00BC6909">
      <w:r w:rsidRPr="00D20DA9">
        <w:t>Restricted flow of ions from</w:t>
      </w:r>
      <w:r w:rsidR="002D0C37">
        <w:t xml:space="preserve"> ambient </w:t>
      </w:r>
      <w:r w:rsidRPr="00D20DA9">
        <w:t xml:space="preserve">seawater to </w:t>
      </w:r>
      <w:r w:rsidR="00ED352A" w:rsidRPr="00D20DA9">
        <w:t>the ECF leads to Rayleigh-</w:t>
      </w:r>
      <w:r w:rsidRPr="00D20DA9">
        <w:t xml:space="preserve">type fractionation as progressive </w:t>
      </w:r>
      <w:r w:rsidR="007143BA" w:rsidRPr="00D20DA9">
        <w:t xml:space="preserve">precipitation of skeletal </w:t>
      </w:r>
      <w:r w:rsidRPr="00D20DA9">
        <w:t xml:space="preserve">aragonite leaves the residual </w:t>
      </w:r>
      <w:r w:rsidR="007143BA" w:rsidRPr="00D20DA9">
        <w:t>ECF</w:t>
      </w:r>
      <w:r w:rsidRPr="00D20DA9">
        <w:t xml:space="preserve"> proportionally enriched/depleted in i</w:t>
      </w:r>
      <w:r w:rsidR="007143BA" w:rsidRPr="00D20DA9">
        <w:t>ts elemental ratios to calcium depending on the partition coefficient of the trace element in question</w:t>
      </w:r>
      <w:r w:rsidR="00ED352A" w:rsidRPr="00D20DA9">
        <w:t>.</w:t>
      </w:r>
      <w:r w:rsidR="00EA325B">
        <w:t xml:space="preserve"> For example, the </w:t>
      </w:r>
      <w:r w:rsidR="00EA325B" w:rsidRPr="00D20DA9">
        <w:rPr>
          <w:i/>
        </w:rPr>
        <w:t>D</w:t>
      </w:r>
      <w:r w:rsidR="00DF3C24">
        <w:rPr>
          <w:vertAlign w:val="subscript"/>
        </w:rPr>
        <w:t>B</w:t>
      </w:r>
      <w:r w:rsidR="00EA325B">
        <w:rPr>
          <w:vertAlign w:val="subscript"/>
        </w:rPr>
        <w:t xml:space="preserve"> </w:t>
      </w:r>
      <w:r w:rsidR="00EA325B">
        <w:t>into aragonite from seawater is &lt;&lt;1, therefore t</w:t>
      </w:r>
      <w:r w:rsidR="00DF3C24">
        <w:t>he B</w:t>
      </w:r>
      <w:r w:rsidR="00EA325B">
        <w:t xml:space="preserve">/Ca ratio of the residual </w:t>
      </w:r>
      <w:r w:rsidR="00C828F0">
        <w:t xml:space="preserve">calcification fluid </w:t>
      </w:r>
      <w:r w:rsidR="00EA325B">
        <w:t xml:space="preserve">increases as progressively more aragonite is precipitated with a </w:t>
      </w:r>
      <w:r w:rsidR="00DF3C24">
        <w:t>B</w:t>
      </w:r>
      <w:r w:rsidR="00EA325B">
        <w:t xml:space="preserve">/Ca ratio </w:t>
      </w:r>
      <w:r w:rsidR="00BC6909">
        <w:t xml:space="preserve">lower </w:t>
      </w:r>
      <w:r w:rsidR="00EA325B">
        <w:t>than</w:t>
      </w:r>
      <w:r w:rsidR="00C828F0">
        <w:t xml:space="preserve"> the </w:t>
      </w:r>
      <w:r w:rsidR="00BC6909">
        <w:t xml:space="preserve">parent fluid. In this example, later forming aragonite precipitating from this </w:t>
      </w:r>
      <w:r w:rsidR="00BC6909">
        <w:lastRenderedPageBreak/>
        <w:t xml:space="preserve">fluid would have a higher </w:t>
      </w:r>
      <w:r w:rsidR="00DF3C24">
        <w:t>B</w:t>
      </w:r>
      <w:r w:rsidR="00BC6909">
        <w:t xml:space="preserve">/Ca ratio than the initial precipitate. </w:t>
      </w:r>
      <w:r w:rsidR="00ED352A" w:rsidRPr="00D20DA9">
        <w:t xml:space="preserve">Previous Mg/Ca and Sr/Ca measurements </w:t>
      </w:r>
      <w:r w:rsidR="00381029">
        <w:t xml:space="preserve">by </w:t>
      </w:r>
      <w:r w:rsidR="00426201">
        <w:t>isotope dilution ICP-MS</w:t>
      </w:r>
      <w:r w:rsidR="00381029">
        <w:t xml:space="preserve"> </w:t>
      </w:r>
      <w:r w:rsidRPr="00D20DA9">
        <w:t xml:space="preserve">in </w:t>
      </w:r>
      <w:r w:rsidRPr="00D20DA9">
        <w:rPr>
          <w:i/>
        </w:rPr>
        <w:t>D. dianthus</w:t>
      </w:r>
      <w:r w:rsidRPr="00D20DA9">
        <w:t xml:space="preserve"> fibrous aragonite are shown to track a closed system type Rayleigh fractionation model</w:t>
      </w:r>
      <w:r w:rsidR="003C0EC0" w:rsidRPr="00D20DA9">
        <w:t xml:space="preserve"> </w:t>
      </w:r>
      <w:r w:rsidR="00B46A23">
        <w:t>(</w:t>
      </w:r>
      <w:r w:rsidR="00B46A23">
        <w:fldChar w:fldCharType="begin"/>
      </w:r>
      <w:r w:rsidR="00B46A23">
        <w:instrText xml:space="preserve"> REF _Ref420052895 \h </w:instrText>
      </w:r>
      <w:r w:rsidR="00B46A23">
        <w:fldChar w:fldCharType="separate"/>
      </w:r>
      <w:r w:rsidR="000A3497" w:rsidRPr="00A71D5A">
        <w:t xml:space="preserve">Figure </w:t>
      </w:r>
      <w:r w:rsidR="000A3497">
        <w:rPr>
          <w:noProof/>
        </w:rPr>
        <w:t>6</w:t>
      </w:r>
      <w:r w:rsidR="00B46A23">
        <w:fldChar w:fldCharType="end"/>
      </w:r>
      <w:r w:rsidR="00B46A23">
        <w:t xml:space="preserve"> A</w:t>
      </w:r>
      <w:r w:rsidR="00A3169C">
        <w:t xml:space="preserve">; </w:t>
      </w:r>
      <w:r w:rsidR="00A3169C" w:rsidRPr="00A3169C">
        <w:t>Gagnon et al., 2007</w:t>
      </w:r>
      <w:r w:rsidR="00A3169C">
        <w:fldChar w:fldCharType="begin"/>
      </w:r>
      <w:r w:rsidR="00A3169C">
        <w:instrText xml:space="preserve"> ADDIN EN.CITE &lt;EndNote&gt;&lt;Cite ExcludeAuth="1" ExcludeYear="1"&gt;&lt;Author&gt;Gagnon&lt;/Author&gt;&lt;Year&gt;2007&lt;/Year&gt;&lt;RecNum&gt;721&lt;/RecNum&gt;&lt;record&gt;&lt;rec-number&gt;721&lt;/rec-number&gt;&lt;foreign-keys&gt;&lt;key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A3169C">
        <w:fldChar w:fldCharType="end"/>
      </w:r>
      <w:r w:rsidR="00B46A23">
        <w:t xml:space="preserve">) </w:t>
      </w:r>
      <w:r w:rsidR="00ED352A" w:rsidRPr="00D20DA9">
        <w:t>henc</w:t>
      </w:r>
      <w:r w:rsidRPr="00D20DA9">
        <w:t>e</w:t>
      </w:r>
      <w:r w:rsidR="00ED352A" w:rsidRPr="00D20DA9">
        <w:t xml:space="preserve"> we</w:t>
      </w:r>
      <w:r w:rsidRPr="00D20DA9">
        <w:t xml:space="preserve"> apply this closed system model to assess </w:t>
      </w:r>
      <w:r w:rsidR="00ED352A" w:rsidRPr="00D20DA9">
        <w:t xml:space="preserve">the extent to which </w:t>
      </w:r>
      <w:r w:rsidR="00133A08" w:rsidRPr="00D20DA9">
        <w:t xml:space="preserve">simple </w:t>
      </w:r>
      <w:r w:rsidR="00ED352A" w:rsidRPr="00D20DA9">
        <w:t xml:space="preserve">Rayleigh-type processes can explain </w:t>
      </w:r>
      <w:r w:rsidR="00A76F40">
        <w:t xml:space="preserve">Mg/Ca, </w:t>
      </w:r>
      <w:r w:rsidR="00A76F40" w:rsidRPr="00D20DA9">
        <w:t>Sr/Ca</w:t>
      </w:r>
      <w:r w:rsidR="00A76F40">
        <w:t>,</w:t>
      </w:r>
      <w:r w:rsidRPr="00D20DA9">
        <w:t xml:space="preserve"> </w:t>
      </w:r>
      <w:r w:rsidR="00C1735E">
        <w:t>B/Ca</w:t>
      </w:r>
      <w:r w:rsidRPr="00D20DA9">
        <w:t xml:space="preserve"> </w:t>
      </w:r>
      <w:r w:rsidR="00A76F40" w:rsidRPr="00D20DA9">
        <w:t>and δ</w:t>
      </w:r>
      <w:r w:rsidR="00A76F40" w:rsidRPr="00D20DA9">
        <w:rPr>
          <w:vertAlign w:val="superscript"/>
        </w:rPr>
        <w:t>11</w:t>
      </w:r>
      <w:r w:rsidR="00A76F40" w:rsidRPr="00D20DA9">
        <w:t xml:space="preserve">B </w:t>
      </w:r>
      <w:r w:rsidRPr="00D20DA9">
        <w:t>variability within</w:t>
      </w:r>
      <w:r w:rsidR="00AD2333">
        <w:t xml:space="preserve"> th</w:t>
      </w:r>
      <w:r w:rsidR="00AD2333" w:rsidRPr="00E14F49">
        <w:t>e</w:t>
      </w:r>
      <w:r w:rsidRPr="00E14F49">
        <w:t xml:space="preserve"> </w:t>
      </w:r>
      <w:r w:rsidR="00E14F49" w:rsidRPr="00E14F49">
        <w:t>fibrous aragonite samples in this study</w:t>
      </w:r>
      <w:r w:rsidR="00E14F49">
        <w:t xml:space="preserve"> (see Supplementary information</w:t>
      </w:r>
      <w:r w:rsidR="00381029" w:rsidRPr="00381029">
        <w:t xml:space="preserve"> </w:t>
      </w:r>
      <w:r w:rsidR="00381029">
        <w:t>for model description</w:t>
      </w:r>
      <w:r w:rsidR="00E14F49">
        <w:t>)</w:t>
      </w:r>
      <w:r w:rsidR="0073575A" w:rsidRPr="00E14F49">
        <w:t>.</w:t>
      </w:r>
    </w:p>
    <w:p w14:paraId="6AD1E52B" w14:textId="2DFEFEFC" w:rsidR="00445A93" w:rsidRPr="005F1DA4" w:rsidRDefault="00E84031" w:rsidP="00445A93">
      <w:r w:rsidRPr="00D20DA9">
        <w:t>The exact</w:t>
      </w:r>
      <w:r w:rsidR="00BA3BE7">
        <w:t xml:space="preserve"> fraction of Ca</w:t>
      </w:r>
      <w:r w:rsidR="00DD404B">
        <w:t xml:space="preserve"> remaining in the ECF relative to ambient seawater concentration</w:t>
      </w:r>
      <w:r w:rsidRPr="00D20DA9">
        <w:t xml:space="preserve"> </w:t>
      </w:r>
      <w:r w:rsidR="00587469" w:rsidRPr="00D20DA9">
        <w:t xml:space="preserve">for </w:t>
      </w:r>
      <w:r w:rsidR="00DD404B">
        <w:t xml:space="preserve">each stage of </w:t>
      </w:r>
      <w:r w:rsidR="00587469" w:rsidRPr="00D20DA9">
        <w:t>fibrous aragonite</w:t>
      </w:r>
      <w:r w:rsidRPr="00D20DA9">
        <w:t xml:space="preserve"> </w:t>
      </w:r>
      <w:r w:rsidR="00DD404B">
        <w:t xml:space="preserve">calcification </w:t>
      </w:r>
      <w:r w:rsidRPr="00D20DA9">
        <w:t>is an unknown</w:t>
      </w:r>
      <w:r w:rsidR="000E3553">
        <w:t xml:space="preserve"> therefore</w:t>
      </w:r>
      <w:r w:rsidR="003F2AAE">
        <w:t>,</w:t>
      </w:r>
      <w:r w:rsidR="000E3553">
        <w:t xml:space="preserve"> f</w:t>
      </w:r>
      <w:r w:rsidR="0073575A">
        <w:t>ollowing the approach of</w:t>
      </w:r>
      <w:r w:rsidR="000E3553">
        <w:t xml:space="preserve"> </w:t>
      </w:r>
      <w:hyperlink w:anchor="_ENREF_28" w:tooltip="Gagnon, 2007 #721" w:history="1">
        <w:r w:rsidR="000400CC">
          <w:fldChar w:fldCharType="begin"/>
        </w:r>
        <w:r w:rsidR="000400CC">
          <w:instrText xml:space="preserve"> ADDIN EN.CITE &lt;EndNote&gt;&lt;Cite AuthorYear="1"&gt;&lt;Author&gt;Gagnon&lt;/Author&gt;&lt;Year&gt;2007&lt;/Year&gt;&lt;RecNum&gt;721&lt;/RecNum&gt;&lt;DisplayText&gt;Gagnon et al. (2007)&lt;/DisplayText&gt;&lt;record&gt;&lt;rec-number&gt;721&lt;/rec-number&gt;&lt;foreign-keys&gt;&lt;key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0400CC">
          <w:fldChar w:fldCharType="separate"/>
        </w:r>
        <w:r w:rsidR="000400CC">
          <w:rPr>
            <w:noProof/>
          </w:rPr>
          <w:t>Gagnon et al. (2007)</w:t>
        </w:r>
        <w:r w:rsidR="000400CC">
          <w:fldChar w:fldCharType="end"/>
        </w:r>
      </w:hyperlink>
      <w:r w:rsidRPr="00D20DA9">
        <w:t xml:space="preserve">, we </w:t>
      </w:r>
      <w:r w:rsidR="0046057D" w:rsidRPr="00D20DA9">
        <w:t>cross-</w:t>
      </w:r>
      <w:r w:rsidRPr="00D20DA9">
        <w:t xml:space="preserve">plot </w:t>
      </w:r>
      <w:r w:rsidR="0073575A">
        <w:t>the</w:t>
      </w:r>
      <w:r w:rsidR="005B2AEB" w:rsidRPr="00D20DA9">
        <w:t xml:space="preserve"> replicate </w:t>
      </w:r>
      <w:r w:rsidR="00445A93">
        <w:t>Mg/Ca and</w:t>
      </w:r>
      <w:r w:rsidR="00A76F40">
        <w:t xml:space="preserve"> Sr/Ca </w:t>
      </w:r>
      <w:r w:rsidR="00445A93" w:rsidRPr="00D20DA9">
        <w:t>data</w:t>
      </w:r>
      <w:r w:rsidR="00445A93">
        <w:t xml:space="preserve"> f</w:t>
      </w:r>
      <w:r w:rsidR="00445A93" w:rsidRPr="000E3553">
        <w:t xml:space="preserve">or </w:t>
      </w:r>
      <w:r w:rsidR="00445A93">
        <w:t>specimen</w:t>
      </w:r>
      <w:r w:rsidR="00983366">
        <w:t>s</w:t>
      </w:r>
      <w:r w:rsidR="00A3169C">
        <w:t xml:space="preserve"> with many</w:t>
      </w:r>
      <w:r w:rsidR="00445A93" w:rsidRPr="000E3553">
        <w:t xml:space="preserve"> replicates</w:t>
      </w:r>
      <w:r w:rsidR="00445A93">
        <w:t xml:space="preserve"> from sites 19168, 45669, 47413</w:t>
      </w:r>
      <w:r w:rsidR="00D957EB">
        <w:t>, and 47407</w:t>
      </w:r>
      <w:r w:rsidR="00445A93" w:rsidRPr="000E3553">
        <w:t xml:space="preserve"> </w:t>
      </w:r>
      <w:r w:rsidR="00445A93" w:rsidRPr="00D20DA9">
        <w:t xml:space="preserve"> </w:t>
      </w:r>
      <w:r w:rsidR="00445A93">
        <w:t>(</w:t>
      </w:r>
      <w:r w:rsidR="00445A93" w:rsidRPr="00D20DA9">
        <w:fldChar w:fldCharType="begin"/>
      </w:r>
      <w:r w:rsidR="00445A93" w:rsidRPr="00D20DA9">
        <w:instrText xml:space="preserve"> REF _Ref420052895 \h </w:instrText>
      </w:r>
      <w:r w:rsidR="00445A93" w:rsidRPr="00D20DA9">
        <w:fldChar w:fldCharType="separate"/>
      </w:r>
      <w:r w:rsidR="000A3497" w:rsidRPr="00A71D5A">
        <w:t xml:space="preserve">Figure </w:t>
      </w:r>
      <w:r w:rsidR="000A3497">
        <w:rPr>
          <w:noProof/>
        </w:rPr>
        <w:t>6</w:t>
      </w:r>
      <w:r w:rsidR="00445A93" w:rsidRPr="00D20DA9">
        <w:fldChar w:fldCharType="end"/>
      </w:r>
      <w:r w:rsidR="00445A93">
        <w:t>)</w:t>
      </w:r>
      <w:r w:rsidR="00445A93" w:rsidRPr="00D20DA9">
        <w:t xml:space="preserve"> </w:t>
      </w:r>
      <w:r w:rsidR="00445A93">
        <w:t>to assess the fit to the</w:t>
      </w:r>
      <w:r w:rsidR="00445A93" w:rsidRPr="00D20DA9">
        <w:t xml:space="preserve"> Rayleigh</w:t>
      </w:r>
      <w:r w:rsidR="00A3169C">
        <w:t xml:space="preserve"> models</w:t>
      </w:r>
      <w:r w:rsidR="00445A93" w:rsidRPr="00D20DA9">
        <w:t>.</w:t>
      </w:r>
      <w:r w:rsidR="00445A93" w:rsidRPr="00445A93">
        <w:t xml:space="preserve"> </w:t>
      </w:r>
      <w:r w:rsidR="001B4AED">
        <w:t xml:space="preserve">Unlike the data from </w:t>
      </w:r>
      <w:r w:rsidR="001B4AED" w:rsidRPr="00D20DA9">
        <w:rPr>
          <w:i/>
        </w:rPr>
        <w:t>D. dianthus</w:t>
      </w:r>
      <w:r w:rsidR="001B4AED" w:rsidRPr="00D20DA9">
        <w:t xml:space="preserve"> sample</w:t>
      </w:r>
      <w:r w:rsidR="001B4AED">
        <w:t xml:space="preserve"> 47407 measured </w:t>
      </w:r>
      <w:r w:rsidR="00381029">
        <w:t xml:space="preserve">by </w:t>
      </w:r>
      <w:hyperlink w:anchor="_ENREF_28" w:tooltip="Gagnon, 2007 #721" w:history="1">
        <w:r w:rsidR="000400CC">
          <w:fldChar w:fldCharType="begin"/>
        </w:r>
        <w:r w:rsidR="000400CC">
          <w:instrText xml:space="preserve"> ADDIN EN.CITE &lt;EndNote&gt;&lt;Cite AuthorYear="1"&gt;&lt;Author&gt;Gagnon&lt;/Author&gt;&lt;Year&gt;2007&lt;/Year&gt;&lt;RecNum&gt;721&lt;/RecNum&gt;&lt;DisplayText&gt;Gagnon et al. (2007)&lt;/DisplayText&gt;&lt;record&gt;&lt;rec-number&gt;721&lt;/rec-number&gt;&lt;foreign-keys&gt;&lt;key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0400CC">
          <w:fldChar w:fldCharType="separate"/>
        </w:r>
        <w:r w:rsidR="000400CC">
          <w:rPr>
            <w:noProof/>
          </w:rPr>
          <w:t>Gagnon et al. (2007)</w:t>
        </w:r>
        <w:r w:rsidR="000400CC">
          <w:fldChar w:fldCharType="end"/>
        </w:r>
      </w:hyperlink>
      <w:r w:rsidR="001B4AED">
        <w:t>, f</w:t>
      </w:r>
      <w:r w:rsidR="008A253A">
        <w:t xml:space="preserve">ibrous aragonite Mg/Ca and Sr/Ca </w:t>
      </w:r>
      <w:r w:rsidR="008A253A" w:rsidRPr="00D20DA9">
        <w:t>data</w:t>
      </w:r>
      <w:r w:rsidR="008A253A">
        <w:t xml:space="preserve"> in this study </w:t>
      </w:r>
      <w:r w:rsidR="001B4AED">
        <w:t xml:space="preserve">do not fit well to Mg:Sr Rayleigh fractionation curves </w:t>
      </w:r>
      <w:r w:rsidR="00C9277C">
        <w:t>and in many cases s</w:t>
      </w:r>
      <w:r w:rsidR="001B4AED">
        <w:t>how</w:t>
      </w:r>
      <w:r w:rsidR="00C9277C">
        <w:t xml:space="preserve"> the opposite trend (i.e. positive correlation) to that predicted by Rayleigh fractionation. This further suggests that contaminant phases such as Mg-rich COCs are not being fully rejected by our </w:t>
      </w:r>
      <w:r w:rsidR="00381029">
        <w:t>micro</w:t>
      </w:r>
      <w:r w:rsidR="00C9277C">
        <w:t xml:space="preserve">sampling techniques. </w:t>
      </w:r>
      <w:r w:rsidR="00D81059">
        <w:t>F</w:t>
      </w:r>
      <w:r w:rsidR="00C9277C">
        <w:t>ibrous aragonite Sr/Ca ratios in this study are generally low</w:t>
      </w:r>
      <w:r w:rsidR="00553ED1">
        <w:t>er</w:t>
      </w:r>
      <w:r w:rsidR="00C9277C">
        <w:t xml:space="preserve"> (</w:t>
      </w:r>
      <w:r w:rsidR="00381029">
        <w:t>by ~</w:t>
      </w:r>
      <w:r w:rsidR="00C9277C">
        <w:t>1 mmol/mol) tha</w:t>
      </w:r>
      <w:r w:rsidR="00553ED1">
        <w:t>n</w:t>
      </w:r>
      <w:r w:rsidR="00C9277C">
        <w:t xml:space="preserve"> </w:t>
      </w:r>
      <w:r w:rsidR="00D81059">
        <w:t>Sr/Ca measurements in sample 47407</w:t>
      </w:r>
      <w:r w:rsidR="00C9277C">
        <w:t xml:space="preserve"> by </w:t>
      </w:r>
      <w:hyperlink w:anchor="_ENREF_28" w:tooltip="Gagnon, 2007 #721" w:history="1">
        <w:r w:rsidR="000400CC">
          <w:fldChar w:fldCharType="begin"/>
        </w:r>
        <w:r w:rsidR="000400CC">
          <w:instrText xml:space="preserve"> ADDIN EN.CITE &lt;EndNote&gt;&lt;Cite AuthorYear="1"&gt;&lt;Author&gt;Gagnon&lt;/Author&gt;&lt;Year&gt;2007&lt;/Year&gt;&lt;RecNum&gt;721&lt;/RecNum&gt;&lt;DisplayText&gt;Gagnon et al. (2007)&lt;/DisplayText&gt;&lt;record&gt;&lt;rec-number&gt;721&lt;/rec-number&gt;&lt;foreign-keys&gt;&lt;key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0400CC">
          <w:fldChar w:fldCharType="separate"/>
        </w:r>
        <w:r w:rsidR="000400CC">
          <w:rPr>
            <w:noProof/>
          </w:rPr>
          <w:t>Gagnon et al. (2007)</w:t>
        </w:r>
        <w:r w:rsidR="000400CC">
          <w:fldChar w:fldCharType="end"/>
        </w:r>
      </w:hyperlink>
      <w:r w:rsidR="00D957EB">
        <w:t xml:space="preserve">. The offset in Sr/Ca </w:t>
      </w:r>
      <w:r w:rsidR="00553ED1">
        <w:t>may</w:t>
      </w:r>
      <w:r w:rsidR="00D957EB">
        <w:t>,</w:t>
      </w:r>
      <w:r w:rsidR="00553ED1">
        <w:t xml:space="preserve"> </w:t>
      </w:r>
      <w:r w:rsidR="00D957EB">
        <w:t xml:space="preserve">in part, </w:t>
      </w:r>
      <w:r w:rsidR="00553ED1">
        <w:t xml:space="preserve">represent discrepancies between analytical </w:t>
      </w:r>
      <w:r w:rsidR="00D957EB">
        <w:t>techniques, however these samples are difficult to compare</w:t>
      </w:r>
      <w:r w:rsidR="00D81059">
        <w:t xml:space="preserve"> directly.</w:t>
      </w:r>
      <w:r w:rsidR="005F1DA4">
        <w:t xml:space="preserve"> </w:t>
      </w:r>
      <w:r w:rsidR="00D81059">
        <w:t>I</w:t>
      </w:r>
      <w:r w:rsidR="00D957EB">
        <w:t>t remains unclear if</w:t>
      </w:r>
      <w:r w:rsidR="00D81059">
        <w:t xml:space="preserve"> </w:t>
      </w:r>
      <w:r w:rsidR="00381029">
        <w:t xml:space="preserve">our </w:t>
      </w:r>
      <w:r w:rsidR="00D81059">
        <w:t xml:space="preserve">sample </w:t>
      </w:r>
      <w:r w:rsidR="00D606C6">
        <w:t xml:space="preserve">from site 47407 </w:t>
      </w:r>
      <w:r w:rsidR="00D81059">
        <w:t>w</w:t>
      </w:r>
      <w:r w:rsidR="00381029">
        <w:t>as</w:t>
      </w:r>
      <w:r w:rsidR="00D81059">
        <w:t xml:space="preserve"> taken from</w:t>
      </w:r>
      <w:r w:rsidR="00381029">
        <w:t xml:space="preserve"> a</w:t>
      </w:r>
      <w:r w:rsidR="00D81059">
        <w:t xml:space="preserve"> different </w:t>
      </w:r>
      <w:r w:rsidR="00D957EB">
        <w:t xml:space="preserve">coral calyx and therefore calcifying </w:t>
      </w:r>
      <w:r w:rsidR="00381029">
        <w:t>from</w:t>
      </w:r>
      <w:r w:rsidR="00D957EB">
        <w:t xml:space="preserve"> entirely different ECF</w:t>
      </w:r>
      <w:r w:rsidR="00D81059">
        <w:t>s</w:t>
      </w:r>
      <w:r w:rsidR="00D957EB">
        <w:t xml:space="preserve"> </w:t>
      </w:r>
      <w:r w:rsidR="005F1DA4">
        <w:t>(</w:t>
      </w:r>
      <w:r w:rsidR="00D957EB">
        <w:t xml:space="preserve">perhaps with a subtly </w:t>
      </w:r>
      <w:r w:rsidR="005F1DA4">
        <w:t>lower initial [Sr]</w:t>
      </w:r>
      <w:r w:rsidR="008712C7">
        <w:t xml:space="preserve"> in the ECF</w:t>
      </w:r>
      <w:r w:rsidR="005F1DA4">
        <w:t xml:space="preserve">; </w:t>
      </w:r>
      <w:r w:rsidR="00D957EB">
        <w:t xml:space="preserve">−5%; </w:t>
      </w:r>
      <w:r w:rsidR="00D957EB">
        <w:fldChar w:fldCharType="begin"/>
      </w:r>
      <w:r w:rsidR="00D957EB">
        <w:instrText xml:space="preserve"> REF _Ref420052895 \h </w:instrText>
      </w:r>
      <w:r w:rsidR="00D957EB">
        <w:fldChar w:fldCharType="separate"/>
      </w:r>
      <w:r w:rsidR="000A3497" w:rsidRPr="00A71D5A">
        <w:t xml:space="preserve">Figure </w:t>
      </w:r>
      <w:r w:rsidR="000A3497">
        <w:rPr>
          <w:noProof/>
        </w:rPr>
        <w:t>6</w:t>
      </w:r>
      <w:r w:rsidR="00D957EB">
        <w:fldChar w:fldCharType="end"/>
      </w:r>
      <w:r w:rsidR="00A46A40">
        <w:t xml:space="preserve"> A</w:t>
      </w:r>
      <w:r w:rsidR="00D957EB">
        <w:t>)</w:t>
      </w:r>
      <w:r w:rsidR="005F1DA4">
        <w:t>.</w:t>
      </w:r>
      <w:r w:rsidR="00D957EB">
        <w:t xml:space="preserve"> </w:t>
      </w:r>
      <w:r w:rsidR="00A46A40">
        <w:t>Where fibrous aragonite was sampled</w:t>
      </w:r>
      <w:r w:rsidR="005F1DA4">
        <w:t xml:space="preserve"> </w:t>
      </w:r>
      <w:r w:rsidR="00A46A40">
        <w:t xml:space="preserve">similar to </w:t>
      </w:r>
      <w:hyperlink w:anchor="_ENREF_28" w:tooltip="Gagnon, 2007 #721" w:history="1">
        <w:r w:rsidR="000400CC">
          <w:fldChar w:fldCharType="begin"/>
        </w:r>
        <w:r w:rsidR="000400CC">
          <w:instrText xml:space="preserve"> ADDIN EN.CITE &lt;EndNote&gt;&lt;Cite AuthorYear="1"&gt;&lt;Author&gt;Gagnon&lt;/Author&gt;&lt;Year&gt;2007&lt;/Year&gt;&lt;RecNum&gt;721&lt;/RecNum&gt;&lt;DisplayText&gt;Gagnon et al. (2007)&lt;/DisplayText&gt;&lt;record&gt;&lt;rec-number&gt;721&lt;/rec-number&gt;&lt;foreign-keys&gt;&lt;key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0400CC">
          <w:fldChar w:fldCharType="separate"/>
        </w:r>
        <w:r w:rsidR="000400CC">
          <w:rPr>
            <w:noProof/>
          </w:rPr>
          <w:t>Gagnon et al. (2007)</w:t>
        </w:r>
        <w:r w:rsidR="000400CC">
          <w:fldChar w:fldCharType="end"/>
        </w:r>
      </w:hyperlink>
      <w:r w:rsidR="00A46A40">
        <w:t xml:space="preserve">, </w:t>
      </w:r>
      <w:r w:rsidR="005F1DA4">
        <w:t>sequentially across the same fibre band of sample 19168 (</w:t>
      </w:r>
      <w:r w:rsidR="005F1DA4">
        <w:fldChar w:fldCharType="begin"/>
      </w:r>
      <w:r w:rsidR="005F1DA4">
        <w:instrText xml:space="preserve"> REF _Ref419986746 \h </w:instrText>
      </w:r>
      <w:r w:rsidR="005F1DA4">
        <w:fldChar w:fldCharType="separate"/>
      </w:r>
      <w:r w:rsidR="000A3497" w:rsidRPr="00A71D5A">
        <w:t xml:space="preserve">Figure </w:t>
      </w:r>
      <w:r w:rsidR="000A3497">
        <w:rPr>
          <w:noProof/>
        </w:rPr>
        <w:t>4</w:t>
      </w:r>
      <w:r w:rsidR="005F1DA4">
        <w:fldChar w:fldCharType="end"/>
      </w:r>
      <w:r w:rsidR="00A46A40">
        <w:t xml:space="preserve">; black squares </w:t>
      </w:r>
      <w:r w:rsidR="00A46A40">
        <w:fldChar w:fldCharType="begin"/>
      </w:r>
      <w:r w:rsidR="00A46A40">
        <w:instrText xml:space="preserve"> REF _Ref420052895 \h </w:instrText>
      </w:r>
      <w:r w:rsidR="00A46A40">
        <w:fldChar w:fldCharType="separate"/>
      </w:r>
      <w:r w:rsidR="000A3497" w:rsidRPr="00A71D5A">
        <w:t xml:space="preserve">Figure </w:t>
      </w:r>
      <w:r w:rsidR="000A3497">
        <w:rPr>
          <w:noProof/>
        </w:rPr>
        <w:t>6</w:t>
      </w:r>
      <w:r w:rsidR="00A46A40">
        <w:fldChar w:fldCharType="end"/>
      </w:r>
      <w:r w:rsidR="00A46A40">
        <w:t xml:space="preserve"> A</w:t>
      </w:r>
      <w:r w:rsidR="005F1DA4">
        <w:t xml:space="preserve">), Mg/Ca and Sr/Ca </w:t>
      </w:r>
      <w:r w:rsidR="005F1DA4" w:rsidRPr="00D20DA9">
        <w:t>data</w:t>
      </w:r>
      <w:r w:rsidR="005F1DA4">
        <w:t xml:space="preserve"> cluster tightly and do fit a Rayleigh distribution albeit with very much lower initial [Sr] in the ECF (−15%). This result suggests that initial</w:t>
      </w:r>
      <w:r w:rsidR="00D81059">
        <w:t xml:space="preserve"> [Sr] in the ECF </w:t>
      </w:r>
      <w:r w:rsidR="005F1DA4">
        <w:t xml:space="preserve">can be </w:t>
      </w:r>
      <w:r w:rsidR="00A46A40">
        <w:t>modified from ambient seawater and</w:t>
      </w:r>
      <w:r w:rsidR="00D606C6">
        <w:t xml:space="preserve"> is variable</w:t>
      </w:r>
      <w:r w:rsidR="005F1DA4">
        <w:t xml:space="preserve"> between </w:t>
      </w:r>
      <w:r w:rsidR="0016598C">
        <w:t>individuals</w:t>
      </w:r>
      <w:r w:rsidR="005F1DA4">
        <w:t xml:space="preserve">. </w:t>
      </w:r>
    </w:p>
    <w:p w14:paraId="02D7C1CF" w14:textId="1527445D" w:rsidR="002C4F32" w:rsidRDefault="00EC1AB9" w:rsidP="00EC1AB9">
      <w:pPr>
        <w:rPr>
          <w:b/>
        </w:rPr>
      </w:pPr>
      <w:r w:rsidRPr="00D20DA9">
        <w:lastRenderedPageBreak/>
        <w:t xml:space="preserve">Rayleigh models using low estimates for </w:t>
      </w:r>
      <w:r w:rsidRPr="00D20DA9">
        <w:rPr>
          <w:i/>
        </w:rPr>
        <w:t>D</w:t>
      </w:r>
      <w:r w:rsidRPr="00D20DA9">
        <w:rPr>
          <w:vertAlign w:val="subscript"/>
        </w:rPr>
        <w:t>B</w:t>
      </w:r>
      <w:r w:rsidRPr="00D20DA9">
        <w:t xml:space="preserve"> similar to inorganic aragonite (</w:t>
      </w:r>
      <w:r w:rsidR="00A46A40">
        <w:t>0.0037</w:t>
      </w:r>
      <w:r w:rsidRPr="00D20DA9">
        <w:t>;</w:t>
      </w:r>
      <w:r w:rsidR="008712C7">
        <w:t xml:space="preserve"> </w:t>
      </w:r>
      <w:r w:rsidR="008712C7" w:rsidRPr="008712C7">
        <w:t>Mavromatis et al., 2015</w:t>
      </w:r>
      <w:r w:rsidR="008712C7">
        <w:t>; Holcomb et al., 2016</w:t>
      </w:r>
      <w:r w:rsidR="008712C7">
        <w:fldChar w:fldCharType="begin">
          <w:fldData xml:space="preserve">PEVuZE5vdGU+PENpdGUgRXhjbHVkZUF1dGg9IjEiIEV4Y2x1ZGVZZWFyPSIxIj48QXV0aG9yPkhv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</w:fldData>
        </w:fldChar>
      </w:r>
      <w:r w:rsidR="008712C7">
        <w:instrText xml:space="preserve"> ADDIN EN.CITE </w:instrText>
      </w:r>
      <w:r w:rsidR="008712C7">
        <w:fldChar w:fldCharType="begin">
          <w:fldData xml:space="preserve">PEVuZE5vdGU+PENpdGUgRXhjbHVkZUF1dGg9IjEiIEV4Y2x1ZGVZZWFyPSIxIj48QXV0aG9yPkhv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</w:fldData>
        </w:fldChar>
      </w:r>
      <w:r w:rsidR="008712C7">
        <w:instrText xml:space="preserve"> ADDIN EN.CITE.DATA </w:instrText>
      </w:r>
      <w:r w:rsidR="008712C7">
        <w:fldChar w:fldCharType="end"/>
      </w:r>
      <w:r w:rsidR="008712C7">
        <w:fldChar w:fldCharType="end"/>
      </w:r>
      <w:r w:rsidR="008712C7">
        <w:t xml:space="preserve">) </w:t>
      </w:r>
      <w:r w:rsidRPr="00D20DA9">
        <w:t xml:space="preserve">and an initial boron concentration in the ECF equal to ambient seawater are </w:t>
      </w:r>
      <w:r>
        <w:t>unable</w:t>
      </w:r>
      <w:r w:rsidRPr="00D20DA9">
        <w:t xml:space="preserve"> to describe the measured B/Ca and δ</w:t>
      </w:r>
      <w:r w:rsidRPr="00D20DA9">
        <w:rPr>
          <w:vertAlign w:val="superscript"/>
        </w:rPr>
        <w:t>11</w:t>
      </w:r>
      <w:r w:rsidRPr="00D20DA9">
        <w:t>B</w:t>
      </w:r>
      <w:r w:rsidRPr="00D20DA9">
        <w:rPr>
          <w:i/>
          <w:vertAlign w:val="subscript"/>
        </w:rPr>
        <w:t>fibre</w:t>
      </w:r>
      <w:r>
        <w:t xml:space="preserve"> results</w:t>
      </w:r>
      <w:r w:rsidRPr="00D20DA9">
        <w:t>, incorporating</w:t>
      </w:r>
      <w:r>
        <w:t xml:space="preserve"> </w:t>
      </w:r>
      <w:r w:rsidRPr="00D20DA9">
        <w:t xml:space="preserve">far too little boron into the </w:t>
      </w:r>
      <w:r>
        <w:t>skeleton</w:t>
      </w:r>
      <w:r w:rsidRPr="00D20DA9">
        <w:t xml:space="preserve"> at each iterative step to cause and appreciable shift the residual δ</w:t>
      </w:r>
      <w:r w:rsidRPr="00D20DA9">
        <w:rPr>
          <w:vertAlign w:val="superscript"/>
        </w:rPr>
        <w:t>11</w:t>
      </w:r>
      <w:r w:rsidRPr="00D20DA9">
        <w:t>B of the ECF and δ</w:t>
      </w:r>
      <w:r w:rsidRPr="00D20DA9">
        <w:rPr>
          <w:vertAlign w:val="superscript"/>
        </w:rPr>
        <w:t>11</w:t>
      </w:r>
      <w:r w:rsidRPr="00D20DA9">
        <w:t>B</w:t>
      </w:r>
      <w:r w:rsidRPr="00D20DA9">
        <w:rPr>
          <w:i/>
          <w:vertAlign w:val="subscript"/>
        </w:rPr>
        <w:t>fibre</w:t>
      </w:r>
      <w:r w:rsidR="00A46A40">
        <w:t xml:space="preserve"> (</w:t>
      </w:r>
      <w:r w:rsidR="00D2738B">
        <w:t xml:space="preserve">example data from sample 19186 plotted in </w:t>
      </w:r>
      <w:r w:rsidR="00A46A40">
        <w:fldChar w:fldCharType="begin"/>
      </w:r>
      <w:r w:rsidR="00A46A40">
        <w:instrText xml:space="preserve"> REF _Ref420052895 \h </w:instrText>
      </w:r>
      <w:r w:rsidR="00A46A40">
        <w:fldChar w:fldCharType="separate"/>
      </w:r>
      <w:r w:rsidR="000A3497" w:rsidRPr="00A71D5A">
        <w:t xml:space="preserve">Figure </w:t>
      </w:r>
      <w:r w:rsidR="000A3497">
        <w:rPr>
          <w:noProof/>
        </w:rPr>
        <w:t>6</w:t>
      </w:r>
      <w:r w:rsidR="00A46A40">
        <w:fldChar w:fldCharType="end"/>
      </w:r>
      <w:r w:rsidR="00A46A40">
        <w:t xml:space="preserve"> B).</w:t>
      </w:r>
      <w:r w:rsidRPr="00D20DA9">
        <w:t xml:space="preserve"> We note that the coral boron chemistry</w:t>
      </w:r>
      <w:r w:rsidR="00A46A40">
        <w:t xml:space="preserve"> measured in this study</w:t>
      </w:r>
      <w:r w:rsidRPr="00D20DA9">
        <w:t xml:space="preserve"> can </w:t>
      </w:r>
      <w:r w:rsidR="00A46A40">
        <w:t xml:space="preserve">only be </w:t>
      </w:r>
      <w:r w:rsidRPr="00D20DA9">
        <w:t xml:space="preserve">defined by </w:t>
      </w:r>
      <w:r w:rsidR="00867709">
        <w:t xml:space="preserve">tuning </w:t>
      </w:r>
      <w:r w:rsidR="0059468A">
        <w:t>the</w:t>
      </w:r>
      <w:r w:rsidRPr="00D20DA9">
        <w:t xml:space="preserve"> Rayleigh model </w:t>
      </w:r>
      <w:r w:rsidR="0059468A">
        <w:t>to</w:t>
      </w:r>
      <w:r w:rsidR="0059468A" w:rsidRPr="00D20DA9">
        <w:t xml:space="preserve"> </w:t>
      </w:r>
      <w:r w:rsidR="002C4F32">
        <w:t>unrealistically high</w:t>
      </w:r>
      <w:r w:rsidRPr="00D20DA9">
        <w:t xml:space="preserve"> </w:t>
      </w:r>
      <w:r w:rsidRPr="00D20DA9">
        <w:rPr>
          <w:i/>
        </w:rPr>
        <w:t>D</w:t>
      </w:r>
      <w:r w:rsidRPr="00D20DA9">
        <w:rPr>
          <w:vertAlign w:val="subscript"/>
        </w:rPr>
        <w:t>B</w:t>
      </w:r>
      <w:r w:rsidRPr="00D20DA9">
        <w:t xml:space="preserve"> (~0.2</w:t>
      </w:r>
      <w:r w:rsidR="00966AC7">
        <w:t>3</w:t>
      </w:r>
      <w:r w:rsidR="00711168">
        <w:t>; two orders of magnitude greater than inorganic aragonite</w:t>
      </w:r>
      <w:r w:rsidRPr="00D20DA9">
        <w:t xml:space="preserve">) and </w:t>
      </w:r>
      <w:r w:rsidR="00966AC7">
        <w:t xml:space="preserve">with an </w:t>
      </w:r>
      <w:r w:rsidRPr="00D20DA9">
        <w:t xml:space="preserve">initial boron concentration in the ECF </w:t>
      </w:r>
      <w:r w:rsidR="00F47751">
        <w:t xml:space="preserve">(7 μM) </w:t>
      </w:r>
      <w:r w:rsidR="00966AC7">
        <w:t>approximately 60 times lower than</w:t>
      </w:r>
      <w:r w:rsidRPr="00D20DA9">
        <w:t xml:space="preserve"> [B]</w:t>
      </w:r>
      <w:r w:rsidRPr="00D20DA9">
        <w:rPr>
          <w:vertAlign w:val="subscript"/>
        </w:rPr>
        <w:t>sw</w:t>
      </w:r>
      <w:r w:rsidR="00966AC7">
        <w:rPr>
          <w:vertAlign w:val="subscript"/>
        </w:rPr>
        <w:t xml:space="preserve"> </w:t>
      </w:r>
      <w:r w:rsidR="00966AC7" w:rsidRPr="00966AC7">
        <w:t>(</w:t>
      </w:r>
      <w:r w:rsidR="0089037C">
        <w:t>4</w:t>
      </w:r>
      <w:r w:rsidR="00966AC7">
        <w:t>3</w:t>
      </w:r>
      <w:r w:rsidR="00FD5C02">
        <w:t>2</w:t>
      </w:r>
      <w:r w:rsidR="00966AC7">
        <w:t>.6</w:t>
      </w:r>
      <w:r w:rsidR="00F47751">
        <w:t xml:space="preserve"> μM</w:t>
      </w:r>
      <w:r w:rsidR="0089037C">
        <w:t xml:space="preserve">; </w:t>
      </w:r>
      <w:r w:rsidR="0089037C" w:rsidRPr="0089037C">
        <w:t>Lee et al., 2010</w:t>
      </w:r>
      <w:r w:rsidR="0089037C">
        <w:fldChar w:fldCharType="begin"/>
      </w:r>
      <w:r w:rsidR="0089037C">
        <w:instrText xml:space="preserve"> ADDIN EN.CITE &lt;EndNote&gt;&lt;Cite ExcludeAuth="1" ExcludeYear="1"&gt;&lt;Author&gt;Lee&lt;/Author&gt;&lt;Year&gt;2010&lt;/Year&gt;&lt;RecNum&gt;880&lt;/RecNum&gt;&lt;record&gt;&lt;rec-number&gt;880&lt;/rec-number&gt;&lt;foreign-keys&gt;&lt;key app="EN" db-id="dexzpwpa59xfsmedtwpvfz5mv29t5sdas5v9" timestamp="1396450350"&gt;880&lt;/key&gt;&lt;/foreign-keys&gt;&lt;ref-type name="Journal Article"&gt;17&lt;/ref-type&gt;&lt;contributors&gt;&lt;authors&gt;&lt;author&gt;Lee, Kitack&lt;/author&gt;&lt;author&gt;Kim, Tae-Wook&lt;/author&gt;&lt;author&gt;Byrne, Robert H.&lt;/author&gt;&lt;author&gt;Millero, Frank J.&lt;/author&gt;&lt;author&gt;Feely, Richard A.&lt;/author&gt;&lt;author&gt;Liu, Yong-Ming&lt;/author&gt;&lt;/authors&gt;&lt;/contributors&gt;&lt;titles&gt;&lt;title&gt;The universal ratio of boron to chlorinity for the North Pacific and North Atlantic oceans&lt;/title&gt;&lt;secondary-title&gt;Geochimica et Cosmochimica Acta&lt;/secondary-title&gt;&lt;/titles&gt;&lt;periodical&gt;&lt;full-title&gt;Geochimica et Cosmochimica Acta&lt;/full-title&gt;&lt;/periodical&gt;&lt;pages&gt;1801-1811&lt;/pages&gt;&lt;volume&gt;74&lt;/volume&gt;&lt;number&gt;6&lt;/number&gt;&lt;dates&gt;&lt;year&gt;2010&lt;/year&gt;&lt;/dates&gt;&lt;isbn&gt;0016-7037&lt;/isbn&gt;&lt;urls&gt;&lt;related-urls&gt;&lt;url&gt;http://www.sciencedirect.com/science/article/pii/S0016703709007789&lt;/url&gt;&lt;/related-urls&gt;&lt;/urls&gt;&lt;electronic-resource-num&gt;http://dx.doi.org/10.1016/j.gca.2009.12.027&lt;/electronic-resource-num&gt;&lt;/record&gt;&lt;/Cite&gt;&lt;/EndNote&gt;</w:instrText>
      </w:r>
      <w:r w:rsidR="0089037C">
        <w:fldChar w:fldCharType="end"/>
      </w:r>
      <w:r w:rsidRPr="00D20DA9">
        <w:t xml:space="preserve">). </w:t>
      </w:r>
      <w:r w:rsidR="009E2C7A">
        <w:t>Alternatively, i</w:t>
      </w:r>
      <w:r w:rsidR="00780ACD">
        <w:t xml:space="preserve">t is </w:t>
      </w:r>
      <w:r w:rsidR="00D2738B">
        <w:t>possible</w:t>
      </w:r>
      <w:r w:rsidR="00780ACD">
        <w:t xml:space="preserve"> that a biological process that strongly rejects seawater boron from the ECF would cause large isotopic fractionation of internal </w:t>
      </w:r>
      <w:r w:rsidR="00780ACD" w:rsidRPr="00D20DA9">
        <w:t>δ</w:t>
      </w:r>
      <w:r w:rsidR="00780ACD" w:rsidRPr="00D20DA9">
        <w:rPr>
          <w:vertAlign w:val="superscript"/>
        </w:rPr>
        <w:t>11</w:t>
      </w:r>
      <w:r w:rsidR="00780ACD" w:rsidRPr="00D20DA9">
        <w:t>B</w:t>
      </w:r>
      <w:r w:rsidR="00780ACD" w:rsidRPr="00564170">
        <w:rPr>
          <w:vertAlign w:val="subscript"/>
        </w:rPr>
        <w:t>sw</w:t>
      </w:r>
      <w:r w:rsidR="00780ACD">
        <w:t xml:space="preserve">, </w:t>
      </w:r>
      <w:r w:rsidR="00D606C6">
        <w:t>but</w:t>
      </w:r>
      <w:r w:rsidR="00780ACD">
        <w:t xml:space="preserve"> varying the starting </w:t>
      </w:r>
      <w:r w:rsidR="00780ACD" w:rsidRPr="00D20DA9">
        <w:t>δ</w:t>
      </w:r>
      <w:r w:rsidR="00780ACD" w:rsidRPr="00D20DA9">
        <w:rPr>
          <w:vertAlign w:val="superscript"/>
        </w:rPr>
        <w:t>11</w:t>
      </w:r>
      <w:r w:rsidR="00780ACD" w:rsidRPr="00D20DA9">
        <w:t>B</w:t>
      </w:r>
      <w:r w:rsidR="00780ACD" w:rsidRPr="00D637C8">
        <w:rPr>
          <w:vertAlign w:val="subscript"/>
        </w:rPr>
        <w:t>sw</w:t>
      </w:r>
      <w:r w:rsidR="00780ACD">
        <w:t xml:space="preserve"> in the model</w:t>
      </w:r>
      <w:r w:rsidR="002C4F32">
        <w:t>led ECF</w:t>
      </w:r>
      <w:r w:rsidR="00780ACD">
        <w:t xml:space="preserve"> between 35 and 45‰ does little to alter the gradient of the Rayleigh curve</w:t>
      </w:r>
      <w:r w:rsidR="002C4F32">
        <w:t>;</w:t>
      </w:r>
      <w:r w:rsidR="00780ACD">
        <w:t xml:space="preserve"> merely shifting the modelled </w:t>
      </w:r>
      <w:r w:rsidR="002C4F32">
        <w:t>output</w:t>
      </w:r>
      <w:r w:rsidR="00780ACD">
        <w:t xml:space="preserve"> up/down the </w:t>
      </w:r>
      <w:r w:rsidR="00780ACD" w:rsidRPr="00564170">
        <w:rPr>
          <w:i/>
        </w:rPr>
        <w:t>x</w:t>
      </w:r>
      <w:r w:rsidR="00780ACD">
        <w:t xml:space="preserve"> axis. </w:t>
      </w:r>
      <w:r w:rsidR="002C4F32">
        <w:t xml:space="preserve">Furthermore, addition </w:t>
      </w:r>
      <w:r w:rsidR="00FD5C02">
        <w:t xml:space="preserve">of active </w:t>
      </w:r>
      <w:r w:rsidR="00BD2281" w:rsidRPr="00DA15D9">
        <w:t>Ca</w:t>
      </w:r>
      <w:r w:rsidR="00BD2281">
        <w:rPr>
          <w:vertAlign w:val="superscript"/>
        </w:rPr>
        <w:t>2+</w:t>
      </w:r>
      <w:r w:rsidR="00BD2281" w:rsidRPr="00DA15D9">
        <w:t xml:space="preserve"> </w:t>
      </w:r>
      <w:r w:rsidR="00FD5C02">
        <w:t>pumping into the ECF</w:t>
      </w:r>
      <w:r w:rsidR="00BD2281">
        <w:t xml:space="preserve"> (up to 10%</w:t>
      </w:r>
      <w:r w:rsidR="001F13C9">
        <w:t xml:space="preserve"> replacement of precipitated </w:t>
      </w:r>
      <w:r w:rsidR="001F13C9" w:rsidRPr="00DA15D9">
        <w:t>Ca</w:t>
      </w:r>
      <w:r w:rsidR="001F13C9">
        <w:rPr>
          <w:vertAlign w:val="superscript"/>
        </w:rPr>
        <w:t>2+</w:t>
      </w:r>
      <w:r w:rsidR="00BD2281">
        <w:t>)</w:t>
      </w:r>
      <w:r w:rsidR="00FD5C02">
        <w:t xml:space="preserve"> </w:t>
      </w:r>
      <w:r w:rsidR="002C4F32">
        <w:t xml:space="preserve">can only go part </w:t>
      </w:r>
      <w:r w:rsidR="00D25194">
        <w:t>way to</w:t>
      </w:r>
      <w:r w:rsidR="002C4F32">
        <w:t>wards</w:t>
      </w:r>
      <w:r w:rsidR="00360F26">
        <w:t xml:space="preserve"> increasing the rate at which </w:t>
      </w:r>
      <w:r w:rsidR="00360F26" w:rsidRPr="00D20DA9">
        <w:t>δ</w:t>
      </w:r>
      <w:r w:rsidR="00360F26" w:rsidRPr="00D20DA9">
        <w:rPr>
          <w:vertAlign w:val="superscript"/>
        </w:rPr>
        <w:t>11</w:t>
      </w:r>
      <w:r w:rsidR="00360F26" w:rsidRPr="00D20DA9">
        <w:t>B</w:t>
      </w:r>
      <w:r w:rsidR="00360F26" w:rsidRPr="00D20DA9">
        <w:rPr>
          <w:i/>
          <w:vertAlign w:val="subscript"/>
        </w:rPr>
        <w:t>fibre</w:t>
      </w:r>
      <w:r w:rsidR="00360F26">
        <w:t xml:space="preserve"> values increase with respect to B/Ca</w:t>
      </w:r>
      <w:r w:rsidR="00D25194">
        <w:t xml:space="preserve"> (shaded region </w:t>
      </w:r>
      <w:r w:rsidR="00D25194" w:rsidRPr="00D20DA9">
        <w:fldChar w:fldCharType="begin"/>
      </w:r>
      <w:r w:rsidR="00D25194" w:rsidRPr="00D20DA9">
        <w:instrText xml:space="preserve"> REF _Ref420052895 \h </w:instrText>
      </w:r>
      <w:r w:rsidR="00D25194" w:rsidRPr="00D20DA9">
        <w:fldChar w:fldCharType="separate"/>
      </w:r>
      <w:r w:rsidR="000A3497" w:rsidRPr="00A71D5A">
        <w:t xml:space="preserve">Figure </w:t>
      </w:r>
      <w:r w:rsidR="000A3497">
        <w:rPr>
          <w:noProof/>
        </w:rPr>
        <w:t>6</w:t>
      </w:r>
      <w:r w:rsidR="00D25194" w:rsidRPr="00D20DA9">
        <w:fldChar w:fldCharType="end"/>
      </w:r>
      <w:r w:rsidR="00D25194" w:rsidRPr="00D20DA9">
        <w:t xml:space="preserve"> </w:t>
      </w:r>
      <w:r w:rsidR="00D25194">
        <w:t>C)</w:t>
      </w:r>
      <w:r w:rsidR="00A374E2">
        <w:t>,</w:t>
      </w:r>
      <w:r w:rsidR="002C4F32">
        <w:t xml:space="preserve"> </w:t>
      </w:r>
      <w:r w:rsidR="00A374E2">
        <w:t>hence</w:t>
      </w:r>
      <w:r w:rsidR="002C4F32">
        <w:t xml:space="preserve"> </w:t>
      </w:r>
      <w:r w:rsidR="00360F26">
        <w:t xml:space="preserve">major </w:t>
      </w:r>
      <w:r w:rsidR="00711168">
        <w:t xml:space="preserve">reduction </w:t>
      </w:r>
      <w:r w:rsidR="00360F26">
        <w:t>of</w:t>
      </w:r>
      <w:r w:rsidR="008712C7">
        <w:t xml:space="preserve"> the initial</w:t>
      </w:r>
      <w:r w:rsidR="00360F26">
        <w:t xml:space="preserve"> </w:t>
      </w:r>
      <w:r w:rsidR="00360F26" w:rsidRPr="00D20DA9">
        <w:t>[B</w:t>
      </w:r>
      <w:r w:rsidR="008712C7">
        <w:t>] in the ECF a</w:t>
      </w:r>
      <w:r w:rsidR="00D25194">
        <w:t xml:space="preserve">nd </w:t>
      </w:r>
      <w:r w:rsidR="002C4F32">
        <w:t xml:space="preserve">extremely </w:t>
      </w:r>
      <w:r w:rsidR="00D25194">
        <w:t xml:space="preserve">high </w:t>
      </w:r>
      <w:r w:rsidR="00D25194" w:rsidRPr="00D20DA9">
        <w:rPr>
          <w:i/>
        </w:rPr>
        <w:t>D</w:t>
      </w:r>
      <w:r w:rsidR="00D25194" w:rsidRPr="00D20DA9">
        <w:rPr>
          <w:vertAlign w:val="subscript"/>
        </w:rPr>
        <w:t>B</w:t>
      </w:r>
      <w:r w:rsidR="00D25194">
        <w:t xml:space="preserve"> values are</w:t>
      </w:r>
      <w:r w:rsidR="001F13C9">
        <w:t xml:space="preserve"> still required.</w:t>
      </w:r>
      <w:r w:rsidR="00D25194">
        <w:rPr>
          <w:b/>
        </w:rPr>
        <w:t xml:space="preserve"> </w:t>
      </w:r>
    </w:p>
    <w:p w14:paraId="4522170F" w14:textId="217EB3A5" w:rsidR="009E2C7A" w:rsidRDefault="009E2C7A" w:rsidP="00EC1AB9">
      <w:pPr>
        <w:rPr>
          <w:b/>
        </w:rPr>
      </w:pPr>
      <w:r>
        <w:t xml:space="preserve">Rare earth element spiked seawater culture experiments suggest that seawater transport to coral calcification sites is direct and rapid </w:t>
      </w:r>
      <w:r>
        <w:fldChar w:fldCharType="begin"/>
      </w:r>
      <w:r>
        <w:instrText xml:space="preserve"> ADDIN EN.CITE &lt;EndNote&gt;&lt;Cite&gt;&lt;Author&gt;Gagnon&lt;/Author&gt;&lt;Year&gt;2012&lt;/Year&gt;&lt;RecNum&gt;825&lt;/RecNum&gt;&lt;DisplayText&gt;(Gagnon et al., 2012)&lt;/DisplayText&gt;&lt;record&gt;&lt;rec-number&gt;825&lt;/rec-number&gt;&lt;foreign-keys&gt;&lt;key app="EN" db-id="dexzpwpa59xfsmedtwpvfz5mv29t5sdas5v9" timestamp="1381849943"&gt;825&lt;/key&gt;&lt;/foreign-keys&gt;&lt;ref-type name="Journal Article"&gt;17&lt;/ref-type&gt;&lt;contributors&gt;&lt;authors&gt;&lt;author&gt;Gagnon, Alexander C.&lt;/author&gt;&lt;author&gt;Adkins, Jess F.&lt;/author&gt;&lt;author&gt;Erez, Jonathan&lt;/author&gt;&lt;/authors&gt;&lt;/contributors&gt;&lt;titles&gt;&lt;title&gt;Seawater transport during coral biomineralization&lt;/title&gt;&lt;secondary-title&gt;Earth and Planetary Science Letters&lt;/secondary-title&gt;&lt;/titles&gt;&lt;periodical&gt;&lt;full-title&gt;Earth and Planetary Science Letters&lt;/full-title&gt;&lt;/periodical&gt;&lt;pages&gt;150-161&lt;/pages&gt;&lt;volume&gt;329–330&lt;/volume&gt;&lt;number&gt;0&lt;/number&gt;&lt;keywords&gt;&lt;keyword&gt;biomineralization&lt;/keyword&gt;&lt;keyword&gt;coral&lt;/keyword&gt;&lt;keyword&gt;NanoSIMS&lt;/keyword&gt;&lt;keyword&gt;paleoceanography&lt;/keyword&gt;&lt;keyword&gt;Me/Ca&lt;/keyword&gt;&lt;/keywords&gt;&lt;dates&gt;&lt;year&gt;2012&lt;/year&gt;&lt;/dates&gt;&lt;isbn&gt;0012-821X&lt;/isbn&gt;&lt;urls&gt;&lt;related-urls&gt;&lt;url&gt;http://www.sciencedirect.com/science/article/pii/S0012821X12001197&lt;/url&gt;&lt;/related-urls&gt;&lt;/urls&gt;&lt;electronic-resource-num&gt;http://dx.doi.org/10.1016/j.epsl.2012.03.005&lt;/electronic-resource-num&gt;&lt;/record&gt;&lt;/Cite&gt;&lt;/EndNote&gt;</w:instrText>
      </w:r>
      <w:r>
        <w:fldChar w:fldCharType="separate"/>
      </w:r>
      <w:r>
        <w:rPr>
          <w:noProof/>
        </w:rPr>
        <w:t>(</w:t>
      </w:r>
      <w:hyperlink w:anchor="_ENREF_27" w:tooltip="Gagnon, 2012 #825" w:history="1">
        <w:r w:rsidR="000400CC">
          <w:rPr>
            <w:noProof/>
          </w:rPr>
          <w:t>Gagnon et al., 2012</w:t>
        </w:r>
      </w:hyperlink>
      <w:r>
        <w:rPr>
          <w:noProof/>
        </w:rPr>
        <w:t>)</w:t>
      </w:r>
      <w:r>
        <w:fldChar w:fldCharType="end"/>
      </w:r>
      <w:r>
        <w:t xml:space="preserve">. Therefore, without a mechanism to account for such strong biological modification of </w:t>
      </w:r>
      <w:r w:rsidRPr="00D20DA9">
        <w:rPr>
          <w:i/>
        </w:rPr>
        <w:t>D</w:t>
      </w:r>
      <w:r w:rsidRPr="00D20DA9">
        <w:rPr>
          <w:vertAlign w:val="subscript"/>
        </w:rPr>
        <w:t>B</w:t>
      </w:r>
      <w:r>
        <w:t xml:space="preserve"> and </w:t>
      </w:r>
      <w:r w:rsidRPr="00D20DA9">
        <w:t>[B</w:t>
      </w:r>
      <w:r>
        <w:t>] in the ECF, we must assume that the impact of Rayleigh fractionation on fibre boron chemistry is small.</w:t>
      </w:r>
    </w:p>
    <w:p w14:paraId="764B10E1" w14:textId="6B2366A9" w:rsidR="00426201" w:rsidRDefault="00426201" w:rsidP="00564170">
      <w:pPr>
        <w:pStyle w:val="Heading4"/>
        <w:rPr>
          <w:b/>
        </w:rPr>
      </w:pPr>
      <w:r>
        <w:t>Growth rate effects</w:t>
      </w:r>
    </w:p>
    <w:p w14:paraId="2B3B5E37" w14:textId="66357FD9" w:rsidR="00A374E2" w:rsidRDefault="009E2C7A" w:rsidP="00F11B2F">
      <w:r>
        <w:t>Given that Rayleigh fractionation is an unlikely driver of the patterns we observe</w:t>
      </w:r>
      <w:r w:rsidR="0016598C">
        <w:t xml:space="preserve">, </w:t>
      </w:r>
      <w:r w:rsidR="00711168">
        <w:t>a</w:t>
      </w:r>
      <w:r w:rsidR="00711168" w:rsidRPr="00711168">
        <w:t xml:space="preserve">n alternative </w:t>
      </w:r>
      <w:r w:rsidR="00711168">
        <w:t>explanation</w:t>
      </w:r>
      <w:r>
        <w:t xml:space="preserve"> is suggested</w:t>
      </w:r>
      <w:r w:rsidR="00711168">
        <w:t xml:space="preserve"> whereby</w:t>
      </w:r>
      <w:r w:rsidR="00711168" w:rsidRPr="00711168">
        <w:t xml:space="preserve"> </w:t>
      </w:r>
      <w:r w:rsidR="0016598C">
        <w:t>elemental and isotopic variability are the result of</w:t>
      </w:r>
      <w:r w:rsidR="00711168" w:rsidRPr="00711168">
        <w:t xml:space="preserve"> two distinct but related mechanisms</w:t>
      </w:r>
      <w:r w:rsidR="00E3710A">
        <w:t>;</w:t>
      </w:r>
      <w:r w:rsidR="0016598C">
        <w:t xml:space="preserve"> seawater pH</w:t>
      </w:r>
      <w:r w:rsidR="00E3710A">
        <w:t xml:space="preserve"> and crystal growth rate</w:t>
      </w:r>
      <w:r w:rsidR="00711168" w:rsidRPr="00711168">
        <w:t>.</w:t>
      </w:r>
      <w:r w:rsidR="00E3710A">
        <w:t xml:space="preserve"> While </w:t>
      </w:r>
      <w:r w:rsidR="001D73D7">
        <w:t xml:space="preserve">seawater </w:t>
      </w:r>
      <w:r w:rsidR="00E3710A">
        <w:t xml:space="preserve">pH is a clear driver of the </w:t>
      </w:r>
      <w:r w:rsidR="00E3710A" w:rsidRPr="00D20DA9">
        <w:t>δ</w:t>
      </w:r>
      <w:r w:rsidR="00E3710A" w:rsidRPr="00D20DA9">
        <w:rPr>
          <w:vertAlign w:val="superscript"/>
        </w:rPr>
        <w:t>11</w:t>
      </w:r>
      <w:r w:rsidR="00E3710A">
        <w:t xml:space="preserve">B in fibrous aragonite, </w:t>
      </w:r>
      <w:r w:rsidR="001D73D7">
        <w:t>pH</w:t>
      </w:r>
      <w:r w:rsidR="00E3710A">
        <w:t xml:space="preserve"> also strongly covaries </w:t>
      </w:r>
      <w:r w:rsidR="00B67B89">
        <w:t>with Ω</w:t>
      </w:r>
      <w:r w:rsidR="00B67B89" w:rsidRPr="00564170">
        <w:rPr>
          <w:vertAlign w:val="subscript"/>
        </w:rPr>
        <w:t>Arag</w:t>
      </w:r>
      <w:r w:rsidR="00B67B89">
        <w:t xml:space="preserve"> (</w:t>
      </w:r>
      <w:r w:rsidR="00B67B89">
        <w:fldChar w:fldCharType="begin"/>
      </w:r>
      <w:r w:rsidR="00B67B89">
        <w:instrText xml:space="preserve"> REF _Ref268525117 \h </w:instrText>
      </w:r>
      <w:r w:rsidR="00B67B89">
        <w:fldChar w:fldCharType="separate"/>
      </w:r>
      <w:r w:rsidR="000A3497">
        <w:t xml:space="preserve">Table </w:t>
      </w:r>
      <w:r w:rsidR="000A3497">
        <w:rPr>
          <w:noProof/>
        </w:rPr>
        <w:t>1</w:t>
      </w:r>
      <w:r w:rsidR="00B67B89">
        <w:fldChar w:fldCharType="end"/>
      </w:r>
      <w:r w:rsidR="00B67B89">
        <w:t xml:space="preserve">). </w:t>
      </w:r>
      <w:r w:rsidR="00773A8A">
        <w:t>High</w:t>
      </w:r>
      <w:r w:rsidR="00B67B89">
        <w:t xml:space="preserve"> saturation states in seawater </w:t>
      </w:r>
      <w:r w:rsidR="00773A8A">
        <w:t xml:space="preserve">boost </w:t>
      </w:r>
      <w:r w:rsidR="00B67B89">
        <w:lastRenderedPageBreak/>
        <w:t>carbonate precipitation rates</w:t>
      </w:r>
      <w:r w:rsidR="00773A8A">
        <w:t xml:space="preserve"> </w:t>
      </w:r>
      <w:r w:rsidR="00773A8A">
        <w:fldChar w:fldCharType="begin"/>
      </w:r>
      <w:r w:rsidR="00773A8A">
        <w:instrText xml:space="preserve"> ADDIN EN.CITE &lt;EndNote&gt;&lt;Cite&gt;&lt;Author&gt;Hoegh-Guldberg&lt;/Author&gt;&lt;Year&gt;2007&lt;/Year&gt;&lt;RecNum&gt;950&lt;/RecNum&gt;&lt;DisplayText&gt;(Hoegh-Guldberg et al., 2007)&lt;/DisplayText&gt;&lt;record&gt;&lt;rec-number&gt;950&lt;/rec-number&gt;&lt;foreign-keys&gt;&lt;key app="EN" db-id="dexzpwpa59xfsmedtwpvfz5mv29t5sdas5v9" timestamp="1416321789"&gt;950&lt;/key&gt;&lt;/foreign-keys&gt;&lt;ref-type name="Journal Article"&gt;17&lt;/ref-type&gt;&lt;contributors&gt;&lt;authors&gt;&lt;author&gt;Hoegh-Guldberg, O.&lt;/author&gt;&lt;author&gt;Mumby, P. J.&lt;/author&gt;&lt;author&gt;Hooten, A. J.&lt;/author&gt;&lt;author&gt;Steneck, R. S.&lt;/author&gt;&lt;author&gt;Greenfield, P.&lt;/author&gt;&lt;author&gt;Gomez, E.&lt;/author&gt;&lt;author&gt;Harvell, C. D.&lt;/author&gt;&lt;author&gt;Sale, P. F.&lt;/author&gt;&lt;author&gt;Edwards, A. J.&lt;/author&gt;&lt;author&gt;Caldeira, K.&lt;/author&gt;&lt;author&gt;Knowlton, N.&lt;/author&gt;&lt;author&gt;Eakin, C. M.&lt;/author&gt;&lt;author&gt;Iglesias-Prieto, R.&lt;/author&gt;&lt;author&gt;Muthiga, N.&lt;/author&gt;&lt;author&gt;Bradbury, R. H.&lt;/author&gt;&lt;author&gt;Dubi, A.&lt;/author&gt;&lt;author&gt;Hatziolos, M. E.&lt;/author&gt;&lt;/authors&gt;&lt;/contributors&gt;&lt;titles&gt;&lt;title&gt;Coral Reefs Under Rapid Climate Change and Ocean Acidification&lt;/title&gt;&lt;secondary-title&gt;Science&lt;/secondary-title&gt;&lt;/titles&gt;&lt;periodical&gt;&lt;full-title&gt;Science&lt;/full-title&gt;&lt;/periodical&gt;&lt;pages&gt;1737-1742&lt;/pages&gt;&lt;volume&gt;318&lt;/volume&gt;&lt;number&gt;5857&lt;/number&gt;&lt;dates&gt;&lt;year&gt;2007&lt;/year&gt;&lt;pub-dates&gt;&lt;date&gt;December 14, 2007&lt;/date&gt;&lt;/pub-dates&gt;&lt;/dates&gt;&lt;urls&gt;&lt;related-urls&gt;&lt;url&gt;http://www.sciencemag.org/content/318/5857/1737.abstract&lt;/url&gt;&lt;/related-urls&gt;&lt;/urls&gt;&lt;electronic-resource-num&gt;10.1126/science.1152509&lt;/electronic-resource-num&gt;&lt;/record&gt;&lt;/Cite&gt;&lt;/EndNote&gt;</w:instrText>
      </w:r>
      <w:r w:rsidR="00773A8A">
        <w:fldChar w:fldCharType="separate"/>
      </w:r>
      <w:r w:rsidR="00773A8A">
        <w:rPr>
          <w:noProof/>
        </w:rPr>
        <w:t>(</w:t>
      </w:r>
      <w:hyperlink w:anchor="_ENREF_36" w:tooltip="Hoegh-Guldberg, 2007 #950" w:history="1">
        <w:r w:rsidR="000400CC">
          <w:rPr>
            <w:noProof/>
          </w:rPr>
          <w:t>Hoegh-Guldberg et al., 2007</w:t>
        </w:r>
      </w:hyperlink>
      <w:r w:rsidR="00773A8A">
        <w:rPr>
          <w:noProof/>
        </w:rPr>
        <w:t>)</w:t>
      </w:r>
      <w:r w:rsidR="00773A8A">
        <w:fldChar w:fldCharType="end"/>
      </w:r>
      <w:r w:rsidR="00773A8A">
        <w:t xml:space="preserve"> which in turn promotes </w:t>
      </w:r>
      <w:r w:rsidR="00622E73">
        <w:t>kinetic disequilibrium at the crystal surface</w:t>
      </w:r>
      <w:r w:rsidR="00D606C6">
        <w:t>,</w:t>
      </w:r>
      <w:r w:rsidR="00622E73">
        <w:t xml:space="preserve"> leading to </w:t>
      </w:r>
      <w:r w:rsidR="00773A8A">
        <w:t xml:space="preserve">“growth entrapment” </w:t>
      </w:r>
      <w:r w:rsidR="00C9656A">
        <w:t xml:space="preserve">of trace elements </w:t>
      </w:r>
      <w:r w:rsidR="003C0389">
        <w:t xml:space="preserve">that would typically be rejected from the lattice (i.e. B and Mg; </w:t>
      </w:r>
      <w:r w:rsidR="003C0389" w:rsidRPr="00564170">
        <w:rPr>
          <w:i/>
        </w:rPr>
        <w:t>D</w:t>
      </w:r>
      <w:r w:rsidR="003C0389">
        <w:t>&lt;&lt;1;</w:t>
      </w:r>
      <w:r w:rsidR="003C0389" w:rsidRPr="003C0389">
        <w:t xml:space="preserve"> Watson, 2004</w:t>
      </w:r>
      <w:r w:rsidR="00C9656A">
        <w:fldChar w:fldCharType="begin"/>
      </w:r>
      <w:r w:rsidR="003C0389">
        <w:instrText xml:space="preserve"> ADDIN EN.CITE &lt;EndNote&gt;&lt;Cite ExcludeAuth="1" ExcludeYear="1"&gt;&lt;Author&gt;Watson&lt;/Author&gt;&lt;Year&gt;2004&lt;/Year&gt;&lt;RecNum&gt;1266&lt;/RecNum&gt;&lt;record&gt;&lt;rec-number&gt;1266&lt;/rec-number&gt;&lt;foreign-keys&gt;&lt;key app="EN" db-id="dexzpwpa59xfsmedtwpvfz5mv29t5sdas5v9" timestamp="1474402959"&gt;1266&lt;/key&gt;&lt;/foreign-keys&gt;&lt;ref-type name="Journal Article"&gt;17&lt;/ref-type&gt;&lt;contributors&gt;&lt;authors&gt;&lt;author&gt;Watson, E. Bruce&lt;/author&gt;&lt;/authors&gt;&lt;/contributors&gt;&lt;titles&gt;&lt;title&gt;A conceptual model for near-surface kinetic controls on the trace-element and stable isotope composition of abiogenic calcite crystals1&lt;/title&gt;&lt;secondary-title&gt;Geochimica et Cosmochimica Acta&lt;/secondary-title&gt;&lt;/titles&gt;&lt;periodical&gt;&lt;full-title&gt;Geochimica et Cosmochimica Acta&lt;/full-title&gt;&lt;/periodical&gt;&lt;pages&gt;1473-1488&lt;/pages&gt;&lt;volume&gt;68&lt;/volume&gt;&lt;number&gt;7&lt;/number&gt;&lt;dates&gt;&lt;year&gt;2004&lt;/year&gt;&lt;pub-dates&gt;&lt;date&gt;4/1/&lt;/date&gt;&lt;/pub-dates&gt;&lt;/dates&gt;&lt;isbn&gt;0016-7037&lt;/isbn&gt;&lt;urls&gt;&lt;related-urls&gt;&lt;url&gt;http://www.sciencedirect.com/science/article/pii/S0016703703007270&lt;/url&gt;&lt;/related-urls&gt;&lt;/urls&gt;&lt;electronic-resource-num&gt;http://dx.doi.org/10.1016/j.gca.2003.10.003&lt;/electronic-resource-num&gt;&lt;/record&gt;&lt;/Cite&gt;&lt;/EndNote&gt;</w:instrText>
      </w:r>
      <w:r w:rsidR="00C9656A">
        <w:fldChar w:fldCharType="end"/>
      </w:r>
      <w:r w:rsidR="003C0389">
        <w:t>)</w:t>
      </w:r>
      <w:r w:rsidR="00C9656A">
        <w:t xml:space="preserve">. </w:t>
      </w:r>
      <w:r w:rsidR="00D2738B">
        <w:t>A strong</w:t>
      </w:r>
      <w:r w:rsidR="003C0389">
        <w:t xml:space="preserve"> dependency on growth-rate has been observed for boron incorporation into inorganically precipitated aragonite </w:t>
      </w:r>
      <w:r w:rsidR="003C0389">
        <w:fldChar w:fldCharType="begin">
          <w:fldData xml:space="preserve">PEVuZE5vdGU+PENpdGU+PEF1dGhvcj5NYXZyb21hdGlzPC9BdXRob3I+PFllYXI+MjAxNTwvWWVh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</w:fldData>
        </w:fldChar>
      </w:r>
      <w:r w:rsidR="00BE488F">
        <w:instrText xml:space="preserve"> ADDIN EN.CITE </w:instrText>
      </w:r>
      <w:r w:rsidR="00BE488F">
        <w:fldChar w:fldCharType="begin">
          <w:fldData xml:space="preserve">PEVuZE5vdGU+PENpdGU+PEF1dGhvcj5NYXZyb21hdGlzPC9BdXRob3I+PFllYXI+MjAxNTwvWWVh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</w:fldData>
        </w:fldChar>
      </w:r>
      <w:r w:rsidR="00BE488F">
        <w:instrText xml:space="preserve"> ADDIN EN.CITE.DATA </w:instrText>
      </w:r>
      <w:r w:rsidR="00BE488F">
        <w:fldChar w:fldCharType="end"/>
      </w:r>
      <w:r w:rsidR="003C0389">
        <w:fldChar w:fldCharType="separate"/>
      </w:r>
      <w:r w:rsidR="00BE488F">
        <w:rPr>
          <w:noProof/>
        </w:rPr>
        <w:t>(</w:t>
      </w:r>
      <w:hyperlink w:anchor="_ENREF_51" w:tooltip="Mavromatis, 2015 #992" w:history="1">
        <w:r w:rsidR="000400CC">
          <w:rPr>
            <w:noProof/>
          </w:rPr>
          <w:t>Mavromatis et al., 2015</w:t>
        </w:r>
      </w:hyperlink>
      <w:r w:rsidR="00BE488F">
        <w:rPr>
          <w:noProof/>
        </w:rPr>
        <w:t xml:space="preserve">; </w:t>
      </w:r>
      <w:hyperlink w:anchor="_ENREF_59" w:tooltip="Noireaux, 2015 #1068" w:history="1">
        <w:r w:rsidR="000400CC">
          <w:rPr>
            <w:noProof/>
          </w:rPr>
          <w:t>Noireaux et al., 2015</w:t>
        </w:r>
      </w:hyperlink>
      <w:r w:rsidR="00BE488F">
        <w:rPr>
          <w:noProof/>
        </w:rPr>
        <w:t>)</w:t>
      </w:r>
      <w:r w:rsidR="003C0389">
        <w:fldChar w:fldCharType="end"/>
      </w:r>
      <w:r w:rsidR="003C0389">
        <w:t xml:space="preserve">. </w:t>
      </w:r>
      <w:r w:rsidR="00C9656A">
        <w:t>T</w:t>
      </w:r>
      <w:r w:rsidR="00711168" w:rsidRPr="00711168">
        <w:t xml:space="preserve">he decrease in Mg/Ca (and to a lesser </w:t>
      </w:r>
      <w:r w:rsidR="00C9656A">
        <w:t>extent</w:t>
      </w:r>
      <w:r w:rsidR="00711168" w:rsidRPr="00711168">
        <w:t xml:space="preserve"> B/Ca) </w:t>
      </w:r>
      <w:r w:rsidR="003163DB">
        <w:t>paired with</w:t>
      </w:r>
      <w:r w:rsidR="00711168" w:rsidRPr="00711168">
        <w:t xml:space="preserve"> increase</w:t>
      </w:r>
      <w:r w:rsidR="003163DB">
        <w:t>s</w:t>
      </w:r>
      <w:r w:rsidR="00711168" w:rsidRPr="00711168">
        <w:t xml:space="preserve"> </w:t>
      </w:r>
      <w:r w:rsidR="003163DB">
        <w:t>in</w:t>
      </w:r>
      <w:r w:rsidR="00711168" w:rsidRPr="00711168">
        <w:t xml:space="preserve"> Sr/Ca and U/Ca from the </w:t>
      </w:r>
      <w:r w:rsidR="00D2738B">
        <w:t xml:space="preserve">presumed </w:t>
      </w:r>
      <w:r w:rsidR="00711168" w:rsidRPr="00711168">
        <w:t>oldest to the newest fibres</w:t>
      </w:r>
      <w:r w:rsidR="003163DB">
        <w:t>, are</w:t>
      </w:r>
      <w:r w:rsidR="00711168" w:rsidRPr="00711168">
        <w:t xml:space="preserve"> </w:t>
      </w:r>
      <w:r w:rsidR="00622E73">
        <w:t>potentially</w:t>
      </w:r>
      <w:r w:rsidR="00711168" w:rsidRPr="00711168">
        <w:t xml:space="preserve"> a </w:t>
      </w:r>
      <w:r w:rsidR="003163DB">
        <w:t xml:space="preserve">result of a </w:t>
      </w:r>
      <w:r w:rsidR="00711168" w:rsidRPr="00711168">
        <w:t xml:space="preserve">progressive decrease in </w:t>
      </w:r>
      <w:r w:rsidR="003163DB">
        <w:t>calcification</w:t>
      </w:r>
      <w:r w:rsidR="00711168" w:rsidRPr="00711168">
        <w:t xml:space="preserve"> rate from the COC towards the</w:t>
      </w:r>
      <w:r w:rsidR="003163DB">
        <w:t xml:space="preserve"> sample</w:t>
      </w:r>
      <w:r w:rsidR="00711168" w:rsidRPr="00711168">
        <w:t xml:space="preserve"> edge </w:t>
      </w:r>
      <w:r w:rsidR="003163DB">
        <w:t>as the septum is thickened</w:t>
      </w:r>
      <w:r w:rsidR="00711168" w:rsidRPr="00711168">
        <w:t xml:space="preserve">. </w:t>
      </w:r>
      <w:r w:rsidR="00151213">
        <w:t>This change is also supported by the potential decrease in U/Ca-reconstructed carbonate ion concentrations (i.e. calibration by A</w:t>
      </w:r>
      <w:r w:rsidR="00151213" w:rsidRPr="00A101A8">
        <w:t>nagnostou et al., 201</w:t>
      </w:r>
      <w:r w:rsidR="00151213">
        <w:t>1</w:t>
      </w:r>
      <w:r w:rsidR="00151213">
        <w:fldChar w:fldCharType="begin"/>
      </w:r>
      <w:r w:rsidR="00151213">
        <w:instrText xml:space="preserve"> ADDIN EN.CITE &lt;EndNote&gt;&lt;Cite ExcludeAuth="1" ExcludeYear="1"&gt;&lt;Author&gt;Anagnostou&lt;/Author&gt;&lt;Year&gt;2011&lt;/Year&gt;&lt;RecNum&gt;693&lt;/RecNum&gt;&lt;record&gt;&lt;rec-number&gt;693&lt;/rec-number&gt;&lt;foreign-keys&gt;&lt;key app="EN" db-id="dexzpwpa59xfsmedtwpvfz5mv29t5sdas5v9" timestamp="1348139659"&gt;693&lt;/key&gt;&lt;/foreign-keys&gt;&lt;ref-type name="Journal Article"&gt;17&lt;/ref-type&gt;&lt;contributors&gt;&lt;authors&gt;&lt;author&gt;Anagnostou, Eleni&lt;/author&gt;&lt;author&gt;Sherrell, Robert M.&lt;/author&gt;&lt;author&gt;Gagnon, Alex&lt;/author&gt;&lt;author&gt;LaVigne, Michele&lt;/author&gt;&lt;author&gt;Field, M. Paul&lt;/author&gt;&lt;author&gt;McDonough, William F.&lt;/author&gt;&lt;/authors&gt;&lt;/contributors&gt;&lt;titles&gt;&lt;title&gt;Seawater nutrient and carbonate ion concentrations recorded as P/Ca, Ba/Ca, and U/Ca in the deep-sea coral Desmophyllum dianthus&lt;/title&gt;&lt;secondary-title&gt;Geochimica et Cosmochimica Acta&lt;/secondary-title&gt;&lt;/titles&gt;&lt;periodical&gt;&lt;full-title&gt;Geochimica et Cosmochimica Acta&lt;/full-title&gt;&lt;/periodical&gt;&lt;pages&gt;2529-2543&lt;/pages&gt;&lt;volume&gt;75&lt;/volume&gt;&lt;number&gt;9&lt;/number&gt;&lt;dates&gt;&lt;year&gt;2011&lt;/year&gt;&lt;/dates&gt;&lt;isbn&gt;0016-7037&lt;/isbn&gt;&lt;urls&gt;&lt;related-urls&gt;&lt;url&gt;http://www.sciencedirect.com/science/article/pii/S0016703711000986&lt;/url&gt;&lt;/related-urls&gt;&lt;/urls&gt;&lt;electronic-resource-num&gt;10.1016/j.gca.2011.02.019&lt;/electronic-resource-num&gt;&lt;/record&gt;&lt;/Cite&gt;&lt;/EndNote&gt;</w:instrText>
      </w:r>
      <w:r w:rsidR="00151213">
        <w:fldChar w:fldCharType="end"/>
      </w:r>
      <w:r w:rsidR="00151213">
        <w:t>)</w:t>
      </w:r>
      <w:r w:rsidR="00A1239C">
        <w:t>.</w:t>
      </w:r>
      <w:r w:rsidR="00D77DB2">
        <w:t xml:space="preserve"> </w:t>
      </w:r>
      <w:r w:rsidR="00A1239C">
        <w:t>It is likely therefore that t</w:t>
      </w:r>
      <w:r w:rsidR="00BC14B0">
        <w:t>he</w:t>
      </w:r>
      <w:r w:rsidR="00711168" w:rsidRPr="00711168">
        <w:t xml:space="preserve"> </w:t>
      </w:r>
      <w:r w:rsidR="00BC14B0">
        <w:t>proposed change</w:t>
      </w:r>
      <w:r w:rsidR="00711168" w:rsidRPr="00711168">
        <w:t xml:space="preserve"> in growth rate </w:t>
      </w:r>
      <w:r w:rsidR="00D606C6">
        <w:t xml:space="preserve">is </w:t>
      </w:r>
      <w:r w:rsidR="00F11B2F">
        <w:t>associated with</w:t>
      </w:r>
      <w:r w:rsidR="00711168" w:rsidRPr="00711168">
        <w:t xml:space="preserve"> </w:t>
      </w:r>
      <w:r w:rsidR="00A1239C">
        <w:t xml:space="preserve">a </w:t>
      </w:r>
      <w:r w:rsidR="00711168" w:rsidRPr="00711168">
        <w:t xml:space="preserve">decrease in </w:t>
      </w:r>
      <w:r w:rsidR="00A1239C">
        <w:t xml:space="preserve">carbonate ion </w:t>
      </w:r>
      <w:r w:rsidR="00BC14B0">
        <w:t>saturation state within</w:t>
      </w:r>
      <w:r w:rsidR="00711168" w:rsidRPr="00711168">
        <w:t xml:space="preserve"> the ECF </w:t>
      </w:r>
      <w:r w:rsidR="00F11B2F">
        <w:t xml:space="preserve">over time </w:t>
      </w:r>
      <w:r w:rsidR="00F11B2F">
        <w:fldChar w:fldCharType="begin"/>
      </w:r>
      <w:r w:rsidR="00F11B2F">
        <w:instrText xml:space="preserve"> ADDIN EN.CITE &lt;EndNote&gt;&lt;Cite&gt;&lt;Author&gt;Holcomb&lt;/Author&gt;&lt;Year&gt;2009&lt;/Year&gt;&lt;RecNum&gt;821&lt;/RecNum&gt;&lt;DisplayText&gt;(Holcomb et al., 2009)&lt;/DisplayText&gt;&lt;record&gt;&lt;rec-number&gt;821&lt;/rec-number&gt;&lt;foreign-keys&gt;&lt;key app="EN" db-id="dexzpwpa59xfsmedtwpvfz5mv29t5sdas5v9" timestamp="1381746022"&gt;821&lt;/key&gt;&lt;/foreign-keys&gt;&lt;ref-type name="Journal Article"&gt;17&lt;/ref-type&gt;&lt;contributors&gt;&lt;authors&gt;&lt;author&gt;Holcomb, Michael&lt;/author&gt;&lt;author&gt;Cohen, Anne L.&lt;/author&gt;&lt;author&gt;Gabitov, Rinat I.&lt;/author&gt;&lt;author&gt;Hutter, Jeffrey L.&lt;/author&gt;&lt;/authors&gt;&lt;/contributors&gt;&lt;titles&gt;&lt;title&gt;Compositional and morphological features of aragonite precipitated experimentally from seawater and biogenically by corals&lt;/title&gt;&lt;secondary-title&gt;Geochimica et Cosmochimica Acta&lt;/secondary-title&gt;&lt;/titles&gt;&lt;periodical&gt;&lt;full-title&gt;Geochimica et Cosmochimica Acta&lt;/full-title&gt;&lt;/periodical&gt;&lt;pages&gt;4166-4179&lt;/pages&gt;&lt;volume&gt;73&lt;/volume&gt;&lt;number&gt;14&lt;/number&gt;&lt;dates&gt;&lt;year&gt;2009&lt;/year&gt;&lt;/dates&gt;&lt;isbn&gt;0016-7037&lt;/isbn&gt;&lt;urls&gt;&lt;related-urls&gt;&lt;url&gt;http://www.sciencedirect.com/science/article/pii/S0016703709002336&lt;/url&gt;&lt;/related-urls&gt;&lt;/urls&gt;&lt;electronic-resource-num&gt;http://dx.doi.org/10.1016/j.gca.2009.04.015&lt;/electronic-resource-num&gt;&lt;/record&gt;&lt;/Cite&gt;&lt;/EndNote&gt;</w:instrText>
      </w:r>
      <w:r w:rsidR="00F11B2F">
        <w:fldChar w:fldCharType="separate"/>
      </w:r>
      <w:r w:rsidR="00F11B2F">
        <w:rPr>
          <w:noProof/>
        </w:rPr>
        <w:t>(</w:t>
      </w:r>
      <w:hyperlink w:anchor="_ENREF_37" w:tooltip="Holcomb, 2009 #821" w:history="1">
        <w:r w:rsidR="000400CC">
          <w:rPr>
            <w:noProof/>
          </w:rPr>
          <w:t>Holcomb et al., 2009</w:t>
        </w:r>
      </w:hyperlink>
      <w:r w:rsidR="00F11B2F">
        <w:rPr>
          <w:noProof/>
        </w:rPr>
        <w:t>)</w:t>
      </w:r>
      <w:r w:rsidR="00F11B2F">
        <w:fldChar w:fldCharType="end"/>
      </w:r>
      <w:r w:rsidR="003C0389">
        <w:t>,</w:t>
      </w:r>
      <w:r w:rsidR="00F11B2F">
        <w:t xml:space="preserve"> </w:t>
      </w:r>
      <w:r w:rsidR="003C0389">
        <w:t xml:space="preserve">with the rate of change </w:t>
      </w:r>
      <w:r w:rsidR="00D606C6">
        <w:t xml:space="preserve">expected to be </w:t>
      </w:r>
      <w:r w:rsidR="00F11B2F">
        <w:t>related to ambient seawater Ω</w:t>
      </w:r>
      <w:r w:rsidR="00F11B2F" w:rsidRPr="002B0CE5">
        <w:rPr>
          <w:vertAlign w:val="subscript"/>
        </w:rPr>
        <w:t>Arag</w:t>
      </w:r>
      <w:r w:rsidR="00F11B2F" w:rsidRPr="00564170">
        <w:t>.</w:t>
      </w:r>
      <w:r w:rsidR="00F11B2F">
        <w:t xml:space="preserve"> This mechanism</w:t>
      </w:r>
      <w:r w:rsidR="00FE5EC1">
        <w:t xml:space="preserve"> would</w:t>
      </w:r>
      <w:r w:rsidR="00F11B2F">
        <w:t xml:space="preserve"> </w:t>
      </w:r>
      <w:r w:rsidR="00D2738B">
        <w:t xml:space="preserve">also </w:t>
      </w:r>
      <w:r w:rsidR="00F11B2F">
        <w:t xml:space="preserve">explain </w:t>
      </w:r>
      <w:r w:rsidR="00FE5EC1">
        <w:t>the more muted</w:t>
      </w:r>
      <w:r w:rsidR="00F11B2F">
        <w:t xml:space="preserve"> elemental </w:t>
      </w:r>
      <w:r w:rsidR="00FE5EC1">
        <w:t>offsets between</w:t>
      </w:r>
      <w:r w:rsidR="00F11B2F">
        <w:t xml:space="preserve"> fibres</w:t>
      </w:r>
      <w:r w:rsidR="00FE5EC1">
        <w:t xml:space="preserve"> and COC</w:t>
      </w:r>
      <w:r w:rsidR="00F11B2F">
        <w:t xml:space="preserve"> in specimen 83583 as growth rates</w:t>
      </w:r>
      <w:r w:rsidR="003C0A09">
        <w:t xml:space="preserve"> presumably</w:t>
      </w:r>
      <w:r w:rsidR="00F11B2F">
        <w:t xml:space="preserve"> remained slow throughout its life at this low pH site. </w:t>
      </w:r>
    </w:p>
    <w:p w14:paraId="79E71DFF" w14:textId="77777777" w:rsidR="00EB7208" w:rsidRDefault="00295182" w:rsidP="0010276E">
      <w:pPr>
        <w:pStyle w:val="Heading2"/>
      </w:pPr>
      <w:bookmarkStart w:id="6" w:name="_Toc270345794"/>
      <w:r>
        <w:t>Conclusions and implications</w:t>
      </w:r>
      <w:bookmarkEnd w:id="6"/>
    </w:p>
    <w:p w14:paraId="6A2445D5" w14:textId="56B583E6" w:rsidR="006D2C5E" w:rsidRDefault="00BC06C3" w:rsidP="006D2C5E">
      <w:bookmarkStart w:id="7" w:name="_Toc270345795"/>
      <w:r>
        <w:t>Sample size and shape dictates the choice of fibre sampling technique</w:t>
      </w:r>
      <w:r w:rsidR="00424302">
        <w:t xml:space="preserve"> required to extract exclusively fibrous aragonite sub-samples from a </w:t>
      </w:r>
      <w:r w:rsidR="00424302" w:rsidRPr="00F53A85">
        <w:rPr>
          <w:i/>
        </w:rPr>
        <w:t>D. dianthus</w:t>
      </w:r>
      <w:r w:rsidR="00424302">
        <w:t xml:space="preserve"> calyx</w:t>
      </w:r>
      <w:r>
        <w:t>. Where possible we recommend the (broad drill bit) micromilling technique</w:t>
      </w:r>
      <w:r w:rsidR="00424302">
        <w:t xml:space="preserve"> be used as it</w:t>
      </w:r>
      <w:r>
        <w:t xml:space="preserve"> offers high sampling precision over </w:t>
      </w:r>
      <w:r w:rsidR="00424302">
        <w:t xml:space="preserve">(fine drill bit) microdrilling, </w:t>
      </w:r>
      <w:r>
        <w:t>without the cost and time burden of laser cutting.</w:t>
      </w:r>
      <w:r w:rsidR="006D2C5E" w:rsidRPr="006D2C5E">
        <w:t xml:space="preserve"> </w:t>
      </w:r>
    </w:p>
    <w:p w14:paraId="12169775" w14:textId="171A9A89" w:rsidR="00BC06C3" w:rsidRDefault="006D2C5E" w:rsidP="00E05853">
      <w:r>
        <w:t xml:space="preserve">Analyses of bulk carbonate </w:t>
      </w:r>
      <w:r w:rsidRPr="00F53A85">
        <w:rPr>
          <w:i/>
        </w:rPr>
        <w:t>D. dianthus</w:t>
      </w:r>
      <w:r>
        <w:t xml:space="preserve"> samples yield a wide spread in measured δ</w:t>
      </w:r>
      <w:r>
        <w:rPr>
          <w:vertAlign w:val="superscript"/>
        </w:rPr>
        <w:t>11</w:t>
      </w:r>
      <w:r>
        <w:t xml:space="preserve">B </w:t>
      </w:r>
      <w:r w:rsidR="00FD2C18">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FD2C18">
        <w:instrText xml:space="preserve"> ADDIN EN.CITE </w:instrText>
      </w:r>
      <w:r w:rsidR="00FD2C18">
        <w:fldChar w:fldCharType="begin">
          <w:fldData xml:space="preserve">PEVuZE5vdGU+PENpdGU+PEF1dGhvcj5BbmFnbm9zdG91PC9BdXRob3I+PFllYXI+MjAxMjwvWWVh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</w:fldData>
        </w:fldChar>
      </w:r>
      <w:r w:rsidR="00FD2C18">
        <w:instrText xml:space="preserve"> ADDIN EN.CITE.DATA </w:instrText>
      </w:r>
      <w:r w:rsidR="00FD2C18">
        <w:fldChar w:fldCharType="end"/>
      </w:r>
      <w:r w:rsidR="00FD2C18">
        <w:fldChar w:fldCharType="separate"/>
      </w:r>
      <w:r w:rsidR="00FD2C18">
        <w:rPr>
          <w:noProof/>
        </w:rPr>
        <w:t>(</w:t>
      </w:r>
      <w:hyperlink w:anchor="_ENREF_6" w:tooltip="Anagnostou, 2012 #703" w:history="1">
        <w:r w:rsidR="000400CC">
          <w:rPr>
            <w:noProof/>
          </w:rPr>
          <w:t>Anagnostou et al., 2012</w:t>
        </w:r>
      </w:hyperlink>
      <w:r w:rsidR="00FD2C18">
        <w:rPr>
          <w:noProof/>
        </w:rPr>
        <w:t xml:space="preserve">; </w:t>
      </w:r>
      <w:hyperlink w:anchor="_ENREF_54" w:tooltip="McCulloch, 2012 #732" w:history="1">
        <w:r w:rsidR="000400CC">
          <w:rPr>
            <w:noProof/>
          </w:rPr>
          <w:t>McCulloch et al., 2012b</w:t>
        </w:r>
      </w:hyperlink>
      <w:r w:rsidR="00FD2C18">
        <w:rPr>
          <w:noProof/>
        </w:rPr>
        <w:t>)</w:t>
      </w:r>
      <w:r w:rsidR="00FD2C18">
        <w:fldChar w:fldCharType="end"/>
      </w:r>
      <w:r>
        <w:t xml:space="preserve"> that are likely the result of </w:t>
      </w:r>
      <w:r w:rsidR="00166FF3">
        <w:t xml:space="preserve">both </w:t>
      </w:r>
      <w:r>
        <w:t>microstructural heterogeneities (</w:t>
      </w:r>
      <w:r w:rsidRPr="00C00EE3">
        <w:rPr>
          <w:i/>
        </w:rPr>
        <w:t xml:space="preserve">i.e. </w:t>
      </w:r>
      <w:r w:rsidRPr="006319EF">
        <w:t>Blamart et al., 2007</w:t>
      </w:r>
      <w:r w:rsidR="00FD2C18">
        <w:fldChar w:fldCharType="begin"/>
      </w:r>
      <w:r w:rsidR="00FD2C18">
        <w:instrText xml:space="preserve"> ADDIN EN.CITE &lt;EndNote&gt;&lt;Cite ExcludeAuth="1" ExcludeYear="1"&gt;&lt;Author&gt;Blamart&lt;/Author&gt;&lt;Year&gt;2007&lt;/Year&gt;&lt;RecNum&gt;817&lt;/RecNum&gt;&lt;record&gt;&lt;rec-number&gt;817&lt;/rec-number&gt;&lt;foreign-keys&gt;&lt;key app="EN" db-id="dexzpwpa59xfsmedtwpvfz5mv29t5sdas5v9" timestamp="1380706111"&gt;817&lt;/key&gt;&lt;/foreign-keys&gt;&lt;ref-type name="Journal Article"&gt;17&lt;/ref-type&gt;&lt;contributors&gt;&lt;authors&gt;&lt;author&gt;Blamart, D.&lt;/author&gt;&lt;author&gt;Rollion-Bard, C.&lt;/author&gt;&lt;author&gt;Meibom, A.&lt;/author&gt;&lt;author&gt;Cuif, J. P.&lt;/author&gt;&lt;author&gt;Juillet-Leclerc, A.&lt;/author&gt;&lt;author&gt;Dauphin, Y.&lt;/author&gt;&lt;/authors&gt;&lt;/contributors&gt;&lt;titles&gt;&lt;title&gt;Correlation of boron isotopic composition with ultrastructure in the deep-sea coral Lophelia pertusa: Implications for biomineralization and paleo-pH&lt;/title&gt;&lt;secondary-title&gt;Geochemistry, Geophysics, Geosystems&lt;/secondary-title&gt;&lt;/titles&gt;&lt;periodical&gt;&lt;full-title&gt;Geochemistry, Geophysics, Geosystems&lt;/full-title&gt;&lt;/periodical&gt;&lt;pages&gt;Q12001&lt;/pages&gt;&lt;volume&gt;8&lt;/volume&gt;&lt;number&gt;12&lt;/number&gt;&lt;keywords&gt;&lt;keyword&gt;boron isotopes&lt;/keyword&gt;&lt;keyword&gt;deep-sea coral&lt;/keyword&gt;&lt;keyword&gt;biomineralization&lt;/keyword&gt;&lt;keyword&gt;aragonite&lt;/keyword&gt;&lt;keyword&gt;microstructure&lt;/keyword&gt;&lt;keyword&gt;pH&lt;/keyword&gt;&lt;keyword&gt;0402 Agricultural systems&lt;/keyword&gt;&lt;keyword&gt;1041 Stable isotope geochemistry&lt;/keyword&gt;&lt;keyword&gt;4916 Corals&lt;/keyword&gt;&lt;/keywords&gt;&lt;dates&gt;&lt;year&gt;2007&lt;/year&gt;&lt;/dates&gt;&lt;isbn&gt;1525-2027&lt;/isbn&gt;&lt;urls&gt;&lt;related-urls&gt;&lt;url&gt;http://dx.doi.org/10.1029/2007GC001686&lt;/url&gt;&lt;/related-urls&gt;&lt;/urls&gt;&lt;electronic-resource-num&gt;10.1029/2007gc001686&lt;/electronic-resource-num&gt;&lt;/record&gt;&lt;/Cite&gt;&lt;/EndNote&gt;</w:instrText>
      </w:r>
      <w:r w:rsidR="00FD2C18">
        <w:fldChar w:fldCharType="end"/>
      </w:r>
      <w:r>
        <w:t>)</w:t>
      </w:r>
      <w:r w:rsidR="00166FF3">
        <w:t xml:space="preserve"> and inherent variability in skeletal aragonite possibly linked to the calcification mechanism</w:t>
      </w:r>
      <w:r>
        <w:t xml:space="preserve">. </w:t>
      </w:r>
      <w:r w:rsidR="00BC06C3">
        <w:t xml:space="preserve">Although </w:t>
      </w:r>
      <w:r w:rsidR="00523849">
        <w:t>microsampling</w:t>
      </w:r>
      <w:r w:rsidR="00BC06C3">
        <w:t xml:space="preserve"> proves a more labour intensive alternative, </w:t>
      </w:r>
      <w:r w:rsidR="00336DE0">
        <w:t>if</w:t>
      </w:r>
      <w:r w:rsidR="00523849">
        <w:t xml:space="preserve"> </w:t>
      </w:r>
      <w:r w:rsidR="003C0A09">
        <w:t xml:space="preserve">regions within the coral </w:t>
      </w:r>
      <w:r w:rsidR="00523849">
        <w:t>with</w:t>
      </w:r>
      <w:r w:rsidR="003C0A09">
        <w:t xml:space="preserve"> slow growth rate and/or minimal COC contamination </w:t>
      </w:r>
      <w:r w:rsidR="00523849">
        <w:t xml:space="preserve">are selected </w:t>
      </w:r>
      <w:r w:rsidR="003C0A09">
        <w:t>(</w:t>
      </w:r>
      <w:r w:rsidR="003C0A09" w:rsidRPr="00564170">
        <w:rPr>
          <w:i/>
        </w:rPr>
        <w:t>i.e.</w:t>
      </w:r>
      <w:r w:rsidR="003C0A09">
        <w:t xml:space="preserve"> low-Mg fibres)</w:t>
      </w:r>
      <w:r w:rsidR="00D606C6">
        <w:t xml:space="preserve">, </w:t>
      </w:r>
      <w:r w:rsidR="00523849">
        <w:t>our δ</w:t>
      </w:r>
      <w:r w:rsidR="00523849">
        <w:rPr>
          <w:vertAlign w:val="superscript"/>
        </w:rPr>
        <w:t>11</w:t>
      </w:r>
      <w:r w:rsidR="00523849">
        <w:t>B</w:t>
      </w:r>
      <w:r w:rsidR="00523849">
        <w:rPr>
          <w:i/>
          <w:vertAlign w:val="subscript"/>
        </w:rPr>
        <w:t xml:space="preserve"> </w:t>
      </w:r>
      <w:r w:rsidR="00523849">
        <w:t xml:space="preserve">data </w:t>
      </w:r>
      <w:r w:rsidR="00BC06C3">
        <w:t xml:space="preserve">yield a more refined calibration against seawater pH in </w:t>
      </w:r>
      <w:r w:rsidR="00BC06C3">
        <w:lastRenderedPageBreak/>
        <w:t xml:space="preserve">comparison to similar bulk sampling. Our new calibration therefore boosts the utility palaeoceanographic of </w:t>
      </w:r>
      <w:r w:rsidR="00BC06C3" w:rsidRPr="00F53A85">
        <w:rPr>
          <w:i/>
        </w:rPr>
        <w:t>D. dianthus</w:t>
      </w:r>
      <w:r w:rsidR="00BC06C3">
        <w:t xml:space="preserve"> as a substrate for intermediate water pH reconstruction, allowing shifts </w:t>
      </w:r>
      <w:r w:rsidR="0030386F">
        <w:t xml:space="preserve">of &lt; 0.1 </w:t>
      </w:r>
      <w:r w:rsidR="00BC06C3">
        <w:t>pH</w:t>
      </w:r>
      <w:r w:rsidR="005846A5">
        <w:t xml:space="preserve"> </w:t>
      </w:r>
      <w:r w:rsidR="00BC06C3">
        <w:t>to be</w:t>
      </w:r>
      <w:r w:rsidR="006206B3">
        <w:t xml:space="preserve"> fully </w:t>
      </w:r>
      <w:r w:rsidR="00BC06C3">
        <w:t>resolved (</w:t>
      </w:r>
      <w:r w:rsidR="00BC06C3" w:rsidRPr="008F034C">
        <w:rPr>
          <w:i/>
        </w:rPr>
        <w:t>e.g.</w:t>
      </w:r>
      <w:r w:rsidR="00BC06C3">
        <w:t xml:space="preserve"> LGM to Holocene).</w:t>
      </w:r>
    </w:p>
    <w:p w14:paraId="19241533" w14:textId="3ACD5AA7" w:rsidR="00295182" w:rsidRDefault="00FF482B" w:rsidP="00E05853">
      <w:pPr>
        <w:pStyle w:val="Heading2"/>
      </w:pPr>
      <w:r>
        <w:t>A</w:t>
      </w:r>
      <w:r w:rsidR="00295182">
        <w:t>cknowledgements</w:t>
      </w:r>
      <w:bookmarkEnd w:id="7"/>
      <w:r w:rsidR="00295182">
        <w:t xml:space="preserve"> </w:t>
      </w:r>
    </w:p>
    <w:p w14:paraId="184E175A" w14:textId="29B1EBA4" w:rsidR="007D68C8" w:rsidRDefault="00F13C02" w:rsidP="009E181E">
      <w:pPr>
        <w:spacing w:before="120"/>
      </w:pPr>
      <w:r>
        <w:t xml:space="preserve">We thank </w:t>
      </w:r>
      <w:r w:rsidRPr="00F13C02">
        <w:t xml:space="preserve">Stephen Cairns (Smithsonian Institute) </w:t>
      </w:r>
      <w:r w:rsidR="008C65CF">
        <w:t>and Liz Sikes</w:t>
      </w:r>
      <w:r w:rsidR="00D2738B">
        <w:t xml:space="preserve"> (Rutgers University)</w:t>
      </w:r>
      <w:r w:rsidR="008C65CF">
        <w:t xml:space="preserve"> </w:t>
      </w:r>
      <w:r w:rsidRPr="00F13C02">
        <w:t>for providing</w:t>
      </w:r>
      <w:r>
        <w:t xml:space="preserve"> sample material</w:t>
      </w:r>
      <w:r w:rsidR="00394382" w:rsidRPr="00394382">
        <w:t xml:space="preserve"> </w:t>
      </w:r>
      <w:r w:rsidR="00394382">
        <w:t xml:space="preserve">and </w:t>
      </w:r>
      <w:r w:rsidR="00394382" w:rsidRPr="00394382">
        <w:t>Stephanie Henson</w:t>
      </w:r>
      <w:r w:rsidR="00394382">
        <w:t xml:space="preserve"> for providing POC flux data</w:t>
      </w:r>
      <w:r>
        <w:t xml:space="preserve">. </w:t>
      </w:r>
      <w:r w:rsidR="009E181E">
        <w:t xml:space="preserve">SeaWiFS data were provided by GSFC/NASA in accordance with the SeaWiFS Research Data Use Terms and Conditions Agreement. </w:t>
      </w:r>
      <w:r w:rsidR="00394382">
        <w:t>W</w:t>
      </w:r>
      <w:r w:rsidR="00C960C1">
        <w:t>e also thank</w:t>
      </w:r>
      <w:r w:rsidR="00295182" w:rsidRPr="003446B7">
        <w:t xml:space="preserve"> </w:t>
      </w:r>
      <w:r w:rsidR="004C2366">
        <w:t xml:space="preserve">Clive Trueman, </w:t>
      </w:r>
      <w:r w:rsidR="00A71D5A">
        <w:t>Andy Milton</w:t>
      </w:r>
      <w:r w:rsidR="00295182">
        <w:t xml:space="preserve"> </w:t>
      </w:r>
      <w:r w:rsidR="00E555E9">
        <w:t>and Matt Cooper</w:t>
      </w:r>
      <w:r w:rsidR="00D2738B">
        <w:t xml:space="preserve"> (University of Southampton)</w:t>
      </w:r>
      <w:r w:rsidR="00E555E9">
        <w:t xml:space="preserve"> </w:t>
      </w:r>
      <w:r w:rsidR="00295182">
        <w:t xml:space="preserve">for </w:t>
      </w:r>
      <w:r w:rsidR="00C960C1">
        <w:t xml:space="preserve">their </w:t>
      </w:r>
      <w:r w:rsidR="00295182">
        <w:t>help with laboratory work</w:t>
      </w:r>
      <w:r w:rsidR="007D68C8">
        <w:t>.</w:t>
      </w:r>
      <w:r w:rsidR="00D77586">
        <w:t xml:space="preserve"> We thank the anonymous reviewers </w:t>
      </w:r>
      <w:r w:rsidR="00D2738B">
        <w:t xml:space="preserve">and the editor </w:t>
      </w:r>
      <w:r w:rsidR="00D77586">
        <w:t xml:space="preserve">who provided constructive </w:t>
      </w:r>
      <w:r w:rsidR="00983366">
        <w:t>feedback</w:t>
      </w:r>
      <w:r w:rsidR="00D77586">
        <w:t xml:space="preserve"> that </w:t>
      </w:r>
      <w:r w:rsidR="00D2738B">
        <w:t xml:space="preserve">substantially </w:t>
      </w:r>
      <w:r w:rsidR="00D77586">
        <w:t>improved an earlier version of the manuscript.</w:t>
      </w:r>
    </w:p>
    <w:p w14:paraId="06E2A42A" w14:textId="714D76BD" w:rsidR="00295182" w:rsidRDefault="004C2366" w:rsidP="00D56B16">
      <w:pPr>
        <w:spacing w:before="120"/>
      </w:pPr>
      <w:r>
        <w:t>Financial</w:t>
      </w:r>
      <w:r w:rsidRPr="004C2366">
        <w:t xml:space="preserve"> was supported </w:t>
      </w:r>
      <w:r>
        <w:t xml:space="preserve">provided </w:t>
      </w:r>
      <w:r w:rsidRPr="004C2366">
        <w:t xml:space="preserve">by the Natural Environment Research Council [grant number </w:t>
      </w:r>
      <w:r w:rsidR="00FC5430">
        <w:rPr>
          <w:lang w:val="en-US"/>
        </w:rPr>
        <w:t>NE/J021075/1</w:t>
      </w:r>
      <w:r w:rsidRPr="004C2366">
        <w:t>]</w:t>
      </w:r>
      <w:r w:rsidR="00295182" w:rsidRPr="003446B7">
        <w:t>.</w:t>
      </w:r>
    </w:p>
    <w:p w14:paraId="5F1B62B2" w14:textId="25035620" w:rsidR="00F54A54" w:rsidRDefault="00A9549C" w:rsidP="00893CD4">
      <w:pPr>
        <w:pageBreakBefore/>
        <w:jc w:val="center"/>
        <w:rPr>
          <w:lang w:eastAsia="en-GB"/>
        </w:rPr>
      </w:pPr>
      <w:r>
        <w:rPr>
          <w:noProof/>
          <w:lang w:val="en-US"/>
        </w:rPr>
        <w:lastRenderedPageBreak/>
        <w:drawing>
          <wp:inline distT="0" distB="0" distL="0" distR="0" wp14:anchorId="0C0BC772" wp14:editId="346A1590">
            <wp:extent cx="4963885" cy="198291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737" cy="2001628"/>
                    </a:xfrm>
                    <a:prstGeom prst="rect">
                      <a:avLst/>
                    </a:prstGeom>
                  </pic:spPr>
                </pic:pic>
              </a:graphicData>
            </a:graphic>
          </wp:inline>
        </w:drawing>
      </w:r>
    </w:p>
    <w:p w14:paraId="777FF85B" w14:textId="52DC7C0C" w:rsidR="00F54A54" w:rsidRDefault="00F54A54" w:rsidP="00A71D5A">
      <w:pPr>
        <w:pStyle w:val="Caption"/>
      </w:pPr>
      <w:bookmarkStart w:id="8" w:name="_Ref325618470"/>
      <w:bookmarkStart w:id="9" w:name="_Toc417632868"/>
      <w:bookmarkStart w:id="10" w:name="_Toc417632994"/>
      <w:bookmarkStart w:id="11" w:name="_Toc419469685"/>
      <w:bookmarkStart w:id="12" w:name="_Toc419470580"/>
      <w:bookmarkStart w:id="13" w:name="_Toc419471916"/>
      <w:bookmarkStart w:id="14" w:name="_Toc419895148"/>
      <w:bookmarkStart w:id="15" w:name="_Toc419895282"/>
      <w:bookmarkStart w:id="16" w:name="_Toc419895341"/>
      <w:bookmarkStart w:id="17" w:name="_Toc419895858"/>
      <w:bookmarkStart w:id="18" w:name="_Toc419895878"/>
      <w:bookmarkStart w:id="19" w:name="_Toc419895898"/>
      <w:bookmarkStart w:id="20" w:name="_Toc419895925"/>
      <w:bookmarkStart w:id="21" w:name="_Toc419896390"/>
      <w:bookmarkStart w:id="22" w:name="_Toc419896996"/>
      <w:bookmarkStart w:id="23" w:name="_Toc419897896"/>
      <w:bookmarkStart w:id="24" w:name="_Toc419897924"/>
      <w:bookmarkStart w:id="25" w:name="_Toc419983227"/>
      <w:bookmarkStart w:id="26" w:name="_Toc419984892"/>
      <w:bookmarkStart w:id="27" w:name="_Toc419984897"/>
      <w:bookmarkStart w:id="28" w:name="_Toc419984945"/>
      <w:bookmarkStart w:id="29" w:name="_Toc419984962"/>
      <w:bookmarkStart w:id="30" w:name="_Toc419985700"/>
      <w:bookmarkStart w:id="31" w:name="_Toc419992102"/>
      <w:bookmarkStart w:id="32" w:name="_Toc421105226"/>
      <w:bookmarkStart w:id="33" w:name="_Toc421109518"/>
      <w:bookmarkStart w:id="34" w:name="_Toc421115404"/>
      <w:bookmarkStart w:id="35" w:name="_Toc421193881"/>
      <w:bookmarkStart w:id="36" w:name="_Toc421194396"/>
      <w:bookmarkStart w:id="37" w:name="_Toc421194408"/>
      <w:bookmarkStart w:id="38" w:name="_Toc421194413"/>
      <w:bookmarkStart w:id="39" w:name="_Toc421194425"/>
      <w:bookmarkStart w:id="40" w:name="_Toc421203924"/>
      <w:bookmarkStart w:id="41" w:name="_Toc423447954"/>
      <w:bookmarkStart w:id="42" w:name="_Toc423447967"/>
      <w:bookmarkStart w:id="43" w:name="_Toc423448120"/>
      <w:bookmarkStart w:id="44" w:name="_Toc423448216"/>
      <w:bookmarkStart w:id="45" w:name="_Toc423448221"/>
      <w:bookmarkStart w:id="46" w:name="_Toc423448311"/>
      <w:bookmarkStart w:id="47" w:name="_Toc423448444"/>
      <w:bookmarkStart w:id="48" w:name="_Toc424303812"/>
      <w:bookmarkStart w:id="49" w:name="_Toc424304614"/>
      <w:bookmarkStart w:id="50" w:name="_Toc424304620"/>
      <w:bookmarkStart w:id="51" w:name="_Toc424307752"/>
      <w:bookmarkStart w:id="52" w:name="_Toc424307758"/>
      <w:bookmarkStart w:id="53" w:name="_Toc424307764"/>
      <w:bookmarkStart w:id="54" w:name="_Toc424307778"/>
      <w:bookmarkStart w:id="55" w:name="_Toc424827373"/>
      <w:bookmarkStart w:id="56" w:name="_Toc425319746"/>
      <w:bookmarkStart w:id="57" w:name="_Toc425326774"/>
      <w:bookmarkStart w:id="58" w:name="_Toc425329331"/>
      <w:bookmarkStart w:id="59" w:name="_Toc425329503"/>
      <w:bookmarkStart w:id="60" w:name="_Toc425329510"/>
      <w:bookmarkStart w:id="61" w:name="_Toc425329517"/>
      <w:bookmarkStart w:id="62" w:name="_Toc425329532"/>
      <w:bookmarkStart w:id="63" w:name="_Toc425329932"/>
      <w:bookmarkStart w:id="64" w:name="_Toc425338870"/>
      <w:bookmarkStart w:id="65" w:name="_Toc425512079"/>
      <w:bookmarkStart w:id="66" w:name="_Toc425518734"/>
      <w:bookmarkStart w:id="67" w:name="_Toc425776274"/>
      <w:bookmarkStart w:id="68" w:name="_Toc425854259"/>
      <w:bookmarkStart w:id="69" w:name="_Toc425856352"/>
      <w:bookmarkStart w:id="70" w:name="_Toc426724967"/>
      <w:bookmarkStart w:id="71" w:name="_Toc427316764"/>
      <w:bookmarkStart w:id="72" w:name="_Toc432584575"/>
      <w:bookmarkStart w:id="73" w:name="_Toc432584615"/>
      <w:bookmarkStart w:id="74" w:name="_Toc432584704"/>
      <w:bookmarkStart w:id="75" w:name="_Toc432584766"/>
      <w:bookmarkStart w:id="76" w:name="_Toc432585940"/>
      <w:bookmarkStart w:id="77" w:name="_Toc432586034"/>
      <w:bookmarkStart w:id="78" w:name="_Toc432586978"/>
      <w:bookmarkStart w:id="79" w:name="_Toc432587347"/>
      <w:bookmarkStart w:id="80" w:name="_Toc432587396"/>
      <w:bookmarkStart w:id="81" w:name="_Toc432587456"/>
      <w:bookmarkStart w:id="82" w:name="_Toc432587721"/>
      <w:bookmarkStart w:id="83" w:name="_Toc432590584"/>
      <w:bookmarkStart w:id="84" w:name="_Toc432600898"/>
      <w:bookmarkStart w:id="85" w:name="_Toc432601321"/>
      <w:bookmarkStart w:id="86" w:name="_Toc432601393"/>
      <w:bookmarkStart w:id="87" w:name="_Toc432602083"/>
      <w:bookmarkStart w:id="88" w:name="_Toc432602528"/>
      <w:bookmarkStart w:id="89" w:name="_Toc432602538"/>
      <w:bookmarkStart w:id="90" w:name="_Toc432668910"/>
      <w:bookmarkStart w:id="91" w:name="_Toc432683427"/>
      <w:bookmarkStart w:id="92" w:name="_Toc432746939"/>
      <w:bookmarkStart w:id="93" w:name="_Toc432747434"/>
      <w:bookmarkStart w:id="94" w:name="_Toc432748343"/>
      <w:bookmarkStart w:id="95" w:name="_Toc432753270"/>
      <w:bookmarkStart w:id="96" w:name="_Toc432760657"/>
      <w:bookmarkStart w:id="97" w:name="_Toc432764899"/>
      <w:bookmarkStart w:id="98" w:name="_Toc432765694"/>
      <w:bookmarkStart w:id="99" w:name="_Toc432766227"/>
      <w:bookmarkStart w:id="100" w:name="_Toc432773262"/>
      <w:bookmarkStart w:id="101" w:name="_Toc440019149"/>
      <w:bookmarkStart w:id="102" w:name="_Toc440019163"/>
      <w:bookmarkStart w:id="103" w:name="_Toc440020710"/>
      <w:bookmarkStart w:id="104" w:name="_Toc440034748"/>
      <w:bookmarkStart w:id="105" w:name="_Toc441573014"/>
      <w:bookmarkStart w:id="106" w:name="_Toc441580735"/>
      <w:bookmarkStart w:id="107" w:name="_Toc441581987"/>
      <w:bookmarkStart w:id="108" w:name="_Toc441589519"/>
      <w:bookmarkStart w:id="109" w:name="_Toc441591911"/>
      <w:bookmarkStart w:id="110" w:name="_Toc443375675"/>
      <w:bookmarkStart w:id="111" w:name="_Toc443395872"/>
      <w:bookmarkStart w:id="112" w:name="_Toc443396270"/>
      <w:bookmarkStart w:id="113" w:name="_Toc443397062"/>
      <w:bookmarkStart w:id="114" w:name="_Toc443397614"/>
      <w:bookmarkStart w:id="115" w:name="_Toc443400612"/>
      <w:r>
        <w:t xml:space="preserve">Figure </w:t>
      </w:r>
      <w:fldSimple w:instr=" SEQ Figure \* ARABIC ">
        <w:r w:rsidR="000A3497">
          <w:rPr>
            <w:noProof/>
          </w:rPr>
          <w:t>1</w:t>
        </w:r>
      </w:fldSimple>
      <w:bookmarkEnd w:id="8"/>
      <w:r>
        <w:t>:</w:t>
      </w:r>
      <w:r w:rsidRPr="00DE1507">
        <w:rPr>
          <w:kern w:val="36"/>
          <w:lang w:eastAsia="en-GB"/>
        </w:rPr>
        <w:t xml:space="preserve"> </w:t>
      </w:r>
      <w:r w:rsidR="009D601E" w:rsidRPr="009D601E">
        <w:rPr>
          <w:kern w:val="36"/>
          <w:lang w:eastAsia="en-GB"/>
        </w:rPr>
        <w:t xml:space="preserve">Locations of the </w:t>
      </w:r>
      <w:r w:rsidR="009D601E" w:rsidRPr="009D601E">
        <w:rPr>
          <w:i/>
          <w:kern w:val="36"/>
          <w:lang w:eastAsia="en-GB"/>
        </w:rPr>
        <w:t>D. dianthus</w:t>
      </w:r>
      <w:r w:rsidR="009D601E" w:rsidRPr="009D601E">
        <w:rPr>
          <w:kern w:val="36"/>
          <w:lang w:eastAsia="en-GB"/>
        </w:rPr>
        <w:t xml:space="preserve"> specimens used in this study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1A52FC">
        <w:rPr>
          <w:kern w:val="36"/>
          <w:lang w:eastAsia="en-GB"/>
        </w:rPr>
        <w:t xml:space="preserve">. Map created </w:t>
      </w:r>
      <w:r w:rsidR="001A52FC">
        <w:t xml:space="preserve">using Ocean Data View software (R. Schlitzer, 2015, </w:t>
      </w:r>
      <w:hyperlink r:id="rId10" w:history="1">
        <w:r w:rsidR="000750CE" w:rsidRPr="00E2653F">
          <w:rPr>
            <w:rStyle w:val="Hyperlink"/>
            <w:bdr w:val="none" w:sz="0" w:space="0" w:color="auto"/>
          </w:rPr>
          <w:t>http://odv.awi.de</w:t>
        </w:r>
      </w:hyperlink>
      <w:bookmarkEnd w:id="26"/>
      <w:bookmarkEnd w:id="27"/>
      <w:r w:rsidR="00FD2C18">
        <w:fldChar w:fldCharType="begin"/>
      </w:r>
      <w:r w:rsidR="00FD2C18">
        <w:instrText xml:space="preserve"> ADDIN EN.CITE &lt;EndNote&gt;&lt;Cite ExcludeAuth="1" ExcludeYear="1"&gt;&lt;Author&gt;Schlitzer&lt;/Author&gt;&lt;Year&gt;2015&lt;/Year&gt;&lt;RecNum&gt;257&lt;/RecNum&gt;&lt;record&gt;&lt;rec-number&gt;257&lt;/rec-number&gt;&lt;foreign-keys&gt;&lt;key app="EN" db-id="dexzpwpa59xfsmedtwpvfz5mv29t5sdas5v9" timestamp="1297715008"&gt;257&lt;/key&gt;&lt;/foreign-keys&gt;&lt;ref-type name="Web Page"&gt;12&lt;/ref-type&gt;&lt;contributors&gt;&lt;authors&gt;&lt;author&gt;Schlitzer, R., &lt;/author&gt;&lt;/authors&gt;&lt;/contributors&gt;&lt;titles&gt;&lt;title&gt;Ocean Data View, http://odv.awi.de&lt;/title&gt;&lt;/titles&gt;&lt;dates&gt;&lt;year&gt;2015&lt;/year&gt;&lt;/dates&gt;&lt;urls&gt;&lt;/urls&gt;&lt;/record&gt;&lt;/Cite&gt;&lt;/EndNote&gt;</w:instrText>
      </w:r>
      <w:r w:rsidR="00FD2C18">
        <w:fldChar w:fldCharType="end"/>
      </w:r>
      <w:r w:rsidR="001A52FC">
        <w: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344EC4B0" w14:textId="5891BAFC" w:rsidR="00E35C82" w:rsidRDefault="00A9549C" w:rsidP="00E35C82">
      <w:pPr>
        <w:jc w:val="center"/>
      </w:pPr>
      <w:r>
        <w:rPr>
          <w:noProof/>
          <w:lang w:val="en-US"/>
        </w:rPr>
        <w:drawing>
          <wp:inline distT="0" distB="0" distL="0" distR="0" wp14:anchorId="3295D8CD" wp14:editId="37A610A1">
            <wp:extent cx="5112417" cy="4025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8094" cy="4038079"/>
                    </a:xfrm>
                    <a:prstGeom prst="rect">
                      <a:avLst/>
                    </a:prstGeom>
                  </pic:spPr>
                </pic:pic>
              </a:graphicData>
            </a:graphic>
          </wp:inline>
        </w:drawing>
      </w:r>
    </w:p>
    <w:p w14:paraId="4CDC5234" w14:textId="7321439C" w:rsidR="00E35C82" w:rsidRDefault="00E35C82" w:rsidP="00E35C82">
      <w:pPr>
        <w:pStyle w:val="Caption"/>
      </w:pPr>
      <w:bookmarkStart w:id="116" w:name="_Ref443908923"/>
      <w:bookmarkStart w:id="117" w:name="_Toc424304615"/>
      <w:bookmarkStart w:id="118" w:name="_Toc424304621"/>
      <w:bookmarkStart w:id="119" w:name="_Toc424307753"/>
      <w:bookmarkStart w:id="120" w:name="_Toc424307759"/>
      <w:bookmarkStart w:id="121" w:name="_Toc424307765"/>
      <w:bookmarkStart w:id="122" w:name="_Toc424307779"/>
      <w:bookmarkStart w:id="123" w:name="_Toc424827374"/>
      <w:bookmarkStart w:id="124" w:name="_Toc425319747"/>
      <w:bookmarkStart w:id="125" w:name="_Toc425326775"/>
      <w:bookmarkStart w:id="126" w:name="_Toc425329332"/>
      <w:bookmarkStart w:id="127" w:name="_Toc425329504"/>
      <w:bookmarkStart w:id="128" w:name="_Toc425329511"/>
      <w:bookmarkStart w:id="129" w:name="_Toc425329518"/>
      <w:bookmarkStart w:id="130" w:name="_Toc425329533"/>
      <w:bookmarkStart w:id="131" w:name="_Toc425329933"/>
      <w:bookmarkStart w:id="132" w:name="_Toc425338871"/>
      <w:bookmarkStart w:id="133" w:name="_Toc425512080"/>
      <w:bookmarkStart w:id="134" w:name="_Toc425518735"/>
      <w:bookmarkStart w:id="135" w:name="_Toc425776275"/>
      <w:bookmarkStart w:id="136" w:name="_Toc425854260"/>
      <w:bookmarkStart w:id="137" w:name="_Toc425856353"/>
      <w:bookmarkStart w:id="138" w:name="_Toc426724968"/>
      <w:bookmarkStart w:id="139" w:name="_Toc427316765"/>
      <w:bookmarkStart w:id="140" w:name="_Toc432584576"/>
      <w:bookmarkStart w:id="141" w:name="_Toc432584616"/>
      <w:bookmarkStart w:id="142" w:name="_Toc432584705"/>
      <w:bookmarkStart w:id="143" w:name="_Toc432584767"/>
      <w:bookmarkStart w:id="144" w:name="_Toc432585941"/>
      <w:bookmarkStart w:id="145" w:name="_Toc432586035"/>
      <w:bookmarkStart w:id="146" w:name="_Toc432586979"/>
      <w:bookmarkStart w:id="147" w:name="_Toc432587348"/>
      <w:bookmarkStart w:id="148" w:name="_Toc432587397"/>
      <w:bookmarkStart w:id="149" w:name="_Toc432587457"/>
      <w:bookmarkStart w:id="150" w:name="_Toc432587722"/>
      <w:bookmarkStart w:id="151" w:name="_Toc432590585"/>
      <w:bookmarkStart w:id="152" w:name="_Toc432600899"/>
      <w:bookmarkStart w:id="153" w:name="_Toc432601322"/>
      <w:bookmarkStart w:id="154" w:name="_Toc432601394"/>
      <w:bookmarkStart w:id="155" w:name="_Toc432602084"/>
      <w:bookmarkStart w:id="156" w:name="_Toc432602529"/>
      <w:bookmarkStart w:id="157" w:name="_Toc432602539"/>
      <w:bookmarkStart w:id="158" w:name="_Toc432668911"/>
      <w:bookmarkStart w:id="159" w:name="_Toc432683428"/>
      <w:bookmarkStart w:id="160" w:name="_Toc432746946"/>
      <w:bookmarkStart w:id="161" w:name="_Toc432747441"/>
      <w:bookmarkStart w:id="162" w:name="_Ref424304680"/>
      <w:bookmarkStart w:id="163" w:name="_Toc424303813"/>
      <w:r>
        <w:t xml:space="preserve">Figure </w:t>
      </w:r>
      <w:fldSimple w:instr=" SEQ Figure \* ARABIC ">
        <w:r w:rsidR="000A3497">
          <w:rPr>
            <w:noProof/>
          </w:rPr>
          <w:t>2</w:t>
        </w:r>
      </w:fldSimple>
      <w:bookmarkEnd w:id="116"/>
      <w:r>
        <w:t>:</w:t>
      </w:r>
      <w:r w:rsidRPr="001F27D7">
        <w:rPr>
          <w:kern w:val="36"/>
          <w:lang w:eastAsia="en-GB"/>
        </w:rPr>
        <w:t xml:space="preserve"> </w:t>
      </w:r>
      <w:r>
        <w:rPr>
          <w:kern w:val="36"/>
          <w:lang w:eastAsia="en-GB"/>
        </w:rPr>
        <w:t>Sampling of DSC fibrous aragonite. Panel A: Sectioning of DSC septa to expose target fibrous aragonite along with centres of calcification (COC) and edge coatings. L</w:t>
      </w:r>
      <w:r>
        <w:t>ight microscope image of coral sample 19186 used in this study.</w:t>
      </w:r>
      <w:r>
        <w:rPr>
          <w:kern w:val="36"/>
          <w:lang w:eastAsia="en-GB"/>
        </w:rPr>
        <w:t xml:space="preserve"> Panels B, C and D show different sampling techniques of polished sections described in the text. Microdrilling (B): direct drilling of fibres using fine drill bit to collect powdered sample. Micromilling (C): drilling and initial sampling trench (green) before milling towards fibre samples (yellow) using broad drill bit. Laser cutting (D): repeated laser shots are used to cut whole fibre section from a thin section of 200µm thickness.</w:t>
      </w:r>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14:paraId="1C2B09F2" w14:textId="77777777" w:rsidR="00F703E5" w:rsidRDefault="00F703E5" w:rsidP="00E35C82"/>
    <w:p w14:paraId="4BCDA040" w14:textId="0B822DFD" w:rsidR="00E35C82" w:rsidRPr="00E35C82" w:rsidRDefault="00F703E5" w:rsidP="00E35C82">
      <w:r>
        <w:rPr>
          <w:noProof/>
          <w:lang w:val="en-US"/>
        </w:rPr>
        <w:drawing>
          <wp:inline distT="0" distB="0" distL="0" distR="0" wp14:anchorId="3A4C9708" wp14:editId="2697AD0B">
            <wp:extent cx="5165766" cy="193919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5794" cy="1950465"/>
                    </a:xfrm>
                    <a:prstGeom prst="rect">
                      <a:avLst/>
                    </a:prstGeom>
                  </pic:spPr>
                </pic:pic>
              </a:graphicData>
            </a:graphic>
          </wp:inline>
        </w:drawing>
      </w:r>
    </w:p>
    <w:p w14:paraId="43AA9B93" w14:textId="5D1AB0AA" w:rsidR="00F54A54" w:rsidRDefault="00A5026E" w:rsidP="00596E0B">
      <w:pPr>
        <w:pStyle w:val="Caption"/>
      </w:pPr>
      <w:bookmarkStart w:id="164" w:name="_Ref220570320"/>
      <w:bookmarkStart w:id="165" w:name="_Toc417632869"/>
      <w:bookmarkStart w:id="166" w:name="_Toc417632995"/>
      <w:bookmarkStart w:id="167" w:name="_Toc419469686"/>
      <w:bookmarkStart w:id="168" w:name="_Toc419470581"/>
      <w:bookmarkStart w:id="169" w:name="_Toc419471917"/>
      <w:bookmarkStart w:id="170" w:name="_Toc419895149"/>
      <w:bookmarkStart w:id="171" w:name="_Toc419895283"/>
      <w:bookmarkStart w:id="172" w:name="_Toc419895342"/>
      <w:bookmarkStart w:id="173" w:name="_Toc419895859"/>
      <w:bookmarkStart w:id="174" w:name="_Toc419895879"/>
      <w:bookmarkStart w:id="175" w:name="_Toc419895899"/>
      <w:bookmarkStart w:id="176" w:name="_Toc419895926"/>
      <w:bookmarkStart w:id="177" w:name="_Toc419896391"/>
      <w:bookmarkStart w:id="178" w:name="_Toc419896997"/>
      <w:bookmarkStart w:id="179" w:name="_Toc419897897"/>
      <w:bookmarkStart w:id="180" w:name="_Toc419897925"/>
      <w:bookmarkStart w:id="181" w:name="_Toc419983228"/>
      <w:bookmarkStart w:id="182" w:name="_Toc419984893"/>
      <w:bookmarkStart w:id="183" w:name="_Toc419984898"/>
      <w:bookmarkStart w:id="184" w:name="_Toc419984946"/>
      <w:bookmarkStart w:id="185" w:name="_Toc419984963"/>
      <w:bookmarkStart w:id="186" w:name="_Toc419985701"/>
      <w:bookmarkStart w:id="187" w:name="_Toc419992103"/>
      <w:bookmarkStart w:id="188" w:name="_Toc421105227"/>
      <w:bookmarkStart w:id="189" w:name="_Toc421109519"/>
      <w:bookmarkStart w:id="190" w:name="_Toc421115405"/>
      <w:bookmarkStart w:id="191" w:name="_Toc421193882"/>
      <w:bookmarkStart w:id="192" w:name="_Toc421194397"/>
      <w:bookmarkStart w:id="193" w:name="_Toc421194409"/>
      <w:bookmarkStart w:id="194" w:name="_Toc421194414"/>
      <w:bookmarkStart w:id="195" w:name="_Toc421194426"/>
      <w:bookmarkStart w:id="196" w:name="_Toc421203925"/>
      <w:bookmarkStart w:id="197" w:name="_Toc423447955"/>
      <w:bookmarkStart w:id="198" w:name="_Toc423447968"/>
      <w:bookmarkStart w:id="199" w:name="_Toc423448121"/>
      <w:bookmarkStart w:id="200" w:name="_Toc423448217"/>
      <w:bookmarkStart w:id="201" w:name="_Toc423448222"/>
      <w:bookmarkStart w:id="202" w:name="_Toc423448312"/>
      <w:bookmarkStart w:id="203" w:name="_Toc423448445"/>
      <w:bookmarkStart w:id="204" w:name="_Toc424303814"/>
      <w:bookmarkStart w:id="205" w:name="_Toc424304616"/>
      <w:bookmarkStart w:id="206" w:name="_Toc424304622"/>
      <w:bookmarkStart w:id="207" w:name="_Toc424307754"/>
      <w:bookmarkStart w:id="208" w:name="_Toc424307760"/>
      <w:bookmarkStart w:id="209" w:name="_Toc424307766"/>
      <w:bookmarkStart w:id="210" w:name="_Toc424307780"/>
      <w:bookmarkStart w:id="211" w:name="_Toc424827375"/>
      <w:bookmarkStart w:id="212" w:name="_Toc425319748"/>
      <w:bookmarkStart w:id="213" w:name="_Toc425326776"/>
      <w:bookmarkStart w:id="214" w:name="_Toc425329333"/>
      <w:bookmarkStart w:id="215" w:name="_Toc425329505"/>
      <w:bookmarkStart w:id="216" w:name="_Toc425329512"/>
      <w:bookmarkStart w:id="217" w:name="_Toc425329519"/>
      <w:bookmarkStart w:id="218" w:name="_Toc425329534"/>
      <w:bookmarkStart w:id="219" w:name="_Toc425329934"/>
      <w:bookmarkStart w:id="220" w:name="_Toc425338872"/>
      <w:bookmarkStart w:id="221" w:name="_Toc425512081"/>
      <w:bookmarkStart w:id="222" w:name="_Toc425518736"/>
      <w:bookmarkStart w:id="223" w:name="_Toc425776276"/>
      <w:bookmarkStart w:id="224" w:name="_Toc425854261"/>
      <w:bookmarkStart w:id="225" w:name="_Toc425856354"/>
      <w:bookmarkStart w:id="226" w:name="_Toc426724969"/>
      <w:bookmarkStart w:id="227" w:name="_Toc427316766"/>
      <w:bookmarkStart w:id="228" w:name="_Toc432584577"/>
      <w:bookmarkStart w:id="229" w:name="_Toc432584617"/>
      <w:bookmarkStart w:id="230" w:name="_Toc432584706"/>
      <w:bookmarkStart w:id="231" w:name="_Toc432584768"/>
      <w:bookmarkStart w:id="232" w:name="_Toc432585942"/>
      <w:bookmarkStart w:id="233" w:name="_Toc432586036"/>
      <w:bookmarkStart w:id="234" w:name="_Toc432586980"/>
      <w:bookmarkStart w:id="235" w:name="_Toc432587349"/>
      <w:bookmarkStart w:id="236" w:name="_Toc432587398"/>
      <w:bookmarkStart w:id="237" w:name="_Toc432587458"/>
      <w:bookmarkStart w:id="238" w:name="_Toc432587723"/>
      <w:bookmarkStart w:id="239" w:name="_Toc432590586"/>
      <w:bookmarkStart w:id="240" w:name="_Toc432600900"/>
      <w:bookmarkStart w:id="241" w:name="_Toc432601323"/>
      <w:bookmarkStart w:id="242" w:name="_Toc432601395"/>
      <w:bookmarkStart w:id="243" w:name="_Toc432602085"/>
      <w:bookmarkStart w:id="244" w:name="_Toc432602530"/>
      <w:bookmarkStart w:id="245" w:name="_Toc432602540"/>
      <w:bookmarkStart w:id="246" w:name="_Toc432668912"/>
      <w:bookmarkStart w:id="247" w:name="_Toc432683429"/>
      <w:bookmarkStart w:id="248" w:name="_Toc432746940"/>
      <w:bookmarkStart w:id="249" w:name="_Toc432747435"/>
      <w:bookmarkStart w:id="250" w:name="_Toc432748344"/>
      <w:bookmarkStart w:id="251" w:name="_Toc432753271"/>
      <w:bookmarkStart w:id="252" w:name="_Toc432760658"/>
      <w:bookmarkStart w:id="253" w:name="_Toc432764900"/>
      <w:bookmarkStart w:id="254" w:name="_Toc432765695"/>
      <w:bookmarkStart w:id="255" w:name="_Toc432766228"/>
      <w:bookmarkStart w:id="256" w:name="_Toc432773263"/>
      <w:bookmarkStart w:id="257" w:name="_Toc440019150"/>
      <w:bookmarkStart w:id="258" w:name="_Toc440019164"/>
      <w:bookmarkStart w:id="259" w:name="_Toc440020711"/>
      <w:bookmarkStart w:id="260" w:name="_Toc440034749"/>
      <w:bookmarkStart w:id="261" w:name="_Toc441573015"/>
      <w:bookmarkStart w:id="262" w:name="_Toc441580736"/>
      <w:bookmarkStart w:id="263" w:name="_Toc441581988"/>
      <w:bookmarkStart w:id="264" w:name="_Toc441589520"/>
      <w:bookmarkStart w:id="265" w:name="_Toc441591912"/>
      <w:bookmarkStart w:id="266" w:name="_Toc443375676"/>
      <w:bookmarkStart w:id="267" w:name="_Toc443395873"/>
      <w:bookmarkStart w:id="268" w:name="_Toc443396271"/>
      <w:bookmarkStart w:id="269" w:name="_Toc443397063"/>
      <w:bookmarkStart w:id="270" w:name="_Toc443397615"/>
      <w:bookmarkStart w:id="271" w:name="_Toc443400613"/>
      <w:r w:rsidRPr="00A71D5A">
        <w:t xml:space="preserve">Figure </w:t>
      </w:r>
      <w:fldSimple w:instr=" SEQ Figure \* ARABIC ">
        <w:r w:rsidR="000A3497">
          <w:rPr>
            <w:noProof/>
          </w:rPr>
          <w:t>3</w:t>
        </w:r>
      </w:fldSimple>
      <w:bookmarkEnd w:id="164"/>
      <w:r w:rsidR="00A71D5A" w:rsidRPr="00A71D5A">
        <w:t xml:space="preserve">: </w:t>
      </w:r>
      <w:r w:rsidR="001F5C19">
        <w:t xml:space="preserve">Measured </w:t>
      </w:r>
      <w:r w:rsidR="009779FD">
        <w:t>δ</w:t>
      </w:r>
      <w:r w:rsidR="009779FD">
        <w:rPr>
          <w:vertAlign w:val="superscript"/>
        </w:rPr>
        <w:t>11</w:t>
      </w:r>
      <w:r w:rsidR="009779FD">
        <w:t xml:space="preserve">B of </w:t>
      </w:r>
      <w:r w:rsidR="001F5C19">
        <w:t>coral regressed against the δ</w:t>
      </w:r>
      <w:r w:rsidR="001F5C19">
        <w:rPr>
          <w:vertAlign w:val="superscript"/>
        </w:rPr>
        <w:t>11</w:t>
      </w:r>
      <w:r w:rsidR="001F5C19">
        <w:t>B</w:t>
      </w:r>
      <w:r w:rsidR="001F5C19" w:rsidRPr="00955E12">
        <w:rPr>
          <w:vertAlign w:val="subscript"/>
        </w:rPr>
        <w:t>borate</w:t>
      </w:r>
      <w:r w:rsidR="001F5C19">
        <w:t xml:space="preserve"> of ambient seawater. Panel A. δ</w:t>
      </w:r>
      <w:r w:rsidR="001F5C19">
        <w:rPr>
          <w:vertAlign w:val="superscript"/>
        </w:rPr>
        <w:t>11</w:t>
      </w:r>
      <w:r w:rsidR="001F5C19">
        <w:t xml:space="preserve">B of bulk </w:t>
      </w:r>
      <w:r w:rsidR="001F5C19" w:rsidRPr="00F53A85">
        <w:rPr>
          <w:i/>
        </w:rPr>
        <w:t>D. dianthus</w:t>
      </w:r>
      <w:r w:rsidR="001F5C19">
        <w:t xml:space="preserve"> </w:t>
      </w:r>
      <w:r w:rsidR="00FD2C18">
        <w:fldChar w:fldCharType="begin"/>
      </w:r>
      <w:r w:rsidR="00FD2C18">
        <w:instrText xml:space="preserve"> ADDIN EN.CITE &lt;EndNote&gt;&lt;Cite&gt;&lt;Author&gt;Anagnostou&lt;/Author&gt;&lt;Year&gt;2012&lt;/Year&gt;&lt;RecNum&gt;703&lt;/RecNum&gt;&lt;DisplayText&gt;(Anagnostou et al., 2012)&lt;/DisplayText&gt;&lt;record&gt;&lt;rec-number&gt;703&lt;/rec-number&gt;&lt;foreign-keys&gt;&lt;key app="EN" db-id="dexzpwpa59xfsmedtwpvfz5mv29t5sdas5v9" timestamp="1349433079"&gt;703&lt;/key&gt;&lt;/foreign-keys&gt;&lt;ref-type name="Journal Article"&gt;17&lt;/ref-type&gt;&lt;contributors&gt;&lt;authors&gt;&lt;author&gt;Anagnostou, E.&lt;/author&gt;&lt;author&gt;Huang, K. F.&lt;/author&gt;&lt;author&gt;You, C. F.&lt;/author&gt;&lt;author&gt;Sikes, E. L.&lt;/author&gt;&lt;author&gt;Sherrell, R. M.&lt;/author&gt;&lt;/authors&gt;&lt;/contributors&gt;&lt;titles&gt;&lt;title&gt;&lt;style face="normal" font="default" size="100%"&gt;Evaluation of boron isotope ratio as a pH proxy in the deep sea coral &lt;/style&gt;&lt;style face="italic" font="default" size="100%"&gt;Desmophyllum dianthus&lt;/style&gt;&lt;style face="normal" font="default" size="100%"&gt;: Evidence of physiological pH adjustment&lt;/style&gt;&lt;/title&gt;&lt;secondary-title&gt;Earth and Planetary Science Letters&lt;/secondary-title&gt;&lt;/titles&gt;&lt;periodical&gt;&lt;full-title&gt;Earth and Planetary Science Letters&lt;/full-title&gt;&lt;/periodical&gt;&lt;pages&gt;251-260&lt;/pages&gt;&lt;volume&gt;349–350&lt;/volume&gt;&lt;number&gt;0&lt;/number&gt;&lt;keywords&gt;&lt;keyword&gt;deep sea coral&lt;/keyword&gt;&lt;keyword&gt;pH&lt;/keyword&gt;&lt;keyword&gt;boron isotopes&lt;/keyword&gt;&lt;keyword&gt;calibration&lt;/keyword&gt;&lt;keyword&gt;acidification&lt;/keyword&gt;&lt;/keywords&gt;&lt;dates&gt;&lt;year&gt;2012&lt;/year&gt;&lt;/dates&gt;&lt;isbn&gt;0012-821X&lt;/isbn&gt;&lt;urls&gt;&lt;related-urls&gt;&lt;url&gt;http://www.sciencedirect.com/science/article/pii/S0012821X12003652&lt;/url&gt;&lt;/related-urls&gt;&lt;/urls&gt;&lt;electronic-resource-num&gt;10.1016/j.epsl.2012.07.006&lt;/electronic-resource-num&gt;&lt;/record&gt;&lt;/Cite&gt;&lt;/EndNote&gt;</w:instrText>
      </w:r>
      <w:r w:rsidR="00FD2C18">
        <w:fldChar w:fldCharType="separate"/>
      </w:r>
      <w:r w:rsidR="00FD2C18">
        <w:rPr>
          <w:noProof/>
        </w:rPr>
        <w:t>(</w:t>
      </w:r>
      <w:hyperlink w:anchor="_ENREF_6" w:tooltip="Anagnostou, 2012 #703" w:history="1">
        <w:r w:rsidR="000400CC">
          <w:rPr>
            <w:noProof/>
          </w:rPr>
          <w:t>Anagnostou et al., 2012</w:t>
        </w:r>
      </w:hyperlink>
      <w:r w:rsidR="00FD2C18">
        <w:rPr>
          <w:noProof/>
        </w:rPr>
        <w:t>)</w:t>
      </w:r>
      <w:r w:rsidR="00FD2C18">
        <w:fldChar w:fldCharType="end"/>
      </w:r>
      <w:r w:rsidR="001F5C19">
        <w:t xml:space="preserve">, tropical corals </w:t>
      </w:r>
      <w:r w:rsidR="00FD2C18">
        <w:fldChar w:fldCharType="begin">
          <w:fldData xml:space="preserve">PEVuZE5vdGU+PENpdGU+PEF1dGhvcj5Ucm90dGVyPC9BdXRob3I+PFllYXI+MjAxMTwvWWVhcj48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</w:fldData>
        </w:fldChar>
      </w:r>
      <w:r w:rsidR="00267148">
        <w:instrText xml:space="preserve"> ADDIN EN.CITE </w:instrText>
      </w:r>
      <w:r w:rsidR="00267148">
        <w:fldChar w:fldCharType="begin">
          <w:fldData xml:space="preserve">PEVuZE5vdGU+PENpdGU+PEF1dGhvcj5Ucm90dGVyPC9BdXRob3I+PFllYXI+MjAxMTwvWWVhcj48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</w:fldData>
        </w:fldChar>
      </w:r>
      <w:r w:rsidR="00267148">
        <w:instrText xml:space="preserve"> ADDIN EN.CITE.DATA </w:instrText>
      </w:r>
      <w:r w:rsidR="00267148">
        <w:fldChar w:fldCharType="end"/>
      </w:r>
      <w:r w:rsidR="00FD2C18">
        <w:fldChar w:fldCharType="separate"/>
      </w:r>
      <w:r w:rsidR="00267148">
        <w:rPr>
          <w:noProof/>
        </w:rPr>
        <w:t>(</w:t>
      </w:r>
      <w:hyperlink w:anchor="_ENREF_41" w:tooltip="Hönisch, 2004 #730" w:history="1">
        <w:r w:rsidR="000400CC">
          <w:rPr>
            <w:noProof/>
          </w:rPr>
          <w:t>Hönisch et al., 2004</w:t>
        </w:r>
      </w:hyperlink>
      <w:r w:rsidR="00267148">
        <w:rPr>
          <w:noProof/>
        </w:rPr>
        <w:t xml:space="preserve">; </w:t>
      </w:r>
      <w:hyperlink w:anchor="_ENREF_45" w:tooltip="Krief, 2010 #734" w:history="1">
        <w:r w:rsidR="000400CC">
          <w:rPr>
            <w:noProof/>
          </w:rPr>
          <w:t>Krief et al., 2010</w:t>
        </w:r>
      </w:hyperlink>
      <w:r w:rsidR="00267148">
        <w:rPr>
          <w:noProof/>
        </w:rPr>
        <w:t xml:space="preserve">; </w:t>
      </w:r>
      <w:hyperlink w:anchor="_ENREF_63" w:tooltip="Reynaud, 2004 #733" w:history="1">
        <w:r w:rsidR="000400CC">
          <w:rPr>
            <w:noProof/>
          </w:rPr>
          <w:t>Reynaud et al., 2004</w:t>
        </w:r>
      </w:hyperlink>
      <w:r w:rsidR="00267148">
        <w:rPr>
          <w:noProof/>
        </w:rPr>
        <w:t xml:space="preserve">; </w:t>
      </w:r>
      <w:hyperlink w:anchor="_ENREF_76" w:tooltip="Trotter, 2011 #754" w:history="1">
        <w:r w:rsidR="000400CC">
          <w:rPr>
            <w:noProof/>
          </w:rPr>
          <w:t>Trotter et al., 2011</w:t>
        </w:r>
      </w:hyperlink>
      <w:r w:rsidR="00267148">
        <w:rPr>
          <w:noProof/>
        </w:rPr>
        <w:t>)</w:t>
      </w:r>
      <w:r w:rsidR="00FD2C18">
        <w:fldChar w:fldCharType="end"/>
      </w:r>
      <w:r w:rsidR="001F5C19">
        <w:t xml:space="preserve">, and </w:t>
      </w:r>
      <w:r w:rsidR="00601D2D">
        <w:t xml:space="preserve">bamboo coral </w:t>
      </w:r>
      <w:r w:rsidR="00601D2D">
        <w:fldChar w:fldCharType="begin"/>
      </w:r>
      <w:r w:rsidR="00601D2D">
        <w:instrText xml:space="preserve"> ADDIN EN.CITE &lt;EndNote&gt;&lt;Cite&gt;&lt;Author&gt;Farmer&lt;/Author&gt;&lt;Year&gt;2015&lt;/Year&gt;&lt;RecNum&gt;1011&lt;/RecNum&gt;&lt;DisplayText&gt;(Farmer et al., 2015)&lt;/DisplayText&gt;&lt;record&gt;&lt;rec-number&gt;1011&lt;/rec-number&gt;&lt;foreign-keys&gt;&lt;key app="EN" db-id="dexzpwpa59xfsmedtwpvfz5mv29t5sdas5v9" timestamp="1425489377"&gt;1011&lt;/key&gt;&lt;/foreign-keys&gt;&lt;ref-type name="Journal Article"&gt;17&lt;/ref-type&gt;&lt;contributors&gt;&lt;authors&gt;&lt;author&gt;Farmer, Jesse R.&lt;/author&gt;&lt;author&gt;Hönisch, Bärbel&lt;/author&gt;&lt;author&gt;Robinson, Laura F.&lt;/author&gt;&lt;author&gt;Hill, Tessa M.&lt;/author&gt;&lt;/authors&gt;&lt;/contributors&gt;&lt;titles&gt;&lt;title&gt;Effects of seawater-pH and biomineralization on the boron isotopic composition of deep-sea bamboo corals&lt;/title&gt;&lt;secondary-title&gt;Geochimica et Cosmochimica Acta&lt;/secondary-title&gt;&lt;/titles&gt;&lt;periodical&gt;&lt;full-title&gt;Geochimica et Cosmochimica Acta&lt;/full-title&gt;&lt;/periodical&gt;&lt;pages&gt;86-106&lt;/pages&gt;&lt;volume&gt;155&lt;/volume&gt;&lt;number&gt;0&lt;/number&gt;&lt;dates&gt;&lt;year&gt;2015&lt;/year&gt;&lt;/dates&gt;&lt;isbn&gt;0016-7037&lt;/isbn&gt;&lt;urls&gt;&lt;related-urls&gt;&lt;url&gt;http://www.sciencedirect.com/science/article/pii/S0016703715000290&lt;/url&gt;&lt;/related-urls&gt;&lt;/urls&gt;&lt;electronic-resource-num&gt;http://dx.doi.org/10.1016/j.gca.2015.01.018&lt;/electronic-resource-num&gt;&lt;/record&gt;&lt;/Cite&gt;&lt;/EndNote&gt;</w:instrText>
      </w:r>
      <w:r w:rsidR="00601D2D">
        <w:fldChar w:fldCharType="separate"/>
      </w:r>
      <w:r w:rsidR="00601D2D">
        <w:rPr>
          <w:noProof/>
        </w:rPr>
        <w:t>(</w:t>
      </w:r>
      <w:hyperlink w:anchor="_ENREF_21" w:tooltip="Farmer, 2015 #1011" w:history="1">
        <w:r w:rsidR="000400CC">
          <w:rPr>
            <w:noProof/>
          </w:rPr>
          <w:t>Farmer et al., 2015</w:t>
        </w:r>
      </w:hyperlink>
      <w:r w:rsidR="00601D2D">
        <w:rPr>
          <w:noProof/>
        </w:rPr>
        <w:t>)</w:t>
      </w:r>
      <w:r w:rsidR="00601D2D">
        <w:fldChar w:fldCharType="end"/>
      </w:r>
      <w:r w:rsidR="001F5C19">
        <w:t>. Grey dashed parallel lines in show 1:1 δ</w:t>
      </w:r>
      <w:r w:rsidR="001F5C19">
        <w:rPr>
          <w:vertAlign w:val="superscript"/>
        </w:rPr>
        <w:t>11</w:t>
      </w:r>
      <w:r w:rsidR="001F5C19">
        <w:t xml:space="preserve">B relationship and the same relationship offset by +11‰. Panel B. (inset of A) shows new fibrous aragonite </w:t>
      </w:r>
      <w:r w:rsidR="001F5C19" w:rsidRPr="00F53A85">
        <w:rPr>
          <w:i/>
        </w:rPr>
        <w:t>D. dianthus</w:t>
      </w:r>
      <w:r w:rsidR="001F5C19">
        <w:t xml:space="preserve"> data in comparison to bulk </w:t>
      </w:r>
      <w:r w:rsidR="001F5C19" w:rsidRPr="00F53A85">
        <w:rPr>
          <w:i/>
        </w:rPr>
        <w:t>D. dianthus</w:t>
      </w:r>
      <w:r w:rsidR="001F5C19">
        <w:t xml:space="preserve"> </w:t>
      </w:r>
      <w:r w:rsidR="00FD2C18">
        <w:fldChar w:fldCharType="begin"/>
      </w:r>
      <w:r w:rsidR="00FD2C18">
        <w:instrText xml:space="preserve"> ADDIN EN.CITE &lt;EndNote&gt;&lt;Cite&gt;&lt;Author&gt;Anagnostou&lt;/Author&gt;&lt;Year&gt;2012&lt;/Year&gt;&lt;RecNum&gt;703&lt;/RecNum&gt;&lt;DisplayText&gt;(Anagnostou et al., 2012)&lt;/DisplayText&gt;&lt;record&gt;&lt;rec-number&gt;703&lt;/rec-number&gt;&lt;foreign-keys&gt;&lt;key app="EN" db-id="dexzpwpa59xfsmedtwpvfz5mv29t5sdas5v9" timestamp="1349433079"&gt;703&lt;/key&gt;&lt;/foreign-keys&gt;&lt;ref-type name="Journal Article"&gt;17&lt;/ref-type&gt;&lt;contributors&gt;&lt;authors&gt;&lt;author&gt;Anagnostou, E.&lt;/author&gt;&lt;author&gt;Huang, K. F.&lt;/author&gt;&lt;author&gt;You, C. F.&lt;/author&gt;&lt;author&gt;Sikes, E. L.&lt;/author&gt;&lt;author&gt;Sherrell, R. M.&lt;/author&gt;&lt;/authors&gt;&lt;/contributors&gt;&lt;titles&gt;&lt;title&gt;&lt;style face="normal" font="default" size="100%"&gt;Evaluation of boron isotope ratio as a pH proxy in the deep sea coral &lt;/style&gt;&lt;style face="italic" font="default" size="100%"&gt;Desmophyllum dianthus&lt;/style&gt;&lt;style face="normal" font="default" size="100%"&gt;: Evidence of physiological pH adjustment&lt;/style&gt;&lt;/title&gt;&lt;secondary-title&gt;Earth and Planetary Science Letters&lt;/secondary-title&gt;&lt;/titles&gt;&lt;periodical&gt;&lt;full-title&gt;Earth and Planetary Science Letters&lt;/full-title&gt;&lt;/periodical&gt;&lt;pages&gt;251-260&lt;/pages&gt;&lt;volume&gt;349–350&lt;/volume&gt;&lt;number&gt;0&lt;/number&gt;&lt;keywords&gt;&lt;keyword&gt;deep sea coral&lt;/keyword&gt;&lt;keyword&gt;pH&lt;/keyword&gt;&lt;keyword&gt;boron isotopes&lt;/keyword&gt;&lt;keyword&gt;calibration&lt;/keyword&gt;&lt;keyword&gt;acidification&lt;/keyword&gt;&lt;/keywords&gt;&lt;dates&gt;&lt;year&gt;2012&lt;/year&gt;&lt;/dates&gt;&lt;isbn&gt;0012-821X&lt;/isbn&gt;&lt;urls&gt;&lt;related-urls&gt;&lt;url&gt;http://www.sciencedirect.com/science/article/pii/S0012821X12003652&lt;/url&gt;&lt;/related-urls&gt;&lt;/urls&gt;&lt;electronic-resource-num&gt;10.1016/j.epsl.2012.07.006&lt;/electronic-resource-num&gt;&lt;/record&gt;&lt;/Cite&gt;&lt;/EndNote&gt;</w:instrText>
      </w:r>
      <w:r w:rsidR="00FD2C18">
        <w:fldChar w:fldCharType="separate"/>
      </w:r>
      <w:r w:rsidR="00FD2C18">
        <w:rPr>
          <w:noProof/>
        </w:rPr>
        <w:t>(</w:t>
      </w:r>
      <w:hyperlink w:anchor="_ENREF_6" w:tooltip="Anagnostou, 2012 #703" w:history="1">
        <w:r w:rsidR="000400CC">
          <w:rPr>
            <w:noProof/>
          </w:rPr>
          <w:t>Anagnostou et al., 2012</w:t>
        </w:r>
      </w:hyperlink>
      <w:r w:rsidR="00FD2C18">
        <w:rPr>
          <w:noProof/>
        </w:rPr>
        <w:t>)</w:t>
      </w:r>
      <w:r w:rsidR="00FD2C18">
        <w:fldChar w:fldCharType="end"/>
      </w:r>
      <w:r w:rsidR="001F5C19">
        <w:t>.</w:t>
      </w:r>
      <w:r w:rsidR="009779FD">
        <w:t xml:space="preserve"> </w:t>
      </w:r>
      <w:r w:rsidR="00601D2D">
        <w:t xml:space="preserve">Open blue </w:t>
      </w:r>
      <w:r w:rsidR="002B4495">
        <w:t>symbols represent drilled (</w:t>
      </w:r>
      <w:r w:rsidR="0014178A">
        <w:t>triangles</w:t>
      </w:r>
      <w:r w:rsidR="002B4495">
        <w:t>), milled (</w:t>
      </w:r>
      <w:r w:rsidR="00F2287D">
        <w:t>circles</w:t>
      </w:r>
      <w:r w:rsidR="002B4495">
        <w:t>) and laser cut fibres (crosses)</w:t>
      </w:r>
      <w:r w:rsidR="00596E0B">
        <w:t xml:space="preserve"> sampling techniques</w:t>
      </w:r>
      <w:r w:rsidR="00601D2D">
        <w:t xml:space="preserve"> (error bars show 2σ of each replicate)</w:t>
      </w:r>
      <w:r w:rsidR="00596E0B">
        <w:t xml:space="preserve">. </w:t>
      </w:r>
      <w:r w:rsidR="00601D2D">
        <w:t xml:space="preserve">Filled blue symbols highlight the </w:t>
      </w:r>
      <w:r w:rsidR="00601D2D" w:rsidRPr="00F53A85">
        <w:rPr>
          <w:i/>
        </w:rPr>
        <w:t>D. dianthus</w:t>
      </w:r>
      <w:r w:rsidR="00601D2D">
        <w:t xml:space="preserve"> </w:t>
      </w:r>
      <w:r w:rsidR="00596E0B">
        <w:t xml:space="preserve">fibre replicate </w:t>
      </w:r>
      <w:r w:rsidR="00601D2D">
        <w:t>with the lowest Mg</w:t>
      </w:r>
      <w:r w:rsidR="00185F8F">
        <w:t>/</w:t>
      </w:r>
      <w:r w:rsidR="00601D2D">
        <w:t>Ca</w:t>
      </w:r>
      <w:r w:rsidR="00596E0B">
        <w:t xml:space="preserve">. </w:t>
      </w:r>
      <w:r w:rsidR="00DE1A61">
        <w:t xml:space="preserve">Regression lines are </w:t>
      </w:r>
      <w:r w:rsidR="00601D2D">
        <w:t xml:space="preserve">least squares </w:t>
      </w:r>
      <w:r w:rsidR="00DE1A61">
        <w:t>regression models</w:t>
      </w:r>
      <w:r w:rsidR="001F5C19">
        <w:t xml:space="preserve"> and their 95% confidence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00C0415B">
        <w:t xml:space="preserve">intervals </w:t>
      </w:r>
      <w:r w:rsidR="00253F7C">
        <w:t xml:space="preserve">(shaded envelopes) </w:t>
      </w:r>
      <w:r w:rsidR="00DE1A61">
        <w:t xml:space="preserve">for bulk and </w:t>
      </w:r>
      <w:r w:rsidR="00601D2D">
        <w:t xml:space="preserve">low Mg/Ca </w:t>
      </w:r>
      <w:r w:rsidR="00DE1A61">
        <w:t>fibre data.</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66B9E20" w14:textId="2FF5D7E4" w:rsidR="006C4E56" w:rsidRPr="00610DFC" w:rsidRDefault="00A9549C" w:rsidP="0079299A">
      <w:pPr>
        <w:jc w:val="center"/>
      </w:pPr>
      <w:bookmarkStart w:id="272" w:name="_GoBack"/>
      <w:r>
        <w:rPr>
          <w:noProof/>
          <w:lang w:val="en-US"/>
        </w:rPr>
        <w:lastRenderedPageBreak/>
        <w:drawing>
          <wp:inline distT="0" distB="0" distL="0" distR="0" wp14:anchorId="2FED9AFE" wp14:editId="05734060">
            <wp:extent cx="5676405" cy="390467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6405" cy="3904675"/>
                    </a:xfrm>
                    <a:prstGeom prst="rect">
                      <a:avLst/>
                    </a:prstGeom>
                  </pic:spPr>
                </pic:pic>
              </a:graphicData>
            </a:graphic>
          </wp:inline>
        </w:drawing>
      </w:r>
      <w:bookmarkEnd w:id="272"/>
    </w:p>
    <w:p w14:paraId="599E08C4" w14:textId="4A0C4D37" w:rsidR="006C4E56" w:rsidRDefault="006C4E56" w:rsidP="006C4E56">
      <w:pPr>
        <w:pStyle w:val="Caption"/>
      </w:pPr>
      <w:bookmarkStart w:id="273" w:name="_Ref419986746"/>
      <w:bookmarkStart w:id="274" w:name="_Toc417632870"/>
      <w:bookmarkStart w:id="275" w:name="_Toc417632997"/>
      <w:bookmarkStart w:id="276" w:name="_Toc419469688"/>
      <w:bookmarkStart w:id="277" w:name="_Toc419470583"/>
      <w:bookmarkStart w:id="278" w:name="_Toc419471919"/>
      <w:bookmarkStart w:id="279" w:name="_Toc419895151"/>
      <w:bookmarkStart w:id="280" w:name="_Toc419895285"/>
      <w:bookmarkStart w:id="281" w:name="_Toc419895344"/>
      <w:bookmarkStart w:id="282" w:name="_Toc419895861"/>
      <w:bookmarkStart w:id="283" w:name="_Toc419895881"/>
      <w:bookmarkStart w:id="284" w:name="_Toc419895901"/>
      <w:bookmarkStart w:id="285" w:name="_Toc419895928"/>
      <w:bookmarkStart w:id="286" w:name="_Toc419896393"/>
      <w:bookmarkStart w:id="287" w:name="_Toc419896999"/>
      <w:bookmarkStart w:id="288" w:name="_Toc419897899"/>
      <w:bookmarkStart w:id="289" w:name="_Toc419897927"/>
      <w:bookmarkStart w:id="290" w:name="_Toc419983230"/>
      <w:bookmarkStart w:id="291" w:name="_Toc419984895"/>
      <w:bookmarkStart w:id="292" w:name="_Toc419984900"/>
      <w:bookmarkStart w:id="293" w:name="_Toc419984948"/>
      <w:bookmarkStart w:id="294" w:name="_Toc419984965"/>
      <w:bookmarkStart w:id="295" w:name="_Toc419985704"/>
      <w:bookmarkStart w:id="296" w:name="_Toc419992106"/>
      <w:bookmarkStart w:id="297" w:name="_Toc421105230"/>
      <w:bookmarkStart w:id="298" w:name="_Toc421109522"/>
      <w:bookmarkStart w:id="299" w:name="_Toc421115408"/>
      <w:bookmarkStart w:id="300" w:name="_Toc421193885"/>
      <w:bookmarkStart w:id="301" w:name="_Toc421194400"/>
      <w:bookmarkStart w:id="302" w:name="_Toc421194412"/>
      <w:bookmarkStart w:id="303" w:name="_Toc421194417"/>
      <w:bookmarkStart w:id="304" w:name="_Toc421194429"/>
      <w:bookmarkStart w:id="305" w:name="_Toc421203928"/>
      <w:bookmarkStart w:id="306" w:name="_Toc423447958"/>
      <w:bookmarkStart w:id="307" w:name="_Toc423447971"/>
      <w:bookmarkStart w:id="308" w:name="_Toc423448124"/>
      <w:bookmarkStart w:id="309" w:name="_Toc423448220"/>
      <w:bookmarkStart w:id="310" w:name="_Toc423448225"/>
      <w:bookmarkStart w:id="311" w:name="_Toc423448315"/>
      <w:bookmarkStart w:id="312" w:name="_Toc423448448"/>
      <w:bookmarkStart w:id="313" w:name="_Toc424303817"/>
      <w:bookmarkStart w:id="314" w:name="_Toc424304619"/>
      <w:bookmarkStart w:id="315" w:name="_Toc424304625"/>
      <w:bookmarkStart w:id="316" w:name="_Toc424307757"/>
      <w:bookmarkStart w:id="317" w:name="_Toc424307763"/>
      <w:bookmarkStart w:id="318" w:name="_Toc424307769"/>
      <w:bookmarkStart w:id="319" w:name="_Toc424307783"/>
      <w:bookmarkStart w:id="320" w:name="_Toc424827378"/>
      <w:bookmarkStart w:id="321" w:name="_Toc425319752"/>
      <w:bookmarkStart w:id="322" w:name="_Toc425326780"/>
      <w:bookmarkStart w:id="323" w:name="_Toc425329337"/>
      <w:bookmarkStart w:id="324" w:name="_Toc425329509"/>
      <w:bookmarkStart w:id="325" w:name="_Toc425329516"/>
      <w:bookmarkStart w:id="326" w:name="_Toc425329523"/>
      <w:bookmarkStart w:id="327" w:name="_Toc425329538"/>
      <w:bookmarkStart w:id="328" w:name="_Toc425329938"/>
      <w:bookmarkStart w:id="329" w:name="_Toc425338876"/>
      <w:bookmarkStart w:id="330" w:name="_Toc425512085"/>
      <w:bookmarkStart w:id="331" w:name="_Toc425518740"/>
      <w:bookmarkStart w:id="332" w:name="_Toc425776281"/>
      <w:bookmarkStart w:id="333" w:name="_Toc425854264"/>
      <w:bookmarkStart w:id="334" w:name="_Toc425856357"/>
      <w:bookmarkStart w:id="335" w:name="_Toc426724971"/>
      <w:bookmarkStart w:id="336" w:name="_Toc427316767"/>
      <w:bookmarkStart w:id="337" w:name="_Toc432584578"/>
      <w:bookmarkStart w:id="338" w:name="_Toc432584618"/>
      <w:bookmarkStart w:id="339" w:name="_Toc432584707"/>
      <w:bookmarkStart w:id="340" w:name="_Toc432584769"/>
      <w:bookmarkStart w:id="341" w:name="_Toc432585943"/>
      <w:bookmarkStart w:id="342" w:name="_Toc432586037"/>
      <w:bookmarkStart w:id="343" w:name="_Toc432586981"/>
      <w:bookmarkStart w:id="344" w:name="_Toc432587350"/>
      <w:bookmarkStart w:id="345" w:name="_Toc432587399"/>
      <w:bookmarkStart w:id="346" w:name="_Toc432587459"/>
      <w:bookmarkStart w:id="347" w:name="_Toc432587724"/>
      <w:bookmarkStart w:id="348" w:name="_Toc432590587"/>
      <w:bookmarkStart w:id="349" w:name="_Toc432600901"/>
      <w:bookmarkStart w:id="350" w:name="_Toc432601324"/>
      <w:bookmarkStart w:id="351" w:name="_Toc432601396"/>
      <w:bookmarkStart w:id="352" w:name="_Toc432602086"/>
      <w:bookmarkStart w:id="353" w:name="_Toc432602531"/>
      <w:bookmarkStart w:id="354" w:name="_Toc432602541"/>
      <w:bookmarkStart w:id="355" w:name="_Toc432668913"/>
      <w:bookmarkStart w:id="356" w:name="_Toc432683430"/>
      <w:bookmarkStart w:id="357" w:name="_Toc432746941"/>
      <w:bookmarkStart w:id="358" w:name="_Toc432747436"/>
      <w:bookmarkStart w:id="359" w:name="_Toc432748345"/>
      <w:bookmarkStart w:id="360" w:name="_Toc432753272"/>
      <w:bookmarkStart w:id="361" w:name="_Toc432760659"/>
      <w:bookmarkStart w:id="362" w:name="_Toc432764901"/>
      <w:bookmarkStart w:id="363" w:name="_Toc432765696"/>
      <w:bookmarkStart w:id="364" w:name="_Toc432766229"/>
      <w:bookmarkStart w:id="365" w:name="_Toc432773264"/>
      <w:bookmarkStart w:id="366" w:name="_Toc440019151"/>
      <w:bookmarkStart w:id="367" w:name="_Toc440019165"/>
      <w:bookmarkStart w:id="368" w:name="_Toc440020712"/>
      <w:bookmarkStart w:id="369" w:name="_Toc440034750"/>
      <w:bookmarkStart w:id="370" w:name="_Toc441573016"/>
      <w:bookmarkStart w:id="371" w:name="_Toc441580737"/>
      <w:bookmarkStart w:id="372" w:name="_Toc441581989"/>
      <w:bookmarkStart w:id="373" w:name="_Toc441589521"/>
      <w:bookmarkStart w:id="374" w:name="_Toc441591913"/>
      <w:bookmarkStart w:id="375" w:name="_Toc443375677"/>
      <w:bookmarkStart w:id="376" w:name="_Toc443395874"/>
      <w:bookmarkStart w:id="377" w:name="_Toc443396272"/>
      <w:bookmarkStart w:id="378" w:name="_Toc443397064"/>
      <w:bookmarkStart w:id="379" w:name="_Toc443397616"/>
      <w:bookmarkStart w:id="380" w:name="_Toc443400614"/>
      <w:r w:rsidRPr="00A71D5A">
        <w:t xml:space="preserve">Figure </w:t>
      </w:r>
      <w:fldSimple w:instr=" SEQ Figure \* ARABIC ">
        <w:r w:rsidR="000A3497">
          <w:rPr>
            <w:noProof/>
          </w:rPr>
          <w:t>4</w:t>
        </w:r>
      </w:fldSimple>
      <w:bookmarkEnd w:id="273"/>
      <w:r w:rsidRPr="00A71D5A">
        <w:t xml:space="preserve">: </w:t>
      </w:r>
      <w:r>
        <w:t>δ</w:t>
      </w:r>
      <w:r>
        <w:rPr>
          <w:vertAlign w:val="superscript"/>
        </w:rPr>
        <w:t>11</w:t>
      </w:r>
      <w:r>
        <w:t xml:space="preserve">B and trace metal composition across bands of fibrous aragonite in </w:t>
      </w:r>
      <w:r w:rsidRPr="00F53A85">
        <w:rPr>
          <w:i/>
        </w:rPr>
        <w:t>D. dianthus</w:t>
      </w:r>
      <w:r>
        <w:t xml:space="preserve"> corals 19168 and 83583</w:t>
      </w:r>
      <w:r w:rsidR="00185F8F">
        <w:t xml:space="preserve"> (low pH site)</w:t>
      </w:r>
      <w:r>
        <w:t xml:space="preserve"> sampled by micromilling from</w:t>
      </w:r>
      <w:r w:rsidR="00D2738B">
        <w:t xml:space="preserve"> presumed</w:t>
      </w:r>
      <w:r>
        <w:t xml:space="preserve"> newest to oldest fibre growth. The positions of sample trenches are highlighted in green; subsequent samples are then shown in yellow. The positions where COC samples were also taken are delineated by the connected white circles.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t xml:space="preserve"> </w:t>
      </w:r>
    </w:p>
    <w:p w14:paraId="3E5540E5" w14:textId="3105F827" w:rsidR="00A71949" w:rsidRPr="00A71949" w:rsidRDefault="00A9549C" w:rsidP="00A71949">
      <w:pPr>
        <w:jc w:val="center"/>
      </w:pPr>
      <w:r>
        <w:rPr>
          <w:noProof/>
          <w:lang w:val="en-US"/>
        </w:rPr>
        <w:lastRenderedPageBreak/>
        <w:drawing>
          <wp:inline distT="0" distB="0" distL="0" distR="0" wp14:anchorId="4D0DB806" wp14:editId="4F531FC5">
            <wp:extent cx="5248910" cy="37795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8910" cy="3779520"/>
                    </a:xfrm>
                    <a:prstGeom prst="rect">
                      <a:avLst/>
                    </a:prstGeom>
                  </pic:spPr>
                </pic:pic>
              </a:graphicData>
            </a:graphic>
          </wp:inline>
        </w:drawing>
      </w:r>
    </w:p>
    <w:p w14:paraId="467B9409" w14:textId="7E5FCA98" w:rsidR="00A71949" w:rsidRPr="00487845" w:rsidRDefault="00A71949" w:rsidP="00A71949">
      <w:pPr>
        <w:pStyle w:val="Caption"/>
      </w:pPr>
      <w:bookmarkStart w:id="381" w:name="_Ref425777479"/>
      <w:bookmarkStart w:id="382" w:name="_Toc425776278"/>
      <w:bookmarkStart w:id="383" w:name="_Toc425854263"/>
      <w:bookmarkStart w:id="384" w:name="_Toc425856356"/>
      <w:bookmarkStart w:id="385" w:name="_Toc426724972"/>
      <w:bookmarkStart w:id="386" w:name="_Toc427316768"/>
      <w:bookmarkStart w:id="387" w:name="_Toc432584579"/>
      <w:bookmarkStart w:id="388" w:name="_Toc432584619"/>
      <w:bookmarkStart w:id="389" w:name="_Toc432584708"/>
      <w:bookmarkStart w:id="390" w:name="_Toc432584770"/>
      <w:bookmarkStart w:id="391" w:name="_Toc432585944"/>
      <w:bookmarkStart w:id="392" w:name="_Toc432586038"/>
      <w:bookmarkStart w:id="393" w:name="_Toc432586982"/>
      <w:bookmarkStart w:id="394" w:name="_Toc432587351"/>
      <w:bookmarkStart w:id="395" w:name="_Toc432587400"/>
      <w:bookmarkStart w:id="396" w:name="_Toc432587460"/>
      <w:bookmarkStart w:id="397" w:name="_Toc432587725"/>
      <w:bookmarkStart w:id="398" w:name="_Toc432590588"/>
      <w:bookmarkStart w:id="399" w:name="_Toc432600902"/>
      <w:bookmarkStart w:id="400" w:name="_Toc432601325"/>
      <w:bookmarkStart w:id="401" w:name="_Toc432601397"/>
      <w:bookmarkStart w:id="402" w:name="_Toc432602087"/>
      <w:bookmarkStart w:id="403" w:name="_Toc432602532"/>
      <w:bookmarkStart w:id="404" w:name="_Toc432602542"/>
      <w:bookmarkStart w:id="405" w:name="_Toc432668914"/>
      <w:bookmarkStart w:id="406" w:name="_Toc432683431"/>
      <w:bookmarkStart w:id="407" w:name="_Toc432746942"/>
      <w:bookmarkStart w:id="408" w:name="_Toc432747437"/>
      <w:bookmarkStart w:id="409" w:name="_Toc432748346"/>
      <w:bookmarkStart w:id="410" w:name="_Toc432753273"/>
      <w:bookmarkStart w:id="411" w:name="_Toc432760660"/>
      <w:bookmarkStart w:id="412" w:name="_Toc432764902"/>
      <w:bookmarkStart w:id="413" w:name="_Toc432765697"/>
      <w:bookmarkStart w:id="414" w:name="_Toc432766230"/>
      <w:bookmarkStart w:id="415" w:name="_Toc432773265"/>
      <w:bookmarkStart w:id="416" w:name="_Toc440019152"/>
      <w:bookmarkStart w:id="417" w:name="_Toc440019166"/>
      <w:bookmarkStart w:id="418" w:name="_Toc440020713"/>
      <w:bookmarkStart w:id="419" w:name="_Toc440034751"/>
      <w:bookmarkStart w:id="420" w:name="_Toc441573017"/>
      <w:bookmarkStart w:id="421" w:name="_Toc441580738"/>
      <w:bookmarkStart w:id="422" w:name="_Toc441581990"/>
      <w:bookmarkStart w:id="423" w:name="_Toc441589522"/>
      <w:bookmarkStart w:id="424" w:name="_Toc441591914"/>
      <w:bookmarkStart w:id="425" w:name="_Toc443375678"/>
      <w:bookmarkStart w:id="426" w:name="_Toc443395875"/>
      <w:bookmarkStart w:id="427" w:name="_Toc443396273"/>
      <w:bookmarkStart w:id="428" w:name="_Toc443397065"/>
      <w:bookmarkStart w:id="429" w:name="_Toc443397617"/>
      <w:bookmarkStart w:id="430" w:name="_Toc443400615"/>
      <w:r w:rsidRPr="00A71D5A">
        <w:t xml:space="preserve">Figure </w:t>
      </w:r>
      <w:fldSimple w:instr=" SEQ Figure \* ARABIC ">
        <w:r w:rsidR="000A3497">
          <w:rPr>
            <w:noProof/>
          </w:rPr>
          <w:t>5</w:t>
        </w:r>
      </w:fldSimple>
      <w:bookmarkEnd w:id="381"/>
      <w:r w:rsidRPr="00A71D5A">
        <w:t xml:space="preserve">: </w:t>
      </w:r>
      <w:r w:rsidRPr="00F53A85">
        <w:rPr>
          <w:i/>
        </w:rPr>
        <w:t>D. dianthus</w:t>
      </w:r>
      <w:r>
        <w:t xml:space="preserve"> δ</w:t>
      </w:r>
      <w:r>
        <w:rPr>
          <w:vertAlign w:val="superscript"/>
        </w:rPr>
        <w:t>11</w:t>
      </w:r>
      <w:r>
        <w:t>B</w:t>
      </w:r>
      <w:r w:rsidRPr="004C61C1">
        <w:rPr>
          <w:i/>
          <w:vertAlign w:val="subscript"/>
        </w:rPr>
        <w:t>fibre</w:t>
      </w:r>
      <w:r>
        <w:t xml:space="preserve"> </w:t>
      </w:r>
      <w:bookmarkEnd w:id="382"/>
      <w:r>
        <w:t xml:space="preserve">data plotted against B/Ca, Mg/Ca, Sr/Ca and U/Ca trace element composition. Symbols represent fibre sampling technique as in </w:t>
      </w:r>
      <w:r>
        <w:fldChar w:fldCharType="begin"/>
      </w:r>
      <w:r>
        <w:instrText xml:space="preserve"> REF _Ref220570320 \h </w:instrText>
      </w:r>
      <w:r>
        <w:fldChar w:fldCharType="separate"/>
      </w:r>
      <w:r w:rsidR="000A3497" w:rsidRPr="00A71D5A">
        <w:t xml:space="preserve">Figure </w:t>
      </w:r>
      <w:r w:rsidR="000A3497">
        <w:rPr>
          <w:noProof/>
        </w:rPr>
        <w:t>3</w:t>
      </w:r>
      <w:r>
        <w:fldChar w:fldCharType="end"/>
      </w:r>
      <w:r>
        <w:t xml:space="preserve">. Error bars show the 2σ external reproducibility. </w:t>
      </w:r>
      <w:r>
        <w:rPr>
          <w:i/>
        </w:rPr>
        <w:t xml:space="preserve">D </w:t>
      </w:r>
      <w:r>
        <w:t>values</w:t>
      </w:r>
      <w:r w:rsidR="000D2B28">
        <w:t xml:space="preserve"> (</w:t>
      </w:r>
      <w:r w:rsidR="000D2B28" w:rsidRPr="000D2B28">
        <w:rPr>
          <w:i/>
        </w:rPr>
        <w:t>e.g.</w:t>
      </w:r>
      <w:r w:rsidR="000D2B28">
        <w:t xml:space="preserve"> </w:t>
      </w:r>
      <w:r w:rsidR="000D2B28" w:rsidRPr="000D2B28">
        <w:t>Gaetani and Cohen, 2006</w:t>
      </w:r>
      <w:r w:rsidR="000D2B28">
        <w:fldChar w:fldCharType="begin"/>
      </w:r>
      <w:r w:rsidR="000D2B28">
        <w:instrText xml:space="preserve"> ADDIN EN.CITE &lt;EndNote&gt;&lt;Cite ExcludeAuth="1" ExcludeYear="1"&gt;&lt;Author&gt;Gaetani&lt;/Author&gt;&lt;Year&gt;2006&lt;/Year&gt;&lt;RecNum&gt;1052&lt;/RecNum&gt;&lt;record&gt;&lt;rec-number&gt;1052&lt;/rec-number&gt;&lt;foreign-keys&gt;&lt;key app="EN" db-id="dexzpwpa59xfsmedtwpvfz5mv29t5sdas5v9" timestamp="1432659404"&gt;1052&lt;/key&gt;&lt;/foreign-keys&gt;&lt;ref-type name="Journal Article"&gt;17&lt;/ref-type&gt;&lt;contributors&gt;&lt;authors&gt;&lt;author&gt;Gaetani, Glenn A.&lt;/author&gt;&lt;author&gt;Cohen, Anne L.&lt;/author&gt;&lt;/authors&gt;&lt;/contributors&gt;&lt;titles&gt;&lt;title&gt;Element partitioning during precipitation of aragonite from seawater: A framework for understanding paleoproxies&lt;/title&gt;&lt;secondary-title&gt;Geochimica et Cosmochimica Acta&lt;/secondary-title&gt;&lt;/titles&gt;&lt;periodical&gt;&lt;full-title&gt;Geochimica et Cosmochimica Acta&lt;/full-title&gt;&lt;/periodical&gt;&lt;pages&gt;4617-4634&lt;/pages&gt;&lt;volume&gt;70&lt;/volume&gt;&lt;number&gt;18&lt;/number&gt;&lt;dates&gt;&lt;year&gt;2006&lt;/year&gt;&lt;pub-dates&gt;&lt;date&gt;9/15/&lt;/date&gt;&lt;/pub-dates&gt;&lt;/dates&gt;&lt;isbn&gt;0016-7037&lt;/isbn&gt;&lt;urls&gt;&lt;related-urls&gt;&lt;url&gt;http://www.sciencedirect.com/science/article/pii/S0016703706018783&lt;/url&gt;&lt;/related-urls&gt;&lt;/urls&gt;&lt;electronic-resource-num&gt;http://dx.doi.org/10.1016/j.gca.2006.07.008&lt;/electronic-resource-num&gt;&lt;/record&gt;&lt;/Cite&gt;&lt;/EndNote&gt;</w:instrText>
      </w:r>
      <w:r w:rsidR="000D2B28">
        <w:fldChar w:fldCharType="end"/>
      </w:r>
      <w:r w:rsidR="000D2B28">
        <w:t>)</w:t>
      </w:r>
      <w:r>
        <w:t xml:space="preserve"> refer to the approximate partition coefficient of each trace element into aragonite (</w:t>
      </w:r>
      <w:r w:rsidRPr="00D20DA9">
        <w:rPr>
          <w:i/>
        </w:rPr>
        <w:t>D</w:t>
      </w:r>
      <w:r w:rsidRPr="00D20DA9">
        <w:rPr>
          <w:vertAlign w:val="subscript"/>
        </w:rPr>
        <w:t>X</w:t>
      </w:r>
      <w:r w:rsidRPr="00D20DA9">
        <w:t xml:space="preserve"> = (X/Ca)</w:t>
      </w:r>
      <w:r w:rsidRPr="00D20DA9">
        <w:rPr>
          <w:vertAlign w:val="subscript"/>
        </w:rPr>
        <w:t>Aragonite</w:t>
      </w:r>
      <w:r w:rsidRPr="00D20DA9">
        <w:t>/(X/Ca)</w:t>
      </w:r>
      <w:r w:rsidRPr="00D20DA9">
        <w:rPr>
          <w:vertAlign w:val="subscript"/>
        </w:rPr>
        <w:t>Seawater</w:t>
      </w:r>
      <w:r>
        <w:t>).</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t xml:space="preserve"> </w:t>
      </w:r>
      <w:r w:rsidR="00487845" w:rsidRPr="00487845">
        <w:rPr>
          <w:i/>
        </w:rPr>
        <w:t>R</w:t>
      </w:r>
      <w:r w:rsidR="00487845" w:rsidRPr="00487845">
        <w:rPr>
          <w:vertAlign w:val="superscript"/>
        </w:rPr>
        <w:t>2</w:t>
      </w:r>
      <w:r w:rsidR="00487845">
        <w:t xml:space="preserve"> values are </w:t>
      </w:r>
      <w:r w:rsidR="008B44F5">
        <w:t>representative</w:t>
      </w:r>
      <w:r w:rsidR="00487845">
        <w:t xml:space="preserve"> of the linear regression </w:t>
      </w:r>
      <w:r w:rsidR="008B44F5">
        <w:t>of just the milled/drilled samples (</w:t>
      </w:r>
      <w:r w:rsidR="008B44F5" w:rsidRPr="008B44F5">
        <w:rPr>
          <w:i/>
        </w:rPr>
        <w:t>i.e.</w:t>
      </w:r>
      <w:r w:rsidR="008B44F5">
        <w:t xml:space="preserve"> excluding laser cut samples with anomalously high B/Ca).</w:t>
      </w:r>
      <w:bookmarkEnd w:id="426"/>
      <w:bookmarkEnd w:id="427"/>
      <w:bookmarkEnd w:id="428"/>
      <w:bookmarkEnd w:id="429"/>
      <w:bookmarkEnd w:id="430"/>
    </w:p>
    <w:p w14:paraId="5B95D8E9" w14:textId="754E3823" w:rsidR="005C48EF" w:rsidRDefault="00A9549C" w:rsidP="00927DFF">
      <w:pPr>
        <w:jc w:val="center"/>
      </w:pPr>
      <w:r>
        <w:rPr>
          <w:noProof/>
          <w:lang w:val="en-US"/>
        </w:rPr>
        <w:lastRenderedPageBreak/>
        <w:drawing>
          <wp:inline distT="0" distB="0" distL="0" distR="0" wp14:anchorId="54CC7C2B" wp14:editId="16014DF7">
            <wp:extent cx="4036205" cy="5562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7140" cy="5563889"/>
                    </a:xfrm>
                    <a:prstGeom prst="rect">
                      <a:avLst/>
                    </a:prstGeom>
                  </pic:spPr>
                </pic:pic>
              </a:graphicData>
            </a:graphic>
          </wp:inline>
        </w:drawing>
      </w:r>
      <w:r w:rsidR="00F028BF" w:rsidRPr="00F028BF">
        <w:rPr>
          <w:noProof/>
          <w:lang w:val="en-US"/>
        </w:rPr>
        <w:t xml:space="preserve"> </w:t>
      </w:r>
    </w:p>
    <w:p w14:paraId="2A616952" w14:textId="16304106" w:rsidR="005C48EF" w:rsidRDefault="005C48EF" w:rsidP="005C48EF">
      <w:pPr>
        <w:pStyle w:val="Caption"/>
      </w:pPr>
      <w:bookmarkStart w:id="431" w:name="_Ref420052895"/>
      <w:bookmarkStart w:id="432" w:name="_Toc419469689"/>
      <w:bookmarkStart w:id="433" w:name="_Toc419470584"/>
      <w:bookmarkStart w:id="434" w:name="_Toc419471920"/>
      <w:bookmarkStart w:id="435" w:name="_Toc419895152"/>
      <w:bookmarkStart w:id="436" w:name="_Toc419895286"/>
      <w:bookmarkStart w:id="437" w:name="_Toc419895345"/>
      <w:bookmarkStart w:id="438" w:name="_Toc419895862"/>
      <w:bookmarkStart w:id="439" w:name="_Toc419895882"/>
      <w:bookmarkStart w:id="440" w:name="_Toc419895902"/>
      <w:bookmarkStart w:id="441" w:name="_Toc419895929"/>
      <w:bookmarkStart w:id="442" w:name="_Toc419896394"/>
      <w:bookmarkStart w:id="443" w:name="_Toc419897000"/>
      <w:bookmarkStart w:id="444" w:name="_Toc419897900"/>
      <w:bookmarkStart w:id="445" w:name="_Toc419897928"/>
      <w:bookmarkStart w:id="446" w:name="_Toc419983231"/>
      <w:bookmarkStart w:id="447" w:name="_Toc419984896"/>
      <w:bookmarkStart w:id="448" w:name="_Toc419984901"/>
      <w:bookmarkStart w:id="449" w:name="_Toc419984949"/>
      <w:bookmarkStart w:id="450" w:name="_Toc419984966"/>
      <w:bookmarkStart w:id="451" w:name="_Toc419985703"/>
      <w:bookmarkStart w:id="452" w:name="_Toc419992105"/>
      <w:bookmarkStart w:id="453" w:name="_Toc421105229"/>
      <w:bookmarkStart w:id="454" w:name="_Toc421109521"/>
      <w:bookmarkStart w:id="455" w:name="_Toc421115407"/>
      <w:bookmarkStart w:id="456" w:name="_Toc421193884"/>
      <w:bookmarkStart w:id="457" w:name="_Toc421194399"/>
      <w:bookmarkStart w:id="458" w:name="_Toc421194411"/>
      <w:bookmarkStart w:id="459" w:name="_Toc421194416"/>
      <w:bookmarkStart w:id="460" w:name="_Toc421194428"/>
      <w:bookmarkStart w:id="461" w:name="_Toc421203927"/>
      <w:bookmarkStart w:id="462" w:name="_Toc423447957"/>
      <w:bookmarkStart w:id="463" w:name="_Toc423447970"/>
      <w:bookmarkStart w:id="464" w:name="_Toc423448123"/>
      <w:bookmarkStart w:id="465" w:name="_Toc423448219"/>
      <w:bookmarkStart w:id="466" w:name="_Toc423448224"/>
      <w:bookmarkStart w:id="467" w:name="_Toc423448314"/>
      <w:bookmarkStart w:id="468" w:name="_Toc423448447"/>
      <w:bookmarkStart w:id="469" w:name="_Toc424303816"/>
      <w:bookmarkStart w:id="470" w:name="_Toc424304618"/>
      <w:bookmarkStart w:id="471" w:name="_Toc424304624"/>
      <w:bookmarkStart w:id="472" w:name="_Toc424307756"/>
      <w:bookmarkStart w:id="473" w:name="_Toc424307762"/>
      <w:bookmarkStart w:id="474" w:name="_Toc424307768"/>
      <w:bookmarkStart w:id="475" w:name="_Toc424307782"/>
      <w:bookmarkStart w:id="476" w:name="_Toc424827377"/>
      <w:bookmarkStart w:id="477" w:name="_Toc425319751"/>
      <w:bookmarkStart w:id="478" w:name="_Toc425326779"/>
      <w:bookmarkStart w:id="479" w:name="_Toc425329336"/>
      <w:bookmarkStart w:id="480" w:name="_Toc425329508"/>
      <w:bookmarkStart w:id="481" w:name="_Toc425329515"/>
      <w:bookmarkStart w:id="482" w:name="_Toc425329522"/>
      <w:bookmarkStart w:id="483" w:name="_Toc425329537"/>
      <w:bookmarkStart w:id="484" w:name="_Toc425329937"/>
      <w:bookmarkStart w:id="485" w:name="_Toc425338875"/>
      <w:bookmarkStart w:id="486" w:name="_Toc425512084"/>
      <w:bookmarkStart w:id="487" w:name="_Toc425518739"/>
      <w:bookmarkStart w:id="488" w:name="_Toc425776280"/>
      <w:bookmarkStart w:id="489" w:name="_Toc425854266"/>
      <w:bookmarkStart w:id="490" w:name="_Toc425856359"/>
      <w:bookmarkStart w:id="491" w:name="_Toc426724974"/>
      <w:bookmarkStart w:id="492" w:name="_Toc427316771"/>
      <w:bookmarkStart w:id="493" w:name="_Toc432584582"/>
      <w:bookmarkStart w:id="494" w:name="_Toc432584622"/>
      <w:bookmarkStart w:id="495" w:name="_Toc432584711"/>
      <w:bookmarkStart w:id="496" w:name="_Toc432584773"/>
      <w:bookmarkStart w:id="497" w:name="_Toc432585947"/>
      <w:bookmarkStart w:id="498" w:name="_Toc432586041"/>
      <w:bookmarkStart w:id="499" w:name="_Toc432586985"/>
      <w:bookmarkStart w:id="500" w:name="_Toc432587354"/>
      <w:bookmarkStart w:id="501" w:name="_Toc432587403"/>
      <w:bookmarkStart w:id="502" w:name="_Toc432587463"/>
      <w:bookmarkStart w:id="503" w:name="_Toc432587728"/>
      <w:bookmarkStart w:id="504" w:name="_Toc432590591"/>
      <w:bookmarkStart w:id="505" w:name="_Toc432600905"/>
      <w:bookmarkStart w:id="506" w:name="_Toc432601328"/>
      <w:bookmarkStart w:id="507" w:name="_Toc432601400"/>
      <w:bookmarkStart w:id="508" w:name="_Toc432602090"/>
      <w:bookmarkStart w:id="509" w:name="_Toc432602535"/>
      <w:bookmarkStart w:id="510" w:name="_Toc432602545"/>
      <w:bookmarkStart w:id="511" w:name="_Toc432668917"/>
      <w:bookmarkStart w:id="512" w:name="_Toc432683434"/>
      <w:bookmarkStart w:id="513" w:name="_Toc432746945"/>
      <w:bookmarkStart w:id="514" w:name="_Toc432747440"/>
      <w:bookmarkStart w:id="515" w:name="_Toc432748349"/>
      <w:bookmarkStart w:id="516" w:name="_Toc432753274"/>
      <w:bookmarkStart w:id="517" w:name="_Toc432760661"/>
      <w:bookmarkStart w:id="518" w:name="_Toc432764904"/>
      <w:bookmarkStart w:id="519" w:name="_Toc432765699"/>
      <w:bookmarkStart w:id="520" w:name="_Toc432766232"/>
      <w:bookmarkStart w:id="521" w:name="_Toc432773267"/>
      <w:bookmarkStart w:id="522" w:name="_Toc440019153"/>
      <w:bookmarkStart w:id="523" w:name="_Toc440019167"/>
      <w:bookmarkStart w:id="524" w:name="_Toc440020714"/>
      <w:bookmarkStart w:id="525" w:name="_Toc440034752"/>
      <w:bookmarkStart w:id="526" w:name="_Toc441573018"/>
      <w:bookmarkStart w:id="527" w:name="_Toc441580739"/>
      <w:bookmarkStart w:id="528" w:name="_Toc441581991"/>
      <w:bookmarkStart w:id="529" w:name="_Toc441589523"/>
      <w:bookmarkStart w:id="530" w:name="_Toc441591915"/>
      <w:bookmarkStart w:id="531" w:name="_Toc443375679"/>
      <w:bookmarkStart w:id="532" w:name="_Toc443395876"/>
      <w:bookmarkStart w:id="533" w:name="_Toc443396274"/>
      <w:bookmarkStart w:id="534" w:name="_Toc443397066"/>
      <w:bookmarkStart w:id="535" w:name="_Toc443397618"/>
      <w:bookmarkStart w:id="536" w:name="_Toc443400616"/>
      <w:r w:rsidRPr="00A71D5A">
        <w:t xml:space="preserve">Figure </w:t>
      </w:r>
      <w:fldSimple w:instr=" SEQ Figure \* ARABIC ">
        <w:r w:rsidR="000A3497">
          <w:rPr>
            <w:noProof/>
          </w:rPr>
          <w:t>6</w:t>
        </w:r>
      </w:fldSimple>
      <w:bookmarkEnd w:id="431"/>
      <w:r w:rsidRPr="00A71D5A">
        <w:t xml:space="preserve">: </w:t>
      </w:r>
      <w:r>
        <w:t xml:space="preserve">Rayleigh </w:t>
      </w:r>
      <w:r w:rsidR="00120657">
        <w:t>f</w:t>
      </w:r>
      <w:r>
        <w:t>ractionation models for</w:t>
      </w:r>
      <w:r w:rsidR="00A64D6E">
        <w:t xml:space="preserve"> </w:t>
      </w:r>
      <w:r w:rsidR="00927DFF">
        <w:t xml:space="preserve">Mg, </w:t>
      </w:r>
      <w:r w:rsidR="00445A93">
        <w:t xml:space="preserve">Sr, </w:t>
      </w:r>
      <w:r w:rsidR="00927DFF">
        <w:t>and B</w:t>
      </w:r>
      <w:r w:rsidR="00A64D6E">
        <w:t xml:space="preserve"> incorporation into</w:t>
      </w:r>
      <w:r>
        <w:t xml:space="preserve"> </w:t>
      </w:r>
      <w:r w:rsidRPr="005C48EF">
        <w:rPr>
          <w:i/>
        </w:rPr>
        <w:t>D. dianthus</w:t>
      </w:r>
      <w:r>
        <w:t xml:space="preserve"> </w:t>
      </w:r>
      <w:r w:rsidR="00120657">
        <w:t>(</w:t>
      </w:r>
      <w:r w:rsidR="00120657" w:rsidRPr="008F034C">
        <w:rPr>
          <w:i/>
        </w:rPr>
        <w:t>e.g.</w:t>
      </w:r>
      <w:r w:rsidR="00120657">
        <w:t xml:space="preserve"> Gagnon et al., 2007</w:t>
      </w:r>
      <w:r w:rsidR="00FD2C18">
        <w:fldChar w:fldCharType="begin"/>
      </w:r>
      <w:r w:rsidR="00FD2C18">
        <w:instrText xml:space="preserve"> ADDIN EN.CITE &lt;EndNote&gt;&lt;Cite ExcludeAuth="1" ExcludeYear="1"&gt;&lt;Author&gt;Gagnon&lt;/Author&gt;&lt;Year&gt;2007&lt;/Year&gt;&lt;RecNum&gt;721&lt;/RecNum&gt;&lt;record&gt;&lt;rec-number&gt;721&lt;/rec-number&gt;&lt;foreign-keys&gt;&lt;key app="EN" db-id="dexzpwpa59xfsmedtwpvfz5mv29t5sdas5v9" timestamp="1350312764"&gt;721&lt;/key&gt;&lt;/foreign-keys&gt;&lt;ref-type name="Journal Article"&gt;17&lt;/ref-type&gt;&lt;contributors&gt;&lt;authors&gt;&lt;author&gt;Gagnon, Alexander C.&lt;/author&gt;&lt;author&gt;Adkins, Jess F.&lt;/author&gt;&lt;author&gt;Fernandez, Diego P.&lt;/author&gt;&lt;author&gt;Robinson, Laura F.&lt;/author&gt;&lt;/authors&gt;&lt;/contributors&gt;&lt;titles&gt;&lt;title&gt;Sr/Ca and Mg/Ca vital effects correlated with skeletal architecture in a scleractinian deep-sea coral and the role of Rayleigh fractionation&lt;/title&gt;&lt;secondary-title&gt;Earth and Planetary Science Letters&lt;/secondary-title&gt;&lt;/titles&gt;&lt;periodical&gt;&lt;full-title&gt;Earth and Planetary Science Letters&lt;/full-title&gt;&lt;/periodical&gt;&lt;pages&gt;280-295&lt;/pages&gt;&lt;volume&gt;261&lt;/volume&gt;&lt;number&gt;1–2&lt;/number&gt;&lt;keywords&gt;&lt;keyword&gt;biomineralization&lt;/keyword&gt;&lt;keyword&gt;paleo-oceanography&lt;/keyword&gt;&lt;keyword&gt;deep-sea coral&lt;/keyword&gt;&lt;keyword&gt;Mg/Ca&lt;/keyword&gt;&lt;keyword&gt;Sr/Ca&lt;/keyword&gt;&lt;keyword&gt;thermometry&lt;/keyword&gt;&lt;/keywords&gt;&lt;dates&gt;&lt;year&gt;2007&lt;/year&gt;&lt;/dates&gt;&lt;isbn&gt;0012-821X&lt;/isbn&gt;&lt;urls&gt;&lt;related-urls&gt;&lt;url&gt;http://www.sciencedirect.com/science/article/pii/S0012821X07004384&lt;/url&gt;&lt;/related-urls&gt;&lt;/urls&gt;&lt;electronic-resource-num&gt;10.1016/j.epsl.2007.07.013&lt;/electronic-resource-num&gt;&lt;/record&gt;&lt;/Cite&gt;&lt;/EndNote&gt;</w:instrText>
      </w:r>
      <w:r w:rsidR="00FD2C18">
        <w:fldChar w:fldCharType="end"/>
      </w:r>
      <w:r w:rsidR="00120657">
        <w:t>)</w:t>
      </w:r>
      <w:r>
        <w:t xml:space="preserve">. Panels A </w:t>
      </w:r>
      <w:r w:rsidR="00A64D6E">
        <w:t>and B</w:t>
      </w:r>
      <w:r>
        <w:t xml:space="preserve"> show </w:t>
      </w:r>
      <w:r w:rsidR="00A64D6E">
        <w:t>theoretical</w:t>
      </w:r>
      <w:r>
        <w:t xml:space="preserve"> </w:t>
      </w:r>
      <w:r w:rsidR="00927DFF">
        <w:t xml:space="preserve">coral </w:t>
      </w:r>
      <w:r>
        <w:t>Rayleigh fractionation curves for</w:t>
      </w:r>
      <w:r w:rsidR="00927DFF">
        <w:t xml:space="preserve"> respectively</w:t>
      </w:r>
      <w:r w:rsidR="00185F8F">
        <w:t>,</w:t>
      </w:r>
      <w:r w:rsidR="00927DFF">
        <w:t xml:space="preserve"> Mg/Ca </w:t>
      </w:r>
      <w:r w:rsidR="00927DFF" w:rsidRPr="00564170">
        <w:rPr>
          <w:i/>
        </w:rPr>
        <w:t>vs</w:t>
      </w:r>
      <w:r w:rsidR="00927DFF">
        <w:t xml:space="preserve"> Sr/Ca and </w:t>
      </w:r>
      <w:r>
        <w:t xml:space="preserve">B/Ca </w:t>
      </w:r>
      <w:r w:rsidR="00927DFF" w:rsidRPr="00564170">
        <w:rPr>
          <w:i/>
        </w:rPr>
        <w:t>vs</w:t>
      </w:r>
      <w:r w:rsidRPr="00185F8F">
        <w:t xml:space="preserve"> </w:t>
      </w:r>
      <w:r>
        <w:t>δ</w:t>
      </w:r>
      <w:r>
        <w:rPr>
          <w:vertAlign w:val="superscript"/>
        </w:rPr>
        <w:t>11</w:t>
      </w:r>
      <w:r>
        <w:t>B</w:t>
      </w:r>
      <w:r w:rsidR="00A64D6E">
        <w:t xml:space="preserve"> as [Ca] in the ECF reduces</w:t>
      </w:r>
      <w:r w:rsidR="00927DFF">
        <w:t>.</w:t>
      </w:r>
      <w:r w:rsidR="000B1AC7">
        <w:t xml:space="preserve"> </w:t>
      </w:r>
      <w:r w:rsidR="00927DFF">
        <w:t xml:space="preserve">We show the impact of changing </w:t>
      </w:r>
      <w:r w:rsidR="00F028BF">
        <w:t>initial elemental concentration of ECF</w:t>
      </w:r>
      <w:r w:rsidR="00F028BF" w:rsidDel="00927DFF">
        <w:t xml:space="preserve"> </w:t>
      </w:r>
      <w:r w:rsidR="00F028BF">
        <w:t>(e.g. [Sr]</w:t>
      </w:r>
      <w:r w:rsidR="00F028BF" w:rsidRPr="00564170">
        <w:rPr>
          <w:vertAlign w:val="subscript"/>
        </w:rPr>
        <w:t>Initial ECF</w:t>
      </w:r>
      <w:r w:rsidR="00F028BF">
        <w:t xml:space="preserve"> +5%, −5% and −15%) and </w:t>
      </w:r>
      <w:r w:rsidR="00927DFF">
        <w:t>partition coefficients (</w:t>
      </w:r>
      <w:r w:rsidR="000B1AC7" w:rsidRPr="000B1AC7">
        <w:rPr>
          <w:i/>
        </w:rPr>
        <w:t>D</w:t>
      </w:r>
      <w:r w:rsidR="00927DFF">
        <w:t>)</w:t>
      </w:r>
      <w:r w:rsidR="00185F8F">
        <w:t>.</w:t>
      </w:r>
      <w:r w:rsidR="00927DFF">
        <w:t xml:space="preserve"> </w:t>
      </w:r>
      <w:r w:rsidR="00185F8F">
        <w:t xml:space="preserve">The </w:t>
      </w:r>
      <w:bookmarkEnd w:id="432"/>
      <w:r w:rsidR="0030386F">
        <w:t xml:space="preserve">calcifying fluid </w:t>
      </w:r>
      <w:r>
        <w:t>assumptions</w:t>
      </w:r>
      <w:r w:rsidR="00185F8F">
        <w:t xml:space="preserve"> are</w:t>
      </w:r>
      <w:r>
        <w:t>: [Ca]</w:t>
      </w:r>
      <w:r w:rsidRPr="005C48EF">
        <w:rPr>
          <w:vertAlign w:val="subscript"/>
        </w:rPr>
        <w:t>sw</w:t>
      </w:r>
      <w:r>
        <w:t xml:space="preserve"> = 10.3 m</w:t>
      </w:r>
      <w:r w:rsidR="00EC1AB9">
        <w:t>M</w:t>
      </w:r>
      <w:r>
        <w:t xml:space="preserve">; </w:t>
      </w:r>
      <w:r w:rsidR="00927DFF">
        <w:t>[Sr]</w:t>
      </w:r>
      <w:r w:rsidR="00927DFF" w:rsidRPr="005C48EF">
        <w:rPr>
          <w:vertAlign w:val="subscript"/>
        </w:rPr>
        <w:t>sw</w:t>
      </w:r>
      <w:r w:rsidR="00927DFF">
        <w:t xml:space="preserve"> = 91 µM; [Mg]</w:t>
      </w:r>
      <w:r w:rsidR="00927DFF" w:rsidRPr="005C48EF">
        <w:rPr>
          <w:vertAlign w:val="subscript"/>
        </w:rPr>
        <w:t>sw</w:t>
      </w:r>
      <w:r w:rsidR="00927DFF">
        <w:t xml:space="preserve"> = 52.8 mM; </w:t>
      </w:r>
      <w:r>
        <w:t>[B]</w:t>
      </w:r>
      <w:r w:rsidRPr="005C48EF">
        <w:rPr>
          <w:vertAlign w:val="subscript"/>
        </w:rPr>
        <w:t>sw</w:t>
      </w:r>
      <w:r>
        <w:t xml:space="preserve"> = 432.6 µ</w:t>
      </w:r>
      <w:r w:rsidR="00EC1AB9">
        <w:t>M</w:t>
      </w:r>
      <w:r>
        <w:t>; δ</w:t>
      </w:r>
      <w:r>
        <w:rPr>
          <w:vertAlign w:val="superscript"/>
        </w:rPr>
        <w:t>11</w:t>
      </w:r>
      <w:r>
        <w:t>B</w:t>
      </w:r>
      <w:r w:rsidRPr="005C48EF">
        <w:rPr>
          <w:vertAlign w:val="subscript"/>
        </w:rPr>
        <w:t>sw</w:t>
      </w:r>
      <w:r>
        <w:t xml:space="preserve"> = 39.61 µmol/kg</w:t>
      </w:r>
      <w:r w:rsidR="007210E5">
        <w:t xml:space="preserve">; </w:t>
      </w:r>
      <w:r w:rsidR="004A63A8">
        <w:t>α</w:t>
      </w:r>
      <w:r w:rsidR="004A63A8" w:rsidRPr="00AA6522">
        <w:rPr>
          <w:vertAlign w:val="subscript"/>
        </w:rPr>
        <w:t>B</w:t>
      </w:r>
      <w:r w:rsidR="004A63A8">
        <w:t xml:space="preserve"> </w:t>
      </w:r>
      <w:r w:rsidR="00927DFF">
        <w:t>= 1.0272</w:t>
      </w:r>
      <w:r w:rsidR="004A63A8">
        <w:t xml:space="preserve">; </w:t>
      </w:r>
      <w:r w:rsidR="007210E5">
        <w:t>p</w:t>
      </w:r>
      <w:r w:rsidR="007210E5" w:rsidRPr="008738DF">
        <w:rPr>
          <w:i/>
        </w:rPr>
        <w:t>K</w:t>
      </w:r>
      <w:r w:rsidR="007210E5" w:rsidRPr="008738DF">
        <w:rPr>
          <w:vertAlign w:val="subscript"/>
        </w:rPr>
        <w:t>B</w:t>
      </w:r>
      <w:r w:rsidR="007210E5">
        <w:rPr>
          <w:vertAlign w:val="superscript"/>
        </w:rPr>
        <w:t>*</w:t>
      </w:r>
      <w:r w:rsidR="007210E5">
        <w:t xml:space="preserve"> = 8.</w:t>
      </w:r>
      <w:r w:rsidR="003C0EC0">
        <w:t>79</w:t>
      </w:r>
      <w:r w:rsidR="007210E5">
        <w:t>;</w:t>
      </w:r>
      <w:r w:rsidR="00927DFF">
        <w:t xml:space="preserve"> internal</w:t>
      </w:r>
      <w:r w:rsidR="007210E5">
        <w:t xml:space="preserve"> pH = </w:t>
      </w:r>
      <w:r w:rsidR="007210E5" w:rsidRPr="007210E5">
        <w:t>8.</w:t>
      </w:r>
      <w:r w:rsidR="00927DFF">
        <w:t>62</w:t>
      </w:r>
      <w:r>
        <w:t>.</w:t>
      </w:r>
      <w:bookmarkEnd w:id="433"/>
      <w:r w:rsidR="00120657">
        <w:t xml:space="preserve"> </w:t>
      </w:r>
      <w:r w:rsidR="00815C76">
        <w:t xml:space="preserve">Data for </w:t>
      </w:r>
      <w:r w:rsidR="00120657" w:rsidRPr="00120657">
        <w:rPr>
          <w:i/>
        </w:rPr>
        <w:t>D. dianthus</w:t>
      </w:r>
      <w:r w:rsidR="00120657">
        <w:t xml:space="preserve">  </w:t>
      </w:r>
      <w:r w:rsidR="00DF3C24">
        <w:t>specimen</w:t>
      </w:r>
      <w:r w:rsidR="00815C76">
        <w:t>s</w:t>
      </w:r>
      <w:r w:rsidR="00DF3C24">
        <w:t xml:space="preserve"> </w:t>
      </w:r>
      <w:r w:rsidR="00815C76">
        <w:t>in this study with many replicates (</w:t>
      </w:r>
      <w:r w:rsidR="00DF3C24">
        <w:t>19168</w:t>
      </w:r>
      <w:r w:rsidR="00815C76">
        <w:t>, 45669, and 47413)</w:t>
      </w:r>
      <w:r w:rsidR="00DF3C24">
        <w:t xml:space="preserve"> </w:t>
      </w:r>
      <w:r w:rsidR="00120657">
        <w:t>are plotted to show their fit to the Rayleigh fractionation models</w:t>
      </w:r>
      <w:r w:rsidR="00F028BF">
        <w:t xml:space="preserve">. </w:t>
      </w:r>
      <w:r w:rsidR="00185F8F">
        <w:t>Squares represent</w:t>
      </w:r>
      <w:r w:rsidR="00F028BF">
        <w:t xml:space="preserve"> fibre replicates taken sequentially from the same fibre band </w:t>
      </w:r>
      <w:r w:rsidR="00185F8F">
        <w:t>(</w:t>
      </w:r>
      <w:r w:rsidR="00F028BF">
        <w:t>19168</w:t>
      </w:r>
      <w:r w:rsidR="00185F8F">
        <w:t xml:space="preserve"> </w:t>
      </w:r>
      <w:r w:rsidR="00F028BF">
        <w:t xml:space="preserve">this study; </w:t>
      </w:r>
      <w:r w:rsidR="00F028BF">
        <w:fldChar w:fldCharType="begin"/>
      </w:r>
      <w:r w:rsidR="00F028BF">
        <w:instrText xml:space="preserve"> REF _Ref419986746 \h </w:instrText>
      </w:r>
      <w:r w:rsidR="00F028BF">
        <w:fldChar w:fldCharType="separate"/>
      </w:r>
      <w:r w:rsidR="000A3497" w:rsidRPr="00A71D5A">
        <w:t xml:space="preserve">Figure </w:t>
      </w:r>
      <w:r w:rsidR="000A3497">
        <w:rPr>
          <w:noProof/>
        </w:rPr>
        <w:t>4</w:t>
      </w:r>
      <w:r w:rsidR="00F028BF">
        <w:fldChar w:fldCharType="end"/>
      </w:r>
      <w:r w:rsidR="00185F8F">
        <w:t>;</w:t>
      </w:r>
      <w:r w:rsidR="00F028BF">
        <w:t xml:space="preserve"> and 47407</w:t>
      </w:r>
      <w:r w:rsidR="00185F8F">
        <w:t xml:space="preserve">; </w:t>
      </w:r>
      <w:r w:rsidR="00185F8F" w:rsidRPr="00185F8F">
        <w:t>Gagnon et al., 2007</w:t>
      </w:r>
      <w:r w:rsidR="00185F8F">
        <w:t>)</w:t>
      </w:r>
      <w:r w:rsidR="00120657">
        <w: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00DF3C24">
        <w:t xml:space="preserve"> </w:t>
      </w:r>
      <w:r w:rsidR="00F028BF">
        <w:t xml:space="preserve">Fibre replicates taken from different septa within the samples are shown </w:t>
      </w:r>
      <w:r w:rsidR="00E709B5">
        <w:t xml:space="preserve">as circles. </w:t>
      </w:r>
      <w:r w:rsidR="00DF3C24">
        <w:t>The shaded region</w:t>
      </w:r>
      <w:r w:rsidR="00927DFF">
        <w:t xml:space="preserve"> of panel B</w:t>
      </w:r>
      <w:r w:rsidR="00DF3C24">
        <w:t xml:space="preserve"> represents the impact of active </w:t>
      </w:r>
      <w:r w:rsidR="00BD2281" w:rsidRPr="00DA15D9">
        <w:t>Ca</w:t>
      </w:r>
      <w:r w:rsidR="00BD2281" w:rsidRPr="00DA15D9">
        <w:rPr>
          <w:vertAlign w:val="superscript"/>
        </w:rPr>
        <w:t>2</w:t>
      </w:r>
      <w:r w:rsidR="00BD2281">
        <w:rPr>
          <w:vertAlign w:val="superscript"/>
        </w:rPr>
        <w:t>+</w:t>
      </w:r>
      <w:r w:rsidR="00BD2281" w:rsidRPr="00DA15D9">
        <w:t xml:space="preserve"> </w:t>
      </w:r>
      <w:r w:rsidR="00DF3C24">
        <w:t xml:space="preserve">pumping into the ECF replacing up to 10% of the </w:t>
      </w:r>
      <w:r w:rsidR="00BD2281" w:rsidRPr="00DA15D9">
        <w:t>Ca</w:t>
      </w:r>
      <w:r w:rsidR="00BD2281" w:rsidRPr="00DA15D9">
        <w:rPr>
          <w:vertAlign w:val="superscript"/>
        </w:rPr>
        <w:t>2</w:t>
      </w:r>
      <w:r w:rsidR="00BD2281">
        <w:rPr>
          <w:vertAlign w:val="superscript"/>
        </w:rPr>
        <w:t>+</w:t>
      </w:r>
      <w:r w:rsidR="00BD2281" w:rsidRPr="00DA15D9">
        <w:t xml:space="preserve"> </w:t>
      </w:r>
      <w:r w:rsidR="00DF3C24">
        <w:t>lost to CaCO</w:t>
      </w:r>
      <w:r w:rsidR="00DF3C24" w:rsidRPr="00DF3C24">
        <w:rPr>
          <w:vertAlign w:val="subscript"/>
        </w:rPr>
        <w:t>3</w:t>
      </w:r>
      <w:r w:rsidR="00DF3C24">
        <w:t xml:space="preserve"> precipitation.</w:t>
      </w:r>
      <w:bookmarkEnd w:id="526"/>
      <w:bookmarkEnd w:id="527"/>
      <w:bookmarkEnd w:id="528"/>
      <w:bookmarkEnd w:id="529"/>
      <w:bookmarkEnd w:id="530"/>
      <w:bookmarkEnd w:id="531"/>
      <w:bookmarkEnd w:id="532"/>
      <w:bookmarkEnd w:id="533"/>
      <w:bookmarkEnd w:id="534"/>
      <w:bookmarkEnd w:id="535"/>
      <w:bookmarkEnd w:id="536"/>
    </w:p>
    <w:p w14:paraId="31EAD099" w14:textId="145402F9" w:rsidR="00251289" w:rsidRPr="0081558E" w:rsidRDefault="00251289" w:rsidP="007B4E78">
      <w:pPr>
        <w:suppressLineNumbers/>
      </w:pPr>
      <w:r w:rsidRPr="0081558E">
        <w:t xml:space="preserve"> </w:t>
      </w:r>
    </w:p>
    <w:p w14:paraId="7F75EA1F" w14:textId="1DC31D56" w:rsidR="008C3DED" w:rsidRDefault="001909EB" w:rsidP="001909EB">
      <w:pPr>
        <w:pStyle w:val="Caption"/>
      </w:pPr>
      <w:bookmarkStart w:id="537" w:name="_Ref268525117"/>
      <w:bookmarkStart w:id="538" w:name="_Ref279227568"/>
      <w:r>
        <w:lastRenderedPageBreak/>
        <w:t xml:space="preserve">Table </w:t>
      </w:r>
      <w:fldSimple w:instr=" SEQ Table \* ARABIC ">
        <w:r w:rsidR="000A3497">
          <w:rPr>
            <w:noProof/>
          </w:rPr>
          <w:t>1</w:t>
        </w:r>
      </w:fldSimple>
      <w:bookmarkEnd w:id="537"/>
      <w:r>
        <w:t>:</w:t>
      </w:r>
      <w:r w:rsidR="003F37B0" w:rsidRPr="003F37B0">
        <w:t xml:space="preserve"> </w:t>
      </w:r>
      <w:r w:rsidR="003F37B0" w:rsidRPr="003F37B0">
        <w:rPr>
          <w:i/>
        </w:rPr>
        <w:t>D. dianthus</w:t>
      </w:r>
      <w:r w:rsidR="003F37B0">
        <w:t xml:space="preserve"> specimens used in this study</w:t>
      </w:r>
      <w:r w:rsidR="00D973EC" w:rsidRPr="00D973EC">
        <w:t xml:space="preserve"> </w:t>
      </w:r>
      <w:r w:rsidR="00D973EC">
        <w:t>and previously measured b</w:t>
      </w:r>
      <w:r w:rsidR="00D973EC" w:rsidRPr="003F37B0">
        <w:t>oron isotope data</w:t>
      </w:r>
      <w:r w:rsidR="00D973EC">
        <w:t xml:space="preserve"> for bulk </w:t>
      </w:r>
      <w:r w:rsidR="00D973EC" w:rsidRPr="003F37B0">
        <w:rPr>
          <w:i/>
        </w:rPr>
        <w:t>D. dianthus</w:t>
      </w:r>
      <w:r w:rsidR="00D973EC">
        <w:t xml:space="preserve"> </w:t>
      </w:r>
      <w:r w:rsidR="00FD2C18">
        <w:fldChar w:fldCharType="begin"/>
      </w:r>
      <w:r w:rsidR="00FD2C18">
        <w:instrText xml:space="preserve"> ADDIN EN.CITE &lt;EndNote&gt;&lt;Cite&gt;&lt;Author&gt;Anagnostou&lt;/Author&gt;&lt;Year&gt;2012&lt;/Year&gt;&lt;RecNum&gt;703&lt;/RecNum&gt;&lt;DisplayText&gt;(Anagnostou et al., 2012)&lt;/DisplayText&gt;&lt;record&gt;&lt;rec-number&gt;703&lt;/rec-number&gt;&lt;foreign-keys&gt;&lt;key app="EN" db-id="dexzpwpa59xfsmedtwpvfz5mv29t5sdas5v9" timestamp="1349433079"&gt;703&lt;/key&gt;&lt;/foreign-keys&gt;&lt;ref-type name="Journal Article"&gt;17&lt;/ref-type&gt;&lt;contributors&gt;&lt;authors&gt;&lt;author&gt;Anagnostou, E.&lt;/author&gt;&lt;author&gt;Huang, K. F.&lt;/author&gt;&lt;author&gt;You, C. F.&lt;/author&gt;&lt;author&gt;Sikes, E. L.&lt;/author&gt;&lt;author&gt;Sherrell, R. M.&lt;/author&gt;&lt;/authors&gt;&lt;/contributors&gt;&lt;titles&gt;&lt;title&gt;&lt;style face="normal" font="default" size="100%"&gt;Evaluation of boron isotope ratio as a pH proxy in the deep sea coral &lt;/style&gt;&lt;style face="italic" font="default" size="100%"&gt;Desmophyllum dianthus&lt;/style&gt;&lt;style face="normal" font="default" size="100%"&gt;: Evidence of physiological pH adjustment&lt;/style&gt;&lt;/title&gt;&lt;secondary-title&gt;Earth and Planetary Science Letters&lt;/secondary-title&gt;&lt;/titles&gt;&lt;periodical&gt;&lt;full-title&gt;Earth and Planetary Science Letters&lt;/full-title&gt;&lt;/periodical&gt;&lt;pages&gt;251-260&lt;/pages&gt;&lt;volume&gt;349–350&lt;/volume&gt;&lt;number&gt;0&lt;/number&gt;&lt;keywords&gt;&lt;keyword&gt;deep sea coral&lt;/keyword&gt;&lt;keyword&gt;pH&lt;/keyword&gt;&lt;keyword&gt;boron isotopes&lt;/keyword&gt;&lt;keyword&gt;calibration&lt;/keyword&gt;&lt;keyword&gt;acidification&lt;/keyword&gt;&lt;/keywords&gt;&lt;dates&gt;&lt;year&gt;2012&lt;/year&gt;&lt;/dates&gt;&lt;isbn&gt;0012-821X&lt;/isbn&gt;&lt;urls&gt;&lt;related-urls&gt;&lt;url&gt;http://www.sciencedirect.com/science/article/pii/S0012821X12003652&lt;/url&gt;&lt;/related-urls&gt;&lt;/urls&gt;&lt;electronic-resource-num&gt;10.1016/j.epsl.2012.07.006&lt;/electronic-resource-num&gt;&lt;/record&gt;&lt;/Cite&gt;&lt;/EndNote&gt;</w:instrText>
      </w:r>
      <w:r w:rsidR="00FD2C18">
        <w:fldChar w:fldCharType="separate"/>
      </w:r>
      <w:r w:rsidR="00FD2C18">
        <w:rPr>
          <w:noProof/>
        </w:rPr>
        <w:t>(</w:t>
      </w:r>
      <w:hyperlink w:anchor="_ENREF_6" w:tooltip="Anagnostou, 2012 #703" w:history="1">
        <w:r w:rsidR="000400CC">
          <w:rPr>
            <w:noProof/>
          </w:rPr>
          <w:t>Anagnostou et al., 2012</w:t>
        </w:r>
      </w:hyperlink>
      <w:r w:rsidR="00FD2C18">
        <w:rPr>
          <w:noProof/>
        </w:rPr>
        <w:t>)</w:t>
      </w:r>
      <w:r w:rsidR="00FD2C18">
        <w:fldChar w:fldCharType="end"/>
      </w:r>
      <w:r w:rsidR="00D973EC">
        <w:t>.</w:t>
      </w:r>
      <w:r w:rsidR="003F37B0">
        <w:t xml:space="preserve"> </w:t>
      </w:r>
      <w:r w:rsidR="00BD1946">
        <w:t>Proximal h</w:t>
      </w:r>
      <w:r w:rsidR="003F37B0" w:rsidRPr="003F37B0">
        <w:t xml:space="preserve">ydrographic </w:t>
      </w:r>
      <w:r w:rsidR="00BD1946">
        <w:t xml:space="preserve">bottle </w:t>
      </w:r>
      <w:r w:rsidR="003F37B0" w:rsidRPr="003F37B0">
        <w:t>data</w:t>
      </w:r>
      <w:r w:rsidR="00BD1946">
        <w:t xml:space="preserve"> are from </w:t>
      </w:r>
      <w:r w:rsidR="00D973EC">
        <w:t xml:space="preserve">the </w:t>
      </w:r>
      <w:r w:rsidR="00D973EC" w:rsidRPr="00B61B97">
        <w:t>CDIAC ocean carbon system database</w:t>
      </w:r>
      <w:r w:rsidR="00BD1946">
        <w:t>. Additional</w:t>
      </w:r>
      <w:r w:rsidR="003F37B0" w:rsidRPr="003F37B0">
        <w:t xml:space="preserve"> carbonate system </w:t>
      </w:r>
      <w:r w:rsidR="00D973EC">
        <w:t>parameters</w:t>
      </w:r>
      <w:r w:rsidR="003F37B0">
        <w:t xml:space="preserve"> </w:t>
      </w:r>
      <w:r w:rsidR="00BD1946">
        <w:t>based on</w:t>
      </w:r>
      <w:r w:rsidR="00BD1946" w:rsidRPr="003F37B0">
        <w:t xml:space="preserve"> specimen location</w:t>
      </w:r>
      <w:r w:rsidR="00BD1946">
        <w:t xml:space="preserve"> are calculated</w:t>
      </w:r>
      <w:r w:rsidR="00D973EC">
        <w:t xml:space="preserve"> using SeaCarb R package</w:t>
      </w:r>
      <w:bookmarkEnd w:id="538"/>
      <w:r w:rsidR="00D973EC">
        <w:t>.</w:t>
      </w:r>
    </w:p>
    <w:p w14:paraId="71277C38" w14:textId="6059F26C" w:rsidR="002118C7" w:rsidRDefault="00A9549C" w:rsidP="00A32B44">
      <w:pPr>
        <w:jc w:val="center"/>
      </w:pPr>
      <w:r w:rsidRPr="00A9549C">
        <w:drawing>
          <wp:inline distT="0" distB="0" distL="0" distR="0" wp14:anchorId="4288948E" wp14:editId="7FC769B7">
            <wp:extent cx="5248910" cy="1630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910" cy="1630495"/>
                    </a:xfrm>
                    <a:prstGeom prst="rect">
                      <a:avLst/>
                    </a:prstGeom>
                    <a:noFill/>
                    <a:ln>
                      <a:noFill/>
                    </a:ln>
                  </pic:spPr>
                </pic:pic>
              </a:graphicData>
            </a:graphic>
          </wp:inline>
        </w:drawing>
      </w:r>
    </w:p>
    <w:p w14:paraId="521BBD33" w14:textId="42B4197A" w:rsidR="00736E72" w:rsidRDefault="00A32B44" w:rsidP="00710AE3">
      <w:pPr>
        <w:pStyle w:val="Caption"/>
        <w:ind w:left="461" w:right="461"/>
      </w:pPr>
      <w:bookmarkStart w:id="539" w:name="_Ref427312468"/>
      <w:bookmarkStart w:id="540" w:name="_Ref443398130"/>
      <w:r>
        <w:t xml:space="preserve">Table </w:t>
      </w:r>
      <w:fldSimple w:instr=" SEQ Table \* ARABIC ">
        <w:r w:rsidR="000A3497">
          <w:rPr>
            <w:noProof/>
          </w:rPr>
          <w:t>2</w:t>
        </w:r>
      </w:fldSimple>
      <w:bookmarkEnd w:id="539"/>
      <w:r>
        <w:t>:</w:t>
      </w:r>
      <w:r w:rsidRPr="003F37B0">
        <w:t xml:space="preserve"> </w:t>
      </w:r>
      <w:r w:rsidR="00D973EC">
        <w:t xml:space="preserve">Fibrous aragonite </w:t>
      </w:r>
      <w:r w:rsidR="00D973EC" w:rsidRPr="003F37B0">
        <w:rPr>
          <w:i/>
        </w:rPr>
        <w:t>D. dianthus</w:t>
      </w:r>
      <w:r w:rsidR="00D973EC">
        <w:t xml:space="preserve"> δ</w:t>
      </w:r>
      <w:r w:rsidR="00D973EC" w:rsidRPr="00D973EC">
        <w:rPr>
          <w:vertAlign w:val="superscript"/>
        </w:rPr>
        <w:t>11</w:t>
      </w:r>
      <w:r w:rsidR="00856F24">
        <w:t xml:space="preserve">B and trace element data. </w:t>
      </w:r>
      <w:r w:rsidR="00E35006">
        <w:t>Measured δ</w:t>
      </w:r>
      <w:r w:rsidR="00E35006" w:rsidRPr="00D973EC">
        <w:rPr>
          <w:vertAlign w:val="superscript"/>
        </w:rPr>
        <w:t>11</w:t>
      </w:r>
      <w:r w:rsidR="00E35006">
        <w:t xml:space="preserve">B data are corrected for the effect of the measured total procedural blank (TPB). </w:t>
      </w:r>
      <w:r w:rsidR="00856F24">
        <w:t xml:space="preserve">Sampling method symbols correspond to those in </w:t>
      </w:r>
      <w:r w:rsidR="00856F24">
        <w:fldChar w:fldCharType="begin"/>
      </w:r>
      <w:r w:rsidR="00856F24">
        <w:instrText xml:space="preserve"> REF _Ref220570320 \h </w:instrText>
      </w:r>
      <w:r w:rsidR="00856F24">
        <w:fldChar w:fldCharType="separate"/>
      </w:r>
      <w:r w:rsidR="000A3497" w:rsidRPr="00A71D5A">
        <w:t xml:space="preserve">Figure </w:t>
      </w:r>
      <w:r w:rsidR="000A3497">
        <w:rPr>
          <w:noProof/>
        </w:rPr>
        <w:t>3</w:t>
      </w:r>
      <w:r w:rsidR="00856F24">
        <w:fldChar w:fldCharType="end"/>
      </w:r>
      <w:r w:rsidR="00856F24">
        <w:t>.</w:t>
      </w:r>
      <w:bookmarkEnd w:id="540"/>
      <w:r w:rsidR="00856F24">
        <w:t xml:space="preserve"> </w:t>
      </w:r>
    </w:p>
    <w:p w14:paraId="663C5859" w14:textId="47CD0722" w:rsidR="001343D1" w:rsidRDefault="00730FEE" w:rsidP="007B4E78">
      <w:pPr>
        <w:rPr>
          <w:noProof/>
          <w:lang w:val="en-US"/>
        </w:rPr>
      </w:pPr>
      <w:r w:rsidRPr="00730FEE">
        <w:rPr>
          <w:noProof/>
          <w:lang w:val="en-US"/>
        </w:rPr>
        <w:t xml:space="preserve"> </w:t>
      </w:r>
      <w:r w:rsidR="00A9549C" w:rsidRPr="00A9549C">
        <w:drawing>
          <wp:inline distT="0" distB="0" distL="0" distR="0" wp14:anchorId="57A6299D" wp14:editId="73098083">
            <wp:extent cx="5768224" cy="4267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033" cy="4270018"/>
                    </a:xfrm>
                    <a:prstGeom prst="rect">
                      <a:avLst/>
                    </a:prstGeom>
                    <a:noFill/>
                    <a:ln>
                      <a:noFill/>
                    </a:ln>
                  </pic:spPr>
                </pic:pic>
              </a:graphicData>
            </a:graphic>
          </wp:inline>
        </w:drawing>
      </w:r>
    </w:p>
    <w:p w14:paraId="1F978031" w14:textId="7A766BF0" w:rsidR="00F703E5" w:rsidRDefault="00F703E5" w:rsidP="007B4E78">
      <w:pPr>
        <w:rPr>
          <w:noProof/>
          <w:lang w:val="en-US"/>
        </w:rPr>
      </w:pPr>
    </w:p>
    <w:p w14:paraId="2C17CD1A" w14:textId="77777777" w:rsidR="00F703E5" w:rsidRDefault="00F703E5" w:rsidP="007B4E78"/>
    <w:p w14:paraId="34164D90" w14:textId="7F32BF3C" w:rsidR="001343D1" w:rsidRDefault="001343D1" w:rsidP="001343D1">
      <w:pPr>
        <w:pStyle w:val="Caption"/>
        <w:ind w:left="461" w:right="461"/>
      </w:pPr>
      <w:bookmarkStart w:id="541" w:name="_Ref461807507"/>
      <w:r>
        <w:t xml:space="preserve">Table </w:t>
      </w:r>
      <w:fldSimple w:instr=" SEQ Table \* ARABIC ">
        <w:r w:rsidR="000A3497">
          <w:rPr>
            <w:noProof/>
          </w:rPr>
          <w:t>3</w:t>
        </w:r>
      </w:fldSimple>
      <w:bookmarkEnd w:id="541"/>
      <w:r>
        <w:t>:</w:t>
      </w:r>
      <w:r w:rsidRPr="003F37B0">
        <w:t xml:space="preserve"> </w:t>
      </w:r>
      <w:r>
        <w:t xml:space="preserve">Trace element results of cleaned/uncleaned bulk sample 19168 crushed by pestle and mortal and JCp-1 powdered coral standard. Results of uncleaned JCp-1 are compared to the interlaboratory comparison study by Hathorne et al., </w:t>
      </w:r>
      <w:r>
        <w:fldChar w:fldCharType="begin">
          <w:fldData xml:space="preserve">PEVuZE5vdGU+PENpdGUgRXhjbHVkZUF1dGg9IjEiPjxBdXRob3I+SGF0aG9ybmU8L0F1dGhvcj48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</w:fldData>
        </w:fldChar>
      </w:r>
      <w:r>
        <w:instrText xml:space="preserve"> ADDIN EN.CITE </w:instrText>
      </w:r>
      <w:r>
        <w:fldChar w:fldCharType="begin">
          <w:fldData xml:space="preserve">PEVuZE5vdGU+PENpdGUgRXhjbHVkZUF1dGg9IjEiPjxBdXRob3I+SGF0aG9ybmU8L0F1dGhvcj48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</w:fldData>
        </w:fldChar>
      </w:r>
      <w:r>
        <w:instrText xml:space="preserve"> ADDIN EN.CITE.DATA </w:instrText>
      </w:r>
      <w:r>
        <w:fldChar w:fldCharType="end"/>
      </w:r>
      <w:r>
        <w:fldChar w:fldCharType="separate"/>
      </w:r>
      <w:r>
        <w:rPr>
          <w:noProof/>
        </w:rPr>
        <w:t>(</w:t>
      </w:r>
      <w:hyperlink w:anchor="_ENREF_32" w:tooltip="Hathorne, 2013 #1063" w:history="1">
        <w:r w:rsidR="000400CC">
          <w:rPr>
            <w:noProof/>
          </w:rPr>
          <w:t>2013</w:t>
        </w:r>
      </w:hyperlink>
      <w:r>
        <w:rPr>
          <w:noProof/>
        </w:rPr>
        <w:t>)</w:t>
      </w:r>
      <w:r>
        <w:fldChar w:fldCharType="end"/>
      </w:r>
      <w:r>
        <w:t xml:space="preserve">. All </w:t>
      </w:r>
      <w:r w:rsidR="00820C77">
        <w:t xml:space="preserve">uncleaned JCp-1 </w:t>
      </w:r>
      <w:r>
        <w:t xml:space="preserve">results are within the robust standard deviation of Hathorne et al., </w:t>
      </w:r>
      <w:r>
        <w:fldChar w:fldCharType="begin">
          <w:fldData xml:space="preserve">PEVuZE5vdGU+PENpdGUgRXhjbHVkZUF1dGg9IjEiPjxBdXRob3I+SGF0aG9ybmU8L0F1dGhvcj48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</w:fldData>
        </w:fldChar>
      </w:r>
      <w:r>
        <w:instrText xml:space="preserve"> ADDIN EN.CITE </w:instrText>
      </w:r>
      <w:r>
        <w:fldChar w:fldCharType="begin">
          <w:fldData xml:space="preserve">PEVuZE5vdGU+PENpdGUgRXhjbHVkZUF1dGg9IjEiPjxBdXRob3I+SGF0aG9ybmU8L0F1dGhvcj48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</w:fldData>
        </w:fldChar>
      </w:r>
      <w:r>
        <w:instrText xml:space="preserve"> ADDIN EN.CITE.DATA </w:instrText>
      </w:r>
      <w:r>
        <w:fldChar w:fldCharType="end"/>
      </w:r>
      <w:r>
        <w:fldChar w:fldCharType="separate"/>
      </w:r>
      <w:r>
        <w:rPr>
          <w:noProof/>
        </w:rPr>
        <w:t>(</w:t>
      </w:r>
      <w:hyperlink w:anchor="_ENREF_32" w:tooltip="Hathorne, 2013 #1063" w:history="1">
        <w:r w:rsidR="000400CC">
          <w:rPr>
            <w:noProof/>
          </w:rPr>
          <w:t>2013</w:t>
        </w:r>
      </w:hyperlink>
      <w:r>
        <w:rPr>
          <w:noProof/>
        </w:rPr>
        <w:t>)</w:t>
      </w:r>
      <w:r>
        <w:fldChar w:fldCharType="end"/>
      </w:r>
      <w:r w:rsidR="00820C77">
        <w:t xml:space="preserve"> </w:t>
      </w:r>
      <w:r>
        <w:t>with the exception of Sr/Ca for which a correction factor of 1.047 must be applied to Sr/Ca results in this study.</w:t>
      </w:r>
    </w:p>
    <w:p w14:paraId="1CC1EFC4" w14:textId="0E56BAE2" w:rsidR="002118C7" w:rsidRDefault="00F703E5" w:rsidP="00171EE0">
      <w:pPr>
        <w:jc w:val="center"/>
      </w:pPr>
      <w:bookmarkStart w:id="542" w:name="_Ref285984069"/>
      <w:r w:rsidRPr="00F703E5">
        <w:drawing>
          <wp:inline distT="0" distB="0" distL="0" distR="0" wp14:anchorId="3CA43324" wp14:editId="0C80A02A">
            <wp:extent cx="5248910" cy="1528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910" cy="1528763"/>
                    </a:xfrm>
                    <a:prstGeom prst="rect">
                      <a:avLst/>
                    </a:prstGeom>
                    <a:noFill/>
                    <a:ln>
                      <a:noFill/>
                    </a:ln>
                  </pic:spPr>
                </pic:pic>
              </a:graphicData>
            </a:graphic>
          </wp:inline>
        </w:drawing>
      </w:r>
    </w:p>
    <w:p w14:paraId="304C33EA" w14:textId="01C80AF7" w:rsidR="00F703E5" w:rsidRDefault="00F703E5" w:rsidP="00171EE0">
      <w:pPr>
        <w:jc w:val="center"/>
      </w:pPr>
    </w:p>
    <w:p w14:paraId="725964F8" w14:textId="77777777" w:rsidR="00F703E5" w:rsidRDefault="00F703E5" w:rsidP="00171EE0">
      <w:pPr>
        <w:jc w:val="center"/>
      </w:pPr>
    </w:p>
    <w:p w14:paraId="1FA6F6B4" w14:textId="6EE8FEBA" w:rsidR="008B281F" w:rsidRPr="00C8182A" w:rsidRDefault="008B281F" w:rsidP="008B281F">
      <w:pPr>
        <w:pStyle w:val="Caption"/>
      </w:pPr>
      <w:bookmarkStart w:id="543" w:name="_Ref425519173"/>
      <w:r>
        <w:t xml:space="preserve">Table </w:t>
      </w:r>
      <w:fldSimple w:instr=" SEQ Table \* ARABIC ">
        <w:r w:rsidR="000A3497">
          <w:rPr>
            <w:noProof/>
          </w:rPr>
          <w:t>4</w:t>
        </w:r>
      </w:fldSimple>
      <w:bookmarkEnd w:id="543"/>
      <w:r>
        <w:t>:</w:t>
      </w:r>
      <w:r w:rsidRPr="003F37B0">
        <w:t xml:space="preserve"> </w:t>
      </w:r>
      <w:r>
        <w:t xml:space="preserve">Regression summary of </w:t>
      </w:r>
      <w:r w:rsidRPr="003F37B0">
        <w:rPr>
          <w:i/>
        </w:rPr>
        <w:t>D. dianthus</w:t>
      </w:r>
      <w:r>
        <w:t xml:space="preserve"> fibrous aragonite (this study) and bulk </w:t>
      </w:r>
      <w:r w:rsidR="000E2230">
        <w:t>septa</w:t>
      </w:r>
      <w:r>
        <w:t xml:space="preserve"> </w:t>
      </w:r>
      <w:r w:rsidR="00FD2C18">
        <w:fldChar w:fldCharType="begin"/>
      </w:r>
      <w:r w:rsidR="00AD34CF">
        <w:instrText xml:space="preserve"> ADDIN EN.CITE &lt;EndNote&gt;&lt;Cite&gt;&lt;Author&gt;Anagnostou&lt;/Author&gt;&lt;Year&gt;2012&lt;/Year&gt;&lt;RecNum&gt;703&lt;/RecNum&gt;&lt;DisplayText&gt;(Anagnostou et al., 2012)&lt;/DisplayText&gt;&lt;record&gt;&lt;rec-number&gt;703&lt;/rec-number&gt;&lt;foreign-keys&gt;&lt;key app="EN" db-id="dexzpwpa59xfsmedtwpvfz5mv29t5sdas5v9" timestamp="1349433079"&gt;703&lt;/key&gt;&lt;/foreign-keys&gt;&lt;ref-type name="Journal Article"&gt;17&lt;/ref-type&gt;&lt;contributors&gt;&lt;authors&gt;&lt;author&gt;Anagnostou, E.&lt;/author&gt;&lt;author&gt;Huang, K. F.&lt;/author&gt;&lt;author&gt;You, C. F.&lt;/author&gt;&lt;author&gt;Sikes, E. L.&lt;/author&gt;&lt;author&gt;Sherrell, R. M.&lt;/author&gt;&lt;/authors&gt;&lt;/contributors&gt;&lt;titles&gt;&lt;title&gt;&lt;style face="normal" font="default" size="100%"&gt;Evaluation of boron isotope ratio as a pH proxy in the deep sea coral &lt;/style&gt;&lt;style face="italic" font="default" size="100%"&gt;Desmophyllum dianthus&lt;/style&gt;&lt;style face="normal" font="default" size="100%"&gt;: Evidence of physiological pH adjustment&lt;/style&gt;&lt;/title&gt;&lt;secondary-title&gt;Earth and Planetary Science Letters&lt;/secondary-title&gt;&lt;/titles&gt;&lt;periodical&gt;&lt;full-title&gt;Earth and Planetary Science Letters&lt;/full-title&gt;&lt;/periodical&gt;&lt;pages&gt;251-260&lt;/pages&gt;&lt;volume&gt;349–350&lt;/volume&gt;&lt;number&gt;0&lt;/number&gt;&lt;keywords&gt;&lt;keyword&gt;deep sea coral&lt;/keyword&gt;&lt;keyword&gt;pH&lt;/keyword&gt;&lt;keyword&gt;boron isotopes&lt;/keyword&gt;&lt;keyword&gt;calibration&lt;/keyword&gt;&lt;keyword&gt;acidification&lt;/keyword&gt;&lt;/keywords&gt;&lt;dates&gt;&lt;year&gt;2012&lt;/year&gt;&lt;/dates&gt;&lt;isbn&gt;0012-821X&lt;/isbn&gt;&lt;urls&gt;&lt;related-urls&gt;&lt;url&gt;http://www.sciencedirect.com/science/article/pii/S0012821X12003652&lt;/url&gt;&lt;/related-urls&gt;&lt;/urls&gt;&lt;electronic-resource-num&gt;10.1016/j.epsl.2012.07.006&lt;/electronic-resource-num&gt;&lt;/record&gt;&lt;/Cite&gt;&lt;/EndNote&gt;</w:instrText>
      </w:r>
      <w:r w:rsidR="00FD2C18">
        <w:fldChar w:fldCharType="separate"/>
      </w:r>
      <w:r w:rsidR="00AD34CF">
        <w:rPr>
          <w:noProof/>
        </w:rPr>
        <w:t>(</w:t>
      </w:r>
      <w:hyperlink w:anchor="_ENREF_6" w:tooltip="Anagnostou, 2012 #703" w:history="1">
        <w:r w:rsidR="000400CC">
          <w:rPr>
            <w:noProof/>
          </w:rPr>
          <w:t>Anagnostou et al., 2012</w:t>
        </w:r>
      </w:hyperlink>
      <w:r w:rsidR="00AD34CF">
        <w:rPr>
          <w:noProof/>
        </w:rPr>
        <w:t>)</w:t>
      </w:r>
      <w:r w:rsidR="00FD2C18">
        <w:fldChar w:fldCharType="end"/>
      </w:r>
      <w:r w:rsidR="00F43259">
        <w:t xml:space="preserve"> calibrations. </w:t>
      </w:r>
      <w:r w:rsidR="00100407">
        <w:t xml:space="preserve">Regression in the form </w:t>
      </w:r>
      <w:r w:rsidR="00100407" w:rsidRPr="00E010A1">
        <w:rPr>
          <w:szCs w:val="20"/>
        </w:rPr>
        <w:t>δ</w:t>
      </w:r>
      <w:r w:rsidR="00100407" w:rsidRPr="00E010A1">
        <w:rPr>
          <w:szCs w:val="20"/>
          <w:vertAlign w:val="superscript"/>
        </w:rPr>
        <w:t>11</w:t>
      </w:r>
      <w:r w:rsidR="00100407" w:rsidRPr="00E010A1">
        <w:rPr>
          <w:szCs w:val="20"/>
        </w:rPr>
        <w:t>B</w:t>
      </w:r>
      <w:r w:rsidR="00100407">
        <w:rPr>
          <w:szCs w:val="20"/>
          <w:vertAlign w:val="subscript"/>
        </w:rPr>
        <w:t xml:space="preserve">coral </w:t>
      </w:r>
      <w:r w:rsidR="00100407">
        <w:t xml:space="preserve">= </w:t>
      </w:r>
      <w:r w:rsidR="00100407" w:rsidRPr="00100407">
        <w:rPr>
          <w:i/>
        </w:rPr>
        <w:t>m</w:t>
      </w:r>
      <w:r w:rsidR="00100407">
        <w:t xml:space="preserve"> ×</w:t>
      </w:r>
      <w:r w:rsidR="00100407" w:rsidRPr="00100407">
        <w:rPr>
          <w:szCs w:val="20"/>
        </w:rPr>
        <w:t xml:space="preserve"> </w:t>
      </w:r>
      <w:r w:rsidR="00100407" w:rsidRPr="00E010A1">
        <w:rPr>
          <w:szCs w:val="20"/>
        </w:rPr>
        <w:t>δ</w:t>
      </w:r>
      <w:r w:rsidR="00100407" w:rsidRPr="00E010A1">
        <w:rPr>
          <w:szCs w:val="20"/>
          <w:vertAlign w:val="superscript"/>
        </w:rPr>
        <w:t>11</w:t>
      </w:r>
      <w:r w:rsidR="00100407" w:rsidRPr="00E010A1">
        <w:rPr>
          <w:szCs w:val="20"/>
        </w:rPr>
        <w:t>B</w:t>
      </w:r>
      <w:r w:rsidR="00100407" w:rsidRPr="00E010A1">
        <w:rPr>
          <w:szCs w:val="20"/>
          <w:vertAlign w:val="subscript"/>
        </w:rPr>
        <w:t>borate</w:t>
      </w:r>
      <w:r w:rsidR="00100407">
        <w:rPr>
          <w:szCs w:val="20"/>
          <w:vertAlign w:val="subscript"/>
        </w:rPr>
        <w:t xml:space="preserve"> </w:t>
      </w:r>
      <w:r w:rsidR="00100407">
        <w:rPr>
          <w:szCs w:val="20"/>
        </w:rPr>
        <w:t xml:space="preserve">+ </w:t>
      </w:r>
      <w:r w:rsidR="00100407" w:rsidRPr="00100407">
        <w:rPr>
          <w:i/>
          <w:szCs w:val="20"/>
        </w:rPr>
        <w:t>c</w:t>
      </w:r>
      <w:r w:rsidR="00C8182A">
        <w:rPr>
          <w:szCs w:val="20"/>
        </w:rPr>
        <w:t xml:space="preserve"> presented with </w:t>
      </w:r>
      <w:r w:rsidR="00DD0ED0">
        <w:rPr>
          <w:szCs w:val="20"/>
        </w:rPr>
        <w:t>one</w:t>
      </w:r>
      <w:r w:rsidR="00C8182A">
        <w:rPr>
          <w:szCs w:val="20"/>
        </w:rPr>
        <w:t xml:space="preserve"> standard error uncertainties.</w:t>
      </w:r>
    </w:p>
    <w:bookmarkEnd w:id="542"/>
    <w:p w14:paraId="5AD9AA6D" w14:textId="104B4B5E" w:rsidR="00FF41E3" w:rsidRDefault="00F703E5" w:rsidP="00DA2D78">
      <w:pPr>
        <w:jc w:val="center"/>
      </w:pPr>
      <w:r w:rsidRPr="00F703E5">
        <w:drawing>
          <wp:inline distT="0" distB="0" distL="0" distR="0" wp14:anchorId="7AC6139A" wp14:editId="01A4169A">
            <wp:extent cx="5248910" cy="121530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910" cy="1215302"/>
                    </a:xfrm>
                    <a:prstGeom prst="rect">
                      <a:avLst/>
                    </a:prstGeom>
                    <a:noFill/>
                    <a:ln>
                      <a:noFill/>
                    </a:ln>
                  </pic:spPr>
                </pic:pic>
              </a:graphicData>
            </a:graphic>
          </wp:inline>
        </w:drawing>
      </w:r>
    </w:p>
    <w:p w14:paraId="0B5115C1" w14:textId="77777777" w:rsidR="00295182" w:rsidRDefault="00295182" w:rsidP="009A7125">
      <w:pPr>
        <w:pStyle w:val="Heading2"/>
        <w:pageBreakBefore/>
        <w:ind w:left="431" w:hanging="431"/>
      </w:pPr>
      <w:bookmarkStart w:id="544" w:name="_Toc270345797"/>
      <w:r>
        <w:lastRenderedPageBreak/>
        <w:t>Reference</w:t>
      </w:r>
      <w:r w:rsidR="005D2F1E">
        <w:t>s</w:t>
      </w:r>
      <w:bookmarkEnd w:id="544"/>
    </w:p>
    <w:p w14:paraId="7FABCA67" w14:textId="77777777" w:rsidR="000400CC" w:rsidRPr="000400CC" w:rsidRDefault="00FD2C18" w:rsidP="000400CC">
      <w:pPr>
        <w:pStyle w:val="EndNoteBibliography"/>
        <w:spacing w:after="240"/>
      </w:pPr>
      <w:r>
        <w:rPr>
          <w:vanish/>
        </w:rPr>
        <w:fldChar w:fldCharType="begin"/>
      </w:r>
      <w:r>
        <w:rPr>
          <w:vanish/>
        </w:rPr>
        <w:instrText xml:space="preserve"> ADDIN EN.REFLIST </w:instrText>
      </w:r>
      <w:r>
        <w:rPr>
          <w:vanish/>
        </w:rPr>
        <w:fldChar w:fldCharType="separate"/>
      </w:r>
      <w:bookmarkStart w:id="545" w:name="_ENREF_1"/>
      <w:r w:rsidR="000400CC" w:rsidRPr="000400CC">
        <w:t xml:space="preserve">Adkins, J.F., Henderson, G.M., Wang, S.L., O'Shea, S., Mokadem, F., 2004. Growth rates of the deep-sea scleractinia </w:t>
      </w:r>
      <w:r w:rsidR="000400CC" w:rsidRPr="000400CC">
        <w:rPr>
          <w:i/>
        </w:rPr>
        <w:t>Desmophyllum cristagalli</w:t>
      </w:r>
      <w:r w:rsidR="000400CC" w:rsidRPr="000400CC">
        <w:t xml:space="preserve"> and </w:t>
      </w:r>
      <w:r w:rsidR="000400CC" w:rsidRPr="000400CC">
        <w:rPr>
          <w:i/>
        </w:rPr>
        <w:t>Enallopsammia rostrata</w:t>
      </w:r>
      <w:r w:rsidR="000400CC" w:rsidRPr="000400CC">
        <w:t>. Earth and Planetary Science Letters, 227(3–4): 481-490.</w:t>
      </w:r>
      <w:bookmarkEnd w:id="545"/>
    </w:p>
    <w:p w14:paraId="30D2F90C" w14:textId="77777777" w:rsidR="000400CC" w:rsidRPr="000400CC" w:rsidRDefault="000400CC" w:rsidP="000400CC">
      <w:pPr>
        <w:pStyle w:val="EndNoteBibliography"/>
        <w:spacing w:after="240"/>
      </w:pPr>
      <w:bookmarkStart w:id="546" w:name="_ENREF_2"/>
      <w:r w:rsidRPr="000400CC">
        <w:t>Al-Horani, F.A., Al-Moghrabi, S.M., de Beer, D., 2003a. The mechanism of calcification and its relation to photosynthesis and respiration in the scleractinian coral Galaxea fascicularis. Marine Biology, 142(3): 419-426.</w:t>
      </w:r>
      <w:bookmarkEnd w:id="546"/>
    </w:p>
    <w:p w14:paraId="30ED23E9" w14:textId="77777777" w:rsidR="000400CC" w:rsidRPr="000400CC" w:rsidRDefault="000400CC" w:rsidP="000400CC">
      <w:pPr>
        <w:pStyle w:val="EndNoteBibliography"/>
        <w:spacing w:after="240"/>
      </w:pPr>
      <w:bookmarkStart w:id="547" w:name="_ENREF_3"/>
      <w:r w:rsidRPr="000400CC">
        <w:t>Al-Horani, F.A., Al-Moghrabi, S.M., de Beer, D., 2003b. Microsensor study of photosynthesis and calcification in the scleractinian coral, Galaxea fascicularis: active internal carbon cycle. Journal of Experimental Marine Biology and Ecology, 288(1): 1-15.</w:t>
      </w:r>
      <w:bookmarkEnd w:id="547"/>
    </w:p>
    <w:p w14:paraId="4321D313" w14:textId="77777777" w:rsidR="000400CC" w:rsidRPr="000400CC" w:rsidRDefault="000400CC" w:rsidP="000400CC">
      <w:pPr>
        <w:pStyle w:val="EndNoteBibliography"/>
        <w:spacing w:after="240"/>
      </w:pPr>
      <w:bookmarkStart w:id="548" w:name="_ENREF_4"/>
      <w:r w:rsidRPr="000400CC">
        <w:t>Allemand, D. et al., 2004. Biomineralisation in reef-building corals: from molecular mechanisms to environmental control. Comptes Rendus Palevol, 3(6–7): 453-467.</w:t>
      </w:r>
      <w:bookmarkEnd w:id="548"/>
    </w:p>
    <w:p w14:paraId="53CCD139" w14:textId="77777777" w:rsidR="000400CC" w:rsidRPr="000400CC" w:rsidRDefault="000400CC" w:rsidP="000400CC">
      <w:pPr>
        <w:pStyle w:val="EndNoteBibliography"/>
        <w:spacing w:after="240"/>
      </w:pPr>
      <w:bookmarkStart w:id="549" w:name="_ENREF_5"/>
      <w:r w:rsidRPr="000400CC">
        <w:t>Allison, N., Finch, A.A., EIMF, 2010. δ</w:t>
      </w:r>
      <w:r w:rsidRPr="000400CC">
        <w:rPr>
          <w:vertAlign w:val="superscript"/>
        </w:rPr>
        <w:t>11</w:t>
      </w:r>
      <w:r w:rsidRPr="000400CC">
        <w:t>B, Sr, Mg and B in a modern Porites coral: the relationship between calcification site pH and skeletal chemistry. Geochimica et Cosmochimica Acta, 74(6): 1790-1800.</w:t>
      </w:r>
      <w:bookmarkEnd w:id="549"/>
    </w:p>
    <w:p w14:paraId="08E3439C" w14:textId="77777777" w:rsidR="000400CC" w:rsidRPr="000400CC" w:rsidRDefault="000400CC" w:rsidP="000400CC">
      <w:pPr>
        <w:pStyle w:val="EndNoteBibliography"/>
        <w:spacing w:after="240"/>
      </w:pPr>
      <w:bookmarkStart w:id="550" w:name="_ENREF_6"/>
      <w:r w:rsidRPr="000400CC">
        <w:t xml:space="preserve">Anagnostou, E., Huang, K.F., You, C.F., Sikes, E.L., Sherrell, R.M., 2012. Evaluation of boron isotope ratio as a pH proxy in the deep sea coral </w:t>
      </w:r>
      <w:r w:rsidRPr="000400CC">
        <w:rPr>
          <w:i/>
        </w:rPr>
        <w:t>Desmophyllum dianthus</w:t>
      </w:r>
      <w:r w:rsidRPr="000400CC">
        <w:t>: Evidence of physiological pH adjustment. Earth and Planetary Science Letters, 349–350(0): 251-260.</w:t>
      </w:r>
      <w:bookmarkEnd w:id="550"/>
    </w:p>
    <w:p w14:paraId="2BD509B8" w14:textId="77777777" w:rsidR="000400CC" w:rsidRPr="000400CC" w:rsidRDefault="000400CC" w:rsidP="000400CC">
      <w:pPr>
        <w:pStyle w:val="EndNoteBibliography"/>
        <w:spacing w:after="240"/>
      </w:pPr>
      <w:bookmarkStart w:id="551" w:name="_ENREF_7"/>
      <w:r w:rsidRPr="000400CC">
        <w:t>Anagnostou, E. et al., 2011. Seawater nutrient and carbonate ion concentrations recorded as P/Ca, Ba/Ca, and U/Ca in the deep-sea coral Desmophyllum dianthus. Geochimica et Cosmochimica Acta, 75(9): 2529-2543.</w:t>
      </w:r>
      <w:bookmarkEnd w:id="551"/>
    </w:p>
    <w:p w14:paraId="61431E31" w14:textId="77777777" w:rsidR="000400CC" w:rsidRPr="000400CC" w:rsidRDefault="000400CC" w:rsidP="000400CC">
      <w:pPr>
        <w:pStyle w:val="EndNoteBibliography"/>
        <w:spacing w:after="240"/>
      </w:pPr>
      <w:bookmarkStart w:id="552" w:name="_ENREF_8"/>
      <w:r w:rsidRPr="000400CC">
        <w:t>Barker, S., Greaves, M., Elderfield, H., 2003. A study of cleaning procedures used for foraminiferal Mg/Ca paleothermometry. Geochemistry Geophysics Geosystems, 4(9): 8407.</w:t>
      </w:r>
      <w:bookmarkEnd w:id="552"/>
    </w:p>
    <w:p w14:paraId="595E1498" w14:textId="77777777" w:rsidR="000400CC" w:rsidRPr="000400CC" w:rsidRDefault="000400CC" w:rsidP="000400CC">
      <w:pPr>
        <w:pStyle w:val="EndNoteBibliography"/>
        <w:spacing w:after="240"/>
      </w:pPr>
      <w:bookmarkStart w:id="553" w:name="_ENREF_9"/>
      <w:r w:rsidRPr="000400CC">
        <w:t>Barker, S., Knorr, G., Vautravers, M.J., Diz, P., Skinner, L.C., 2010. Extreme deepening of the Atlantic overturning circulation during deglaciation. Nature Geosci, 3(8): 567-571.</w:t>
      </w:r>
      <w:bookmarkEnd w:id="553"/>
    </w:p>
    <w:p w14:paraId="610CAF4C" w14:textId="77777777" w:rsidR="000400CC" w:rsidRPr="000400CC" w:rsidRDefault="000400CC" w:rsidP="000400CC">
      <w:pPr>
        <w:pStyle w:val="EndNoteBibliography"/>
        <w:spacing w:after="240"/>
      </w:pPr>
      <w:bookmarkStart w:id="554" w:name="_ENREF_10"/>
      <w:r w:rsidRPr="000400CC">
        <w:t>Blamart, D. et al., 2007. Correlation of boron isotopic composition with ultrastructure in the deep-sea coral Lophelia pertusa: Implications for biomineralization and paleo-pH. Geochemistry, Geophysics, Geosystems, 8(12): Q12001.</w:t>
      </w:r>
      <w:bookmarkEnd w:id="554"/>
    </w:p>
    <w:p w14:paraId="2F954142" w14:textId="77777777" w:rsidR="000400CC" w:rsidRPr="000400CC" w:rsidRDefault="000400CC" w:rsidP="000400CC">
      <w:pPr>
        <w:pStyle w:val="EndNoteBibliography"/>
        <w:spacing w:after="240"/>
      </w:pPr>
      <w:bookmarkStart w:id="555" w:name="_ENREF_11"/>
      <w:r w:rsidRPr="000400CC">
        <w:t>Burke, A., Robinson, L.F., 2012. The Southern Ocean’s Role in Carbon Exchange During the Last Deglaciation. Science, 335(6068): 557-561.</w:t>
      </w:r>
      <w:bookmarkEnd w:id="555"/>
    </w:p>
    <w:p w14:paraId="6FF12806" w14:textId="77777777" w:rsidR="000400CC" w:rsidRPr="000400CC" w:rsidRDefault="000400CC" w:rsidP="000400CC">
      <w:pPr>
        <w:pStyle w:val="EndNoteBibliography"/>
        <w:spacing w:after="240"/>
      </w:pPr>
      <w:bookmarkStart w:id="556" w:name="_ENREF_12"/>
      <w:r w:rsidRPr="000400CC">
        <w:t>Cairns, S.D., 1994. Scleractinia of the temperate North Pacific. Smithsonian Institution Press.</w:t>
      </w:r>
      <w:bookmarkEnd w:id="556"/>
    </w:p>
    <w:p w14:paraId="43947526" w14:textId="77777777" w:rsidR="000400CC" w:rsidRPr="000400CC" w:rsidRDefault="000400CC" w:rsidP="000400CC">
      <w:pPr>
        <w:pStyle w:val="EndNoteBibliography"/>
        <w:spacing w:after="240"/>
      </w:pPr>
      <w:bookmarkStart w:id="557" w:name="_ENREF_13"/>
      <w:r w:rsidRPr="000400CC">
        <w:t>Cheng, H., Adkins, J., Edwards, R.L., Boyle, E.A., 2000. U-Th dating of deep-sea corals. Geochimica et Cosmochimica Acta, 64(14): 2401-2416.</w:t>
      </w:r>
      <w:bookmarkEnd w:id="557"/>
    </w:p>
    <w:p w14:paraId="6C1E8477" w14:textId="77777777" w:rsidR="000400CC" w:rsidRPr="000400CC" w:rsidRDefault="000400CC" w:rsidP="000400CC">
      <w:pPr>
        <w:pStyle w:val="EndNoteBibliography"/>
        <w:spacing w:after="240"/>
      </w:pPr>
      <w:bookmarkStart w:id="558" w:name="_ENREF_14"/>
      <w:r w:rsidRPr="000400CC">
        <w:t>Cohen, A.L., McConnaughey, T.A., 2003. Geochemical Perspectives on Coral Mineralization. Reviews in Mineralogy and Geochemistry, 54(1): 151-187.</w:t>
      </w:r>
      <w:bookmarkEnd w:id="558"/>
    </w:p>
    <w:p w14:paraId="4C745014" w14:textId="77777777" w:rsidR="000400CC" w:rsidRPr="000400CC" w:rsidRDefault="000400CC" w:rsidP="000400CC">
      <w:pPr>
        <w:pStyle w:val="EndNoteBibliography"/>
        <w:spacing w:after="240"/>
      </w:pPr>
      <w:bookmarkStart w:id="559" w:name="_ENREF_15"/>
      <w:r w:rsidRPr="000400CC">
        <w:lastRenderedPageBreak/>
        <w:t>Comeau, S., Carpenter, R.C., Edmunds, P.J., 2013. Coral reef calcifiers buffer their response to ocean acidification using both bicarbonate and carbonate. Proceedings of the Royal Society B: Biological Sciences, 280(1753).</w:t>
      </w:r>
      <w:bookmarkEnd w:id="559"/>
    </w:p>
    <w:p w14:paraId="77D41DFB" w14:textId="77777777" w:rsidR="000400CC" w:rsidRPr="000400CC" w:rsidRDefault="000400CC" w:rsidP="000400CC">
      <w:pPr>
        <w:pStyle w:val="EndNoteBibliography"/>
        <w:spacing w:after="240"/>
      </w:pPr>
      <w:bookmarkStart w:id="560" w:name="_ENREF_16"/>
      <w:r w:rsidRPr="000400CC">
        <w:t>D'Olivo, J.P., McCulloch, M.T., Eggins, S.M., Trotter, J., 2015. Coral records of reef-water pH across the central Great Barrier Reef, Australia: assessing the influence of river runoff on inshore reefs. Biogeosciences, 12(4): 1223-1236.</w:t>
      </w:r>
      <w:bookmarkEnd w:id="560"/>
    </w:p>
    <w:p w14:paraId="4E6ABC0C" w14:textId="77777777" w:rsidR="000400CC" w:rsidRPr="000400CC" w:rsidRDefault="000400CC" w:rsidP="000400CC">
      <w:pPr>
        <w:pStyle w:val="EndNoteBibliography"/>
        <w:spacing w:after="240"/>
      </w:pPr>
      <w:bookmarkStart w:id="561" w:name="_ENREF_17"/>
      <w:r w:rsidRPr="000400CC">
        <w:t>Dickson, A.G., 1990. Thermodynamics of the dissociation of boric acid in synthetic seawater from 273.15 to 318.15 K. Deep Sea Research Part A. Oceanographic Research Papers, 37(5): 755-766.</w:t>
      </w:r>
      <w:bookmarkEnd w:id="561"/>
    </w:p>
    <w:p w14:paraId="11EA9E02" w14:textId="77777777" w:rsidR="000400CC" w:rsidRPr="000400CC" w:rsidRDefault="000400CC" w:rsidP="000400CC">
      <w:pPr>
        <w:pStyle w:val="EndNoteBibliography"/>
        <w:spacing w:after="240"/>
      </w:pPr>
      <w:bookmarkStart w:id="562" w:name="_ENREF_18"/>
      <w:r w:rsidRPr="000400CC">
        <w:t>Dodds, L.A., Roberts, J.M., Taylor, A.C., Marubini, F., 2007. Metabolic tolerance of the cold-water coral Lophelia pertusa (Scleractinia) to temperature and dissolved oxygen change. Journal of Experimental Marine Biology and Ecology, 349(2): 205-214.</w:t>
      </w:r>
      <w:bookmarkEnd w:id="562"/>
    </w:p>
    <w:p w14:paraId="182392A5" w14:textId="77777777" w:rsidR="000400CC" w:rsidRPr="000400CC" w:rsidRDefault="000400CC" w:rsidP="000400CC">
      <w:pPr>
        <w:pStyle w:val="EndNoteBibliography"/>
        <w:spacing w:after="240"/>
      </w:pPr>
      <w:bookmarkStart w:id="563" w:name="_ENREF_19"/>
      <w:r w:rsidRPr="000400CC">
        <w:t>Doney, S.C., Fabry, V.J., Feely, R.A., Kleypas, J.A., 2009. Ocean Acidification: The Other CO2 Problem. Annual Review of Marine Science, 1(1): 169-192.</w:t>
      </w:r>
      <w:bookmarkEnd w:id="563"/>
    </w:p>
    <w:p w14:paraId="4360CFFA" w14:textId="77777777" w:rsidR="000400CC" w:rsidRPr="000400CC" w:rsidRDefault="000400CC" w:rsidP="000400CC">
      <w:pPr>
        <w:pStyle w:val="EndNoteBibliography"/>
        <w:spacing w:after="240"/>
      </w:pPr>
      <w:bookmarkStart w:id="564" w:name="_ENREF_20"/>
      <w:r w:rsidRPr="000400CC">
        <w:t>Douville, E. et al., 2010. Rapid and accurate U–Th dating of ancient carbonates using inductively coupled plasma-quadrupole mass spectrometry. Chemical Geology, 272(1–4): 1-11.</w:t>
      </w:r>
      <w:bookmarkEnd w:id="564"/>
    </w:p>
    <w:p w14:paraId="416CC1E7" w14:textId="77777777" w:rsidR="000400CC" w:rsidRPr="000400CC" w:rsidRDefault="000400CC" w:rsidP="000400CC">
      <w:pPr>
        <w:pStyle w:val="EndNoteBibliography"/>
        <w:spacing w:after="240"/>
      </w:pPr>
      <w:bookmarkStart w:id="565" w:name="_ENREF_21"/>
      <w:r w:rsidRPr="000400CC">
        <w:t>Farmer, J.R., Hönisch, B., Robinson, L.F., Hill, T.M., 2015. Effects of seawater-pH and biomineralization on the boron isotopic composition of deep-sea bamboo corals. Geochimica et Cosmochimica Acta, 155(0): 86-106.</w:t>
      </w:r>
      <w:bookmarkEnd w:id="565"/>
    </w:p>
    <w:p w14:paraId="676257DD" w14:textId="77777777" w:rsidR="000400CC" w:rsidRPr="000400CC" w:rsidRDefault="000400CC" w:rsidP="000400CC">
      <w:pPr>
        <w:pStyle w:val="EndNoteBibliography"/>
        <w:spacing w:after="240"/>
      </w:pPr>
      <w:bookmarkStart w:id="566" w:name="_ENREF_22"/>
      <w:r w:rsidRPr="000400CC">
        <w:t>Försterra, G., Beuck, L., Häussermann, V., Freiwald, A., 2005. Shallow-water Desmophyllum dianthus (Scleractinia) from Chile: characteristics of the biocoenoses, the bioeroding community, heterotrophic interactions and (paleo)-bathymetric implications. In: Freiwald, A., Roberts, J.M. (Eds.), Cold-Water Corals and Ecosystems. Erlangen Earth Conference Series. Springer Berlin Heidelberg, pp. 937-977.</w:t>
      </w:r>
      <w:bookmarkEnd w:id="566"/>
    </w:p>
    <w:p w14:paraId="512D3350" w14:textId="77777777" w:rsidR="000400CC" w:rsidRPr="000400CC" w:rsidRDefault="000400CC" w:rsidP="000400CC">
      <w:pPr>
        <w:pStyle w:val="EndNoteBibliography"/>
        <w:spacing w:after="240"/>
      </w:pPr>
      <w:bookmarkStart w:id="567" w:name="_ENREF_23"/>
      <w:r w:rsidRPr="000400CC">
        <w:t xml:space="preserve">Foster, G.L., 2008. Seawater pH, </w:t>
      </w:r>
      <w:r w:rsidRPr="000400CC">
        <w:rPr>
          <w:i/>
        </w:rPr>
        <w:t>p</w:t>
      </w:r>
      <w:r w:rsidRPr="000400CC">
        <w:t>CO</w:t>
      </w:r>
      <w:r w:rsidRPr="000400CC">
        <w:rPr>
          <w:rFonts w:ascii="Cambria Math" w:hAnsi="Cambria Math" w:cs="Cambria Math"/>
        </w:rPr>
        <w:t>₂</w:t>
      </w:r>
      <w:r w:rsidRPr="000400CC">
        <w:t xml:space="preserve"> and [CO</w:t>
      </w:r>
      <w:r w:rsidRPr="000400CC">
        <w:rPr>
          <w:rFonts w:ascii="Cambria Math" w:hAnsi="Cambria Math" w:cs="Cambria Math"/>
        </w:rPr>
        <w:t>₃</w:t>
      </w:r>
      <w:r w:rsidRPr="000400CC">
        <w:t>²ˉ] variations in the Caribbean Sea over the last 130 kyr: A boron isotope and B/Ca study of planktic foraminifera. Earth and Planetary Science Letters, 271(1-4): 254-266.</w:t>
      </w:r>
      <w:bookmarkEnd w:id="567"/>
    </w:p>
    <w:p w14:paraId="6438AAA7" w14:textId="77777777" w:rsidR="000400CC" w:rsidRPr="000400CC" w:rsidRDefault="000400CC" w:rsidP="000400CC">
      <w:pPr>
        <w:pStyle w:val="EndNoteBibliography"/>
        <w:spacing w:after="240"/>
      </w:pPr>
      <w:bookmarkStart w:id="568" w:name="_ENREF_24"/>
      <w:r w:rsidRPr="000400CC">
        <w:t>Foster, G.L., Pogge von Strandmann, P.A.E., Rae, J.W.B., 2010. Boron and magnesium isotopic composition of seawater. Geochemistry, Geophysics, Geosystems, 11(8): Q08015.</w:t>
      </w:r>
      <w:bookmarkEnd w:id="568"/>
    </w:p>
    <w:p w14:paraId="09603C05" w14:textId="77777777" w:rsidR="000400CC" w:rsidRPr="000400CC" w:rsidRDefault="000400CC" w:rsidP="000400CC">
      <w:pPr>
        <w:pStyle w:val="EndNoteBibliography"/>
        <w:spacing w:after="240"/>
      </w:pPr>
      <w:bookmarkStart w:id="569" w:name="_ENREF_25"/>
      <w:r w:rsidRPr="000400CC">
        <w:t>Gabitov, R.I., Gaetani, G.A., Watson, E.B., Cohen, A.L., Ehrlich, H.L., 2008. Experimental determination of growth rate effect on U6+ and Mg2+ partitioning between aragonite and fluid at elevated U6+ concentration. Geochimica et Cosmochimica Acta, 72(16): 4058-4068.</w:t>
      </w:r>
      <w:bookmarkEnd w:id="569"/>
    </w:p>
    <w:p w14:paraId="1E070DF8" w14:textId="77777777" w:rsidR="000400CC" w:rsidRPr="000400CC" w:rsidRDefault="000400CC" w:rsidP="000400CC">
      <w:pPr>
        <w:pStyle w:val="EndNoteBibliography"/>
        <w:spacing w:after="240"/>
      </w:pPr>
      <w:bookmarkStart w:id="570" w:name="_ENREF_26"/>
      <w:r w:rsidRPr="000400CC">
        <w:t>Gaetani, G.A., Cohen, A.L., 2006. Element partitioning during precipitation of aragonite from seawater: A framework for understanding paleoproxies. Geochimica et Cosmochimica Acta, 70(18): 4617-4634.</w:t>
      </w:r>
      <w:bookmarkEnd w:id="570"/>
    </w:p>
    <w:p w14:paraId="0B640883" w14:textId="77777777" w:rsidR="000400CC" w:rsidRPr="000400CC" w:rsidRDefault="000400CC" w:rsidP="000400CC">
      <w:pPr>
        <w:pStyle w:val="EndNoteBibliography"/>
        <w:spacing w:after="240"/>
      </w:pPr>
      <w:bookmarkStart w:id="571" w:name="_ENREF_27"/>
      <w:r w:rsidRPr="000400CC">
        <w:t>Gagnon, A.C., Adkins, J.F., Erez, J., 2012. Seawater transport during coral biomineralization. Earth and Planetary Science Letters, 329–330(0): 150-161.</w:t>
      </w:r>
      <w:bookmarkEnd w:id="571"/>
    </w:p>
    <w:p w14:paraId="584A4C2E" w14:textId="77777777" w:rsidR="000400CC" w:rsidRPr="000400CC" w:rsidRDefault="000400CC" w:rsidP="000400CC">
      <w:pPr>
        <w:pStyle w:val="EndNoteBibliography"/>
        <w:spacing w:after="240"/>
      </w:pPr>
      <w:bookmarkStart w:id="572" w:name="_ENREF_28"/>
      <w:r w:rsidRPr="000400CC">
        <w:t>Gagnon, A.C., Adkins, J.F., Fernandez, D.P., Robinson, L.F., 2007. Sr/Ca and Mg/Ca vital effects correlated with skeletal architecture in a scleractinian deep-sea coral and the role of Rayleigh fractionation. Earth and Planetary Science Letters, 261(1–2): 280-295.</w:t>
      </w:r>
      <w:bookmarkEnd w:id="572"/>
    </w:p>
    <w:p w14:paraId="107F194F" w14:textId="6BB79473" w:rsidR="000400CC" w:rsidRPr="000400CC" w:rsidRDefault="000400CC" w:rsidP="000400CC">
      <w:pPr>
        <w:pStyle w:val="EndNoteBibliography"/>
        <w:spacing w:after="240"/>
      </w:pPr>
      <w:bookmarkStart w:id="573" w:name="_ENREF_29"/>
      <w:r w:rsidRPr="000400CC">
        <w:t>Gattuso, J.-P., Epitalon, J.-M., Lavigne, H., 2015. Seacarb: Seawater Carbonate Chemistry. R package version 3.0.6 .</w:t>
      </w:r>
      <w:hyperlink r:id="rId20" w:history="1">
        <w:r w:rsidRPr="000400CC">
          <w:rPr>
            <w:rStyle w:val="Hyperlink"/>
            <w:bdr w:val="none" w:sz="0" w:space="0" w:color="auto"/>
          </w:rPr>
          <w:t>http://CRAN.R-project.org/package=seacarb</w:t>
        </w:r>
      </w:hyperlink>
      <w:r w:rsidRPr="000400CC">
        <w:t>.</w:t>
      </w:r>
      <w:bookmarkEnd w:id="573"/>
    </w:p>
    <w:p w14:paraId="6787A0D5" w14:textId="77777777" w:rsidR="000400CC" w:rsidRPr="000400CC" w:rsidRDefault="000400CC" w:rsidP="000400CC">
      <w:pPr>
        <w:pStyle w:val="EndNoteBibliography"/>
        <w:spacing w:after="240"/>
      </w:pPr>
      <w:bookmarkStart w:id="574" w:name="_ENREF_30"/>
      <w:r w:rsidRPr="000400CC">
        <w:lastRenderedPageBreak/>
        <w:t>Guinotte, J.M. et al., 2006. Will human-induced changes in seawater chemistry alter the distribution of deep-sea scleractinian corals? Frontiers in Ecology and the Environment, 4(3): 141-146.</w:t>
      </w:r>
      <w:bookmarkEnd w:id="574"/>
    </w:p>
    <w:p w14:paraId="6AA941B6" w14:textId="77777777" w:rsidR="000400CC" w:rsidRPr="000400CC" w:rsidRDefault="000400CC" w:rsidP="000400CC">
      <w:pPr>
        <w:pStyle w:val="EndNoteBibliography"/>
        <w:spacing w:after="240"/>
      </w:pPr>
      <w:bookmarkStart w:id="575" w:name="_ENREF_31"/>
      <w:r w:rsidRPr="000400CC">
        <w:t>Gutjahr, M. et al., 2014. Boron Isotope Intercomparison Project (BIIP): Development of a new carbonate standard for stable isotopic analyses. Geophysical Research Abstracts, EGU General Assembly 2014, 16(EGU2014-5028-1).</w:t>
      </w:r>
      <w:bookmarkEnd w:id="575"/>
    </w:p>
    <w:p w14:paraId="180C77A0" w14:textId="77777777" w:rsidR="000400CC" w:rsidRPr="000400CC" w:rsidRDefault="000400CC" w:rsidP="000400CC">
      <w:pPr>
        <w:pStyle w:val="EndNoteBibliography"/>
        <w:spacing w:after="240"/>
      </w:pPr>
      <w:bookmarkStart w:id="576" w:name="_ENREF_32"/>
      <w:r w:rsidRPr="000400CC">
        <w:t>Hathorne, E.C. et al., 2013. Interlaboratory study for coral Sr/Ca and other element/Ca ratio measurements. Geochemistry, Geophysics, Geosystems, 14(9): 3730-3750.</w:t>
      </w:r>
      <w:bookmarkEnd w:id="576"/>
    </w:p>
    <w:p w14:paraId="2D93450D" w14:textId="77777777" w:rsidR="000400CC" w:rsidRPr="000400CC" w:rsidRDefault="000400CC" w:rsidP="000400CC">
      <w:pPr>
        <w:pStyle w:val="EndNoteBibliography"/>
        <w:spacing w:after="240"/>
      </w:pPr>
      <w:bookmarkStart w:id="577" w:name="_ENREF_33"/>
      <w:r w:rsidRPr="000400CC">
        <w:t>Hemming, N.G., Hanson, G.N., 1992. Boron Isotopic Composition and Concentration in Modern Marine Carbonates. Geochimica et Cosmochimica Acta, 56(1): 537-543.</w:t>
      </w:r>
      <w:bookmarkEnd w:id="577"/>
    </w:p>
    <w:p w14:paraId="1D96836C" w14:textId="77777777" w:rsidR="000400CC" w:rsidRPr="000400CC" w:rsidRDefault="000400CC" w:rsidP="000400CC">
      <w:pPr>
        <w:pStyle w:val="EndNoteBibliography"/>
        <w:spacing w:after="240"/>
      </w:pPr>
      <w:bookmarkStart w:id="578" w:name="_ENREF_34"/>
      <w:r w:rsidRPr="000400CC">
        <w:t>Hemming, N.G., Hönisch, B., 2007. Boron Isotopes in Marine Carbonate Sediments and the pH of the Ocean. In: Hillaire–Marcel, C., de Vernal, A. (Eds.), Developments in Marine Geology. Elsevier, pp. 717-734.</w:t>
      </w:r>
      <w:bookmarkEnd w:id="578"/>
    </w:p>
    <w:p w14:paraId="2C7534F6" w14:textId="77777777" w:rsidR="000400CC" w:rsidRPr="000400CC" w:rsidRDefault="000400CC" w:rsidP="000400CC">
      <w:pPr>
        <w:pStyle w:val="EndNoteBibliography"/>
        <w:spacing w:after="240"/>
      </w:pPr>
      <w:bookmarkStart w:id="579" w:name="_ENREF_35"/>
      <w:r w:rsidRPr="000400CC">
        <w:t>Henehan, M.J. et al., 2013. Calibration of the boron isotope proxy in the planktonic foraminifera Globigerinoides ruber for use in palaeo-CO2 reconstruction. Earth and Planetary Science Letters, 364(0): 111-122.</w:t>
      </w:r>
      <w:bookmarkEnd w:id="579"/>
    </w:p>
    <w:p w14:paraId="1071105F" w14:textId="77777777" w:rsidR="000400CC" w:rsidRPr="000400CC" w:rsidRDefault="000400CC" w:rsidP="000400CC">
      <w:pPr>
        <w:pStyle w:val="EndNoteBibliography"/>
        <w:spacing w:after="240"/>
      </w:pPr>
      <w:bookmarkStart w:id="580" w:name="_ENREF_36"/>
      <w:r w:rsidRPr="000400CC">
        <w:t>Hoegh-Guldberg, O. et al., 2007. Coral Reefs Under Rapid Climate Change and Ocean Acidification. Science, 318(5857): 1737-1742.</w:t>
      </w:r>
      <w:bookmarkEnd w:id="580"/>
    </w:p>
    <w:p w14:paraId="7FC8EBED" w14:textId="77777777" w:rsidR="000400CC" w:rsidRPr="000400CC" w:rsidRDefault="000400CC" w:rsidP="000400CC">
      <w:pPr>
        <w:pStyle w:val="EndNoteBibliography"/>
        <w:spacing w:after="240"/>
      </w:pPr>
      <w:bookmarkStart w:id="581" w:name="_ENREF_37"/>
      <w:r w:rsidRPr="000400CC">
        <w:t>Holcomb, M., Cohen, A.L., Gabitov, R.I., Hutter, J.L., 2009. Compositional and morphological features of aragonite precipitated experimentally from seawater and biogenically by corals. Geochimica et Cosmochimica Acta, 73(14): 4166-4179.</w:t>
      </w:r>
      <w:bookmarkEnd w:id="581"/>
    </w:p>
    <w:p w14:paraId="2D06045D" w14:textId="77777777" w:rsidR="000400CC" w:rsidRPr="000400CC" w:rsidRDefault="000400CC" w:rsidP="000400CC">
      <w:pPr>
        <w:pStyle w:val="EndNoteBibliography"/>
        <w:spacing w:after="240"/>
      </w:pPr>
      <w:bookmarkStart w:id="582" w:name="_ENREF_38"/>
      <w:r w:rsidRPr="000400CC">
        <w:t>Holcomb, M., DeCarlo, T.M., Gaetani, G.A., McCulloch, M., 2016. Factors affecting B/Ca ratios in synthetic aragonite. Chemical Geology, 437: 67-76.</w:t>
      </w:r>
      <w:bookmarkEnd w:id="582"/>
    </w:p>
    <w:p w14:paraId="47CD9A02" w14:textId="77777777" w:rsidR="000400CC" w:rsidRPr="000400CC" w:rsidRDefault="000400CC" w:rsidP="000400CC">
      <w:pPr>
        <w:pStyle w:val="EndNoteBibliography"/>
        <w:spacing w:after="240"/>
      </w:pPr>
      <w:bookmarkStart w:id="583" w:name="_ENREF_39"/>
      <w:r w:rsidRPr="000400CC">
        <w:t>Holcomb, M. et al., 2015. Cleaning and pre-treatment procedures for biogenic and synthetic calcium carbonate powders for determination of elemental and boron isotopic compositions. Chemical Geology, 398: 11-21.</w:t>
      </w:r>
      <w:bookmarkEnd w:id="583"/>
    </w:p>
    <w:p w14:paraId="747F0B41" w14:textId="77777777" w:rsidR="000400CC" w:rsidRPr="000400CC" w:rsidRDefault="000400CC" w:rsidP="000400CC">
      <w:pPr>
        <w:pStyle w:val="EndNoteBibliography"/>
        <w:spacing w:after="240"/>
      </w:pPr>
      <w:bookmarkStart w:id="584" w:name="_ENREF_40"/>
      <w:r w:rsidRPr="000400CC">
        <w:t>Hönisch, B., Bickert, T., Hemming, N.G., 2008. Modern and Pleistocene boron isotope composition of the benthic foraminifer Cibicidoides wuellerstorfi. Earth and Planetary Science Letters, 272(1–2): 309-318.</w:t>
      </w:r>
      <w:bookmarkEnd w:id="584"/>
    </w:p>
    <w:p w14:paraId="56704456" w14:textId="77777777" w:rsidR="000400CC" w:rsidRPr="000400CC" w:rsidRDefault="000400CC" w:rsidP="000400CC">
      <w:pPr>
        <w:pStyle w:val="EndNoteBibliography"/>
        <w:spacing w:after="240"/>
      </w:pPr>
      <w:bookmarkStart w:id="585" w:name="_ENREF_41"/>
      <w:r w:rsidRPr="000400CC">
        <w:t>Hönisch, B. et al., 2004. Assessing scleractinian corals as recorders for paleo-pH: Empirical calibration and vital effects. Geochimica et Cosmochimica Acta, 68(18): 3675-3685.</w:t>
      </w:r>
      <w:bookmarkEnd w:id="585"/>
    </w:p>
    <w:p w14:paraId="4591191B" w14:textId="77777777" w:rsidR="000400CC" w:rsidRPr="000400CC" w:rsidRDefault="000400CC" w:rsidP="000400CC">
      <w:pPr>
        <w:pStyle w:val="EndNoteBibliography"/>
        <w:spacing w:after="240"/>
      </w:pPr>
      <w:bookmarkStart w:id="586" w:name="_ENREF_42"/>
      <w:r w:rsidRPr="000400CC">
        <w:t>Hönisch, B. et al., 2012. The Geological Record of Ocean Acidification. Science, 335(6072): 1058-1063.</w:t>
      </w:r>
      <w:bookmarkEnd w:id="586"/>
    </w:p>
    <w:p w14:paraId="16431117" w14:textId="77777777" w:rsidR="000400CC" w:rsidRPr="000400CC" w:rsidRDefault="000400CC" w:rsidP="000400CC">
      <w:pPr>
        <w:pStyle w:val="EndNoteBibliography"/>
        <w:spacing w:after="240"/>
      </w:pPr>
      <w:bookmarkStart w:id="587" w:name="_ENREF_43"/>
      <w:r w:rsidRPr="000400CC">
        <w:t>Kiss, E., 1988. Ion-exchange separation and spectrophotometric determination of boron in geological materials. Analytica Chimica Acta, 211: 243-256.</w:t>
      </w:r>
      <w:bookmarkEnd w:id="587"/>
    </w:p>
    <w:p w14:paraId="0424D6E4" w14:textId="77777777" w:rsidR="000400CC" w:rsidRPr="000400CC" w:rsidRDefault="000400CC" w:rsidP="000400CC">
      <w:pPr>
        <w:pStyle w:val="EndNoteBibliography"/>
        <w:spacing w:after="240"/>
      </w:pPr>
      <w:bookmarkStart w:id="588" w:name="_ENREF_44"/>
      <w:r w:rsidRPr="000400CC">
        <w:t>Klochko, K., Kaufman, A.J., Yao, W., Byrne, R.H., Tossell, J.A., 2006. Experimental measurement of boron isotope fractionation in seawater. Earth and Planetary Science Letters, 248(1–2): 276-285.</w:t>
      </w:r>
      <w:bookmarkEnd w:id="588"/>
    </w:p>
    <w:p w14:paraId="7BF7CAB7" w14:textId="77777777" w:rsidR="000400CC" w:rsidRPr="000400CC" w:rsidRDefault="000400CC" w:rsidP="000400CC">
      <w:pPr>
        <w:pStyle w:val="EndNoteBibliography"/>
        <w:spacing w:after="240"/>
      </w:pPr>
      <w:bookmarkStart w:id="589" w:name="_ENREF_45"/>
      <w:r w:rsidRPr="000400CC">
        <w:t>Krief, S. et al., 2010. Physiological and isotopic responses of scleractinian corals to ocean acidification. Geochimica et Cosmochimica Acta, 74(17): 4988-5001.</w:t>
      </w:r>
      <w:bookmarkEnd w:id="589"/>
    </w:p>
    <w:p w14:paraId="3BA00336" w14:textId="77777777" w:rsidR="000400CC" w:rsidRPr="000400CC" w:rsidRDefault="000400CC" w:rsidP="000400CC">
      <w:pPr>
        <w:pStyle w:val="EndNoteBibliography"/>
        <w:spacing w:after="240"/>
      </w:pPr>
      <w:bookmarkStart w:id="590" w:name="_ENREF_46"/>
      <w:r w:rsidRPr="000400CC">
        <w:lastRenderedPageBreak/>
        <w:t>Lee, K. et al., 2010. The universal ratio of boron to chlorinity for the North Pacific and North Atlantic oceans. Geochimica et Cosmochimica Acta, 74(6): 1801-1811.</w:t>
      </w:r>
      <w:bookmarkEnd w:id="590"/>
    </w:p>
    <w:p w14:paraId="72CE7A6D" w14:textId="77777777" w:rsidR="000400CC" w:rsidRPr="000400CC" w:rsidRDefault="000400CC" w:rsidP="000400CC">
      <w:pPr>
        <w:pStyle w:val="EndNoteBibliography"/>
        <w:spacing w:after="240"/>
      </w:pPr>
      <w:bookmarkStart w:id="591" w:name="_ENREF_47"/>
      <w:r w:rsidRPr="000400CC">
        <w:t>Lemarchand, E., Schott, J., Gaillardet, J., 2005. Boron isotopic fractionation related to boron sorption on humic acid and the structure of surface complexes formed. Geochimica et Cosmochimica Acta, 69(14): 3519-3533.</w:t>
      </w:r>
      <w:bookmarkEnd w:id="591"/>
    </w:p>
    <w:p w14:paraId="6A0010E0" w14:textId="77777777" w:rsidR="000400CC" w:rsidRPr="000400CC" w:rsidRDefault="000400CC" w:rsidP="000400CC">
      <w:pPr>
        <w:pStyle w:val="EndNoteBibliography"/>
        <w:spacing w:after="240"/>
      </w:pPr>
      <w:bookmarkStart w:id="592" w:name="_ENREF_48"/>
      <w:r w:rsidRPr="000400CC">
        <w:t>Lomitschka, M., Mangini, A., 1999. Precise Th/U-dating of small and heavily coated samples of deep sea corals. Earth and Planetary Science Letters, 170(4): 391-401.</w:t>
      </w:r>
      <w:bookmarkEnd w:id="592"/>
    </w:p>
    <w:p w14:paraId="08ADF522" w14:textId="77777777" w:rsidR="000400CC" w:rsidRPr="000400CC" w:rsidRDefault="000400CC" w:rsidP="000400CC">
      <w:pPr>
        <w:pStyle w:val="EndNoteBibliography"/>
        <w:spacing w:after="240"/>
      </w:pPr>
      <w:bookmarkStart w:id="593" w:name="_ENREF_49"/>
      <w:r w:rsidRPr="000400CC">
        <w:t>Lueker, T.J., Dickson, A.G., Keeling, C.D., 2000. Ocean pCO</w:t>
      </w:r>
      <w:r w:rsidRPr="000400CC">
        <w:rPr>
          <w:vertAlign w:val="subscript"/>
        </w:rPr>
        <w:t>2</w:t>
      </w:r>
      <w:r w:rsidRPr="000400CC">
        <w:t xml:space="preserve"> calculated from dissolved inorganic carbon, alkalinity, and equations for K</w:t>
      </w:r>
      <w:r w:rsidRPr="000400CC">
        <w:rPr>
          <w:vertAlign w:val="subscript"/>
        </w:rPr>
        <w:t>1</w:t>
      </w:r>
      <w:r w:rsidRPr="000400CC">
        <w:t xml:space="preserve"> and K</w:t>
      </w:r>
      <w:r w:rsidRPr="000400CC">
        <w:rPr>
          <w:vertAlign w:val="subscript"/>
        </w:rPr>
        <w:t>2</w:t>
      </w:r>
      <w:r w:rsidRPr="000400CC">
        <w:t>: validation based on laboratory measurements of CO</w:t>
      </w:r>
      <w:r w:rsidRPr="000400CC">
        <w:rPr>
          <w:vertAlign w:val="subscript"/>
        </w:rPr>
        <w:t>2</w:t>
      </w:r>
      <w:r w:rsidRPr="000400CC">
        <w:t xml:space="preserve"> in gas and seawater at equilibrium. Marine Chemistry, 70: 105-119.</w:t>
      </w:r>
      <w:bookmarkEnd w:id="593"/>
    </w:p>
    <w:p w14:paraId="2688C198" w14:textId="77777777" w:rsidR="000400CC" w:rsidRPr="000400CC" w:rsidRDefault="000400CC" w:rsidP="000400CC">
      <w:pPr>
        <w:pStyle w:val="EndNoteBibliography"/>
        <w:spacing w:after="240"/>
      </w:pPr>
      <w:bookmarkStart w:id="594" w:name="_ENREF_50"/>
      <w:r w:rsidRPr="000400CC">
        <w:t>Martínez-Botí, M.A. et al., 2015. Boron isotope evidence for oceanic carbon dioxide leakage during the last deglaciation. Nature, 518(7538): 219-222.</w:t>
      </w:r>
      <w:bookmarkEnd w:id="594"/>
    </w:p>
    <w:p w14:paraId="4E1613EB" w14:textId="77777777" w:rsidR="000400CC" w:rsidRPr="000400CC" w:rsidRDefault="000400CC" w:rsidP="000400CC">
      <w:pPr>
        <w:pStyle w:val="EndNoteBibliography"/>
        <w:spacing w:after="240"/>
      </w:pPr>
      <w:bookmarkStart w:id="595" w:name="_ENREF_51"/>
      <w:r w:rsidRPr="000400CC">
        <w:t>Mavromatis, V., Montouillout, V., Noireaux, J., Gaillardet, J., Schott, J., 2015. Characterization of boron incorporation and speciation in calcite and aragonite from co-precipitation experiments under controlled pH, temperature and precipitation rate. Geochimica et Cosmochimica Acta, 150(0): 299-313.</w:t>
      </w:r>
      <w:bookmarkEnd w:id="595"/>
    </w:p>
    <w:p w14:paraId="0672DD88" w14:textId="77777777" w:rsidR="000400CC" w:rsidRPr="000400CC" w:rsidRDefault="000400CC" w:rsidP="000400CC">
      <w:pPr>
        <w:pStyle w:val="EndNoteBibliography"/>
        <w:spacing w:after="240"/>
      </w:pPr>
      <w:bookmarkStart w:id="596" w:name="_ENREF_52"/>
      <w:r w:rsidRPr="000400CC">
        <w:t xml:space="preserve">McConnaughey, T., 1989. </w:t>
      </w:r>
      <w:r w:rsidRPr="000400CC">
        <w:rPr>
          <w:vertAlign w:val="superscript"/>
        </w:rPr>
        <w:t>13</w:t>
      </w:r>
      <w:r w:rsidRPr="000400CC">
        <w:t xml:space="preserve">C and </w:t>
      </w:r>
      <w:r w:rsidRPr="000400CC">
        <w:rPr>
          <w:vertAlign w:val="superscript"/>
        </w:rPr>
        <w:t>18</w:t>
      </w:r>
      <w:r w:rsidRPr="000400CC">
        <w:t>O isotopic disequilibrium in biological carbonates: I. Patterns. Geochimica et Cosmochimica Acta, 53(1): 151-162.</w:t>
      </w:r>
      <w:bookmarkEnd w:id="596"/>
    </w:p>
    <w:p w14:paraId="201BD1EC" w14:textId="77777777" w:rsidR="000400CC" w:rsidRPr="000400CC" w:rsidRDefault="000400CC" w:rsidP="000400CC">
      <w:pPr>
        <w:pStyle w:val="EndNoteBibliography"/>
        <w:spacing w:after="240"/>
      </w:pPr>
      <w:bookmarkStart w:id="597" w:name="_ENREF_53"/>
      <w:r w:rsidRPr="000400CC">
        <w:t>McCulloch, M., Falter, J., Trotter, J., Montagna, P., 2012a. Coral resilience to ocean acidification and global warming through pH up-regulation. Nature Clim. Change, 2(8): 623-627.</w:t>
      </w:r>
      <w:bookmarkEnd w:id="597"/>
    </w:p>
    <w:p w14:paraId="2932E2A8" w14:textId="77777777" w:rsidR="000400CC" w:rsidRPr="000400CC" w:rsidRDefault="000400CC" w:rsidP="000400CC">
      <w:pPr>
        <w:pStyle w:val="EndNoteBibliography"/>
        <w:spacing w:after="240"/>
      </w:pPr>
      <w:bookmarkStart w:id="598" w:name="_ENREF_54"/>
      <w:r w:rsidRPr="000400CC">
        <w:t>McCulloch, M. et al., 2012b. Resilience of cold-water scleractinian corals to ocean acidification: Boron isotopic systematics of pH and saturation state up-regulation. Geochimica et Cosmochimica Acta, 87(0): 21-34.</w:t>
      </w:r>
      <w:bookmarkEnd w:id="598"/>
    </w:p>
    <w:p w14:paraId="0C72AEC7" w14:textId="77777777" w:rsidR="000400CC" w:rsidRPr="000400CC" w:rsidRDefault="000400CC" w:rsidP="000400CC">
      <w:pPr>
        <w:pStyle w:val="EndNoteBibliography"/>
        <w:spacing w:after="240"/>
      </w:pPr>
      <w:bookmarkStart w:id="599" w:name="_ENREF_55"/>
      <w:r w:rsidRPr="000400CC">
        <w:t>Mienis, F. et al., 2014. Cold-water coral growth under extreme environmental conditions, the Cape Lookout area, NW Atlantic. Biogeosciences, 11(9): 2543-2560.</w:t>
      </w:r>
      <w:bookmarkEnd w:id="599"/>
    </w:p>
    <w:p w14:paraId="0F565E27" w14:textId="77777777" w:rsidR="000400CC" w:rsidRPr="000400CC" w:rsidRDefault="000400CC" w:rsidP="000400CC">
      <w:pPr>
        <w:pStyle w:val="EndNoteBibliography"/>
        <w:spacing w:after="240"/>
      </w:pPr>
      <w:bookmarkStart w:id="600" w:name="_ENREF_56"/>
      <w:r w:rsidRPr="000400CC">
        <w:t>Montagna, P. et al., 2014. Li/Mg systematics in scleractinian corals: Calibration of the thermometer. Geochimica et Cosmochimica Acta, 132(0): 288-310.</w:t>
      </w:r>
      <w:bookmarkEnd w:id="600"/>
    </w:p>
    <w:p w14:paraId="25447B62" w14:textId="77777777" w:rsidR="000400CC" w:rsidRPr="000400CC" w:rsidRDefault="000400CC" w:rsidP="000400CC">
      <w:pPr>
        <w:pStyle w:val="EndNoteBibliography"/>
        <w:spacing w:after="240"/>
      </w:pPr>
      <w:bookmarkStart w:id="601" w:name="_ENREF_57"/>
      <w:r w:rsidRPr="000400CC">
        <w:t>Montagna, P., McCulloch, M., Taviani, M., Remia, A., Rouse, G., 2005. High-resolution trace and minor element compositions in deep-water scleractinian corals (Desmophyllum dianthus) from the Mediterranean Sea and the Great Australian Bight. In: Freiwald, A., Roberts, J.M. (Eds.), Cold-Water Corals and Ecosystems. Erlangen Earth Conference Series. Springer Berlin Heidelberg, pp. 1109-1126.</w:t>
      </w:r>
      <w:bookmarkEnd w:id="601"/>
    </w:p>
    <w:p w14:paraId="66F158A5" w14:textId="77777777" w:rsidR="000400CC" w:rsidRPr="000400CC" w:rsidRDefault="000400CC" w:rsidP="000400CC">
      <w:pPr>
        <w:pStyle w:val="EndNoteBibliography"/>
        <w:spacing w:after="240"/>
      </w:pPr>
      <w:bookmarkStart w:id="602" w:name="_ENREF_58"/>
      <w:r w:rsidRPr="000400CC">
        <w:t>Mortensen, P.B., Hovland, T., Fosså, J.H., Furevik, D.M., 2001. Distribution, abundance and size of Lophelia pertusa coral reefs in mid-Norway in relation to seabed characteristics. Journal of the Marine Biological Association of the United Kingdom, 81(04): 581-597.</w:t>
      </w:r>
      <w:bookmarkEnd w:id="602"/>
    </w:p>
    <w:p w14:paraId="36D1158B" w14:textId="77777777" w:rsidR="000400CC" w:rsidRPr="000400CC" w:rsidRDefault="000400CC" w:rsidP="000400CC">
      <w:pPr>
        <w:pStyle w:val="EndNoteBibliography"/>
        <w:spacing w:after="240"/>
      </w:pPr>
      <w:bookmarkStart w:id="603" w:name="_ENREF_59"/>
      <w:r w:rsidRPr="000400CC">
        <w:t>Noireaux, J. et al., 2015. Crystallographic control on the boron isotope paleo-pH proxy. Earth and Planetary Science Letters, 430: 398-407.</w:t>
      </w:r>
      <w:bookmarkEnd w:id="603"/>
    </w:p>
    <w:p w14:paraId="55A69C6F" w14:textId="77777777" w:rsidR="000400CC" w:rsidRPr="000400CC" w:rsidRDefault="000400CC" w:rsidP="000400CC">
      <w:pPr>
        <w:pStyle w:val="EndNoteBibliography"/>
        <w:spacing w:after="240"/>
      </w:pPr>
      <w:bookmarkStart w:id="604" w:name="_ENREF_60"/>
      <w:r w:rsidRPr="000400CC">
        <w:t>Okai, T., Suzuki, A., Kawahata, H., Terashima, S., Imai, N., 2002. Preparation of a New Geological Survey of Japan Geochemical Reference Material: Coral JCp-1. Geostandards Newsletter, 26(1): 95-99.</w:t>
      </w:r>
      <w:bookmarkEnd w:id="604"/>
    </w:p>
    <w:p w14:paraId="6D06B60B" w14:textId="77777777" w:rsidR="000400CC" w:rsidRPr="000400CC" w:rsidRDefault="000400CC" w:rsidP="000400CC">
      <w:pPr>
        <w:pStyle w:val="EndNoteBibliography"/>
        <w:spacing w:after="240"/>
      </w:pPr>
      <w:bookmarkStart w:id="605" w:name="_ENREF_61"/>
      <w:r w:rsidRPr="000400CC">
        <w:lastRenderedPageBreak/>
        <w:t>Orr, J.C. et al., 2005. Anthropogenic ocean acidification over the twenty-first century and its impact on calcifying organisms. Nature, 437(7059): 681-686.</w:t>
      </w:r>
      <w:bookmarkEnd w:id="605"/>
    </w:p>
    <w:p w14:paraId="21F6F392" w14:textId="77777777" w:rsidR="000400CC" w:rsidRPr="000400CC" w:rsidRDefault="000400CC" w:rsidP="000400CC">
      <w:pPr>
        <w:pStyle w:val="EndNoteBibliography"/>
        <w:spacing w:after="240"/>
      </w:pPr>
      <w:bookmarkStart w:id="606" w:name="_ENREF_62"/>
      <w:r w:rsidRPr="000400CC">
        <w:t>Rae, J.W.B., Foster, G.L., Schmidt, D.N., Elliott, T., 2011. Boron isotopes and B/Ca in benthic foraminifera: Proxies for the deep ocean carbonate system. Earth and Planetary Science Letters, 302(3-4): 403-413.</w:t>
      </w:r>
      <w:bookmarkEnd w:id="606"/>
    </w:p>
    <w:p w14:paraId="65750046" w14:textId="77777777" w:rsidR="000400CC" w:rsidRPr="000400CC" w:rsidRDefault="000400CC" w:rsidP="000400CC">
      <w:pPr>
        <w:pStyle w:val="EndNoteBibliography"/>
        <w:spacing w:after="240"/>
      </w:pPr>
      <w:bookmarkStart w:id="607" w:name="_ENREF_63"/>
      <w:r w:rsidRPr="000400CC">
        <w:t>Reynaud, S., Hemming, N.G., Juillet-Leclerc, A., Gattuso, J.-P., 2004. Effect of pCO</w:t>
      </w:r>
      <w:r w:rsidRPr="000400CC">
        <w:rPr>
          <w:vertAlign w:val="subscript"/>
        </w:rPr>
        <w:t>2</w:t>
      </w:r>
      <w:r w:rsidRPr="000400CC">
        <w:t xml:space="preserve"> and temperature on the boron isotopic composition of the zooxanthellate coral Acropora sp. Coral Reefs, 23(4): 539-546.</w:t>
      </w:r>
      <w:bookmarkEnd w:id="607"/>
    </w:p>
    <w:p w14:paraId="6DEA1C96" w14:textId="77777777" w:rsidR="000400CC" w:rsidRPr="000400CC" w:rsidRDefault="000400CC" w:rsidP="000400CC">
      <w:pPr>
        <w:pStyle w:val="EndNoteBibliography"/>
        <w:spacing w:after="240"/>
      </w:pPr>
      <w:bookmarkStart w:id="608" w:name="_ENREF_64"/>
      <w:r w:rsidRPr="000400CC">
        <w:t>Roberts, J.M., Wheeler, A.J., Freiwald, A., 2006. Reefs of the Deep: The Biology and Geology of Cold-Water Coral Ecosystems. Science, 312(5773): 543-547.</w:t>
      </w:r>
      <w:bookmarkEnd w:id="608"/>
    </w:p>
    <w:p w14:paraId="4355F501" w14:textId="77777777" w:rsidR="000400CC" w:rsidRPr="000400CC" w:rsidRDefault="000400CC" w:rsidP="000400CC">
      <w:pPr>
        <w:pStyle w:val="EndNoteBibliography"/>
        <w:spacing w:after="240"/>
      </w:pPr>
      <w:bookmarkStart w:id="609" w:name="_ENREF_65"/>
      <w:r w:rsidRPr="000400CC">
        <w:t>Rollion-Bard, C., Blamart, D., 2014. SIMS method and examples of applications in coral biomineralization. In: DiMasi, E., Gower, L.B. (Eds.), Biomineralization Sourcebook: Characterization of Biominerals and Biomimetic Materials. CRC Press, pp. 249.</w:t>
      </w:r>
      <w:bookmarkEnd w:id="609"/>
    </w:p>
    <w:p w14:paraId="7B9C4007" w14:textId="77777777" w:rsidR="000400CC" w:rsidRPr="000400CC" w:rsidRDefault="000400CC" w:rsidP="000400CC">
      <w:pPr>
        <w:pStyle w:val="EndNoteBibliography"/>
        <w:spacing w:after="240"/>
      </w:pPr>
      <w:bookmarkStart w:id="610" w:name="_ENREF_66"/>
      <w:r w:rsidRPr="000400CC">
        <w:t>Sabine, C.L. et al., 2004. The Oceanic Sink for Anthropogenic CO</w:t>
      </w:r>
      <w:r w:rsidRPr="000400CC">
        <w:rPr>
          <w:vertAlign w:val="subscript"/>
        </w:rPr>
        <w:t>2</w:t>
      </w:r>
      <w:r w:rsidRPr="000400CC">
        <w:t>. Science, 305(5682): 367-371.</w:t>
      </w:r>
      <w:bookmarkEnd w:id="610"/>
    </w:p>
    <w:p w14:paraId="229F0593" w14:textId="77777777" w:rsidR="000400CC" w:rsidRPr="000400CC" w:rsidRDefault="000400CC" w:rsidP="000400CC">
      <w:pPr>
        <w:pStyle w:val="EndNoteBibliography"/>
        <w:spacing w:after="240"/>
      </w:pPr>
      <w:bookmarkStart w:id="611" w:name="_ENREF_67"/>
      <w:r w:rsidRPr="000400CC">
        <w:t>Sanyal, A. et al., 1996. Oceanic pH Control on the Boron Isotopic Composition of Foraminifera: Evidence from Culture Experiments. Paleoceanography, 11(5): 513-517.</w:t>
      </w:r>
      <w:bookmarkEnd w:id="611"/>
    </w:p>
    <w:p w14:paraId="6D6963E2" w14:textId="77777777" w:rsidR="000400CC" w:rsidRPr="000400CC" w:rsidRDefault="000400CC" w:rsidP="000400CC">
      <w:pPr>
        <w:pStyle w:val="EndNoteBibliography"/>
        <w:spacing w:after="240"/>
      </w:pPr>
      <w:bookmarkStart w:id="612" w:name="_ENREF_68"/>
      <w:r w:rsidRPr="000400CC">
        <w:t>Sanyal, A., Nugent, M., Reeder, R.J., Bijma, J., 2000. Seawater pH control on the boron isotopic composition of calcite: evidence from inorganic calcite precipitation experiments. Geochimica et Cosmochimica Acta, 64(9): 1551-1555.</w:t>
      </w:r>
      <w:bookmarkEnd w:id="612"/>
    </w:p>
    <w:p w14:paraId="00CC7B66" w14:textId="49E5AEA6" w:rsidR="000400CC" w:rsidRPr="000400CC" w:rsidRDefault="000400CC" w:rsidP="000400CC">
      <w:pPr>
        <w:pStyle w:val="EndNoteBibliography"/>
        <w:spacing w:after="240"/>
      </w:pPr>
      <w:bookmarkStart w:id="613" w:name="_ENREF_69"/>
      <w:r w:rsidRPr="000400CC">
        <w:t xml:space="preserve">Schlitzer, R., 2015. Ocean Data View, </w:t>
      </w:r>
      <w:hyperlink r:id="rId21" w:history="1">
        <w:r w:rsidRPr="000400CC">
          <w:rPr>
            <w:rStyle w:val="Hyperlink"/>
            <w:bdr w:val="none" w:sz="0" w:space="0" w:color="auto"/>
          </w:rPr>
          <w:t>http://odv.awi.de</w:t>
        </w:r>
      </w:hyperlink>
      <w:r w:rsidRPr="000400CC">
        <w:t>.</w:t>
      </w:r>
      <w:bookmarkEnd w:id="613"/>
    </w:p>
    <w:p w14:paraId="7A82718F" w14:textId="77777777" w:rsidR="000400CC" w:rsidRPr="000400CC" w:rsidRDefault="000400CC" w:rsidP="000400CC">
      <w:pPr>
        <w:pStyle w:val="EndNoteBibliography"/>
        <w:spacing w:after="240"/>
      </w:pPr>
      <w:bookmarkStart w:id="614" w:name="_ENREF_70"/>
      <w:r w:rsidRPr="000400CC">
        <w:t>Skinner, L.C., Fallon, S., Waelbroeck, C., Michel, E., Barker, S., 2010. Ventilation of the Deep Southern Ocean and Deglacial CO</w:t>
      </w:r>
      <w:r w:rsidRPr="000400CC">
        <w:rPr>
          <w:vertAlign w:val="subscript"/>
        </w:rPr>
        <w:t>2</w:t>
      </w:r>
      <w:r w:rsidRPr="000400CC">
        <w:t xml:space="preserve"> Rise. Science, 328(5982): 1147-1151.</w:t>
      </w:r>
      <w:bookmarkEnd w:id="614"/>
    </w:p>
    <w:p w14:paraId="72C8934A" w14:textId="77777777" w:rsidR="000400CC" w:rsidRPr="000400CC" w:rsidRDefault="000400CC" w:rsidP="000400CC">
      <w:pPr>
        <w:pStyle w:val="EndNoteBibliography"/>
        <w:spacing w:after="240"/>
      </w:pPr>
      <w:bookmarkStart w:id="615" w:name="_ENREF_71"/>
      <w:r w:rsidRPr="000400CC">
        <w:t>Stanley, G.D., Cairns, S.D., 1988. Constructional azooxanthellate coral communities; an overview with implications for the fossil records. Palaios, 3(2): 233-242.</w:t>
      </w:r>
      <w:bookmarkEnd w:id="615"/>
    </w:p>
    <w:p w14:paraId="63BEEBE2" w14:textId="77777777" w:rsidR="000400CC" w:rsidRPr="000400CC" w:rsidRDefault="000400CC" w:rsidP="000400CC">
      <w:pPr>
        <w:pStyle w:val="EndNoteBibliography"/>
        <w:spacing w:after="240"/>
      </w:pPr>
      <w:bookmarkStart w:id="616" w:name="_ENREF_72"/>
      <w:r w:rsidRPr="000400CC">
        <w:t>Stoll, H., Langer, G., Shimizu, N., Kanamaru, K., 2012. B/Ca in coccoliths and relationship to calcification vesicle pH and dissolved inorganic carbon concentrations. Geochimica et Cosmochimica Acta, 80: 143-157.</w:t>
      </w:r>
      <w:bookmarkEnd w:id="616"/>
    </w:p>
    <w:p w14:paraId="5A4774E6" w14:textId="77777777" w:rsidR="000400CC" w:rsidRPr="000400CC" w:rsidRDefault="000400CC" w:rsidP="000400CC">
      <w:pPr>
        <w:pStyle w:val="EndNoteBibliography"/>
        <w:spacing w:after="240"/>
      </w:pPr>
      <w:bookmarkStart w:id="617" w:name="_ENREF_73"/>
      <w:r w:rsidRPr="000400CC">
        <w:t>Tambutté, S. et al., 2011. Coral biomineralization: From the gene to the environment. J Exp Mar Biol Ecol, 408: 58-78.</w:t>
      </w:r>
      <w:bookmarkEnd w:id="617"/>
    </w:p>
    <w:p w14:paraId="6A2B3C20" w14:textId="77777777" w:rsidR="000400CC" w:rsidRPr="000400CC" w:rsidRDefault="000400CC" w:rsidP="000400CC">
      <w:pPr>
        <w:pStyle w:val="EndNoteBibliography"/>
        <w:spacing w:after="240"/>
      </w:pPr>
      <w:bookmarkStart w:id="618" w:name="_ENREF_74"/>
      <w:r w:rsidRPr="000400CC">
        <w:t>Thiagarajan, N., Subhas, A.V., Southon, J.R., Eiler, J.M., Adkins, J.F., 2014. Abrupt pre-Bolling-Allerod warming and circulation changes in the deep ocean. Nature, 511(7507): 75-78.</w:t>
      </w:r>
      <w:bookmarkEnd w:id="618"/>
    </w:p>
    <w:p w14:paraId="0C44BF63" w14:textId="77777777" w:rsidR="000400CC" w:rsidRPr="000400CC" w:rsidRDefault="000400CC" w:rsidP="000400CC">
      <w:pPr>
        <w:pStyle w:val="EndNoteBibliography"/>
        <w:spacing w:after="240"/>
      </w:pPr>
      <w:bookmarkStart w:id="619" w:name="_ENREF_75"/>
      <w:r w:rsidRPr="000400CC">
        <w:t xml:space="preserve">Thresher, R.E., Adkins, J., Thiagarajan, N., 2011. Modal analysis of the deep-water solitary scleractinian, </w:t>
      </w:r>
      <w:r w:rsidRPr="000400CC">
        <w:rPr>
          <w:i/>
        </w:rPr>
        <w:t>Desmophyllum dianthus</w:t>
      </w:r>
      <w:r w:rsidRPr="000400CC">
        <w:t>, on SW Pacific seamounts: inferred recruitment periodicity, growth, and mortality rates. Coral Reefs, 30(4): 1063-1070.</w:t>
      </w:r>
      <w:bookmarkEnd w:id="619"/>
    </w:p>
    <w:p w14:paraId="6F715136" w14:textId="77777777" w:rsidR="000400CC" w:rsidRPr="000400CC" w:rsidRDefault="000400CC" w:rsidP="000400CC">
      <w:pPr>
        <w:pStyle w:val="EndNoteBibliography"/>
        <w:spacing w:after="240"/>
      </w:pPr>
      <w:bookmarkStart w:id="620" w:name="_ENREF_76"/>
      <w:r w:rsidRPr="000400CC">
        <w:t xml:space="preserve">Trotter, J. et al., 2011. Quantifying the pH ‘vital effect’ in the temperate zooxanthellate coral </w:t>
      </w:r>
      <w:r w:rsidRPr="000400CC">
        <w:rPr>
          <w:i/>
        </w:rPr>
        <w:t>Cladocora caespitosa</w:t>
      </w:r>
      <w:r w:rsidRPr="000400CC">
        <w:t>: Validation of the boron seawater pH proxy. Earth and Planetary Science Letters, 303(3–4): 163-173.</w:t>
      </w:r>
      <w:bookmarkEnd w:id="620"/>
    </w:p>
    <w:p w14:paraId="4C8FADCB" w14:textId="77777777" w:rsidR="000400CC" w:rsidRPr="000400CC" w:rsidRDefault="000400CC" w:rsidP="000400CC">
      <w:pPr>
        <w:pStyle w:val="EndNoteBibliography"/>
        <w:spacing w:after="240"/>
      </w:pPr>
      <w:bookmarkStart w:id="621" w:name="_ENREF_77"/>
      <w:r w:rsidRPr="000400CC">
        <w:lastRenderedPageBreak/>
        <w:t>Venn, A.A. et al., 2013. Impact of seawater acidification on pH at the tissue–skeleton interface and calcification in reef corals. Proceedings of the National Academy of Sciences, 110(5): 1634-1639.</w:t>
      </w:r>
      <w:bookmarkEnd w:id="621"/>
    </w:p>
    <w:p w14:paraId="1BF38FD6" w14:textId="77777777" w:rsidR="000400CC" w:rsidRPr="000400CC" w:rsidRDefault="000400CC" w:rsidP="000400CC">
      <w:pPr>
        <w:pStyle w:val="EndNoteBibliography"/>
        <w:spacing w:after="240"/>
      </w:pPr>
      <w:bookmarkStart w:id="622" w:name="_ENREF_78"/>
      <w:r w:rsidRPr="000400CC">
        <w:t>Watson, E.B., 2004. A conceptual model for near-surface kinetic controls on the trace-element and stable isotope composition of abiogenic calcite crystals1. Geochimica et Cosmochimica Acta, 68(7): 1473-1488.</w:t>
      </w:r>
      <w:bookmarkEnd w:id="622"/>
    </w:p>
    <w:p w14:paraId="12AFF62B" w14:textId="77777777" w:rsidR="000400CC" w:rsidRPr="000400CC" w:rsidRDefault="000400CC" w:rsidP="000400CC">
      <w:pPr>
        <w:pStyle w:val="EndNoteBibliography"/>
        <w:spacing w:after="240"/>
      </w:pPr>
      <w:bookmarkStart w:id="623" w:name="_ENREF_79"/>
      <w:r w:rsidRPr="000400CC">
        <w:t>Yu, J. et al., 2010. Loss of Carbon from the Deep Sea Since the Last Glacial Maximum. Science, 330(6007): 1084-1087.</w:t>
      </w:r>
      <w:bookmarkEnd w:id="623"/>
    </w:p>
    <w:p w14:paraId="24253C2C" w14:textId="77777777" w:rsidR="000400CC" w:rsidRPr="000400CC" w:rsidRDefault="000400CC" w:rsidP="000400CC">
      <w:pPr>
        <w:pStyle w:val="EndNoteBibliography"/>
      </w:pPr>
      <w:bookmarkStart w:id="624" w:name="_ENREF_80"/>
      <w:r w:rsidRPr="000400CC">
        <w:t>Zeebe, R.E., Wolf-Gladrow, D.A., 2001. CO</w:t>
      </w:r>
      <w:r w:rsidRPr="000400CC">
        <w:rPr>
          <w:vertAlign w:val="subscript"/>
        </w:rPr>
        <w:t>2</w:t>
      </w:r>
      <w:r w:rsidRPr="000400CC">
        <w:t xml:space="preserve"> in seawater: equilibrium, kinetics, isotopes, 65. Elsevier, Elsevier Oceanography Series, Amsterdam, The Netherlands, 360 pp.</w:t>
      </w:r>
      <w:bookmarkEnd w:id="624"/>
    </w:p>
    <w:p w14:paraId="1749DC1F" w14:textId="65E1D7EB" w:rsidR="00EA10B8" w:rsidRDefault="00FD2C18" w:rsidP="004E3116">
      <w:pPr>
        <w:rPr>
          <w:vanish/>
        </w:rPr>
      </w:pPr>
      <w:r>
        <w:rPr>
          <w:vanish/>
        </w:rPr>
        <w:fldChar w:fldCharType="end"/>
      </w:r>
      <w:r w:rsidR="00542585">
        <w:rPr>
          <w:vanish/>
        </w:rPr>
        <w:fldChar w:fldCharType="begin"/>
      </w:r>
      <w:r w:rsidR="00542585">
        <w:rPr>
          <w:vanish/>
        </w:rPr>
        <w:instrText xml:space="preserve"> ADDIN </w:instrText>
      </w:r>
      <w:r w:rsidR="00542585">
        <w:rPr>
          <w:vanish/>
        </w:rPr>
        <w:fldChar w:fldCharType="end"/>
      </w:r>
    </w:p>
    <w:sectPr w:rsidR="00EA10B8" w:rsidSect="006319EF">
      <w:headerReference w:type="even" r:id="rId22"/>
      <w:headerReference w:type="default" r:id="rId23"/>
      <w:type w:val="oddPage"/>
      <w:pgSz w:w="12240" w:h="15840"/>
      <w:pgMar w:top="1440" w:right="1797" w:bottom="1440" w:left="2177" w:header="709" w:footer="709" w:gutter="0"/>
      <w:pgBorders>
        <w:top w:val="single" w:sz="4" w:space="6" w:color="auto"/>
      </w:pgBorders>
      <w:lnNumType w:countBy="1" w:restart="continuous"/>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B938F" w14:textId="77777777" w:rsidR="00A9549C" w:rsidRDefault="00A9549C" w:rsidP="00C45349">
      <w:r>
        <w:separator/>
      </w:r>
    </w:p>
  </w:endnote>
  <w:endnote w:type="continuationSeparator" w:id="0">
    <w:p w14:paraId="1468D5E9" w14:textId="77777777" w:rsidR="00A9549C" w:rsidRDefault="00A9549C" w:rsidP="00C4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034E5" w14:textId="77777777" w:rsidR="00A9549C" w:rsidRDefault="00A9549C" w:rsidP="00C45349">
      <w:r>
        <w:separator/>
      </w:r>
    </w:p>
  </w:footnote>
  <w:footnote w:type="continuationSeparator" w:id="0">
    <w:p w14:paraId="48740CFA" w14:textId="77777777" w:rsidR="00A9549C" w:rsidRDefault="00A9549C" w:rsidP="00C45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283D7" w14:textId="77777777" w:rsidR="00A9549C" w:rsidRDefault="00A9549C" w:rsidP="009733D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786B19" w14:textId="77777777" w:rsidR="00A9549C" w:rsidRDefault="00A9549C" w:rsidP="00FB44A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898FD" w14:textId="0D723895" w:rsidR="00A9549C" w:rsidRPr="00FB44AA" w:rsidRDefault="00A9549C" w:rsidP="009733D5">
    <w:pPr>
      <w:pStyle w:val="Header"/>
      <w:framePr w:wrap="around" w:vAnchor="text" w:hAnchor="margin" w:xAlign="right" w:y="1"/>
      <w:rPr>
        <w:rStyle w:val="PageNumber"/>
        <w:b/>
      </w:rPr>
    </w:pPr>
    <w:r w:rsidRPr="00FB44AA">
      <w:rPr>
        <w:rStyle w:val="PageNumber"/>
        <w:b/>
      </w:rPr>
      <w:fldChar w:fldCharType="begin"/>
    </w:r>
    <w:r w:rsidRPr="00FB44AA">
      <w:rPr>
        <w:rStyle w:val="PageNumber"/>
        <w:b/>
      </w:rPr>
      <w:instrText xml:space="preserve">PAGE  </w:instrText>
    </w:r>
    <w:r w:rsidRPr="00FB44AA">
      <w:rPr>
        <w:rStyle w:val="PageNumber"/>
        <w:b/>
      </w:rPr>
      <w:fldChar w:fldCharType="separate"/>
    </w:r>
    <w:r w:rsidR="00F703E5">
      <w:rPr>
        <w:rStyle w:val="PageNumber"/>
        <w:b/>
        <w:noProof/>
      </w:rPr>
      <w:t>32</w:t>
    </w:r>
    <w:r w:rsidRPr="00FB44AA">
      <w:rPr>
        <w:rStyle w:val="PageNumber"/>
        <w:b/>
      </w:rPr>
      <w:fldChar w:fldCharType="end"/>
    </w:r>
  </w:p>
  <w:p w14:paraId="7D2615CD" w14:textId="0DE34C80" w:rsidR="00A9549C" w:rsidRPr="00385352" w:rsidRDefault="00A9549C" w:rsidP="0036673F">
    <w:pPr>
      <w:pStyle w:val="Header"/>
      <w:ind w:right="360"/>
    </w:pPr>
    <w:r w:rsidRPr="0036673F">
      <w:t>An improved boron isotope pH proxy calibration for the deep-sea coral Desmophyllum dianthus through sub-sampling of fibrous aragonite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5AE4E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247E7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F6279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11A312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F5C55D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D42A9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66616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6277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6880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0F28F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A84AEC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BD2A91"/>
    <w:multiLevelType w:val="hybridMultilevel"/>
    <w:tmpl w:val="87BCA658"/>
    <w:lvl w:ilvl="0" w:tplc="E24C396E">
      <w:start w:val="100"/>
      <w:numFmt w:val="bullet"/>
      <w:lvlText w:val=""/>
      <w:lvlJc w:val="left"/>
      <w:pPr>
        <w:ind w:left="615" w:hanging="360"/>
      </w:pPr>
      <w:rPr>
        <w:rFonts w:ascii="Wingdings" w:eastAsia="Cambria" w:hAnsi="Wingdings" w:cs="Times New Roman"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12" w15:restartNumberingAfterBreak="0">
    <w:nsid w:val="09DB3942"/>
    <w:multiLevelType w:val="hybridMultilevel"/>
    <w:tmpl w:val="18BC4338"/>
    <w:lvl w:ilvl="0" w:tplc="39E2FBA8">
      <w:start w:val="1"/>
      <w:numFmt w:val="decimal"/>
      <w:lvlText w:val="(%1)"/>
      <w:lvlJc w:val="left"/>
      <w:pPr>
        <w:ind w:left="1080" w:hanging="360"/>
      </w:pPr>
      <w:rPr>
        <w:rFonts w:ascii="Times New Roman" w:eastAsia="Times New Roman" w:hAnsi="Times New Roman" w:cs="Times New Roman" w:hint="default"/>
        <w:i w:val="0"/>
        <w:noProof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C891411"/>
    <w:multiLevelType w:val="hybridMultilevel"/>
    <w:tmpl w:val="0E38D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BA1EFC"/>
    <w:multiLevelType w:val="hybridMultilevel"/>
    <w:tmpl w:val="A9AC970A"/>
    <w:lvl w:ilvl="0" w:tplc="D3BC8D64">
      <w:start w:val="1"/>
      <w:numFmt w:val="none"/>
      <w:lvlText w:val=""/>
      <w:lvlJc w:val="left"/>
      <w:pPr>
        <w:tabs>
          <w:tab w:val="num" w:pos="454"/>
        </w:tabs>
        <w:ind w:left="454" w:firstLine="0"/>
      </w:pPr>
      <w:rPr>
        <w:rFonts w:ascii="Times New Roman" w:hAnsi="Times New Roman" w:hint="default"/>
        <w:b/>
        <w:i w:val="0"/>
        <w:color w:val="auto"/>
        <w:sz w:val="2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867C90"/>
    <w:multiLevelType w:val="multilevel"/>
    <w:tmpl w:val="E8280CD0"/>
    <w:lvl w:ilvl="0">
      <w:start w:val="1"/>
      <w:numFmt w:val="decimal"/>
      <w:lvlText w:val="Figure %1:"/>
      <w:lvlJc w:val="left"/>
      <w:pPr>
        <w:ind w:left="1174" w:hanging="360"/>
      </w:pPr>
      <w:rPr>
        <w:rFonts w:ascii="Times New Roman" w:hAnsi="Times New Roman" w:hint="default"/>
        <w:b/>
        <w:i w:val="0"/>
        <w:color w:val="auto"/>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EE1351"/>
    <w:multiLevelType w:val="multilevel"/>
    <w:tmpl w:val="1122A850"/>
    <w:lvl w:ilvl="0">
      <w:start w:val="1"/>
      <w:numFmt w:val="decimal"/>
      <w:lvlText w:val="Figure %1:"/>
      <w:lvlJc w:val="left"/>
      <w:pPr>
        <w:tabs>
          <w:tab w:val="num" w:pos="0"/>
        </w:tabs>
        <w:ind w:left="0" w:firstLine="0"/>
      </w:pPr>
      <w:rPr>
        <w:rFonts w:ascii="Times New Roman" w:hAnsi="Times New Roman" w:hint="default"/>
        <w:b/>
        <w:i w:val="0"/>
        <w:color w:val="auto"/>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6800C9"/>
    <w:multiLevelType w:val="multilevel"/>
    <w:tmpl w:val="6F4649FE"/>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FB071CB"/>
    <w:multiLevelType w:val="multilevel"/>
    <w:tmpl w:val="513AA71C"/>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16A33B2"/>
    <w:multiLevelType w:val="multilevel"/>
    <w:tmpl w:val="6F4649FE"/>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3A3763C"/>
    <w:multiLevelType w:val="multilevel"/>
    <w:tmpl w:val="A1D4B2B4"/>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C3669B"/>
    <w:multiLevelType w:val="hybridMultilevel"/>
    <w:tmpl w:val="3910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135FA7"/>
    <w:multiLevelType w:val="multilevel"/>
    <w:tmpl w:val="89749606"/>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90673B"/>
    <w:multiLevelType w:val="multilevel"/>
    <w:tmpl w:val="E516371E"/>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25256BC"/>
    <w:multiLevelType w:val="hybridMultilevel"/>
    <w:tmpl w:val="549A1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D377C0"/>
    <w:multiLevelType w:val="hybridMultilevel"/>
    <w:tmpl w:val="E9540084"/>
    <w:lvl w:ilvl="0" w:tplc="7A78C4A8">
      <w:start w:val="100"/>
      <w:numFmt w:val="bullet"/>
      <w:lvlText w:val=""/>
      <w:lvlJc w:val="left"/>
      <w:pPr>
        <w:ind w:left="720" w:hanging="360"/>
      </w:pPr>
      <w:rPr>
        <w:rFonts w:ascii="Wingdings" w:eastAsia="Cambr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5A2351"/>
    <w:multiLevelType w:val="multilevel"/>
    <w:tmpl w:val="96D84B9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4682CFA"/>
    <w:multiLevelType w:val="hybridMultilevel"/>
    <w:tmpl w:val="75E66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E7DAB"/>
    <w:multiLevelType w:val="multilevel"/>
    <w:tmpl w:val="45DEDA8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8C4816"/>
    <w:multiLevelType w:val="hybridMultilevel"/>
    <w:tmpl w:val="60E2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FE679E"/>
    <w:multiLevelType w:val="hybridMultilevel"/>
    <w:tmpl w:val="C84CB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9224FD"/>
    <w:multiLevelType w:val="hybridMultilevel"/>
    <w:tmpl w:val="2A043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E70CA2"/>
    <w:multiLevelType w:val="multilevel"/>
    <w:tmpl w:val="09B00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2B5743"/>
    <w:multiLevelType w:val="multilevel"/>
    <w:tmpl w:val="D5C6A9A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1"/>
  </w:num>
  <w:num w:numId="2">
    <w:abstractNumId w:val="12"/>
  </w:num>
  <w:num w:numId="3">
    <w:abstractNumId w:val="13"/>
  </w:num>
  <w:num w:numId="4">
    <w:abstractNumId w:val="18"/>
  </w:num>
  <w:num w:numId="5">
    <w:abstractNumId w:val="22"/>
  </w:num>
  <w:num w:numId="6">
    <w:abstractNumId w:val="20"/>
  </w:num>
  <w:num w:numId="7">
    <w:abstractNumId w:val="28"/>
  </w:num>
  <w:num w:numId="8">
    <w:abstractNumId w:val="14"/>
  </w:num>
  <w:num w:numId="9">
    <w:abstractNumId w:val="15"/>
  </w:num>
  <w:num w:numId="10">
    <w:abstractNumId w:val="16"/>
  </w:num>
  <w:num w:numId="11">
    <w:abstractNumId w:val="0"/>
  </w:num>
  <w:num w:numId="12">
    <w:abstractNumId w:val="26"/>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11"/>
  </w:num>
  <w:num w:numId="24">
    <w:abstractNumId w:val="25"/>
  </w:num>
  <w:num w:numId="25">
    <w:abstractNumId w:val="14"/>
    <w:lvlOverride w:ilvl="0">
      <w:startOverride w:val="1"/>
    </w:lvlOverride>
  </w:num>
  <w:num w:numId="26">
    <w:abstractNumId w:val="33"/>
  </w:num>
  <w:num w:numId="27">
    <w:abstractNumId w:val="17"/>
  </w:num>
  <w:num w:numId="28">
    <w:abstractNumId w:val="19"/>
  </w:num>
  <w:num w:numId="29">
    <w:abstractNumId w:val="23"/>
  </w:num>
  <w:num w:numId="30">
    <w:abstractNumId w:val="32"/>
  </w:num>
  <w:num w:numId="31">
    <w:abstractNumId w:val="27"/>
  </w:num>
  <w:num w:numId="32">
    <w:abstractNumId w:val="31"/>
  </w:num>
  <w:num w:numId="33">
    <w:abstractNumId w:val="24"/>
  </w:num>
  <w:num w:numId="34">
    <w:abstractNumId w:val="30"/>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activeWritingStyle w:appName="MSWord" w:lang="en-US" w:vendorID="64" w:dllVersion="131078" w:nlCheck="1" w:checkStyle="1"/>
  <w:activeWritingStyle w:appName="MSWord" w:lang="en-GB" w:vendorID="64" w:dllVersion="131078" w:nlCheck="1" w:checkStyle="1"/>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Geology&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exzpwpa59xfsmedtwpvfz5mv29t5sdas5v9&quot;&gt;PhD Reading list&lt;record-ids&gt;&lt;item&gt;109&lt;/item&gt;&lt;item&gt;110&lt;/item&gt;&lt;item&gt;239&lt;/item&gt;&lt;item&gt;257&lt;/item&gt;&lt;item&gt;535&lt;/item&gt;&lt;item&gt;565&lt;/item&gt;&lt;item&gt;566&lt;/item&gt;&lt;item&gt;693&lt;/item&gt;&lt;item&gt;703&lt;/item&gt;&lt;item&gt;705&lt;/item&gt;&lt;item&gt;708&lt;/item&gt;&lt;item&gt;716&lt;/item&gt;&lt;item&gt;717&lt;/item&gt;&lt;item&gt;721&lt;/item&gt;&lt;item&gt;722&lt;/item&gt;&lt;item&gt;728&lt;/item&gt;&lt;item&gt;730&lt;/item&gt;&lt;item&gt;732&lt;/item&gt;&lt;item&gt;733&lt;/item&gt;&lt;item&gt;734&lt;/item&gt;&lt;item&gt;742&lt;/item&gt;&lt;item&gt;743&lt;/item&gt;&lt;item&gt;752&lt;/item&gt;&lt;item&gt;754&lt;/item&gt;&lt;item&gt;758&lt;/item&gt;&lt;item&gt;760&lt;/item&gt;&lt;item&gt;784&lt;/item&gt;&lt;item&gt;817&lt;/item&gt;&lt;item&gt;821&lt;/item&gt;&lt;item&gt;825&lt;/item&gt;&lt;item&gt;852&lt;/item&gt;&lt;item&gt;880&lt;/item&gt;&lt;item&gt;881&lt;/item&gt;&lt;item&gt;932&lt;/item&gt;&lt;item&gt;936&lt;/item&gt;&lt;item&gt;950&lt;/item&gt;&lt;item&gt;951&lt;/item&gt;&lt;item&gt;953&lt;/item&gt;&lt;item&gt;959&lt;/item&gt;&lt;item&gt;962&lt;/item&gt;&lt;item&gt;964&lt;/item&gt;&lt;item&gt;968&lt;/item&gt;&lt;item&gt;969&lt;/item&gt;&lt;item&gt;975&lt;/item&gt;&lt;item&gt;977&lt;/item&gt;&lt;item&gt;979&lt;/item&gt;&lt;item&gt;992&lt;/item&gt;&lt;item&gt;997&lt;/item&gt;&lt;item&gt;998&lt;/item&gt;&lt;item&gt;1004&lt;/item&gt;&lt;item&gt;1011&lt;/item&gt;&lt;item&gt;1033&lt;/item&gt;&lt;item&gt;1034&lt;/item&gt;&lt;item&gt;1052&lt;/item&gt;&lt;item&gt;1057&lt;/item&gt;&lt;item&gt;1060&lt;/item&gt;&lt;item&gt;1063&lt;/item&gt;&lt;item&gt;1068&lt;/item&gt;&lt;item&gt;1069&lt;/item&gt;&lt;item&gt;1070&lt;/item&gt;&lt;item&gt;1072&lt;/item&gt;&lt;item&gt;1074&lt;/item&gt;&lt;item&gt;1078&lt;/item&gt;&lt;item&gt;1079&lt;/item&gt;&lt;item&gt;1080&lt;/item&gt;&lt;item&gt;1087&lt;/item&gt;&lt;item&gt;1088&lt;/item&gt;&lt;item&gt;1126&lt;/item&gt;&lt;item&gt;1128&lt;/item&gt;&lt;item&gt;1165&lt;/item&gt;&lt;item&gt;1193&lt;/item&gt;&lt;item&gt;1198&lt;/item&gt;&lt;item&gt;1262&lt;/item&gt;&lt;item&gt;1263&lt;/item&gt;&lt;item&gt;1266&lt;/item&gt;&lt;item&gt;1276&lt;/item&gt;&lt;item&gt;1277&lt;/item&gt;&lt;/record-ids&gt;&lt;/item&gt;&lt;/Libraries&gt;"/>
  </w:docVars>
  <w:rsids>
    <w:rsidRoot w:val="008C02F2"/>
    <w:rsid w:val="00000030"/>
    <w:rsid w:val="00000781"/>
    <w:rsid w:val="00000859"/>
    <w:rsid w:val="00000F92"/>
    <w:rsid w:val="0000128E"/>
    <w:rsid w:val="000015D6"/>
    <w:rsid w:val="00001BE7"/>
    <w:rsid w:val="00001D87"/>
    <w:rsid w:val="0000250E"/>
    <w:rsid w:val="000026B0"/>
    <w:rsid w:val="0000291E"/>
    <w:rsid w:val="00003425"/>
    <w:rsid w:val="00003993"/>
    <w:rsid w:val="00004001"/>
    <w:rsid w:val="00004549"/>
    <w:rsid w:val="0000456C"/>
    <w:rsid w:val="0000456F"/>
    <w:rsid w:val="00004661"/>
    <w:rsid w:val="00006D8B"/>
    <w:rsid w:val="00006F3C"/>
    <w:rsid w:val="00007943"/>
    <w:rsid w:val="000107BF"/>
    <w:rsid w:val="00010C06"/>
    <w:rsid w:val="0001247A"/>
    <w:rsid w:val="0001268D"/>
    <w:rsid w:val="00014547"/>
    <w:rsid w:val="0001796F"/>
    <w:rsid w:val="00021153"/>
    <w:rsid w:val="000218FB"/>
    <w:rsid w:val="00022706"/>
    <w:rsid w:val="0002552F"/>
    <w:rsid w:val="000260D6"/>
    <w:rsid w:val="00027ACE"/>
    <w:rsid w:val="00030C76"/>
    <w:rsid w:val="00030D28"/>
    <w:rsid w:val="00030E38"/>
    <w:rsid w:val="00031720"/>
    <w:rsid w:val="00032439"/>
    <w:rsid w:val="00032DBB"/>
    <w:rsid w:val="00032F7F"/>
    <w:rsid w:val="0003316F"/>
    <w:rsid w:val="000331F7"/>
    <w:rsid w:val="000337E4"/>
    <w:rsid w:val="00033F13"/>
    <w:rsid w:val="00035C28"/>
    <w:rsid w:val="00036847"/>
    <w:rsid w:val="00036E85"/>
    <w:rsid w:val="000370E5"/>
    <w:rsid w:val="0003769C"/>
    <w:rsid w:val="00037A95"/>
    <w:rsid w:val="000400CC"/>
    <w:rsid w:val="000414C1"/>
    <w:rsid w:val="00041552"/>
    <w:rsid w:val="000423B0"/>
    <w:rsid w:val="00043091"/>
    <w:rsid w:val="000433DA"/>
    <w:rsid w:val="00044111"/>
    <w:rsid w:val="00044444"/>
    <w:rsid w:val="0004480F"/>
    <w:rsid w:val="00044C7A"/>
    <w:rsid w:val="00044DFE"/>
    <w:rsid w:val="00045168"/>
    <w:rsid w:val="00045779"/>
    <w:rsid w:val="0004604C"/>
    <w:rsid w:val="00046868"/>
    <w:rsid w:val="00046D82"/>
    <w:rsid w:val="0004709F"/>
    <w:rsid w:val="00047AB0"/>
    <w:rsid w:val="00047BD2"/>
    <w:rsid w:val="00050430"/>
    <w:rsid w:val="0005069D"/>
    <w:rsid w:val="00050B90"/>
    <w:rsid w:val="0005172A"/>
    <w:rsid w:val="000520DC"/>
    <w:rsid w:val="000527D6"/>
    <w:rsid w:val="000527F9"/>
    <w:rsid w:val="00053392"/>
    <w:rsid w:val="00053859"/>
    <w:rsid w:val="00054269"/>
    <w:rsid w:val="000548CA"/>
    <w:rsid w:val="00055BDA"/>
    <w:rsid w:val="00055FA0"/>
    <w:rsid w:val="00056184"/>
    <w:rsid w:val="0005697B"/>
    <w:rsid w:val="000574BC"/>
    <w:rsid w:val="00057830"/>
    <w:rsid w:val="00057D77"/>
    <w:rsid w:val="00057F86"/>
    <w:rsid w:val="00060DDE"/>
    <w:rsid w:val="00060FCC"/>
    <w:rsid w:val="00061749"/>
    <w:rsid w:val="00062B79"/>
    <w:rsid w:val="00064E16"/>
    <w:rsid w:val="0006518C"/>
    <w:rsid w:val="00065D40"/>
    <w:rsid w:val="00066173"/>
    <w:rsid w:val="00066341"/>
    <w:rsid w:val="0006637B"/>
    <w:rsid w:val="00066398"/>
    <w:rsid w:val="00067641"/>
    <w:rsid w:val="00070865"/>
    <w:rsid w:val="00073401"/>
    <w:rsid w:val="00073499"/>
    <w:rsid w:val="0007446A"/>
    <w:rsid w:val="00074D3E"/>
    <w:rsid w:val="000750CE"/>
    <w:rsid w:val="0007513B"/>
    <w:rsid w:val="0007572F"/>
    <w:rsid w:val="00075CBD"/>
    <w:rsid w:val="00076A87"/>
    <w:rsid w:val="00076FE0"/>
    <w:rsid w:val="00077088"/>
    <w:rsid w:val="0007708F"/>
    <w:rsid w:val="000773B4"/>
    <w:rsid w:val="00080491"/>
    <w:rsid w:val="00080A99"/>
    <w:rsid w:val="00080F2D"/>
    <w:rsid w:val="000811ED"/>
    <w:rsid w:val="00081F4C"/>
    <w:rsid w:val="000825BB"/>
    <w:rsid w:val="000826AD"/>
    <w:rsid w:val="000835B0"/>
    <w:rsid w:val="000835F6"/>
    <w:rsid w:val="000837A5"/>
    <w:rsid w:val="00083B05"/>
    <w:rsid w:val="000843AE"/>
    <w:rsid w:val="0008441A"/>
    <w:rsid w:val="00085814"/>
    <w:rsid w:val="0008595A"/>
    <w:rsid w:val="00086C01"/>
    <w:rsid w:val="00086C5C"/>
    <w:rsid w:val="00087833"/>
    <w:rsid w:val="00087963"/>
    <w:rsid w:val="00087D79"/>
    <w:rsid w:val="00087FDE"/>
    <w:rsid w:val="0009150F"/>
    <w:rsid w:val="00091597"/>
    <w:rsid w:val="00092A14"/>
    <w:rsid w:val="00092AFB"/>
    <w:rsid w:val="00093BF6"/>
    <w:rsid w:val="0009454E"/>
    <w:rsid w:val="00094C25"/>
    <w:rsid w:val="00094C96"/>
    <w:rsid w:val="000950D3"/>
    <w:rsid w:val="00095767"/>
    <w:rsid w:val="000960B2"/>
    <w:rsid w:val="000A093F"/>
    <w:rsid w:val="000A0D34"/>
    <w:rsid w:val="000A2094"/>
    <w:rsid w:val="000A2786"/>
    <w:rsid w:val="000A3120"/>
    <w:rsid w:val="000A32D4"/>
    <w:rsid w:val="000A3497"/>
    <w:rsid w:val="000A373C"/>
    <w:rsid w:val="000A4132"/>
    <w:rsid w:val="000A4726"/>
    <w:rsid w:val="000A7C2C"/>
    <w:rsid w:val="000A7EC1"/>
    <w:rsid w:val="000B0140"/>
    <w:rsid w:val="000B1976"/>
    <w:rsid w:val="000B1AC7"/>
    <w:rsid w:val="000B40B5"/>
    <w:rsid w:val="000B4163"/>
    <w:rsid w:val="000B45A6"/>
    <w:rsid w:val="000B4A58"/>
    <w:rsid w:val="000B4D91"/>
    <w:rsid w:val="000B4F79"/>
    <w:rsid w:val="000B56EC"/>
    <w:rsid w:val="000B5DE4"/>
    <w:rsid w:val="000B703F"/>
    <w:rsid w:val="000B704A"/>
    <w:rsid w:val="000B758D"/>
    <w:rsid w:val="000C05B5"/>
    <w:rsid w:val="000C071C"/>
    <w:rsid w:val="000C110B"/>
    <w:rsid w:val="000C1D8C"/>
    <w:rsid w:val="000C28C9"/>
    <w:rsid w:val="000C364A"/>
    <w:rsid w:val="000C43AB"/>
    <w:rsid w:val="000C456D"/>
    <w:rsid w:val="000C48A3"/>
    <w:rsid w:val="000C6C4C"/>
    <w:rsid w:val="000C6FF3"/>
    <w:rsid w:val="000C7981"/>
    <w:rsid w:val="000C7DC5"/>
    <w:rsid w:val="000D00F8"/>
    <w:rsid w:val="000D0376"/>
    <w:rsid w:val="000D190E"/>
    <w:rsid w:val="000D22FE"/>
    <w:rsid w:val="000D2B28"/>
    <w:rsid w:val="000D2FD6"/>
    <w:rsid w:val="000D41E4"/>
    <w:rsid w:val="000D4238"/>
    <w:rsid w:val="000D4779"/>
    <w:rsid w:val="000D47AC"/>
    <w:rsid w:val="000D47BF"/>
    <w:rsid w:val="000D4801"/>
    <w:rsid w:val="000D4DE1"/>
    <w:rsid w:val="000D5BA9"/>
    <w:rsid w:val="000D5D87"/>
    <w:rsid w:val="000D60AC"/>
    <w:rsid w:val="000D64BD"/>
    <w:rsid w:val="000D6E75"/>
    <w:rsid w:val="000D7EE2"/>
    <w:rsid w:val="000E0575"/>
    <w:rsid w:val="000E05C9"/>
    <w:rsid w:val="000E0D77"/>
    <w:rsid w:val="000E2138"/>
    <w:rsid w:val="000E2230"/>
    <w:rsid w:val="000E2340"/>
    <w:rsid w:val="000E3553"/>
    <w:rsid w:val="000E361F"/>
    <w:rsid w:val="000E4544"/>
    <w:rsid w:val="000E5A97"/>
    <w:rsid w:val="000E622A"/>
    <w:rsid w:val="000E6A03"/>
    <w:rsid w:val="000E6D5A"/>
    <w:rsid w:val="000E720B"/>
    <w:rsid w:val="000F08B1"/>
    <w:rsid w:val="000F0A6B"/>
    <w:rsid w:val="000F1962"/>
    <w:rsid w:val="000F19EB"/>
    <w:rsid w:val="000F221A"/>
    <w:rsid w:val="000F2DB8"/>
    <w:rsid w:val="000F43FB"/>
    <w:rsid w:val="000F488A"/>
    <w:rsid w:val="000F5389"/>
    <w:rsid w:val="000F5882"/>
    <w:rsid w:val="000F5A57"/>
    <w:rsid w:val="000F5B17"/>
    <w:rsid w:val="00100407"/>
    <w:rsid w:val="0010276E"/>
    <w:rsid w:val="0010302E"/>
    <w:rsid w:val="0010311E"/>
    <w:rsid w:val="00103415"/>
    <w:rsid w:val="00103B55"/>
    <w:rsid w:val="001051D5"/>
    <w:rsid w:val="00105FF6"/>
    <w:rsid w:val="00106236"/>
    <w:rsid w:val="00106995"/>
    <w:rsid w:val="001069E0"/>
    <w:rsid w:val="00106B42"/>
    <w:rsid w:val="00106D9E"/>
    <w:rsid w:val="00107902"/>
    <w:rsid w:val="00107D2F"/>
    <w:rsid w:val="0011023A"/>
    <w:rsid w:val="001102AE"/>
    <w:rsid w:val="00110560"/>
    <w:rsid w:val="0011121F"/>
    <w:rsid w:val="00111F3B"/>
    <w:rsid w:val="00111FDA"/>
    <w:rsid w:val="00112284"/>
    <w:rsid w:val="0011260E"/>
    <w:rsid w:val="00112D4E"/>
    <w:rsid w:val="001138FF"/>
    <w:rsid w:val="00114A21"/>
    <w:rsid w:val="00114BE0"/>
    <w:rsid w:val="00115240"/>
    <w:rsid w:val="001168B1"/>
    <w:rsid w:val="00116CF1"/>
    <w:rsid w:val="001203BA"/>
    <w:rsid w:val="00120657"/>
    <w:rsid w:val="00120CA7"/>
    <w:rsid w:val="00121C12"/>
    <w:rsid w:val="00122081"/>
    <w:rsid w:val="001229D3"/>
    <w:rsid w:val="00122EF1"/>
    <w:rsid w:val="001233C1"/>
    <w:rsid w:val="0012357D"/>
    <w:rsid w:val="001236E8"/>
    <w:rsid w:val="001245A6"/>
    <w:rsid w:val="00125021"/>
    <w:rsid w:val="00125404"/>
    <w:rsid w:val="00125AA4"/>
    <w:rsid w:val="00125C34"/>
    <w:rsid w:val="00126D7B"/>
    <w:rsid w:val="0012725B"/>
    <w:rsid w:val="00127673"/>
    <w:rsid w:val="001302D3"/>
    <w:rsid w:val="00130A15"/>
    <w:rsid w:val="00130C22"/>
    <w:rsid w:val="001312F3"/>
    <w:rsid w:val="001314D5"/>
    <w:rsid w:val="00131B41"/>
    <w:rsid w:val="00131D7B"/>
    <w:rsid w:val="00132F11"/>
    <w:rsid w:val="001330A5"/>
    <w:rsid w:val="001330EE"/>
    <w:rsid w:val="001334D4"/>
    <w:rsid w:val="00133A08"/>
    <w:rsid w:val="00133AAE"/>
    <w:rsid w:val="00133D9B"/>
    <w:rsid w:val="001343D1"/>
    <w:rsid w:val="0013446D"/>
    <w:rsid w:val="00134846"/>
    <w:rsid w:val="00135A94"/>
    <w:rsid w:val="00137451"/>
    <w:rsid w:val="00141133"/>
    <w:rsid w:val="001411D6"/>
    <w:rsid w:val="0014140A"/>
    <w:rsid w:val="0014178A"/>
    <w:rsid w:val="0014260F"/>
    <w:rsid w:val="00142E56"/>
    <w:rsid w:val="00143556"/>
    <w:rsid w:val="00143598"/>
    <w:rsid w:val="00144088"/>
    <w:rsid w:val="00144355"/>
    <w:rsid w:val="00144973"/>
    <w:rsid w:val="00145A77"/>
    <w:rsid w:val="00147119"/>
    <w:rsid w:val="001472CF"/>
    <w:rsid w:val="001478AD"/>
    <w:rsid w:val="00150E1B"/>
    <w:rsid w:val="00151192"/>
    <w:rsid w:val="00151213"/>
    <w:rsid w:val="00151276"/>
    <w:rsid w:val="00151851"/>
    <w:rsid w:val="00151EAF"/>
    <w:rsid w:val="00152283"/>
    <w:rsid w:val="00155390"/>
    <w:rsid w:val="001553FD"/>
    <w:rsid w:val="001555C1"/>
    <w:rsid w:val="0015561D"/>
    <w:rsid w:val="001556CD"/>
    <w:rsid w:val="001567F1"/>
    <w:rsid w:val="001578AD"/>
    <w:rsid w:val="00157EEB"/>
    <w:rsid w:val="001603BE"/>
    <w:rsid w:val="001613E6"/>
    <w:rsid w:val="00161AF1"/>
    <w:rsid w:val="0016234D"/>
    <w:rsid w:val="001624E2"/>
    <w:rsid w:val="00165343"/>
    <w:rsid w:val="0016598C"/>
    <w:rsid w:val="00165C8C"/>
    <w:rsid w:val="00166AAF"/>
    <w:rsid w:val="00166CA0"/>
    <w:rsid w:val="00166FF3"/>
    <w:rsid w:val="00167AAD"/>
    <w:rsid w:val="001713B4"/>
    <w:rsid w:val="00171915"/>
    <w:rsid w:val="00171918"/>
    <w:rsid w:val="00171E89"/>
    <w:rsid w:val="00171EE0"/>
    <w:rsid w:val="0017222A"/>
    <w:rsid w:val="00172BD1"/>
    <w:rsid w:val="0017375B"/>
    <w:rsid w:val="0017383F"/>
    <w:rsid w:val="001738C3"/>
    <w:rsid w:val="00174497"/>
    <w:rsid w:val="00174568"/>
    <w:rsid w:val="0017492A"/>
    <w:rsid w:val="00177B2C"/>
    <w:rsid w:val="00180CFB"/>
    <w:rsid w:val="00181004"/>
    <w:rsid w:val="00181ABD"/>
    <w:rsid w:val="001821CB"/>
    <w:rsid w:val="001825DC"/>
    <w:rsid w:val="001829AC"/>
    <w:rsid w:val="00183FDA"/>
    <w:rsid w:val="00184D3E"/>
    <w:rsid w:val="0018500E"/>
    <w:rsid w:val="00185593"/>
    <w:rsid w:val="00185F8F"/>
    <w:rsid w:val="00186064"/>
    <w:rsid w:val="0018614F"/>
    <w:rsid w:val="001861E4"/>
    <w:rsid w:val="0018697E"/>
    <w:rsid w:val="00186C27"/>
    <w:rsid w:val="00186EBF"/>
    <w:rsid w:val="00187570"/>
    <w:rsid w:val="001879E3"/>
    <w:rsid w:val="00187A36"/>
    <w:rsid w:val="00187A69"/>
    <w:rsid w:val="001909EB"/>
    <w:rsid w:val="0019158E"/>
    <w:rsid w:val="00191F4B"/>
    <w:rsid w:val="0019430B"/>
    <w:rsid w:val="00194423"/>
    <w:rsid w:val="001944E7"/>
    <w:rsid w:val="00194758"/>
    <w:rsid w:val="00194DC3"/>
    <w:rsid w:val="00194FA2"/>
    <w:rsid w:val="0019503A"/>
    <w:rsid w:val="00195042"/>
    <w:rsid w:val="001950D2"/>
    <w:rsid w:val="001950D5"/>
    <w:rsid w:val="001961C4"/>
    <w:rsid w:val="001964BE"/>
    <w:rsid w:val="001968EF"/>
    <w:rsid w:val="00196C32"/>
    <w:rsid w:val="00197149"/>
    <w:rsid w:val="0019776C"/>
    <w:rsid w:val="00197F66"/>
    <w:rsid w:val="001A0D16"/>
    <w:rsid w:val="001A0E34"/>
    <w:rsid w:val="001A4F8E"/>
    <w:rsid w:val="001A52FC"/>
    <w:rsid w:val="001A5A4F"/>
    <w:rsid w:val="001A682E"/>
    <w:rsid w:val="001A7470"/>
    <w:rsid w:val="001A7C78"/>
    <w:rsid w:val="001B0BAC"/>
    <w:rsid w:val="001B0BD4"/>
    <w:rsid w:val="001B1349"/>
    <w:rsid w:val="001B15EC"/>
    <w:rsid w:val="001B3A64"/>
    <w:rsid w:val="001B3B0D"/>
    <w:rsid w:val="001B4AED"/>
    <w:rsid w:val="001B4B89"/>
    <w:rsid w:val="001B5106"/>
    <w:rsid w:val="001B5473"/>
    <w:rsid w:val="001B5A04"/>
    <w:rsid w:val="001B5B6E"/>
    <w:rsid w:val="001B5BB2"/>
    <w:rsid w:val="001B5C27"/>
    <w:rsid w:val="001B5FC7"/>
    <w:rsid w:val="001B7195"/>
    <w:rsid w:val="001B7992"/>
    <w:rsid w:val="001B7FEA"/>
    <w:rsid w:val="001C05A3"/>
    <w:rsid w:val="001C0EEE"/>
    <w:rsid w:val="001C0FF3"/>
    <w:rsid w:val="001C1D8D"/>
    <w:rsid w:val="001C2651"/>
    <w:rsid w:val="001C2CED"/>
    <w:rsid w:val="001C3053"/>
    <w:rsid w:val="001C3387"/>
    <w:rsid w:val="001C431C"/>
    <w:rsid w:val="001C4EBA"/>
    <w:rsid w:val="001C58E8"/>
    <w:rsid w:val="001C6836"/>
    <w:rsid w:val="001C7620"/>
    <w:rsid w:val="001C7723"/>
    <w:rsid w:val="001C781C"/>
    <w:rsid w:val="001D08FB"/>
    <w:rsid w:val="001D0EED"/>
    <w:rsid w:val="001D106C"/>
    <w:rsid w:val="001D13C9"/>
    <w:rsid w:val="001D3158"/>
    <w:rsid w:val="001D3DC6"/>
    <w:rsid w:val="001D49D4"/>
    <w:rsid w:val="001D4A66"/>
    <w:rsid w:val="001D4D60"/>
    <w:rsid w:val="001D4F7D"/>
    <w:rsid w:val="001D5063"/>
    <w:rsid w:val="001D5080"/>
    <w:rsid w:val="001D5A65"/>
    <w:rsid w:val="001D5E0B"/>
    <w:rsid w:val="001D72D3"/>
    <w:rsid w:val="001D73D7"/>
    <w:rsid w:val="001E0035"/>
    <w:rsid w:val="001E10D6"/>
    <w:rsid w:val="001E18E6"/>
    <w:rsid w:val="001E2D79"/>
    <w:rsid w:val="001E2E32"/>
    <w:rsid w:val="001E2F3F"/>
    <w:rsid w:val="001E44A1"/>
    <w:rsid w:val="001E48EE"/>
    <w:rsid w:val="001E518A"/>
    <w:rsid w:val="001E7078"/>
    <w:rsid w:val="001E7923"/>
    <w:rsid w:val="001F00EC"/>
    <w:rsid w:val="001F13C9"/>
    <w:rsid w:val="001F29DB"/>
    <w:rsid w:val="001F392B"/>
    <w:rsid w:val="001F3FFF"/>
    <w:rsid w:val="001F528C"/>
    <w:rsid w:val="001F5403"/>
    <w:rsid w:val="001F557E"/>
    <w:rsid w:val="001F5735"/>
    <w:rsid w:val="001F5AE2"/>
    <w:rsid w:val="001F5AF7"/>
    <w:rsid w:val="001F5C19"/>
    <w:rsid w:val="001F6BA1"/>
    <w:rsid w:val="001F6C74"/>
    <w:rsid w:val="001F76E9"/>
    <w:rsid w:val="001F7A9B"/>
    <w:rsid w:val="001F7BF5"/>
    <w:rsid w:val="00200229"/>
    <w:rsid w:val="00200755"/>
    <w:rsid w:val="00200CD2"/>
    <w:rsid w:val="00201200"/>
    <w:rsid w:val="002019ED"/>
    <w:rsid w:val="00201EC5"/>
    <w:rsid w:val="002022D0"/>
    <w:rsid w:val="00202485"/>
    <w:rsid w:val="0020294C"/>
    <w:rsid w:val="00202D78"/>
    <w:rsid w:val="00202F14"/>
    <w:rsid w:val="002030EE"/>
    <w:rsid w:val="002031A6"/>
    <w:rsid w:val="002047EA"/>
    <w:rsid w:val="002050D0"/>
    <w:rsid w:val="00205332"/>
    <w:rsid w:val="002057A2"/>
    <w:rsid w:val="00205B5B"/>
    <w:rsid w:val="002072BB"/>
    <w:rsid w:val="00210060"/>
    <w:rsid w:val="002118C7"/>
    <w:rsid w:val="00211CAC"/>
    <w:rsid w:val="002120B4"/>
    <w:rsid w:val="00212B04"/>
    <w:rsid w:val="00212D63"/>
    <w:rsid w:val="00212F4A"/>
    <w:rsid w:val="00213500"/>
    <w:rsid w:val="002142AF"/>
    <w:rsid w:val="00215277"/>
    <w:rsid w:val="00216381"/>
    <w:rsid w:val="00216C38"/>
    <w:rsid w:val="002179E5"/>
    <w:rsid w:val="002200FA"/>
    <w:rsid w:val="002203D1"/>
    <w:rsid w:val="00220D3C"/>
    <w:rsid w:val="00221CE2"/>
    <w:rsid w:val="00222EE3"/>
    <w:rsid w:val="0022408B"/>
    <w:rsid w:val="00224674"/>
    <w:rsid w:val="00225819"/>
    <w:rsid w:val="00226BDB"/>
    <w:rsid w:val="0023051D"/>
    <w:rsid w:val="00231926"/>
    <w:rsid w:val="00231DF9"/>
    <w:rsid w:val="00232791"/>
    <w:rsid w:val="00232949"/>
    <w:rsid w:val="00233D4E"/>
    <w:rsid w:val="002340C7"/>
    <w:rsid w:val="00234EEB"/>
    <w:rsid w:val="00234F21"/>
    <w:rsid w:val="00235906"/>
    <w:rsid w:val="00235F90"/>
    <w:rsid w:val="00236434"/>
    <w:rsid w:val="00236D27"/>
    <w:rsid w:val="002370F9"/>
    <w:rsid w:val="002412ED"/>
    <w:rsid w:val="00241624"/>
    <w:rsid w:val="00241C66"/>
    <w:rsid w:val="00242E9A"/>
    <w:rsid w:val="002434E6"/>
    <w:rsid w:val="00243556"/>
    <w:rsid w:val="00243B6A"/>
    <w:rsid w:val="00244232"/>
    <w:rsid w:val="00244E52"/>
    <w:rsid w:val="002451A3"/>
    <w:rsid w:val="00245F1C"/>
    <w:rsid w:val="00245F95"/>
    <w:rsid w:val="00247F94"/>
    <w:rsid w:val="002500F3"/>
    <w:rsid w:val="0025024B"/>
    <w:rsid w:val="0025027B"/>
    <w:rsid w:val="00250744"/>
    <w:rsid w:val="0025126F"/>
    <w:rsid w:val="00251289"/>
    <w:rsid w:val="00251754"/>
    <w:rsid w:val="0025346C"/>
    <w:rsid w:val="002539DC"/>
    <w:rsid w:val="00253F7C"/>
    <w:rsid w:val="002546CD"/>
    <w:rsid w:val="002551DF"/>
    <w:rsid w:val="00255477"/>
    <w:rsid w:val="002564A5"/>
    <w:rsid w:val="00256DC2"/>
    <w:rsid w:val="002575F7"/>
    <w:rsid w:val="00261C4C"/>
    <w:rsid w:val="00262C0F"/>
    <w:rsid w:val="002645E1"/>
    <w:rsid w:val="00264E3A"/>
    <w:rsid w:val="0026632D"/>
    <w:rsid w:val="00266D82"/>
    <w:rsid w:val="00266F01"/>
    <w:rsid w:val="00267148"/>
    <w:rsid w:val="002674C9"/>
    <w:rsid w:val="0027046C"/>
    <w:rsid w:val="00270F8E"/>
    <w:rsid w:val="00271F94"/>
    <w:rsid w:val="00272379"/>
    <w:rsid w:val="00273791"/>
    <w:rsid w:val="00273C51"/>
    <w:rsid w:val="00275256"/>
    <w:rsid w:val="0027659D"/>
    <w:rsid w:val="00276F03"/>
    <w:rsid w:val="0027758D"/>
    <w:rsid w:val="0028039B"/>
    <w:rsid w:val="00280D38"/>
    <w:rsid w:val="0028136A"/>
    <w:rsid w:val="00282F9E"/>
    <w:rsid w:val="002833F1"/>
    <w:rsid w:val="00283586"/>
    <w:rsid w:val="00283BF7"/>
    <w:rsid w:val="00284CB5"/>
    <w:rsid w:val="00285369"/>
    <w:rsid w:val="002866CA"/>
    <w:rsid w:val="0028774A"/>
    <w:rsid w:val="00287BE0"/>
    <w:rsid w:val="00287E76"/>
    <w:rsid w:val="00290D3F"/>
    <w:rsid w:val="00290E02"/>
    <w:rsid w:val="00291F02"/>
    <w:rsid w:val="0029248A"/>
    <w:rsid w:val="0029354A"/>
    <w:rsid w:val="0029434F"/>
    <w:rsid w:val="0029447A"/>
    <w:rsid w:val="00294B29"/>
    <w:rsid w:val="00295182"/>
    <w:rsid w:val="002959AC"/>
    <w:rsid w:val="00296E05"/>
    <w:rsid w:val="002A0611"/>
    <w:rsid w:val="002A084D"/>
    <w:rsid w:val="002A09FD"/>
    <w:rsid w:val="002A0FEE"/>
    <w:rsid w:val="002A1161"/>
    <w:rsid w:val="002A1417"/>
    <w:rsid w:val="002A1888"/>
    <w:rsid w:val="002A1F60"/>
    <w:rsid w:val="002A3D07"/>
    <w:rsid w:val="002A4208"/>
    <w:rsid w:val="002A50D8"/>
    <w:rsid w:val="002A54C9"/>
    <w:rsid w:val="002A59DD"/>
    <w:rsid w:val="002A6A9A"/>
    <w:rsid w:val="002A7388"/>
    <w:rsid w:val="002B0530"/>
    <w:rsid w:val="002B0AE1"/>
    <w:rsid w:val="002B28DB"/>
    <w:rsid w:val="002B3A65"/>
    <w:rsid w:val="002B3DA1"/>
    <w:rsid w:val="002B4051"/>
    <w:rsid w:val="002B4495"/>
    <w:rsid w:val="002B46A2"/>
    <w:rsid w:val="002B5376"/>
    <w:rsid w:val="002B539D"/>
    <w:rsid w:val="002B571F"/>
    <w:rsid w:val="002B57CE"/>
    <w:rsid w:val="002B5B6C"/>
    <w:rsid w:val="002B6987"/>
    <w:rsid w:val="002B7985"/>
    <w:rsid w:val="002C0C1C"/>
    <w:rsid w:val="002C0FB1"/>
    <w:rsid w:val="002C116B"/>
    <w:rsid w:val="002C1CDA"/>
    <w:rsid w:val="002C1F50"/>
    <w:rsid w:val="002C203E"/>
    <w:rsid w:val="002C3596"/>
    <w:rsid w:val="002C3BD8"/>
    <w:rsid w:val="002C45B3"/>
    <w:rsid w:val="002C4F32"/>
    <w:rsid w:val="002C504C"/>
    <w:rsid w:val="002C52B4"/>
    <w:rsid w:val="002C6240"/>
    <w:rsid w:val="002C6B78"/>
    <w:rsid w:val="002C77F2"/>
    <w:rsid w:val="002D0470"/>
    <w:rsid w:val="002D0C37"/>
    <w:rsid w:val="002D200A"/>
    <w:rsid w:val="002D2100"/>
    <w:rsid w:val="002D2292"/>
    <w:rsid w:val="002D3376"/>
    <w:rsid w:val="002D3D52"/>
    <w:rsid w:val="002D4066"/>
    <w:rsid w:val="002D4390"/>
    <w:rsid w:val="002D45E3"/>
    <w:rsid w:val="002D50EF"/>
    <w:rsid w:val="002D52D2"/>
    <w:rsid w:val="002D52F3"/>
    <w:rsid w:val="002D6B69"/>
    <w:rsid w:val="002E0315"/>
    <w:rsid w:val="002E07FA"/>
    <w:rsid w:val="002E0AE9"/>
    <w:rsid w:val="002E0ED6"/>
    <w:rsid w:val="002E10DC"/>
    <w:rsid w:val="002E121B"/>
    <w:rsid w:val="002E1855"/>
    <w:rsid w:val="002E2FE3"/>
    <w:rsid w:val="002E3224"/>
    <w:rsid w:val="002E3312"/>
    <w:rsid w:val="002E3F7E"/>
    <w:rsid w:val="002E4229"/>
    <w:rsid w:val="002E4DF9"/>
    <w:rsid w:val="002E51D6"/>
    <w:rsid w:val="002E5B98"/>
    <w:rsid w:val="002E5DB8"/>
    <w:rsid w:val="002E61E7"/>
    <w:rsid w:val="002E7654"/>
    <w:rsid w:val="002F1003"/>
    <w:rsid w:val="002F1082"/>
    <w:rsid w:val="002F2E44"/>
    <w:rsid w:val="002F4A8D"/>
    <w:rsid w:val="002F4AB4"/>
    <w:rsid w:val="002F4B22"/>
    <w:rsid w:val="002F4FAE"/>
    <w:rsid w:val="002F5182"/>
    <w:rsid w:val="002F5567"/>
    <w:rsid w:val="002F5991"/>
    <w:rsid w:val="002F61BF"/>
    <w:rsid w:val="002F7D27"/>
    <w:rsid w:val="00300428"/>
    <w:rsid w:val="00301EC8"/>
    <w:rsid w:val="00302152"/>
    <w:rsid w:val="0030225D"/>
    <w:rsid w:val="00302513"/>
    <w:rsid w:val="003027E4"/>
    <w:rsid w:val="0030386F"/>
    <w:rsid w:val="00303EC1"/>
    <w:rsid w:val="00303FAE"/>
    <w:rsid w:val="003047DF"/>
    <w:rsid w:val="00304802"/>
    <w:rsid w:val="00304A3B"/>
    <w:rsid w:val="003053AE"/>
    <w:rsid w:val="003058BF"/>
    <w:rsid w:val="00305F85"/>
    <w:rsid w:val="00306C69"/>
    <w:rsid w:val="003104BA"/>
    <w:rsid w:val="0031163E"/>
    <w:rsid w:val="0031282B"/>
    <w:rsid w:val="00314D0B"/>
    <w:rsid w:val="0031553E"/>
    <w:rsid w:val="003163DB"/>
    <w:rsid w:val="003174D8"/>
    <w:rsid w:val="00317CF2"/>
    <w:rsid w:val="0032062E"/>
    <w:rsid w:val="00320B51"/>
    <w:rsid w:val="00320CA4"/>
    <w:rsid w:val="00321EB0"/>
    <w:rsid w:val="00321EEE"/>
    <w:rsid w:val="003224B6"/>
    <w:rsid w:val="0032289F"/>
    <w:rsid w:val="003229DA"/>
    <w:rsid w:val="0032400A"/>
    <w:rsid w:val="00324780"/>
    <w:rsid w:val="00324F25"/>
    <w:rsid w:val="003255E4"/>
    <w:rsid w:val="00327250"/>
    <w:rsid w:val="00327E96"/>
    <w:rsid w:val="0033028B"/>
    <w:rsid w:val="00330C34"/>
    <w:rsid w:val="00330D96"/>
    <w:rsid w:val="003319AA"/>
    <w:rsid w:val="00332716"/>
    <w:rsid w:val="003334E0"/>
    <w:rsid w:val="00333D26"/>
    <w:rsid w:val="00334798"/>
    <w:rsid w:val="00334B72"/>
    <w:rsid w:val="00334CE7"/>
    <w:rsid w:val="003352BD"/>
    <w:rsid w:val="00336644"/>
    <w:rsid w:val="003366DA"/>
    <w:rsid w:val="00336DE0"/>
    <w:rsid w:val="00336DE3"/>
    <w:rsid w:val="00336E6F"/>
    <w:rsid w:val="0033747C"/>
    <w:rsid w:val="0033777A"/>
    <w:rsid w:val="00337C1F"/>
    <w:rsid w:val="00337C72"/>
    <w:rsid w:val="00337E3F"/>
    <w:rsid w:val="00341AA7"/>
    <w:rsid w:val="003427AE"/>
    <w:rsid w:val="0034338A"/>
    <w:rsid w:val="00343614"/>
    <w:rsid w:val="00343F15"/>
    <w:rsid w:val="00345353"/>
    <w:rsid w:val="00345DA5"/>
    <w:rsid w:val="00346674"/>
    <w:rsid w:val="00346E9B"/>
    <w:rsid w:val="003470DA"/>
    <w:rsid w:val="00347E00"/>
    <w:rsid w:val="00347EFE"/>
    <w:rsid w:val="0035097A"/>
    <w:rsid w:val="00352371"/>
    <w:rsid w:val="00353882"/>
    <w:rsid w:val="00356220"/>
    <w:rsid w:val="003564DE"/>
    <w:rsid w:val="003566DE"/>
    <w:rsid w:val="0035795D"/>
    <w:rsid w:val="00357B8E"/>
    <w:rsid w:val="00360F26"/>
    <w:rsid w:val="003628F4"/>
    <w:rsid w:val="00365368"/>
    <w:rsid w:val="003654FA"/>
    <w:rsid w:val="00365A09"/>
    <w:rsid w:val="003663A0"/>
    <w:rsid w:val="0036673F"/>
    <w:rsid w:val="00367003"/>
    <w:rsid w:val="00367712"/>
    <w:rsid w:val="00370F22"/>
    <w:rsid w:val="0037289C"/>
    <w:rsid w:val="003733F5"/>
    <w:rsid w:val="0037404A"/>
    <w:rsid w:val="003742F5"/>
    <w:rsid w:val="00375C2F"/>
    <w:rsid w:val="00375E1B"/>
    <w:rsid w:val="0037710E"/>
    <w:rsid w:val="00377623"/>
    <w:rsid w:val="00377A02"/>
    <w:rsid w:val="00380172"/>
    <w:rsid w:val="0038017E"/>
    <w:rsid w:val="00380862"/>
    <w:rsid w:val="00380B20"/>
    <w:rsid w:val="00380CC3"/>
    <w:rsid w:val="00381029"/>
    <w:rsid w:val="00382F3F"/>
    <w:rsid w:val="00383B5B"/>
    <w:rsid w:val="003847EF"/>
    <w:rsid w:val="00385352"/>
    <w:rsid w:val="003854D1"/>
    <w:rsid w:val="00385864"/>
    <w:rsid w:val="003872F6"/>
    <w:rsid w:val="00387496"/>
    <w:rsid w:val="00387710"/>
    <w:rsid w:val="00390091"/>
    <w:rsid w:val="00390DC5"/>
    <w:rsid w:val="0039105A"/>
    <w:rsid w:val="00393A2D"/>
    <w:rsid w:val="00393B3F"/>
    <w:rsid w:val="00393D0E"/>
    <w:rsid w:val="00394382"/>
    <w:rsid w:val="00396F01"/>
    <w:rsid w:val="0039798A"/>
    <w:rsid w:val="00397ADF"/>
    <w:rsid w:val="00397C8C"/>
    <w:rsid w:val="003A09C5"/>
    <w:rsid w:val="003A15EA"/>
    <w:rsid w:val="003A168F"/>
    <w:rsid w:val="003A2737"/>
    <w:rsid w:val="003A27E7"/>
    <w:rsid w:val="003A2D57"/>
    <w:rsid w:val="003A3E7C"/>
    <w:rsid w:val="003A478D"/>
    <w:rsid w:val="003A496C"/>
    <w:rsid w:val="003A4CA6"/>
    <w:rsid w:val="003A51D4"/>
    <w:rsid w:val="003A5A00"/>
    <w:rsid w:val="003A5BDE"/>
    <w:rsid w:val="003A5E39"/>
    <w:rsid w:val="003A73B5"/>
    <w:rsid w:val="003A7718"/>
    <w:rsid w:val="003B0161"/>
    <w:rsid w:val="003B0FC3"/>
    <w:rsid w:val="003B2443"/>
    <w:rsid w:val="003B26A2"/>
    <w:rsid w:val="003B3407"/>
    <w:rsid w:val="003B48B8"/>
    <w:rsid w:val="003B5028"/>
    <w:rsid w:val="003B5669"/>
    <w:rsid w:val="003B5C47"/>
    <w:rsid w:val="003B79FB"/>
    <w:rsid w:val="003B7B10"/>
    <w:rsid w:val="003C0389"/>
    <w:rsid w:val="003C0450"/>
    <w:rsid w:val="003C0A09"/>
    <w:rsid w:val="003C0EC0"/>
    <w:rsid w:val="003C1F33"/>
    <w:rsid w:val="003C2488"/>
    <w:rsid w:val="003C2FE4"/>
    <w:rsid w:val="003C3286"/>
    <w:rsid w:val="003C3584"/>
    <w:rsid w:val="003C3BA6"/>
    <w:rsid w:val="003C474D"/>
    <w:rsid w:val="003C4C0F"/>
    <w:rsid w:val="003C508E"/>
    <w:rsid w:val="003C5CA9"/>
    <w:rsid w:val="003C73AC"/>
    <w:rsid w:val="003C7A26"/>
    <w:rsid w:val="003C7CDC"/>
    <w:rsid w:val="003C7E88"/>
    <w:rsid w:val="003D01A4"/>
    <w:rsid w:val="003D05E9"/>
    <w:rsid w:val="003D08C5"/>
    <w:rsid w:val="003D0C00"/>
    <w:rsid w:val="003D11F3"/>
    <w:rsid w:val="003D1E87"/>
    <w:rsid w:val="003D2450"/>
    <w:rsid w:val="003D25AC"/>
    <w:rsid w:val="003D2ECE"/>
    <w:rsid w:val="003D3A45"/>
    <w:rsid w:val="003D3D1A"/>
    <w:rsid w:val="003D544F"/>
    <w:rsid w:val="003D614F"/>
    <w:rsid w:val="003D76A8"/>
    <w:rsid w:val="003D76D8"/>
    <w:rsid w:val="003E02FD"/>
    <w:rsid w:val="003E056A"/>
    <w:rsid w:val="003E07B0"/>
    <w:rsid w:val="003E0890"/>
    <w:rsid w:val="003E0CAB"/>
    <w:rsid w:val="003E0D37"/>
    <w:rsid w:val="003E1274"/>
    <w:rsid w:val="003E1FCE"/>
    <w:rsid w:val="003E2709"/>
    <w:rsid w:val="003E3EA5"/>
    <w:rsid w:val="003E432A"/>
    <w:rsid w:val="003E47F0"/>
    <w:rsid w:val="003E5607"/>
    <w:rsid w:val="003E6882"/>
    <w:rsid w:val="003E6D9E"/>
    <w:rsid w:val="003E7356"/>
    <w:rsid w:val="003E7538"/>
    <w:rsid w:val="003F03EC"/>
    <w:rsid w:val="003F11AF"/>
    <w:rsid w:val="003F140C"/>
    <w:rsid w:val="003F1451"/>
    <w:rsid w:val="003F16FB"/>
    <w:rsid w:val="003F1D27"/>
    <w:rsid w:val="003F2AAE"/>
    <w:rsid w:val="003F2DE8"/>
    <w:rsid w:val="003F37B0"/>
    <w:rsid w:val="003F4DB9"/>
    <w:rsid w:val="003F4F21"/>
    <w:rsid w:val="003F6F24"/>
    <w:rsid w:val="003F75C0"/>
    <w:rsid w:val="0040161E"/>
    <w:rsid w:val="0040174F"/>
    <w:rsid w:val="004017EE"/>
    <w:rsid w:val="004026BA"/>
    <w:rsid w:val="004028F7"/>
    <w:rsid w:val="00402EF9"/>
    <w:rsid w:val="00403303"/>
    <w:rsid w:val="00403C65"/>
    <w:rsid w:val="00406376"/>
    <w:rsid w:val="004063E8"/>
    <w:rsid w:val="0040672B"/>
    <w:rsid w:val="0040713E"/>
    <w:rsid w:val="0041039F"/>
    <w:rsid w:val="00410438"/>
    <w:rsid w:val="004106D8"/>
    <w:rsid w:val="00410AA8"/>
    <w:rsid w:val="00410AC2"/>
    <w:rsid w:val="00410D83"/>
    <w:rsid w:val="004112AF"/>
    <w:rsid w:val="00411FB1"/>
    <w:rsid w:val="0041279A"/>
    <w:rsid w:val="00412AC6"/>
    <w:rsid w:val="00412C27"/>
    <w:rsid w:val="00412C32"/>
    <w:rsid w:val="004143EB"/>
    <w:rsid w:val="00415418"/>
    <w:rsid w:val="00415D40"/>
    <w:rsid w:val="00415D90"/>
    <w:rsid w:val="00416625"/>
    <w:rsid w:val="00416A04"/>
    <w:rsid w:val="00416A23"/>
    <w:rsid w:val="00416F32"/>
    <w:rsid w:val="00416F56"/>
    <w:rsid w:val="004173C7"/>
    <w:rsid w:val="00417FC2"/>
    <w:rsid w:val="00421CE3"/>
    <w:rsid w:val="004227D1"/>
    <w:rsid w:val="00422D53"/>
    <w:rsid w:val="0042315A"/>
    <w:rsid w:val="004236D8"/>
    <w:rsid w:val="00423DE6"/>
    <w:rsid w:val="004240C2"/>
    <w:rsid w:val="00424302"/>
    <w:rsid w:val="00424BC6"/>
    <w:rsid w:val="00425767"/>
    <w:rsid w:val="00426201"/>
    <w:rsid w:val="00427673"/>
    <w:rsid w:val="004278C7"/>
    <w:rsid w:val="00427F59"/>
    <w:rsid w:val="004303D6"/>
    <w:rsid w:val="004304ED"/>
    <w:rsid w:val="00431C05"/>
    <w:rsid w:val="00433887"/>
    <w:rsid w:val="0043393D"/>
    <w:rsid w:val="0043432C"/>
    <w:rsid w:val="004346D7"/>
    <w:rsid w:val="0043481B"/>
    <w:rsid w:val="00434E7A"/>
    <w:rsid w:val="0043512E"/>
    <w:rsid w:val="00435B75"/>
    <w:rsid w:val="00435D7C"/>
    <w:rsid w:val="004364D1"/>
    <w:rsid w:val="00436590"/>
    <w:rsid w:val="00436EDA"/>
    <w:rsid w:val="00437027"/>
    <w:rsid w:val="00437C35"/>
    <w:rsid w:val="004415B9"/>
    <w:rsid w:val="00441F60"/>
    <w:rsid w:val="0044220C"/>
    <w:rsid w:val="00442926"/>
    <w:rsid w:val="00442E40"/>
    <w:rsid w:val="00442FAB"/>
    <w:rsid w:val="004439A4"/>
    <w:rsid w:val="00443BD4"/>
    <w:rsid w:val="00443C04"/>
    <w:rsid w:val="00443DC8"/>
    <w:rsid w:val="00444440"/>
    <w:rsid w:val="00444740"/>
    <w:rsid w:val="004447B5"/>
    <w:rsid w:val="004456B3"/>
    <w:rsid w:val="00445A93"/>
    <w:rsid w:val="00445AE0"/>
    <w:rsid w:val="0044679F"/>
    <w:rsid w:val="00446EE2"/>
    <w:rsid w:val="004472A4"/>
    <w:rsid w:val="00447435"/>
    <w:rsid w:val="00450150"/>
    <w:rsid w:val="00450708"/>
    <w:rsid w:val="00450B22"/>
    <w:rsid w:val="00451486"/>
    <w:rsid w:val="004516DC"/>
    <w:rsid w:val="00451C94"/>
    <w:rsid w:val="0045208F"/>
    <w:rsid w:val="004520D3"/>
    <w:rsid w:val="004522B8"/>
    <w:rsid w:val="00452A6F"/>
    <w:rsid w:val="00452E24"/>
    <w:rsid w:val="00454125"/>
    <w:rsid w:val="00454CB3"/>
    <w:rsid w:val="00455ADE"/>
    <w:rsid w:val="0045621F"/>
    <w:rsid w:val="00456796"/>
    <w:rsid w:val="004578D3"/>
    <w:rsid w:val="0046057D"/>
    <w:rsid w:val="00462B3A"/>
    <w:rsid w:val="00463447"/>
    <w:rsid w:val="00463E70"/>
    <w:rsid w:val="00463EC1"/>
    <w:rsid w:val="00464FC6"/>
    <w:rsid w:val="00465AD8"/>
    <w:rsid w:val="00466019"/>
    <w:rsid w:val="0046727A"/>
    <w:rsid w:val="0046739A"/>
    <w:rsid w:val="0046753F"/>
    <w:rsid w:val="00467E1A"/>
    <w:rsid w:val="004704E3"/>
    <w:rsid w:val="00470C3B"/>
    <w:rsid w:val="00471346"/>
    <w:rsid w:val="004724A8"/>
    <w:rsid w:val="00472AAF"/>
    <w:rsid w:val="00472CAD"/>
    <w:rsid w:val="00473D4F"/>
    <w:rsid w:val="00473D9A"/>
    <w:rsid w:val="004746EF"/>
    <w:rsid w:val="0047506F"/>
    <w:rsid w:val="00475118"/>
    <w:rsid w:val="004751DB"/>
    <w:rsid w:val="0047649B"/>
    <w:rsid w:val="004765AC"/>
    <w:rsid w:val="004765B0"/>
    <w:rsid w:val="004767C9"/>
    <w:rsid w:val="00476A7C"/>
    <w:rsid w:val="00476E66"/>
    <w:rsid w:val="00476F15"/>
    <w:rsid w:val="0047754A"/>
    <w:rsid w:val="00477788"/>
    <w:rsid w:val="00481075"/>
    <w:rsid w:val="0048135E"/>
    <w:rsid w:val="004816B9"/>
    <w:rsid w:val="004816BC"/>
    <w:rsid w:val="00482FA7"/>
    <w:rsid w:val="00483FBD"/>
    <w:rsid w:val="00484857"/>
    <w:rsid w:val="00484E86"/>
    <w:rsid w:val="004851B1"/>
    <w:rsid w:val="004868A3"/>
    <w:rsid w:val="00487845"/>
    <w:rsid w:val="004908FB"/>
    <w:rsid w:val="00490A3D"/>
    <w:rsid w:val="00491264"/>
    <w:rsid w:val="00493304"/>
    <w:rsid w:val="00493D17"/>
    <w:rsid w:val="00493FD7"/>
    <w:rsid w:val="0049449F"/>
    <w:rsid w:val="00494A31"/>
    <w:rsid w:val="00494B61"/>
    <w:rsid w:val="00494F14"/>
    <w:rsid w:val="00495147"/>
    <w:rsid w:val="00495EAE"/>
    <w:rsid w:val="004962B4"/>
    <w:rsid w:val="0049638A"/>
    <w:rsid w:val="00496B77"/>
    <w:rsid w:val="00497125"/>
    <w:rsid w:val="00497AF9"/>
    <w:rsid w:val="004A01D8"/>
    <w:rsid w:val="004A0F75"/>
    <w:rsid w:val="004A12EB"/>
    <w:rsid w:val="004A2553"/>
    <w:rsid w:val="004A2861"/>
    <w:rsid w:val="004A348B"/>
    <w:rsid w:val="004A3AF9"/>
    <w:rsid w:val="004A4853"/>
    <w:rsid w:val="004A4D66"/>
    <w:rsid w:val="004A5418"/>
    <w:rsid w:val="004A5594"/>
    <w:rsid w:val="004A63A8"/>
    <w:rsid w:val="004A7CBA"/>
    <w:rsid w:val="004B06A6"/>
    <w:rsid w:val="004B07FE"/>
    <w:rsid w:val="004B0ABF"/>
    <w:rsid w:val="004B15BA"/>
    <w:rsid w:val="004B1FA8"/>
    <w:rsid w:val="004B2157"/>
    <w:rsid w:val="004B244C"/>
    <w:rsid w:val="004B3B8E"/>
    <w:rsid w:val="004B5CCB"/>
    <w:rsid w:val="004B5D6C"/>
    <w:rsid w:val="004B64D1"/>
    <w:rsid w:val="004B733C"/>
    <w:rsid w:val="004B7471"/>
    <w:rsid w:val="004B7CAA"/>
    <w:rsid w:val="004C1260"/>
    <w:rsid w:val="004C19A8"/>
    <w:rsid w:val="004C214B"/>
    <w:rsid w:val="004C225D"/>
    <w:rsid w:val="004C2366"/>
    <w:rsid w:val="004C23B9"/>
    <w:rsid w:val="004C2D67"/>
    <w:rsid w:val="004C3028"/>
    <w:rsid w:val="004C37A1"/>
    <w:rsid w:val="004C5CE1"/>
    <w:rsid w:val="004C5D29"/>
    <w:rsid w:val="004C61C1"/>
    <w:rsid w:val="004C6848"/>
    <w:rsid w:val="004C776E"/>
    <w:rsid w:val="004D2558"/>
    <w:rsid w:val="004D2613"/>
    <w:rsid w:val="004D2B74"/>
    <w:rsid w:val="004D2CBF"/>
    <w:rsid w:val="004D2F1D"/>
    <w:rsid w:val="004D3938"/>
    <w:rsid w:val="004D5238"/>
    <w:rsid w:val="004D59F7"/>
    <w:rsid w:val="004D5D51"/>
    <w:rsid w:val="004D6173"/>
    <w:rsid w:val="004D668A"/>
    <w:rsid w:val="004D6B94"/>
    <w:rsid w:val="004D700E"/>
    <w:rsid w:val="004E082A"/>
    <w:rsid w:val="004E0FFB"/>
    <w:rsid w:val="004E1216"/>
    <w:rsid w:val="004E1598"/>
    <w:rsid w:val="004E2E75"/>
    <w:rsid w:val="004E3030"/>
    <w:rsid w:val="004E3116"/>
    <w:rsid w:val="004E36E5"/>
    <w:rsid w:val="004E3BAE"/>
    <w:rsid w:val="004E4827"/>
    <w:rsid w:val="004E505A"/>
    <w:rsid w:val="004E57F3"/>
    <w:rsid w:val="004E59BC"/>
    <w:rsid w:val="004E5CFD"/>
    <w:rsid w:val="004E60E7"/>
    <w:rsid w:val="004E6839"/>
    <w:rsid w:val="004E69A3"/>
    <w:rsid w:val="004E767C"/>
    <w:rsid w:val="004E7D6F"/>
    <w:rsid w:val="004F08BE"/>
    <w:rsid w:val="004F0E1E"/>
    <w:rsid w:val="004F2105"/>
    <w:rsid w:val="004F2A68"/>
    <w:rsid w:val="004F4EA4"/>
    <w:rsid w:val="004F70B7"/>
    <w:rsid w:val="004F7B67"/>
    <w:rsid w:val="00500E8E"/>
    <w:rsid w:val="005013E0"/>
    <w:rsid w:val="00502C84"/>
    <w:rsid w:val="00503DF2"/>
    <w:rsid w:val="0050400E"/>
    <w:rsid w:val="00504901"/>
    <w:rsid w:val="005053FE"/>
    <w:rsid w:val="00505BC6"/>
    <w:rsid w:val="005061A4"/>
    <w:rsid w:val="0050638E"/>
    <w:rsid w:val="00506E89"/>
    <w:rsid w:val="005077AF"/>
    <w:rsid w:val="00507F8D"/>
    <w:rsid w:val="00507FFA"/>
    <w:rsid w:val="00510BA1"/>
    <w:rsid w:val="00510BB0"/>
    <w:rsid w:val="00512709"/>
    <w:rsid w:val="00512DA3"/>
    <w:rsid w:val="00512E48"/>
    <w:rsid w:val="0051316A"/>
    <w:rsid w:val="00513968"/>
    <w:rsid w:val="00514DF8"/>
    <w:rsid w:val="00515A9B"/>
    <w:rsid w:val="0051609E"/>
    <w:rsid w:val="00516DAE"/>
    <w:rsid w:val="005171E7"/>
    <w:rsid w:val="00517AC1"/>
    <w:rsid w:val="0052058B"/>
    <w:rsid w:val="00520E1A"/>
    <w:rsid w:val="00521265"/>
    <w:rsid w:val="0052194D"/>
    <w:rsid w:val="00521A5D"/>
    <w:rsid w:val="00521B73"/>
    <w:rsid w:val="0052343B"/>
    <w:rsid w:val="00523849"/>
    <w:rsid w:val="00524518"/>
    <w:rsid w:val="00526513"/>
    <w:rsid w:val="005266AE"/>
    <w:rsid w:val="005271DF"/>
    <w:rsid w:val="0052750A"/>
    <w:rsid w:val="00527B03"/>
    <w:rsid w:val="00527C89"/>
    <w:rsid w:val="005305AD"/>
    <w:rsid w:val="00530702"/>
    <w:rsid w:val="00530865"/>
    <w:rsid w:val="00530EB7"/>
    <w:rsid w:val="005315E3"/>
    <w:rsid w:val="005326EE"/>
    <w:rsid w:val="0053278C"/>
    <w:rsid w:val="005329A0"/>
    <w:rsid w:val="0053322D"/>
    <w:rsid w:val="00533406"/>
    <w:rsid w:val="00533A09"/>
    <w:rsid w:val="00533CE5"/>
    <w:rsid w:val="0053499A"/>
    <w:rsid w:val="005353BB"/>
    <w:rsid w:val="00535590"/>
    <w:rsid w:val="00535EA8"/>
    <w:rsid w:val="0053671D"/>
    <w:rsid w:val="00537019"/>
    <w:rsid w:val="005376D3"/>
    <w:rsid w:val="00537728"/>
    <w:rsid w:val="005401D6"/>
    <w:rsid w:val="005401EF"/>
    <w:rsid w:val="00540596"/>
    <w:rsid w:val="00540F6B"/>
    <w:rsid w:val="00541858"/>
    <w:rsid w:val="00541AA4"/>
    <w:rsid w:val="00542361"/>
    <w:rsid w:val="005423F8"/>
    <w:rsid w:val="00542585"/>
    <w:rsid w:val="0054285C"/>
    <w:rsid w:val="00542DDB"/>
    <w:rsid w:val="00543030"/>
    <w:rsid w:val="00545561"/>
    <w:rsid w:val="005458F7"/>
    <w:rsid w:val="00546923"/>
    <w:rsid w:val="00546DA1"/>
    <w:rsid w:val="005478ED"/>
    <w:rsid w:val="005500DD"/>
    <w:rsid w:val="005506CE"/>
    <w:rsid w:val="0055084B"/>
    <w:rsid w:val="0055150E"/>
    <w:rsid w:val="00551923"/>
    <w:rsid w:val="00552CA0"/>
    <w:rsid w:val="00553365"/>
    <w:rsid w:val="00553814"/>
    <w:rsid w:val="00553ED1"/>
    <w:rsid w:val="00554405"/>
    <w:rsid w:val="0055530A"/>
    <w:rsid w:val="005553AB"/>
    <w:rsid w:val="00555CB6"/>
    <w:rsid w:val="00556CF8"/>
    <w:rsid w:val="005578E2"/>
    <w:rsid w:val="00557A05"/>
    <w:rsid w:val="00557C99"/>
    <w:rsid w:val="00560F25"/>
    <w:rsid w:val="0056116A"/>
    <w:rsid w:val="00561B5E"/>
    <w:rsid w:val="00562AFD"/>
    <w:rsid w:val="00562E4E"/>
    <w:rsid w:val="00562E96"/>
    <w:rsid w:val="00563A1E"/>
    <w:rsid w:val="00564170"/>
    <w:rsid w:val="00564226"/>
    <w:rsid w:val="00566561"/>
    <w:rsid w:val="00567047"/>
    <w:rsid w:val="0056721E"/>
    <w:rsid w:val="00567BCE"/>
    <w:rsid w:val="0057124A"/>
    <w:rsid w:val="005720F8"/>
    <w:rsid w:val="005728B6"/>
    <w:rsid w:val="00573161"/>
    <w:rsid w:val="00573AA8"/>
    <w:rsid w:val="00574C32"/>
    <w:rsid w:val="005753CF"/>
    <w:rsid w:val="00575555"/>
    <w:rsid w:val="00575829"/>
    <w:rsid w:val="00575C29"/>
    <w:rsid w:val="00580E2E"/>
    <w:rsid w:val="00581051"/>
    <w:rsid w:val="00581304"/>
    <w:rsid w:val="00583341"/>
    <w:rsid w:val="005846A5"/>
    <w:rsid w:val="00584920"/>
    <w:rsid w:val="005858F7"/>
    <w:rsid w:val="00585A76"/>
    <w:rsid w:val="00585B70"/>
    <w:rsid w:val="00586DEA"/>
    <w:rsid w:val="00587469"/>
    <w:rsid w:val="005900FF"/>
    <w:rsid w:val="005902FD"/>
    <w:rsid w:val="005908AF"/>
    <w:rsid w:val="00591949"/>
    <w:rsid w:val="00591F40"/>
    <w:rsid w:val="00593442"/>
    <w:rsid w:val="0059468A"/>
    <w:rsid w:val="005947A4"/>
    <w:rsid w:val="00595298"/>
    <w:rsid w:val="00596E0B"/>
    <w:rsid w:val="005976EA"/>
    <w:rsid w:val="005A09CA"/>
    <w:rsid w:val="005A1F5E"/>
    <w:rsid w:val="005A2258"/>
    <w:rsid w:val="005A363C"/>
    <w:rsid w:val="005A4735"/>
    <w:rsid w:val="005A4B64"/>
    <w:rsid w:val="005A5777"/>
    <w:rsid w:val="005A6010"/>
    <w:rsid w:val="005A62AA"/>
    <w:rsid w:val="005A6B23"/>
    <w:rsid w:val="005A6F26"/>
    <w:rsid w:val="005A735A"/>
    <w:rsid w:val="005A7785"/>
    <w:rsid w:val="005A7A4B"/>
    <w:rsid w:val="005B1106"/>
    <w:rsid w:val="005B1506"/>
    <w:rsid w:val="005B1D5B"/>
    <w:rsid w:val="005B1DFD"/>
    <w:rsid w:val="005B1E00"/>
    <w:rsid w:val="005B2AEB"/>
    <w:rsid w:val="005B2E5B"/>
    <w:rsid w:val="005B343F"/>
    <w:rsid w:val="005B3D28"/>
    <w:rsid w:val="005B53A6"/>
    <w:rsid w:val="005B5C0F"/>
    <w:rsid w:val="005B69C5"/>
    <w:rsid w:val="005B7C90"/>
    <w:rsid w:val="005C0121"/>
    <w:rsid w:val="005C06C5"/>
    <w:rsid w:val="005C0BBD"/>
    <w:rsid w:val="005C1510"/>
    <w:rsid w:val="005C19E3"/>
    <w:rsid w:val="005C38DF"/>
    <w:rsid w:val="005C44E7"/>
    <w:rsid w:val="005C48EF"/>
    <w:rsid w:val="005C4C02"/>
    <w:rsid w:val="005C4EF8"/>
    <w:rsid w:val="005C56C1"/>
    <w:rsid w:val="005C5D74"/>
    <w:rsid w:val="005C64DF"/>
    <w:rsid w:val="005C6A66"/>
    <w:rsid w:val="005C744D"/>
    <w:rsid w:val="005D0CBD"/>
    <w:rsid w:val="005D1AA8"/>
    <w:rsid w:val="005D2F1E"/>
    <w:rsid w:val="005D343D"/>
    <w:rsid w:val="005D3A67"/>
    <w:rsid w:val="005D46E2"/>
    <w:rsid w:val="005D59A1"/>
    <w:rsid w:val="005D5E2C"/>
    <w:rsid w:val="005D6B0C"/>
    <w:rsid w:val="005D6BE4"/>
    <w:rsid w:val="005D6C3B"/>
    <w:rsid w:val="005D6F7A"/>
    <w:rsid w:val="005D7A79"/>
    <w:rsid w:val="005E0557"/>
    <w:rsid w:val="005E1167"/>
    <w:rsid w:val="005E1204"/>
    <w:rsid w:val="005E16FC"/>
    <w:rsid w:val="005E1A89"/>
    <w:rsid w:val="005E1DCE"/>
    <w:rsid w:val="005E3842"/>
    <w:rsid w:val="005E3EAA"/>
    <w:rsid w:val="005E549B"/>
    <w:rsid w:val="005E5C41"/>
    <w:rsid w:val="005E6338"/>
    <w:rsid w:val="005E6996"/>
    <w:rsid w:val="005E6AEB"/>
    <w:rsid w:val="005E7044"/>
    <w:rsid w:val="005E7699"/>
    <w:rsid w:val="005F012A"/>
    <w:rsid w:val="005F149B"/>
    <w:rsid w:val="005F1834"/>
    <w:rsid w:val="005F1A09"/>
    <w:rsid w:val="005F1DA4"/>
    <w:rsid w:val="005F24BF"/>
    <w:rsid w:val="005F270F"/>
    <w:rsid w:val="005F282A"/>
    <w:rsid w:val="005F2A9A"/>
    <w:rsid w:val="005F2E55"/>
    <w:rsid w:val="005F3C06"/>
    <w:rsid w:val="005F3DFE"/>
    <w:rsid w:val="005F3EDD"/>
    <w:rsid w:val="005F43B7"/>
    <w:rsid w:val="005F4663"/>
    <w:rsid w:val="005F4846"/>
    <w:rsid w:val="005F4C45"/>
    <w:rsid w:val="005F5243"/>
    <w:rsid w:val="005F6088"/>
    <w:rsid w:val="005F693D"/>
    <w:rsid w:val="005F7596"/>
    <w:rsid w:val="005F7611"/>
    <w:rsid w:val="005F7ED5"/>
    <w:rsid w:val="0060149D"/>
    <w:rsid w:val="00601C3A"/>
    <w:rsid w:val="00601D2D"/>
    <w:rsid w:val="00601D86"/>
    <w:rsid w:val="00603116"/>
    <w:rsid w:val="00603382"/>
    <w:rsid w:val="00603F39"/>
    <w:rsid w:val="00604E75"/>
    <w:rsid w:val="006052F8"/>
    <w:rsid w:val="0060536D"/>
    <w:rsid w:val="0060587B"/>
    <w:rsid w:val="00606347"/>
    <w:rsid w:val="0060694F"/>
    <w:rsid w:val="00610D9D"/>
    <w:rsid w:val="00610DFC"/>
    <w:rsid w:val="006118E9"/>
    <w:rsid w:val="0061290D"/>
    <w:rsid w:val="00612C81"/>
    <w:rsid w:val="00613060"/>
    <w:rsid w:val="00613691"/>
    <w:rsid w:val="0061399F"/>
    <w:rsid w:val="0061416D"/>
    <w:rsid w:val="00614D0E"/>
    <w:rsid w:val="00614F30"/>
    <w:rsid w:val="006173F9"/>
    <w:rsid w:val="00617725"/>
    <w:rsid w:val="00620108"/>
    <w:rsid w:val="006201DF"/>
    <w:rsid w:val="006206B3"/>
    <w:rsid w:val="0062140A"/>
    <w:rsid w:val="00621908"/>
    <w:rsid w:val="006225ED"/>
    <w:rsid w:val="006229E8"/>
    <w:rsid w:val="00622E73"/>
    <w:rsid w:val="00622FE2"/>
    <w:rsid w:val="0062342A"/>
    <w:rsid w:val="00623C52"/>
    <w:rsid w:val="006242E6"/>
    <w:rsid w:val="0062449D"/>
    <w:rsid w:val="00624CBE"/>
    <w:rsid w:val="00625899"/>
    <w:rsid w:val="0062658C"/>
    <w:rsid w:val="00626B3F"/>
    <w:rsid w:val="00627EA6"/>
    <w:rsid w:val="00627EF4"/>
    <w:rsid w:val="0063099C"/>
    <w:rsid w:val="00630E79"/>
    <w:rsid w:val="0063111E"/>
    <w:rsid w:val="0063137C"/>
    <w:rsid w:val="006319EF"/>
    <w:rsid w:val="00632922"/>
    <w:rsid w:val="00634132"/>
    <w:rsid w:val="006348BB"/>
    <w:rsid w:val="006349FF"/>
    <w:rsid w:val="0063570C"/>
    <w:rsid w:val="00635862"/>
    <w:rsid w:val="00641696"/>
    <w:rsid w:val="00642303"/>
    <w:rsid w:val="0064267E"/>
    <w:rsid w:val="00642984"/>
    <w:rsid w:val="006433CA"/>
    <w:rsid w:val="00643457"/>
    <w:rsid w:val="00643565"/>
    <w:rsid w:val="00645236"/>
    <w:rsid w:val="006458CA"/>
    <w:rsid w:val="006460C1"/>
    <w:rsid w:val="00646D74"/>
    <w:rsid w:val="006473B0"/>
    <w:rsid w:val="00647CAF"/>
    <w:rsid w:val="00650345"/>
    <w:rsid w:val="006507D8"/>
    <w:rsid w:val="0065128D"/>
    <w:rsid w:val="006515B9"/>
    <w:rsid w:val="00651CE6"/>
    <w:rsid w:val="006522E4"/>
    <w:rsid w:val="0065341E"/>
    <w:rsid w:val="0065387C"/>
    <w:rsid w:val="006540B8"/>
    <w:rsid w:val="00654912"/>
    <w:rsid w:val="00655D08"/>
    <w:rsid w:val="00655D0A"/>
    <w:rsid w:val="00655FDF"/>
    <w:rsid w:val="00656CD9"/>
    <w:rsid w:val="006578B4"/>
    <w:rsid w:val="00657C6D"/>
    <w:rsid w:val="00660501"/>
    <w:rsid w:val="00661ADE"/>
    <w:rsid w:val="00661E48"/>
    <w:rsid w:val="0066292F"/>
    <w:rsid w:val="006632C5"/>
    <w:rsid w:val="006634B0"/>
    <w:rsid w:val="00663E16"/>
    <w:rsid w:val="006648A9"/>
    <w:rsid w:val="00664AE0"/>
    <w:rsid w:val="00664FAF"/>
    <w:rsid w:val="0066526D"/>
    <w:rsid w:val="00665438"/>
    <w:rsid w:val="00665E78"/>
    <w:rsid w:val="00666302"/>
    <w:rsid w:val="006666BC"/>
    <w:rsid w:val="00666AB0"/>
    <w:rsid w:val="00667614"/>
    <w:rsid w:val="00670754"/>
    <w:rsid w:val="006710E7"/>
    <w:rsid w:val="006721B4"/>
    <w:rsid w:val="0067277E"/>
    <w:rsid w:val="006729C8"/>
    <w:rsid w:val="00673751"/>
    <w:rsid w:val="00674DB1"/>
    <w:rsid w:val="00675D17"/>
    <w:rsid w:val="006760CD"/>
    <w:rsid w:val="00676F26"/>
    <w:rsid w:val="00676F9F"/>
    <w:rsid w:val="00677375"/>
    <w:rsid w:val="00677851"/>
    <w:rsid w:val="00681665"/>
    <w:rsid w:val="00681AD6"/>
    <w:rsid w:val="00682207"/>
    <w:rsid w:val="00682556"/>
    <w:rsid w:val="00682C35"/>
    <w:rsid w:val="006849FC"/>
    <w:rsid w:val="00684B85"/>
    <w:rsid w:val="00687C5E"/>
    <w:rsid w:val="00687E76"/>
    <w:rsid w:val="00687FB6"/>
    <w:rsid w:val="00690441"/>
    <w:rsid w:val="006905D8"/>
    <w:rsid w:val="00690AFD"/>
    <w:rsid w:val="00690C7F"/>
    <w:rsid w:val="0069109C"/>
    <w:rsid w:val="00692346"/>
    <w:rsid w:val="00692C59"/>
    <w:rsid w:val="00693055"/>
    <w:rsid w:val="006944C6"/>
    <w:rsid w:val="0069457F"/>
    <w:rsid w:val="006945F6"/>
    <w:rsid w:val="00697C33"/>
    <w:rsid w:val="00697E41"/>
    <w:rsid w:val="006A053C"/>
    <w:rsid w:val="006A0558"/>
    <w:rsid w:val="006A0D26"/>
    <w:rsid w:val="006A0D87"/>
    <w:rsid w:val="006A0EEE"/>
    <w:rsid w:val="006A1A08"/>
    <w:rsid w:val="006A21CD"/>
    <w:rsid w:val="006A2301"/>
    <w:rsid w:val="006A2527"/>
    <w:rsid w:val="006A3686"/>
    <w:rsid w:val="006A37C6"/>
    <w:rsid w:val="006A3FC4"/>
    <w:rsid w:val="006A4229"/>
    <w:rsid w:val="006A4A91"/>
    <w:rsid w:val="006A5634"/>
    <w:rsid w:val="006A56B0"/>
    <w:rsid w:val="006A5AE4"/>
    <w:rsid w:val="006A6380"/>
    <w:rsid w:val="006A6589"/>
    <w:rsid w:val="006A6A9B"/>
    <w:rsid w:val="006A6E40"/>
    <w:rsid w:val="006A7C38"/>
    <w:rsid w:val="006B04B4"/>
    <w:rsid w:val="006B0B87"/>
    <w:rsid w:val="006B0E51"/>
    <w:rsid w:val="006B105A"/>
    <w:rsid w:val="006B1203"/>
    <w:rsid w:val="006B15F9"/>
    <w:rsid w:val="006B2BFB"/>
    <w:rsid w:val="006B3CB8"/>
    <w:rsid w:val="006B4441"/>
    <w:rsid w:val="006B4772"/>
    <w:rsid w:val="006B66A8"/>
    <w:rsid w:val="006B792F"/>
    <w:rsid w:val="006B7AA4"/>
    <w:rsid w:val="006B7C66"/>
    <w:rsid w:val="006C0611"/>
    <w:rsid w:val="006C0DAE"/>
    <w:rsid w:val="006C17A1"/>
    <w:rsid w:val="006C19ED"/>
    <w:rsid w:val="006C1B09"/>
    <w:rsid w:val="006C1E6B"/>
    <w:rsid w:val="006C225E"/>
    <w:rsid w:val="006C249D"/>
    <w:rsid w:val="006C2FD1"/>
    <w:rsid w:val="006C355A"/>
    <w:rsid w:val="006C3692"/>
    <w:rsid w:val="006C3E33"/>
    <w:rsid w:val="006C4E56"/>
    <w:rsid w:val="006C56D2"/>
    <w:rsid w:val="006C6211"/>
    <w:rsid w:val="006C6E3F"/>
    <w:rsid w:val="006C6E93"/>
    <w:rsid w:val="006C7317"/>
    <w:rsid w:val="006C7493"/>
    <w:rsid w:val="006C7AA3"/>
    <w:rsid w:val="006C7E18"/>
    <w:rsid w:val="006C7E3E"/>
    <w:rsid w:val="006D025A"/>
    <w:rsid w:val="006D0384"/>
    <w:rsid w:val="006D16E8"/>
    <w:rsid w:val="006D19F9"/>
    <w:rsid w:val="006D1F48"/>
    <w:rsid w:val="006D2C5E"/>
    <w:rsid w:val="006D2EA6"/>
    <w:rsid w:val="006D3FD0"/>
    <w:rsid w:val="006D5286"/>
    <w:rsid w:val="006D6109"/>
    <w:rsid w:val="006D783E"/>
    <w:rsid w:val="006E0CCF"/>
    <w:rsid w:val="006E0D42"/>
    <w:rsid w:val="006E0E35"/>
    <w:rsid w:val="006E1011"/>
    <w:rsid w:val="006E1142"/>
    <w:rsid w:val="006E294B"/>
    <w:rsid w:val="006E4794"/>
    <w:rsid w:val="006E63F9"/>
    <w:rsid w:val="006E670B"/>
    <w:rsid w:val="006E6DA2"/>
    <w:rsid w:val="006E7180"/>
    <w:rsid w:val="006E7A1A"/>
    <w:rsid w:val="006E7E0F"/>
    <w:rsid w:val="006F1AC2"/>
    <w:rsid w:val="006F1C65"/>
    <w:rsid w:val="006F1DAF"/>
    <w:rsid w:val="006F2A3A"/>
    <w:rsid w:val="006F41F5"/>
    <w:rsid w:val="006F47CF"/>
    <w:rsid w:val="006F4845"/>
    <w:rsid w:val="006F4E3B"/>
    <w:rsid w:val="006F5F08"/>
    <w:rsid w:val="006F63CB"/>
    <w:rsid w:val="006F702E"/>
    <w:rsid w:val="007004F6"/>
    <w:rsid w:val="00700ACA"/>
    <w:rsid w:val="00700F7A"/>
    <w:rsid w:val="0070108E"/>
    <w:rsid w:val="0070179C"/>
    <w:rsid w:val="00701845"/>
    <w:rsid w:val="0070267F"/>
    <w:rsid w:val="00703C69"/>
    <w:rsid w:val="00703EC2"/>
    <w:rsid w:val="0070498E"/>
    <w:rsid w:val="00704AF9"/>
    <w:rsid w:val="00704D62"/>
    <w:rsid w:val="00704D8A"/>
    <w:rsid w:val="00705189"/>
    <w:rsid w:val="007059DE"/>
    <w:rsid w:val="00705CF2"/>
    <w:rsid w:val="007068DA"/>
    <w:rsid w:val="0070714E"/>
    <w:rsid w:val="007074F2"/>
    <w:rsid w:val="00707CFC"/>
    <w:rsid w:val="00707DA4"/>
    <w:rsid w:val="0071044C"/>
    <w:rsid w:val="00710AE3"/>
    <w:rsid w:val="00711168"/>
    <w:rsid w:val="007111EC"/>
    <w:rsid w:val="00711F8C"/>
    <w:rsid w:val="0071270D"/>
    <w:rsid w:val="00712999"/>
    <w:rsid w:val="00712BA1"/>
    <w:rsid w:val="007135DE"/>
    <w:rsid w:val="007143BA"/>
    <w:rsid w:val="00714C7C"/>
    <w:rsid w:val="00714D17"/>
    <w:rsid w:val="00714E48"/>
    <w:rsid w:val="007155A7"/>
    <w:rsid w:val="00715E52"/>
    <w:rsid w:val="007160C6"/>
    <w:rsid w:val="00716292"/>
    <w:rsid w:val="00720BE3"/>
    <w:rsid w:val="007210E5"/>
    <w:rsid w:val="00721BB0"/>
    <w:rsid w:val="00721CB8"/>
    <w:rsid w:val="00721ECB"/>
    <w:rsid w:val="00722D53"/>
    <w:rsid w:val="00722D71"/>
    <w:rsid w:val="00722DCA"/>
    <w:rsid w:val="007245DC"/>
    <w:rsid w:val="00725201"/>
    <w:rsid w:val="0072752E"/>
    <w:rsid w:val="00727D0F"/>
    <w:rsid w:val="00730FEE"/>
    <w:rsid w:val="00731DC0"/>
    <w:rsid w:val="00732B55"/>
    <w:rsid w:val="00732EDA"/>
    <w:rsid w:val="007332EB"/>
    <w:rsid w:val="00733414"/>
    <w:rsid w:val="007335D9"/>
    <w:rsid w:val="00733933"/>
    <w:rsid w:val="00734A85"/>
    <w:rsid w:val="00734B58"/>
    <w:rsid w:val="0073575A"/>
    <w:rsid w:val="00736BD8"/>
    <w:rsid w:val="00736E72"/>
    <w:rsid w:val="0073728B"/>
    <w:rsid w:val="0073795E"/>
    <w:rsid w:val="00737F60"/>
    <w:rsid w:val="00740793"/>
    <w:rsid w:val="00740B00"/>
    <w:rsid w:val="007414A1"/>
    <w:rsid w:val="00741A41"/>
    <w:rsid w:val="00741C64"/>
    <w:rsid w:val="0074332B"/>
    <w:rsid w:val="0074370E"/>
    <w:rsid w:val="007439A3"/>
    <w:rsid w:val="00743D37"/>
    <w:rsid w:val="00744B7F"/>
    <w:rsid w:val="007457AE"/>
    <w:rsid w:val="007461BE"/>
    <w:rsid w:val="00746EF8"/>
    <w:rsid w:val="007507A4"/>
    <w:rsid w:val="007507AE"/>
    <w:rsid w:val="00751750"/>
    <w:rsid w:val="007518EC"/>
    <w:rsid w:val="0075254C"/>
    <w:rsid w:val="007525FD"/>
    <w:rsid w:val="00752832"/>
    <w:rsid w:val="00753E8C"/>
    <w:rsid w:val="00754116"/>
    <w:rsid w:val="00754685"/>
    <w:rsid w:val="00756360"/>
    <w:rsid w:val="00756456"/>
    <w:rsid w:val="00756466"/>
    <w:rsid w:val="0075668A"/>
    <w:rsid w:val="0075701E"/>
    <w:rsid w:val="0076023C"/>
    <w:rsid w:val="007603D0"/>
    <w:rsid w:val="0076044C"/>
    <w:rsid w:val="00760495"/>
    <w:rsid w:val="0076060B"/>
    <w:rsid w:val="00761AAB"/>
    <w:rsid w:val="00761CC7"/>
    <w:rsid w:val="0076210C"/>
    <w:rsid w:val="007621F1"/>
    <w:rsid w:val="007623F2"/>
    <w:rsid w:val="0076353A"/>
    <w:rsid w:val="007640B6"/>
    <w:rsid w:val="007641AF"/>
    <w:rsid w:val="00764824"/>
    <w:rsid w:val="00764877"/>
    <w:rsid w:val="007649DD"/>
    <w:rsid w:val="00765230"/>
    <w:rsid w:val="007652B6"/>
    <w:rsid w:val="007657F8"/>
    <w:rsid w:val="00765BBE"/>
    <w:rsid w:val="00765E2E"/>
    <w:rsid w:val="007672A1"/>
    <w:rsid w:val="00767FCB"/>
    <w:rsid w:val="007700F5"/>
    <w:rsid w:val="00771067"/>
    <w:rsid w:val="00772390"/>
    <w:rsid w:val="00772D29"/>
    <w:rsid w:val="00772F92"/>
    <w:rsid w:val="00773A8A"/>
    <w:rsid w:val="00774C76"/>
    <w:rsid w:val="0077511B"/>
    <w:rsid w:val="0077527E"/>
    <w:rsid w:val="00776833"/>
    <w:rsid w:val="00776D89"/>
    <w:rsid w:val="00776EDE"/>
    <w:rsid w:val="007773C0"/>
    <w:rsid w:val="00777C0E"/>
    <w:rsid w:val="00780ACD"/>
    <w:rsid w:val="00780BFB"/>
    <w:rsid w:val="00781683"/>
    <w:rsid w:val="00782101"/>
    <w:rsid w:val="007832FA"/>
    <w:rsid w:val="007833E1"/>
    <w:rsid w:val="00785228"/>
    <w:rsid w:val="00786495"/>
    <w:rsid w:val="0078708D"/>
    <w:rsid w:val="00791830"/>
    <w:rsid w:val="00791CF0"/>
    <w:rsid w:val="0079299A"/>
    <w:rsid w:val="00792E3B"/>
    <w:rsid w:val="00792EBA"/>
    <w:rsid w:val="007940E7"/>
    <w:rsid w:val="007958DD"/>
    <w:rsid w:val="00795AC4"/>
    <w:rsid w:val="00795DCE"/>
    <w:rsid w:val="0079673A"/>
    <w:rsid w:val="00796D3E"/>
    <w:rsid w:val="00796F31"/>
    <w:rsid w:val="00797300"/>
    <w:rsid w:val="007A03A0"/>
    <w:rsid w:val="007A1054"/>
    <w:rsid w:val="007A13FE"/>
    <w:rsid w:val="007A3A14"/>
    <w:rsid w:val="007A3C87"/>
    <w:rsid w:val="007A3FF8"/>
    <w:rsid w:val="007A40A8"/>
    <w:rsid w:val="007A4F61"/>
    <w:rsid w:val="007A589B"/>
    <w:rsid w:val="007A6711"/>
    <w:rsid w:val="007A6BA3"/>
    <w:rsid w:val="007A708D"/>
    <w:rsid w:val="007A7148"/>
    <w:rsid w:val="007A782B"/>
    <w:rsid w:val="007A79A9"/>
    <w:rsid w:val="007A7EC0"/>
    <w:rsid w:val="007A7F2E"/>
    <w:rsid w:val="007B02C2"/>
    <w:rsid w:val="007B0FA1"/>
    <w:rsid w:val="007B2371"/>
    <w:rsid w:val="007B2B93"/>
    <w:rsid w:val="007B3266"/>
    <w:rsid w:val="007B3D03"/>
    <w:rsid w:val="007B4296"/>
    <w:rsid w:val="007B4AEF"/>
    <w:rsid w:val="007B4E78"/>
    <w:rsid w:val="007B5ADA"/>
    <w:rsid w:val="007C081A"/>
    <w:rsid w:val="007C1068"/>
    <w:rsid w:val="007C1C2E"/>
    <w:rsid w:val="007C1DB4"/>
    <w:rsid w:val="007C200F"/>
    <w:rsid w:val="007C30F1"/>
    <w:rsid w:val="007C3161"/>
    <w:rsid w:val="007C31BE"/>
    <w:rsid w:val="007C343B"/>
    <w:rsid w:val="007C3473"/>
    <w:rsid w:val="007C5025"/>
    <w:rsid w:val="007C5080"/>
    <w:rsid w:val="007C6B4D"/>
    <w:rsid w:val="007C7C6A"/>
    <w:rsid w:val="007D1AE5"/>
    <w:rsid w:val="007D1D70"/>
    <w:rsid w:val="007D22E2"/>
    <w:rsid w:val="007D2BCC"/>
    <w:rsid w:val="007D3012"/>
    <w:rsid w:val="007D303A"/>
    <w:rsid w:val="007D354A"/>
    <w:rsid w:val="007D3714"/>
    <w:rsid w:val="007D44D0"/>
    <w:rsid w:val="007D4ABE"/>
    <w:rsid w:val="007D4CA9"/>
    <w:rsid w:val="007D59E8"/>
    <w:rsid w:val="007D6106"/>
    <w:rsid w:val="007D68C8"/>
    <w:rsid w:val="007D6FBC"/>
    <w:rsid w:val="007D7D4D"/>
    <w:rsid w:val="007D7F52"/>
    <w:rsid w:val="007E08D0"/>
    <w:rsid w:val="007E2176"/>
    <w:rsid w:val="007E245B"/>
    <w:rsid w:val="007E262D"/>
    <w:rsid w:val="007E28E5"/>
    <w:rsid w:val="007E3398"/>
    <w:rsid w:val="007E52DB"/>
    <w:rsid w:val="007E5BC2"/>
    <w:rsid w:val="007E651C"/>
    <w:rsid w:val="007E67FE"/>
    <w:rsid w:val="007F0062"/>
    <w:rsid w:val="007F01F9"/>
    <w:rsid w:val="007F074C"/>
    <w:rsid w:val="007F0E51"/>
    <w:rsid w:val="007F1099"/>
    <w:rsid w:val="007F1FDE"/>
    <w:rsid w:val="007F20E6"/>
    <w:rsid w:val="007F24B9"/>
    <w:rsid w:val="007F2B69"/>
    <w:rsid w:val="007F336E"/>
    <w:rsid w:val="007F3592"/>
    <w:rsid w:val="007F3910"/>
    <w:rsid w:val="007F450B"/>
    <w:rsid w:val="007F48B7"/>
    <w:rsid w:val="007F4A16"/>
    <w:rsid w:val="007F6664"/>
    <w:rsid w:val="007F7B31"/>
    <w:rsid w:val="007F7D29"/>
    <w:rsid w:val="00800DCB"/>
    <w:rsid w:val="008019DC"/>
    <w:rsid w:val="00801A60"/>
    <w:rsid w:val="0080281A"/>
    <w:rsid w:val="0080283F"/>
    <w:rsid w:val="008029C0"/>
    <w:rsid w:val="00802C56"/>
    <w:rsid w:val="0080303E"/>
    <w:rsid w:val="008031E5"/>
    <w:rsid w:val="00803225"/>
    <w:rsid w:val="00803FC9"/>
    <w:rsid w:val="00805339"/>
    <w:rsid w:val="00805DEA"/>
    <w:rsid w:val="00806341"/>
    <w:rsid w:val="008065D4"/>
    <w:rsid w:val="00806619"/>
    <w:rsid w:val="00807321"/>
    <w:rsid w:val="00807ADA"/>
    <w:rsid w:val="00807D6A"/>
    <w:rsid w:val="0081061F"/>
    <w:rsid w:val="00810928"/>
    <w:rsid w:val="00810EDC"/>
    <w:rsid w:val="0081178A"/>
    <w:rsid w:val="00812941"/>
    <w:rsid w:val="00813D31"/>
    <w:rsid w:val="0081494C"/>
    <w:rsid w:val="008152B8"/>
    <w:rsid w:val="00815434"/>
    <w:rsid w:val="0081558E"/>
    <w:rsid w:val="00815B8D"/>
    <w:rsid w:val="00815C76"/>
    <w:rsid w:val="00816273"/>
    <w:rsid w:val="00817EDE"/>
    <w:rsid w:val="00817FFA"/>
    <w:rsid w:val="008200E0"/>
    <w:rsid w:val="0082033E"/>
    <w:rsid w:val="00820C77"/>
    <w:rsid w:val="00820D33"/>
    <w:rsid w:val="00820FB7"/>
    <w:rsid w:val="00821602"/>
    <w:rsid w:val="008220C9"/>
    <w:rsid w:val="0082334F"/>
    <w:rsid w:val="008233E9"/>
    <w:rsid w:val="008235C9"/>
    <w:rsid w:val="008240EC"/>
    <w:rsid w:val="00824EAF"/>
    <w:rsid w:val="00825433"/>
    <w:rsid w:val="00825ABB"/>
    <w:rsid w:val="008260FB"/>
    <w:rsid w:val="0082773B"/>
    <w:rsid w:val="008277AE"/>
    <w:rsid w:val="008279F9"/>
    <w:rsid w:val="00831174"/>
    <w:rsid w:val="008311CF"/>
    <w:rsid w:val="00831268"/>
    <w:rsid w:val="008313D5"/>
    <w:rsid w:val="00832EC6"/>
    <w:rsid w:val="008331ED"/>
    <w:rsid w:val="00833988"/>
    <w:rsid w:val="00833CB0"/>
    <w:rsid w:val="00833ED3"/>
    <w:rsid w:val="008345B8"/>
    <w:rsid w:val="00834989"/>
    <w:rsid w:val="00834F5C"/>
    <w:rsid w:val="008367DE"/>
    <w:rsid w:val="00836D05"/>
    <w:rsid w:val="0084035D"/>
    <w:rsid w:val="0084063D"/>
    <w:rsid w:val="00841041"/>
    <w:rsid w:val="008417A4"/>
    <w:rsid w:val="00842315"/>
    <w:rsid w:val="00842C8F"/>
    <w:rsid w:val="00842D04"/>
    <w:rsid w:val="00842F90"/>
    <w:rsid w:val="00842FA2"/>
    <w:rsid w:val="00843838"/>
    <w:rsid w:val="008450CB"/>
    <w:rsid w:val="008451DA"/>
    <w:rsid w:val="008462F4"/>
    <w:rsid w:val="00846577"/>
    <w:rsid w:val="008470B8"/>
    <w:rsid w:val="00847372"/>
    <w:rsid w:val="008505BD"/>
    <w:rsid w:val="00850CAC"/>
    <w:rsid w:val="00850EE9"/>
    <w:rsid w:val="00851701"/>
    <w:rsid w:val="00851D2B"/>
    <w:rsid w:val="008525CE"/>
    <w:rsid w:val="00852C39"/>
    <w:rsid w:val="00852D2F"/>
    <w:rsid w:val="008531CB"/>
    <w:rsid w:val="00853576"/>
    <w:rsid w:val="008535D3"/>
    <w:rsid w:val="00853E4D"/>
    <w:rsid w:val="008541A1"/>
    <w:rsid w:val="0085478C"/>
    <w:rsid w:val="00854DDD"/>
    <w:rsid w:val="00854E50"/>
    <w:rsid w:val="008562D1"/>
    <w:rsid w:val="00856868"/>
    <w:rsid w:val="00856927"/>
    <w:rsid w:val="00856F24"/>
    <w:rsid w:val="0085766B"/>
    <w:rsid w:val="008601EA"/>
    <w:rsid w:val="008615FF"/>
    <w:rsid w:val="00861907"/>
    <w:rsid w:val="00862116"/>
    <w:rsid w:val="0086249C"/>
    <w:rsid w:val="00864021"/>
    <w:rsid w:val="008641EC"/>
    <w:rsid w:val="00864353"/>
    <w:rsid w:val="00864F43"/>
    <w:rsid w:val="0086606A"/>
    <w:rsid w:val="00867709"/>
    <w:rsid w:val="00867A26"/>
    <w:rsid w:val="008706A7"/>
    <w:rsid w:val="00870D17"/>
    <w:rsid w:val="00871137"/>
    <w:rsid w:val="008712C7"/>
    <w:rsid w:val="008719B9"/>
    <w:rsid w:val="008731F0"/>
    <w:rsid w:val="008734ED"/>
    <w:rsid w:val="008738DF"/>
    <w:rsid w:val="00873BBD"/>
    <w:rsid w:val="008740CE"/>
    <w:rsid w:val="00874AD2"/>
    <w:rsid w:val="00874D3C"/>
    <w:rsid w:val="008754E9"/>
    <w:rsid w:val="00876664"/>
    <w:rsid w:val="008766BA"/>
    <w:rsid w:val="00881836"/>
    <w:rsid w:val="00881937"/>
    <w:rsid w:val="0088199E"/>
    <w:rsid w:val="0088251F"/>
    <w:rsid w:val="008829DC"/>
    <w:rsid w:val="008831A9"/>
    <w:rsid w:val="0088347D"/>
    <w:rsid w:val="008847F5"/>
    <w:rsid w:val="00884B28"/>
    <w:rsid w:val="00885795"/>
    <w:rsid w:val="00885C92"/>
    <w:rsid w:val="00886DDF"/>
    <w:rsid w:val="008870F8"/>
    <w:rsid w:val="0089037C"/>
    <w:rsid w:val="00891D53"/>
    <w:rsid w:val="00892BA4"/>
    <w:rsid w:val="00892CD7"/>
    <w:rsid w:val="00892E2B"/>
    <w:rsid w:val="00893CD4"/>
    <w:rsid w:val="00894B00"/>
    <w:rsid w:val="00895371"/>
    <w:rsid w:val="00895C33"/>
    <w:rsid w:val="00895F0F"/>
    <w:rsid w:val="0089683F"/>
    <w:rsid w:val="00896EE5"/>
    <w:rsid w:val="008972AF"/>
    <w:rsid w:val="00897325"/>
    <w:rsid w:val="00897B09"/>
    <w:rsid w:val="008A00BE"/>
    <w:rsid w:val="008A06DB"/>
    <w:rsid w:val="008A253A"/>
    <w:rsid w:val="008A2A00"/>
    <w:rsid w:val="008A2A9C"/>
    <w:rsid w:val="008A2B33"/>
    <w:rsid w:val="008A2F24"/>
    <w:rsid w:val="008A3696"/>
    <w:rsid w:val="008A3C7D"/>
    <w:rsid w:val="008A3CFA"/>
    <w:rsid w:val="008A3D0D"/>
    <w:rsid w:val="008A3EC1"/>
    <w:rsid w:val="008A4344"/>
    <w:rsid w:val="008A48D4"/>
    <w:rsid w:val="008A5038"/>
    <w:rsid w:val="008A61EA"/>
    <w:rsid w:val="008A6A8D"/>
    <w:rsid w:val="008A6D00"/>
    <w:rsid w:val="008B0626"/>
    <w:rsid w:val="008B0E1B"/>
    <w:rsid w:val="008B0F63"/>
    <w:rsid w:val="008B137D"/>
    <w:rsid w:val="008B243D"/>
    <w:rsid w:val="008B281F"/>
    <w:rsid w:val="008B299E"/>
    <w:rsid w:val="008B2C0D"/>
    <w:rsid w:val="008B2F4F"/>
    <w:rsid w:val="008B3174"/>
    <w:rsid w:val="008B31F6"/>
    <w:rsid w:val="008B35B2"/>
    <w:rsid w:val="008B44F5"/>
    <w:rsid w:val="008B5142"/>
    <w:rsid w:val="008B52BC"/>
    <w:rsid w:val="008B571E"/>
    <w:rsid w:val="008B6733"/>
    <w:rsid w:val="008B6D5B"/>
    <w:rsid w:val="008B7208"/>
    <w:rsid w:val="008B79FC"/>
    <w:rsid w:val="008B7A85"/>
    <w:rsid w:val="008C02F2"/>
    <w:rsid w:val="008C0AFE"/>
    <w:rsid w:val="008C2344"/>
    <w:rsid w:val="008C28B9"/>
    <w:rsid w:val="008C2DC0"/>
    <w:rsid w:val="008C2E9F"/>
    <w:rsid w:val="008C3DED"/>
    <w:rsid w:val="008C42F7"/>
    <w:rsid w:val="008C483A"/>
    <w:rsid w:val="008C4B99"/>
    <w:rsid w:val="008C5181"/>
    <w:rsid w:val="008C535D"/>
    <w:rsid w:val="008C555E"/>
    <w:rsid w:val="008C5883"/>
    <w:rsid w:val="008C65CF"/>
    <w:rsid w:val="008C6D6F"/>
    <w:rsid w:val="008C74B9"/>
    <w:rsid w:val="008C7E8B"/>
    <w:rsid w:val="008D0AB8"/>
    <w:rsid w:val="008D214D"/>
    <w:rsid w:val="008D27FA"/>
    <w:rsid w:val="008D3222"/>
    <w:rsid w:val="008D4ACF"/>
    <w:rsid w:val="008D4D18"/>
    <w:rsid w:val="008D5318"/>
    <w:rsid w:val="008D5B19"/>
    <w:rsid w:val="008D6033"/>
    <w:rsid w:val="008D6AE8"/>
    <w:rsid w:val="008D780F"/>
    <w:rsid w:val="008E2965"/>
    <w:rsid w:val="008E2BBF"/>
    <w:rsid w:val="008E2DBC"/>
    <w:rsid w:val="008E32D0"/>
    <w:rsid w:val="008E3583"/>
    <w:rsid w:val="008E3C0D"/>
    <w:rsid w:val="008E3C6C"/>
    <w:rsid w:val="008E3F02"/>
    <w:rsid w:val="008E3F68"/>
    <w:rsid w:val="008E4824"/>
    <w:rsid w:val="008E508E"/>
    <w:rsid w:val="008E612C"/>
    <w:rsid w:val="008E6460"/>
    <w:rsid w:val="008E710E"/>
    <w:rsid w:val="008E728D"/>
    <w:rsid w:val="008E73D0"/>
    <w:rsid w:val="008E7BA3"/>
    <w:rsid w:val="008F034C"/>
    <w:rsid w:val="008F04E9"/>
    <w:rsid w:val="008F29EA"/>
    <w:rsid w:val="008F3737"/>
    <w:rsid w:val="008F3901"/>
    <w:rsid w:val="008F3D32"/>
    <w:rsid w:val="008F3F50"/>
    <w:rsid w:val="008F428F"/>
    <w:rsid w:val="008F4EB9"/>
    <w:rsid w:val="008F51B1"/>
    <w:rsid w:val="008F51C7"/>
    <w:rsid w:val="008F54C6"/>
    <w:rsid w:val="008F593B"/>
    <w:rsid w:val="008F5DCC"/>
    <w:rsid w:val="008F6281"/>
    <w:rsid w:val="008F6958"/>
    <w:rsid w:val="008F69E0"/>
    <w:rsid w:val="008F7795"/>
    <w:rsid w:val="0090008F"/>
    <w:rsid w:val="00900CAA"/>
    <w:rsid w:val="0090147B"/>
    <w:rsid w:val="00901CA9"/>
    <w:rsid w:val="00901FB3"/>
    <w:rsid w:val="00902A87"/>
    <w:rsid w:val="00902D84"/>
    <w:rsid w:val="009034C7"/>
    <w:rsid w:val="00904993"/>
    <w:rsid w:val="00904E8C"/>
    <w:rsid w:val="009051A4"/>
    <w:rsid w:val="00906021"/>
    <w:rsid w:val="0090668C"/>
    <w:rsid w:val="00906890"/>
    <w:rsid w:val="009069F2"/>
    <w:rsid w:val="00906ADB"/>
    <w:rsid w:val="00907321"/>
    <w:rsid w:val="00907A67"/>
    <w:rsid w:val="009103DB"/>
    <w:rsid w:val="00910598"/>
    <w:rsid w:val="00910A48"/>
    <w:rsid w:val="00910D68"/>
    <w:rsid w:val="0091192E"/>
    <w:rsid w:val="00912184"/>
    <w:rsid w:val="009122B2"/>
    <w:rsid w:val="009142FF"/>
    <w:rsid w:val="0091446E"/>
    <w:rsid w:val="00914E36"/>
    <w:rsid w:val="009152F5"/>
    <w:rsid w:val="0091592F"/>
    <w:rsid w:val="0091637F"/>
    <w:rsid w:val="00917BA9"/>
    <w:rsid w:val="0092045A"/>
    <w:rsid w:val="00920A94"/>
    <w:rsid w:val="00921A7C"/>
    <w:rsid w:val="00922C19"/>
    <w:rsid w:val="0092307A"/>
    <w:rsid w:val="009233AD"/>
    <w:rsid w:val="009251CA"/>
    <w:rsid w:val="00925774"/>
    <w:rsid w:val="00927095"/>
    <w:rsid w:val="00927882"/>
    <w:rsid w:val="00927DFF"/>
    <w:rsid w:val="00930A13"/>
    <w:rsid w:val="00932209"/>
    <w:rsid w:val="0093335F"/>
    <w:rsid w:val="00934396"/>
    <w:rsid w:val="00935305"/>
    <w:rsid w:val="009364DD"/>
    <w:rsid w:val="00936748"/>
    <w:rsid w:val="00936CA3"/>
    <w:rsid w:val="009373A4"/>
    <w:rsid w:val="00937ACB"/>
    <w:rsid w:val="00937F99"/>
    <w:rsid w:val="00940C6A"/>
    <w:rsid w:val="00940E36"/>
    <w:rsid w:val="0094166E"/>
    <w:rsid w:val="00941D56"/>
    <w:rsid w:val="00941E93"/>
    <w:rsid w:val="009425B7"/>
    <w:rsid w:val="00942D56"/>
    <w:rsid w:val="009434D2"/>
    <w:rsid w:val="00943C0C"/>
    <w:rsid w:val="00944592"/>
    <w:rsid w:val="009446B7"/>
    <w:rsid w:val="009447F2"/>
    <w:rsid w:val="00944BAA"/>
    <w:rsid w:val="00944CD3"/>
    <w:rsid w:val="00944EDB"/>
    <w:rsid w:val="0094530B"/>
    <w:rsid w:val="0094564A"/>
    <w:rsid w:val="00945A68"/>
    <w:rsid w:val="00945BA8"/>
    <w:rsid w:val="009467B1"/>
    <w:rsid w:val="00946D69"/>
    <w:rsid w:val="00947DD3"/>
    <w:rsid w:val="009500E5"/>
    <w:rsid w:val="00950102"/>
    <w:rsid w:val="00950195"/>
    <w:rsid w:val="009508E6"/>
    <w:rsid w:val="009538DA"/>
    <w:rsid w:val="009543B4"/>
    <w:rsid w:val="009549ED"/>
    <w:rsid w:val="00955043"/>
    <w:rsid w:val="00955E12"/>
    <w:rsid w:val="009560F4"/>
    <w:rsid w:val="009570E1"/>
    <w:rsid w:val="00957487"/>
    <w:rsid w:val="009606B7"/>
    <w:rsid w:val="00962BBD"/>
    <w:rsid w:val="00962EE0"/>
    <w:rsid w:val="00964903"/>
    <w:rsid w:val="00964D9E"/>
    <w:rsid w:val="00965DA2"/>
    <w:rsid w:val="00966AC7"/>
    <w:rsid w:val="00966FEF"/>
    <w:rsid w:val="00970937"/>
    <w:rsid w:val="00972A5C"/>
    <w:rsid w:val="009733D5"/>
    <w:rsid w:val="0097510C"/>
    <w:rsid w:val="009751E1"/>
    <w:rsid w:val="00977183"/>
    <w:rsid w:val="009776A1"/>
    <w:rsid w:val="009779FD"/>
    <w:rsid w:val="00977DA2"/>
    <w:rsid w:val="00980173"/>
    <w:rsid w:val="00980D05"/>
    <w:rsid w:val="00980D70"/>
    <w:rsid w:val="00981764"/>
    <w:rsid w:val="009818B9"/>
    <w:rsid w:val="00981B15"/>
    <w:rsid w:val="00982018"/>
    <w:rsid w:val="00982BC5"/>
    <w:rsid w:val="00983243"/>
    <w:rsid w:val="00983366"/>
    <w:rsid w:val="009834D0"/>
    <w:rsid w:val="0098361E"/>
    <w:rsid w:val="009837B2"/>
    <w:rsid w:val="00983A71"/>
    <w:rsid w:val="00985693"/>
    <w:rsid w:val="009857B7"/>
    <w:rsid w:val="00985B34"/>
    <w:rsid w:val="00985D37"/>
    <w:rsid w:val="0098600F"/>
    <w:rsid w:val="009874F7"/>
    <w:rsid w:val="00987E37"/>
    <w:rsid w:val="009904B6"/>
    <w:rsid w:val="009910E7"/>
    <w:rsid w:val="00991660"/>
    <w:rsid w:val="00991ACD"/>
    <w:rsid w:val="00991D9F"/>
    <w:rsid w:val="009927E5"/>
    <w:rsid w:val="00994217"/>
    <w:rsid w:val="00994A04"/>
    <w:rsid w:val="00994F0B"/>
    <w:rsid w:val="009955A6"/>
    <w:rsid w:val="00995A80"/>
    <w:rsid w:val="00995FD5"/>
    <w:rsid w:val="00996F1C"/>
    <w:rsid w:val="0099701A"/>
    <w:rsid w:val="009A0D89"/>
    <w:rsid w:val="009A1527"/>
    <w:rsid w:val="009A1739"/>
    <w:rsid w:val="009A18CD"/>
    <w:rsid w:val="009A2F51"/>
    <w:rsid w:val="009A3126"/>
    <w:rsid w:val="009A32BF"/>
    <w:rsid w:val="009A4364"/>
    <w:rsid w:val="009A4790"/>
    <w:rsid w:val="009A4825"/>
    <w:rsid w:val="009A4E85"/>
    <w:rsid w:val="009A613E"/>
    <w:rsid w:val="009A6BC2"/>
    <w:rsid w:val="009A7125"/>
    <w:rsid w:val="009A772E"/>
    <w:rsid w:val="009A77A4"/>
    <w:rsid w:val="009A7BAE"/>
    <w:rsid w:val="009B0039"/>
    <w:rsid w:val="009B0E0D"/>
    <w:rsid w:val="009B0F6C"/>
    <w:rsid w:val="009B1AAE"/>
    <w:rsid w:val="009B1B23"/>
    <w:rsid w:val="009B2B0D"/>
    <w:rsid w:val="009B3593"/>
    <w:rsid w:val="009B3691"/>
    <w:rsid w:val="009B3916"/>
    <w:rsid w:val="009B3DB0"/>
    <w:rsid w:val="009B3FD0"/>
    <w:rsid w:val="009B4038"/>
    <w:rsid w:val="009B406D"/>
    <w:rsid w:val="009B478D"/>
    <w:rsid w:val="009B4C35"/>
    <w:rsid w:val="009B5757"/>
    <w:rsid w:val="009B67BF"/>
    <w:rsid w:val="009C051B"/>
    <w:rsid w:val="009C0A3E"/>
    <w:rsid w:val="009C10EF"/>
    <w:rsid w:val="009C1C46"/>
    <w:rsid w:val="009C3C68"/>
    <w:rsid w:val="009C507B"/>
    <w:rsid w:val="009C57B6"/>
    <w:rsid w:val="009C61C6"/>
    <w:rsid w:val="009C6779"/>
    <w:rsid w:val="009C6C9C"/>
    <w:rsid w:val="009C75F7"/>
    <w:rsid w:val="009C7E0E"/>
    <w:rsid w:val="009C7FB6"/>
    <w:rsid w:val="009D197E"/>
    <w:rsid w:val="009D1BE7"/>
    <w:rsid w:val="009D2012"/>
    <w:rsid w:val="009D390E"/>
    <w:rsid w:val="009D3E04"/>
    <w:rsid w:val="009D4EFC"/>
    <w:rsid w:val="009D55DE"/>
    <w:rsid w:val="009D5648"/>
    <w:rsid w:val="009D601E"/>
    <w:rsid w:val="009D669D"/>
    <w:rsid w:val="009D6A99"/>
    <w:rsid w:val="009E087C"/>
    <w:rsid w:val="009E08E0"/>
    <w:rsid w:val="009E12C6"/>
    <w:rsid w:val="009E181E"/>
    <w:rsid w:val="009E1F17"/>
    <w:rsid w:val="009E2026"/>
    <w:rsid w:val="009E2C7A"/>
    <w:rsid w:val="009E2D4D"/>
    <w:rsid w:val="009E3C43"/>
    <w:rsid w:val="009E3D1E"/>
    <w:rsid w:val="009E465D"/>
    <w:rsid w:val="009E46D6"/>
    <w:rsid w:val="009E4B7C"/>
    <w:rsid w:val="009E5983"/>
    <w:rsid w:val="009E59BA"/>
    <w:rsid w:val="009F0ACA"/>
    <w:rsid w:val="009F1971"/>
    <w:rsid w:val="009F4131"/>
    <w:rsid w:val="009F533D"/>
    <w:rsid w:val="009F5754"/>
    <w:rsid w:val="009F7311"/>
    <w:rsid w:val="009F74A7"/>
    <w:rsid w:val="009F754E"/>
    <w:rsid w:val="009F7DED"/>
    <w:rsid w:val="00A00BB8"/>
    <w:rsid w:val="00A00E03"/>
    <w:rsid w:val="00A00F32"/>
    <w:rsid w:val="00A00F42"/>
    <w:rsid w:val="00A01257"/>
    <w:rsid w:val="00A0127B"/>
    <w:rsid w:val="00A01C03"/>
    <w:rsid w:val="00A022B0"/>
    <w:rsid w:val="00A02B5E"/>
    <w:rsid w:val="00A031E3"/>
    <w:rsid w:val="00A05A87"/>
    <w:rsid w:val="00A07469"/>
    <w:rsid w:val="00A1081B"/>
    <w:rsid w:val="00A1111A"/>
    <w:rsid w:val="00A11666"/>
    <w:rsid w:val="00A1239C"/>
    <w:rsid w:val="00A1358F"/>
    <w:rsid w:val="00A14146"/>
    <w:rsid w:val="00A147A3"/>
    <w:rsid w:val="00A1480C"/>
    <w:rsid w:val="00A14E53"/>
    <w:rsid w:val="00A1504F"/>
    <w:rsid w:val="00A1534A"/>
    <w:rsid w:val="00A15445"/>
    <w:rsid w:val="00A1558F"/>
    <w:rsid w:val="00A15604"/>
    <w:rsid w:val="00A15637"/>
    <w:rsid w:val="00A160BC"/>
    <w:rsid w:val="00A1626A"/>
    <w:rsid w:val="00A16994"/>
    <w:rsid w:val="00A16C93"/>
    <w:rsid w:val="00A17948"/>
    <w:rsid w:val="00A200A8"/>
    <w:rsid w:val="00A20C04"/>
    <w:rsid w:val="00A217B1"/>
    <w:rsid w:val="00A2215E"/>
    <w:rsid w:val="00A2287D"/>
    <w:rsid w:val="00A2298E"/>
    <w:rsid w:val="00A22F75"/>
    <w:rsid w:val="00A23B0D"/>
    <w:rsid w:val="00A23F48"/>
    <w:rsid w:val="00A24111"/>
    <w:rsid w:val="00A25985"/>
    <w:rsid w:val="00A25B5A"/>
    <w:rsid w:val="00A262AE"/>
    <w:rsid w:val="00A26776"/>
    <w:rsid w:val="00A26C08"/>
    <w:rsid w:val="00A26C67"/>
    <w:rsid w:val="00A26CB9"/>
    <w:rsid w:val="00A27932"/>
    <w:rsid w:val="00A3040C"/>
    <w:rsid w:val="00A31283"/>
    <w:rsid w:val="00A3169C"/>
    <w:rsid w:val="00A32B44"/>
    <w:rsid w:val="00A32E36"/>
    <w:rsid w:val="00A32F0C"/>
    <w:rsid w:val="00A32FDA"/>
    <w:rsid w:val="00A33816"/>
    <w:rsid w:val="00A346BC"/>
    <w:rsid w:val="00A356E6"/>
    <w:rsid w:val="00A35DA2"/>
    <w:rsid w:val="00A36360"/>
    <w:rsid w:val="00A374E2"/>
    <w:rsid w:val="00A37549"/>
    <w:rsid w:val="00A41083"/>
    <w:rsid w:val="00A412AB"/>
    <w:rsid w:val="00A416C7"/>
    <w:rsid w:val="00A4263B"/>
    <w:rsid w:val="00A42ECC"/>
    <w:rsid w:val="00A43264"/>
    <w:rsid w:val="00A43921"/>
    <w:rsid w:val="00A44256"/>
    <w:rsid w:val="00A4633F"/>
    <w:rsid w:val="00A46A40"/>
    <w:rsid w:val="00A46AF1"/>
    <w:rsid w:val="00A46C90"/>
    <w:rsid w:val="00A4797A"/>
    <w:rsid w:val="00A5026E"/>
    <w:rsid w:val="00A50328"/>
    <w:rsid w:val="00A50DC3"/>
    <w:rsid w:val="00A51062"/>
    <w:rsid w:val="00A52143"/>
    <w:rsid w:val="00A5283E"/>
    <w:rsid w:val="00A52E73"/>
    <w:rsid w:val="00A5312C"/>
    <w:rsid w:val="00A539B3"/>
    <w:rsid w:val="00A53CE8"/>
    <w:rsid w:val="00A549F7"/>
    <w:rsid w:val="00A54C01"/>
    <w:rsid w:val="00A5783E"/>
    <w:rsid w:val="00A600D2"/>
    <w:rsid w:val="00A60A98"/>
    <w:rsid w:val="00A60CC2"/>
    <w:rsid w:val="00A60E7E"/>
    <w:rsid w:val="00A6168F"/>
    <w:rsid w:val="00A632E8"/>
    <w:rsid w:val="00A63B22"/>
    <w:rsid w:val="00A643BE"/>
    <w:rsid w:val="00A64D6E"/>
    <w:rsid w:val="00A655D8"/>
    <w:rsid w:val="00A65ABE"/>
    <w:rsid w:val="00A66319"/>
    <w:rsid w:val="00A66459"/>
    <w:rsid w:val="00A669C2"/>
    <w:rsid w:val="00A66C15"/>
    <w:rsid w:val="00A66C5C"/>
    <w:rsid w:val="00A67193"/>
    <w:rsid w:val="00A679D3"/>
    <w:rsid w:val="00A67B39"/>
    <w:rsid w:val="00A70F18"/>
    <w:rsid w:val="00A70F91"/>
    <w:rsid w:val="00A713A2"/>
    <w:rsid w:val="00A71949"/>
    <w:rsid w:val="00A719CD"/>
    <w:rsid w:val="00A71BB4"/>
    <w:rsid w:val="00A71D5A"/>
    <w:rsid w:val="00A71D8E"/>
    <w:rsid w:val="00A739F5"/>
    <w:rsid w:val="00A73F49"/>
    <w:rsid w:val="00A755DC"/>
    <w:rsid w:val="00A76459"/>
    <w:rsid w:val="00A76791"/>
    <w:rsid w:val="00A76F40"/>
    <w:rsid w:val="00A80E1C"/>
    <w:rsid w:val="00A812BB"/>
    <w:rsid w:val="00A81C58"/>
    <w:rsid w:val="00A82D6A"/>
    <w:rsid w:val="00A8317C"/>
    <w:rsid w:val="00A831A3"/>
    <w:rsid w:val="00A836C6"/>
    <w:rsid w:val="00A8380B"/>
    <w:rsid w:val="00A83FF0"/>
    <w:rsid w:val="00A84AC3"/>
    <w:rsid w:val="00A85C48"/>
    <w:rsid w:val="00A8652B"/>
    <w:rsid w:val="00A90365"/>
    <w:rsid w:val="00A91212"/>
    <w:rsid w:val="00A91CFB"/>
    <w:rsid w:val="00A91E96"/>
    <w:rsid w:val="00A925C3"/>
    <w:rsid w:val="00A92709"/>
    <w:rsid w:val="00A92FD4"/>
    <w:rsid w:val="00A940FD"/>
    <w:rsid w:val="00A948FB"/>
    <w:rsid w:val="00A94C11"/>
    <w:rsid w:val="00A94CD5"/>
    <w:rsid w:val="00A94EAA"/>
    <w:rsid w:val="00A9549C"/>
    <w:rsid w:val="00A97EBE"/>
    <w:rsid w:val="00AA04E4"/>
    <w:rsid w:val="00AA05D6"/>
    <w:rsid w:val="00AA2287"/>
    <w:rsid w:val="00AA22CF"/>
    <w:rsid w:val="00AA31E4"/>
    <w:rsid w:val="00AA4899"/>
    <w:rsid w:val="00AA528E"/>
    <w:rsid w:val="00AA5419"/>
    <w:rsid w:val="00AA6477"/>
    <w:rsid w:val="00AA6522"/>
    <w:rsid w:val="00AA67D6"/>
    <w:rsid w:val="00AA78FB"/>
    <w:rsid w:val="00AA7A1E"/>
    <w:rsid w:val="00AB00E7"/>
    <w:rsid w:val="00AB11A6"/>
    <w:rsid w:val="00AB23AA"/>
    <w:rsid w:val="00AB2964"/>
    <w:rsid w:val="00AB3B47"/>
    <w:rsid w:val="00AB3BA0"/>
    <w:rsid w:val="00AB5401"/>
    <w:rsid w:val="00AB5418"/>
    <w:rsid w:val="00AB552E"/>
    <w:rsid w:val="00AB661C"/>
    <w:rsid w:val="00AB7672"/>
    <w:rsid w:val="00AB7935"/>
    <w:rsid w:val="00AC0ECA"/>
    <w:rsid w:val="00AC2280"/>
    <w:rsid w:val="00AC2F1A"/>
    <w:rsid w:val="00AC337B"/>
    <w:rsid w:val="00AC4907"/>
    <w:rsid w:val="00AC4AC7"/>
    <w:rsid w:val="00AC4CF0"/>
    <w:rsid w:val="00AC4F46"/>
    <w:rsid w:val="00AC5370"/>
    <w:rsid w:val="00AC6885"/>
    <w:rsid w:val="00AC72EC"/>
    <w:rsid w:val="00AC7E7F"/>
    <w:rsid w:val="00AD1163"/>
    <w:rsid w:val="00AD1DED"/>
    <w:rsid w:val="00AD2333"/>
    <w:rsid w:val="00AD34CF"/>
    <w:rsid w:val="00AD5A2A"/>
    <w:rsid w:val="00AD5FBB"/>
    <w:rsid w:val="00AD60E6"/>
    <w:rsid w:val="00AD616A"/>
    <w:rsid w:val="00AD656E"/>
    <w:rsid w:val="00AD6943"/>
    <w:rsid w:val="00AD6A16"/>
    <w:rsid w:val="00AD75A4"/>
    <w:rsid w:val="00AD7B5D"/>
    <w:rsid w:val="00AD7C92"/>
    <w:rsid w:val="00AE0690"/>
    <w:rsid w:val="00AE3C86"/>
    <w:rsid w:val="00AE3E06"/>
    <w:rsid w:val="00AE40CA"/>
    <w:rsid w:val="00AE50CA"/>
    <w:rsid w:val="00AE596E"/>
    <w:rsid w:val="00AE5C2A"/>
    <w:rsid w:val="00AE69E3"/>
    <w:rsid w:val="00AE71D3"/>
    <w:rsid w:val="00AE74C4"/>
    <w:rsid w:val="00AF0034"/>
    <w:rsid w:val="00AF1275"/>
    <w:rsid w:val="00AF23C8"/>
    <w:rsid w:val="00AF249A"/>
    <w:rsid w:val="00AF3C48"/>
    <w:rsid w:val="00AF3DCB"/>
    <w:rsid w:val="00AF40AC"/>
    <w:rsid w:val="00AF4A01"/>
    <w:rsid w:val="00AF550C"/>
    <w:rsid w:val="00AF59F1"/>
    <w:rsid w:val="00AF5E90"/>
    <w:rsid w:val="00AF6076"/>
    <w:rsid w:val="00AF616A"/>
    <w:rsid w:val="00AF66CE"/>
    <w:rsid w:val="00AF673F"/>
    <w:rsid w:val="00AF74FF"/>
    <w:rsid w:val="00AF76D4"/>
    <w:rsid w:val="00AF7A61"/>
    <w:rsid w:val="00B00DCA"/>
    <w:rsid w:val="00B00F52"/>
    <w:rsid w:val="00B0183D"/>
    <w:rsid w:val="00B020B8"/>
    <w:rsid w:val="00B03F23"/>
    <w:rsid w:val="00B044AB"/>
    <w:rsid w:val="00B044E0"/>
    <w:rsid w:val="00B04E43"/>
    <w:rsid w:val="00B05BC7"/>
    <w:rsid w:val="00B06001"/>
    <w:rsid w:val="00B06043"/>
    <w:rsid w:val="00B06548"/>
    <w:rsid w:val="00B066A9"/>
    <w:rsid w:val="00B069B6"/>
    <w:rsid w:val="00B06FE2"/>
    <w:rsid w:val="00B071C2"/>
    <w:rsid w:val="00B075A7"/>
    <w:rsid w:val="00B07F85"/>
    <w:rsid w:val="00B1050A"/>
    <w:rsid w:val="00B10F35"/>
    <w:rsid w:val="00B112F0"/>
    <w:rsid w:val="00B11721"/>
    <w:rsid w:val="00B126A7"/>
    <w:rsid w:val="00B1503D"/>
    <w:rsid w:val="00B15C75"/>
    <w:rsid w:val="00B15D9C"/>
    <w:rsid w:val="00B173B8"/>
    <w:rsid w:val="00B20040"/>
    <w:rsid w:val="00B22407"/>
    <w:rsid w:val="00B22B69"/>
    <w:rsid w:val="00B23CCD"/>
    <w:rsid w:val="00B23DE2"/>
    <w:rsid w:val="00B2464B"/>
    <w:rsid w:val="00B24D03"/>
    <w:rsid w:val="00B24D50"/>
    <w:rsid w:val="00B2589B"/>
    <w:rsid w:val="00B268B0"/>
    <w:rsid w:val="00B26AE9"/>
    <w:rsid w:val="00B2719C"/>
    <w:rsid w:val="00B301EC"/>
    <w:rsid w:val="00B31308"/>
    <w:rsid w:val="00B318B1"/>
    <w:rsid w:val="00B32B5C"/>
    <w:rsid w:val="00B33221"/>
    <w:rsid w:val="00B332F3"/>
    <w:rsid w:val="00B34492"/>
    <w:rsid w:val="00B34784"/>
    <w:rsid w:val="00B34B16"/>
    <w:rsid w:val="00B35A9A"/>
    <w:rsid w:val="00B36C8F"/>
    <w:rsid w:val="00B4028B"/>
    <w:rsid w:val="00B40427"/>
    <w:rsid w:val="00B40965"/>
    <w:rsid w:val="00B4205A"/>
    <w:rsid w:val="00B42C19"/>
    <w:rsid w:val="00B42CD8"/>
    <w:rsid w:val="00B42ECD"/>
    <w:rsid w:val="00B446ED"/>
    <w:rsid w:val="00B44778"/>
    <w:rsid w:val="00B44A06"/>
    <w:rsid w:val="00B451D9"/>
    <w:rsid w:val="00B45BAF"/>
    <w:rsid w:val="00B45D6B"/>
    <w:rsid w:val="00B45EF7"/>
    <w:rsid w:val="00B45F5F"/>
    <w:rsid w:val="00B46543"/>
    <w:rsid w:val="00B46A23"/>
    <w:rsid w:val="00B46A24"/>
    <w:rsid w:val="00B46AA9"/>
    <w:rsid w:val="00B46B26"/>
    <w:rsid w:val="00B47707"/>
    <w:rsid w:val="00B502DC"/>
    <w:rsid w:val="00B50C98"/>
    <w:rsid w:val="00B50D67"/>
    <w:rsid w:val="00B50FA7"/>
    <w:rsid w:val="00B5217B"/>
    <w:rsid w:val="00B522DD"/>
    <w:rsid w:val="00B5241D"/>
    <w:rsid w:val="00B528B2"/>
    <w:rsid w:val="00B52A4A"/>
    <w:rsid w:val="00B542A1"/>
    <w:rsid w:val="00B54C0A"/>
    <w:rsid w:val="00B55211"/>
    <w:rsid w:val="00B55508"/>
    <w:rsid w:val="00B55B0B"/>
    <w:rsid w:val="00B55C44"/>
    <w:rsid w:val="00B56072"/>
    <w:rsid w:val="00B56FBE"/>
    <w:rsid w:val="00B57B31"/>
    <w:rsid w:val="00B60309"/>
    <w:rsid w:val="00B603AF"/>
    <w:rsid w:val="00B6046F"/>
    <w:rsid w:val="00B60A77"/>
    <w:rsid w:val="00B60B99"/>
    <w:rsid w:val="00B610F0"/>
    <w:rsid w:val="00B610F2"/>
    <w:rsid w:val="00B61428"/>
    <w:rsid w:val="00B61909"/>
    <w:rsid w:val="00B61B97"/>
    <w:rsid w:val="00B61EFE"/>
    <w:rsid w:val="00B643CD"/>
    <w:rsid w:val="00B65045"/>
    <w:rsid w:val="00B652CF"/>
    <w:rsid w:val="00B6659B"/>
    <w:rsid w:val="00B66849"/>
    <w:rsid w:val="00B66C49"/>
    <w:rsid w:val="00B67B89"/>
    <w:rsid w:val="00B702E6"/>
    <w:rsid w:val="00B70C6C"/>
    <w:rsid w:val="00B70C9A"/>
    <w:rsid w:val="00B71479"/>
    <w:rsid w:val="00B719DB"/>
    <w:rsid w:val="00B72B34"/>
    <w:rsid w:val="00B72C95"/>
    <w:rsid w:val="00B7543E"/>
    <w:rsid w:val="00B756A8"/>
    <w:rsid w:val="00B75B0D"/>
    <w:rsid w:val="00B75C62"/>
    <w:rsid w:val="00B75E4A"/>
    <w:rsid w:val="00B75FD4"/>
    <w:rsid w:val="00B76D63"/>
    <w:rsid w:val="00B77244"/>
    <w:rsid w:val="00B77952"/>
    <w:rsid w:val="00B77D85"/>
    <w:rsid w:val="00B80576"/>
    <w:rsid w:val="00B80A97"/>
    <w:rsid w:val="00B80CBE"/>
    <w:rsid w:val="00B80F78"/>
    <w:rsid w:val="00B813CE"/>
    <w:rsid w:val="00B81B6D"/>
    <w:rsid w:val="00B834F7"/>
    <w:rsid w:val="00B844DF"/>
    <w:rsid w:val="00B84D0C"/>
    <w:rsid w:val="00B85171"/>
    <w:rsid w:val="00B856FD"/>
    <w:rsid w:val="00B862C6"/>
    <w:rsid w:val="00B869DF"/>
    <w:rsid w:val="00B86A9B"/>
    <w:rsid w:val="00B907E7"/>
    <w:rsid w:val="00B91567"/>
    <w:rsid w:val="00B91917"/>
    <w:rsid w:val="00B91E23"/>
    <w:rsid w:val="00B92619"/>
    <w:rsid w:val="00B93A9C"/>
    <w:rsid w:val="00B93C32"/>
    <w:rsid w:val="00B93C5C"/>
    <w:rsid w:val="00B94105"/>
    <w:rsid w:val="00B94625"/>
    <w:rsid w:val="00B94AA4"/>
    <w:rsid w:val="00B9591E"/>
    <w:rsid w:val="00B95B19"/>
    <w:rsid w:val="00B95E39"/>
    <w:rsid w:val="00B962B6"/>
    <w:rsid w:val="00B965AC"/>
    <w:rsid w:val="00B97D95"/>
    <w:rsid w:val="00BA070C"/>
    <w:rsid w:val="00BA07E5"/>
    <w:rsid w:val="00BA0C4E"/>
    <w:rsid w:val="00BA27AB"/>
    <w:rsid w:val="00BA2CF0"/>
    <w:rsid w:val="00BA3BE7"/>
    <w:rsid w:val="00BA46AC"/>
    <w:rsid w:val="00BA4F16"/>
    <w:rsid w:val="00BA5719"/>
    <w:rsid w:val="00BA5BAA"/>
    <w:rsid w:val="00BA6B5C"/>
    <w:rsid w:val="00BA7088"/>
    <w:rsid w:val="00BB0E04"/>
    <w:rsid w:val="00BB1316"/>
    <w:rsid w:val="00BB17B7"/>
    <w:rsid w:val="00BB1B0E"/>
    <w:rsid w:val="00BB21EE"/>
    <w:rsid w:val="00BB281F"/>
    <w:rsid w:val="00BB291B"/>
    <w:rsid w:val="00BB320B"/>
    <w:rsid w:val="00BB3EA4"/>
    <w:rsid w:val="00BB4310"/>
    <w:rsid w:val="00BB4926"/>
    <w:rsid w:val="00BB52BD"/>
    <w:rsid w:val="00BB547D"/>
    <w:rsid w:val="00BB5A93"/>
    <w:rsid w:val="00BB5F1A"/>
    <w:rsid w:val="00BB6CEF"/>
    <w:rsid w:val="00BB7220"/>
    <w:rsid w:val="00BB7768"/>
    <w:rsid w:val="00BC0020"/>
    <w:rsid w:val="00BC043F"/>
    <w:rsid w:val="00BC06C3"/>
    <w:rsid w:val="00BC0873"/>
    <w:rsid w:val="00BC14B0"/>
    <w:rsid w:val="00BC17D0"/>
    <w:rsid w:val="00BC2DAF"/>
    <w:rsid w:val="00BC305A"/>
    <w:rsid w:val="00BC375D"/>
    <w:rsid w:val="00BC4159"/>
    <w:rsid w:val="00BC4908"/>
    <w:rsid w:val="00BC5912"/>
    <w:rsid w:val="00BC5BED"/>
    <w:rsid w:val="00BC6909"/>
    <w:rsid w:val="00BC7337"/>
    <w:rsid w:val="00BC7364"/>
    <w:rsid w:val="00BC7428"/>
    <w:rsid w:val="00BC74A1"/>
    <w:rsid w:val="00BC76C9"/>
    <w:rsid w:val="00BD0E86"/>
    <w:rsid w:val="00BD1946"/>
    <w:rsid w:val="00BD2281"/>
    <w:rsid w:val="00BD35EE"/>
    <w:rsid w:val="00BD406C"/>
    <w:rsid w:val="00BD4AD8"/>
    <w:rsid w:val="00BE1A71"/>
    <w:rsid w:val="00BE1CFE"/>
    <w:rsid w:val="00BE2032"/>
    <w:rsid w:val="00BE2D88"/>
    <w:rsid w:val="00BE2EA7"/>
    <w:rsid w:val="00BE3352"/>
    <w:rsid w:val="00BE38E2"/>
    <w:rsid w:val="00BE4076"/>
    <w:rsid w:val="00BE488F"/>
    <w:rsid w:val="00BE53F1"/>
    <w:rsid w:val="00BE53FA"/>
    <w:rsid w:val="00BE54C1"/>
    <w:rsid w:val="00BE5679"/>
    <w:rsid w:val="00BE6218"/>
    <w:rsid w:val="00BE6811"/>
    <w:rsid w:val="00BE7658"/>
    <w:rsid w:val="00BE76C0"/>
    <w:rsid w:val="00BF1A7D"/>
    <w:rsid w:val="00BF1EBA"/>
    <w:rsid w:val="00BF22F8"/>
    <w:rsid w:val="00BF23D1"/>
    <w:rsid w:val="00BF2444"/>
    <w:rsid w:val="00BF2AA7"/>
    <w:rsid w:val="00BF38AB"/>
    <w:rsid w:val="00BF4215"/>
    <w:rsid w:val="00BF4360"/>
    <w:rsid w:val="00BF44F4"/>
    <w:rsid w:val="00BF4706"/>
    <w:rsid w:val="00BF5557"/>
    <w:rsid w:val="00BF5588"/>
    <w:rsid w:val="00BF5CD3"/>
    <w:rsid w:val="00BF6283"/>
    <w:rsid w:val="00BF6B3C"/>
    <w:rsid w:val="00BF7522"/>
    <w:rsid w:val="00BF77A0"/>
    <w:rsid w:val="00BF7D03"/>
    <w:rsid w:val="00C00255"/>
    <w:rsid w:val="00C00EE3"/>
    <w:rsid w:val="00C01FC8"/>
    <w:rsid w:val="00C029FD"/>
    <w:rsid w:val="00C0415B"/>
    <w:rsid w:val="00C058F4"/>
    <w:rsid w:val="00C06084"/>
    <w:rsid w:val="00C06644"/>
    <w:rsid w:val="00C06DC8"/>
    <w:rsid w:val="00C075A6"/>
    <w:rsid w:val="00C07C95"/>
    <w:rsid w:val="00C10BAA"/>
    <w:rsid w:val="00C121BD"/>
    <w:rsid w:val="00C1251D"/>
    <w:rsid w:val="00C12AE4"/>
    <w:rsid w:val="00C13CC7"/>
    <w:rsid w:val="00C140F6"/>
    <w:rsid w:val="00C14ADC"/>
    <w:rsid w:val="00C165F5"/>
    <w:rsid w:val="00C16652"/>
    <w:rsid w:val="00C16A44"/>
    <w:rsid w:val="00C1735E"/>
    <w:rsid w:val="00C17974"/>
    <w:rsid w:val="00C17E9A"/>
    <w:rsid w:val="00C20409"/>
    <w:rsid w:val="00C20B5E"/>
    <w:rsid w:val="00C20F06"/>
    <w:rsid w:val="00C21626"/>
    <w:rsid w:val="00C21EED"/>
    <w:rsid w:val="00C22CC7"/>
    <w:rsid w:val="00C2414A"/>
    <w:rsid w:val="00C241E5"/>
    <w:rsid w:val="00C24C7B"/>
    <w:rsid w:val="00C25276"/>
    <w:rsid w:val="00C25AE5"/>
    <w:rsid w:val="00C26F16"/>
    <w:rsid w:val="00C274FA"/>
    <w:rsid w:val="00C30E50"/>
    <w:rsid w:val="00C3317B"/>
    <w:rsid w:val="00C337A7"/>
    <w:rsid w:val="00C33CE8"/>
    <w:rsid w:val="00C34322"/>
    <w:rsid w:val="00C3483D"/>
    <w:rsid w:val="00C355D6"/>
    <w:rsid w:val="00C359CC"/>
    <w:rsid w:val="00C35CE2"/>
    <w:rsid w:val="00C365AF"/>
    <w:rsid w:val="00C36DAF"/>
    <w:rsid w:val="00C37178"/>
    <w:rsid w:val="00C37AA5"/>
    <w:rsid w:val="00C403A0"/>
    <w:rsid w:val="00C41372"/>
    <w:rsid w:val="00C415D9"/>
    <w:rsid w:val="00C41636"/>
    <w:rsid w:val="00C425B1"/>
    <w:rsid w:val="00C430C5"/>
    <w:rsid w:val="00C43A91"/>
    <w:rsid w:val="00C44070"/>
    <w:rsid w:val="00C445FF"/>
    <w:rsid w:val="00C4485B"/>
    <w:rsid w:val="00C45349"/>
    <w:rsid w:val="00C457C2"/>
    <w:rsid w:val="00C45C82"/>
    <w:rsid w:val="00C45FDA"/>
    <w:rsid w:val="00C464FA"/>
    <w:rsid w:val="00C50202"/>
    <w:rsid w:val="00C50EED"/>
    <w:rsid w:val="00C51E7A"/>
    <w:rsid w:val="00C52286"/>
    <w:rsid w:val="00C52657"/>
    <w:rsid w:val="00C52FD1"/>
    <w:rsid w:val="00C53F98"/>
    <w:rsid w:val="00C54814"/>
    <w:rsid w:val="00C54A5F"/>
    <w:rsid w:val="00C552C2"/>
    <w:rsid w:val="00C56574"/>
    <w:rsid w:val="00C5711B"/>
    <w:rsid w:val="00C5797F"/>
    <w:rsid w:val="00C57CBA"/>
    <w:rsid w:val="00C6051D"/>
    <w:rsid w:val="00C615C8"/>
    <w:rsid w:val="00C61B68"/>
    <w:rsid w:val="00C61BF7"/>
    <w:rsid w:val="00C63609"/>
    <w:rsid w:val="00C63D1A"/>
    <w:rsid w:val="00C64671"/>
    <w:rsid w:val="00C64E90"/>
    <w:rsid w:val="00C6616C"/>
    <w:rsid w:val="00C70066"/>
    <w:rsid w:val="00C72660"/>
    <w:rsid w:val="00C729C9"/>
    <w:rsid w:val="00C72A4B"/>
    <w:rsid w:val="00C73166"/>
    <w:rsid w:val="00C7321E"/>
    <w:rsid w:val="00C73240"/>
    <w:rsid w:val="00C73723"/>
    <w:rsid w:val="00C73F06"/>
    <w:rsid w:val="00C75090"/>
    <w:rsid w:val="00C750FC"/>
    <w:rsid w:val="00C7603D"/>
    <w:rsid w:val="00C7704A"/>
    <w:rsid w:val="00C77299"/>
    <w:rsid w:val="00C77372"/>
    <w:rsid w:val="00C77B92"/>
    <w:rsid w:val="00C80037"/>
    <w:rsid w:val="00C801AD"/>
    <w:rsid w:val="00C811B6"/>
    <w:rsid w:val="00C8182A"/>
    <w:rsid w:val="00C821C0"/>
    <w:rsid w:val="00C828F0"/>
    <w:rsid w:val="00C82C1E"/>
    <w:rsid w:val="00C82D9C"/>
    <w:rsid w:val="00C82E3E"/>
    <w:rsid w:val="00C83D3A"/>
    <w:rsid w:val="00C840BA"/>
    <w:rsid w:val="00C847E7"/>
    <w:rsid w:val="00C849C6"/>
    <w:rsid w:val="00C8677D"/>
    <w:rsid w:val="00C8694C"/>
    <w:rsid w:val="00C86CB7"/>
    <w:rsid w:val="00C8756A"/>
    <w:rsid w:val="00C878FC"/>
    <w:rsid w:val="00C87A60"/>
    <w:rsid w:val="00C9026E"/>
    <w:rsid w:val="00C909CF"/>
    <w:rsid w:val="00C9117B"/>
    <w:rsid w:val="00C918BE"/>
    <w:rsid w:val="00C9277C"/>
    <w:rsid w:val="00C929BC"/>
    <w:rsid w:val="00C931FF"/>
    <w:rsid w:val="00C93469"/>
    <w:rsid w:val="00C93DBA"/>
    <w:rsid w:val="00C95294"/>
    <w:rsid w:val="00C95763"/>
    <w:rsid w:val="00C95BBD"/>
    <w:rsid w:val="00C95E7B"/>
    <w:rsid w:val="00C960C1"/>
    <w:rsid w:val="00C9656A"/>
    <w:rsid w:val="00C96FFF"/>
    <w:rsid w:val="00C97AEE"/>
    <w:rsid w:val="00C97B12"/>
    <w:rsid w:val="00CA01C8"/>
    <w:rsid w:val="00CA0E58"/>
    <w:rsid w:val="00CA1745"/>
    <w:rsid w:val="00CA20AB"/>
    <w:rsid w:val="00CA21DC"/>
    <w:rsid w:val="00CA2DC4"/>
    <w:rsid w:val="00CA2EF6"/>
    <w:rsid w:val="00CA364B"/>
    <w:rsid w:val="00CA41BD"/>
    <w:rsid w:val="00CA4622"/>
    <w:rsid w:val="00CA4CDC"/>
    <w:rsid w:val="00CA533C"/>
    <w:rsid w:val="00CA5D01"/>
    <w:rsid w:val="00CA6897"/>
    <w:rsid w:val="00CA74E6"/>
    <w:rsid w:val="00CB01DC"/>
    <w:rsid w:val="00CB0AA5"/>
    <w:rsid w:val="00CB1764"/>
    <w:rsid w:val="00CB1F42"/>
    <w:rsid w:val="00CB2685"/>
    <w:rsid w:val="00CB27A7"/>
    <w:rsid w:val="00CB304A"/>
    <w:rsid w:val="00CB4497"/>
    <w:rsid w:val="00CB4792"/>
    <w:rsid w:val="00CB4E98"/>
    <w:rsid w:val="00CB561C"/>
    <w:rsid w:val="00CB5651"/>
    <w:rsid w:val="00CB56EC"/>
    <w:rsid w:val="00CB5746"/>
    <w:rsid w:val="00CB63F5"/>
    <w:rsid w:val="00CB6A91"/>
    <w:rsid w:val="00CB6F78"/>
    <w:rsid w:val="00CC0576"/>
    <w:rsid w:val="00CC0C9D"/>
    <w:rsid w:val="00CC106D"/>
    <w:rsid w:val="00CC1F13"/>
    <w:rsid w:val="00CC2718"/>
    <w:rsid w:val="00CC2C54"/>
    <w:rsid w:val="00CC3184"/>
    <w:rsid w:val="00CC371B"/>
    <w:rsid w:val="00CC45A2"/>
    <w:rsid w:val="00CC56AD"/>
    <w:rsid w:val="00CC5C30"/>
    <w:rsid w:val="00CC6299"/>
    <w:rsid w:val="00CC6725"/>
    <w:rsid w:val="00CC6B37"/>
    <w:rsid w:val="00CC7167"/>
    <w:rsid w:val="00CC72DE"/>
    <w:rsid w:val="00CC757B"/>
    <w:rsid w:val="00CC7789"/>
    <w:rsid w:val="00CD0AEE"/>
    <w:rsid w:val="00CD1979"/>
    <w:rsid w:val="00CD27CB"/>
    <w:rsid w:val="00CD2EDF"/>
    <w:rsid w:val="00CD3672"/>
    <w:rsid w:val="00CD36E1"/>
    <w:rsid w:val="00CD3731"/>
    <w:rsid w:val="00CD427A"/>
    <w:rsid w:val="00CD4A06"/>
    <w:rsid w:val="00CD548B"/>
    <w:rsid w:val="00CD56F3"/>
    <w:rsid w:val="00CD5944"/>
    <w:rsid w:val="00CD6546"/>
    <w:rsid w:val="00CD65AB"/>
    <w:rsid w:val="00CD65D7"/>
    <w:rsid w:val="00CD68AA"/>
    <w:rsid w:val="00CD7357"/>
    <w:rsid w:val="00CD7B22"/>
    <w:rsid w:val="00CD7DC2"/>
    <w:rsid w:val="00CD7F84"/>
    <w:rsid w:val="00CE0862"/>
    <w:rsid w:val="00CE264E"/>
    <w:rsid w:val="00CE335A"/>
    <w:rsid w:val="00CE3CD7"/>
    <w:rsid w:val="00CE54E9"/>
    <w:rsid w:val="00CE55AD"/>
    <w:rsid w:val="00CE6B38"/>
    <w:rsid w:val="00CE7442"/>
    <w:rsid w:val="00CF0EE7"/>
    <w:rsid w:val="00CF155D"/>
    <w:rsid w:val="00CF1775"/>
    <w:rsid w:val="00CF1AE2"/>
    <w:rsid w:val="00CF1BDB"/>
    <w:rsid w:val="00CF20CA"/>
    <w:rsid w:val="00CF29C9"/>
    <w:rsid w:val="00CF2F91"/>
    <w:rsid w:val="00CF38AB"/>
    <w:rsid w:val="00CF38F3"/>
    <w:rsid w:val="00CF3CA5"/>
    <w:rsid w:val="00CF4AE5"/>
    <w:rsid w:val="00CF4EA3"/>
    <w:rsid w:val="00CF50CC"/>
    <w:rsid w:val="00CF5433"/>
    <w:rsid w:val="00CF593A"/>
    <w:rsid w:val="00CF5B9B"/>
    <w:rsid w:val="00CF645F"/>
    <w:rsid w:val="00CF65A4"/>
    <w:rsid w:val="00CF69A2"/>
    <w:rsid w:val="00CF6CB2"/>
    <w:rsid w:val="00CF70D9"/>
    <w:rsid w:val="00CF79FD"/>
    <w:rsid w:val="00D00C5E"/>
    <w:rsid w:val="00D01B97"/>
    <w:rsid w:val="00D02BFD"/>
    <w:rsid w:val="00D03949"/>
    <w:rsid w:val="00D04662"/>
    <w:rsid w:val="00D04E29"/>
    <w:rsid w:val="00D05B50"/>
    <w:rsid w:val="00D064E7"/>
    <w:rsid w:val="00D06E32"/>
    <w:rsid w:val="00D06F30"/>
    <w:rsid w:val="00D0731C"/>
    <w:rsid w:val="00D07D2B"/>
    <w:rsid w:val="00D07D7A"/>
    <w:rsid w:val="00D07FBE"/>
    <w:rsid w:val="00D11164"/>
    <w:rsid w:val="00D11849"/>
    <w:rsid w:val="00D122D2"/>
    <w:rsid w:val="00D13092"/>
    <w:rsid w:val="00D130A2"/>
    <w:rsid w:val="00D13BB1"/>
    <w:rsid w:val="00D13BE7"/>
    <w:rsid w:val="00D13FCD"/>
    <w:rsid w:val="00D15071"/>
    <w:rsid w:val="00D15CB6"/>
    <w:rsid w:val="00D17240"/>
    <w:rsid w:val="00D20DA9"/>
    <w:rsid w:val="00D20F62"/>
    <w:rsid w:val="00D2153A"/>
    <w:rsid w:val="00D21905"/>
    <w:rsid w:val="00D228F4"/>
    <w:rsid w:val="00D22FE2"/>
    <w:rsid w:val="00D23238"/>
    <w:rsid w:val="00D235AD"/>
    <w:rsid w:val="00D23916"/>
    <w:rsid w:val="00D23A46"/>
    <w:rsid w:val="00D2434F"/>
    <w:rsid w:val="00D24B28"/>
    <w:rsid w:val="00D24D9C"/>
    <w:rsid w:val="00D25194"/>
    <w:rsid w:val="00D257D9"/>
    <w:rsid w:val="00D25F82"/>
    <w:rsid w:val="00D2738B"/>
    <w:rsid w:val="00D27663"/>
    <w:rsid w:val="00D27F46"/>
    <w:rsid w:val="00D30165"/>
    <w:rsid w:val="00D30910"/>
    <w:rsid w:val="00D314C6"/>
    <w:rsid w:val="00D32011"/>
    <w:rsid w:val="00D3269A"/>
    <w:rsid w:val="00D3290E"/>
    <w:rsid w:val="00D32F66"/>
    <w:rsid w:val="00D33446"/>
    <w:rsid w:val="00D33583"/>
    <w:rsid w:val="00D33BC1"/>
    <w:rsid w:val="00D33E71"/>
    <w:rsid w:val="00D33EDF"/>
    <w:rsid w:val="00D346D4"/>
    <w:rsid w:val="00D35276"/>
    <w:rsid w:val="00D35CE2"/>
    <w:rsid w:val="00D3663E"/>
    <w:rsid w:val="00D37A6C"/>
    <w:rsid w:val="00D37C01"/>
    <w:rsid w:val="00D37F59"/>
    <w:rsid w:val="00D40239"/>
    <w:rsid w:val="00D42009"/>
    <w:rsid w:val="00D42C27"/>
    <w:rsid w:val="00D433C2"/>
    <w:rsid w:val="00D43457"/>
    <w:rsid w:val="00D4386F"/>
    <w:rsid w:val="00D438C4"/>
    <w:rsid w:val="00D43C79"/>
    <w:rsid w:val="00D440D1"/>
    <w:rsid w:val="00D44AB0"/>
    <w:rsid w:val="00D45A51"/>
    <w:rsid w:val="00D466CB"/>
    <w:rsid w:val="00D466E4"/>
    <w:rsid w:val="00D46705"/>
    <w:rsid w:val="00D46AD4"/>
    <w:rsid w:val="00D46D6A"/>
    <w:rsid w:val="00D47432"/>
    <w:rsid w:val="00D47906"/>
    <w:rsid w:val="00D50A21"/>
    <w:rsid w:val="00D53607"/>
    <w:rsid w:val="00D5387C"/>
    <w:rsid w:val="00D538DF"/>
    <w:rsid w:val="00D542F3"/>
    <w:rsid w:val="00D54836"/>
    <w:rsid w:val="00D54B49"/>
    <w:rsid w:val="00D55DF7"/>
    <w:rsid w:val="00D56652"/>
    <w:rsid w:val="00D56B16"/>
    <w:rsid w:val="00D572CE"/>
    <w:rsid w:val="00D578A5"/>
    <w:rsid w:val="00D605B3"/>
    <w:rsid w:val="00D605B8"/>
    <w:rsid w:val="00D606C6"/>
    <w:rsid w:val="00D6191F"/>
    <w:rsid w:val="00D61AED"/>
    <w:rsid w:val="00D61B39"/>
    <w:rsid w:val="00D61C17"/>
    <w:rsid w:val="00D62BB1"/>
    <w:rsid w:val="00D62FC6"/>
    <w:rsid w:val="00D62FE9"/>
    <w:rsid w:val="00D634D7"/>
    <w:rsid w:val="00D63926"/>
    <w:rsid w:val="00D6454A"/>
    <w:rsid w:val="00D6499B"/>
    <w:rsid w:val="00D65F9F"/>
    <w:rsid w:val="00D661E5"/>
    <w:rsid w:val="00D667FD"/>
    <w:rsid w:val="00D674BA"/>
    <w:rsid w:val="00D67C9B"/>
    <w:rsid w:val="00D70269"/>
    <w:rsid w:val="00D71C87"/>
    <w:rsid w:val="00D71EFD"/>
    <w:rsid w:val="00D72504"/>
    <w:rsid w:val="00D7294A"/>
    <w:rsid w:val="00D72F3E"/>
    <w:rsid w:val="00D7301B"/>
    <w:rsid w:val="00D73050"/>
    <w:rsid w:val="00D738A3"/>
    <w:rsid w:val="00D73999"/>
    <w:rsid w:val="00D74CD9"/>
    <w:rsid w:val="00D74D5F"/>
    <w:rsid w:val="00D753C3"/>
    <w:rsid w:val="00D75C3B"/>
    <w:rsid w:val="00D75D31"/>
    <w:rsid w:val="00D7620F"/>
    <w:rsid w:val="00D7650B"/>
    <w:rsid w:val="00D77586"/>
    <w:rsid w:val="00D77970"/>
    <w:rsid w:val="00D77DB2"/>
    <w:rsid w:val="00D81059"/>
    <w:rsid w:val="00D82118"/>
    <w:rsid w:val="00D8242A"/>
    <w:rsid w:val="00D8258E"/>
    <w:rsid w:val="00D838B9"/>
    <w:rsid w:val="00D840A2"/>
    <w:rsid w:val="00D84F39"/>
    <w:rsid w:val="00D851A3"/>
    <w:rsid w:val="00D86377"/>
    <w:rsid w:val="00D90F9A"/>
    <w:rsid w:val="00D914D2"/>
    <w:rsid w:val="00D91530"/>
    <w:rsid w:val="00D915DF"/>
    <w:rsid w:val="00D91AEA"/>
    <w:rsid w:val="00D91BD3"/>
    <w:rsid w:val="00D91E36"/>
    <w:rsid w:val="00D929B2"/>
    <w:rsid w:val="00D937EE"/>
    <w:rsid w:val="00D943D6"/>
    <w:rsid w:val="00D944C0"/>
    <w:rsid w:val="00D94B8B"/>
    <w:rsid w:val="00D950B3"/>
    <w:rsid w:val="00D957EB"/>
    <w:rsid w:val="00D95C90"/>
    <w:rsid w:val="00D95F39"/>
    <w:rsid w:val="00D96662"/>
    <w:rsid w:val="00D973EC"/>
    <w:rsid w:val="00D974D1"/>
    <w:rsid w:val="00D97B2D"/>
    <w:rsid w:val="00D97B4B"/>
    <w:rsid w:val="00D97C89"/>
    <w:rsid w:val="00DA15D9"/>
    <w:rsid w:val="00DA2901"/>
    <w:rsid w:val="00DA2BBA"/>
    <w:rsid w:val="00DA2D78"/>
    <w:rsid w:val="00DA3C44"/>
    <w:rsid w:val="00DA4EAB"/>
    <w:rsid w:val="00DA52B5"/>
    <w:rsid w:val="00DA7099"/>
    <w:rsid w:val="00DA720B"/>
    <w:rsid w:val="00DB04AF"/>
    <w:rsid w:val="00DB0DD6"/>
    <w:rsid w:val="00DB135F"/>
    <w:rsid w:val="00DB1AC7"/>
    <w:rsid w:val="00DB1C7B"/>
    <w:rsid w:val="00DB1D19"/>
    <w:rsid w:val="00DB249B"/>
    <w:rsid w:val="00DB2942"/>
    <w:rsid w:val="00DB3F30"/>
    <w:rsid w:val="00DB54CA"/>
    <w:rsid w:val="00DB5A2E"/>
    <w:rsid w:val="00DB5C04"/>
    <w:rsid w:val="00DB6542"/>
    <w:rsid w:val="00DB657D"/>
    <w:rsid w:val="00DB7116"/>
    <w:rsid w:val="00DB7E2C"/>
    <w:rsid w:val="00DC00B2"/>
    <w:rsid w:val="00DC0528"/>
    <w:rsid w:val="00DC15A1"/>
    <w:rsid w:val="00DC1AEC"/>
    <w:rsid w:val="00DC2461"/>
    <w:rsid w:val="00DC24E9"/>
    <w:rsid w:val="00DC256D"/>
    <w:rsid w:val="00DC2EEF"/>
    <w:rsid w:val="00DC3788"/>
    <w:rsid w:val="00DC3FCB"/>
    <w:rsid w:val="00DC498E"/>
    <w:rsid w:val="00DC5882"/>
    <w:rsid w:val="00DC5F23"/>
    <w:rsid w:val="00DC61F3"/>
    <w:rsid w:val="00DC696D"/>
    <w:rsid w:val="00DC6DC9"/>
    <w:rsid w:val="00DC7015"/>
    <w:rsid w:val="00DC7435"/>
    <w:rsid w:val="00DC79A3"/>
    <w:rsid w:val="00DD0ED0"/>
    <w:rsid w:val="00DD10D4"/>
    <w:rsid w:val="00DD12D0"/>
    <w:rsid w:val="00DD3484"/>
    <w:rsid w:val="00DD3B79"/>
    <w:rsid w:val="00DD404B"/>
    <w:rsid w:val="00DD4213"/>
    <w:rsid w:val="00DD45FA"/>
    <w:rsid w:val="00DD481E"/>
    <w:rsid w:val="00DD4CA6"/>
    <w:rsid w:val="00DD5126"/>
    <w:rsid w:val="00DD56DA"/>
    <w:rsid w:val="00DD5C3F"/>
    <w:rsid w:val="00DD6041"/>
    <w:rsid w:val="00DD6117"/>
    <w:rsid w:val="00DD635D"/>
    <w:rsid w:val="00DD78A6"/>
    <w:rsid w:val="00DE02C9"/>
    <w:rsid w:val="00DE1507"/>
    <w:rsid w:val="00DE1A61"/>
    <w:rsid w:val="00DE34B1"/>
    <w:rsid w:val="00DE3663"/>
    <w:rsid w:val="00DE3B0F"/>
    <w:rsid w:val="00DE4110"/>
    <w:rsid w:val="00DE4AFF"/>
    <w:rsid w:val="00DE5927"/>
    <w:rsid w:val="00DE61BF"/>
    <w:rsid w:val="00DE6CB7"/>
    <w:rsid w:val="00DE7F16"/>
    <w:rsid w:val="00DF0AB3"/>
    <w:rsid w:val="00DF1399"/>
    <w:rsid w:val="00DF2671"/>
    <w:rsid w:val="00DF2F73"/>
    <w:rsid w:val="00DF30B6"/>
    <w:rsid w:val="00DF310A"/>
    <w:rsid w:val="00DF3AC8"/>
    <w:rsid w:val="00DF3C24"/>
    <w:rsid w:val="00DF4E19"/>
    <w:rsid w:val="00DF5715"/>
    <w:rsid w:val="00DF5E46"/>
    <w:rsid w:val="00DF5EEA"/>
    <w:rsid w:val="00DF6129"/>
    <w:rsid w:val="00DF6626"/>
    <w:rsid w:val="00DF6CB0"/>
    <w:rsid w:val="00DF6CEA"/>
    <w:rsid w:val="00DF6E09"/>
    <w:rsid w:val="00DF7350"/>
    <w:rsid w:val="00DF7C79"/>
    <w:rsid w:val="00E0006B"/>
    <w:rsid w:val="00E00536"/>
    <w:rsid w:val="00E00845"/>
    <w:rsid w:val="00E008D8"/>
    <w:rsid w:val="00E00B1D"/>
    <w:rsid w:val="00E00C03"/>
    <w:rsid w:val="00E010A1"/>
    <w:rsid w:val="00E02227"/>
    <w:rsid w:val="00E023B9"/>
    <w:rsid w:val="00E024CD"/>
    <w:rsid w:val="00E038BA"/>
    <w:rsid w:val="00E03A0F"/>
    <w:rsid w:val="00E04273"/>
    <w:rsid w:val="00E05853"/>
    <w:rsid w:val="00E05C63"/>
    <w:rsid w:val="00E05F23"/>
    <w:rsid w:val="00E06400"/>
    <w:rsid w:val="00E07656"/>
    <w:rsid w:val="00E07EF0"/>
    <w:rsid w:val="00E11508"/>
    <w:rsid w:val="00E11571"/>
    <w:rsid w:val="00E125A1"/>
    <w:rsid w:val="00E12C4F"/>
    <w:rsid w:val="00E14F49"/>
    <w:rsid w:val="00E15364"/>
    <w:rsid w:val="00E15A97"/>
    <w:rsid w:val="00E1670B"/>
    <w:rsid w:val="00E17129"/>
    <w:rsid w:val="00E17D90"/>
    <w:rsid w:val="00E20402"/>
    <w:rsid w:val="00E20B0D"/>
    <w:rsid w:val="00E215D7"/>
    <w:rsid w:val="00E216A6"/>
    <w:rsid w:val="00E228EA"/>
    <w:rsid w:val="00E22AEF"/>
    <w:rsid w:val="00E236CA"/>
    <w:rsid w:val="00E23D54"/>
    <w:rsid w:val="00E24FD2"/>
    <w:rsid w:val="00E26460"/>
    <w:rsid w:val="00E2713C"/>
    <w:rsid w:val="00E27A62"/>
    <w:rsid w:val="00E27AB5"/>
    <w:rsid w:val="00E30852"/>
    <w:rsid w:val="00E30CA6"/>
    <w:rsid w:val="00E32721"/>
    <w:rsid w:val="00E32940"/>
    <w:rsid w:val="00E32BEF"/>
    <w:rsid w:val="00E33314"/>
    <w:rsid w:val="00E333B9"/>
    <w:rsid w:val="00E34619"/>
    <w:rsid w:val="00E35006"/>
    <w:rsid w:val="00E351DC"/>
    <w:rsid w:val="00E354C9"/>
    <w:rsid w:val="00E35C82"/>
    <w:rsid w:val="00E3710A"/>
    <w:rsid w:val="00E37D38"/>
    <w:rsid w:val="00E412E2"/>
    <w:rsid w:val="00E42B3B"/>
    <w:rsid w:val="00E4320C"/>
    <w:rsid w:val="00E43FD5"/>
    <w:rsid w:val="00E44DFE"/>
    <w:rsid w:val="00E458FC"/>
    <w:rsid w:val="00E45D68"/>
    <w:rsid w:val="00E46059"/>
    <w:rsid w:val="00E4643D"/>
    <w:rsid w:val="00E46519"/>
    <w:rsid w:val="00E466E9"/>
    <w:rsid w:val="00E46831"/>
    <w:rsid w:val="00E46870"/>
    <w:rsid w:val="00E46A9D"/>
    <w:rsid w:val="00E472A0"/>
    <w:rsid w:val="00E4746E"/>
    <w:rsid w:val="00E47ABC"/>
    <w:rsid w:val="00E47DAC"/>
    <w:rsid w:val="00E50F25"/>
    <w:rsid w:val="00E510DD"/>
    <w:rsid w:val="00E51A86"/>
    <w:rsid w:val="00E51E0E"/>
    <w:rsid w:val="00E52F95"/>
    <w:rsid w:val="00E534B4"/>
    <w:rsid w:val="00E546C2"/>
    <w:rsid w:val="00E547C4"/>
    <w:rsid w:val="00E54C20"/>
    <w:rsid w:val="00E54DAC"/>
    <w:rsid w:val="00E55165"/>
    <w:rsid w:val="00E555E9"/>
    <w:rsid w:val="00E55CB5"/>
    <w:rsid w:val="00E56717"/>
    <w:rsid w:val="00E56C6F"/>
    <w:rsid w:val="00E56ED0"/>
    <w:rsid w:val="00E61C7C"/>
    <w:rsid w:val="00E63B01"/>
    <w:rsid w:val="00E64F22"/>
    <w:rsid w:val="00E65B51"/>
    <w:rsid w:val="00E667FC"/>
    <w:rsid w:val="00E67125"/>
    <w:rsid w:val="00E67378"/>
    <w:rsid w:val="00E67991"/>
    <w:rsid w:val="00E7040F"/>
    <w:rsid w:val="00E7044C"/>
    <w:rsid w:val="00E709B5"/>
    <w:rsid w:val="00E70B91"/>
    <w:rsid w:val="00E71E74"/>
    <w:rsid w:val="00E73658"/>
    <w:rsid w:val="00E736AE"/>
    <w:rsid w:val="00E73736"/>
    <w:rsid w:val="00E74098"/>
    <w:rsid w:val="00E747B9"/>
    <w:rsid w:val="00E74CA1"/>
    <w:rsid w:val="00E756D0"/>
    <w:rsid w:val="00E757F3"/>
    <w:rsid w:val="00E75888"/>
    <w:rsid w:val="00E758A0"/>
    <w:rsid w:val="00E76734"/>
    <w:rsid w:val="00E7768B"/>
    <w:rsid w:val="00E77C68"/>
    <w:rsid w:val="00E80210"/>
    <w:rsid w:val="00E81C4E"/>
    <w:rsid w:val="00E82133"/>
    <w:rsid w:val="00E82420"/>
    <w:rsid w:val="00E8315C"/>
    <w:rsid w:val="00E831BD"/>
    <w:rsid w:val="00E8349B"/>
    <w:rsid w:val="00E83C24"/>
    <w:rsid w:val="00E83C37"/>
    <w:rsid w:val="00E83CDC"/>
    <w:rsid w:val="00E84031"/>
    <w:rsid w:val="00E84CE1"/>
    <w:rsid w:val="00E84DE4"/>
    <w:rsid w:val="00E8539E"/>
    <w:rsid w:val="00E862CA"/>
    <w:rsid w:val="00E87073"/>
    <w:rsid w:val="00E902B9"/>
    <w:rsid w:val="00E9031B"/>
    <w:rsid w:val="00E9042B"/>
    <w:rsid w:val="00E90491"/>
    <w:rsid w:val="00E914BC"/>
    <w:rsid w:val="00E91B59"/>
    <w:rsid w:val="00E927E8"/>
    <w:rsid w:val="00E93059"/>
    <w:rsid w:val="00E9330D"/>
    <w:rsid w:val="00E9389E"/>
    <w:rsid w:val="00E93C85"/>
    <w:rsid w:val="00E9415F"/>
    <w:rsid w:val="00E94990"/>
    <w:rsid w:val="00E95442"/>
    <w:rsid w:val="00E9578A"/>
    <w:rsid w:val="00E9612E"/>
    <w:rsid w:val="00E96D91"/>
    <w:rsid w:val="00E970A9"/>
    <w:rsid w:val="00E97250"/>
    <w:rsid w:val="00E97EA0"/>
    <w:rsid w:val="00EA0F9C"/>
    <w:rsid w:val="00EA10B8"/>
    <w:rsid w:val="00EA1DAE"/>
    <w:rsid w:val="00EA1E52"/>
    <w:rsid w:val="00EA27AB"/>
    <w:rsid w:val="00EA29BB"/>
    <w:rsid w:val="00EA325B"/>
    <w:rsid w:val="00EA32AB"/>
    <w:rsid w:val="00EA3A7F"/>
    <w:rsid w:val="00EA3D65"/>
    <w:rsid w:val="00EA3D92"/>
    <w:rsid w:val="00EA56D9"/>
    <w:rsid w:val="00EA7496"/>
    <w:rsid w:val="00EA749C"/>
    <w:rsid w:val="00EB0368"/>
    <w:rsid w:val="00EB0407"/>
    <w:rsid w:val="00EB05CD"/>
    <w:rsid w:val="00EB137E"/>
    <w:rsid w:val="00EB161A"/>
    <w:rsid w:val="00EB1E26"/>
    <w:rsid w:val="00EB26BD"/>
    <w:rsid w:val="00EB35CF"/>
    <w:rsid w:val="00EB3DBD"/>
    <w:rsid w:val="00EB48C1"/>
    <w:rsid w:val="00EB651B"/>
    <w:rsid w:val="00EB6FB1"/>
    <w:rsid w:val="00EB7208"/>
    <w:rsid w:val="00EB79B0"/>
    <w:rsid w:val="00EB7EE5"/>
    <w:rsid w:val="00EC0804"/>
    <w:rsid w:val="00EC0F19"/>
    <w:rsid w:val="00EC19E9"/>
    <w:rsid w:val="00EC1A32"/>
    <w:rsid w:val="00EC1AB9"/>
    <w:rsid w:val="00EC1F97"/>
    <w:rsid w:val="00EC2CD5"/>
    <w:rsid w:val="00EC3DDF"/>
    <w:rsid w:val="00EC402C"/>
    <w:rsid w:val="00EC5B23"/>
    <w:rsid w:val="00EC64B5"/>
    <w:rsid w:val="00EC666F"/>
    <w:rsid w:val="00EC7366"/>
    <w:rsid w:val="00EC7B12"/>
    <w:rsid w:val="00ED180F"/>
    <w:rsid w:val="00ED2925"/>
    <w:rsid w:val="00ED352A"/>
    <w:rsid w:val="00ED3768"/>
    <w:rsid w:val="00ED3B0C"/>
    <w:rsid w:val="00ED3F73"/>
    <w:rsid w:val="00ED47A8"/>
    <w:rsid w:val="00ED5461"/>
    <w:rsid w:val="00ED594F"/>
    <w:rsid w:val="00ED5BEF"/>
    <w:rsid w:val="00ED6E7B"/>
    <w:rsid w:val="00ED6F90"/>
    <w:rsid w:val="00ED7BC0"/>
    <w:rsid w:val="00EE06A1"/>
    <w:rsid w:val="00EE116B"/>
    <w:rsid w:val="00EE3049"/>
    <w:rsid w:val="00EE3347"/>
    <w:rsid w:val="00EE3FBE"/>
    <w:rsid w:val="00EE473B"/>
    <w:rsid w:val="00EE4C74"/>
    <w:rsid w:val="00EE760C"/>
    <w:rsid w:val="00EE76EF"/>
    <w:rsid w:val="00EF065B"/>
    <w:rsid w:val="00EF06A9"/>
    <w:rsid w:val="00EF0C1E"/>
    <w:rsid w:val="00EF0E1C"/>
    <w:rsid w:val="00EF0F37"/>
    <w:rsid w:val="00EF15D7"/>
    <w:rsid w:val="00EF1857"/>
    <w:rsid w:val="00EF1B26"/>
    <w:rsid w:val="00EF2E7E"/>
    <w:rsid w:val="00EF3524"/>
    <w:rsid w:val="00EF4799"/>
    <w:rsid w:val="00EF4B9C"/>
    <w:rsid w:val="00EF543A"/>
    <w:rsid w:val="00EF6F85"/>
    <w:rsid w:val="00EF7065"/>
    <w:rsid w:val="00EF750B"/>
    <w:rsid w:val="00EF766C"/>
    <w:rsid w:val="00F01794"/>
    <w:rsid w:val="00F02336"/>
    <w:rsid w:val="00F028BF"/>
    <w:rsid w:val="00F03386"/>
    <w:rsid w:val="00F042BB"/>
    <w:rsid w:val="00F04D25"/>
    <w:rsid w:val="00F04E25"/>
    <w:rsid w:val="00F06E37"/>
    <w:rsid w:val="00F07125"/>
    <w:rsid w:val="00F100C0"/>
    <w:rsid w:val="00F10106"/>
    <w:rsid w:val="00F11241"/>
    <w:rsid w:val="00F11626"/>
    <w:rsid w:val="00F11B2F"/>
    <w:rsid w:val="00F11ED1"/>
    <w:rsid w:val="00F13C02"/>
    <w:rsid w:val="00F14050"/>
    <w:rsid w:val="00F1413D"/>
    <w:rsid w:val="00F14875"/>
    <w:rsid w:val="00F153C3"/>
    <w:rsid w:val="00F15BF1"/>
    <w:rsid w:val="00F16330"/>
    <w:rsid w:val="00F16F58"/>
    <w:rsid w:val="00F17FA5"/>
    <w:rsid w:val="00F204A9"/>
    <w:rsid w:val="00F2061F"/>
    <w:rsid w:val="00F20CFB"/>
    <w:rsid w:val="00F223B8"/>
    <w:rsid w:val="00F2287D"/>
    <w:rsid w:val="00F22ADC"/>
    <w:rsid w:val="00F24441"/>
    <w:rsid w:val="00F2492D"/>
    <w:rsid w:val="00F252C3"/>
    <w:rsid w:val="00F25CB8"/>
    <w:rsid w:val="00F25F84"/>
    <w:rsid w:val="00F26635"/>
    <w:rsid w:val="00F271B2"/>
    <w:rsid w:val="00F27416"/>
    <w:rsid w:val="00F27501"/>
    <w:rsid w:val="00F27624"/>
    <w:rsid w:val="00F27AF9"/>
    <w:rsid w:val="00F30086"/>
    <w:rsid w:val="00F31499"/>
    <w:rsid w:val="00F31DFF"/>
    <w:rsid w:val="00F322B2"/>
    <w:rsid w:val="00F322CD"/>
    <w:rsid w:val="00F325DC"/>
    <w:rsid w:val="00F328C6"/>
    <w:rsid w:val="00F337C3"/>
    <w:rsid w:val="00F33F4A"/>
    <w:rsid w:val="00F34130"/>
    <w:rsid w:val="00F34AE3"/>
    <w:rsid w:val="00F351DA"/>
    <w:rsid w:val="00F356FE"/>
    <w:rsid w:val="00F35B29"/>
    <w:rsid w:val="00F40433"/>
    <w:rsid w:val="00F40513"/>
    <w:rsid w:val="00F42230"/>
    <w:rsid w:val="00F423FD"/>
    <w:rsid w:val="00F427F5"/>
    <w:rsid w:val="00F428E7"/>
    <w:rsid w:val="00F42AED"/>
    <w:rsid w:val="00F43259"/>
    <w:rsid w:val="00F432AA"/>
    <w:rsid w:val="00F4346E"/>
    <w:rsid w:val="00F43D74"/>
    <w:rsid w:val="00F43FA5"/>
    <w:rsid w:val="00F452E5"/>
    <w:rsid w:val="00F46015"/>
    <w:rsid w:val="00F464D5"/>
    <w:rsid w:val="00F466A1"/>
    <w:rsid w:val="00F4704F"/>
    <w:rsid w:val="00F47199"/>
    <w:rsid w:val="00F47751"/>
    <w:rsid w:val="00F47A95"/>
    <w:rsid w:val="00F5058E"/>
    <w:rsid w:val="00F52096"/>
    <w:rsid w:val="00F52A00"/>
    <w:rsid w:val="00F53A85"/>
    <w:rsid w:val="00F5470B"/>
    <w:rsid w:val="00F549BE"/>
    <w:rsid w:val="00F54A54"/>
    <w:rsid w:val="00F54CCE"/>
    <w:rsid w:val="00F55473"/>
    <w:rsid w:val="00F55E08"/>
    <w:rsid w:val="00F55F36"/>
    <w:rsid w:val="00F56336"/>
    <w:rsid w:val="00F564E8"/>
    <w:rsid w:val="00F56533"/>
    <w:rsid w:val="00F5711B"/>
    <w:rsid w:val="00F57B05"/>
    <w:rsid w:val="00F60802"/>
    <w:rsid w:val="00F60A09"/>
    <w:rsid w:val="00F60F35"/>
    <w:rsid w:val="00F6111B"/>
    <w:rsid w:val="00F61A17"/>
    <w:rsid w:val="00F61C37"/>
    <w:rsid w:val="00F625AC"/>
    <w:rsid w:val="00F62C9A"/>
    <w:rsid w:val="00F62F62"/>
    <w:rsid w:val="00F63534"/>
    <w:rsid w:val="00F6509A"/>
    <w:rsid w:val="00F65B2C"/>
    <w:rsid w:val="00F6676D"/>
    <w:rsid w:val="00F66F1A"/>
    <w:rsid w:val="00F676B1"/>
    <w:rsid w:val="00F703E5"/>
    <w:rsid w:val="00F70857"/>
    <w:rsid w:val="00F70AA7"/>
    <w:rsid w:val="00F7326E"/>
    <w:rsid w:val="00F748AA"/>
    <w:rsid w:val="00F77255"/>
    <w:rsid w:val="00F77513"/>
    <w:rsid w:val="00F80140"/>
    <w:rsid w:val="00F807F4"/>
    <w:rsid w:val="00F81023"/>
    <w:rsid w:val="00F81ADF"/>
    <w:rsid w:val="00F824FE"/>
    <w:rsid w:val="00F83163"/>
    <w:rsid w:val="00F857B2"/>
    <w:rsid w:val="00F85EC3"/>
    <w:rsid w:val="00F86C85"/>
    <w:rsid w:val="00F879E9"/>
    <w:rsid w:val="00F90BD2"/>
    <w:rsid w:val="00F9165C"/>
    <w:rsid w:val="00F91BE6"/>
    <w:rsid w:val="00F922CC"/>
    <w:rsid w:val="00F9337E"/>
    <w:rsid w:val="00F9417B"/>
    <w:rsid w:val="00F9585A"/>
    <w:rsid w:val="00F95C81"/>
    <w:rsid w:val="00F972E8"/>
    <w:rsid w:val="00FA0E1C"/>
    <w:rsid w:val="00FA10DA"/>
    <w:rsid w:val="00FA14E1"/>
    <w:rsid w:val="00FA19BC"/>
    <w:rsid w:val="00FA19E5"/>
    <w:rsid w:val="00FA1DBC"/>
    <w:rsid w:val="00FA1ECB"/>
    <w:rsid w:val="00FA364E"/>
    <w:rsid w:val="00FA4F1E"/>
    <w:rsid w:val="00FA62C3"/>
    <w:rsid w:val="00FA6F38"/>
    <w:rsid w:val="00FA73C4"/>
    <w:rsid w:val="00FB1416"/>
    <w:rsid w:val="00FB1771"/>
    <w:rsid w:val="00FB1D6C"/>
    <w:rsid w:val="00FB28EF"/>
    <w:rsid w:val="00FB2B8A"/>
    <w:rsid w:val="00FB345C"/>
    <w:rsid w:val="00FB3798"/>
    <w:rsid w:val="00FB44AA"/>
    <w:rsid w:val="00FB4525"/>
    <w:rsid w:val="00FB4F59"/>
    <w:rsid w:val="00FB63E9"/>
    <w:rsid w:val="00FB72E6"/>
    <w:rsid w:val="00FB7597"/>
    <w:rsid w:val="00FB7B2C"/>
    <w:rsid w:val="00FB7C29"/>
    <w:rsid w:val="00FC0549"/>
    <w:rsid w:val="00FC1682"/>
    <w:rsid w:val="00FC1D5C"/>
    <w:rsid w:val="00FC1FED"/>
    <w:rsid w:val="00FC21E9"/>
    <w:rsid w:val="00FC3726"/>
    <w:rsid w:val="00FC3734"/>
    <w:rsid w:val="00FC3801"/>
    <w:rsid w:val="00FC3856"/>
    <w:rsid w:val="00FC4174"/>
    <w:rsid w:val="00FC5430"/>
    <w:rsid w:val="00FC5B1C"/>
    <w:rsid w:val="00FC635B"/>
    <w:rsid w:val="00FC7DAA"/>
    <w:rsid w:val="00FD1A25"/>
    <w:rsid w:val="00FD2B96"/>
    <w:rsid w:val="00FD2C18"/>
    <w:rsid w:val="00FD36A1"/>
    <w:rsid w:val="00FD3A91"/>
    <w:rsid w:val="00FD4E0C"/>
    <w:rsid w:val="00FD5112"/>
    <w:rsid w:val="00FD559C"/>
    <w:rsid w:val="00FD5B6C"/>
    <w:rsid w:val="00FD5C02"/>
    <w:rsid w:val="00FE16E9"/>
    <w:rsid w:val="00FE19D2"/>
    <w:rsid w:val="00FE1BBF"/>
    <w:rsid w:val="00FE257D"/>
    <w:rsid w:val="00FE32D6"/>
    <w:rsid w:val="00FE3369"/>
    <w:rsid w:val="00FE3CC4"/>
    <w:rsid w:val="00FE3CEA"/>
    <w:rsid w:val="00FE3D60"/>
    <w:rsid w:val="00FE3E25"/>
    <w:rsid w:val="00FE3F71"/>
    <w:rsid w:val="00FE4DDB"/>
    <w:rsid w:val="00FE5EC1"/>
    <w:rsid w:val="00FE65D8"/>
    <w:rsid w:val="00FE6D1B"/>
    <w:rsid w:val="00FE6DBC"/>
    <w:rsid w:val="00FF01F9"/>
    <w:rsid w:val="00FF0AD2"/>
    <w:rsid w:val="00FF2327"/>
    <w:rsid w:val="00FF31F9"/>
    <w:rsid w:val="00FF335B"/>
    <w:rsid w:val="00FF33FC"/>
    <w:rsid w:val="00FF40DE"/>
    <w:rsid w:val="00FF41E3"/>
    <w:rsid w:val="00FF482B"/>
    <w:rsid w:val="00FF4A81"/>
    <w:rsid w:val="00FF4B2D"/>
    <w:rsid w:val="00FF4B47"/>
    <w:rsid w:val="00FF4B8B"/>
    <w:rsid w:val="00FF4C86"/>
    <w:rsid w:val="00FF51F4"/>
    <w:rsid w:val="00FF523C"/>
    <w:rsid w:val="00FF5571"/>
    <w:rsid w:val="00FF562A"/>
    <w:rsid w:val="00FF5938"/>
    <w:rsid w:val="00FF5B5A"/>
    <w:rsid w:val="00FF6976"/>
    <w:rsid w:val="00FF69DD"/>
    <w:rsid w:val="00FF7641"/>
    <w:rsid w:val="00FF7A82"/>
    <w:rsid w:val="00FF7F84"/>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4CED4E"/>
  <w15:docId w15:val="{6ED2D8E4-084A-4FE6-9C3C-6344EF98E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D68"/>
    <w:pPr>
      <w:spacing w:before="240" w:line="360" w:lineRule="auto"/>
      <w:jc w:val="both"/>
    </w:pPr>
    <w:rPr>
      <w:rFonts w:ascii="Times New Roman" w:hAnsi="Times New Roman"/>
    </w:rPr>
  </w:style>
  <w:style w:type="paragraph" w:styleId="Heading1">
    <w:name w:val="heading 1"/>
    <w:basedOn w:val="Normal"/>
    <w:next w:val="Normal"/>
    <w:link w:val="Heading1Char"/>
    <w:qFormat/>
    <w:rsid w:val="0010276E"/>
    <w:pPr>
      <w:keepNext/>
      <w:pageBreakBefore/>
      <w:spacing w:after="60"/>
      <w:outlineLvl w:val="0"/>
    </w:pPr>
    <w:rPr>
      <w:rFonts w:eastAsia="Times New Roman"/>
      <w:b/>
      <w:bCs/>
      <w:kern w:val="32"/>
      <w:sz w:val="28"/>
      <w:szCs w:val="32"/>
    </w:rPr>
  </w:style>
  <w:style w:type="paragraph" w:styleId="Heading2">
    <w:name w:val="heading 2"/>
    <w:basedOn w:val="Normal"/>
    <w:next w:val="Normal"/>
    <w:link w:val="Heading2Char"/>
    <w:qFormat/>
    <w:rsid w:val="0010276E"/>
    <w:pPr>
      <w:keepLines/>
      <w:numPr>
        <w:numId w:val="4"/>
      </w:numPr>
      <w:spacing w:before="200"/>
      <w:outlineLvl w:val="1"/>
    </w:pPr>
    <w:rPr>
      <w:rFonts w:eastAsiaTheme="majorEastAsia" w:cstheme="majorBidi"/>
      <w:bCs/>
      <w:sz w:val="28"/>
      <w:szCs w:val="26"/>
    </w:rPr>
  </w:style>
  <w:style w:type="paragraph" w:styleId="Heading3">
    <w:name w:val="heading 3"/>
    <w:basedOn w:val="Normal"/>
    <w:next w:val="Normal"/>
    <w:link w:val="Heading3Char"/>
    <w:qFormat/>
    <w:rsid w:val="0010276E"/>
    <w:pPr>
      <w:keepNext/>
      <w:keepLines/>
      <w:numPr>
        <w:ilvl w:val="1"/>
        <w:numId w:val="4"/>
      </w:numPr>
      <w:spacing w:before="200"/>
      <w:outlineLvl w:val="2"/>
    </w:pPr>
    <w:rPr>
      <w:rFonts w:eastAsiaTheme="majorEastAsia" w:cstheme="majorBidi"/>
      <w:bCs/>
    </w:rPr>
  </w:style>
  <w:style w:type="paragraph" w:styleId="Heading4">
    <w:name w:val="heading 4"/>
    <w:basedOn w:val="Normal"/>
    <w:next w:val="Normal"/>
    <w:link w:val="Heading4Char"/>
    <w:qFormat/>
    <w:rsid w:val="009733D5"/>
    <w:pPr>
      <w:keepNext/>
      <w:keepLines/>
      <w:numPr>
        <w:ilvl w:val="2"/>
        <w:numId w:val="4"/>
      </w:numPr>
      <w:spacing w:before="200"/>
      <w:outlineLvl w:val="3"/>
    </w:pPr>
    <w:rPr>
      <w:rFonts w:eastAsiaTheme="majorEastAsia" w:cstheme="majorBidi"/>
      <w:bCs/>
      <w:i/>
      <w:iCs/>
    </w:rPr>
  </w:style>
  <w:style w:type="paragraph" w:styleId="Heading5">
    <w:name w:val="heading 5"/>
    <w:basedOn w:val="Normal"/>
    <w:next w:val="Normal"/>
    <w:link w:val="Heading5Char"/>
    <w:rsid w:val="0010276E"/>
    <w:pPr>
      <w:keepNext/>
      <w:keepLines/>
      <w:numPr>
        <w:ilvl w:val="4"/>
        <w:numId w:val="4"/>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10276E"/>
    <w:pPr>
      <w:keepNext/>
      <w:keepLines/>
      <w:numPr>
        <w:ilvl w:val="5"/>
        <w:numId w:val="4"/>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10276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10276E"/>
    <w:pPr>
      <w:keepNext/>
      <w:keepLines/>
      <w:numPr>
        <w:ilvl w:val="7"/>
        <w:numId w:val="4"/>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10276E"/>
    <w:pPr>
      <w:keepNext/>
      <w:keepLines/>
      <w:numPr>
        <w:ilvl w:val="8"/>
        <w:numId w:val="4"/>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873BBD"/>
    <w:pPr>
      <w:spacing w:before="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E1BF8"/>
    <w:rPr>
      <w:rFonts w:ascii="Lucida Grande" w:hAnsi="Lucida Grande"/>
      <w:sz w:val="18"/>
      <w:szCs w:val="18"/>
    </w:rPr>
  </w:style>
  <w:style w:type="character" w:customStyle="1" w:styleId="BalloonTextChar0">
    <w:name w:val="Balloon Text Char"/>
    <w:basedOn w:val="DefaultParagraphFont"/>
    <w:uiPriority w:val="99"/>
    <w:semiHidden/>
    <w:rsid w:val="001E1BF8"/>
    <w:rPr>
      <w:rFonts w:ascii="Lucida Grande" w:hAnsi="Lucida Grande"/>
      <w:sz w:val="18"/>
      <w:szCs w:val="18"/>
    </w:rPr>
  </w:style>
  <w:style w:type="character" w:customStyle="1" w:styleId="BalloonTextChar2">
    <w:name w:val="Balloon Text Char"/>
    <w:basedOn w:val="DefaultParagraphFont"/>
    <w:uiPriority w:val="99"/>
    <w:semiHidden/>
    <w:rsid w:val="001E1BF8"/>
    <w:rPr>
      <w:rFonts w:ascii="Lucida Grande" w:hAnsi="Lucida Grande"/>
      <w:sz w:val="18"/>
      <w:szCs w:val="18"/>
    </w:rPr>
  </w:style>
  <w:style w:type="paragraph" w:customStyle="1" w:styleId="ColorfulList-Accent11">
    <w:name w:val="Colorful List - Accent 11"/>
    <w:basedOn w:val="Normal"/>
    <w:uiPriority w:val="34"/>
    <w:rsid w:val="00031862"/>
    <w:pPr>
      <w:ind w:left="720"/>
      <w:contextualSpacing/>
    </w:pPr>
  </w:style>
  <w:style w:type="paragraph" w:styleId="Caption">
    <w:name w:val="caption"/>
    <w:basedOn w:val="Normal"/>
    <w:next w:val="Normal"/>
    <w:qFormat/>
    <w:rsid w:val="009B478D"/>
    <w:pPr>
      <w:spacing w:before="0" w:line="240" w:lineRule="auto"/>
      <w:ind w:left="454" w:right="454"/>
    </w:pPr>
    <w:rPr>
      <w:bCs/>
      <w:sz w:val="20"/>
      <w:szCs w:val="18"/>
    </w:rPr>
  </w:style>
  <w:style w:type="paragraph" w:styleId="Header">
    <w:name w:val="header"/>
    <w:basedOn w:val="Normal"/>
    <w:link w:val="HeaderChar"/>
    <w:uiPriority w:val="99"/>
    <w:rsid w:val="00E76734"/>
    <w:pPr>
      <w:tabs>
        <w:tab w:val="center" w:pos="4320"/>
        <w:tab w:val="right" w:pos="8640"/>
      </w:tabs>
    </w:pPr>
    <w:rPr>
      <w:color w:val="808080" w:themeColor="background1" w:themeShade="80"/>
      <w:sz w:val="20"/>
    </w:rPr>
  </w:style>
  <w:style w:type="character" w:customStyle="1" w:styleId="HeaderChar">
    <w:name w:val="Header Char"/>
    <w:basedOn w:val="DefaultParagraphFont"/>
    <w:link w:val="Header"/>
    <w:uiPriority w:val="99"/>
    <w:rsid w:val="00E76734"/>
    <w:rPr>
      <w:rFonts w:ascii="Times New Roman" w:hAnsi="Times New Roman"/>
      <w:color w:val="808080" w:themeColor="background1" w:themeShade="80"/>
      <w:sz w:val="20"/>
    </w:rPr>
  </w:style>
  <w:style w:type="paragraph" w:styleId="Footer">
    <w:name w:val="footer"/>
    <w:basedOn w:val="Normal"/>
    <w:link w:val="FooterChar"/>
    <w:rsid w:val="00486106"/>
    <w:pPr>
      <w:tabs>
        <w:tab w:val="center" w:pos="4320"/>
        <w:tab w:val="right" w:pos="8640"/>
      </w:tabs>
    </w:pPr>
  </w:style>
  <w:style w:type="character" w:customStyle="1" w:styleId="FooterChar">
    <w:name w:val="Footer Char"/>
    <w:basedOn w:val="DefaultParagraphFont"/>
    <w:link w:val="Footer"/>
    <w:rsid w:val="00486106"/>
    <w:rPr>
      <w:lang w:val="en-GB"/>
    </w:rPr>
  </w:style>
  <w:style w:type="character" w:customStyle="1" w:styleId="Heading1Char">
    <w:name w:val="Heading 1 Char"/>
    <w:basedOn w:val="DefaultParagraphFont"/>
    <w:link w:val="Heading1"/>
    <w:rsid w:val="005F2E55"/>
    <w:rPr>
      <w:rFonts w:ascii="Times New Roman" w:eastAsia="Times New Roman" w:hAnsi="Times New Roman"/>
      <w:b/>
      <w:bCs/>
      <w:kern w:val="32"/>
      <w:sz w:val="28"/>
      <w:szCs w:val="32"/>
    </w:rPr>
  </w:style>
  <w:style w:type="character" w:styleId="Hyperlink">
    <w:name w:val="Hyperlink"/>
    <w:basedOn w:val="DefaultParagraphFont"/>
    <w:uiPriority w:val="99"/>
    <w:unhideWhenUsed/>
    <w:rsid w:val="003F75C0"/>
    <w:rPr>
      <w:rFonts w:ascii="Times New Roman" w:hAnsi="Times New Roman"/>
      <w:strike w:val="0"/>
      <w:dstrike w:val="0"/>
      <w:color w:val="0156AA"/>
      <w:sz w:val="20"/>
      <w:u w:val="none"/>
      <w:effect w:val="none"/>
      <w:bdr w:val="none" w:sz="0" w:space="0" w:color="auto" w:frame="1"/>
    </w:rPr>
  </w:style>
  <w:style w:type="character" w:styleId="Strong">
    <w:name w:val="Strong"/>
    <w:basedOn w:val="DefaultParagraphFont"/>
    <w:uiPriority w:val="22"/>
    <w:rsid w:val="00D55AE5"/>
    <w:rPr>
      <w:b/>
      <w:bCs/>
    </w:rPr>
  </w:style>
  <w:style w:type="paragraph" w:styleId="ListParagraph">
    <w:name w:val="List Paragraph"/>
    <w:basedOn w:val="Normal"/>
    <w:uiPriority w:val="34"/>
    <w:rsid w:val="007A1DEB"/>
    <w:pPr>
      <w:spacing w:after="200" w:line="276" w:lineRule="auto"/>
      <w:ind w:left="720"/>
      <w:contextualSpacing/>
    </w:pPr>
    <w:rPr>
      <w:rFonts w:ascii="Calibri" w:eastAsia="Calibri" w:hAnsi="Calibri"/>
      <w:sz w:val="22"/>
      <w:szCs w:val="22"/>
    </w:rPr>
  </w:style>
  <w:style w:type="character" w:styleId="LineNumber">
    <w:name w:val="line number"/>
    <w:basedOn w:val="DefaultParagraphFont"/>
    <w:rsid w:val="004E1598"/>
  </w:style>
  <w:style w:type="paragraph" w:styleId="NoSpacing">
    <w:name w:val="No Spacing"/>
    <w:link w:val="NoSpacingChar"/>
    <w:rsid w:val="004E1598"/>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4E1598"/>
    <w:rPr>
      <w:rFonts w:ascii="PMingLiU" w:eastAsiaTheme="minorEastAsia" w:hAnsi="PMingLiU" w:cstheme="minorBidi"/>
      <w:sz w:val="22"/>
      <w:szCs w:val="22"/>
      <w:lang w:val="en-US"/>
    </w:rPr>
  </w:style>
  <w:style w:type="character" w:customStyle="1" w:styleId="Heading2Char">
    <w:name w:val="Heading 2 Char"/>
    <w:basedOn w:val="DefaultParagraphFont"/>
    <w:link w:val="Heading2"/>
    <w:rsid w:val="0010276E"/>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rsid w:val="0010276E"/>
    <w:rPr>
      <w:rFonts w:ascii="Times New Roman" w:eastAsiaTheme="majorEastAsia" w:hAnsi="Times New Roman" w:cstheme="majorBidi"/>
      <w:bCs/>
    </w:rPr>
  </w:style>
  <w:style w:type="character" w:customStyle="1" w:styleId="Heading4Char">
    <w:name w:val="Heading 4 Char"/>
    <w:basedOn w:val="DefaultParagraphFont"/>
    <w:link w:val="Heading4"/>
    <w:rsid w:val="009733D5"/>
    <w:rPr>
      <w:rFonts w:ascii="Times New Roman" w:eastAsiaTheme="majorEastAsia" w:hAnsi="Times New Roman" w:cstheme="majorBidi"/>
      <w:bCs/>
      <w:i/>
      <w:iCs/>
    </w:rPr>
  </w:style>
  <w:style w:type="character" w:customStyle="1" w:styleId="Heading5Char">
    <w:name w:val="Heading 5 Char"/>
    <w:basedOn w:val="DefaultParagraphFont"/>
    <w:link w:val="Heading5"/>
    <w:rsid w:val="0010276E"/>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10276E"/>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1027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0276E"/>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0276E"/>
    <w:rPr>
      <w:rFonts w:asciiTheme="majorHAnsi" w:eastAsiaTheme="majorEastAsia" w:hAnsiTheme="majorHAnsi" w:cstheme="majorBidi"/>
      <w:i/>
      <w:iCs/>
      <w:color w:val="363636" w:themeColor="text1" w:themeTint="C9"/>
      <w:sz w:val="20"/>
      <w:szCs w:val="20"/>
    </w:rPr>
  </w:style>
  <w:style w:type="paragraph" w:styleId="TOCHeading">
    <w:name w:val="TOC Heading"/>
    <w:basedOn w:val="Heading1"/>
    <w:next w:val="Normal"/>
    <w:uiPriority w:val="39"/>
    <w:unhideWhenUsed/>
    <w:qFormat/>
    <w:rsid w:val="0081558E"/>
    <w:pPr>
      <w:keepLines/>
      <w:spacing w:before="480" w:after="0" w:line="276" w:lineRule="auto"/>
      <w:jc w:val="left"/>
      <w:outlineLvl w:val="9"/>
    </w:pPr>
    <w:rPr>
      <w:rFonts w:eastAsiaTheme="majorEastAsia" w:cstheme="majorBidi"/>
      <w:kern w:val="0"/>
      <w:sz w:val="32"/>
      <w:szCs w:val="28"/>
      <w:lang w:val="en-US"/>
    </w:rPr>
  </w:style>
  <w:style w:type="paragraph" w:styleId="TOC1">
    <w:name w:val="toc 1"/>
    <w:basedOn w:val="Normal"/>
    <w:next w:val="Normal"/>
    <w:autoRedefine/>
    <w:uiPriority w:val="39"/>
    <w:qFormat/>
    <w:rsid w:val="001B5FC7"/>
    <w:pPr>
      <w:spacing w:before="120"/>
      <w:jc w:val="left"/>
    </w:pPr>
    <w:rPr>
      <w:b/>
    </w:rPr>
  </w:style>
  <w:style w:type="paragraph" w:styleId="TOC2">
    <w:name w:val="toc 2"/>
    <w:basedOn w:val="Normal"/>
    <w:next w:val="Normal"/>
    <w:autoRedefine/>
    <w:uiPriority w:val="39"/>
    <w:qFormat/>
    <w:rsid w:val="001B5FC7"/>
    <w:pPr>
      <w:spacing w:before="0"/>
      <w:ind w:left="240"/>
      <w:jc w:val="left"/>
    </w:pPr>
    <w:rPr>
      <w:b/>
      <w:sz w:val="22"/>
      <w:szCs w:val="22"/>
    </w:rPr>
  </w:style>
  <w:style w:type="paragraph" w:styleId="TOC3">
    <w:name w:val="toc 3"/>
    <w:basedOn w:val="Normal"/>
    <w:next w:val="Normal"/>
    <w:autoRedefine/>
    <w:uiPriority w:val="39"/>
    <w:qFormat/>
    <w:rsid w:val="001B5FC7"/>
    <w:pPr>
      <w:spacing w:before="0"/>
      <w:ind w:left="480"/>
      <w:jc w:val="left"/>
    </w:pPr>
    <w:rPr>
      <w:sz w:val="22"/>
      <w:szCs w:val="22"/>
    </w:rPr>
  </w:style>
  <w:style w:type="paragraph" w:styleId="TOC4">
    <w:name w:val="toc 4"/>
    <w:basedOn w:val="Normal"/>
    <w:next w:val="Normal"/>
    <w:autoRedefine/>
    <w:uiPriority w:val="39"/>
    <w:rsid w:val="001B5FC7"/>
    <w:pPr>
      <w:spacing w:before="0"/>
      <w:ind w:left="720"/>
      <w:jc w:val="left"/>
    </w:pPr>
    <w:rPr>
      <w:sz w:val="20"/>
      <w:szCs w:val="20"/>
    </w:rPr>
  </w:style>
  <w:style w:type="paragraph" w:styleId="TOC5">
    <w:name w:val="toc 5"/>
    <w:basedOn w:val="Normal"/>
    <w:next w:val="Normal"/>
    <w:autoRedefine/>
    <w:uiPriority w:val="39"/>
    <w:rsid w:val="005A6F26"/>
    <w:pPr>
      <w:spacing w:before="0"/>
      <w:ind w:left="960"/>
      <w:jc w:val="left"/>
    </w:pPr>
    <w:rPr>
      <w:rFonts w:asciiTheme="minorHAnsi" w:hAnsiTheme="minorHAnsi"/>
      <w:sz w:val="20"/>
      <w:szCs w:val="20"/>
    </w:rPr>
  </w:style>
  <w:style w:type="paragraph" w:styleId="TOC6">
    <w:name w:val="toc 6"/>
    <w:basedOn w:val="Normal"/>
    <w:next w:val="Normal"/>
    <w:autoRedefine/>
    <w:uiPriority w:val="39"/>
    <w:rsid w:val="005A6F26"/>
    <w:pPr>
      <w:spacing w:before="0"/>
      <w:ind w:left="1200"/>
      <w:jc w:val="left"/>
    </w:pPr>
    <w:rPr>
      <w:rFonts w:asciiTheme="minorHAnsi" w:hAnsiTheme="minorHAnsi"/>
      <w:sz w:val="20"/>
      <w:szCs w:val="20"/>
    </w:rPr>
  </w:style>
  <w:style w:type="paragraph" w:styleId="TOC7">
    <w:name w:val="toc 7"/>
    <w:basedOn w:val="Normal"/>
    <w:next w:val="Normal"/>
    <w:autoRedefine/>
    <w:uiPriority w:val="39"/>
    <w:rsid w:val="005A6F26"/>
    <w:pPr>
      <w:spacing w:before="0"/>
      <w:ind w:left="1440"/>
      <w:jc w:val="left"/>
    </w:pPr>
    <w:rPr>
      <w:rFonts w:asciiTheme="minorHAnsi" w:hAnsiTheme="minorHAnsi"/>
      <w:sz w:val="20"/>
      <w:szCs w:val="20"/>
    </w:rPr>
  </w:style>
  <w:style w:type="paragraph" w:styleId="TOC8">
    <w:name w:val="toc 8"/>
    <w:basedOn w:val="Normal"/>
    <w:next w:val="Normal"/>
    <w:autoRedefine/>
    <w:uiPriority w:val="39"/>
    <w:rsid w:val="005A6F26"/>
    <w:pPr>
      <w:spacing w:before="0"/>
      <w:ind w:left="1680"/>
      <w:jc w:val="left"/>
    </w:pPr>
    <w:rPr>
      <w:rFonts w:asciiTheme="minorHAnsi" w:hAnsiTheme="minorHAnsi"/>
      <w:sz w:val="20"/>
      <w:szCs w:val="20"/>
    </w:rPr>
  </w:style>
  <w:style w:type="paragraph" w:styleId="TOC9">
    <w:name w:val="toc 9"/>
    <w:basedOn w:val="Normal"/>
    <w:next w:val="Normal"/>
    <w:autoRedefine/>
    <w:uiPriority w:val="39"/>
    <w:rsid w:val="005A6F26"/>
    <w:pPr>
      <w:spacing w:before="0"/>
      <w:ind w:left="1920"/>
      <w:jc w:val="left"/>
    </w:pPr>
    <w:rPr>
      <w:rFonts w:asciiTheme="minorHAnsi" w:hAnsiTheme="minorHAnsi"/>
      <w:sz w:val="20"/>
      <w:szCs w:val="20"/>
    </w:rPr>
  </w:style>
  <w:style w:type="paragraph" w:styleId="TableofFigures">
    <w:name w:val="table of figures"/>
    <w:basedOn w:val="Normal"/>
    <w:next w:val="Normal"/>
    <w:autoRedefine/>
    <w:uiPriority w:val="99"/>
    <w:rsid w:val="008B2C0D"/>
    <w:pPr>
      <w:spacing w:before="0"/>
      <w:ind w:left="482" w:hanging="482"/>
    </w:pPr>
    <w:rPr>
      <w:sz w:val="20"/>
    </w:rPr>
  </w:style>
  <w:style w:type="paragraph" w:styleId="FootnoteText">
    <w:name w:val="footnote text"/>
    <w:basedOn w:val="Normal"/>
    <w:link w:val="FootnoteTextChar"/>
    <w:qFormat/>
    <w:rsid w:val="002D4390"/>
    <w:pPr>
      <w:spacing w:before="0" w:line="240" w:lineRule="auto"/>
    </w:pPr>
    <w:rPr>
      <w:color w:val="808080" w:themeColor="background1" w:themeShade="80"/>
      <w:sz w:val="20"/>
      <w:szCs w:val="20"/>
    </w:rPr>
  </w:style>
  <w:style w:type="character" w:customStyle="1" w:styleId="FootnoteTextChar">
    <w:name w:val="Footnote Text Char"/>
    <w:basedOn w:val="DefaultParagraphFont"/>
    <w:link w:val="FootnoteText"/>
    <w:rsid w:val="002D4390"/>
    <w:rPr>
      <w:rFonts w:ascii="Times New Roman" w:hAnsi="Times New Roman"/>
      <w:color w:val="808080" w:themeColor="background1" w:themeShade="80"/>
      <w:sz w:val="20"/>
      <w:szCs w:val="20"/>
    </w:rPr>
  </w:style>
  <w:style w:type="character" w:styleId="FootnoteReference">
    <w:name w:val="footnote reference"/>
    <w:basedOn w:val="DefaultParagraphFont"/>
    <w:rsid w:val="008331ED"/>
    <w:rPr>
      <w:vertAlign w:val="superscript"/>
    </w:rPr>
  </w:style>
  <w:style w:type="table" w:styleId="TableGrid">
    <w:name w:val="Table Grid"/>
    <w:basedOn w:val="TableNormal"/>
    <w:uiPriority w:val="59"/>
    <w:rsid w:val="00D46D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1">
    <w:name w:val="Balloon Text Char1"/>
    <w:basedOn w:val="DefaultParagraphFont"/>
    <w:link w:val="BalloonText"/>
    <w:rsid w:val="00873BBD"/>
    <w:rPr>
      <w:rFonts w:ascii="Tahoma" w:hAnsi="Tahoma" w:cs="Tahoma"/>
      <w:sz w:val="16"/>
      <w:szCs w:val="16"/>
    </w:rPr>
  </w:style>
  <w:style w:type="paragraph" w:styleId="Bibliography">
    <w:name w:val="Bibliography"/>
    <w:basedOn w:val="Normal"/>
    <w:next w:val="Normal"/>
    <w:rsid w:val="000423B0"/>
  </w:style>
  <w:style w:type="paragraph" w:styleId="Quote">
    <w:name w:val="Quote"/>
    <w:basedOn w:val="Normal"/>
    <w:next w:val="Normal"/>
    <w:link w:val="QuoteChar"/>
    <w:rsid w:val="000423B0"/>
    <w:rPr>
      <w:i/>
      <w:iCs/>
      <w:color w:val="000000" w:themeColor="text1"/>
    </w:rPr>
  </w:style>
  <w:style w:type="character" w:customStyle="1" w:styleId="QuoteChar">
    <w:name w:val="Quote Char"/>
    <w:basedOn w:val="DefaultParagraphFont"/>
    <w:link w:val="Quote"/>
    <w:rsid w:val="000423B0"/>
    <w:rPr>
      <w:rFonts w:ascii="Times New Roman" w:hAnsi="Times New Roman"/>
      <w:i/>
      <w:iCs/>
      <w:color w:val="000000" w:themeColor="text1"/>
    </w:rPr>
  </w:style>
  <w:style w:type="paragraph" w:styleId="PlainText">
    <w:name w:val="Plain Text"/>
    <w:basedOn w:val="Normal"/>
    <w:link w:val="PlainTextChar"/>
    <w:rsid w:val="000423B0"/>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423B0"/>
    <w:rPr>
      <w:rFonts w:ascii="Consolas" w:hAnsi="Consolas" w:cs="Consolas"/>
      <w:sz w:val="21"/>
      <w:szCs w:val="21"/>
    </w:rPr>
  </w:style>
  <w:style w:type="character" w:styleId="PlaceholderText">
    <w:name w:val="Placeholder Text"/>
    <w:basedOn w:val="DefaultParagraphFont"/>
    <w:rsid w:val="000423B0"/>
    <w:rPr>
      <w:color w:val="808080"/>
    </w:rPr>
  </w:style>
  <w:style w:type="character" w:styleId="PageNumber">
    <w:name w:val="page number"/>
    <w:basedOn w:val="DefaultParagraphFont"/>
    <w:rsid w:val="000423B0"/>
  </w:style>
  <w:style w:type="paragraph" w:styleId="TOAHeading">
    <w:name w:val="toa heading"/>
    <w:basedOn w:val="Normal"/>
    <w:next w:val="Normal"/>
    <w:rsid w:val="000423B0"/>
    <w:pPr>
      <w:spacing w:before="120"/>
    </w:pPr>
    <w:rPr>
      <w:rFonts w:asciiTheme="majorHAnsi" w:eastAsiaTheme="majorEastAsia" w:hAnsiTheme="majorHAnsi" w:cstheme="majorBidi"/>
      <w:b/>
      <w:bCs/>
    </w:rPr>
  </w:style>
  <w:style w:type="paragraph" w:styleId="BodyTextIndent">
    <w:name w:val="Body Text Indent"/>
    <w:basedOn w:val="Normal"/>
    <w:link w:val="BodyTextIndentChar"/>
    <w:rsid w:val="000423B0"/>
    <w:pPr>
      <w:spacing w:after="120"/>
      <w:ind w:left="283"/>
    </w:pPr>
  </w:style>
  <w:style w:type="character" w:customStyle="1" w:styleId="BodyTextIndentChar">
    <w:name w:val="Body Text Indent Char"/>
    <w:basedOn w:val="DefaultParagraphFont"/>
    <w:link w:val="BodyTextIndent"/>
    <w:rsid w:val="000423B0"/>
    <w:rPr>
      <w:rFonts w:ascii="Times New Roman" w:hAnsi="Times New Roman"/>
    </w:rPr>
  </w:style>
  <w:style w:type="paragraph" w:styleId="BodyTextIndent2">
    <w:name w:val="Body Text Indent 2"/>
    <w:basedOn w:val="Normal"/>
    <w:link w:val="BodyTextIndent2Char"/>
    <w:rsid w:val="000423B0"/>
    <w:pPr>
      <w:spacing w:after="120" w:line="480" w:lineRule="auto"/>
      <w:ind w:left="283"/>
    </w:pPr>
  </w:style>
  <w:style w:type="character" w:customStyle="1" w:styleId="BodyTextIndent2Char">
    <w:name w:val="Body Text Indent 2 Char"/>
    <w:basedOn w:val="DefaultParagraphFont"/>
    <w:link w:val="BodyTextIndent2"/>
    <w:rsid w:val="000423B0"/>
    <w:rPr>
      <w:rFonts w:ascii="Times New Roman" w:hAnsi="Times New Roman"/>
    </w:rPr>
  </w:style>
  <w:style w:type="paragraph" w:styleId="EndnoteText">
    <w:name w:val="endnote text"/>
    <w:basedOn w:val="Normal"/>
    <w:link w:val="EndnoteTextChar"/>
    <w:rsid w:val="009A4790"/>
    <w:pPr>
      <w:spacing w:before="0" w:line="240" w:lineRule="auto"/>
    </w:pPr>
    <w:rPr>
      <w:sz w:val="20"/>
      <w:szCs w:val="20"/>
    </w:rPr>
  </w:style>
  <w:style w:type="character" w:customStyle="1" w:styleId="EndnoteTextChar">
    <w:name w:val="Endnote Text Char"/>
    <w:basedOn w:val="DefaultParagraphFont"/>
    <w:link w:val="EndnoteText"/>
    <w:rsid w:val="009A4790"/>
    <w:rPr>
      <w:rFonts w:ascii="Times New Roman" w:hAnsi="Times New Roman"/>
      <w:sz w:val="20"/>
      <w:szCs w:val="20"/>
    </w:rPr>
  </w:style>
  <w:style w:type="character" w:styleId="EndnoteReference">
    <w:name w:val="endnote reference"/>
    <w:basedOn w:val="DefaultParagraphFont"/>
    <w:rsid w:val="009A4790"/>
    <w:rPr>
      <w:vertAlign w:val="superscript"/>
    </w:rPr>
  </w:style>
  <w:style w:type="character" w:styleId="CommentReference">
    <w:name w:val="annotation reference"/>
    <w:basedOn w:val="DefaultParagraphFont"/>
    <w:rsid w:val="008A2A00"/>
    <w:rPr>
      <w:sz w:val="16"/>
      <w:szCs w:val="16"/>
    </w:rPr>
  </w:style>
  <w:style w:type="paragraph" w:styleId="CommentText">
    <w:name w:val="annotation text"/>
    <w:basedOn w:val="Normal"/>
    <w:link w:val="CommentTextChar"/>
    <w:rsid w:val="008A2A00"/>
    <w:pPr>
      <w:spacing w:line="240" w:lineRule="auto"/>
    </w:pPr>
    <w:rPr>
      <w:sz w:val="20"/>
      <w:szCs w:val="20"/>
    </w:rPr>
  </w:style>
  <w:style w:type="character" w:customStyle="1" w:styleId="CommentTextChar">
    <w:name w:val="Comment Text Char"/>
    <w:basedOn w:val="DefaultParagraphFont"/>
    <w:link w:val="CommentText"/>
    <w:rsid w:val="008A2A00"/>
    <w:rPr>
      <w:rFonts w:ascii="Times New Roman" w:hAnsi="Times New Roman"/>
      <w:sz w:val="20"/>
      <w:szCs w:val="20"/>
    </w:rPr>
  </w:style>
  <w:style w:type="paragraph" w:styleId="CommentSubject">
    <w:name w:val="annotation subject"/>
    <w:basedOn w:val="CommentText"/>
    <w:next w:val="CommentText"/>
    <w:link w:val="CommentSubjectChar"/>
    <w:rsid w:val="008A2A00"/>
    <w:rPr>
      <w:b/>
      <w:bCs/>
    </w:rPr>
  </w:style>
  <w:style w:type="character" w:customStyle="1" w:styleId="CommentSubjectChar">
    <w:name w:val="Comment Subject Char"/>
    <w:basedOn w:val="CommentTextChar"/>
    <w:link w:val="CommentSubject"/>
    <w:rsid w:val="008A2A00"/>
    <w:rPr>
      <w:rFonts w:ascii="Times New Roman" w:hAnsi="Times New Roman"/>
      <w:b/>
      <w:bCs/>
      <w:sz w:val="20"/>
      <w:szCs w:val="20"/>
    </w:rPr>
  </w:style>
  <w:style w:type="character" w:styleId="FollowedHyperlink">
    <w:name w:val="FollowedHyperlink"/>
    <w:basedOn w:val="DefaultParagraphFont"/>
    <w:rsid w:val="00575555"/>
    <w:rPr>
      <w:color w:val="800080" w:themeColor="followedHyperlink"/>
      <w:u w:val="single"/>
    </w:rPr>
  </w:style>
  <w:style w:type="paragraph" w:styleId="DocumentMap">
    <w:name w:val="Document Map"/>
    <w:basedOn w:val="Normal"/>
    <w:link w:val="DocumentMapChar"/>
    <w:rsid w:val="009A0D89"/>
    <w:pPr>
      <w:spacing w:before="0" w:line="240" w:lineRule="auto"/>
    </w:pPr>
    <w:rPr>
      <w:rFonts w:ascii="Lucida Grande" w:hAnsi="Lucida Grande"/>
    </w:rPr>
  </w:style>
  <w:style w:type="character" w:customStyle="1" w:styleId="DocumentMapChar">
    <w:name w:val="Document Map Char"/>
    <w:basedOn w:val="DefaultParagraphFont"/>
    <w:link w:val="DocumentMap"/>
    <w:rsid w:val="009A0D89"/>
    <w:rPr>
      <w:rFonts w:ascii="Lucida Grande" w:hAnsi="Lucida Grande"/>
    </w:rPr>
  </w:style>
  <w:style w:type="paragraph" w:styleId="NormalWeb">
    <w:name w:val="Normal (Web)"/>
    <w:basedOn w:val="Normal"/>
    <w:uiPriority w:val="99"/>
    <w:unhideWhenUsed/>
    <w:rsid w:val="0052343B"/>
    <w:pPr>
      <w:spacing w:before="100" w:beforeAutospacing="1" w:after="100" w:afterAutospacing="1" w:line="240" w:lineRule="auto"/>
      <w:jc w:val="left"/>
    </w:pPr>
    <w:rPr>
      <w:rFonts w:ascii="Times" w:eastAsiaTheme="minorEastAsia" w:hAnsi="Times"/>
      <w:sz w:val="20"/>
      <w:szCs w:val="20"/>
      <w:lang w:val="en-US"/>
    </w:rPr>
  </w:style>
  <w:style w:type="paragraph" w:customStyle="1" w:styleId="ABSTRACTTITLE">
    <w:name w:val="ABSTRACT TITLE"/>
    <w:rsid w:val="00E05853"/>
    <w:pPr>
      <w:keepNext/>
      <w:keepLines/>
      <w:spacing w:after="120" w:line="320" w:lineRule="exact"/>
      <w:jc w:val="center"/>
    </w:pPr>
    <w:rPr>
      <w:rFonts w:ascii="Times" w:eastAsia="Times New Roman" w:hAnsi="Times"/>
      <w:b/>
      <w:noProof/>
      <w:sz w:val="28"/>
      <w:szCs w:val="20"/>
    </w:rPr>
  </w:style>
  <w:style w:type="paragraph" w:customStyle="1" w:styleId="EndNoteBibliographyTitle">
    <w:name w:val="EndNote Bibliography Title"/>
    <w:basedOn w:val="Normal"/>
    <w:link w:val="EndNoteBibliographyTitleChar"/>
    <w:rsid w:val="005A6B23"/>
    <w:pPr>
      <w:jc w:val="center"/>
    </w:pPr>
    <w:rPr>
      <w:noProof/>
      <w:sz w:val="20"/>
      <w:lang w:val="en-US"/>
    </w:rPr>
  </w:style>
  <w:style w:type="character" w:customStyle="1" w:styleId="EndNoteBibliographyTitleChar">
    <w:name w:val="EndNote Bibliography Title Char"/>
    <w:basedOn w:val="DefaultParagraphFont"/>
    <w:link w:val="EndNoteBibliographyTitle"/>
    <w:rsid w:val="005A6B23"/>
    <w:rPr>
      <w:rFonts w:ascii="Times New Roman" w:hAnsi="Times New Roman"/>
      <w:noProof/>
      <w:sz w:val="20"/>
      <w:lang w:val="en-US"/>
    </w:rPr>
  </w:style>
  <w:style w:type="paragraph" w:customStyle="1" w:styleId="EndNoteBibliography">
    <w:name w:val="EndNote Bibliography"/>
    <w:basedOn w:val="Normal"/>
    <w:link w:val="EndNoteBibliographyChar"/>
    <w:rsid w:val="005A6B23"/>
    <w:pPr>
      <w:spacing w:line="240" w:lineRule="auto"/>
    </w:pPr>
    <w:rPr>
      <w:noProof/>
      <w:sz w:val="20"/>
      <w:lang w:val="en-US"/>
    </w:rPr>
  </w:style>
  <w:style w:type="character" w:customStyle="1" w:styleId="EndNoteBibliographyChar">
    <w:name w:val="EndNote Bibliography Char"/>
    <w:basedOn w:val="DefaultParagraphFont"/>
    <w:link w:val="EndNoteBibliography"/>
    <w:rsid w:val="005A6B23"/>
    <w:rPr>
      <w:rFonts w:ascii="Times New Roman" w:hAnsi="Times New Roman"/>
      <w:noProo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343">
      <w:bodyDiv w:val="1"/>
      <w:marLeft w:val="0"/>
      <w:marRight w:val="0"/>
      <w:marTop w:val="0"/>
      <w:marBottom w:val="0"/>
      <w:divBdr>
        <w:top w:val="none" w:sz="0" w:space="0" w:color="auto"/>
        <w:left w:val="none" w:sz="0" w:space="0" w:color="auto"/>
        <w:bottom w:val="none" w:sz="0" w:space="0" w:color="auto"/>
        <w:right w:val="none" w:sz="0" w:space="0" w:color="auto"/>
      </w:divBdr>
    </w:div>
    <w:div w:id="33241489">
      <w:bodyDiv w:val="1"/>
      <w:marLeft w:val="0"/>
      <w:marRight w:val="0"/>
      <w:marTop w:val="0"/>
      <w:marBottom w:val="0"/>
      <w:divBdr>
        <w:top w:val="none" w:sz="0" w:space="0" w:color="auto"/>
        <w:left w:val="none" w:sz="0" w:space="0" w:color="auto"/>
        <w:bottom w:val="none" w:sz="0" w:space="0" w:color="auto"/>
        <w:right w:val="none" w:sz="0" w:space="0" w:color="auto"/>
      </w:divBdr>
    </w:div>
    <w:div w:id="34282687">
      <w:bodyDiv w:val="1"/>
      <w:marLeft w:val="0"/>
      <w:marRight w:val="0"/>
      <w:marTop w:val="0"/>
      <w:marBottom w:val="0"/>
      <w:divBdr>
        <w:top w:val="none" w:sz="0" w:space="0" w:color="auto"/>
        <w:left w:val="none" w:sz="0" w:space="0" w:color="auto"/>
        <w:bottom w:val="none" w:sz="0" w:space="0" w:color="auto"/>
        <w:right w:val="none" w:sz="0" w:space="0" w:color="auto"/>
      </w:divBdr>
      <w:divsChild>
        <w:div w:id="310208246">
          <w:marLeft w:val="0"/>
          <w:marRight w:val="0"/>
          <w:marTop w:val="0"/>
          <w:marBottom w:val="0"/>
          <w:divBdr>
            <w:top w:val="none" w:sz="0" w:space="0" w:color="auto"/>
            <w:left w:val="none" w:sz="0" w:space="0" w:color="auto"/>
            <w:bottom w:val="none" w:sz="0" w:space="0" w:color="auto"/>
            <w:right w:val="none" w:sz="0" w:space="0" w:color="auto"/>
          </w:divBdr>
          <w:divsChild>
            <w:div w:id="134766262">
              <w:marLeft w:val="0"/>
              <w:marRight w:val="0"/>
              <w:marTop w:val="0"/>
              <w:marBottom w:val="0"/>
              <w:divBdr>
                <w:top w:val="none" w:sz="0" w:space="0" w:color="auto"/>
                <w:left w:val="none" w:sz="0" w:space="0" w:color="auto"/>
                <w:bottom w:val="none" w:sz="0" w:space="0" w:color="auto"/>
                <w:right w:val="none" w:sz="0" w:space="0" w:color="auto"/>
              </w:divBdr>
              <w:divsChild>
                <w:div w:id="926498587">
                  <w:marLeft w:val="0"/>
                  <w:marRight w:val="0"/>
                  <w:marTop w:val="0"/>
                  <w:marBottom w:val="0"/>
                  <w:divBdr>
                    <w:top w:val="none" w:sz="0" w:space="0" w:color="auto"/>
                    <w:left w:val="none" w:sz="0" w:space="0" w:color="auto"/>
                    <w:bottom w:val="none" w:sz="0" w:space="0" w:color="auto"/>
                    <w:right w:val="none" w:sz="0" w:space="0" w:color="auto"/>
                  </w:divBdr>
                  <w:divsChild>
                    <w:div w:id="365369547">
                      <w:marLeft w:val="0"/>
                      <w:marRight w:val="0"/>
                      <w:marTop w:val="0"/>
                      <w:marBottom w:val="0"/>
                      <w:divBdr>
                        <w:top w:val="single" w:sz="24" w:space="0" w:color="E8E8E8"/>
                        <w:left w:val="none" w:sz="0" w:space="0" w:color="auto"/>
                        <w:bottom w:val="none" w:sz="0" w:space="0" w:color="auto"/>
                        <w:right w:val="none" w:sz="0" w:space="0" w:color="auto"/>
                      </w:divBdr>
                      <w:divsChild>
                        <w:div w:id="1685940642">
                          <w:marLeft w:val="0"/>
                          <w:marRight w:val="5415"/>
                          <w:marTop w:val="0"/>
                          <w:marBottom w:val="0"/>
                          <w:divBdr>
                            <w:top w:val="none" w:sz="0" w:space="0" w:color="auto"/>
                            <w:left w:val="none" w:sz="0" w:space="0" w:color="auto"/>
                            <w:bottom w:val="none" w:sz="0" w:space="0" w:color="auto"/>
                            <w:right w:val="none" w:sz="0" w:space="0" w:color="auto"/>
                          </w:divBdr>
                          <w:divsChild>
                            <w:div w:id="1837569598">
                              <w:marLeft w:val="0"/>
                              <w:marRight w:val="0"/>
                              <w:marTop w:val="0"/>
                              <w:marBottom w:val="0"/>
                              <w:divBdr>
                                <w:top w:val="none" w:sz="0" w:space="0" w:color="auto"/>
                                <w:left w:val="none" w:sz="0" w:space="0" w:color="auto"/>
                                <w:bottom w:val="none" w:sz="0" w:space="0" w:color="auto"/>
                                <w:right w:val="none" w:sz="0" w:space="0" w:color="auto"/>
                              </w:divBdr>
                              <w:divsChild>
                                <w:div w:id="230165614">
                                  <w:marLeft w:val="0"/>
                                  <w:marRight w:val="0"/>
                                  <w:marTop w:val="0"/>
                                  <w:marBottom w:val="0"/>
                                  <w:divBdr>
                                    <w:top w:val="single" w:sz="6" w:space="0" w:color="FFFFFF"/>
                                    <w:left w:val="none" w:sz="0" w:space="0" w:color="auto"/>
                                    <w:bottom w:val="none" w:sz="0" w:space="0" w:color="auto"/>
                                    <w:right w:val="none" w:sz="0" w:space="0" w:color="auto"/>
                                  </w:divBdr>
                                  <w:divsChild>
                                    <w:div w:id="731317238">
                                      <w:marLeft w:val="0"/>
                                      <w:marRight w:val="0"/>
                                      <w:marTop w:val="0"/>
                                      <w:marBottom w:val="0"/>
                                      <w:divBdr>
                                        <w:top w:val="none" w:sz="0" w:space="0" w:color="auto"/>
                                        <w:left w:val="none" w:sz="0" w:space="0" w:color="auto"/>
                                        <w:bottom w:val="none" w:sz="0" w:space="0" w:color="auto"/>
                                        <w:right w:val="none" w:sz="0" w:space="0" w:color="auto"/>
                                      </w:divBdr>
                                      <w:divsChild>
                                        <w:div w:id="539629013">
                                          <w:marLeft w:val="0"/>
                                          <w:marRight w:val="0"/>
                                          <w:marTop w:val="0"/>
                                          <w:marBottom w:val="0"/>
                                          <w:divBdr>
                                            <w:top w:val="none" w:sz="0" w:space="0" w:color="auto"/>
                                            <w:left w:val="none" w:sz="0" w:space="0" w:color="auto"/>
                                            <w:bottom w:val="none" w:sz="0" w:space="0" w:color="auto"/>
                                            <w:right w:val="none" w:sz="0" w:space="0" w:color="auto"/>
                                          </w:divBdr>
                                          <w:divsChild>
                                            <w:div w:id="1289118604">
                                              <w:marLeft w:val="0"/>
                                              <w:marRight w:val="0"/>
                                              <w:marTop w:val="0"/>
                                              <w:marBottom w:val="0"/>
                                              <w:divBdr>
                                                <w:top w:val="none" w:sz="0" w:space="0" w:color="auto"/>
                                                <w:left w:val="none" w:sz="0" w:space="0" w:color="auto"/>
                                                <w:bottom w:val="none" w:sz="0" w:space="0" w:color="auto"/>
                                                <w:right w:val="none" w:sz="0" w:space="0" w:color="auto"/>
                                              </w:divBdr>
                                              <w:divsChild>
                                                <w:div w:id="1339117856">
                                                  <w:marLeft w:val="45"/>
                                                  <w:marRight w:val="75"/>
                                                  <w:marTop w:val="0"/>
                                                  <w:marBottom w:val="0"/>
                                                  <w:divBdr>
                                                    <w:top w:val="none" w:sz="0" w:space="0" w:color="auto"/>
                                                    <w:left w:val="none" w:sz="0" w:space="0" w:color="auto"/>
                                                    <w:bottom w:val="none" w:sz="0" w:space="0" w:color="auto"/>
                                                    <w:right w:val="none" w:sz="0" w:space="0" w:color="auto"/>
                                                  </w:divBdr>
                                                  <w:divsChild>
                                                    <w:div w:id="1610627435">
                                                      <w:marLeft w:val="0"/>
                                                      <w:marRight w:val="0"/>
                                                      <w:marTop w:val="0"/>
                                                      <w:marBottom w:val="0"/>
                                                      <w:divBdr>
                                                        <w:top w:val="none" w:sz="0" w:space="0" w:color="auto"/>
                                                        <w:left w:val="none" w:sz="0" w:space="0" w:color="auto"/>
                                                        <w:bottom w:val="none" w:sz="0" w:space="0" w:color="auto"/>
                                                        <w:right w:val="none" w:sz="0" w:space="0" w:color="auto"/>
                                                      </w:divBdr>
                                                      <w:divsChild>
                                                        <w:div w:id="197086763">
                                                          <w:marLeft w:val="0"/>
                                                          <w:marRight w:val="-24000"/>
                                                          <w:marTop w:val="0"/>
                                                          <w:marBottom w:val="0"/>
                                                          <w:divBdr>
                                                            <w:top w:val="none" w:sz="0" w:space="0" w:color="auto"/>
                                                            <w:left w:val="none" w:sz="0" w:space="0" w:color="auto"/>
                                                            <w:bottom w:val="none" w:sz="0" w:space="0" w:color="auto"/>
                                                            <w:right w:val="none" w:sz="0" w:space="0" w:color="auto"/>
                                                          </w:divBdr>
                                                          <w:divsChild>
                                                            <w:div w:id="411705843">
                                                              <w:marLeft w:val="0"/>
                                                              <w:marRight w:val="0"/>
                                                              <w:marTop w:val="0"/>
                                                              <w:marBottom w:val="0"/>
                                                              <w:divBdr>
                                                                <w:top w:val="none" w:sz="0" w:space="0" w:color="auto"/>
                                                                <w:left w:val="none" w:sz="0" w:space="0" w:color="auto"/>
                                                                <w:bottom w:val="none" w:sz="0" w:space="0" w:color="auto"/>
                                                                <w:right w:val="none" w:sz="0" w:space="0" w:color="auto"/>
                                                              </w:divBdr>
                                                              <w:divsChild>
                                                                <w:div w:id="15026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81137">
      <w:bodyDiv w:val="1"/>
      <w:marLeft w:val="0"/>
      <w:marRight w:val="0"/>
      <w:marTop w:val="0"/>
      <w:marBottom w:val="0"/>
      <w:divBdr>
        <w:top w:val="none" w:sz="0" w:space="0" w:color="auto"/>
        <w:left w:val="none" w:sz="0" w:space="0" w:color="auto"/>
        <w:bottom w:val="none" w:sz="0" w:space="0" w:color="auto"/>
        <w:right w:val="none" w:sz="0" w:space="0" w:color="auto"/>
      </w:divBdr>
    </w:div>
    <w:div w:id="166210319">
      <w:bodyDiv w:val="1"/>
      <w:marLeft w:val="0"/>
      <w:marRight w:val="0"/>
      <w:marTop w:val="0"/>
      <w:marBottom w:val="0"/>
      <w:divBdr>
        <w:top w:val="none" w:sz="0" w:space="0" w:color="auto"/>
        <w:left w:val="none" w:sz="0" w:space="0" w:color="auto"/>
        <w:bottom w:val="none" w:sz="0" w:space="0" w:color="auto"/>
        <w:right w:val="none" w:sz="0" w:space="0" w:color="auto"/>
      </w:divBdr>
    </w:div>
    <w:div w:id="174611005">
      <w:bodyDiv w:val="1"/>
      <w:marLeft w:val="0"/>
      <w:marRight w:val="0"/>
      <w:marTop w:val="0"/>
      <w:marBottom w:val="0"/>
      <w:divBdr>
        <w:top w:val="none" w:sz="0" w:space="0" w:color="auto"/>
        <w:left w:val="none" w:sz="0" w:space="0" w:color="auto"/>
        <w:bottom w:val="none" w:sz="0" w:space="0" w:color="auto"/>
        <w:right w:val="none" w:sz="0" w:space="0" w:color="auto"/>
      </w:divBdr>
      <w:divsChild>
        <w:div w:id="237135609">
          <w:marLeft w:val="0"/>
          <w:marRight w:val="0"/>
          <w:marTop w:val="0"/>
          <w:marBottom w:val="0"/>
          <w:divBdr>
            <w:top w:val="none" w:sz="0" w:space="0" w:color="auto"/>
            <w:left w:val="none" w:sz="0" w:space="0" w:color="auto"/>
            <w:bottom w:val="none" w:sz="0" w:space="0" w:color="auto"/>
            <w:right w:val="none" w:sz="0" w:space="0" w:color="auto"/>
          </w:divBdr>
          <w:divsChild>
            <w:div w:id="1814710684">
              <w:marLeft w:val="0"/>
              <w:marRight w:val="0"/>
              <w:marTop w:val="0"/>
              <w:marBottom w:val="0"/>
              <w:divBdr>
                <w:top w:val="none" w:sz="0" w:space="0" w:color="auto"/>
                <w:left w:val="none" w:sz="0" w:space="0" w:color="auto"/>
                <w:bottom w:val="none" w:sz="0" w:space="0" w:color="auto"/>
                <w:right w:val="none" w:sz="0" w:space="0" w:color="auto"/>
              </w:divBdr>
              <w:divsChild>
                <w:div w:id="106002937">
                  <w:marLeft w:val="0"/>
                  <w:marRight w:val="0"/>
                  <w:marTop w:val="0"/>
                  <w:marBottom w:val="0"/>
                  <w:divBdr>
                    <w:top w:val="none" w:sz="0" w:space="0" w:color="auto"/>
                    <w:left w:val="none" w:sz="0" w:space="0" w:color="auto"/>
                    <w:bottom w:val="none" w:sz="0" w:space="0" w:color="auto"/>
                    <w:right w:val="none" w:sz="0" w:space="0" w:color="auto"/>
                  </w:divBdr>
                  <w:divsChild>
                    <w:div w:id="295527608">
                      <w:marLeft w:val="0"/>
                      <w:marRight w:val="0"/>
                      <w:marTop w:val="0"/>
                      <w:marBottom w:val="0"/>
                      <w:divBdr>
                        <w:top w:val="single" w:sz="36" w:space="0" w:color="E8E8E8"/>
                        <w:left w:val="none" w:sz="0" w:space="0" w:color="auto"/>
                        <w:bottom w:val="none" w:sz="0" w:space="0" w:color="auto"/>
                        <w:right w:val="none" w:sz="0" w:space="0" w:color="auto"/>
                      </w:divBdr>
                      <w:divsChild>
                        <w:div w:id="606036279">
                          <w:marLeft w:val="0"/>
                          <w:marRight w:val="7759"/>
                          <w:marTop w:val="0"/>
                          <w:marBottom w:val="0"/>
                          <w:divBdr>
                            <w:top w:val="none" w:sz="0" w:space="0" w:color="auto"/>
                            <w:left w:val="none" w:sz="0" w:space="0" w:color="auto"/>
                            <w:bottom w:val="none" w:sz="0" w:space="0" w:color="auto"/>
                            <w:right w:val="none" w:sz="0" w:space="0" w:color="auto"/>
                          </w:divBdr>
                          <w:divsChild>
                            <w:div w:id="976225081">
                              <w:marLeft w:val="0"/>
                              <w:marRight w:val="0"/>
                              <w:marTop w:val="0"/>
                              <w:marBottom w:val="0"/>
                              <w:divBdr>
                                <w:top w:val="none" w:sz="0" w:space="0" w:color="auto"/>
                                <w:left w:val="none" w:sz="0" w:space="0" w:color="auto"/>
                                <w:bottom w:val="none" w:sz="0" w:space="0" w:color="auto"/>
                                <w:right w:val="none" w:sz="0" w:space="0" w:color="auto"/>
                              </w:divBdr>
                              <w:divsChild>
                                <w:div w:id="1793548149">
                                  <w:marLeft w:val="0"/>
                                  <w:marRight w:val="0"/>
                                  <w:marTop w:val="0"/>
                                  <w:marBottom w:val="0"/>
                                  <w:divBdr>
                                    <w:top w:val="single" w:sz="8" w:space="0" w:color="FFFFFF"/>
                                    <w:left w:val="none" w:sz="0" w:space="0" w:color="auto"/>
                                    <w:bottom w:val="none" w:sz="0" w:space="0" w:color="auto"/>
                                    <w:right w:val="none" w:sz="0" w:space="0" w:color="auto"/>
                                  </w:divBdr>
                                  <w:divsChild>
                                    <w:div w:id="631253575">
                                      <w:marLeft w:val="0"/>
                                      <w:marRight w:val="0"/>
                                      <w:marTop w:val="0"/>
                                      <w:marBottom w:val="0"/>
                                      <w:divBdr>
                                        <w:top w:val="none" w:sz="0" w:space="0" w:color="auto"/>
                                        <w:left w:val="none" w:sz="0" w:space="0" w:color="auto"/>
                                        <w:bottom w:val="none" w:sz="0" w:space="0" w:color="auto"/>
                                        <w:right w:val="none" w:sz="0" w:space="0" w:color="auto"/>
                                      </w:divBdr>
                                      <w:divsChild>
                                        <w:div w:id="9063003">
                                          <w:marLeft w:val="0"/>
                                          <w:marRight w:val="0"/>
                                          <w:marTop w:val="0"/>
                                          <w:marBottom w:val="0"/>
                                          <w:divBdr>
                                            <w:top w:val="none" w:sz="0" w:space="0" w:color="auto"/>
                                            <w:left w:val="none" w:sz="0" w:space="0" w:color="auto"/>
                                            <w:bottom w:val="none" w:sz="0" w:space="0" w:color="auto"/>
                                            <w:right w:val="none" w:sz="0" w:space="0" w:color="auto"/>
                                          </w:divBdr>
                                          <w:divsChild>
                                            <w:div w:id="136341695">
                                              <w:marLeft w:val="0"/>
                                              <w:marRight w:val="0"/>
                                              <w:marTop w:val="0"/>
                                              <w:marBottom w:val="0"/>
                                              <w:divBdr>
                                                <w:top w:val="none" w:sz="0" w:space="0" w:color="auto"/>
                                                <w:left w:val="none" w:sz="0" w:space="0" w:color="auto"/>
                                                <w:bottom w:val="none" w:sz="0" w:space="0" w:color="auto"/>
                                                <w:right w:val="none" w:sz="0" w:space="0" w:color="auto"/>
                                              </w:divBdr>
                                              <w:divsChild>
                                                <w:div w:id="1931817204">
                                                  <w:marLeft w:val="64"/>
                                                  <w:marRight w:val="107"/>
                                                  <w:marTop w:val="0"/>
                                                  <w:marBottom w:val="0"/>
                                                  <w:divBdr>
                                                    <w:top w:val="none" w:sz="0" w:space="0" w:color="auto"/>
                                                    <w:left w:val="none" w:sz="0" w:space="0" w:color="auto"/>
                                                    <w:bottom w:val="none" w:sz="0" w:space="0" w:color="auto"/>
                                                    <w:right w:val="none" w:sz="0" w:space="0" w:color="auto"/>
                                                  </w:divBdr>
                                                  <w:divsChild>
                                                    <w:div w:id="304747674">
                                                      <w:marLeft w:val="0"/>
                                                      <w:marRight w:val="0"/>
                                                      <w:marTop w:val="0"/>
                                                      <w:marBottom w:val="0"/>
                                                      <w:divBdr>
                                                        <w:top w:val="none" w:sz="0" w:space="0" w:color="auto"/>
                                                        <w:left w:val="none" w:sz="0" w:space="0" w:color="auto"/>
                                                        <w:bottom w:val="none" w:sz="0" w:space="0" w:color="auto"/>
                                                        <w:right w:val="none" w:sz="0" w:space="0" w:color="auto"/>
                                                      </w:divBdr>
                                                      <w:divsChild>
                                                        <w:div w:id="1571767711">
                                                          <w:marLeft w:val="0"/>
                                                          <w:marRight w:val="-24000"/>
                                                          <w:marTop w:val="0"/>
                                                          <w:marBottom w:val="0"/>
                                                          <w:divBdr>
                                                            <w:top w:val="none" w:sz="0" w:space="0" w:color="auto"/>
                                                            <w:left w:val="none" w:sz="0" w:space="0" w:color="auto"/>
                                                            <w:bottom w:val="none" w:sz="0" w:space="0" w:color="auto"/>
                                                            <w:right w:val="none" w:sz="0" w:space="0" w:color="auto"/>
                                                          </w:divBdr>
                                                          <w:divsChild>
                                                            <w:div w:id="250823670">
                                                              <w:marLeft w:val="0"/>
                                                              <w:marRight w:val="0"/>
                                                              <w:marTop w:val="0"/>
                                                              <w:marBottom w:val="0"/>
                                                              <w:divBdr>
                                                                <w:top w:val="none" w:sz="0" w:space="0" w:color="auto"/>
                                                                <w:left w:val="none" w:sz="0" w:space="0" w:color="auto"/>
                                                                <w:bottom w:val="none" w:sz="0" w:space="0" w:color="auto"/>
                                                                <w:right w:val="none" w:sz="0" w:space="0" w:color="auto"/>
                                                              </w:divBdr>
                                                              <w:divsChild>
                                                                <w:div w:id="545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519667">
      <w:bodyDiv w:val="1"/>
      <w:marLeft w:val="0"/>
      <w:marRight w:val="0"/>
      <w:marTop w:val="0"/>
      <w:marBottom w:val="0"/>
      <w:divBdr>
        <w:top w:val="none" w:sz="0" w:space="0" w:color="auto"/>
        <w:left w:val="none" w:sz="0" w:space="0" w:color="auto"/>
        <w:bottom w:val="none" w:sz="0" w:space="0" w:color="auto"/>
        <w:right w:val="none" w:sz="0" w:space="0" w:color="auto"/>
      </w:divBdr>
    </w:div>
    <w:div w:id="315960488">
      <w:bodyDiv w:val="1"/>
      <w:marLeft w:val="0"/>
      <w:marRight w:val="0"/>
      <w:marTop w:val="0"/>
      <w:marBottom w:val="0"/>
      <w:divBdr>
        <w:top w:val="none" w:sz="0" w:space="0" w:color="auto"/>
        <w:left w:val="none" w:sz="0" w:space="0" w:color="auto"/>
        <w:bottom w:val="none" w:sz="0" w:space="0" w:color="auto"/>
        <w:right w:val="none" w:sz="0" w:space="0" w:color="auto"/>
      </w:divBdr>
    </w:div>
    <w:div w:id="339359608">
      <w:bodyDiv w:val="1"/>
      <w:marLeft w:val="0"/>
      <w:marRight w:val="0"/>
      <w:marTop w:val="0"/>
      <w:marBottom w:val="0"/>
      <w:divBdr>
        <w:top w:val="none" w:sz="0" w:space="0" w:color="auto"/>
        <w:left w:val="none" w:sz="0" w:space="0" w:color="auto"/>
        <w:bottom w:val="none" w:sz="0" w:space="0" w:color="auto"/>
        <w:right w:val="none" w:sz="0" w:space="0" w:color="auto"/>
      </w:divBdr>
    </w:div>
    <w:div w:id="444815643">
      <w:bodyDiv w:val="1"/>
      <w:marLeft w:val="0"/>
      <w:marRight w:val="0"/>
      <w:marTop w:val="0"/>
      <w:marBottom w:val="0"/>
      <w:divBdr>
        <w:top w:val="none" w:sz="0" w:space="0" w:color="auto"/>
        <w:left w:val="none" w:sz="0" w:space="0" w:color="auto"/>
        <w:bottom w:val="none" w:sz="0" w:space="0" w:color="auto"/>
        <w:right w:val="none" w:sz="0" w:space="0" w:color="auto"/>
      </w:divBdr>
    </w:div>
    <w:div w:id="482816720">
      <w:bodyDiv w:val="1"/>
      <w:marLeft w:val="0"/>
      <w:marRight w:val="0"/>
      <w:marTop w:val="0"/>
      <w:marBottom w:val="0"/>
      <w:divBdr>
        <w:top w:val="none" w:sz="0" w:space="0" w:color="auto"/>
        <w:left w:val="none" w:sz="0" w:space="0" w:color="auto"/>
        <w:bottom w:val="none" w:sz="0" w:space="0" w:color="auto"/>
        <w:right w:val="none" w:sz="0" w:space="0" w:color="auto"/>
      </w:divBdr>
    </w:div>
    <w:div w:id="512495071">
      <w:bodyDiv w:val="1"/>
      <w:marLeft w:val="0"/>
      <w:marRight w:val="0"/>
      <w:marTop w:val="0"/>
      <w:marBottom w:val="0"/>
      <w:divBdr>
        <w:top w:val="none" w:sz="0" w:space="0" w:color="auto"/>
        <w:left w:val="none" w:sz="0" w:space="0" w:color="auto"/>
        <w:bottom w:val="none" w:sz="0" w:space="0" w:color="auto"/>
        <w:right w:val="none" w:sz="0" w:space="0" w:color="auto"/>
      </w:divBdr>
    </w:div>
    <w:div w:id="574361244">
      <w:bodyDiv w:val="1"/>
      <w:marLeft w:val="0"/>
      <w:marRight w:val="0"/>
      <w:marTop w:val="0"/>
      <w:marBottom w:val="0"/>
      <w:divBdr>
        <w:top w:val="none" w:sz="0" w:space="0" w:color="auto"/>
        <w:left w:val="none" w:sz="0" w:space="0" w:color="auto"/>
        <w:bottom w:val="none" w:sz="0" w:space="0" w:color="auto"/>
        <w:right w:val="none" w:sz="0" w:space="0" w:color="auto"/>
      </w:divBdr>
      <w:divsChild>
        <w:div w:id="688724194">
          <w:marLeft w:val="0"/>
          <w:marRight w:val="0"/>
          <w:marTop w:val="0"/>
          <w:marBottom w:val="0"/>
          <w:divBdr>
            <w:top w:val="none" w:sz="0" w:space="0" w:color="auto"/>
            <w:left w:val="none" w:sz="0" w:space="0" w:color="auto"/>
            <w:bottom w:val="none" w:sz="0" w:space="0" w:color="auto"/>
            <w:right w:val="none" w:sz="0" w:space="0" w:color="auto"/>
          </w:divBdr>
          <w:divsChild>
            <w:div w:id="1507211002">
              <w:marLeft w:val="0"/>
              <w:marRight w:val="0"/>
              <w:marTop w:val="0"/>
              <w:marBottom w:val="0"/>
              <w:divBdr>
                <w:top w:val="none" w:sz="0" w:space="0" w:color="auto"/>
                <w:left w:val="none" w:sz="0" w:space="0" w:color="auto"/>
                <w:bottom w:val="none" w:sz="0" w:space="0" w:color="auto"/>
                <w:right w:val="none" w:sz="0" w:space="0" w:color="auto"/>
              </w:divBdr>
              <w:divsChild>
                <w:div w:id="208347597">
                  <w:marLeft w:val="0"/>
                  <w:marRight w:val="0"/>
                  <w:marTop w:val="0"/>
                  <w:marBottom w:val="0"/>
                  <w:divBdr>
                    <w:top w:val="none" w:sz="0" w:space="0" w:color="auto"/>
                    <w:left w:val="none" w:sz="0" w:space="0" w:color="auto"/>
                    <w:bottom w:val="none" w:sz="0" w:space="0" w:color="auto"/>
                    <w:right w:val="none" w:sz="0" w:space="0" w:color="auto"/>
                  </w:divBdr>
                  <w:divsChild>
                    <w:div w:id="491334065">
                      <w:marLeft w:val="0"/>
                      <w:marRight w:val="0"/>
                      <w:marTop w:val="0"/>
                      <w:marBottom w:val="0"/>
                      <w:divBdr>
                        <w:top w:val="single" w:sz="36" w:space="0" w:color="E8E8E8"/>
                        <w:left w:val="none" w:sz="0" w:space="0" w:color="auto"/>
                        <w:bottom w:val="none" w:sz="0" w:space="0" w:color="auto"/>
                        <w:right w:val="none" w:sz="0" w:space="0" w:color="auto"/>
                      </w:divBdr>
                      <w:divsChild>
                        <w:div w:id="1495295367">
                          <w:marLeft w:val="0"/>
                          <w:marRight w:val="7759"/>
                          <w:marTop w:val="0"/>
                          <w:marBottom w:val="0"/>
                          <w:divBdr>
                            <w:top w:val="none" w:sz="0" w:space="0" w:color="auto"/>
                            <w:left w:val="none" w:sz="0" w:space="0" w:color="auto"/>
                            <w:bottom w:val="none" w:sz="0" w:space="0" w:color="auto"/>
                            <w:right w:val="none" w:sz="0" w:space="0" w:color="auto"/>
                          </w:divBdr>
                          <w:divsChild>
                            <w:div w:id="1601722013">
                              <w:marLeft w:val="0"/>
                              <w:marRight w:val="0"/>
                              <w:marTop w:val="0"/>
                              <w:marBottom w:val="0"/>
                              <w:divBdr>
                                <w:top w:val="none" w:sz="0" w:space="0" w:color="auto"/>
                                <w:left w:val="none" w:sz="0" w:space="0" w:color="auto"/>
                                <w:bottom w:val="none" w:sz="0" w:space="0" w:color="auto"/>
                                <w:right w:val="none" w:sz="0" w:space="0" w:color="auto"/>
                              </w:divBdr>
                              <w:divsChild>
                                <w:div w:id="1080983110">
                                  <w:marLeft w:val="0"/>
                                  <w:marRight w:val="0"/>
                                  <w:marTop w:val="0"/>
                                  <w:marBottom w:val="0"/>
                                  <w:divBdr>
                                    <w:top w:val="single" w:sz="8" w:space="0" w:color="FFFFFF"/>
                                    <w:left w:val="none" w:sz="0" w:space="0" w:color="auto"/>
                                    <w:bottom w:val="none" w:sz="0" w:space="0" w:color="auto"/>
                                    <w:right w:val="none" w:sz="0" w:space="0" w:color="auto"/>
                                  </w:divBdr>
                                  <w:divsChild>
                                    <w:div w:id="905603161">
                                      <w:marLeft w:val="0"/>
                                      <w:marRight w:val="0"/>
                                      <w:marTop w:val="0"/>
                                      <w:marBottom w:val="0"/>
                                      <w:divBdr>
                                        <w:top w:val="none" w:sz="0" w:space="0" w:color="auto"/>
                                        <w:left w:val="none" w:sz="0" w:space="0" w:color="auto"/>
                                        <w:bottom w:val="none" w:sz="0" w:space="0" w:color="auto"/>
                                        <w:right w:val="none" w:sz="0" w:space="0" w:color="auto"/>
                                      </w:divBdr>
                                      <w:divsChild>
                                        <w:div w:id="1900706399">
                                          <w:marLeft w:val="0"/>
                                          <w:marRight w:val="0"/>
                                          <w:marTop w:val="0"/>
                                          <w:marBottom w:val="0"/>
                                          <w:divBdr>
                                            <w:top w:val="none" w:sz="0" w:space="0" w:color="auto"/>
                                            <w:left w:val="none" w:sz="0" w:space="0" w:color="auto"/>
                                            <w:bottom w:val="none" w:sz="0" w:space="0" w:color="auto"/>
                                            <w:right w:val="none" w:sz="0" w:space="0" w:color="auto"/>
                                          </w:divBdr>
                                          <w:divsChild>
                                            <w:div w:id="835808223">
                                              <w:marLeft w:val="0"/>
                                              <w:marRight w:val="0"/>
                                              <w:marTop w:val="0"/>
                                              <w:marBottom w:val="0"/>
                                              <w:divBdr>
                                                <w:top w:val="none" w:sz="0" w:space="0" w:color="auto"/>
                                                <w:left w:val="none" w:sz="0" w:space="0" w:color="auto"/>
                                                <w:bottom w:val="none" w:sz="0" w:space="0" w:color="auto"/>
                                                <w:right w:val="none" w:sz="0" w:space="0" w:color="auto"/>
                                              </w:divBdr>
                                              <w:divsChild>
                                                <w:div w:id="1213927683">
                                                  <w:marLeft w:val="64"/>
                                                  <w:marRight w:val="107"/>
                                                  <w:marTop w:val="0"/>
                                                  <w:marBottom w:val="0"/>
                                                  <w:divBdr>
                                                    <w:top w:val="none" w:sz="0" w:space="0" w:color="auto"/>
                                                    <w:left w:val="none" w:sz="0" w:space="0" w:color="auto"/>
                                                    <w:bottom w:val="none" w:sz="0" w:space="0" w:color="auto"/>
                                                    <w:right w:val="none" w:sz="0" w:space="0" w:color="auto"/>
                                                  </w:divBdr>
                                                  <w:divsChild>
                                                    <w:div w:id="349524376">
                                                      <w:marLeft w:val="0"/>
                                                      <w:marRight w:val="0"/>
                                                      <w:marTop w:val="0"/>
                                                      <w:marBottom w:val="0"/>
                                                      <w:divBdr>
                                                        <w:top w:val="none" w:sz="0" w:space="0" w:color="auto"/>
                                                        <w:left w:val="none" w:sz="0" w:space="0" w:color="auto"/>
                                                        <w:bottom w:val="none" w:sz="0" w:space="0" w:color="auto"/>
                                                        <w:right w:val="none" w:sz="0" w:space="0" w:color="auto"/>
                                                      </w:divBdr>
                                                      <w:divsChild>
                                                        <w:div w:id="406389117">
                                                          <w:marLeft w:val="0"/>
                                                          <w:marRight w:val="-24000"/>
                                                          <w:marTop w:val="0"/>
                                                          <w:marBottom w:val="0"/>
                                                          <w:divBdr>
                                                            <w:top w:val="none" w:sz="0" w:space="0" w:color="auto"/>
                                                            <w:left w:val="none" w:sz="0" w:space="0" w:color="auto"/>
                                                            <w:bottom w:val="none" w:sz="0" w:space="0" w:color="auto"/>
                                                            <w:right w:val="none" w:sz="0" w:space="0" w:color="auto"/>
                                                          </w:divBdr>
                                                          <w:divsChild>
                                                            <w:div w:id="1757168575">
                                                              <w:marLeft w:val="0"/>
                                                              <w:marRight w:val="0"/>
                                                              <w:marTop w:val="0"/>
                                                              <w:marBottom w:val="0"/>
                                                              <w:divBdr>
                                                                <w:top w:val="none" w:sz="0" w:space="0" w:color="auto"/>
                                                                <w:left w:val="none" w:sz="0" w:space="0" w:color="auto"/>
                                                                <w:bottom w:val="none" w:sz="0" w:space="0" w:color="auto"/>
                                                                <w:right w:val="none" w:sz="0" w:space="0" w:color="auto"/>
                                                              </w:divBdr>
                                                              <w:divsChild>
                                                                <w:div w:id="18550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9119592">
      <w:bodyDiv w:val="1"/>
      <w:marLeft w:val="0"/>
      <w:marRight w:val="0"/>
      <w:marTop w:val="0"/>
      <w:marBottom w:val="0"/>
      <w:divBdr>
        <w:top w:val="none" w:sz="0" w:space="0" w:color="auto"/>
        <w:left w:val="none" w:sz="0" w:space="0" w:color="auto"/>
        <w:bottom w:val="none" w:sz="0" w:space="0" w:color="auto"/>
        <w:right w:val="none" w:sz="0" w:space="0" w:color="auto"/>
      </w:divBdr>
      <w:divsChild>
        <w:div w:id="543953715">
          <w:marLeft w:val="0"/>
          <w:marRight w:val="0"/>
          <w:marTop w:val="0"/>
          <w:marBottom w:val="0"/>
          <w:divBdr>
            <w:top w:val="none" w:sz="0" w:space="0" w:color="auto"/>
            <w:left w:val="none" w:sz="0" w:space="0" w:color="auto"/>
            <w:bottom w:val="none" w:sz="0" w:space="0" w:color="auto"/>
            <w:right w:val="none" w:sz="0" w:space="0" w:color="auto"/>
          </w:divBdr>
          <w:divsChild>
            <w:div w:id="14874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52980">
      <w:bodyDiv w:val="1"/>
      <w:marLeft w:val="0"/>
      <w:marRight w:val="0"/>
      <w:marTop w:val="0"/>
      <w:marBottom w:val="0"/>
      <w:divBdr>
        <w:top w:val="none" w:sz="0" w:space="0" w:color="auto"/>
        <w:left w:val="none" w:sz="0" w:space="0" w:color="auto"/>
        <w:bottom w:val="none" w:sz="0" w:space="0" w:color="auto"/>
        <w:right w:val="none" w:sz="0" w:space="0" w:color="auto"/>
      </w:divBdr>
      <w:divsChild>
        <w:div w:id="623775108">
          <w:marLeft w:val="0"/>
          <w:marRight w:val="0"/>
          <w:marTop w:val="0"/>
          <w:marBottom w:val="0"/>
          <w:divBdr>
            <w:top w:val="none" w:sz="0" w:space="0" w:color="auto"/>
            <w:left w:val="none" w:sz="0" w:space="0" w:color="auto"/>
            <w:bottom w:val="none" w:sz="0" w:space="0" w:color="auto"/>
            <w:right w:val="none" w:sz="0" w:space="0" w:color="auto"/>
          </w:divBdr>
          <w:divsChild>
            <w:div w:id="461580075">
              <w:marLeft w:val="0"/>
              <w:marRight w:val="0"/>
              <w:marTop w:val="0"/>
              <w:marBottom w:val="0"/>
              <w:divBdr>
                <w:top w:val="none" w:sz="0" w:space="0" w:color="auto"/>
                <w:left w:val="none" w:sz="0" w:space="0" w:color="auto"/>
                <w:bottom w:val="none" w:sz="0" w:space="0" w:color="auto"/>
                <w:right w:val="none" w:sz="0" w:space="0" w:color="auto"/>
              </w:divBdr>
              <w:divsChild>
                <w:div w:id="550458575">
                  <w:marLeft w:val="0"/>
                  <w:marRight w:val="0"/>
                  <w:marTop w:val="0"/>
                  <w:marBottom w:val="0"/>
                  <w:divBdr>
                    <w:top w:val="none" w:sz="0" w:space="0" w:color="auto"/>
                    <w:left w:val="none" w:sz="0" w:space="0" w:color="auto"/>
                    <w:bottom w:val="none" w:sz="0" w:space="0" w:color="auto"/>
                    <w:right w:val="none" w:sz="0" w:space="0" w:color="auto"/>
                  </w:divBdr>
                </w:div>
              </w:divsChild>
            </w:div>
            <w:div w:id="1954434895">
              <w:marLeft w:val="0"/>
              <w:marRight w:val="0"/>
              <w:marTop w:val="0"/>
              <w:marBottom w:val="0"/>
              <w:divBdr>
                <w:top w:val="none" w:sz="0" w:space="0" w:color="auto"/>
                <w:left w:val="none" w:sz="0" w:space="0" w:color="auto"/>
                <w:bottom w:val="none" w:sz="0" w:space="0" w:color="auto"/>
                <w:right w:val="none" w:sz="0" w:space="0" w:color="auto"/>
              </w:divBdr>
              <w:divsChild>
                <w:div w:id="1373337351">
                  <w:marLeft w:val="0"/>
                  <w:marRight w:val="0"/>
                  <w:marTop w:val="0"/>
                  <w:marBottom w:val="0"/>
                  <w:divBdr>
                    <w:top w:val="none" w:sz="0" w:space="0" w:color="auto"/>
                    <w:left w:val="none" w:sz="0" w:space="0" w:color="auto"/>
                    <w:bottom w:val="none" w:sz="0" w:space="0" w:color="auto"/>
                    <w:right w:val="none" w:sz="0" w:space="0" w:color="auto"/>
                  </w:divBdr>
                  <w:divsChild>
                    <w:div w:id="2025159604">
                      <w:marLeft w:val="0"/>
                      <w:marRight w:val="0"/>
                      <w:marTop w:val="0"/>
                      <w:marBottom w:val="0"/>
                      <w:divBdr>
                        <w:top w:val="none" w:sz="0" w:space="0" w:color="auto"/>
                        <w:left w:val="none" w:sz="0" w:space="0" w:color="auto"/>
                        <w:bottom w:val="none" w:sz="0" w:space="0" w:color="auto"/>
                        <w:right w:val="none" w:sz="0" w:space="0" w:color="auto"/>
                      </w:divBdr>
                      <w:divsChild>
                        <w:div w:id="1047216322">
                          <w:marLeft w:val="0"/>
                          <w:marRight w:val="0"/>
                          <w:marTop w:val="0"/>
                          <w:marBottom w:val="0"/>
                          <w:divBdr>
                            <w:top w:val="none" w:sz="0" w:space="0" w:color="auto"/>
                            <w:left w:val="none" w:sz="0" w:space="0" w:color="auto"/>
                            <w:bottom w:val="none" w:sz="0" w:space="0" w:color="auto"/>
                            <w:right w:val="none" w:sz="0" w:space="0" w:color="auto"/>
                          </w:divBdr>
                        </w:div>
                      </w:divsChild>
                    </w:div>
                    <w:div w:id="436483921">
                      <w:marLeft w:val="0"/>
                      <w:marRight w:val="0"/>
                      <w:marTop w:val="0"/>
                      <w:marBottom w:val="0"/>
                      <w:divBdr>
                        <w:top w:val="none" w:sz="0" w:space="0" w:color="auto"/>
                        <w:left w:val="none" w:sz="0" w:space="0" w:color="auto"/>
                        <w:bottom w:val="none" w:sz="0" w:space="0" w:color="auto"/>
                        <w:right w:val="none" w:sz="0" w:space="0" w:color="auto"/>
                      </w:divBdr>
                      <w:divsChild>
                        <w:div w:id="1275746908">
                          <w:marLeft w:val="0"/>
                          <w:marRight w:val="0"/>
                          <w:marTop w:val="0"/>
                          <w:marBottom w:val="0"/>
                          <w:divBdr>
                            <w:top w:val="none" w:sz="0" w:space="0" w:color="auto"/>
                            <w:left w:val="none" w:sz="0" w:space="0" w:color="auto"/>
                            <w:bottom w:val="none" w:sz="0" w:space="0" w:color="auto"/>
                            <w:right w:val="none" w:sz="0" w:space="0" w:color="auto"/>
                          </w:divBdr>
                        </w:div>
                      </w:divsChild>
                    </w:div>
                    <w:div w:id="656113074">
                      <w:marLeft w:val="0"/>
                      <w:marRight w:val="0"/>
                      <w:marTop w:val="0"/>
                      <w:marBottom w:val="0"/>
                      <w:divBdr>
                        <w:top w:val="none" w:sz="0" w:space="0" w:color="auto"/>
                        <w:left w:val="none" w:sz="0" w:space="0" w:color="auto"/>
                        <w:bottom w:val="none" w:sz="0" w:space="0" w:color="auto"/>
                        <w:right w:val="none" w:sz="0" w:space="0" w:color="auto"/>
                      </w:divBdr>
                      <w:divsChild>
                        <w:div w:id="644897142">
                          <w:marLeft w:val="0"/>
                          <w:marRight w:val="0"/>
                          <w:marTop w:val="0"/>
                          <w:marBottom w:val="0"/>
                          <w:divBdr>
                            <w:top w:val="none" w:sz="0" w:space="0" w:color="auto"/>
                            <w:left w:val="none" w:sz="0" w:space="0" w:color="auto"/>
                            <w:bottom w:val="none" w:sz="0" w:space="0" w:color="auto"/>
                            <w:right w:val="none" w:sz="0" w:space="0" w:color="auto"/>
                          </w:divBdr>
                        </w:div>
                        <w:div w:id="648631336">
                          <w:marLeft w:val="-525"/>
                          <w:marRight w:val="285"/>
                          <w:marTop w:val="0"/>
                          <w:marBottom w:val="0"/>
                          <w:divBdr>
                            <w:top w:val="single" w:sz="6" w:space="0" w:color="FF0000"/>
                            <w:left w:val="single" w:sz="6" w:space="0" w:color="FF0000"/>
                            <w:bottom w:val="single" w:sz="6" w:space="0" w:color="FF0000"/>
                            <w:right w:val="single" w:sz="6" w:space="0" w:color="FF0000"/>
                          </w:divBdr>
                        </w:div>
                      </w:divsChild>
                    </w:div>
                    <w:div w:id="1202087178">
                      <w:marLeft w:val="0"/>
                      <w:marRight w:val="0"/>
                      <w:marTop w:val="0"/>
                      <w:marBottom w:val="0"/>
                      <w:divBdr>
                        <w:top w:val="single" w:sz="6" w:space="0" w:color="E6E6E6"/>
                        <w:left w:val="none" w:sz="0" w:space="0" w:color="auto"/>
                        <w:bottom w:val="none" w:sz="0" w:space="0" w:color="auto"/>
                        <w:right w:val="none" w:sz="0" w:space="0" w:color="auto"/>
                      </w:divBdr>
                      <w:divsChild>
                        <w:div w:id="1980530592">
                          <w:marLeft w:val="0"/>
                          <w:marRight w:val="0"/>
                          <w:marTop w:val="0"/>
                          <w:marBottom w:val="0"/>
                          <w:divBdr>
                            <w:top w:val="none" w:sz="0" w:space="0" w:color="auto"/>
                            <w:left w:val="none" w:sz="0" w:space="0" w:color="auto"/>
                            <w:bottom w:val="none" w:sz="0" w:space="0" w:color="auto"/>
                            <w:right w:val="none" w:sz="0" w:space="0" w:color="auto"/>
                          </w:divBdr>
                          <w:divsChild>
                            <w:div w:id="842399794">
                              <w:marLeft w:val="0"/>
                              <w:marRight w:val="0"/>
                              <w:marTop w:val="0"/>
                              <w:marBottom w:val="0"/>
                              <w:divBdr>
                                <w:top w:val="none" w:sz="0" w:space="0" w:color="auto"/>
                                <w:left w:val="none" w:sz="0" w:space="0" w:color="auto"/>
                                <w:bottom w:val="none" w:sz="0" w:space="0" w:color="auto"/>
                                <w:right w:val="none" w:sz="0" w:space="0" w:color="auto"/>
                              </w:divBdr>
                            </w:div>
                          </w:divsChild>
                        </w:div>
                        <w:div w:id="1081872604">
                          <w:marLeft w:val="0"/>
                          <w:marRight w:val="0"/>
                          <w:marTop w:val="0"/>
                          <w:marBottom w:val="0"/>
                          <w:divBdr>
                            <w:top w:val="none" w:sz="0" w:space="0" w:color="auto"/>
                            <w:left w:val="none" w:sz="0" w:space="0" w:color="auto"/>
                            <w:bottom w:val="none" w:sz="0" w:space="0" w:color="auto"/>
                            <w:right w:val="none" w:sz="0" w:space="0" w:color="auto"/>
                          </w:divBdr>
                          <w:divsChild>
                            <w:div w:id="945386906">
                              <w:marLeft w:val="0"/>
                              <w:marRight w:val="0"/>
                              <w:marTop w:val="0"/>
                              <w:marBottom w:val="0"/>
                              <w:divBdr>
                                <w:top w:val="none" w:sz="0" w:space="0" w:color="auto"/>
                                <w:left w:val="none" w:sz="0" w:space="0" w:color="auto"/>
                                <w:bottom w:val="none" w:sz="0" w:space="0" w:color="auto"/>
                                <w:right w:val="none" w:sz="0" w:space="0" w:color="auto"/>
                              </w:divBdr>
                            </w:div>
                          </w:divsChild>
                        </w:div>
                        <w:div w:id="1646544344">
                          <w:marLeft w:val="0"/>
                          <w:marRight w:val="0"/>
                          <w:marTop w:val="0"/>
                          <w:marBottom w:val="0"/>
                          <w:divBdr>
                            <w:top w:val="none" w:sz="0" w:space="0" w:color="auto"/>
                            <w:left w:val="none" w:sz="0" w:space="0" w:color="auto"/>
                            <w:bottom w:val="none" w:sz="0" w:space="0" w:color="auto"/>
                            <w:right w:val="none" w:sz="0" w:space="0" w:color="auto"/>
                          </w:divBdr>
                          <w:divsChild>
                            <w:div w:id="1395085310">
                              <w:marLeft w:val="0"/>
                              <w:marRight w:val="0"/>
                              <w:marTop w:val="0"/>
                              <w:marBottom w:val="0"/>
                              <w:divBdr>
                                <w:top w:val="none" w:sz="0" w:space="0" w:color="auto"/>
                                <w:left w:val="none" w:sz="0" w:space="0" w:color="auto"/>
                                <w:bottom w:val="none" w:sz="0" w:space="0" w:color="auto"/>
                                <w:right w:val="none" w:sz="0" w:space="0" w:color="auto"/>
                              </w:divBdr>
                            </w:div>
                          </w:divsChild>
                        </w:div>
                        <w:div w:id="1630932317">
                          <w:marLeft w:val="0"/>
                          <w:marRight w:val="0"/>
                          <w:marTop w:val="0"/>
                          <w:marBottom w:val="0"/>
                          <w:divBdr>
                            <w:top w:val="none" w:sz="0" w:space="0" w:color="auto"/>
                            <w:left w:val="none" w:sz="0" w:space="0" w:color="auto"/>
                            <w:bottom w:val="none" w:sz="0" w:space="0" w:color="auto"/>
                            <w:right w:val="none" w:sz="0" w:space="0" w:color="auto"/>
                          </w:divBdr>
                          <w:divsChild>
                            <w:div w:id="21460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92786">
      <w:bodyDiv w:val="1"/>
      <w:marLeft w:val="0"/>
      <w:marRight w:val="0"/>
      <w:marTop w:val="0"/>
      <w:marBottom w:val="0"/>
      <w:divBdr>
        <w:top w:val="none" w:sz="0" w:space="0" w:color="auto"/>
        <w:left w:val="none" w:sz="0" w:space="0" w:color="auto"/>
        <w:bottom w:val="none" w:sz="0" w:space="0" w:color="auto"/>
        <w:right w:val="none" w:sz="0" w:space="0" w:color="auto"/>
      </w:divBdr>
      <w:divsChild>
        <w:div w:id="1835686432">
          <w:marLeft w:val="0"/>
          <w:marRight w:val="0"/>
          <w:marTop w:val="0"/>
          <w:marBottom w:val="0"/>
          <w:divBdr>
            <w:top w:val="none" w:sz="0" w:space="0" w:color="auto"/>
            <w:left w:val="none" w:sz="0" w:space="0" w:color="auto"/>
            <w:bottom w:val="none" w:sz="0" w:space="0" w:color="auto"/>
            <w:right w:val="none" w:sz="0" w:space="0" w:color="auto"/>
          </w:divBdr>
        </w:div>
        <w:div w:id="376008461">
          <w:marLeft w:val="0"/>
          <w:marRight w:val="0"/>
          <w:marTop w:val="0"/>
          <w:marBottom w:val="0"/>
          <w:divBdr>
            <w:top w:val="none" w:sz="0" w:space="0" w:color="auto"/>
            <w:left w:val="none" w:sz="0" w:space="0" w:color="auto"/>
            <w:bottom w:val="none" w:sz="0" w:space="0" w:color="auto"/>
            <w:right w:val="none" w:sz="0" w:space="0" w:color="auto"/>
          </w:divBdr>
        </w:div>
        <w:div w:id="1962606920">
          <w:marLeft w:val="0"/>
          <w:marRight w:val="0"/>
          <w:marTop w:val="0"/>
          <w:marBottom w:val="0"/>
          <w:divBdr>
            <w:top w:val="none" w:sz="0" w:space="0" w:color="auto"/>
            <w:left w:val="none" w:sz="0" w:space="0" w:color="auto"/>
            <w:bottom w:val="none" w:sz="0" w:space="0" w:color="auto"/>
            <w:right w:val="none" w:sz="0" w:space="0" w:color="auto"/>
          </w:divBdr>
        </w:div>
        <w:div w:id="546112533">
          <w:marLeft w:val="0"/>
          <w:marRight w:val="0"/>
          <w:marTop w:val="0"/>
          <w:marBottom w:val="0"/>
          <w:divBdr>
            <w:top w:val="none" w:sz="0" w:space="0" w:color="auto"/>
            <w:left w:val="none" w:sz="0" w:space="0" w:color="auto"/>
            <w:bottom w:val="none" w:sz="0" w:space="0" w:color="auto"/>
            <w:right w:val="none" w:sz="0" w:space="0" w:color="auto"/>
          </w:divBdr>
        </w:div>
      </w:divsChild>
    </w:div>
    <w:div w:id="730419147">
      <w:bodyDiv w:val="1"/>
      <w:marLeft w:val="0"/>
      <w:marRight w:val="0"/>
      <w:marTop w:val="0"/>
      <w:marBottom w:val="0"/>
      <w:divBdr>
        <w:top w:val="none" w:sz="0" w:space="0" w:color="auto"/>
        <w:left w:val="none" w:sz="0" w:space="0" w:color="auto"/>
        <w:bottom w:val="none" w:sz="0" w:space="0" w:color="auto"/>
        <w:right w:val="none" w:sz="0" w:space="0" w:color="auto"/>
      </w:divBdr>
    </w:div>
    <w:div w:id="740836918">
      <w:bodyDiv w:val="1"/>
      <w:marLeft w:val="0"/>
      <w:marRight w:val="0"/>
      <w:marTop w:val="0"/>
      <w:marBottom w:val="0"/>
      <w:divBdr>
        <w:top w:val="none" w:sz="0" w:space="0" w:color="auto"/>
        <w:left w:val="none" w:sz="0" w:space="0" w:color="auto"/>
        <w:bottom w:val="none" w:sz="0" w:space="0" w:color="auto"/>
        <w:right w:val="none" w:sz="0" w:space="0" w:color="auto"/>
      </w:divBdr>
    </w:div>
    <w:div w:id="839808821">
      <w:bodyDiv w:val="1"/>
      <w:marLeft w:val="0"/>
      <w:marRight w:val="0"/>
      <w:marTop w:val="0"/>
      <w:marBottom w:val="0"/>
      <w:divBdr>
        <w:top w:val="none" w:sz="0" w:space="0" w:color="auto"/>
        <w:left w:val="none" w:sz="0" w:space="0" w:color="auto"/>
        <w:bottom w:val="none" w:sz="0" w:space="0" w:color="auto"/>
        <w:right w:val="none" w:sz="0" w:space="0" w:color="auto"/>
      </w:divBdr>
    </w:div>
    <w:div w:id="860435774">
      <w:bodyDiv w:val="1"/>
      <w:marLeft w:val="0"/>
      <w:marRight w:val="0"/>
      <w:marTop w:val="0"/>
      <w:marBottom w:val="0"/>
      <w:divBdr>
        <w:top w:val="none" w:sz="0" w:space="0" w:color="auto"/>
        <w:left w:val="none" w:sz="0" w:space="0" w:color="auto"/>
        <w:bottom w:val="none" w:sz="0" w:space="0" w:color="auto"/>
        <w:right w:val="none" w:sz="0" w:space="0" w:color="auto"/>
      </w:divBdr>
    </w:div>
    <w:div w:id="902839338">
      <w:bodyDiv w:val="1"/>
      <w:marLeft w:val="0"/>
      <w:marRight w:val="0"/>
      <w:marTop w:val="0"/>
      <w:marBottom w:val="0"/>
      <w:divBdr>
        <w:top w:val="none" w:sz="0" w:space="0" w:color="auto"/>
        <w:left w:val="none" w:sz="0" w:space="0" w:color="auto"/>
        <w:bottom w:val="none" w:sz="0" w:space="0" w:color="auto"/>
        <w:right w:val="none" w:sz="0" w:space="0" w:color="auto"/>
      </w:divBdr>
    </w:div>
    <w:div w:id="933168509">
      <w:bodyDiv w:val="1"/>
      <w:marLeft w:val="0"/>
      <w:marRight w:val="0"/>
      <w:marTop w:val="0"/>
      <w:marBottom w:val="0"/>
      <w:divBdr>
        <w:top w:val="none" w:sz="0" w:space="0" w:color="auto"/>
        <w:left w:val="none" w:sz="0" w:space="0" w:color="auto"/>
        <w:bottom w:val="none" w:sz="0" w:space="0" w:color="auto"/>
        <w:right w:val="none" w:sz="0" w:space="0" w:color="auto"/>
      </w:divBdr>
    </w:div>
    <w:div w:id="979699610">
      <w:bodyDiv w:val="1"/>
      <w:marLeft w:val="0"/>
      <w:marRight w:val="0"/>
      <w:marTop w:val="0"/>
      <w:marBottom w:val="0"/>
      <w:divBdr>
        <w:top w:val="none" w:sz="0" w:space="0" w:color="auto"/>
        <w:left w:val="none" w:sz="0" w:space="0" w:color="auto"/>
        <w:bottom w:val="none" w:sz="0" w:space="0" w:color="auto"/>
        <w:right w:val="none" w:sz="0" w:space="0" w:color="auto"/>
      </w:divBdr>
    </w:div>
    <w:div w:id="998532850">
      <w:bodyDiv w:val="1"/>
      <w:marLeft w:val="0"/>
      <w:marRight w:val="0"/>
      <w:marTop w:val="0"/>
      <w:marBottom w:val="0"/>
      <w:divBdr>
        <w:top w:val="none" w:sz="0" w:space="0" w:color="auto"/>
        <w:left w:val="none" w:sz="0" w:space="0" w:color="auto"/>
        <w:bottom w:val="none" w:sz="0" w:space="0" w:color="auto"/>
        <w:right w:val="none" w:sz="0" w:space="0" w:color="auto"/>
      </w:divBdr>
    </w:div>
    <w:div w:id="1090736053">
      <w:bodyDiv w:val="1"/>
      <w:marLeft w:val="0"/>
      <w:marRight w:val="0"/>
      <w:marTop w:val="0"/>
      <w:marBottom w:val="0"/>
      <w:divBdr>
        <w:top w:val="none" w:sz="0" w:space="0" w:color="auto"/>
        <w:left w:val="none" w:sz="0" w:space="0" w:color="auto"/>
        <w:bottom w:val="none" w:sz="0" w:space="0" w:color="auto"/>
        <w:right w:val="none" w:sz="0" w:space="0" w:color="auto"/>
      </w:divBdr>
    </w:div>
    <w:div w:id="1148085071">
      <w:bodyDiv w:val="1"/>
      <w:marLeft w:val="0"/>
      <w:marRight w:val="0"/>
      <w:marTop w:val="0"/>
      <w:marBottom w:val="0"/>
      <w:divBdr>
        <w:top w:val="none" w:sz="0" w:space="0" w:color="auto"/>
        <w:left w:val="none" w:sz="0" w:space="0" w:color="auto"/>
        <w:bottom w:val="none" w:sz="0" w:space="0" w:color="auto"/>
        <w:right w:val="none" w:sz="0" w:space="0" w:color="auto"/>
      </w:divBdr>
    </w:div>
    <w:div w:id="1217282586">
      <w:bodyDiv w:val="1"/>
      <w:marLeft w:val="0"/>
      <w:marRight w:val="0"/>
      <w:marTop w:val="0"/>
      <w:marBottom w:val="0"/>
      <w:divBdr>
        <w:top w:val="none" w:sz="0" w:space="0" w:color="auto"/>
        <w:left w:val="none" w:sz="0" w:space="0" w:color="auto"/>
        <w:bottom w:val="none" w:sz="0" w:space="0" w:color="auto"/>
        <w:right w:val="none" w:sz="0" w:space="0" w:color="auto"/>
      </w:divBdr>
    </w:div>
    <w:div w:id="1224103876">
      <w:bodyDiv w:val="1"/>
      <w:marLeft w:val="0"/>
      <w:marRight w:val="0"/>
      <w:marTop w:val="0"/>
      <w:marBottom w:val="0"/>
      <w:divBdr>
        <w:top w:val="none" w:sz="0" w:space="0" w:color="auto"/>
        <w:left w:val="none" w:sz="0" w:space="0" w:color="auto"/>
        <w:bottom w:val="none" w:sz="0" w:space="0" w:color="auto"/>
        <w:right w:val="none" w:sz="0" w:space="0" w:color="auto"/>
      </w:divBdr>
      <w:divsChild>
        <w:div w:id="1838961575">
          <w:marLeft w:val="0"/>
          <w:marRight w:val="0"/>
          <w:marTop w:val="0"/>
          <w:marBottom w:val="0"/>
          <w:divBdr>
            <w:top w:val="none" w:sz="0" w:space="0" w:color="auto"/>
            <w:left w:val="none" w:sz="0" w:space="0" w:color="auto"/>
            <w:bottom w:val="none" w:sz="0" w:space="0" w:color="auto"/>
            <w:right w:val="none" w:sz="0" w:space="0" w:color="auto"/>
          </w:divBdr>
          <w:divsChild>
            <w:div w:id="304548337">
              <w:marLeft w:val="0"/>
              <w:marRight w:val="0"/>
              <w:marTop w:val="0"/>
              <w:marBottom w:val="0"/>
              <w:divBdr>
                <w:top w:val="none" w:sz="0" w:space="0" w:color="auto"/>
                <w:left w:val="none" w:sz="0" w:space="0" w:color="auto"/>
                <w:bottom w:val="none" w:sz="0" w:space="0" w:color="auto"/>
                <w:right w:val="none" w:sz="0" w:space="0" w:color="auto"/>
              </w:divBdr>
              <w:divsChild>
                <w:div w:id="933324170">
                  <w:marLeft w:val="0"/>
                  <w:marRight w:val="0"/>
                  <w:marTop w:val="0"/>
                  <w:marBottom w:val="0"/>
                  <w:divBdr>
                    <w:top w:val="none" w:sz="0" w:space="0" w:color="auto"/>
                    <w:left w:val="none" w:sz="0" w:space="0" w:color="auto"/>
                    <w:bottom w:val="none" w:sz="0" w:space="0" w:color="auto"/>
                    <w:right w:val="none" w:sz="0" w:space="0" w:color="auto"/>
                  </w:divBdr>
                  <w:divsChild>
                    <w:div w:id="25755916">
                      <w:marLeft w:val="0"/>
                      <w:marRight w:val="0"/>
                      <w:marTop w:val="0"/>
                      <w:marBottom w:val="0"/>
                      <w:divBdr>
                        <w:top w:val="single" w:sz="36" w:space="0" w:color="E8E8E8"/>
                        <w:left w:val="none" w:sz="0" w:space="0" w:color="auto"/>
                        <w:bottom w:val="none" w:sz="0" w:space="0" w:color="auto"/>
                        <w:right w:val="none" w:sz="0" w:space="0" w:color="auto"/>
                      </w:divBdr>
                      <w:divsChild>
                        <w:div w:id="1274241624">
                          <w:marLeft w:val="0"/>
                          <w:marRight w:val="7759"/>
                          <w:marTop w:val="0"/>
                          <w:marBottom w:val="0"/>
                          <w:divBdr>
                            <w:top w:val="none" w:sz="0" w:space="0" w:color="auto"/>
                            <w:left w:val="none" w:sz="0" w:space="0" w:color="auto"/>
                            <w:bottom w:val="none" w:sz="0" w:space="0" w:color="auto"/>
                            <w:right w:val="none" w:sz="0" w:space="0" w:color="auto"/>
                          </w:divBdr>
                          <w:divsChild>
                            <w:div w:id="372386224">
                              <w:marLeft w:val="0"/>
                              <w:marRight w:val="0"/>
                              <w:marTop w:val="0"/>
                              <w:marBottom w:val="0"/>
                              <w:divBdr>
                                <w:top w:val="none" w:sz="0" w:space="0" w:color="auto"/>
                                <w:left w:val="none" w:sz="0" w:space="0" w:color="auto"/>
                                <w:bottom w:val="none" w:sz="0" w:space="0" w:color="auto"/>
                                <w:right w:val="none" w:sz="0" w:space="0" w:color="auto"/>
                              </w:divBdr>
                              <w:divsChild>
                                <w:div w:id="1940485782">
                                  <w:marLeft w:val="0"/>
                                  <w:marRight w:val="0"/>
                                  <w:marTop w:val="0"/>
                                  <w:marBottom w:val="0"/>
                                  <w:divBdr>
                                    <w:top w:val="single" w:sz="8" w:space="0" w:color="FFFFFF"/>
                                    <w:left w:val="none" w:sz="0" w:space="0" w:color="auto"/>
                                    <w:bottom w:val="none" w:sz="0" w:space="0" w:color="auto"/>
                                    <w:right w:val="none" w:sz="0" w:space="0" w:color="auto"/>
                                  </w:divBdr>
                                  <w:divsChild>
                                    <w:div w:id="1960061491">
                                      <w:marLeft w:val="0"/>
                                      <w:marRight w:val="0"/>
                                      <w:marTop w:val="0"/>
                                      <w:marBottom w:val="0"/>
                                      <w:divBdr>
                                        <w:top w:val="none" w:sz="0" w:space="0" w:color="auto"/>
                                        <w:left w:val="none" w:sz="0" w:space="0" w:color="auto"/>
                                        <w:bottom w:val="none" w:sz="0" w:space="0" w:color="auto"/>
                                        <w:right w:val="none" w:sz="0" w:space="0" w:color="auto"/>
                                      </w:divBdr>
                                      <w:divsChild>
                                        <w:div w:id="2052266899">
                                          <w:marLeft w:val="0"/>
                                          <w:marRight w:val="0"/>
                                          <w:marTop w:val="0"/>
                                          <w:marBottom w:val="0"/>
                                          <w:divBdr>
                                            <w:top w:val="none" w:sz="0" w:space="0" w:color="auto"/>
                                            <w:left w:val="none" w:sz="0" w:space="0" w:color="auto"/>
                                            <w:bottom w:val="none" w:sz="0" w:space="0" w:color="auto"/>
                                            <w:right w:val="none" w:sz="0" w:space="0" w:color="auto"/>
                                          </w:divBdr>
                                          <w:divsChild>
                                            <w:div w:id="1231845701">
                                              <w:marLeft w:val="0"/>
                                              <w:marRight w:val="0"/>
                                              <w:marTop w:val="0"/>
                                              <w:marBottom w:val="0"/>
                                              <w:divBdr>
                                                <w:top w:val="none" w:sz="0" w:space="0" w:color="auto"/>
                                                <w:left w:val="none" w:sz="0" w:space="0" w:color="auto"/>
                                                <w:bottom w:val="none" w:sz="0" w:space="0" w:color="auto"/>
                                                <w:right w:val="none" w:sz="0" w:space="0" w:color="auto"/>
                                              </w:divBdr>
                                              <w:divsChild>
                                                <w:div w:id="1991714914">
                                                  <w:marLeft w:val="64"/>
                                                  <w:marRight w:val="107"/>
                                                  <w:marTop w:val="0"/>
                                                  <w:marBottom w:val="0"/>
                                                  <w:divBdr>
                                                    <w:top w:val="none" w:sz="0" w:space="0" w:color="auto"/>
                                                    <w:left w:val="none" w:sz="0" w:space="0" w:color="auto"/>
                                                    <w:bottom w:val="none" w:sz="0" w:space="0" w:color="auto"/>
                                                    <w:right w:val="none" w:sz="0" w:space="0" w:color="auto"/>
                                                  </w:divBdr>
                                                  <w:divsChild>
                                                    <w:div w:id="614479892">
                                                      <w:marLeft w:val="0"/>
                                                      <w:marRight w:val="0"/>
                                                      <w:marTop w:val="0"/>
                                                      <w:marBottom w:val="0"/>
                                                      <w:divBdr>
                                                        <w:top w:val="none" w:sz="0" w:space="0" w:color="auto"/>
                                                        <w:left w:val="none" w:sz="0" w:space="0" w:color="auto"/>
                                                        <w:bottom w:val="none" w:sz="0" w:space="0" w:color="auto"/>
                                                        <w:right w:val="none" w:sz="0" w:space="0" w:color="auto"/>
                                                      </w:divBdr>
                                                      <w:divsChild>
                                                        <w:div w:id="673991593">
                                                          <w:marLeft w:val="0"/>
                                                          <w:marRight w:val="-24000"/>
                                                          <w:marTop w:val="0"/>
                                                          <w:marBottom w:val="0"/>
                                                          <w:divBdr>
                                                            <w:top w:val="none" w:sz="0" w:space="0" w:color="auto"/>
                                                            <w:left w:val="none" w:sz="0" w:space="0" w:color="auto"/>
                                                            <w:bottom w:val="none" w:sz="0" w:space="0" w:color="auto"/>
                                                            <w:right w:val="none" w:sz="0" w:space="0" w:color="auto"/>
                                                          </w:divBdr>
                                                          <w:divsChild>
                                                            <w:div w:id="941425325">
                                                              <w:marLeft w:val="0"/>
                                                              <w:marRight w:val="0"/>
                                                              <w:marTop w:val="0"/>
                                                              <w:marBottom w:val="0"/>
                                                              <w:divBdr>
                                                                <w:top w:val="none" w:sz="0" w:space="0" w:color="auto"/>
                                                                <w:left w:val="none" w:sz="0" w:space="0" w:color="auto"/>
                                                                <w:bottom w:val="none" w:sz="0" w:space="0" w:color="auto"/>
                                                                <w:right w:val="none" w:sz="0" w:space="0" w:color="auto"/>
                                                              </w:divBdr>
                                                              <w:divsChild>
                                                                <w:div w:id="13521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8303904">
      <w:bodyDiv w:val="1"/>
      <w:marLeft w:val="0"/>
      <w:marRight w:val="0"/>
      <w:marTop w:val="0"/>
      <w:marBottom w:val="0"/>
      <w:divBdr>
        <w:top w:val="none" w:sz="0" w:space="0" w:color="auto"/>
        <w:left w:val="none" w:sz="0" w:space="0" w:color="auto"/>
        <w:bottom w:val="none" w:sz="0" w:space="0" w:color="auto"/>
        <w:right w:val="none" w:sz="0" w:space="0" w:color="auto"/>
      </w:divBdr>
    </w:div>
    <w:div w:id="1263684687">
      <w:bodyDiv w:val="1"/>
      <w:marLeft w:val="0"/>
      <w:marRight w:val="0"/>
      <w:marTop w:val="0"/>
      <w:marBottom w:val="0"/>
      <w:divBdr>
        <w:top w:val="none" w:sz="0" w:space="0" w:color="auto"/>
        <w:left w:val="none" w:sz="0" w:space="0" w:color="auto"/>
        <w:bottom w:val="none" w:sz="0" w:space="0" w:color="auto"/>
        <w:right w:val="none" w:sz="0" w:space="0" w:color="auto"/>
      </w:divBdr>
    </w:div>
    <w:div w:id="1276718859">
      <w:bodyDiv w:val="1"/>
      <w:marLeft w:val="0"/>
      <w:marRight w:val="0"/>
      <w:marTop w:val="0"/>
      <w:marBottom w:val="0"/>
      <w:divBdr>
        <w:top w:val="none" w:sz="0" w:space="0" w:color="auto"/>
        <w:left w:val="none" w:sz="0" w:space="0" w:color="auto"/>
        <w:bottom w:val="none" w:sz="0" w:space="0" w:color="auto"/>
        <w:right w:val="none" w:sz="0" w:space="0" w:color="auto"/>
      </w:divBdr>
    </w:div>
    <w:div w:id="1295987438">
      <w:bodyDiv w:val="1"/>
      <w:marLeft w:val="0"/>
      <w:marRight w:val="0"/>
      <w:marTop w:val="0"/>
      <w:marBottom w:val="0"/>
      <w:divBdr>
        <w:top w:val="none" w:sz="0" w:space="0" w:color="auto"/>
        <w:left w:val="none" w:sz="0" w:space="0" w:color="auto"/>
        <w:bottom w:val="none" w:sz="0" w:space="0" w:color="auto"/>
        <w:right w:val="none" w:sz="0" w:space="0" w:color="auto"/>
      </w:divBdr>
    </w:div>
    <w:div w:id="1304626308">
      <w:bodyDiv w:val="1"/>
      <w:marLeft w:val="0"/>
      <w:marRight w:val="0"/>
      <w:marTop w:val="0"/>
      <w:marBottom w:val="0"/>
      <w:divBdr>
        <w:top w:val="none" w:sz="0" w:space="0" w:color="auto"/>
        <w:left w:val="none" w:sz="0" w:space="0" w:color="auto"/>
        <w:bottom w:val="none" w:sz="0" w:space="0" w:color="auto"/>
        <w:right w:val="none" w:sz="0" w:space="0" w:color="auto"/>
      </w:divBdr>
    </w:div>
    <w:div w:id="1338842791">
      <w:bodyDiv w:val="1"/>
      <w:marLeft w:val="0"/>
      <w:marRight w:val="0"/>
      <w:marTop w:val="0"/>
      <w:marBottom w:val="0"/>
      <w:divBdr>
        <w:top w:val="none" w:sz="0" w:space="0" w:color="auto"/>
        <w:left w:val="none" w:sz="0" w:space="0" w:color="auto"/>
        <w:bottom w:val="none" w:sz="0" w:space="0" w:color="auto"/>
        <w:right w:val="none" w:sz="0" w:space="0" w:color="auto"/>
      </w:divBdr>
    </w:div>
    <w:div w:id="1359820084">
      <w:bodyDiv w:val="1"/>
      <w:marLeft w:val="0"/>
      <w:marRight w:val="0"/>
      <w:marTop w:val="0"/>
      <w:marBottom w:val="0"/>
      <w:divBdr>
        <w:top w:val="none" w:sz="0" w:space="0" w:color="auto"/>
        <w:left w:val="none" w:sz="0" w:space="0" w:color="auto"/>
        <w:bottom w:val="none" w:sz="0" w:space="0" w:color="auto"/>
        <w:right w:val="none" w:sz="0" w:space="0" w:color="auto"/>
      </w:divBdr>
    </w:div>
    <w:div w:id="1487167767">
      <w:bodyDiv w:val="1"/>
      <w:marLeft w:val="0"/>
      <w:marRight w:val="0"/>
      <w:marTop w:val="0"/>
      <w:marBottom w:val="0"/>
      <w:divBdr>
        <w:top w:val="none" w:sz="0" w:space="0" w:color="auto"/>
        <w:left w:val="none" w:sz="0" w:space="0" w:color="auto"/>
        <w:bottom w:val="none" w:sz="0" w:space="0" w:color="auto"/>
        <w:right w:val="none" w:sz="0" w:space="0" w:color="auto"/>
      </w:divBdr>
    </w:div>
    <w:div w:id="1520508665">
      <w:bodyDiv w:val="1"/>
      <w:marLeft w:val="0"/>
      <w:marRight w:val="0"/>
      <w:marTop w:val="0"/>
      <w:marBottom w:val="0"/>
      <w:divBdr>
        <w:top w:val="none" w:sz="0" w:space="0" w:color="auto"/>
        <w:left w:val="none" w:sz="0" w:space="0" w:color="auto"/>
        <w:bottom w:val="none" w:sz="0" w:space="0" w:color="auto"/>
        <w:right w:val="none" w:sz="0" w:space="0" w:color="auto"/>
      </w:divBdr>
    </w:div>
    <w:div w:id="1602252261">
      <w:bodyDiv w:val="1"/>
      <w:marLeft w:val="0"/>
      <w:marRight w:val="0"/>
      <w:marTop w:val="0"/>
      <w:marBottom w:val="0"/>
      <w:divBdr>
        <w:top w:val="none" w:sz="0" w:space="0" w:color="auto"/>
        <w:left w:val="none" w:sz="0" w:space="0" w:color="auto"/>
        <w:bottom w:val="none" w:sz="0" w:space="0" w:color="auto"/>
        <w:right w:val="none" w:sz="0" w:space="0" w:color="auto"/>
      </w:divBdr>
    </w:div>
    <w:div w:id="1625037246">
      <w:bodyDiv w:val="1"/>
      <w:marLeft w:val="0"/>
      <w:marRight w:val="0"/>
      <w:marTop w:val="0"/>
      <w:marBottom w:val="0"/>
      <w:divBdr>
        <w:top w:val="none" w:sz="0" w:space="0" w:color="auto"/>
        <w:left w:val="none" w:sz="0" w:space="0" w:color="auto"/>
        <w:bottom w:val="none" w:sz="0" w:space="0" w:color="auto"/>
        <w:right w:val="none" w:sz="0" w:space="0" w:color="auto"/>
      </w:divBdr>
    </w:div>
    <w:div w:id="1630013207">
      <w:bodyDiv w:val="1"/>
      <w:marLeft w:val="0"/>
      <w:marRight w:val="0"/>
      <w:marTop w:val="0"/>
      <w:marBottom w:val="0"/>
      <w:divBdr>
        <w:top w:val="none" w:sz="0" w:space="0" w:color="auto"/>
        <w:left w:val="none" w:sz="0" w:space="0" w:color="auto"/>
        <w:bottom w:val="none" w:sz="0" w:space="0" w:color="auto"/>
        <w:right w:val="none" w:sz="0" w:space="0" w:color="auto"/>
      </w:divBdr>
    </w:div>
    <w:div w:id="1642999206">
      <w:bodyDiv w:val="1"/>
      <w:marLeft w:val="0"/>
      <w:marRight w:val="0"/>
      <w:marTop w:val="0"/>
      <w:marBottom w:val="0"/>
      <w:divBdr>
        <w:top w:val="none" w:sz="0" w:space="0" w:color="auto"/>
        <w:left w:val="none" w:sz="0" w:space="0" w:color="auto"/>
        <w:bottom w:val="none" w:sz="0" w:space="0" w:color="auto"/>
        <w:right w:val="none" w:sz="0" w:space="0" w:color="auto"/>
      </w:divBdr>
    </w:div>
    <w:div w:id="1652321245">
      <w:bodyDiv w:val="1"/>
      <w:marLeft w:val="0"/>
      <w:marRight w:val="0"/>
      <w:marTop w:val="0"/>
      <w:marBottom w:val="0"/>
      <w:divBdr>
        <w:top w:val="none" w:sz="0" w:space="0" w:color="auto"/>
        <w:left w:val="none" w:sz="0" w:space="0" w:color="auto"/>
        <w:bottom w:val="none" w:sz="0" w:space="0" w:color="auto"/>
        <w:right w:val="none" w:sz="0" w:space="0" w:color="auto"/>
      </w:divBdr>
    </w:div>
    <w:div w:id="1677422827">
      <w:bodyDiv w:val="1"/>
      <w:marLeft w:val="0"/>
      <w:marRight w:val="0"/>
      <w:marTop w:val="0"/>
      <w:marBottom w:val="0"/>
      <w:divBdr>
        <w:top w:val="none" w:sz="0" w:space="0" w:color="auto"/>
        <w:left w:val="none" w:sz="0" w:space="0" w:color="auto"/>
        <w:bottom w:val="none" w:sz="0" w:space="0" w:color="auto"/>
        <w:right w:val="none" w:sz="0" w:space="0" w:color="auto"/>
      </w:divBdr>
    </w:div>
    <w:div w:id="1793358174">
      <w:bodyDiv w:val="1"/>
      <w:marLeft w:val="0"/>
      <w:marRight w:val="0"/>
      <w:marTop w:val="0"/>
      <w:marBottom w:val="0"/>
      <w:divBdr>
        <w:top w:val="none" w:sz="0" w:space="0" w:color="auto"/>
        <w:left w:val="none" w:sz="0" w:space="0" w:color="auto"/>
        <w:bottom w:val="none" w:sz="0" w:space="0" w:color="auto"/>
        <w:right w:val="none" w:sz="0" w:space="0" w:color="auto"/>
      </w:divBdr>
    </w:div>
    <w:div w:id="1800610333">
      <w:bodyDiv w:val="1"/>
      <w:marLeft w:val="0"/>
      <w:marRight w:val="0"/>
      <w:marTop w:val="0"/>
      <w:marBottom w:val="0"/>
      <w:divBdr>
        <w:top w:val="none" w:sz="0" w:space="0" w:color="auto"/>
        <w:left w:val="none" w:sz="0" w:space="0" w:color="auto"/>
        <w:bottom w:val="none" w:sz="0" w:space="0" w:color="auto"/>
        <w:right w:val="none" w:sz="0" w:space="0" w:color="auto"/>
      </w:divBdr>
    </w:div>
    <w:div w:id="1821076214">
      <w:bodyDiv w:val="1"/>
      <w:marLeft w:val="0"/>
      <w:marRight w:val="0"/>
      <w:marTop w:val="0"/>
      <w:marBottom w:val="0"/>
      <w:divBdr>
        <w:top w:val="none" w:sz="0" w:space="0" w:color="auto"/>
        <w:left w:val="none" w:sz="0" w:space="0" w:color="auto"/>
        <w:bottom w:val="none" w:sz="0" w:space="0" w:color="auto"/>
        <w:right w:val="none" w:sz="0" w:space="0" w:color="auto"/>
      </w:divBdr>
    </w:div>
    <w:div w:id="1842357681">
      <w:bodyDiv w:val="1"/>
      <w:marLeft w:val="0"/>
      <w:marRight w:val="0"/>
      <w:marTop w:val="0"/>
      <w:marBottom w:val="0"/>
      <w:divBdr>
        <w:top w:val="none" w:sz="0" w:space="0" w:color="auto"/>
        <w:left w:val="none" w:sz="0" w:space="0" w:color="auto"/>
        <w:bottom w:val="none" w:sz="0" w:space="0" w:color="auto"/>
        <w:right w:val="none" w:sz="0" w:space="0" w:color="auto"/>
      </w:divBdr>
    </w:div>
    <w:div w:id="1882665663">
      <w:bodyDiv w:val="1"/>
      <w:marLeft w:val="0"/>
      <w:marRight w:val="0"/>
      <w:marTop w:val="0"/>
      <w:marBottom w:val="0"/>
      <w:divBdr>
        <w:top w:val="none" w:sz="0" w:space="0" w:color="auto"/>
        <w:left w:val="none" w:sz="0" w:space="0" w:color="auto"/>
        <w:bottom w:val="none" w:sz="0" w:space="0" w:color="auto"/>
        <w:right w:val="none" w:sz="0" w:space="0" w:color="auto"/>
      </w:divBdr>
    </w:div>
    <w:div w:id="1934901144">
      <w:bodyDiv w:val="1"/>
      <w:marLeft w:val="0"/>
      <w:marRight w:val="0"/>
      <w:marTop w:val="0"/>
      <w:marBottom w:val="0"/>
      <w:divBdr>
        <w:top w:val="none" w:sz="0" w:space="0" w:color="auto"/>
        <w:left w:val="none" w:sz="0" w:space="0" w:color="auto"/>
        <w:bottom w:val="none" w:sz="0" w:space="0" w:color="auto"/>
        <w:right w:val="none" w:sz="0" w:space="0" w:color="auto"/>
      </w:divBdr>
    </w:div>
    <w:div w:id="1966233594">
      <w:bodyDiv w:val="1"/>
      <w:marLeft w:val="0"/>
      <w:marRight w:val="0"/>
      <w:marTop w:val="0"/>
      <w:marBottom w:val="0"/>
      <w:divBdr>
        <w:top w:val="none" w:sz="0" w:space="0" w:color="auto"/>
        <w:left w:val="none" w:sz="0" w:space="0" w:color="auto"/>
        <w:bottom w:val="none" w:sz="0" w:space="0" w:color="auto"/>
        <w:right w:val="none" w:sz="0" w:space="0" w:color="auto"/>
      </w:divBdr>
    </w:div>
    <w:div w:id="1980452398">
      <w:bodyDiv w:val="1"/>
      <w:marLeft w:val="0"/>
      <w:marRight w:val="0"/>
      <w:marTop w:val="0"/>
      <w:marBottom w:val="0"/>
      <w:divBdr>
        <w:top w:val="none" w:sz="0" w:space="0" w:color="auto"/>
        <w:left w:val="none" w:sz="0" w:space="0" w:color="auto"/>
        <w:bottom w:val="none" w:sz="0" w:space="0" w:color="auto"/>
        <w:right w:val="none" w:sz="0" w:space="0" w:color="auto"/>
      </w:divBdr>
    </w:div>
    <w:div w:id="2026252457">
      <w:bodyDiv w:val="1"/>
      <w:marLeft w:val="0"/>
      <w:marRight w:val="0"/>
      <w:marTop w:val="0"/>
      <w:marBottom w:val="0"/>
      <w:divBdr>
        <w:top w:val="none" w:sz="0" w:space="0" w:color="auto"/>
        <w:left w:val="none" w:sz="0" w:space="0" w:color="auto"/>
        <w:bottom w:val="none" w:sz="0" w:space="0" w:color="auto"/>
        <w:right w:val="none" w:sz="0" w:space="0" w:color="auto"/>
      </w:divBdr>
    </w:div>
    <w:div w:id="2066946310">
      <w:bodyDiv w:val="1"/>
      <w:marLeft w:val="0"/>
      <w:marRight w:val="0"/>
      <w:marTop w:val="0"/>
      <w:marBottom w:val="0"/>
      <w:divBdr>
        <w:top w:val="none" w:sz="0" w:space="0" w:color="auto"/>
        <w:left w:val="none" w:sz="0" w:space="0" w:color="auto"/>
        <w:bottom w:val="none" w:sz="0" w:space="0" w:color="auto"/>
        <w:right w:val="none" w:sz="0" w:space="0" w:color="auto"/>
      </w:divBdr>
    </w:div>
    <w:div w:id="2104109893">
      <w:bodyDiv w:val="1"/>
      <w:marLeft w:val="0"/>
      <w:marRight w:val="0"/>
      <w:marTop w:val="0"/>
      <w:marBottom w:val="0"/>
      <w:divBdr>
        <w:top w:val="none" w:sz="0" w:space="0" w:color="auto"/>
        <w:left w:val="none" w:sz="0" w:space="0" w:color="auto"/>
        <w:bottom w:val="none" w:sz="0" w:space="0" w:color="auto"/>
        <w:right w:val="none" w:sz="0" w:space="0" w:color="auto"/>
      </w:divBdr>
    </w:div>
    <w:div w:id="212788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diac.ornl.gov"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odv.awi.d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CRAN.R-project.org/package=seacar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odv.awi.de"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9A802-7786-4425-AB9F-6298409B5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38</Pages>
  <Words>24887</Words>
  <Characters>141856</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NOCS</Company>
  <LinksUpToDate>false</LinksUpToDate>
  <CharactersWithSpaces>166411</CharactersWithSpaces>
  <SharedDoc>false</SharedDoc>
  <HyperlinkBase/>
  <HLinks>
    <vt:vector size="6" baseType="variant">
      <vt:variant>
        <vt:i4>1376332</vt:i4>
      </vt:variant>
      <vt:variant>
        <vt:i4>1207</vt:i4>
      </vt:variant>
      <vt:variant>
        <vt:i4>0</vt:i4>
      </vt:variant>
      <vt:variant>
        <vt:i4>5</vt:i4>
      </vt:variant>
      <vt:variant>
        <vt:lpwstr>http://scholarcommons.usf.edu/etd/84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Stewart</dc:creator>
  <cp:lastModifiedBy>Joseph Stewart</cp:lastModifiedBy>
  <cp:revision>5</cp:revision>
  <cp:lastPrinted>2016-09-30T17:14:00Z</cp:lastPrinted>
  <dcterms:created xsi:type="dcterms:W3CDTF">2016-10-03T16:57:00Z</dcterms:created>
  <dcterms:modified xsi:type="dcterms:W3CDTF">2017-01-27T14:24:00Z</dcterms:modified>
</cp:coreProperties>
</file>