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FC7A" w14:textId="2708E338" w:rsidR="00487B10" w:rsidRPr="004F7B18" w:rsidRDefault="0009165C" w:rsidP="00784099">
      <w:pPr>
        <w:spacing w:line="360" w:lineRule="auto"/>
        <w:jc w:val="center"/>
        <w:outlineLvl w:val="0"/>
        <w:rPr>
          <w:rFonts w:ascii="Baskerville Old Face" w:hAnsi="Baskerville Old Face" w:cs="Times New Roman"/>
          <w:b/>
          <w:color w:val="000000" w:themeColor="text1"/>
          <w:sz w:val="36"/>
          <w:szCs w:val="36"/>
        </w:rPr>
      </w:pPr>
      <w:r w:rsidRPr="004F7B18">
        <w:rPr>
          <w:rFonts w:ascii="Baskerville Old Face" w:hAnsi="Baskerville Old Face" w:cs="Times New Roman"/>
          <w:b/>
          <w:color w:val="000000" w:themeColor="text1"/>
          <w:sz w:val="36"/>
          <w:szCs w:val="36"/>
        </w:rPr>
        <w:t>Reasoned and Unreasoned Judg</w:t>
      </w:r>
      <w:r w:rsidR="00E74F9C" w:rsidRPr="004F7B18">
        <w:rPr>
          <w:rFonts w:ascii="Baskerville Old Face" w:hAnsi="Baskerville Old Face" w:cs="Times New Roman"/>
          <w:b/>
          <w:color w:val="000000" w:themeColor="text1"/>
          <w:sz w:val="36"/>
          <w:szCs w:val="36"/>
        </w:rPr>
        <w:t>ment</w:t>
      </w:r>
      <w:r w:rsidR="00487B10" w:rsidRPr="004F7B18">
        <w:rPr>
          <w:rFonts w:ascii="Baskerville Old Face" w:hAnsi="Baskerville Old Face" w:cs="Times New Roman"/>
          <w:b/>
          <w:color w:val="000000" w:themeColor="text1"/>
          <w:sz w:val="36"/>
          <w:szCs w:val="36"/>
        </w:rPr>
        <w:t xml:space="preserve">: </w:t>
      </w:r>
    </w:p>
    <w:p w14:paraId="30D915B4" w14:textId="5BFB010A" w:rsidR="00395119" w:rsidRPr="00395119" w:rsidRDefault="007A63A7" w:rsidP="00395119">
      <w:pPr>
        <w:spacing w:line="360" w:lineRule="auto"/>
        <w:jc w:val="center"/>
        <w:outlineLvl w:val="0"/>
        <w:rPr>
          <w:rFonts w:ascii="Baskerville Old Face" w:hAnsi="Baskerville Old Face" w:cs="Times New Roman"/>
          <w:b/>
          <w:color w:val="000000" w:themeColor="text1"/>
          <w:sz w:val="36"/>
          <w:szCs w:val="36"/>
        </w:rPr>
      </w:pPr>
      <w:r w:rsidRPr="004F7B18">
        <w:rPr>
          <w:rFonts w:ascii="Baskerville Old Face" w:hAnsi="Baskerville Old Face" w:cs="Times New Roman"/>
          <w:b/>
          <w:color w:val="000000" w:themeColor="text1"/>
          <w:sz w:val="36"/>
          <w:szCs w:val="36"/>
        </w:rPr>
        <w:t xml:space="preserve">On </w:t>
      </w:r>
      <w:r w:rsidR="00487B10" w:rsidRPr="004F7B18">
        <w:rPr>
          <w:rFonts w:ascii="Baskerville Old Face" w:hAnsi="Baskerville Old Face" w:cs="Times New Roman"/>
          <w:b/>
          <w:color w:val="000000" w:themeColor="text1"/>
          <w:sz w:val="36"/>
          <w:szCs w:val="36"/>
        </w:rPr>
        <w:t xml:space="preserve">Inference, </w:t>
      </w:r>
      <w:r w:rsidR="0028700B" w:rsidRPr="004F7B18">
        <w:rPr>
          <w:rFonts w:ascii="Baskerville Old Face" w:hAnsi="Baskerville Old Face" w:cs="Times New Roman"/>
          <w:b/>
          <w:color w:val="000000" w:themeColor="text1"/>
          <w:sz w:val="36"/>
          <w:szCs w:val="36"/>
        </w:rPr>
        <w:t>Acquaintance</w:t>
      </w:r>
      <w:r w:rsidR="00487B10" w:rsidRPr="004F7B18">
        <w:rPr>
          <w:rFonts w:ascii="Baskerville Old Face" w:hAnsi="Baskerville Old Face" w:cs="Times New Roman"/>
          <w:b/>
          <w:color w:val="000000" w:themeColor="text1"/>
          <w:sz w:val="36"/>
          <w:szCs w:val="36"/>
        </w:rPr>
        <w:t xml:space="preserve"> and Aesthetic Normativity</w:t>
      </w:r>
    </w:p>
    <w:p w14:paraId="56932A69" w14:textId="5E980930" w:rsidR="004A7AE8" w:rsidRDefault="00395119" w:rsidP="00F65C2E">
      <w:pPr>
        <w:spacing w:line="360" w:lineRule="auto"/>
        <w:jc w:val="center"/>
        <w:rPr>
          <w:rFonts w:ascii="Baskerville Old Face" w:hAnsi="Baskerville Old Face" w:cs="Times New Roman"/>
          <w:color w:val="000000" w:themeColor="text1"/>
          <w:sz w:val="24"/>
          <w:szCs w:val="24"/>
        </w:rPr>
      </w:pPr>
      <w:r>
        <w:rPr>
          <w:rFonts w:ascii="Baskerville Old Face" w:hAnsi="Baskerville Old Face" w:cs="Times New Roman"/>
          <w:color w:val="000000" w:themeColor="text1"/>
          <w:sz w:val="24"/>
          <w:szCs w:val="24"/>
        </w:rPr>
        <w:t>Dan Cavedon-Taylor</w:t>
      </w:r>
    </w:p>
    <w:p w14:paraId="1D27E78A" w14:textId="77777777" w:rsidR="00395119" w:rsidRPr="004F7B18" w:rsidRDefault="00395119" w:rsidP="00F65C2E">
      <w:pPr>
        <w:spacing w:line="360" w:lineRule="auto"/>
        <w:jc w:val="center"/>
        <w:rPr>
          <w:rFonts w:ascii="Baskerville Old Face" w:hAnsi="Baskerville Old Face" w:cs="Times New Roman"/>
          <w:color w:val="000000" w:themeColor="text1"/>
          <w:sz w:val="24"/>
          <w:szCs w:val="24"/>
        </w:rPr>
      </w:pPr>
    </w:p>
    <w:p w14:paraId="7CCFF168" w14:textId="4CE603F9" w:rsidR="007D7E1D" w:rsidRPr="004F7B18" w:rsidRDefault="00691A24" w:rsidP="004F7B18">
      <w:pPr>
        <w:spacing w:line="360" w:lineRule="auto"/>
        <w:ind w:right="26"/>
        <w:jc w:val="both"/>
        <w:rPr>
          <w:rFonts w:ascii="Baskerville Old Face" w:hAnsi="Baskerville Old Face" w:cs="Times New Roman"/>
          <w:i/>
          <w:color w:val="000000" w:themeColor="text1"/>
          <w:sz w:val="24"/>
          <w:szCs w:val="24"/>
        </w:rPr>
      </w:pPr>
      <w:r w:rsidRPr="004F7B18">
        <w:rPr>
          <w:rFonts w:ascii="Baskerville Old Face" w:hAnsi="Baskerville Old Face" w:cs="Times New Roman"/>
          <w:i/>
          <w:color w:val="000000" w:themeColor="text1"/>
          <w:sz w:val="24"/>
          <w:szCs w:val="24"/>
        </w:rPr>
        <w:t>A</w:t>
      </w:r>
      <w:r w:rsidR="00273B17" w:rsidRPr="004F7B18">
        <w:rPr>
          <w:rFonts w:ascii="Baskerville Old Face" w:hAnsi="Baskerville Old Face" w:cs="Times New Roman"/>
          <w:i/>
          <w:color w:val="000000" w:themeColor="text1"/>
          <w:sz w:val="24"/>
          <w:szCs w:val="24"/>
        </w:rPr>
        <w:t xml:space="preserve">esthetic </w:t>
      </w:r>
      <w:r w:rsidRPr="004F7B18">
        <w:rPr>
          <w:rFonts w:ascii="Baskerville Old Face" w:hAnsi="Baskerville Old Face" w:cs="Times New Roman"/>
          <w:i/>
          <w:color w:val="000000" w:themeColor="text1"/>
          <w:sz w:val="24"/>
          <w:szCs w:val="24"/>
        </w:rPr>
        <w:t>non-i</w:t>
      </w:r>
      <w:r w:rsidR="00273B17" w:rsidRPr="004F7B18">
        <w:rPr>
          <w:rFonts w:ascii="Baskerville Old Face" w:hAnsi="Baskerville Old Face" w:cs="Times New Roman"/>
          <w:i/>
          <w:color w:val="000000" w:themeColor="text1"/>
          <w:sz w:val="24"/>
          <w:szCs w:val="24"/>
        </w:rPr>
        <w:t xml:space="preserve">nferentialism is the </w:t>
      </w:r>
      <w:r w:rsidR="00E76BA3" w:rsidRPr="004F7B18">
        <w:rPr>
          <w:rFonts w:ascii="Baskerville Old Face" w:hAnsi="Baskerville Old Face" w:cs="Times New Roman"/>
          <w:i/>
          <w:color w:val="000000" w:themeColor="text1"/>
          <w:sz w:val="24"/>
          <w:szCs w:val="24"/>
        </w:rPr>
        <w:t xml:space="preserve">widely-held </w:t>
      </w:r>
      <w:r w:rsidR="00956C2E" w:rsidRPr="004F7B18">
        <w:rPr>
          <w:rFonts w:ascii="Baskerville Old Face" w:hAnsi="Baskerville Old Face" w:cs="Times New Roman"/>
          <w:i/>
          <w:color w:val="000000" w:themeColor="text1"/>
          <w:sz w:val="24"/>
          <w:szCs w:val="24"/>
        </w:rPr>
        <w:t>thesis that aesthetic judg</w:t>
      </w:r>
      <w:r w:rsidR="00273B17" w:rsidRPr="004F7B18">
        <w:rPr>
          <w:rFonts w:ascii="Baskerville Old Face" w:hAnsi="Baskerville Old Face" w:cs="Times New Roman"/>
          <w:i/>
          <w:color w:val="000000" w:themeColor="text1"/>
          <w:sz w:val="24"/>
          <w:szCs w:val="24"/>
        </w:rPr>
        <w:t xml:space="preserve">ments </w:t>
      </w:r>
      <w:r w:rsidR="00FA5095" w:rsidRPr="004F7B18">
        <w:rPr>
          <w:rFonts w:ascii="Baskerville Old Face" w:hAnsi="Baskerville Old Face" w:cs="Times New Roman"/>
          <w:i/>
          <w:color w:val="000000" w:themeColor="text1"/>
          <w:sz w:val="24"/>
          <w:szCs w:val="24"/>
        </w:rPr>
        <w:t xml:space="preserve">either </w:t>
      </w:r>
      <w:r w:rsidR="00273B17" w:rsidRPr="004F7B18">
        <w:rPr>
          <w:rFonts w:ascii="Baskerville Old Face" w:hAnsi="Baskerville Old Face" w:cs="Times New Roman"/>
          <w:i/>
          <w:color w:val="000000" w:themeColor="text1"/>
          <w:sz w:val="24"/>
          <w:szCs w:val="24"/>
        </w:rPr>
        <w:t xml:space="preserve">are identical to, or </w:t>
      </w:r>
      <w:r w:rsidR="00FA5095" w:rsidRPr="004F7B18">
        <w:rPr>
          <w:rFonts w:ascii="Baskerville Old Face" w:hAnsi="Baskerville Old Face" w:cs="Times New Roman"/>
          <w:i/>
          <w:color w:val="000000" w:themeColor="text1"/>
          <w:sz w:val="24"/>
          <w:szCs w:val="24"/>
        </w:rPr>
        <w:t xml:space="preserve">are </w:t>
      </w:r>
      <w:r w:rsidR="00273B17" w:rsidRPr="004F7B18">
        <w:rPr>
          <w:rFonts w:ascii="Baskerville Old Face" w:hAnsi="Baskerville Old Face" w:cs="Times New Roman"/>
          <w:i/>
          <w:color w:val="000000" w:themeColor="text1"/>
          <w:sz w:val="24"/>
          <w:szCs w:val="24"/>
        </w:rPr>
        <w:t xml:space="preserve">made on the basis of, sensory states like perceptual experience and emotion. It is sometimes objected to on the basis that testimony </w:t>
      </w:r>
      <w:r w:rsidR="00A377F2" w:rsidRPr="004F7B18">
        <w:rPr>
          <w:rFonts w:ascii="Baskerville Old Face" w:hAnsi="Baskerville Old Face" w:cs="Times New Roman"/>
          <w:i/>
          <w:color w:val="000000" w:themeColor="text1"/>
          <w:sz w:val="24"/>
          <w:szCs w:val="24"/>
        </w:rPr>
        <w:t xml:space="preserve">is a legitimate source of such </w:t>
      </w:r>
      <w:r w:rsidR="00956C2E" w:rsidRPr="004F7B18">
        <w:rPr>
          <w:rFonts w:ascii="Baskerville Old Face" w:hAnsi="Baskerville Old Face" w:cs="Times New Roman"/>
          <w:i/>
          <w:color w:val="000000" w:themeColor="text1"/>
          <w:sz w:val="24"/>
          <w:szCs w:val="24"/>
        </w:rPr>
        <w:t>judg</w:t>
      </w:r>
      <w:r w:rsidR="00273B17" w:rsidRPr="004F7B18">
        <w:rPr>
          <w:rFonts w:ascii="Baskerville Old Face" w:hAnsi="Baskerville Old Face" w:cs="Times New Roman"/>
          <w:i/>
          <w:color w:val="000000" w:themeColor="text1"/>
          <w:sz w:val="24"/>
          <w:szCs w:val="24"/>
        </w:rPr>
        <w:t>ment</w:t>
      </w:r>
      <w:r w:rsidR="000B5E3A" w:rsidRPr="004F7B18">
        <w:rPr>
          <w:rFonts w:ascii="Baskerville Old Face" w:hAnsi="Baskerville Old Face" w:cs="Times New Roman"/>
          <w:i/>
          <w:color w:val="000000" w:themeColor="text1"/>
          <w:sz w:val="24"/>
          <w:szCs w:val="24"/>
        </w:rPr>
        <w:t>s</w:t>
      </w:r>
      <w:r w:rsidR="00273B17" w:rsidRPr="004F7B18">
        <w:rPr>
          <w:rFonts w:ascii="Baskerville Old Face" w:hAnsi="Baskerville Old Face" w:cs="Times New Roman"/>
          <w:i/>
          <w:color w:val="000000" w:themeColor="text1"/>
          <w:sz w:val="24"/>
          <w:szCs w:val="24"/>
        </w:rPr>
        <w:t xml:space="preserve">. </w:t>
      </w:r>
      <w:r w:rsidR="00FA5095" w:rsidRPr="004F7B18">
        <w:rPr>
          <w:rFonts w:ascii="Baskerville Old Face" w:hAnsi="Baskerville Old Face" w:cs="Times New Roman"/>
          <w:i/>
          <w:color w:val="000000" w:themeColor="text1"/>
          <w:sz w:val="24"/>
          <w:szCs w:val="24"/>
        </w:rPr>
        <w:t>Less often</w:t>
      </w:r>
      <w:r w:rsidR="00273B17" w:rsidRPr="004F7B18">
        <w:rPr>
          <w:rFonts w:ascii="Baskerville Old Face" w:hAnsi="Baskerville Old Face" w:cs="Times New Roman"/>
          <w:i/>
          <w:color w:val="000000" w:themeColor="text1"/>
          <w:sz w:val="24"/>
          <w:szCs w:val="24"/>
        </w:rPr>
        <w:t xml:space="preserve"> is </w:t>
      </w:r>
      <w:r w:rsidR="003A45C8" w:rsidRPr="004F7B18">
        <w:rPr>
          <w:rFonts w:ascii="Baskerville Old Face" w:hAnsi="Baskerville Old Face" w:cs="Times New Roman"/>
          <w:i/>
          <w:color w:val="000000" w:themeColor="text1"/>
          <w:sz w:val="24"/>
          <w:szCs w:val="24"/>
        </w:rPr>
        <w:t>the view</w:t>
      </w:r>
      <w:r w:rsidR="00273B17" w:rsidRPr="004F7B18">
        <w:rPr>
          <w:rFonts w:ascii="Baskerville Old Face" w:hAnsi="Baskerville Old Face" w:cs="Times New Roman"/>
          <w:i/>
          <w:color w:val="000000" w:themeColor="text1"/>
          <w:sz w:val="24"/>
          <w:szCs w:val="24"/>
        </w:rPr>
        <w:t xml:space="preserve"> challenged on the grounds that one’s inferences can </w:t>
      </w:r>
      <w:r w:rsidR="000B5E3A" w:rsidRPr="004F7B18">
        <w:rPr>
          <w:rFonts w:ascii="Baskerville Old Face" w:hAnsi="Baskerville Old Face" w:cs="Times New Roman"/>
          <w:i/>
          <w:color w:val="000000" w:themeColor="text1"/>
          <w:sz w:val="24"/>
          <w:szCs w:val="24"/>
        </w:rPr>
        <w:t xml:space="preserve">be </w:t>
      </w:r>
      <w:r w:rsidR="00F03E4A" w:rsidRPr="004F7B18">
        <w:rPr>
          <w:rFonts w:ascii="Baskerville Old Face" w:hAnsi="Baskerville Old Face" w:cs="Times New Roman"/>
          <w:i/>
          <w:color w:val="000000" w:themeColor="text1"/>
          <w:sz w:val="24"/>
          <w:szCs w:val="24"/>
        </w:rPr>
        <w:t>a</w:t>
      </w:r>
      <w:r w:rsidR="000B5E3A" w:rsidRPr="004F7B18">
        <w:rPr>
          <w:rFonts w:ascii="Baskerville Old Face" w:hAnsi="Baskerville Old Face" w:cs="Times New Roman"/>
          <w:i/>
          <w:color w:val="000000" w:themeColor="text1"/>
          <w:sz w:val="24"/>
          <w:szCs w:val="24"/>
        </w:rPr>
        <w:t xml:space="preserve"> source of aesthetic</w:t>
      </w:r>
      <w:r w:rsidR="00956C2E" w:rsidRPr="004F7B18">
        <w:rPr>
          <w:rFonts w:ascii="Baskerville Old Face" w:hAnsi="Baskerville Old Face" w:cs="Times New Roman"/>
          <w:i/>
          <w:color w:val="000000" w:themeColor="text1"/>
          <w:sz w:val="24"/>
          <w:szCs w:val="24"/>
        </w:rPr>
        <w:t xml:space="preserve"> judg</w:t>
      </w:r>
      <w:r w:rsidR="00273B17" w:rsidRPr="004F7B18">
        <w:rPr>
          <w:rFonts w:ascii="Baskerville Old Face" w:hAnsi="Baskerville Old Face" w:cs="Times New Roman"/>
          <w:i/>
          <w:color w:val="000000" w:themeColor="text1"/>
          <w:sz w:val="24"/>
          <w:szCs w:val="24"/>
        </w:rPr>
        <w:t xml:space="preserve">ments. This paper aims to do precisely that. According to the </w:t>
      </w:r>
      <w:r w:rsidR="00784099" w:rsidRPr="004F7B18">
        <w:rPr>
          <w:rFonts w:ascii="Baskerville Old Face" w:hAnsi="Baskerville Old Face" w:cs="Times New Roman"/>
          <w:i/>
          <w:color w:val="000000" w:themeColor="text1"/>
          <w:sz w:val="24"/>
          <w:szCs w:val="24"/>
        </w:rPr>
        <w:t>theory</w:t>
      </w:r>
      <w:r w:rsidR="00273B17" w:rsidRPr="004F7B18">
        <w:rPr>
          <w:rFonts w:ascii="Baskerville Old Face" w:hAnsi="Baskerville Old Face" w:cs="Times New Roman"/>
          <w:i/>
          <w:color w:val="000000" w:themeColor="text1"/>
          <w:sz w:val="24"/>
          <w:szCs w:val="24"/>
        </w:rPr>
        <w:t xml:space="preserve"> defended</w:t>
      </w:r>
      <w:r w:rsidR="00784099" w:rsidRPr="004F7B18">
        <w:rPr>
          <w:rFonts w:ascii="Baskerville Old Face" w:hAnsi="Baskerville Old Face" w:cs="Times New Roman"/>
          <w:i/>
          <w:color w:val="000000" w:themeColor="text1"/>
          <w:sz w:val="24"/>
          <w:szCs w:val="24"/>
        </w:rPr>
        <w:t xml:space="preserve"> here</w:t>
      </w:r>
      <w:r w:rsidR="00956C2E" w:rsidRPr="004F7B18">
        <w:rPr>
          <w:rFonts w:ascii="Baskerville Old Face" w:hAnsi="Baskerville Old Face" w:cs="Times New Roman"/>
          <w:i/>
          <w:color w:val="000000" w:themeColor="text1"/>
          <w:sz w:val="24"/>
          <w:szCs w:val="24"/>
        </w:rPr>
        <w:t>, aesthetic judg</w:t>
      </w:r>
      <w:r w:rsidR="00273B17" w:rsidRPr="004F7B18">
        <w:rPr>
          <w:rFonts w:ascii="Baskerville Old Face" w:hAnsi="Baskerville Old Face" w:cs="Times New Roman"/>
          <w:i/>
          <w:color w:val="000000" w:themeColor="text1"/>
          <w:sz w:val="24"/>
          <w:szCs w:val="24"/>
        </w:rPr>
        <w:t>ments may be unreasoned, insofar as they are</w:t>
      </w:r>
      <w:r w:rsidR="00956C2E" w:rsidRPr="004F7B18">
        <w:rPr>
          <w:rFonts w:ascii="Baskerville Old Face" w:hAnsi="Baskerville Old Face" w:cs="Times New Roman"/>
          <w:i/>
          <w:color w:val="000000" w:themeColor="text1"/>
          <w:sz w:val="24"/>
          <w:szCs w:val="24"/>
        </w:rPr>
        <w:t xml:space="preserve"> immediate judg</w:t>
      </w:r>
      <w:r w:rsidR="00273B17" w:rsidRPr="004F7B18">
        <w:rPr>
          <w:rFonts w:ascii="Baskerville Old Face" w:hAnsi="Baskerville Old Face" w:cs="Times New Roman"/>
          <w:i/>
          <w:color w:val="000000" w:themeColor="text1"/>
          <w:sz w:val="24"/>
          <w:szCs w:val="24"/>
        </w:rPr>
        <w:t xml:space="preserve">ments made on the basis of, and acquiring their justification from, causally prior sensory states. Yet they may also be reasoned, insofar as they </w:t>
      </w:r>
      <w:r w:rsidR="00425543" w:rsidRPr="004F7B18">
        <w:rPr>
          <w:rFonts w:ascii="Baskerville Old Face" w:hAnsi="Baskerville Old Face" w:cs="Times New Roman"/>
          <w:i/>
          <w:color w:val="000000" w:themeColor="text1"/>
          <w:sz w:val="24"/>
          <w:szCs w:val="24"/>
        </w:rPr>
        <w:t>may be</w:t>
      </w:r>
      <w:r w:rsidR="00273B17" w:rsidRPr="004F7B18">
        <w:rPr>
          <w:rFonts w:ascii="Baskerville Old Face" w:hAnsi="Baskerville Old Face" w:cs="Times New Roman"/>
          <w:i/>
          <w:color w:val="000000" w:themeColor="text1"/>
          <w:sz w:val="24"/>
          <w:szCs w:val="24"/>
        </w:rPr>
        <w:t xml:space="preserve"> the output</w:t>
      </w:r>
      <w:r w:rsidR="00425543" w:rsidRPr="004F7B18">
        <w:rPr>
          <w:rFonts w:ascii="Baskerville Old Face" w:hAnsi="Baskerville Old Face" w:cs="Times New Roman"/>
          <w:i/>
          <w:color w:val="000000" w:themeColor="text1"/>
          <w:sz w:val="24"/>
          <w:szCs w:val="24"/>
        </w:rPr>
        <w:t>s</w:t>
      </w:r>
      <w:r w:rsidR="00273B17" w:rsidRPr="004F7B18">
        <w:rPr>
          <w:rFonts w:ascii="Baskerville Old Face" w:hAnsi="Baskerville Old Face" w:cs="Times New Roman"/>
          <w:i/>
          <w:color w:val="000000" w:themeColor="text1"/>
          <w:sz w:val="24"/>
          <w:szCs w:val="24"/>
        </w:rPr>
        <w:t xml:space="preserve"> of certain inferences. Cr</w:t>
      </w:r>
      <w:r w:rsidR="00956C2E" w:rsidRPr="004F7B18">
        <w:rPr>
          <w:rFonts w:ascii="Baskerville Old Face" w:hAnsi="Baskerville Old Face" w:cs="Times New Roman"/>
          <w:i/>
          <w:color w:val="000000" w:themeColor="text1"/>
          <w:sz w:val="24"/>
          <w:szCs w:val="24"/>
        </w:rPr>
        <w:t>ucially, a token aesthetic judg</w:t>
      </w:r>
      <w:r w:rsidR="00273B17" w:rsidRPr="004F7B18">
        <w:rPr>
          <w:rFonts w:ascii="Baskerville Old Face" w:hAnsi="Baskerville Old Face" w:cs="Times New Roman"/>
          <w:i/>
          <w:color w:val="000000" w:themeColor="text1"/>
          <w:sz w:val="24"/>
          <w:szCs w:val="24"/>
        </w:rPr>
        <w:t xml:space="preserve">ment may be unreasoned and reasoned, simultaneously. </w:t>
      </w:r>
      <w:r w:rsidR="00221A1F" w:rsidRPr="004F7B18">
        <w:rPr>
          <w:rFonts w:ascii="Baskerville Old Face" w:hAnsi="Baskerville Old Face" w:cs="Times New Roman"/>
          <w:i/>
          <w:color w:val="000000" w:themeColor="text1"/>
          <w:sz w:val="24"/>
          <w:szCs w:val="24"/>
        </w:rPr>
        <w:t>A</w:t>
      </w:r>
      <w:r w:rsidR="00697B3E" w:rsidRPr="004F7B18">
        <w:rPr>
          <w:rFonts w:ascii="Baskerville Old Face" w:hAnsi="Baskerville Old Face" w:cs="Times New Roman"/>
          <w:i/>
          <w:color w:val="000000" w:themeColor="text1"/>
          <w:sz w:val="24"/>
          <w:szCs w:val="24"/>
        </w:rPr>
        <w:t xml:space="preserve"> key reason for allowing inference </w:t>
      </w:r>
      <w:r w:rsidR="004F7B18">
        <w:rPr>
          <w:rFonts w:ascii="Baskerville Old Face" w:hAnsi="Baskerville Old Face" w:cs="Times New Roman"/>
          <w:i/>
          <w:color w:val="000000" w:themeColor="text1"/>
          <w:sz w:val="24"/>
          <w:szCs w:val="24"/>
        </w:rPr>
        <w:t>to constitute a legitimate ground for</w:t>
      </w:r>
      <w:r w:rsidR="00697B3E" w:rsidRPr="004F7B18">
        <w:rPr>
          <w:rFonts w:ascii="Baskerville Old Face" w:hAnsi="Baskerville Old Face" w:cs="Times New Roman"/>
          <w:i/>
          <w:color w:val="000000" w:themeColor="text1"/>
          <w:sz w:val="24"/>
          <w:szCs w:val="24"/>
        </w:rPr>
        <w:t xml:space="preserve"> </w:t>
      </w:r>
      <w:r w:rsidR="00603AAE" w:rsidRPr="004F7B18">
        <w:rPr>
          <w:rFonts w:ascii="Baskerville Old Face" w:hAnsi="Baskerville Old Face" w:cs="Times New Roman"/>
          <w:i/>
          <w:color w:val="000000" w:themeColor="text1"/>
          <w:sz w:val="24"/>
          <w:szCs w:val="24"/>
        </w:rPr>
        <w:t xml:space="preserve">aesthetic </w:t>
      </w:r>
      <w:r w:rsidR="00956C2E" w:rsidRPr="004F7B18">
        <w:rPr>
          <w:rFonts w:ascii="Baskerville Old Face" w:hAnsi="Baskerville Old Face" w:cs="Times New Roman"/>
          <w:i/>
          <w:color w:val="000000" w:themeColor="text1"/>
          <w:sz w:val="24"/>
          <w:szCs w:val="24"/>
        </w:rPr>
        <w:t>judg</w:t>
      </w:r>
      <w:r w:rsidR="004F7B18">
        <w:rPr>
          <w:rFonts w:ascii="Baskerville Old Face" w:hAnsi="Baskerville Old Face" w:cs="Times New Roman"/>
          <w:i/>
          <w:color w:val="000000" w:themeColor="text1"/>
          <w:sz w:val="24"/>
          <w:szCs w:val="24"/>
        </w:rPr>
        <w:t>ment</w:t>
      </w:r>
      <w:r w:rsidR="00603AAE" w:rsidRPr="004F7B18">
        <w:rPr>
          <w:rFonts w:ascii="Baskerville Old Face" w:hAnsi="Baskerville Old Face" w:cs="Times New Roman"/>
          <w:i/>
          <w:color w:val="000000" w:themeColor="text1"/>
          <w:sz w:val="24"/>
          <w:szCs w:val="24"/>
        </w:rPr>
        <w:t xml:space="preserve"> </w:t>
      </w:r>
      <w:r w:rsidR="00FD3ABB" w:rsidRPr="004F7B18">
        <w:rPr>
          <w:rFonts w:ascii="Baskerville Old Face" w:hAnsi="Baskerville Old Face" w:cs="Times New Roman"/>
          <w:i/>
          <w:color w:val="000000" w:themeColor="text1"/>
          <w:sz w:val="24"/>
          <w:szCs w:val="24"/>
        </w:rPr>
        <w:t>emerges</w:t>
      </w:r>
      <w:r w:rsidR="00603AAE" w:rsidRPr="004F7B18">
        <w:rPr>
          <w:rFonts w:ascii="Baskerville Old Face" w:hAnsi="Baskerville Old Face" w:cs="Times New Roman"/>
          <w:i/>
          <w:color w:val="000000" w:themeColor="text1"/>
          <w:sz w:val="24"/>
          <w:szCs w:val="24"/>
        </w:rPr>
        <w:t xml:space="preserve"> from </w:t>
      </w:r>
      <w:r w:rsidR="00697B3E" w:rsidRPr="004F7B18">
        <w:rPr>
          <w:rFonts w:ascii="Baskerville Old Face" w:hAnsi="Baskerville Old Face" w:cs="Times New Roman"/>
          <w:i/>
          <w:color w:val="000000" w:themeColor="text1"/>
          <w:sz w:val="24"/>
          <w:szCs w:val="24"/>
        </w:rPr>
        <w:t xml:space="preserve">reflection upon the </w:t>
      </w:r>
      <w:r w:rsidR="00603AAE" w:rsidRPr="004F7B18">
        <w:rPr>
          <w:rFonts w:ascii="Baskerville Old Face" w:hAnsi="Baskerville Old Face" w:cs="Times New Roman"/>
          <w:i/>
          <w:color w:val="000000" w:themeColor="text1"/>
          <w:sz w:val="24"/>
          <w:szCs w:val="24"/>
        </w:rPr>
        <w:t>nature of</w:t>
      </w:r>
      <w:r w:rsidR="00697B3E" w:rsidRPr="004F7B18">
        <w:rPr>
          <w:rFonts w:ascii="Baskerville Old Face" w:hAnsi="Baskerville Old Face" w:cs="Times New Roman"/>
          <w:i/>
          <w:color w:val="000000" w:themeColor="text1"/>
          <w:sz w:val="24"/>
          <w:szCs w:val="24"/>
        </w:rPr>
        <w:t xml:space="preserve"> aesthetic expertise.</w:t>
      </w:r>
    </w:p>
    <w:p w14:paraId="6C4182FC" w14:textId="77777777" w:rsidR="00642F4F" w:rsidRPr="004F7B18" w:rsidRDefault="00642F4F" w:rsidP="00784099">
      <w:pPr>
        <w:spacing w:line="360" w:lineRule="auto"/>
        <w:jc w:val="both"/>
        <w:rPr>
          <w:rFonts w:ascii="Baskerville Old Face" w:hAnsi="Baskerville Old Face" w:cs="Times New Roman"/>
          <w:i/>
          <w:color w:val="000000" w:themeColor="text1"/>
          <w:sz w:val="24"/>
          <w:szCs w:val="24"/>
        </w:rPr>
      </w:pPr>
    </w:p>
    <w:p w14:paraId="71AAEEB0" w14:textId="088D7AD0" w:rsidR="00EE56AA" w:rsidRPr="004F7B18" w:rsidRDefault="00E154F2"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I –</w:t>
      </w:r>
      <w:r w:rsidR="00E37C69" w:rsidRPr="004F7B18">
        <w:rPr>
          <w:rFonts w:ascii="Baskerville Old Face" w:hAnsi="Baskerville Old Face" w:cs="Times New Roman"/>
          <w:b/>
          <w:color w:val="000000" w:themeColor="text1"/>
          <w:sz w:val="24"/>
          <w:szCs w:val="24"/>
        </w:rPr>
        <w:t xml:space="preserve"> Introduction</w:t>
      </w:r>
    </w:p>
    <w:p w14:paraId="365C2DFF" w14:textId="11845220" w:rsidR="00D74CE8" w:rsidRPr="004F7B18" w:rsidRDefault="00E8627F"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F</w:t>
      </w:r>
      <w:r w:rsidR="00EE56AA" w:rsidRPr="004F7B18">
        <w:rPr>
          <w:rFonts w:ascii="Baskerville Old Face" w:hAnsi="Baskerville Old Face" w:cs="Times New Roman"/>
          <w:color w:val="000000" w:themeColor="text1"/>
          <w:sz w:val="24"/>
          <w:szCs w:val="24"/>
        </w:rPr>
        <w:t xml:space="preserve">rom Hume to Kant, through to </w:t>
      </w:r>
      <w:r w:rsidR="00F969A5" w:rsidRPr="004F7B18">
        <w:rPr>
          <w:rFonts w:ascii="Baskerville Old Face" w:hAnsi="Baskerville Old Face" w:cs="Times New Roman"/>
          <w:color w:val="000000" w:themeColor="text1"/>
          <w:sz w:val="24"/>
          <w:szCs w:val="24"/>
        </w:rPr>
        <w:t xml:space="preserve">numerous </w:t>
      </w:r>
      <w:r w:rsidR="00EE56AA" w:rsidRPr="004F7B18">
        <w:rPr>
          <w:rFonts w:ascii="Baskerville Old Face" w:hAnsi="Baskerville Old Face" w:cs="Times New Roman"/>
          <w:color w:val="000000" w:themeColor="text1"/>
          <w:sz w:val="24"/>
          <w:szCs w:val="24"/>
        </w:rPr>
        <w:t>contemporary aestheticians</w:t>
      </w:r>
      <w:r w:rsidR="00F969A5" w:rsidRPr="004F7B18">
        <w:rPr>
          <w:rFonts w:ascii="Baskerville Old Face" w:hAnsi="Baskerville Old Face" w:cs="Times New Roman"/>
          <w:color w:val="000000" w:themeColor="text1"/>
          <w:sz w:val="24"/>
          <w:szCs w:val="24"/>
        </w:rPr>
        <w:t xml:space="preserve">, </w:t>
      </w:r>
      <w:r w:rsidR="00EE56AA" w:rsidRPr="004F7B18">
        <w:rPr>
          <w:rFonts w:ascii="Baskerville Old Face" w:hAnsi="Baskerville Old Face" w:cs="Times New Roman"/>
          <w:color w:val="000000" w:themeColor="text1"/>
          <w:sz w:val="24"/>
          <w:szCs w:val="24"/>
        </w:rPr>
        <w:t xml:space="preserve">there </w:t>
      </w:r>
      <w:r w:rsidR="00A72B56" w:rsidRPr="004F7B18">
        <w:rPr>
          <w:rFonts w:ascii="Baskerville Old Face" w:hAnsi="Baskerville Old Face" w:cs="Times New Roman"/>
          <w:color w:val="000000" w:themeColor="text1"/>
          <w:sz w:val="24"/>
          <w:szCs w:val="24"/>
        </w:rPr>
        <w:t>exists</w:t>
      </w:r>
      <w:r w:rsidR="00EE56AA" w:rsidRPr="004F7B18">
        <w:rPr>
          <w:rFonts w:ascii="Baskerville Old Face" w:hAnsi="Baskerville Old Face" w:cs="Times New Roman"/>
          <w:color w:val="000000" w:themeColor="text1"/>
          <w:sz w:val="24"/>
          <w:szCs w:val="24"/>
        </w:rPr>
        <w:t xml:space="preserve"> </w:t>
      </w:r>
      <w:r w:rsidR="00CA7ACE" w:rsidRPr="004F7B18">
        <w:rPr>
          <w:rFonts w:ascii="Baskerville Old Face" w:hAnsi="Baskerville Old Face" w:cs="Times New Roman"/>
          <w:color w:val="000000" w:themeColor="text1"/>
          <w:sz w:val="24"/>
          <w:szCs w:val="24"/>
        </w:rPr>
        <w:t>near</w:t>
      </w:r>
      <w:r w:rsidR="00EE56AA" w:rsidRPr="004F7B18">
        <w:rPr>
          <w:rFonts w:ascii="Baskerville Old Face" w:hAnsi="Baskerville Old Face" w:cs="Times New Roman"/>
          <w:color w:val="000000" w:themeColor="text1"/>
          <w:sz w:val="24"/>
          <w:szCs w:val="24"/>
        </w:rPr>
        <w:t xml:space="preserve"> univocal support f</w:t>
      </w:r>
      <w:r w:rsidR="00854424" w:rsidRPr="004F7B18">
        <w:rPr>
          <w:rFonts w:ascii="Baskerville Old Face" w:hAnsi="Baskerville Old Face" w:cs="Times New Roman"/>
          <w:color w:val="000000" w:themeColor="text1"/>
          <w:sz w:val="24"/>
          <w:szCs w:val="24"/>
        </w:rPr>
        <w:t>or the idea that aesthetic judg</w:t>
      </w:r>
      <w:r w:rsidR="00EE56AA" w:rsidRPr="004F7B18">
        <w:rPr>
          <w:rFonts w:ascii="Baskerville Old Face" w:hAnsi="Baskerville Old Face" w:cs="Times New Roman"/>
          <w:color w:val="000000" w:themeColor="text1"/>
          <w:sz w:val="24"/>
          <w:szCs w:val="24"/>
        </w:rPr>
        <w:t xml:space="preserve">ments </w:t>
      </w:r>
      <w:r w:rsidR="00AB29C9" w:rsidRPr="004F7B18">
        <w:rPr>
          <w:rFonts w:ascii="Baskerville Old Face" w:hAnsi="Baskerville Old Face" w:cs="Times New Roman"/>
          <w:color w:val="000000" w:themeColor="text1"/>
          <w:sz w:val="24"/>
          <w:szCs w:val="24"/>
        </w:rPr>
        <w:t xml:space="preserve">either are identical to, or are formed </w:t>
      </w:r>
      <w:r w:rsidR="00EA7A97" w:rsidRPr="004F7B18">
        <w:rPr>
          <w:rFonts w:ascii="Baskerville Old Face" w:hAnsi="Baskerville Old Face" w:cs="Times New Roman"/>
          <w:color w:val="000000" w:themeColor="text1"/>
          <w:sz w:val="24"/>
          <w:szCs w:val="24"/>
        </w:rPr>
        <w:t>on</w:t>
      </w:r>
      <w:r w:rsidR="00AB29C9" w:rsidRPr="004F7B18">
        <w:rPr>
          <w:rFonts w:ascii="Baskerville Old Face" w:hAnsi="Baskerville Old Face" w:cs="Times New Roman"/>
          <w:color w:val="000000" w:themeColor="text1"/>
          <w:sz w:val="24"/>
          <w:szCs w:val="24"/>
        </w:rPr>
        <w:t xml:space="preserve"> the basis of,</w:t>
      </w:r>
      <w:r w:rsidR="00CA7ACE" w:rsidRPr="004F7B18">
        <w:rPr>
          <w:rFonts w:ascii="Baskerville Old Face" w:hAnsi="Baskerville Old Face" w:cs="Times New Roman"/>
          <w:color w:val="000000" w:themeColor="text1"/>
          <w:sz w:val="24"/>
          <w:szCs w:val="24"/>
        </w:rPr>
        <w:t xml:space="preserve"> </w:t>
      </w:r>
      <w:r w:rsidR="00EE56AA" w:rsidRPr="004F7B18">
        <w:rPr>
          <w:rFonts w:ascii="Baskerville Old Face" w:hAnsi="Baskerville Old Face" w:cs="Times New Roman"/>
          <w:color w:val="000000" w:themeColor="text1"/>
          <w:sz w:val="24"/>
          <w:szCs w:val="24"/>
        </w:rPr>
        <w:t xml:space="preserve">one or </w:t>
      </w:r>
      <w:r w:rsidRPr="004F7B18">
        <w:rPr>
          <w:rFonts w:ascii="Baskerville Old Face" w:hAnsi="Baskerville Old Face" w:cs="Times New Roman"/>
          <w:color w:val="000000" w:themeColor="text1"/>
          <w:sz w:val="24"/>
          <w:szCs w:val="24"/>
        </w:rPr>
        <w:t>an</w:t>
      </w:r>
      <w:r w:rsidR="00066417" w:rsidRPr="004F7B18">
        <w:rPr>
          <w:rFonts w:ascii="Baskerville Old Face" w:hAnsi="Baskerville Old Face" w:cs="Times New Roman"/>
          <w:color w:val="000000" w:themeColor="text1"/>
          <w:sz w:val="24"/>
          <w:szCs w:val="24"/>
        </w:rPr>
        <w:t xml:space="preserve">other type of sensory state, </w:t>
      </w:r>
      <w:r w:rsidR="00EE56AA" w:rsidRPr="004F7B18">
        <w:rPr>
          <w:rFonts w:ascii="Baskerville Old Face" w:hAnsi="Baskerville Old Face" w:cs="Times New Roman"/>
          <w:color w:val="000000" w:themeColor="text1"/>
          <w:sz w:val="24"/>
          <w:szCs w:val="24"/>
        </w:rPr>
        <w:t xml:space="preserve">such as emotion or perception, perhaps in combination. </w:t>
      </w:r>
      <w:r w:rsidR="00AC6EEB" w:rsidRPr="004F7B18">
        <w:rPr>
          <w:rFonts w:ascii="Baskerville Old Face" w:hAnsi="Baskerville Old Face" w:cs="Times New Roman"/>
          <w:color w:val="000000" w:themeColor="text1"/>
          <w:sz w:val="24"/>
          <w:szCs w:val="24"/>
        </w:rPr>
        <w:t>As Frank Sibley put</w:t>
      </w:r>
      <w:r w:rsidR="00F6751E" w:rsidRPr="004F7B18">
        <w:rPr>
          <w:rFonts w:ascii="Baskerville Old Face" w:hAnsi="Baskerville Old Face" w:cs="Times New Roman"/>
          <w:color w:val="000000" w:themeColor="text1"/>
          <w:sz w:val="24"/>
          <w:szCs w:val="24"/>
        </w:rPr>
        <w:t xml:space="preserve"> it</w:t>
      </w:r>
      <w:r w:rsidR="00066417" w:rsidRPr="004F7B18">
        <w:rPr>
          <w:rFonts w:ascii="Baskerville Old Face" w:hAnsi="Baskerville Old Face" w:cs="Times New Roman"/>
          <w:color w:val="000000" w:themeColor="text1"/>
          <w:sz w:val="24"/>
          <w:szCs w:val="24"/>
        </w:rPr>
        <w:t xml:space="preserve"> in a</w:t>
      </w:r>
      <w:r w:rsidR="00D74CE8" w:rsidRPr="004F7B18">
        <w:rPr>
          <w:rFonts w:ascii="Baskerville Old Face" w:hAnsi="Baskerville Old Face" w:cs="Times New Roman"/>
          <w:color w:val="000000" w:themeColor="text1"/>
          <w:sz w:val="24"/>
          <w:szCs w:val="24"/>
        </w:rPr>
        <w:t xml:space="preserve"> </w:t>
      </w:r>
      <w:r w:rsidR="00066417" w:rsidRPr="004F7B18">
        <w:rPr>
          <w:rFonts w:ascii="Baskerville Old Face" w:hAnsi="Baskerville Old Face" w:cs="Times New Roman"/>
          <w:color w:val="000000" w:themeColor="text1"/>
          <w:sz w:val="24"/>
          <w:szCs w:val="24"/>
        </w:rPr>
        <w:t>celebrated and oft-quoted</w:t>
      </w:r>
      <w:r w:rsidR="00D74CE8" w:rsidRPr="004F7B18">
        <w:rPr>
          <w:rFonts w:ascii="Baskerville Old Face" w:hAnsi="Baskerville Old Face" w:cs="Times New Roman"/>
          <w:color w:val="000000" w:themeColor="text1"/>
          <w:sz w:val="24"/>
          <w:szCs w:val="24"/>
        </w:rPr>
        <w:t xml:space="preserve"> passage:</w:t>
      </w:r>
    </w:p>
    <w:p w14:paraId="738AA5B7" w14:textId="1DAB6700" w:rsidR="00D74CE8" w:rsidRPr="004F7B18" w:rsidRDefault="00D74CE8" w:rsidP="00784099">
      <w:pPr>
        <w:pStyle w:val="NormalWeb"/>
        <w:spacing w:line="360" w:lineRule="auto"/>
        <w:ind w:left="720"/>
        <w:jc w:val="both"/>
        <w:rPr>
          <w:rFonts w:ascii="Baskerville Old Face" w:hAnsi="Baskerville Old Face"/>
          <w:color w:val="000000" w:themeColor="text1"/>
        </w:rPr>
      </w:pPr>
      <w:r w:rsidRPr="004F7B18">
        <w:rPr>
          <w:rFonts w:ascii="Baskerville Old Face" w:hAnsi="Baskerville Old Face"/>
          <w:bCs/>
          <w:color w:val="000000" w:themeColor="text1"/>
        </w:rPr>
        <w:t xml:space="preserve">[B]roadly speaking, aesthetics deals with a kind of perception. People have to </w:t>
      </w:r>
      <w:r w:rsidRPr="004F7B18">
        <w:rPr>
          <w:rFonts w:ascii="Baskerville Old Face" w:hAnsi="Baskerville Old Face"/>
          <w:bCs/>
          <w:i/>
          <w:color w:val="000000" w:themeColor="text1"/>
        </w:rPr>
        <w:t>see</w:t>
      </w:r>
      <w:r w:rsidRPr="004F7B18">
        <w:rPr>
          <w:rFonts w:ascii="Baskerville Old Face" w:hAnsi="Baskerville Old Face"/>
          <w:bCs/>
          <w:color w:val="000000" w:themeColor="text1"/>
        </w:rPr>
        <w:t xml:space="preserve"> the grace or unity of a work, </w:t>
      </w:r>
      <w:r w:rsidRPr="004F7B18">
        <w:rPr>
          <w:rFonts w:ascii="Baskerville Old Face" w:hAnsi="Baskerville Old Face"/>
          <w:bCs/>
          <w:i/>
          <w:color w:val="000000" w:themeColor="text1"/>
        </w:rPr>
        <w:t>hear</w:t>
      </w:r>
      <w:r w:rsidRPr="004F7B18">
        <w:rPr>
          <w:rFonts w:ascii="Baskerville Old Face" w:hAnsi="Baskerville Old Face"/>
          <w:bCs/>
          <w:color w:val="000000" w:themeColor="text1"/>
        </w:rPr>
        <w:t xml:space="preserve"> the plaintiveness or frenzy in the music, </w:t>
      </w:r>
      <w:r w:rsidRPr="004F7B18">
        <w:rPr>
          <w:rFonts w:ascii="Baskerville Old Face" w:hAnsi="Baskerville Old Face"/>
          <w:bCs/>
          <w:i/>
          <w:color w:val="000000" w:themeColor="text1"/>
        </w:rPr>
        <w:t>notice</w:t>
      </w:r>
      <w:r w:rsidR="005A6D4C" w:rsidRPr="004F7B18">
        <w:rPr>
          <w:rFonts w:ascii="Baskerville Old Face" w:hAnsi="Baskerville Old Face"/>
          <w:bCs/>
          <w:color w:val="000000" w:themeColor="text1"/>
        </w:rPr>
        <w:t xml:space="preserve"> </w:t>
      </w:r>
      <w:r w:rsidRPr="004F7B18">
        <w:rPr>
          <w:rFonts w:ascii="Baskerville Old Face" w:hAnsi="Baskerville Old Face"/>
          <w:bCs/>
          <w:color w:val="000000" w:themeColor="text1"/>
        </w:rPr>
        <w:t>the gaudiness of a color scheme</w:t>
      </w:r>
      <w:r w:rsidR="005A6D4C" w:rsidRPr="004F7B18">
        <w:rPr>
          <w:rFonts w:ascii="Baskerville Old Face" w:hAnsi="Baskerville Old Face"/>
          <w:bCs/>
          <w:color w:val="000000" w:themeColor="text1"/>
        </w:rPr>
        <w:t xml:space="preserve">, </w:t>
      </w:r>
      <w:r w:rsidRPr="004F7B18">
        <w:rPr>
          <w:rFonts w:ascii="Baskerville Old Face" w:hAnsi="Baskerville Old Face"/>
          <w:bCs/>
          <w:i/>
          <w:color w:val="000000" w:themeColor="text1"/>
        </w:rPr>
        <w:t>feel</w:t>
      </w:r>
      <w:r w:rsidRPr="004F7B18">
        <w:rPr>
          <w:rFonts w:ascii="Baskerville Old Face" w:hAnsi="Baskerville Old Face"/>
          <w:bCs/>
          <w:color w:val="000000" w:themeColor="text1"/>
        </w:rPr>
        <w:t xml:space="preserve"> the power of a novel, its mood, or its uncertainty of tone. They may be struck by these qualities at once, or they may come to perceive them only after repeated viewings, hearings, or readings, and with the help of critics. But unless they do perceive them for themselves, aesthetic enjoyment, appreciation,</w:t>
      </w:r>
      <w:r w:rsidR="005A6D4C" w:rsidRPr="004F7B18">
        <w:rPr>
          <w:rFonts w:ascii="Baskerville Old Face" w:hAnsi="Baskerville Old Face"/>
          <w:bCs/>
          <w:color w:val="000000" w:themeColor="text1"/>
        </w:rPr>
        <w:t xml:space="preserve"> and judgment are beyond them</w:t>
      </w:r>
      <w:r w:rsidR="00A600FD" w:rsidRPr="004F7B18">
        <w:rPr>
          <w:rFonts w:ascii="Baskerville Old Face" w:hAnsi="Baskerville Old Face"/>
          <w:bCs/>
          <w:color w:val="000000" w:themeColor="text1"/>
        </w:rPr>
        <w:t xml:space="preserve">. Merely to learn from others, on good authority, that the music is serene, </w:t>
      </w:r>
      <w:r w:rsidR="00A600FD" w:rsidRPr="004F7B18">
        <w:rPr>
          <w:rFonts w:ascii="Baskerville Old Face" w:hAnsi="Baskerville Old Face"/>
          <w:bCs/>
          <w:color w:val="000000" w:themeColor="text1"/>
        </w:rPr>
        <w:lastRenderedPageBreak/>
        <w:t>the play moving, or the picture unbalanced is of little aesthetic value; the crucial thing is to see, hear, or feel. To suppose indeed that one can make aesthetic judgments without aesthetic perception, say, by following rules of some kind, is to misunderstand aesthetic judg</w:t>
      </w:r>
      <w:r w:rsidR="00D45B5F" w:rsidRPr="004F7B18">
        <w:rPr>
          <w:rFonts w:ascii="Baskerville Old Face" w:hAnsi="Baskerville Old Face"/>
          <w:bCs/>
          <w:color w:val="000000" w:themeColor="text1"/>
        </w:rPr>
        <w:t>e</w:t>
      </w:r>
      <w:r w:rsidR="00A600FD" w:rsidRPr="004F7B18">
        <w:rPr>
          <w:rFonts w:ascii="Baskerville Old Face" w:hAnsi="Baskerville Old Face"/>
          <w:bCs/>
          <w:color w:val="000000" w:themeColor="text1"/>
        </w:rPr>
        <w:t>ment.</w:t>
      </w:r>
      <w:r w:rsidR="00066417" w:rsidRPr="004F7B18">
        <w:rPr>
          <w:rStyle w:val="FootnoteReference"/>
          <w:rFonts w:ascii="Baskerville Old Face" w:hAnsi="Baskerville Old Face"/>
          <w:color w:val="000000" w:themeColor="text1"/>
          <w:shd w:val="clear" w:color="auto" w:fill="FFFFFF"/>
        </w:rPr>
        <w:footnoteReference w:id="1"/>
      </w:r>
    </w:p>
    <w:p w14:paraId="5FA9FEBB" w14:textId="77777777" w:rsidR="00D74CE8" w:rsidRPr="004F7B18" w:rsidRDefault="00D74CE8" w:rsidP="00784099">
      <w:pPr>
        <w:spacing w:line="360" w:lineRule="auto"/>
        <w:jc w:val="both"/>
        <w:rPr>
          <w:rFonts w:ascii="Baskerville Old Face" w:hAnsi="Baskerville Old Face" w:cs="Times New Roman"/>
          <w:color w:val="000000" w:themeColor="text1"/>
          <w:sz w:val="24"/>
          <w:szCs w:val="24"/>
        </w:rPr>
      </w:pPr>
    </w:p>
    <w:p w14:paraId="1981E946" w14:textId="6F044B3A" w:rsidR="00FA27B2" w:rsidRPr="004F7B18" w:rsidRDefault="00066417" w:rsidP="00784099">
      <w:pPr>
        <w:spacing w:line="360" w:lineRule="auto"/>
        <w:jc w:val="both"/>
        <w:rPr>
          <w:rFonts w:ascii="Baskerville Old Face" w:hAnsi="Baskerville Old Face" w:cs="Times New Roman"/>
          <w:color w:val="000000" w:themeColor="text1"/>
          <w:sz w:val="24"/>
          <w:szCs w:val="24"/>
          <w:shd w:val="clear" w:color="auto" w:fill="FFFFFF"/>
        </w:rPr>
      </w:pPr>
      <w:r w:rsidRPr="004F7B18">
        <w:rPr>
          <w:rFonts w:ascii="Baskerville Old Face" w:hAnsi="Baskerville Old Face" w:cs="Times New Roman"/>
          <w:color w:val="000000" w:themeColor="text1"/>
          <w:sz w:val="24"/>
          <w:szCs w:val="24"/>
          <w:shd w:val="clear" w:color="auto" w:fill="FFFFFF"/>
        </w:rPr>
        <w:t xml:space="preserve">Sibley is telling us that there is a </w:t>
      </w:r>
      <w:r w:rsidR="005954D9" w:rsidRPr="004F7B18">
        <w:rPr>
          <w:rFonts w:ascii="Baskerville Old Face" w:hAnsi="Baskerville Old Face" w:cs="Times New Roman"/>
          <w:color w:val="000000" w:themeColor="text1"/>
          <w:sz w:val="24"/>
          <w:szCs w:val="24"/>
          <w:shd w:val="clear" w:color="auto" w:fill="FFFFFF"/>
        </w:rPr>
        <w:t>right</w:t>
      </w:r>
      <w:r w:rsidRPr="004F7B18">
        <w:rPr>
          <w:rFonts w:ascii="Baskerville Old Face" w:hAnsi="Baskerville Old Face" w:cs="Times New Roman"/>
          <w:color w:val="000000" w:themeColor="text1"/>
          <w:sz w:val="24"/>
          <w:szCs w:val="24"/>
          <w:shd w:val="clear" w:color="auto" w:fill="FFFFFF"/>
        </w:rPr>
        <w:t xml:space="preserve"> and a </w:t>
      </w:r>
      <w:r w:rsidR="005954D9" w:rsidRPr="004F7B18">
        <w:rPr>
          <w:rFonts w:ascii="Baskerville Old Face" w:hAnsi="Baskerville Old Face" w:cs="Times New Roman"/>
          <w:color w:val="000000" w:themeColor="text1"/>
          <w:sz w:val="24"/>
          <w:szCs w:val="24"/>
          <w:shd w:val="clear" w:color="auto" w:fill="FFFFFF"/>
        </w:rPr>
        <w:t>wrong</w:t>
      </w:r>
      <w:r w:rsidR="00854424" w:rsidRPr="004F7B18">
        <w:rPr>
          <w:rFonts w:ascii="Baskerville Old Face" w:hAnsi="Baskerville Old Face" w:cs="Times New Roman"/>
          <w:color w:val="000000" w:themeColor="text1"/>
          <w:sz w:val="24"/>
          <w:szCs w:val="24"/>
          <w:shd w:val="clear" w:color="auto" w:fill="FFFFFF"/>
        </w:rPr>
        <w:t xml:space="preserve"> way to form aesthetic judg</w:t>
      </w:r>
      <w:r w:rsidRPr="004F7B18">
        <w:rPr>
          <w:rFonts w:ascii="Baskerville Old Face" w:hAnsi="Baskerville Old Face" w:cs="Times New Roman"/>
          <w:color w:val="000000" w:themeColor="text1"/>
          <w:sz w:val="24"/>
          <w:szCs w:val="24"/>
          <w:shd w:val="clear" w:color="auto" w:fill="FFFFFF"/>
        </w:rPr>
        <w:t xml:space="preserve">ment. The right way is via first-hand perceptual-cum-emotional </w:t>
      </w:r>
      <w:r w:rsidR="00C83B3E" w:rsidRPr="004F7B18">
        <w:rPr>
          <w:rFonts w:ascii="Baskerville Old Face" w:hAnsi="Baskerville Old Face" w:cs="Times New Roman"/>
          <w:color w:val="000000" w:themeColor="text1"/>
          <w:sz w:val="24"/>
          <w:szCs w:val="24"/>
          <w:shd w:val="clear" w:color="auto" w:fill="FFFFFF"/>
        </w:rPr>
        <w:t>experience</w:t>
      </w:r>
      <w:r w:rsidR="00FA1D90" w:rsidRPr="004F7B18">
        <w:rPr>
          <w:rFonts w:ascii="Baskerville Old Face" w:hAnsi="Baskerville Old Face" w:cs="Times New Roman"/>
          <w:color w:val="000000" w:themeColor="text1"/>
          <w:sz w:val="24"/>
          <w:szCs w:val="24"/>
          <w:shd w:val="clear" w:color="auto" w:fill="FFFFFF"/>
        </w:rPr>
        <w:t xml:space="preserve">, a thesis </w:t>
      </w:r>
      <w:r w:rsidR="00E83958" w:rsidRPr="004F7B18">
        <w:rPr>
          <w:rFonts w:ascii="Baskerville Old Face" w:hAnsi="Baskerville Old Face" w:cs="Times New Roman"/>
          <w:color w:val="000000" w:themeColor="text1"/>
          <w:sz w:val="24"/>
          <w:szCs w:val="24"/>
          <w:shd w:val="clear" w:color="auto" w:fill="FFFFFF"/>
        </w:rPr>
        <w:t>standardly referred to as ‘t</w:t>
      </w:r>
      <w:r w:rsidR="00FA1D90" w:rsidRPr="004F7B18">
        <w:rPr>
          <w:rFonts w:ascii="Baskerville Old Face" w:hAnsi="Baskerville Old Face" w:cs="Times New Roman"/>
          <w:color w:val="000000" w:themeColor="text1"/>
          <w:sz w:val="24"/>
          <w:szCs w:val="24"/>
          <w:shd w:val="clear" w:color="auto" w:fill="FFFFFF"/>
        </w:rPr>
        <w:t xml:space="preserve">he </w:t>
      </w:r>
      <w:r w:rsidR="00E83958" w:rsidRPr="004F7B18">
        <w:rPr>
          <w:rFonts w:ascii="Baskerville Old Face" w:hAnsi="Baskerville Old Face" w:cs="Times New Roman"/>
          <w:color w:val="000000" w:themeColor="text1"/>
          <w:sz w:val="24"/>
          <w:szCs w:val="24"/>
          <w:shd w:val="clear" w:color="auto" w:fill="FFFFFF"/>
        </w:rPr>
        <w:t>acquaintance p</w:t>
      </w:r>
      <w:r w:rsidR="00FA1D90" w:rsidRPr="004F7B18">
        <w:rPr>
          <w:rFonts w:ascii="Baskerville Old Face" w:hAnsi="Baskerville Old Face" w:cs="Times New Roman"/>
          <w:color w:val="000000" w:themeColor="text1"/>
          <w:sz w:val="24"/>
          <w:szCs w:val="24"/>
          <w:shd w:val="clear" w:color="auto" w:fill="FFFFFF"/>
        </w:rPr>
        <w:t>rinciple.’</w:t>
      </w:r>
      <w:r w:rsidR="0059778C" w:rsidRPr="004F7B18">
        <w:rPr>
          <w:rStyle w:val="FootnoteReference"/>
          <w:rFonts w:ascii="Baskerville Old Face" w:hAnsi="Baskerville Old Face" w:cs="Times New Roman"/>
          <w:color w:val="000000" w:themeColor="text1"/>
          <w:sz w:val="24"/>
          <w:szCs w:val="24"/>
          <w:shd w:val="clear" w:color="auto" w:fill="FFFFFF"/>
        </w:rPr>
        <w:footnoteReference w:id="2"/>
      </w:r>
      <w:r w:rsidRPr="004F7B18">
        <w:rPr>
          <w:rFonts w:ascii="Baskerville Old Face" w:hAnsi="Baskerville Old Face" w:cs="Times New Roman"/>
          <w:color w:val="000000" w:themeColor="text1"/>
          <w:sz w:val="24"/>
          <w:szCs w:val="24"/>
          <w:shd w:val="clear" w:color="auto" w:fill="FFFFFF"/>
        </w:rPr>
        <w:t xml:space="preserve"> </w:t>
      </w:r>
      <w:r w:rsidR="00A600FD" w:rsidRPr="004F7B18">
        <w:rPr>
          <w:rFonts w:ascii="Baskerville Old Face" w:hAnsi="Baskerville Old Face" w:cs="Times New Roman"/>
          <w:color w:val="000000" w:themeColor="text1"/>
          <w:sz w:val="24"/>
          <w:szCs w:val="24"/>
          <w:shd w:val="clear" w:color="auto" w:fill="FFFFFF"/>
        </w:rPr>
        <w:t xml:space="preserve">The wrong ways include testimony and inference. </w:t>
      </w:r>
    </w:p>
    <w:p w14:paraId="4044A54C" w14:textId="65145492" w:rsidR="00084653" w:rsidRPr="004F7B18" w:rsidRDefault="00CC6C17" w:rsidP="00784099">
      <w:pPr>
        <w:spacing w:line="360" w:lineRule="auto"/>
        <w:jc w:val="both"/>
        <w:rPr>
          <w:rFonts w:ascii="Baskerville Old Face" w:hAnsi="Baskerville Old Face" w:cs="Times New Roman"/>
          <w:color w:val="000000" w:themeColor="text1"/>
          <w:sz w:val="24"/>
          <w:szCs w:val="24"/>
          <w:shd w:val="clear" w:color="auto" w:fill="FFFFFF"/>
        </w:rPr>
      </w:pPr>
      <w:r w:rsidRPr="004F7B18">
        <w:rPr>
          <w:rFonts w:ascii="Baskerville Old Face" w:hAnsi="Baskerville Old Face" w:cs="Times New Roman"/>
          <w:color w:val="000000" w:themeColor="text1"/>
          <w:sz w:val="24"/>
          <w:szCs w:val="24"/>
          <w:shd w:val="clear" w:color="auto" w:fill="FFFFFF"/>
        </w:rPr>
        <w:t xml:space="preserve">Call this </w:t>
      </w:r>
      <w:r w:rsidR="000F4C8F" w:rsidRPr="004F7B18">
        <w:rPr>
          <w:rFonts w:ascii="Baskerville Old Face" w:hAnsi="Baskerville Old Face" w:cs="Times New Roman"/>
          <w:color w:val="000000" w:themeColor="text1"/>
          <w:sz w:val="24"/>
          <w:szCs w:val="24"/>
          <w:shd w:val="clear" w:color="auto" w:fill="FFFFFF"/>
        </w:rPr>
        <w:t>view</w:t>
      </w:r>
      <w:r w:rsidRPr="004F7B18">
        <w:rPr>
          <w:rFonts w:ascii="Baskerville Old Face" w:hAnsi="Baskerville Old Face" w:cs="Times New Roman"/>
          <w:color w:val="000000" w:themeColor="text1"/>
          <w:sz w:val="24"/>
          <w:szCs w:val="24"/>
          <w:shd w:val="clear" w:color="auto" w:fill="FFFFFF"/>
        </w:rPr>
        <w:t xml:space="preserve">, which </w:t>
      </w:r>
      <w:r w:rsidR="00AB01EA" w:rsidRPr="004F7B18">
        <w:rPr>
          <w:rFonts w:ascii="Baskerville Old Face" w:hAnsi="Baskerville Old Face" w:cs="Times New Roman"/>
          <w:color w:val="000000" w:themeColor="text1"/>
          <w:sz w:val="24"/>
          <w:szCs w:val="24"/>
          <w:shd w:val="clear" w:color="auto" w:fill="FFFFFF"/>
        </w:rPr>
        <w:t>concerns</w:t>
      </w:r>
      <w:r w:rsidRPr="004F7B18">
        <w:rPr>
          <w:rFonts w:ascii="Baskerville Old Face" w:hAnsi="Baskerville Old Face" w:cs="Times New Roman"/>
          <w:color w:val="000000" w:themeColor="text1"/>
          <w:sz w:val="24"/>
          <w:szCs w:val="24"/>
          <w:shd w:val="clear" w:color="auto" w:fill="FFFFFF"/>
        </w:rPr>
        <w:t xml:space="preserve"> </w:t>
      </w:r>
      <w:r w:rsidR="00AB01EA" w:rsidRPr="004F7B18">
        <w:rPr>
          <w:rFonts w:ascii="Baskerville Old Face" w:hAnsi="Baskerville Old Face" w:cs="Times New Roman"/>
          <w:color w:val="000000" w:themeColor="text1"/>
          <w:sz w:val="24"/>
          <w:szCs w:val="24"/>
          <w:shd w:val="clear" w:color="auto" w:fill="FFFFFF"/>
        </w:rPr>
        <w:t xml:space="preserve">the legitimate epistemic </w:t>
      </w:r>
      <w:r w:rsidR="000F4C8F" w:rsidRPr="004F7B18">
        <w:rPr>
          <w:rFonts w:ascii="Baskerville Old Face" w:hAnsi="Baskerville Old Face" w:cs="Times New Roman"/>
          <w:color w:val="000000" w:themeColor="text1"/>
          <w:sz w:val="24"/>
          <w:szCs w:val="24"/>
          <w:shd w:val="clear" w:color="auto" w:fill="FFFFFF"/>
        </w:rPr>
        <w:t>bases</w:t>
      </w:r>
      <w:r w:rsidR="00AB01EA" w:rsidRPr="004F7B18">
        <w:rPr>
          <w:rFonts w:ascii="Baskerville Old Face" w:hAnsi="Baskerville Old Face" w:cs="Times New Roman"/>
          <w:color w:val="000000" w:themeColor="text1"/>
          <w:sz w:val="24"/>
          <w:szCs w:val="24"/>
          <w:shd w:val="clear" w:color="auto" w:fill="FFFFFF"/>
        </w:rPr>
        <w:t xml:space="preserve"> of</w:t>
      </w:r>
      <w:r w:rsidRPr="004F7B18">
        <w:rPr>
          <w:rFonts w:ascii="Baskerville Old Face" w:hAnsi="Baskerville Old Face" w:cs="Times New Roman"/>
          <w:color w:val="000000" w:themeColor="text1"/>
          <w:sz w:val="24"/>
          <w:szCs w:val="24"/>
          <w:shd w:val="clear" w:color="auto" w:fill="FFFFFF"/>
        </w:rPr>
        <w:t xml:space="preserve"> </w:t>
      </w:r>
      <w:r w:rsidR="00854424" w:rsidRPr="004F7B18">
        <w:rPr>
          <w:rFonts w:ascii="Baskerville Old Face" w:hAnsi="Baskerville Old Face" w:cs="Times New Roman"/>
          <w:color w:val="000000" w:themeColor="text1"/>
          <w:sz w:val="24"/>
          <w:szCs w:val="24"/>
          <w:shd w:val="clear" w:color="auto" w:fill="FFFFFF"/>
        </w:rPr>
        <w:t>aesthetic judg</w:t>
      </w:r>
      <w:r w:rsidR="00C41B09" w:rsidRPr="004F7B18">
        <w:rPr>
          <w:rFonts w:ascii="Baskerville Old Face" w:hAnsi="Baskerville Old Face" w:cs="Times New Roman"/>
          <w:color w:val="000000" w:themeColor="text1"/>
          <w:sz w:val="24"/>
          <w:szCs w:val="24"/>
          <w:shd w:val="clear" w:color="auto" w:fill="FFFFFF"/>
        </w:rPr>
        <w:t>ment</w:t>
      </w:r>
      <w:r w:rsidRPr="004F7B18">
        <w:rPr>
          <w:rFonts w:ascii="Baskerville Old Face" w:hAnsi="Baskerville Old Face" w:cs="Times New Roman"/>
          <w:color w:val="000000" w:themeColor="text1"/>
          <w:sz w:val="24"/>
          <w:szCs w:val="24"/>
          <w:shd w:val="clear" w:color="auto" w:fill="FFFFFF"/>
        </w:rPr>
        <w:t xml:space="preserve">, ‘aesthetic non-inferentialism.’ </w:t>
      </w:r>
      <w:r w:rsidR="00FF3569" w:rsidRPr="004F7B18">
        <w:rPr>
          <w:rFonts w:ascii="Baskerville Old Face" w:hAnsi="Baskerville Old Face" w:cs="Times New Roman"/>
          <w:color w:val="000000" w:themeColor="text1"/>
          <w:sz w:val="24"/>
          <w:szCs w:val="24"/>
          <w:shd w:val="clear" w:color="auto" w:fill="FFFFFF"/>
        </w:rPr>
        <w:t xml:space="preserve">Although </w:t>
      </w:r>
      <w:r w:rsidR="00694660" w:rsidRPr="004F7B18">
        <w:rPr>
          <w:rFonts w:ascii="Baskerville Old Face" w:hAnsi="Baskerville Old Face" w:cs="Times New Roman"/>
          <w:color w:val="000000" w:themeColor="text1"/>
          <w:sz w:val="24"/>
          <w:szCs w:val="24"/>
          <w:shd w:val="clear" w:color="auto" w:fill="FFFFFF"/>
        </w:rPr>
        <w:t>this thesis</w:t>
      </w:r>
      <w:r w:rsidR="004374D2" w:rsidRPr="004F7B18">
        <w:rPr>
          <w:rFonts w:ascii="Baskerville Old Face" w:hAnsi="Baskerville Old Face" w:cs="Times New Roman"/>
          <w:color w:val="000000" w:themeColor="text1"/>
          <w:sz w:val="24"/>
          <w:szCs w:val="24"/>
          <w:shd w:val="clear" w:color="auto" w:fill="FFFFFF"/>
        </w:rPr>
        <w:t xml:space="preserve"> is </w:t>
      </w:r>
      <w:r w:rsidR="00FF3569" w:rsidRPr="004F7B18">
        <w:rPr>
          <w:rFonts w:ascii="Baskerville Old Face" w:hAnsi="Baskerville Old Face" w:cs="Times New Roman"/>
          <w:color w:val="000000" w:themeColor="text1"/>
          <w:sz w:val="24"/>
          <w:szCs w:val="24"/>
          <w:shd w:val="clear" w:color="auto" w:fill="FFFFFF"/>
        </w:rPr>
        <w:t xml:space="preserve">normative </w:t>
      </w:r>
      <w:r w:rsidR="00694660" w:rsidRPr="004F7B18">
        <w:rPr>
          <w:rFonts w:ascii="Baskerville Old Face" w:hAnsi="Baskerville Old Face" w:cs="Times New Roman"/>
          <w:color w:val="000000" w:themeColor="text1"/>
          <w:sz w:val="24"/>
          <w:szCs w:val="24"/>
          <w:shd w:val="clear" w:color="auto" w:fill="FFFFFF"/>
        </w:rPr>
        <w:t>in character</w:t>
      </w:r>
      <w:r w:rsidR="00FF3569" w:rsidRPr="004F7B18">
        <w:rPr>
          <w:rFonts w:ascii="Baskerville Old Face" w:hAnsi="Baskerville Old Face" w:cs="Times New Roman"/>
          <w:color w:val="000000" w:themeColor="text1"/>
          <w:sz w:val="24"/>
          <w:szCs w:val="24"/>
          <w:shd w:val="clear" w:color="auto" w:fill="FFFFFF"/>
        </w:rPr>
        <w:t xml:space="preserve">, one might see </w:t>
      </w:r>
      <w:r w:rsidR="004374D2" w:rsidRPr="004F7B18">
        <w:rPr>
          <w:rFonts w:ascii="Baskerville Old Face" w:hAnsi="Baskerville Old Face" w:cs="Times New Roman"/>
          <w:color w:val="000000" w:themeColor="text1"/>
          <w:sz w:val="24"/>
          <w:szCs w:val="24"/>
          <w:shd w:val="clear" w:color="auto" w:fill="FFFFFF"/>
        </w:rPr>
        <w:t xml:space="preserve">it as demanded by </w:t>
      </w:r>
      <w:r w:rsidR="00FF3569" w:rsidRPr="004F7B18">
        <w:rPr>
          <w:rFonts w:ascii="Baskerville Old Face" w:hAnsi="Baskerville Old Face" w:cs="Times New Roman"/>
          <w:color w:val="000000" w:themeColor="text1"/>
          <w:sz w:val="24"/>
          <w:szCs w:val="24"/>
          <w:shd w:val="clear" w:color="auto" w:fill="FFFFFF"/>
        </w:rPr>
        <w:t xml:space="preserve">descriptive </w:t>
      </w:r>
      <w:r w:rsidR="00633770" w:rsidRPr="004F7B18">
        <w:rPr>
          <w:rFonts w:ascii="Baskerville Old Face" w:hAnsi="Baskerville Old Face" w:cs="Times New Roman"/>
          <w:color w:val="000000" w:themeColor="text1"/>
          <w:sz w:val="24"/>
          <w:szCs w:val="24"/>
          <w:shd w:val="clear" w:color="auto" w:fill="FFFFFF"/>
        </w:rPr>
        <w:t>features</w:t>
      </w:r>
      <w:r w:rsidR="00FF3569" w:rsidRPr="004F7B18">
        <w:rPr>
          <w:rFonts w:ascii="Baskerville Old Face" w:hAnsi="Baskerville Old Face" w:cs="Times New Roman"/>
          <w:color w:val="000000" w:themeColor="text1"/>
          <w:sz w:val="24"/>
          <w:szCs w:val="24"/>
          <w:shd w:val="clear" w:color="auto" w:fill="FFFFFF"/>
        </w:rPr>
        <w:t xml:space="preserve"> </w:t>
      </w:r>
      <w:r w:rsidR="00633770" w:rsidRPr="004F7B18">
        <w:rPr>
          <w:rFonts w:ascii="Baskerville Old Face" w:hAnsi="Baskerville Old Face" w:cs="Times New Roman"/>
          <w:color w:val="000000" w:themeColor="text1"/>
          <w:sz w:val="24"/>
          <w:szCs w:val="24"/>
          <w:shd w:val="clear" w:color="auto" w:fill="FFFFFF"/>
        </w:rPr>
        <w:t>of</w:t>
      </w:r>
      <w:r w:rsidR="00854424" w:rsidRPr="004F7B18">
        <w:rPr>
          <w:rFonts w:ascii="Baskerville Old Face" w:hAnsi="Baskerville Old Face" w:cs="Times New Roman"/>
          <w:color w:val="000000" w:themeColor="text1"/>
          <w:sz w:val="24"/>
          <w:szCs w:val="24"/>
          <w:shd w:val="clear" w:color="auto" w:fill="FFFFFF"/>
        </w:rPr>
        <w:t xml:space="preserve"> aesthetic judg</w:t>
      </w:r>
      <w:r w:rsidR="00060B0D" w:rsidRPr="004F7B18">
        <w:rPr>
          <w:rFonts w:ascii="Baskerville Old Face" w:hAnsi="Baskerville Old Face" w:cs="Times New Roman"/>
          <w:color w:val="000000" w:themeColor="text1"/>
          <w:sz w:val="24"/>
          <w:szCs w:val="24"/>
          <w:shd w:val="clear" w:color="auto" w:fill="FFFFFF"/>
        </w:rPr>
        <w:t>ment</w:t>
      </w:r>
      <w:r w:rsidR="0017766E" w:rsidRPr="004F7B18">
        <w:rPr>
          <w:rFonts w:ascii="Baskerville Old Face" w:hAnsi="Baskerville Old Face" w:cs="Times New Roman"/>
          <w:color w:val="000000" w:themeColor="text1"/>
          <w:sz w:val="24"/>
          <w:szCs w:val="24"/>
          <w:shd w:val="clear" w:color="auto" w:fill="FFFFFF"/>
        </w:rPr>
        <w:t>. For instance,</w:t>
      </w:r>
      <w:r w:rsidR="00FF3569" w:rsidRPr="004F7B18">
        <w:rPr>
          <w:rFonts w:ascii="Baskerville Old Face" w:hAnsi="Baskerville Old Face" w:cs="Times New Roman"/>
          <w:color w:val="000000" w:themeColor="text1"/>
          <w:sz w:val="24"/>
          <w:szCs w:val="24"/>
          <w:shd w:val="clear" w:color="auto" w:fill="FFFFFF"/>
        </w:rPr>
        <w:t xml:space="preserve"> Jerrold Levinson </w:t>
      </w:r>
      <w:r w:rsidR="0017766E" w:rsidRPr="004F7B18">
        <w:rPr>
          <w:rFonts w:ascii="Baskerville Old Face" w:hAnsi="Baskerville Old Face" w:cs="Times New Roman"/>
          <w:color w:val="000000" w:themeColor="text1"/>
          <w:sz w:val="24"/>
          <w:szCs w:val="24"/>
          <w:shd w:val="clear" w:color="auto" w:fill="FFFFFF"/>
        </w:rPr>
        <w:t xml:space="preserve">claims that </w:t>
      </w:r>
      <w:r w:rsidR="00694660" w:rsidRPr="004F7B18">
        <w:rPr>
          <w:rFonts w:ascii="Baskerville Old Face" w:hAnsi="Baskerville Old Face" w:cs="Times New Roman"/>
          <w:color w:val="000000" w:themeColor="text1"/>
          <w:sz w:val="24"/>
          <w:szCs w:val="24"/>
          <w:shd w:val="clear" w:color="auto" w:fill="FFFFFF"/>
        </w:rPr>
        <w:t>such</w:t>
      </w:r>
      <w:r w:rsidR="00854424" w:rsidRPr="004F7B18">
        <w:rPr>
          <w:rFonts w:ascii="Baskerville Old Face" w:hAnsi="Baskerville Old Face" w:cs="Times New Roman"/>
          <w:color w:val="000000" w:themeColor="text1"/>
          <w:sz w:val="24"/>
          <w:szCs w:val="24"/>
          <w:shd w:val="clear" w:color="auto" w:fill="FFFFFF"/>
        </w:rPr>
        <w:t xml:space="preserve"> judg</w:t>
      </w:r>
      <w:r w:rsidR="0017766E" w:rsidRPr="004F7B18">
        <w:rPr>
          <w:rFonts w:ascii="Baskerville Old Face" w:hAnsi="Baskerville Old Face" w:cs="Times New Roman"/>
          <w:color w:val="000000" w:themeColor="text1"/>
          <w:sz w:val="24"/>
          <w:szCs w:val="24"/>
          <w:shd w:val="clear" w:color="auto" w:fill="FFFFFF"/>
        </w:rPr>
        <w:t>ments “</w:t>
      </w:r>
      <w:r w:rsidR="00FF3569" w:rsidRPr="004F7B18">
        <w:rPr>
          <w:rFonts w:ascii="Baskerville Old Face" w:hAnsi="Baskerville Old Face"/>
          <w:bCs/>
          <w:color w:val="000000" w:themeColor="text1"/>
          <w:sz w:val="24"/>
          <w:szCs w:val="24"/>
        </w:rPr>
        <w:t>report, albeit obliquely, certain looks/feels/appearances that emerge out of lower order perceptual properties.”</w:t>
      </w:r>
      <w:r w:rsidR="00FF3569" w:rsidRPr="004F7B18">
        <w:rPr>
          <w:rStyle w:val="FootnoteReference"/>
          <w:rFonts w:ascii="Baskerville Old Face" w:hAnsi="Baskerville Old Face"/>
          <w:bCs/>
          <w:color w:val="000000" w:themeColor="text1"/>
          <w:sz w:val="24"/>
          <w:szCs w:val="24"/>
        </w:rPr>
        <w:footnoteReference w:id="3"/>
      </w:r>
      <w:r w:rsidR="00FF3569" w:rsidRPr="004F7B18">
        <w:rPr>
          <w:rFonts w:ascii="Baskerville Old Face" w:hAnsi="Baskerville Old Face" w:cs="Times New Roman"/>
          <w:color w:val="000000" w:themeColor="text1"/>
          <w:sz w:val="24"/>
          <w:szCs w:val="24"/>
          <w:shd w:val="clear" w:color="auto" w:fill="FFFFFF"/>
        </w:rPr>
        <w:t xml:space="preserve"> </w:t>
      </w:r>
      <w:r w:rsidR="00225998" w:rsidRPr="004F7B18">
        <w:rPr>
          <w:rFonts w:ascii="Baskerville Old Face" w:hAnsi="Baskerville Old Face" w:cs="Times New Roman"/>
          <w:color w:val="000000" w:themeColor="text1"/>
          <w:sz w:val="24"/>
          <w:szCs w:val="24"/>
          <w:shd w:val="clear" w:color="auto" w:fill="FFFFFF"/>
        </w:rPr>
        <w:t>But it is worth being clear</w:t>
      </w:r>
      <w:r w:rsidR="004D5C30" w:rsidRPr="004F7B18">
        <w:rPr>
          <w:rFonts w:ascii="Baskerville Old Face" w:hAnsi="Baskerville Old Face" w:cs="Times New Roman"/>
          <w:color w:val="000000" w:themeColor="text1"/>
          <w:sz w:val="24"/>
          <w:szCs w:val="24"/>
          <w:shd w:val="clear" w:color="auto" w:fill="FFFFFF"/>
        </w:rPr>
        <w:t xml:space="preserve"> that </w:t>
      </w:r>
      <w:r w:rsidR="00C06E16" w:rsidRPr="004F7B18">
        <w:rPr>
          <w:rFonts w:ascii="Baskerville Old Face" w:hAnsi="Baskerville Old Face" w:cs="Times New Roman"/>
          <w:color w:val="000000" w:themeColor="text1"/>
          <w:sz w:val="24"/>
          <w:szCs w:val="24"/>
          <w:shd w:val="clear" w:color="auto" w:fill="FFFFFF"/>
        </w:rPr>
        <w:t xml:space="preserve">this does not mean that </w:t>
      </w:r>
      <w:r w:rsidR="00225998" w:rsidRPr="004F7B18">
        <w:rPr>
          <w:rFonts w:ascii="Baskerville Old Face" w:hAnsi="Baskerville Old Face" w:cs="Times New Roman"/>
          <w:color w:val="000000" w:themeColor="text1"/>
          <w:sz w:val="24"/>
          <w:szCs w:val="24"/>
          <w:shd w:val="clear" w:color="auto" w:fill="FFFFFF"/>
        </w:rPr>
        <w:t xml:space="preserve">aesthetic non-inferentialism </w:t>
      </w:r>
      <w:r w:rsidR="00694660" w:rsidRPr="004F7B18">
        <w:rPr>
          <w:rFonts w:ascii="Baskerville Old Face" w:hAnsi="Baskerville Old Face" w:cs="Times New Roman"/>
          <w:color w:val="000000" w:themeColor="text1"/>
          <w:sz w:val="24"/>
          <w:szCs w:val="24"/>
          <w:shd w:val="clear" w:color="auto" w:fill="FFFFFF"/>
        </w:rPr>
        <w:t>depends upon</w:t>
      </w:r>
      <w:r w:rsidR="00274998" w:rsidRPr="004F7B18">
        <w:rPr>
          <w:rFonts w:ascii="Baskerville Old Face" w:hAnsi="Baskerville Old Face" w:cs="Times New Roman"/>
          <w:color w:val="000000" w:themeColor="text1"/>
          <w:sz w:val="24"/>
          <w:szCs w:val="24"/>
          <w:shd w:val="clear" w:color="auto" w:fill="FFFFFF"/>
        </w:rPr>
        <w:t xml:space="preserve"> the t</w:t>
      </w:r>
      <w:r w:rsidR="004374D2" w:rsidRPr="004F7B18">
        <w:rPr>
          <w:rFonts w:ascii="Baskerville Old Face" w:hAnsi="Baskerville Old Face" w:cs="Times New Roman"/>
          <w:color w:val="000000" w:themeColor="text1"/>
          <w:sz w:val="24"/>
          <w:szCs w:val="24"/>
          <w:shd w:val="clear" w:color="auto" w:fill="FFFFFF"/>
        </w:rPr>
        <w:t>r</w:t>
      </w:r>
      <w:r w:rsidR="00274998" w:rsidRPr="004F7B18">
        <w:rPr>
          <w:rFonts w:ascii="Baskerville Old Face" w:hAnsi="Baskerville Old Face" w:cs="Times New Roman"/>
          <w:color w:val="000000" w:themeColor="text1"/>
          <w:sz w:val="24"/>
          <w:szCs w:val="24"/>
          <w:shd w:val="clear" w:color="auto" w:fill="FFFFFF"/>
        </w:rPr>
        <w:t xml:space="preserve">uth of aesthetic formalism. </w:t>
      </w:r>
      <w:r w:rsidR="00716FA9" w:rsidRPr="004F7B18">
        <w:rPr>
          <w:rFonts w:ascii="Baskerville Old Face" w:hAnsi="Baskerville Old Face" w:cs="Times New Roman"/>
          <w:color w:val="000000" w:themeColor="text1"/>
          <w:sz w:val="24"/>
          <w:szCs w:val="24"/>
          <w:shd w:val="clear" w:color="auto" w:fill="FFFFFF"/>
        </w:rPr>
        <w:t xml:space="preserve">Kendall Walton affirms </w:t>
      </w:r>
      <w:r w:rsidR="00FF3569" w:rsidRPr="004F7B18">
        <w:rPr>
          <w:rFonts w:ascii="Baskerville Old Face" w:hAnsi="Baskerville Old Face" w:cs="Times New Roman"/>
          <w:color w:val="000000" w:themeColor="text1"/>
          <w:sz w:val="24"/>
          <w:szCs w:val="24"/>
          <w:shd w:val="clear" w:color="auto" w:fill="FFFFFF"/>
        </w:rPr>
        <w:t xml:space="preserve">that </w:t>
      </w:r>
      <w:r w:rsidR="00854424" w:rsidRPr="004F7B18">
        <w:rPr>
          <w:rFonts w:ascii="Baskerville Old Face" w:hAnsi="Baskerville Old Face" w:cs="Times New Roman"/>
          <w:color w:val="000000" w:themeColor="text1"/>
          <w:sz w:val="24"/>
          <w:szCs w:val="24"/>
          <w:shd w:val="clear" w:color="auto" w:fill="FFFFFF"/>
        </w:rPr>
        <w:t>aesthetic judg</w:t>
      </w:r>
      <w:r w:rsidR="00716FA9" w:rsidRPr="004F7B18">
        <w:rPr>
          <w:rFonts w:ascii="Baskerville Old Face" w:hAnsi="Baskerville Old Face" w:cs="Times New Roman"/>
          <w:color w:val="000000" w:themeColor="text1"/>
          <w:sz w:val="24"/>
          <w:szCs w:val="24"/>
          <w:shd w:val="clear" w:color="auto" w:fill="FFFFFF"/>
        </w:rPr>
        <w:t xml:space="preserve">ments, at least those made of artworks, </w:t>
      </w:r>
      <w:r w:rsidR="00225998" w:rsidRPr="004F7B18">
        <w:rPr>
          <w:rFonts w:ascii="Baskerville Old Face" w:hAnsi="Baskerville Old Face" w:cs="Times New Roman"/>
          <w:color w:val="000000" w:themeColor="text1"/>
          <w:sz w:val="24"/>
          <w:szCs w:val="24"/>
          <w:shd w:val="clear" w:color="auto" w:fill="FFFFFF"/>
        </w:rPr>
        <w:t>are</w:t>
      </w:r>
      <w:r w:rsidR="00716FA9" w:rsidRPr="004F7B18">
        <w:rPr>
          <w:rFonts w:ascii="Baskerville Old Face" w:hAnsi="Baskerville Old Face" w:cs="Times New Roman"/>
          <w:color w:val="000000" w:themeColor="text1"/>
          <w:sz w:val="24"/>
          <w:szCs w:val="24"/>
          <w:shd w:val="clear" w:color="auto" w:fill="FFFFFF"/>
        </w:rPr>
        <w:t xml:space="preserve"> based </w:t>
      </w:r>
      <w:r w:rsidR="00225998" w:rsidRPr="004F7B18">
        <w:rPr>
          <w:rFonts w:ascii="Baskerville Old Face" w:hAnsi="Baskerville Old Face" w:cs="Times New Roman"/>
          <w:color w:val="000000" w:themeColor="text1"/>
          <w:sz w:val="24"/>
          <w:szCs w:val="24"/>
          <w:shd w:val="clear" w:color="auto" w:fill="FFFFFF"/>
        </w:rPr>
        <w:t>up</w:t>
      </w:r>
      <w:r w:rsidR="00716FA9" w:rsidRPr="004F7B18">
        <w:rPr>
          <w:rFonts w:ascii="Baskerville Old Face" w:hAnsi="Baskerville Old Face" w:cs="Times New Roman"/>
          <w:color w:val="000000" w:themeColor="text1"/>
          <w:sz w:val="24"/>
          <w:szCs w:val="24"/>
          <w:shd w:val="clear" w:color="auto" w:fill="FFFFFF"/>
        </w:rPr>
        <w:t xml:space="preserve">on </w:t>
      </w:r>
      <w:r w:rsidR="00084653" w:rsidRPr="004F7B18">
        <w:rPr>
          <w:rFonts w:ascii="Baskerville Old Face" w:hAnsi="Baskerville Old Face" w:cs="Times New Roman"/>
          <w:color w:val="000000" w:themeColor="text1"/>
          <w:sz w:val="24"/>
          <w:szCs w:val="24"/>
          <w:shd w:val="clear" w:color="auto" w:fill="FFFFFF"/>
        </w:rPr>
        <w:t xml:space="preserve">historical </w:t>
      </w:r>
      <w:r w:rsidR="00FF3569" w:rsidRPr="004F7B18">
        <w:rPr>
          <w:rFonts w:ascii="Baskerville Old Face" w:hAnsi="Baskerville Old Face" w:cs="Times New Roman"/>
          <w:color w:val="000000" w:themeColor="text1"/>
          <w:sz w:val="24"/>
          <w:szCs w:val="24"/>
          <w:shd w:val="clear" w:color="auto" w:fill="FFFFFF"/>
        </w:rPr>
        <w:t>information</w:t>
      </w:r>
      <w:r w:rsidR="00716FA9" w:rsidRPr="004F7B18">
        <w:rPr>
          <w:rFonts w:ascii="Baskerville Old Face" w:hAnsi="Baskerville Old Face" w:cs="Times New Roman"/>
          <w:color w:val="000000" w:themeColor="text1"/>
          <w:sz w:val="24"/>
          <w:szCs w:val="24"/>
          <w:shd w:val="clear" w:color="auto" w:fill="FFFFFF"/>
        </w:rPr>
        <w:t xml:space="preserve">. Yet Walton denies that </w:t>
      </w:r>
      <w:r w:rsidR="003922D9" w:rsidRPr="004F7B18">
        <w:rPr>
          <w:rFonts w:ascii="Baskerville Old Face" w:hAnsi="Baskerville Old Face" w:cs="Times New Roman"/>
          <w:color w:val="000000" w:themeColor="text1"/>
          <w:sz w:val="24"/>
          <w:szCs w:val="24"/>
          <w:shd w:val="clear" w:color="auto" w:fill="FFFFFF"/>
        </w:rPr>
        <w:t xml:space="preserve">the </w:t>
      </w:r>
      <w:r w:rsidR="00225998" w:rsidRPr="004F7B18">
        <w:rPr>
          <w:rFonts w:ascii="Baskerville Old Face" w:hAnsi="Baskerville Old Face" w:cs="Times New Roman"/>
          <w:color w:val="000000" w:themeColor="text1"/>
          <w:sz w:val="24"/>
          <w:szCs w:val="24"/>
          <w:shd w:val="clear" w:color="auto" w:fill="FFFFFF"/>
        </w:rPr>
        <w:t xml:space="preserve">possession of </w:t>
      </w:r>
      <w:r w:rsidR="00FF3569" w:rsidRPr="004F7B18">
        <w:rPr>
          <w:rFonts w:ascii="Baskerville Old Face" w:hAnsi="Baskerville Old Face" w:cs="Times New Roman"/>
          <w:color w:val="000000" w:themeColor="text1"/>
          <w:sz w:val="24"/>
          <w:szCs w:val="24"/>
          <w:shd w:val="clear" w:color="auto" w:fill="FFFFFF"/>
        </w:rPr>
        <w:t xml:space="preserve">such information </w:t>
      </w:r>
      <w:r w:rsidR="00706AE2" w:rsidRPr="004F7B18">
        <w:rPr>
          <w:rFonts w:ascii="Baskerville Old Face" w:hAnsi="Baskerville Old Face" w:cs="Times New Roman"/>
          <w:color w:val="000000" w:themeColor="text1"/>
          <w:sz w:val="24"/>
          <w:szCs w:val="24"/>
          <w:shd w:val="clear" w:color="auto" w:fill="FFFFFF"/>
        </w:rPr>
        <w:t>is the epistemic</w:t>
      </w:r>
      <w:r w:rsidR="00FF3569" w:rsidRPr="004F7B18">
        <w:rPr>
          <w:rFonts w:ascii="Baskerville Old Face" w:hAnsi="Baskerville Old Face" w:cs="Times New Roman"/>
          <w:color w:val="000000" w:themeColor="text1"/>
          <w:sz w:val="24"/>
          <w:szCs w:val="24"/>
          <w:shd w:val="clear" w:color="auto" w:fill="FFFFFF"/>
        </w:rPr>
        <w:t xml:space="preserve"> </w:t>
      </w:r>
      <w:r w:rsidR="00706AE2" w:rsidRPr="004F7B18">
        <w:rPr>
          <w:rFonts w:ascii="Baskerville Old Face" w:hAnsi="Baskerville Old Face" w:cs="Times New Roman"/>
          <w:color w:val="000000" w:themeColor="text1"/>
          <w:sz w:val="24"/>
          <w:szCs w:val="24"/>
          <w:shd w:val="clear" w:color="auto" w:fill="FFFFFF"/>
        </w:rPr>
        <w:t>ground</w:t>
      </w:r>
      <w:r w:rsidR="00FF3569" w:rsidRPr="004F7B18">
        <w:rPr>
          <w:rFonts w:ascii="Baskerville Old Face" w:hAnsi="Baskerville Old Face" w:cs="Times New Roman"/>
          <w:color w:val="000000" w:themeColor="text1"/>
          <w:sz w:val="24"/>
          <w:szCs w:val="24"/>
          <w:shd w:val="clear" w:color="auto" w:fill="FFFFFF"/>
        </w:rPr>
        <w:t xml:space="preserve"> </w:t>
      </w:r>
      <w:r w:rsidR="004374D2" w:rsidRPr="004F7B18">
        <w:rPr>
          <w:rFonts w:ascii="Baskerville Old Face" w:hAnsi="Baskerville Old Face" w:cs="Times New Roman"/>
          <w:color w:val="000000" w:themeColor="text1"/>
          <w:sz w:val="24"/>
          <w:szCs w:val="24"/>
          <w:shd w:val="clear" w:color="auto" w:fill="FFFFFF"/>
        </w:rPr>
        <w:t>of</w:t>
      </w:r>
      <w:r w:rsidR="00FF3569" w:rsidRPr="004F7B18">
        <w:rPr>
          <w:rFonts w:ascii="Baskerville Old Face" w:hAnsi="Baskerville Old Face" w:cs="Times New Roman"/>
          <w:color w:val="000000" w:themeColor="text1"/>
          <w:sz w:val="24"/>
          <w:szCs w:val="24"/>
          <w:shd w:val="clear" w:color="auto" w:fill="FFFFFF"/>
        </w:rPr>
        <w:t xml:space="preserve"> </w:t>
      </w:r>
      <w:r w:rsidR="00225998" w:rsidRPr="004F7B18">
        <w:rPr>
          <w:rFonts w:ascii="Baskerville Old Face" w:hAnsi="Baskerville Old Face" w:cs="Times New Roman"/>
          <w:color w:val="000000" w:themeColor="text1"/>
          <w:sz w:val="24"/>
          <w:szCs w:val="24"/>
          <w:shd w:val="clear" w:color="auto" w:fill="FFFFFF"/>
        </w:rPr>
        <w:t xml:space="preserve">the ensuing </w:t>
      </w:r>
      <w:r w:rsidR="00706AE2" w:rsidRPr="004F7B18">
        <w:rPr>
          <w:rFonts w:ascii="Baskerville Old Face" w:hAnsi="Baskerville Old Face" w:cs="Times New Roman"/>
          <w:color w:val="000000" w:themeColor="text1"/>
          <w:sz w:val="24"/>
          <w:szCs w:val="24"/>
          <w:shd w:val="clear" w:color="auto" w:fill="FFFFFF"/>
        </w:rPr>
        <w:t>aesthetic</w:t>
      </w:r>
      <w:r w:rsidR="00854424" w:rsidRPr="004F7B18">
        <w:rPr>
          <w:rFonts w:ascii="Baskerville Old Face" w:hAnsi="Baskerville Old Face" w:cs="Times New Roman"/>
          <w:color w:val="000000" w:themeColor="text1"/>
          <w:sz w:val="24"/>
          <w:szCs w:val="24"/>
          <w:shd w:val="clear" w:color="auto" w:fill="FFFFFF"/>
        </w:rPr>
        <w:t xml:space="preserve"> judg</w:t>
      </w:r>
      <w:r w:rsidR="00FF3569" w:rsidRPr="004F7B18">
        <w:rPr>
          <w:rFonts w:ascii="Baskerville Old Face" w:hAnsi="Baskerville Old Face" w:cs="Times New Roman"/>
          <w:color w:val="000000" w:themeColor="text1"/>
          <w:sz w:val="24"/>
          <w:szCs w:val="24"/>
          <w:shd w:val="clear" w:color="auto" w:fill="FFFFFF"/>
        </w:rPr>
        <w:t>ment</w:t>
      </w:r>
      <w:r w:rsidR="00D23C74" w:rsidRPr="004F7B18">
        <w:rPr>
          <w:rFonts w:ascii="Baskerville Old Face" w:hAnsi="Baskerville Old Face" w:cs="Times New Roman"/>
          <w:color w:val="000000" w:themeColor="text1"/>
          <w:sz w:val="24"/>
          <w:szCs w:val="24"/>
          <w:shd w:val="clear" w:color="auto" w:fill="FFFFFF"/>
        </w:rPr>
        <w:t xml:space="preserve">; what matters is </w:t>
      </w:r>
      <w:r w:rsidR="004374D2" w:rsidRPr="004F7B18">
        <w:rPr>
          <w:rFonts w:ascii="Baskerville Old Face" w:hAnsi="Baskerville Old Face" w:cs="Times New Roman"/>
          <w:color w:val="000000" w:themeColor="text1"/>
          <w:sz w:val="24"/>
          <w:szCs w:val="24"/>
          <w:shd w:val="clear" w:color="auto" w:fill="FFFFFF"/>
        </w:rPr>
        <w:t xml:space="preserve">the perceptual experience </w:t>
      </w:r>
      <w:r w:rsidR="00706AE2" w:rsidRPr="004F7B18">
        <w:rPr>
          <w:rFonts w:ascii="Baskerville Old Face" w:hAnsi="Baskerville Old Face" w:cs="Times New Roman"/>
          <w:color w:val="000000" w:themeColor="text1"/>
          <w:sz w:val="24"/>
          <w:szCs w:val="24"/>
          <w:shd w:val="clear" w:color="auto" w:fill="FFFFFF"/>
        </w:rPr>
        <w:t>that</w:t>
      </w:r>
      <w:r w:rsidR="00AF2612" w:rsidRPr="004F7B18">
        <w:rPr>
          <w:rFonts w:ascii="Baskerville Old Face" w:hAnsi="Baskerville Old Face" w:cs="Times New Roman"/>
          <w:color w:val="000000" w:themeColor="text1"/>
          <w:sz w:val="24"/>
          <w:szCs w:val="24"/>
          <w:shd w:val="clear" w:color="auto" w:fill="FFFFFF"/>
        </w:rPr>
        <w:t xml:space="preserve"> such</w:t>
      </w:r>
      <w:r w:rsidR="00706AE2" w:rsidRPr="004F7B18">
        <w:rPr>
          <w:rFonts w:ascii="Baskerville Old Face" w:hAnsi="Baskerville Old Face" w:cs="Times New Roman"/>
          <w:color w:val="000000" w:themeColor="text1"/>
          <w:sz w:val="24"/>
          <w:szCs w:val="24"/>
          <w:shd w:val="clear" w:color="auto" w:fill="FFFFFF"/>
        </w:rPr>
        <w:t xml:space="preserve"> </w:t>
      </w:r>
      <w:r w:rsidR="004374D2" w:rsidRPr="004F7B18">
        <w:rPr>
          <w:rFonts w:ascii="Baskerville Old Face" w:hAnsi="Baskerville Old Face" w:cs="Times New Roman"/>
          <w:color w:val="000000" w:themeColor="text1"/>
          <w:sz w:val="24"/>
          <w:szCs w:val="24"/>
          <w:shd w:val="clear" w:color="auto" w:fill="FFFFFF"/>
        </w:rPr>
        <w:t>information affords</w:t>
      </w:r>
      <w:r w:rsidR="00FF3569" w:rsidRPr="004F7B18">
        <w:rPr>
          <w:rFonts w:ascii="Baskerville Old Face" w:hAnsi="Baskerville Old Face" w:cs="Times New Roman"/>
          <w:color w:val="000000" w:themeColor="text1"/>
          <w:sz w:val="24"/>
          <w:szCs w:val="24"/>
          <w:shd w:val="clear" w:color="auto" w:fill="FFFFFF"/>
        </w:rPr>
        <w:t>.</w:t>
      </w:r>
      <w:r w:rsidR="00FF3569" w:rsidRPr="004F7B18">
        <w:rPr>
          <w:rStyle w:val="FootnoteReference"/>
          <w:rFonts w:ascii="Baskerville Old Face" w:hAnsi="Baskerville Old Face" w:cs="Times New Roman"/>
          <w:color w:val="000000" w:themeColor="text1"/>
          <w:sz w:val="24"/>
          <w:szCs w:val="24"/>
          <w:shd w:val="clear" w:color="auto" w:fill="FFFFFF"/>
        </w:rPr>
        <w:footnoteReference w:id="4"/>
      </w:r>
    </w:p>
    <w:p w14:paraId="50E77324" w14:textId="6C560432" w:rsidR="00EE56AA" w:rsidRPr="004F7B18" w:rsidRDefault="00CC6C17" w:rsidP="00784099">
      <w:pPr>
        <w:spacing w:line="360" w:lineRule="auto"/>
        <w:jc w:val="both"/>
        <w:rPr>
          <w:rFonts w:ascii="Baskerville Old Face" w:hAnsi="Baskerville Old Face" w:cs="Times New Roman"/>
          <w:color w:val="000000" w:themeColor="text1"/>
          <w:sz w:val="24"/>
          <w:szCs w:val="24"/>
          <w:shd w:val="clear" w:color="auto" w:fill="FFFFFF"/>
        </w:rPr>
      </w:pPr>
      <w:r w:rsidRPr="004F7B18">
        <w:rPr>
          <w:rFonts w:ascii="Baskerville Old Face" w:hAnsi="Baskerville Old Face" w:cs="Times New Roman"/>
          <w:color w:val="000000" w:themeColor="text1"/>
          <w:sz w:val="24"/>
          <w:szCs w:val="24"/>
          <w:shd w:val="clear" w:color="auto" w:fill="FFFFFF"/>
        </w:rPr>
        <w:t xml:space="preserve">Why think that aesthetic non-inferentialism is true? </w:t>
      </w:r>
      <w:r w:rsidR="00C41B09" w:rsidRPr="004F7B18">
        <w:rPr>
          <w:rFonts w:ascii="Baskerville Old Face" w:hAnsi="Baskerville Old Face" w:cs="Times New Roman"/>
          <w:color w:val="000000" w:themeColor="text1"/>
          <w:sz w:val="24"/>
          <w:szCs w:val="24"/>
          <w:shd w:val="clear" w:color="auto" w:fill="FFFFFF"/>
        </w:rPr>
        <w:t xml:space="preserve">Jesse Prinz </w:t>
      </w:r>
      <w:r w:rsidR="00E8627F" w:rsidRPr="004F7B18">
        <w:rPr>
          <w:rFonts w:ascii="Baskerville Old Face" w:hAnsi="Baskerville Old Face" w:cs="Times New Roman"/>
          <w:color w:val="000000" w:themeColor="text1"/>
          <w:sz w:val="24"/>
          <w:szCs w:val="24"/>
          <w:shd w:val="clear" w:color="auto" w:fill="FFFFFF"/>
        </w:rPr>
        <w:t>motivate</w:t>
      </w:r>
      <w:r w:rsidRPr="004F7B18">
        <w:rPr>
          <w:rFonts w:ascii="Baskerville Old Face" w:hAnsi="Baskerville Old Face" w:cs="Times New Roman"/>
          <w:color w:val="000000" w:themeColor="text1"/>
          <w:sz w:val="24"/>
          <w:szCs w:val="24"/>
          <w:shd w:val="clear" w:color="auto" w:fill="FFFFFF"/>
        </w:rPr>
        <w:t>s</w:t>
      </w:r>
      <w:r w:rsidR="00BE1FA1" w:rsidRPr="004F7B18">
        <w:rPr>
          <w:rFonts w:ascii="Baskerville Old Face" w:hAnsi="Baskerville Old Face" w:cs="Times New Roman"/>
          <w:color w:val="000000" w:themeColor="text1"/>
          <w:sz w:val="24"/>
          <w:szCs w:val="24"/>
          <w:shd w:val="clear" w:color="auto" w:fill="FFFFFF"/>
        </w:rPr>
        <w:t xml:space="preserve"> his version of</w:t>
      </w:r>
      <w:r w:rsidRPr="004F7B18">
        <w:rPr>
          <w:rFonts w:ascii="Baskerville Old Face" w:hAnsi="Baskerville Old Face" w:cs="Times New Roman"/>
          <w:color w:val="000000" w:themeColor="text1"/>
          <w:sz w:val="24"/>
          <w:szCs w:val="24"/>
          <w:shd w:val="clear" w:color="auto" w:fill="FFFFFF"/>
        </w:rPr>
        <w:t xml:space="preserve"> the view on </w:t>
      </w:r>
      <w:r w:rsidR="00984529" w:rsidRPr="004F7B18">
        <w:rPr>
          <w:rFonts w:ascii="Baskerville Old Face" w:hAnsi="Baskerville Old Face" w:cs="Times New Roman"/>
          <w:color w:val="000000" w:themeColor="text1"/>
          <w:sz w:val="24"/>
          <w:szCs w:val="24"/>
          <w:shd w:val="clear" w:color="auto" w:fill="FFFFFF"/>
        </w:rPr>
        <w:t xml:space="preserve">both epistemic and </w:t>
      </w:r>
      <w:r w:rsidR="0001758A" w:rsidRPr="004F7B18">
        <w:rPr>
          <w:rFonts w:ascii="Baskerville Old Face" w:hAnsi="Baskerville Old Face" w:cs="Times New Roman"/>
          <w:color w:val="000000" w:themeColor="text1"/>
          <w:sz w:val="24"/>
          <w:szCs w:val="24"/>
          <w:shd w:val="clear" w:color="auto" w:fill="FFFFFF"/>
        </w:rPr>
        <w:t xml:space="preserve">common </w:t>
      </w:r>
      <w:r w:rsidRPr="004F7B18">
        <w:rPr>
          <w:rFonts w:ascii="Baskerville Old Face" w:hAnsi="Baskerville Old Face" w:cs="Times New Roman"/>
          <w:color w:val="000000" w:themeColor="text1"/>
          <w:sz w:val="24"/>
          <w:szCs w:val="24"/>
          <w:shd w:val="clear" w:color="auto" w:fill="FFFFFF"/>
        </w:rPr>
        <w:t>sense grounds</w:t>
      </w:r>
      <w:r w:rsidR="00984B1A" w:rsidRPr="004F7B18">
        <w:rPr>
          <w:rFonts w:ascii="Baskerville Old Face" w:hAnsi="Baskerville Old Face" w:cs="Times New Roman"/>
          <w:color w:val="000000" w:themeColor="text1"/>
          <w:sz w:val="24"/>
          <w:szCs w:val="24"/>
          <w:shd w:val="clear" w:color="auto" w:fill="FFFFFF"/>
        </w:rPr>
        <w:t>, writing</w:t>
      </w:r>
      <w:r w:rsidR="00EE56AA" w:rsidRPr="004F7B18">
        <w:rPr>
          <w:rFonts w:ascii="Baskerville Old Face" w:hAnsi="Baskerville Old Face" w:cs="Times New Roman"/>
          <w:color w:val="000000" w:themeColor="text1"/>
          <w:sz w:val="24"/>
          <w:szCs w:val="24"/>
          <w:shd w:val="clear" w:color="auto" w:fill="FFFFFF"/>
        </w:rPr>
        <w:t>:</w:t>
      </w:r>
    </w:p>
    <w:p w14:paraId="5A390ED5" w14:textId="5AE8E3A5" w:rsidR="00EE56AA" w:rsidRPr="004F7B18" w:rsidRDefault="00EE56AA" w:rsidP="00784099">
      <w:pPr>
        <w:spacing w:line="360" w:lineRule="auto"/>
        <w:ind w:left="720"/>
        <w:jc w:val="both"/>
        <w:rPr>
          <w:rFonts w:ascii="Baskerville Old Face" w:hAnsi="Baskerville Old Face" w:cs="Times New Roman"/>
          <w:color w:val="000000" w:themeColor="text1"/>
          <w:sz w:val="24"/>
          <w:szCs w:val="24"/>
          <w:shd w:val="clear" w:color="auto" w:fill="FFFFFF"/>
        </w:rPr>
      </w:pPr>
      <w:r w:rsidRPr="004F7B18">
        <w:rPr>
          <w:rFonts w:ascii="Baskerville Old Face" w:hAnsi="Baskerville Old Face" w:cs="Times New Roman"/>
          <w:color w:val="000000" w:themeColor="text1"/>
          <w:sz w:val="24"/>
          <w:szCs w:val="24"/>
          <w:shd w:val="clear" w:color="auto" w:fill="FFFFFF"/>
        </w:rPr>
        <w:t xml:space="preserve">[W]e often </w:t>
      </w:r>
      <w:proofErr w:type="gramStart"/>
      <w:r w:rsidRPr="004F7B18">
        <w:rPr>
          <w:rFonts w:ascii="Baskerville Old Face" w:hAnsi="Baskerville Old Face" w:cs="Times New Roman"/>
          <w:color w:val="000000" w:themeColor="text1"/>
          <w:sz w:val="24"/>
          <w:szCs w:val="24"/>
          <w:shd w:val="clear" w:color="auto" w:fill="FFFFFF"/>
        </w:rPr>
        <w:t>take</w:t>
      </w:r>
      <w:proofErr w:type="gramEnd"/>
      <w:r w:rsidRPr="004F7B18">
        <w:rPr>
          <w:rFonts w:ascii="Baskerville Old Face" w:hAnsi="Baskerville Old Face" w:cs="Times New Roman"/>
          <w:color w:val="000000" w:themeColor="text1"/>
          <w:sz w:val="24"/>
          <w:szCs w:val="24"/>
          <w:shd w:val="clear" w:color="auto" w:fill="FFFFFF"/>
        </w:rPr>
        <w:t xml:space="preserve"> our emotional reactions to be adequate evidence for the attribution of aesthetic properties. When we are stunned by a person’s appearance, we are </w:t>
      </w:r>
      <w:r w:rsidRPr="004F7B18">
        <w:rPr>
          <w:rFonts w:ascii="Baskerville Old Face" w:hAnsi="Baskerville Old Face" w:cs="Times New Roman"/>
          <w:i/>
          <w:color w:val="000000" w:themeColor="text1"/>
          <w:sz w:val="24"/>
          <w:szCs w:val="24"/>
          <w:shd w:val="clear" w:color="auto" w:fill="FFFFFF"/>
        </w:rPr>
        <w:t>justified</w:t>
      </w:r>
      <w:r w:rsidRPr="004F7B18">
        <w:rPr>
          <w:rFonts w:ascii="Baskerville Old Face" w:hAnsi="Baskerville Old Face" w:cs="Times New Roman"/>
          <w:color w:val="000000" w:themeColor="text1"/>
          <w:sz w:val="24"/>
          <w:szCs w:val="24"/>
          <w:shd w:val="clear" w:color="auto" w:fill="FFFFFF"/>
        </w:rPr>
        <w:t xml:space="preserve"> in saying that the person is stunning.</w:t>
      </w:r>
      <w:r w:rsidRPr="004F7B18">
        <w:rPr>
          <w:rStyle w:val="FootnoteReference"/>
          <w:rFonts w:ascii="Baskerville Old Face" w:hAnsi="Baskerville Old Face" w:cs="Times New Roman"/>
          <w:color w:val="000000" w:themeColor="text1"/>
          <w:sz w:val="24"/>
          <w:szCs w:val="24"/>
          <w:shd w:val="clear" w:color="auto" w:fill="FFFFFF"/>
        </w:rPr>
        <w:footnoteReference w:id="5"/>
      </w:r>
    </w:p>
    <w:p w14:paraId="4B7735E8" w14:textId="77777777" w:rsidR="009F33C2" w:rsidRPr="004F7B18" w:rsidRDefault="009F33C2" w:rsidP="00784099">
      <w:pPr>
        <w:spacing w:line="360" w:lineRule="auto"/>
        <w:ind w:left="720"/>
        <w:jc w:val="both"/>
        <w:rPr>
          <w:rFonts w:ascii="Baskerville Old Face" w:hAnsi="Baskerville Old Face" w:cs="Times New Roman"/>
          <w:color w:val="000000" w:themeColor="text1"/>
          <w:sz w:val="24"/>
          <w:szCs w:val="24"/>
          <w:shd w:val="clear" w:color="auto" w:fill="FFFFFF"/>
        </w:rPr>
      </w:pPr>
    </w:p>
    <w:p w14:paraId="60CECC5C" w14:textId="6F24220B" w:rsidR="00670CC9" w:rsidRPr="004F7B18" w:rsidRDefault="008F5579" w:rsidP="00784099">
      <w:pPr>
        <w:spacing w:line="360" w:lineRule="auto"/>
        <w:jc w:val="both"/>
        <w:rPr>
          <w:rFonts w:ascii="Baskerville Old Face" w:hAnsi="Baskerville Old Face" w:cs="Times New Roman"/>
          <w:color w:val="000000" w:themeColor="text1"/>
          <w:sz w:val="24"/>
          <w:szCs w:val="24"/>
          <w:lang w:val="en-US"/>
        </w:rPr>
      </w:pPr>
      <w:r w:rsidRPr="004F7B18">
        <w:rPr>
          <w:rFonts w:ascii="Baskerville Old Face" w:hAnsi="Baskerville Old Face"/>
          <w:color w:val="000000" w:themeColor="text1"/>
          <w:sz w:val="24"/>
          <w:szCs w:val="24"/>
        </w:rPr>
        <w:t>A</w:t>
      </w:r>
      <w:r w:rsidR="00105818" w:rsidRPr="004F7B18">
        <w:rPr>
          <w:rFonts w:ascii="Baskerville Old Face" w:hAnsi="Baskerville Old Face"/>
          <w:color w:val="000000" w:themeColor="text1"/>
          <w:sz w:val="24"/>
          <w:szCs w:val="24"/>
        </w:rPr>
        <w:t xml:space="preserve"> number of</w:t>
      </w:r>
      <w:r w:rsidR="00503B45" w:rsidRPr="004F7B18">
        <w:rPr>
          <w:rFonts w:ascii="Baskerville Old Face" w:hAnsi="Baskerville Old Face"/>
          <w:color w:val="000000" w:themeColor="text1"/>
          <w:sz w:val="24"/>
          <w:szCs w:val="24"/>
        </w:rPr>
        <w:t xml:space="preserve"> further</w:t>
      </w:r>
      <w:r w:rsidR="00105818" w:rsidRPr="004F7B18">
        <w:rPr>
          <w:rFonts w:ascii="Baskerville Old Face" w:hAnsi="Baskerville Old Face"/>
          <w:color w:val="000000" w:themeColor="text1"/>
          <w:sz w:val="24"/>
          <w:szCs w:val="24"/>
        </w:rPr>
        <w:t xml:space="preserve"> </w:t>
      </w:r>
      <w:r w:rsidR="006F6441" w:rsidRPr="004F7B18">
        <w:rPr>
          <w:rFonts w:ascii="Baskerville Old Face" w:hAnsi="Baskerville Old Face"/>
          <w:color w:val="000000" w:themeColor="text1"/>
          <w:sz w:val="24"/>
          <w:szCs w:val="24"/>
        </w:rPr>
        <w:t xml:space="preserve">considerations </w:t>
      </w:r>
      <w:r w:rsidR="00105818" w:rsidRPr="004F7B18">
        <w:rPr>
          <w:rFonts w:ascii="Baskerville Old Face" w:hAnsi="Baskerville Old Face"/>
          <w:color w:val="000000" w:themeColor="text1"/>
          <w:sz w:val="24"/>
          <w:szCs w:val="24"/>
        </w:rPr>
        <w:t>lurk in</w:t>
      </w:r>
      <w:r w:rsidR="0030164C" w:rsidRPr="004F7B18">
        <w:rPr>
          <w:rFonts w:ascii="Baskerville Old Face" w:hAnsi="Baskerville Old Face"/>
          <w:color w:val="000000" w:themeColor="text1"/>
          <w:sz w:val="24"/>
          <w:szCs w:val="24"/>
        </w:rPr>
        <w:t xml:space="preserve"> background of</w:t>
      </w:r>
      <w:r w:rsidR="00105818" w:rsidRPr="004F7B18">
        <w:rPr>
          <w:rFonts w:ascii="Baskerville Old Face" w:hAnsi="Baskerville Old Face"/>
          <w:color w:val="000000" w:themeColor="text1"/>
          <w:sz w:val="24"/>
          <w:szCs w:val="24"/>
        </w:rPr>
        <w:t xml:space="preserve"> discussions </w:t>
      </w:r>
      <w:r w:rsidR="0030164C" w:rsidRPr="004F7B18">
        <w:rPr>
          <w:rFonts w:ascii="Baskerville Old Face" w:hAnsi="Baskerville Old Face"/>
          <w:color w:val="000000" w:themeColor="text1"/>
          <w:sz w:val="24"/>
          <w:szCs w:val="24"/>
        </w:rPr>
        <w:t>of</w:t>
      </w:r>
      <w:r w:rsidR="00105818" w:rsidRPr="004F7B18">
        <w:rPr>
          <w:rFonts w:ascii="Baskerville Old Face" w:hAnsi="Baskerville Old Face"/>
          <w:color w:val="000000" w:themeColor="text1"/>
          <w:sz w:val="24"/>
          <w:szCs w:val="24"/>
        </w:rPr>
        <w:t xml:space="preserve"> </w:t>
      </w:r>
      <w:r w:rsidR="008C5525" w:rsidRPr="004F7B18">
        <w:rPr>
          <w:rFonts w:ascii="Baskerville Old Face" w:hAnsi="Baskerville Old Face"/>
          <w:color w:val="000000" w:themeColor="text1"/>
          <w:sz w:val="24"/>
          <w:szCs w:val="24"/>
        </w:rPr>
        <w:t>n</w:t>
      </w:r>
      <w:r w:rsidR="00EE56AA" w:rsidRPr="004F7B18">
        <w:rPr>
          <w:rFonts w:ascii="Baskerville Old Face" w:hAnsi="Baskerville Old Face"/>
          <w:color w:val="000000" w:themeColor="text1"/>
          <w:sz w:val="24"/>
          <w:szCs w:val="24"/>
        </w:rPr>
        <w:t>on-inferent</w:t>
      </w:r>
      <w:r w:rsidR="003F6C3F" w:rsidRPr="004F7B18">
        <w:rPr>
          <w:rFonts w:ascii="Baskerville Old Face" w:hAnsi="Baskerville Old Face"/>
          <w:color w:val="000000" w:themeColor="text1"/>
          <w:sz w:val="24"/>
          <w:szCs w:val="24"/>
        </w:rPr>
        <w:t>ialism</w:t>
      </w:r>
      <w:r w:rsidR="002E6620" w:rsidRPr="004F7B18">
        <w:rPr>
          <w:rFonts w:ascii="Baskerville Old Face" w:hAnsi="Baskerville Old Face"/>
          <w:color w:val="000000" w:themeColor="text1"/>
          <w:sz w:val="24"/>
          <w:szCs w:val="24"/>
        </w:rPr>
        <w:t xml:space="preserve">. For one, it is commonly held that </w:t>
      </w:r>
      <w:r w:rsidR="00A747B4" w:rsidRPr="004F7B18">
        <w:rPr>
          <w:rFonts w:ascii="Baskerville Old Face" w:hAnsi="Baskerville Old Face"/>
          <w:color w:val="000000" w:themeColor="text1"/>
          <w:sz w:val="24"/>
          <w:szCs w:val="24"/>
        </w:rPr>
        <w:t>aesthetic properties are response-dependent</w:t>
      </w:r>
      <w:r w:rsidR="002E6620" w:rsidRPr="004F7B18">
        <w:rPr>
          <w:rFonts w:ascii="Baskerville Old Face" w:hAnsi="Baskerville Old Face"/>
          <w:color w:val="000000" w:themeColor="text1"/>
          <w:sz w:val="24"/>
          <w:szCs w:val="24"/>
        </w:rPr>
        <w:t xml:space="preserve">. For another, it seems that </w:t>
      </w:r>
      <w:r w:rsidR="00594BB0" w:rsidRPr="004F7B18">
        <w:rPr>
          <w:rFonts w:ascii="Baskerville Old Face" w:hAnsi="Baskerville Old Face"/>
          <w:color w:val="000000" w:themeColor="text1"/>
          <w:sz w:val="24"/>
          <w:szCs w:val="24"/>
        </w:rPr>
        <w:t>we are motivated to seek out, or avoid,</w:t>
      </w:r>
      <w:r w:rsidR="00A747B4" w:rsidRPr="004F7B18">
        <w:rPr>
          <w:rFonts w:ascii="Baskerville Old Face" w:hAnsi="Baskerville Old Face"/>
          <w:color w:val="000000" w:themeColor="text1"/>
          <w:sz w:val="24"/>
          <w:szCs w:val="24"/>
        </w:rPr>
        <w:t xml:space="preserve"> the works </w:t>
      </w:r>
      <w:r w:rsidR="004767B9" w:rsidRPr="004F7B18">
        <w:rPr>
          <w:rFonts w:ascii="Baskerville Old Face" w:hAnsi="Baskerville Old Face"/>
          <w:color w:val="000000" w:themeColor="text1"/>
          <w:sz w:val="24"/>
          <w:szCs w:val="24"/>
        </w:rPr>
        <w:t xml:space="preserve">that </w:t>
      </w:r>
      <w:r w:rsidR="00A747B4" w:rsidRPr="004F7B18">
        <w:rPr>
          <w:rFonts w:ascii="Baskerville Old Face" w:hAnsi="Baskerville Old Face"/>
          <w:color w:val="000000" w:themeColor="text1"/>
          <w:sz w:val="24"/>
          <w:szCs w:val="24"/>
        </w:rPr>
        <w:t xml:space="preserve">we do </w:t>
      </w:r>
      <w:r w:rsidR="004767B9" w:rsidRPr="004F7B18">
        <w:rPr>
          <w:rFonts w:ascii="Baskerville Old Face" w:hAnsi="Baskerville Old Face"/>
          <w:color w:val="000000" w:themeColor="text1"/>
          <w:sz w:val="24"/>
          <w:szCs w:val="24"/>
        </w:rPr>
        <w:t>because of</w:t>
      </w:r>
      <w:r w:rsidR="00A747B4" w:rsidRPr="004F7B18">
        <w:rPr>
          <w:rFonts w:ascii="Baskerville Old Face" w:hAnsi="Baskerville Old Face"/>
          <w:color w:val="000000" w:themeColor="text1"/>
          <w:sz w:val="24"/>
          <w:szCs w:val="24"/>
        </w:rPr>
        <w:t xml:space="preserve"> the anticipation of </w:t>
      </w:r>
      <w:r w:rsidR="00594BB0" w:rsidRPr="004F7B18">
        <w:rPr>
          <w:rFonts w:ascii="Baskerville Old Face" w:hAnsi="Baskerville Old Face" w:cs="Times New Roman"/>
          <w:color w:val="000000" w:themeColor="text1"/>
          <w:sz w:val="24"/>
          <w:szCs w:val="24"/>
        </w:rPr>
        <w:t xml:space="preserve">positively, </w:t>
      </w:r>
      <w:r w:rsidR="00A747B4" w:rsidRPr="004F7B18">
        <w:rPr>
          <w:rFonts w:ascii="Baskerville Old Face" w:hAnsi="Baskerville Old Face" w:cs="Times New Roman"/>
          <w:color w:val="000000" w:themeColor="text1"/>
          <w:sz w:val="24"/>
          <w:szCs w:val="24"/>
        </w:rPr>
        <w:t>or negatively</w:t>
      </w:r>
      <w:r w:rsidR="00594BB0" w:rsidRPr="004F7B18">
        <w:rPr>
          <w:rFonts w:ascii="Baskerville Old Face" w:hAnsi="Baskerville Old Face" w:cs="Times New Roman"/>
          <w:color w:val="000000" w:themeColor="text1"/>
          <w:sz w:val="24"/>
          <w:szCs w:val="24"/>
        </w:rPr>
        <w:t>,</w:t>
      </w:r>
      <w:r w:rsidR="00A747B4" w:rsidRPr="004F7B18">
        <w:rPr>
          <w:rFonts w:ascii="Baskerville Old Face" w:hAnsi="Baskerville Old Face" w:cs="Times New Roman"/>
          <w:color w:val="000000" w:themeColor="text1"/>
          <w:sz w:val="24"/>
          <w:szCs w:val="24"/>
        </w:rPr>
        <w:t xml:space="preserve"> valenced perceptual-cum-emotional responses</w:t>
      </w:r>
      <w:r w:rsidR="00A8393F" w:rsidRPr="004F7B18">
        <w:rPr>
          <w:rFonts w:ascii="Baskerville Old Face" w:hAnsi="Baskerville Old Face" w:cs="Times New Roman"/>
          <w:color w:val="000000" w:themeColor="text1"/>
          <w:sz w:val="24"/>
          <w:szCs w:val="24"/>
        </w:rPr>
        <w:t>. Moreover,</w:t>
      </w:r>
      <w:r w:rsidR="00A747B4" w:rsidRPr="004F7B18">
        <w:rPr>
          <w:rFonts w:ascii="Baskerville Old Face" w:hAnsi="Baskerville Old Face" w:cs="Times New Roman"/>
          <w:color w:val="000000" w:themeColor="text1"/>
          <w:sz w:val="24"/>
          <w:szCs w:val="24"/>
        </w:rPr>
        <w:t xml:space="preserve"> introspective evidence </w:t>
      </w:r>
      <w:r w:rsidR="00A8393F" w:rsidRPr="004F7B18">
        <w:rPr>
          <w:rFonts w:ascii="Baskerville Old Face" w:hAnsi="Baskerville Old Face" w:cs="Times New Roman"/>
          <w:color w:val="000000" w:themeColor="text1"/>
          <w:sz w:val="24"/>
          <w:szCs w:val="24"/>
        </w:rPr>
        <w:t xml:space="preserve">suggests </w:t>
      </w:r>
      <w:r w:rsidR="00854424" w:rsidRPr="004F7B18">
        <w:rPr>
          <w:rFonts w:ascii="Baskerville Old Face" w:hAnsi="Baskerville Old Face" w:cs="Times New Roman"/>
          <w:color w:val="000000" w:themeColor="text1"/>
          <w:sz w:val="24"/>
          <w:szCs w:val="24"/>
        </w:rPr>
        <w:t>that aesthetic judg</w:t>
      </w:r>
      <w:r w:rsidR="00A747B4" w:rsidRPr="004F7B18">
        <w:rPr>
          <w:rFonts w:ascii="Baskerville Old Face" w:hAnsi="Baskerville Old Face" w:cs="Times New Roman"/>
          <w:color w:val="000000" w:themeColor="text1"/>
          <w:sz w:val="24"/>
          <w:szCs w:val="24"/>
        </w:rPr>
        <w:t xml:space="preserve">ments are </w:t>
      </w:r>
      <w:r w:rsidR="005A3F42" w:rsidRPr="004F7B18">
        <w:rPr>
          <w:rFonts w:ascii="Baskerville Old Face" w:hAnsi="Baskerville Old Face" w:cs="Times New Roman"/>
          <w:color w:val="000000" w:themeColor="text1"/>
          <w:sz w:val="24"/>
          <w:szCs w:val="24"/>
        </w:rPr>
        <w:t>formed in a psychologically immediate way</w:t>
      </w:r>
      <w:r w:rsidR="00A747B4" w:rsidRPr="004F7B18">
        <w:rPr>
          <w:rFonts w:ascii="Baskerville Old Face" w:hAnsi="Baskerville Old Face" w:cs="Times New Roman"/>
          <w:color w:val="000000" w:themeColor="text1"/>
          <w:sz w:val="24"/>
          <w:szCs w:val="24"/>
        </w:rPr>
        <w:t>.</w:t>
      </w:r>
      <w:r w:rsidR="00992475" w:rsidRPr="004F7B18">
        <w:rPr>
          <w:rFonts w:ascii="Baskerville Old Face" w:hAnsi="Baskerville Old Face" w:cs="Times New Roman"/>
          <w:color w:val="000000" w:themeColor="text1"/>
          <w:sz w:val="24"/>
          <w:szCs w:val="24"/>
        </w:rPr>
        <w:t xml:space="preserve"> </w:t>
      </w:r>
      <w:r w:rsidR="004B6341" w:rsidRPr="004F7B18">
        <w:rPr>
          <w:rFonts w:ascii="Baskerville Old Face" w:hAnsi="Baskerville Old Face" w:cs="Times New Roman"/>
          <w:color w:val="000000" w:themeColor="text1"/>
          <w:sz w:val="24"/>
          <w:szCs w:val="24"/>
        </w:rPr>
        <w:t xml:space="preserve">In all these </w:t>
      </w:r>
      <w:r w:rsidR="001C7192" w:rsidRPr="004F7B18">
        <w:rPr>
          <w:rFonts w:ascii="Baskerville Old Face" w:hAnsi="Baskerville Old Face" w:cs="Times New Roman"/>
          <w:color w:val="000000" w:themeColor="text1"/>
          <w:sz w:val="24"/>
          <w:szCs w:val="24"/>
        </w:rPr>
        <w:t>respects</w:t>
      </w:r>
      <w:r w:rsidR="00245B28" w:rsidRPr="004F7B18">
        <w:rPr>
          <w:rFonts w:ascii="Baskerville Old Face" w:hAnsi="Baskerville Old Face" w:cs="Times New Roman"/>
          <w:color w:val="000000" w:themeColor="text1"/>
          <w:sz w:val="24"/>
          <w:szCs w:val="24"/>
        </w:rPr>
        <w:t>,</w:t>
      </w:r>
      <w:r w:rsidR="004B6341" w:rsidRPr="004F7B18">
        <w:rPr>
          <w:rFonts w:ascii="Baskerville Old Face" w:hAnsi="Baskerville Old Face" w:cs="Times New Roman"/>
          <w:color w:val="000000" w:themeColor="text1"/>
          <w:sz w:val="24"/>
          <w:szCs w:val="24"/>
        </w:rPr>
        <w:t xml:space="preserve"> and more</w:t>
      </w:r>
      <w:r w:rsidR="00245B28" w:rsidRPr="004F7B18">
        <w:rPr>
          <w:rFonts w:ascii="Baskerville Old Face" w:hAnsi="Baskerville Old Face" w:cs="Times New Roman"/>
          <w:color w:val="000000" w:themeColor="text1"/>
          <w:sz w:val="24"/>
          <w:szCs w:val="24"/>
        </w:rPr>
        <w:t>,</w:t>
      </w:r>
      <w:r w:rsidR="004B6341" w:rsidRPr="004F7B18">
        <w:rPr>
          <w:rFonts w:ascii="Baskerville Old Face" w:hAnsi="Baskerville Old Face" w:cs="Times New Roman"/>
          <w:color w:val="000000" w:themeColor="text1"/>
          <w:sz w:val="24"/>
          <w:szCs w:val="24"/>
        </w:rPr>
        <w:t xml:space="preserve"> aesthetics seems </w:t>
      </w:r>
      <w:r w:rsidR="002D2A0A" w:rsidRPr="004F7B18">
        <w:rPr>
          <w:rFonts w:ascii="Baskerville Old Face" w:hAnsi="Baskerville Old Face" w:cs="Times New Roman"/>
          <w:color w:val="000000" w:themeColor="text1"/>
          <w:sz w:val="24"/>
          <w:szCs w:val="24"/>
        </w:rPr>
        <w:t>a matter of</w:t>
      </w:r>
      <w:r w:rsidR="004B6341" w:rsidRPr="004F7B18">
        <w:rPr>
          <w:rFonts w:ascii="Baskerville Old Face" w:hAnsi="Baskerville Old Face" w:cs="Times New Roman"/>
          <w:color w:val="000000" w:themeColor="text1"/>
          <w:sz w:val="24"/>
          <w:szCs w:val="24"/>
        </w:rPr>
        <w:t xml:space="preserve"> looks and feel</w:t>
      </w:r>
      <w:r w:rsidR="006A5458" w:rsidRPr="004F7B18">
        <w:rPr>
          <w:rFonts w:ascii="Baskerville Old Face" w:hAnsi="Baskerville Old Face" w:cs="Times New Roman"/>
          <w:color w:val="000000" w:themeColor="text1"/>
          <w:sz w:val="24"/>
          <w:szCs w:val="24"/>
        </w:rPr>
        <w:t xml:space="preserve">s </w:t>
      </w:r>
      <w:r w:rsidR="00C450FC" w:rsidRPr="004F7B18">
        <w:rPr>
          <w:rFonts w:ascii="Baskerville Old Face" w:hAnsi="Baskerville Old Face" w:cs="Times New Roman"/>
          <w:color w:val="000000" w:themeColor="text1"/>
          <w:sz w:val="24"/>
          <w:szCs w:val="24"/>
        </w:rPr>
        <w:t>rather than</w:t>
      </w:r>
      <w:r w:rsidR="002D2A0A" w:rsidRPr="004F7B18">
        <w:rPr>
          <w:rFonts w:ascii="Baskerville Old Face" w:hAnsi="Baskerville Old Face" w:cs="Times New Roman"/>
          <w:color w:val="000000" w:themeColor="text1"/>
          <w:sz w:val="24"/>
          <w:szCs w:val="24"/>
        </w:rPr>
        <w:t xml:space="preserve"> </w:t>
      </w:r>
      <w:r w:rsidR="006A5458" w:rsidRPr="004F7B18">
        <w:rPr>
          <w:rFonts w:ascii="Baskerville Old Face" w:hAnsi="Baskerville Old Face" w:cs="Times New Roman"/>
          <w:color w:val="000000" w:themeColor="text1"/>
          <w:sz w:val="24"/>
          <w:szCs w:val="24"/>
        </w:rPr>
        <w:t xml:space="preserve">reasoning and inference. </w:t>
      </w:r>
    </w:p>
    <w:p w14:paraId="1FC79729" w14:textId="41BC0947" w:rsidR="00EE56AA" w:rsidRPr="004F7B18" w:rsidRDefault="00957DFB"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Now, a</w:t>
      </w:r>
      <w:r w:rsidR="00923742" w:rsidRPr="004F7B18">
        <w:rPr>
          <w:rFonts w:ascii="Baskerville Old Face" w:hAnsi="Baskerville Old Face" w:cs="Times New Roman"/>
          <w:color w:val="000000" w:themeColor="text1"/>
          <w:sz w:val="24"/>
          <w:szCs w:val="24"/>
        </w:rPr>
        <w:t>esthetic n</w:t>
      </w:r>
      <w:r w:rsidR="00EE56AA" w:rsidRPr="004F7B18">
        <w:rPr>
          <w:rFonts w:ascii="Baskerville Old Face" w:hAnsi="Baskerville Old Face" w:cs="Times New Roman"/>
          <w:color w:val="000000" w:themeColor="text1"/>
          <w:sz w:val="24"/>
          <w:szCs w:val="24"/>
        </w:rPr>
        <w:t>on-inferentialism</w:t>
      </w:r>
      <w:r w:rsidR="006A5D2F" w:rsidRPr="004F7B18">
        <w:rPr>
          <w:rFonts w:ascii="Baskerville Old Face" w:hAnsi="Baskerville Old Face" w:cs="Times New Roman"/>
          <w:color w:val="000000" w:themeColor="text1"/>
          <w:sz w:val="24"/>
          <w:szCs w:val="24"/>
        </w:rPr>
        <w:t xml:space="preserve">, </w:t>
      </w:r>
      <w:r w:rsidR="009C5F8C" w:rsidRPr="004F7B18">
        <w:rPr>
          <w:rFonts w:ascii="Baskerville Old Face" w:hAnsi="Baskerville Old Face" w:cs="Times New Roman"/>
          <w:color w:val="000000" w:themeColor="text1"/>
          <w:sz w:val="24"/>
          <w:szCs w:val="24"/>
        </w:rPr>
        <w:t>and the acquaintance principle it endorses</w:t>
      </w:r>
      <w:r w:rsidR="006A5D2F" w:rsidRPr="004F7B18">
        <w:rPr>
          <w:rFonts w:ascii="Baskerville Old Face" w:hAnsi="Baskerville Old Face" w:cs="Times New Roman"/>
          <w:color w:val="000000" w:themeColor="text1"/>
          <w:sz w:val="24"/>
          <w:szCs w:val="24"/>
        </w:rPr>
        <w:t>,</w:t>
      </w:r>
      <w:r w:rsidR="00EE56AA" w:rsidRPr="004F7B18">
        <w:rPr>
          <w:rFonts w:ascii="Baskerville Old Face" w:hAnsi="Baskerville Old Face" w:cs="Times New Roman"/>
          <w:color w:val="000000" w:themeColor="text1"/>
          <w:sz w:val="24"/>
          <w:szCs w:val="24"/>
        </w:rPr>
        <w:t xml:space="preserve"> </w:t>
      </w:r>
      <w:r w:rsidR="009C5F8C" w:rsidRPr="004F7B18">
        <w:rPr>
          <w:rFonts w:ascii="Baskerville Old Face" w:hAnsi="Baskerville Old Face" w:cs="Times New Roman"/>
          <w:color w:val="000000" w:themeColor="text1"/>
          <w:sz w:val="24"/>
          <w:szCs w:val="24"/>
        </w:rPr>
        <w:t>are</w:t>
      </w:r>
      <w:r w:rsidR="00EE56AA" w:rsidRPr="004F7B18">
        <w:rPr>
          <w:rFonts w:ascii="Baskerville Old Face" w:hAnsi="Baskerville Old Face" w:cs="Times New Roman"/>
          <w:color w:val="000000" w:themeColor="text1"/>
          <w:sz w:val="24"/>
          <w:szCs w:val="24"/>
        </w:rPr>
        <w:t xml:space="preserve"> </w:t>
      </w:r>
      <w:r w:rsidR="00D51604" w:rsidRPr="004F7B18">
        <w:rPr>
          <w:rFonts w:ascii="Baskerville Old Face" w:hAnsi="Baskerville Old Face" w:cs="Times New Roman"/>
          <w:color w:val="000000" w:themeColor="text1"/>
          <w:sz w:val="24"/>
          <w:szCs w:val="24"/>
        </w:rPr>
        <w:t xml:space="preserve">sometimes </w:t>
      </w:r>
      <w:r w:rsidR="00EE56AA" w:rsidRPr="004F7B18">
        <w:rPr>
          <w:rFonts w:ascii="Baskerville Old Face" w:hAnsi="Baskerville Old Face" w:cs="Times New Roman"/>
          <w:color w:val="000000" w:themeColor="text1"/>
          <w:sz w:val="24"/>
          <w:szCs w:val="24"/>
        </w:rPr>
        <w:t xml:space="preserve">challenged on the basis that </w:t>
      </w:r>
      <w:r w:rsidR="00923742" w:rsidRPr="004F7B18">
        <w:rPr>
          <w:rFonts w:ascii="Baskerville Old Face" w:hAnsi="Baskerville Old Face" w:cs="Times New Roman"/>
          <w:color w:val="000000" w:themeColor="text1"/>
          <w:sz w:val="24"/>
          <w:szCs w:val="24"/>
        </w:rPr>
        <w:t>testimonially-based belief</w:t>
      </w:r>
      <w:r w:rsidR="00DF3F45" w:rsidRPr="004F7B18">
        <w:rPr>
          <w:rFonts w:ascii="Baskerville Old Face" w:hAnsi="Baskerville Old Face" w:cs="Times New Roman"/>
          <w:color w:val="000000" w:themeColor="text1"/>
          <w:sz w:val="24"/>
          <w:szCs w:val="24"/>
        </w:rPr>
        <w:t xml:space="preserve"> </w:t>
      </w:r>
      <w:r w:rsidR="001160AC" w:rsidRPr="004F7B18">
        <w:rPr>
          <w:rFonts w:ascii="Baskerville Old Face" w:hAnsi="Baskerville Old Face" w:cs="Times New Roman"/>
          <w:color w:val="000000" w:themeColor="text1"/>
          <w:sz w:val="24"/>
          <w:szCs w:val="24"/>
        </w:rPr>
        <w:t>can</w:t>
      </w:r>
      <w:r w:rsidR="00EE56AA" w:rsidRPr="004F7B18">
        <w:rPr>
          <w:rFonts w:ascii="Baskerville Old Face" w:hAnsi="Baskerville Old Face" w:cs="Times New Roman"/>
          <w:color w:val="000000" w:themeColor="text1"/>
          <w:sz w:val="24"/>
          <w:szCs w:val="24"/>
        </w:rPr>
        <w:t xml:space="preserve"> </w:t>
      </w:r>
      <w:r w:rsidR="00DF3F45" w:rsidRPr="004F7B18">
        <w:rPr>
          <w:rFonts w:ascii="Baskerville Old Face" w:hAnsi="Baskerville Old Face" w:cs="Times New Roman"/>
          <w:color w:val="000000" w:themeColor="text1"/>
          <w:sz w:val="24"/>
          <w:szCs w:val="24"/>
        </w:rPr>
        <w:t>ground</w:t>
      </w:r>
      <w:r w:rsidR="000E0EB3" w:rsidRPr="004F7B18">
        <w:rPr>
          <w:rFonts w:ascii="Baskerville Old Face" w:hAnsi="Baskerville Old Face" w:cs="Times New Roman"/>
          <w:color w:val="000000" w:themeColor="text1"/>
          <w:sz w:val="24"/>
          <w:szCs w:val="24"/>
        </w:rPr>
        <w:t xml:space="preserve"> </w:t>
      </w:r>
      <w:r w:rsidR="00854424" w:rsidRPr="004F7B18">
        <w:rPr>
          <w:rFonts w:ascii="Baskerville Old Face" w:hAnsi="Baskerville Old Face" w:cs="Times New Roman"/>
          <w:color w:val="000000" w:themeColor="text1"/>
          <w:sz w:val="24"/>
          <w:szCs w:val="24"/>
        </w:rPr>
        <w:t>aesthetic judg</w:t>
      </w:r>
      <w:r w:rsidR="00EE56AA" w:rsidRPr="004F7B18">
        <w:rPr>
          <w:rFonts w:ascii="Baskerville Old Face" w:hAnsi="Baskerville Old Face" w:cs="Times New Roman"/>
          <w:color w:val="000000" w:themeColor="text1"/>
          <w:sz w:val="24"/>
          <w:szCs w:val="24"/>
        </w:rPr>
        <w:t>ment</w:t>
      </w:r>
      <w:r w:rsidR="008C5525" w:rsidRPr="004F7B18">
        <w:rPr>
          <w:rFonts w:ascii="Baskerville Old Face" w:hAnsi="Baskerville Old Face" w:cs="Times New Roman"/>
          <w:color w:val="000000" w:themeColor="text1"/>
          <w:sz w:val="24"/>
          <w:szCs w:val="24"/>
        </w:rPr>
        <w:t>s</w:t>
      </w:r>
      <w:r w:rsidR="00EE56AA" w:rsidRPr="004F7B18">
        <w:rPr>
          <w:rFonts w:ascii="Baskerville Old Face" w:hAnsi="Baskerville Old Face" w:cs="Times New Roman"/>
          <w:color w:val="000000" w:themeColor="text1"/>
          <w:sz w:val="24"/>
          <w:szCs w:val="24"/>
        </w:rPr>
        <w:t>.</w:t>
      </w:r>
      <w:r w:rsidR="00EE56AA" w:rsidRPr="004F7B18">
        <w:rPr>
          <w:rStyle w:val="FootnoteReference"/>
          <w:rFonts w:ascii="Baskerville Old Face" w:hAnsi="Baskerville Old Face" w:cs="Times New Roman"/>
          <w:color w:val="000000" w:themeColor="text1"/>
          <w:sz w:val="24"/>
          <w:szCs w:val="24"/>
        </w:rPr>
        <w:footnoteReference w:id="6"/>
      </w:r>
      <w:r w:rsidR="00776CF7" w:rsidRPr="004F7B18">
        <w:rPr>
          <w:rFonts w:ascii="Baskerville Old Face" w:hAnsi="Baskerville Old Face" w:cs="Times New Roman"/>
          <w:color w:val="000000" w:themeColor="text1"/>
          <w:sz w:val="24"/>
          <w:szCs w:val="24"/>
        </w:rPr>
        <w:t xml:space="preserve"> </w:t>
      </w:r>
      <w:r w:rsidR="00594BB0" w:rsidRPr="004F7B18">
        <w:rPr>
          <w:rFonts w:ascii="Baskerville Old Face" w:hAnsi="Baskerville Old Face" w:cs="Times New Roman"/>
          <w:color w:val="000000" w:themeColor="text1"/>
          <w:sz w:val="24"/>
          <w:szCs w:val="24"/>
        </w:rPr>
        <w:t xml:space="preserve">Less often </w:t>
      </w:r>
      <w:r w:rsidR="00EE56AA" w:rsidRPr="004F7B18">
        <w:rPr>
          <w:rFonts w:ascii="Baskerville Old Face" w:hAnsi="Baskerville Old Face" w:cs="Times New Roman"/>
          <w:color w:val="000000" w:themeColor="text1"/>
          <w:sz w:val="24"/>
          <w:szCs w:val="24"/>
        </w:rPr>
        <w:t xml:space="preserve">is </w:t>
      </w:r>
      <w:r w:rsidR="008C5525" w:rsidRPr="004F7B18">
        <w:rPr>
          <w:rFonts w:ascii="Baskerville Old Face" w:hAnsi="Baskerville Old Face" w:cs="Times New Roman"/>
          <w:color w:val="000000" w:themeColor="text1"/>
          <w:sz w:val="24"/>
          <w:szCs w:val="24"/>
        </w:rPr>
        <w:t>the view</w:t>
      </w:r>
      <w:r w:rsidR="00EE56AA" w:rsidRPr="004F7B18">
        <w:rPr>
          <w:rFonts w:ascii="Baskerville Old Face" w:hAnsi="Baskerville Old Face" w:cs="Times New Roman"/>
          <w:color w:val="000000" w:themeColor="text1"/>
          <w:sz w:val="24"/>
          <w:szCs w:val="24"/>
        </w:rPr>
        <w:t xml:space="preserve"> challenged on the basis that one’s inferences can </w:t>
      </w:r>
      <w:r w:rsidR="00D51604" w:rsidRPr="004F7B18">
        <w:rPr>
          <w:rFonts w:ascii="Baskerville Old Face" w:hAnsi="Baskerville Old Face" w:cs="Times New Roman"/>
          <w:color w:val="000000" w:themeColor="text1"/>
          <w:sz w:val="24"/>
          <w:szCs w:val="24"/>
        </w:rPr>
        <w:t>justify</w:t>
      </w:r>
      <w:r w:rsidR="00EE56AA" w:rsidRPr="004F7B18">
        <w:rPr>
          <w:rFonts w:ascii="Baskerville Old Face" w:hAnsi="Baskerville Old Face" w:cs="Times New Roman"/>
          <w:color w:val="000000" w:themeColor="text1"/>
          <w:sz w:val="24"/>
          <w:szCs w:val="24"/>
        </w:rPr>
        <w:t xml:space="preserve"> </w:t>
      </w:r>
      <w:r w:rsidR="00854424" w:rsidRPr="004F7B18">
        <w:rPr>
          <w:rFonts w:ascii="Baskerville Old Face" w:hAnsi="Baskerville Old Face" w:cs="Times New Roman"/>
          <w:color w:val="000000" w:themeColor="text1"/>
          <w:sz w:val="24"/>
          <w:szCs w:val="24"/>
        </w:rPr>
        <w:t>such judg</w:t>
      </w:r>
      <w:r w:rsidR="008C5525" w:rsidRPr="004F7B18">
        <w:rPr>
          <w:rFonts w:ascii="Baskerville Old Face" w:hAnsi="Baskerville Old Face" w:cs="Times New Roman"/>
          <w:color w:val="000000" w:themeColor="text1"/>
          <w:sz w:val="24"/>
          <w:szCs w:val="24"/>
        </w:rPr>
        <w:t>ments</w:t>
      </w:r>
      <w:r w:rsidR="00EE56AA" w:rsidRPr="004F7B18">
        <w:rPr>
          <w:rFonts w:ascii="Baskerville Old Face" w:hAnsi="Baskerville Old Face" w:cs="Times New Roman"/>
          <w:color w:val="000000" w:themeColor="text1"/>
          <w:sz w:val="24"/>
          <w:szCs w:val="24"/>
        </w:rPr>
        <w:t>.</w:t>
      </w:r>
      <w:r w:rsidR="00E954D5" w:rsidRPr="004F7B18">
        <w:rPr>
          <w:rStyle w:val="FootnoteReference"/>
          <w:rFonts w:ascii="Baskerville Old Face" w:hAnsi="Baskerville Old Face" w:cs="Times New Roman"/>
          <w:color w:val="000000" w:themeColor="text1"/>
          <w:sz w:val="24"/>
          <w:szCs w:val="24"/>
        </w:rPr>
        <w:footnoteReference w:id="7"/>
      </w:r>
      <w:r w:rsidR="00EE56AA" w:rsidRPr="004F7B18">
        <w:rPr>
          <w:rFonts w:ascii="Baskerville Old Face" w:hAnsi="Baskerville Old Face" w:cs="Times New Roman"/>
          <w:color w:val="000000" w:themeColor="text1"/>
          <w:sz w:val="24"/>
          <w:szCs w:val="24"/>
        </w:rPr>
        <w:t xml:space="preserve"> </w:t>
      </w:r>
      <w:r w:rsidR="00A26E59" w:rsidRPr="004F7B18">
        <w:rPr>
          <w:rFonts w:ascii="Baskerville Old Face" w:hAnsi="Baskerville Old Face" w:cs="Times New Roman"/>
          <w:color w:val="000000" w:themeColor="text1"/>
          <w:sz w:val="24"/>
          <w:szCs w:val="24"/>
        </w:rPr>
        <w:t>A</w:t>
      </w:r>
      <w:r w:rsidR="00DC75C0" w:rsidRPr="004F7B18">
        <w:rPr>
          <w:rFonts w:ascii="Baskerville Old Face" w:hAnsi="Baskerville Old Face" w:cs="Times New Roman"/>
          <w:color w:val="000000" w:themeColor="text1"/>
          <w:sz w:val="24"/>
          <w:szCs w:val="24"/>
        </w:rPr>
        <w:t xml:space="preserve"> central aim of this paper</w:t>
      </w:r>
      <w:r w:rsidR="00923742" w:rsidRPr="004F7B18">
        <w:rPr>
          <w:rFonts w:ascii="Baskerville Old Face" w:hAnsi="Baskerville Old Face" w:cs="Times New Roman"/>
          <w:color w:val="000000" w:themeColor="text1"/>
          <w:sz w:val="24"/>
          <w:szCs w:val="24"/>
        </w:rPr>
        <w:t xml:space="preserve"> </w:t>
      </w:r>
      <w:r w:rsidR="00DC75C0" w:rsidRPr="004F7B18">
        <w:rPr>
          <w:rFonts w:ascii="Baskerville Old Face" w:hAnsi="Baskerville Old Face" w:cs="Times New Roman"/>
          <w:color w:val="000000" w:themeColor="text1"/>
          <w:sz w:val="24"/>
          <w:szCs w:val="24"/>
        </w:rPr>
        <w:t xml:space="preserve">is to </w:t>
      </w:r>
      <w:r w:rsidR="00594BB0" w:rsidRPr="004F7B18">
        <w:rPr>
          <w:rFonts w:ascii="Baskerville Old Face" w:hAnsi="Baskerville Old Face" w:cs="Times New Roman"/>
          <w:color w:val="000000" w:themeColor="text1"/>
          <w:sz w:val="24"/>
          <w:szCs w:val="24"/>
        </w:rPr>
        <w:t>supply new arguments that aim to show precisely that</w:t>
      </w:r>
      <w:r w:rsidR="004B4C8B" w:rsidRPr="004F7B18">
        <w:rPr>
          <w:rFonts w:ascii="Baskerville Old Face" w:hAnsi="Baskerville Old Face" w:cs="Times New Roman"/>
          <w:color w:val="000000" w:themeColor="text1"/>
          <w:sz w:val="24"/>
          <w:szCs w:val="24"/>
        </w:rPr>
        <w:t>. A</w:t>
      </w:r>
      <w:r w:rsidR="00EE56AA" w:rsidRPr="004F7B18">
        <w:rPr>
          <w:rFonts w:ascii="Baskerville Old Face" w:hAnsi="Baskerville Old Face" w:cs="Times New Roman"/>
          <w:color w:val="000000" w:themeColor="text1"/>
          <w:sz w:val="24"/>
          <w:szCs w:val="24"/>
        </w:rPr>
        <w:t>esthet</w:t>
      </w:r>
      <w:r w:rsidR="00854424" w:rsidRPr="004F7B18">
        <w:rPr>
          <w:rFonts w:ascii="Baskerville Old Face" w:hAnsi="Baskerville Old Face" w:cs="Times New Roman"/>
          <w:color w:val="000000" w:themeColor="text1"/>
          <w:sz w:val="24"/>
          <w:szCs w:val="24"/>
        </w:rPr>
        <w:t>ic judg</w:t>
      </w:r>
      <w:r w:rsidR="008C5525" w:rsidRPr="004F7B18">
        <w:rPr>
          <w:rFonts w:ascii="Baskerville Old Face" w:hAnsi="Baskerville Old Face" w:cs="Times New Roman"/>
          <w:color w:val="000000" w:themeColor="text1"/>
          <w:sz w:val="24"/>
          <w:szCs w:val="24"/>
        </w:rPr>
        <w:t>ment</w:t>
      </w:r>
      <w:r w:rsidR="002E476E" w:rsidRPr="004F7B18">
        <w:rPr>
          <w:rFonts w:ascii="Baskerville Old Face" w:hAnsi="Baskerville Old Face" w:cs="Times New Roman"/>
          <w:color w:val="000000" w:themeColor="text1"/>
          <w:sz w:val="24"/>
          <w:szCs w:val="24"/>
        </w:rPr>
        <w:t>s may</w:t>
      </w:r>
      <w:r w:rsidR="008C5525" w:rsidRPr="004F7B18">
        <w:rPr>
          <w:rFonts w:ascii="Baskerville Old Face" w:hAnsi="Baskerville Old Face" w:cs="Times New Roman"/>
          <w:color w:val="000000" w:themeColor="text1"/>
          <w:sz w:val="24"/>
          <w:szCs w:val="24"/>
        </w:rPr>
        <w:t xml:space="preserve"> be </w:t>
      </w:r>
      <w:r w:rsidR="00074049" w:rsidRPr="004F7B18">
        <w:rPr>
          <w:rFonts w:ascii="Baskerville Old Face" w:hAnsi="Baskerville Old Face" w:cs="Times New Roman"/>
          <w:color w:val="000000" w:themeColor="text1"/>
          <w:sz w:val="24"/>
          <w:szCs w:val="24"/>
        </w:rPr>
        <w:t>un</w:t>
      </w:r>
      <w:r w:rsidR="00275756" w:rsidRPr="004F7B18">
        <w:rPr>
          <w:rFonts w:ascii="Baskerville Old Face" w:hAnsi="Baskerville Old Face" w:cs="Times New Roman"/>
          <w:color w:val="000000" w:themeColor="text1"/>
          <w:sz w:val="24"/>
          <w:szCs w:val="24"/>
        </w:rPr>
        <w:t>reasoned</w:t>
      </w:r>
      <w:r w:rsidR="00074049" w:rsidRPr="004F7B18">
        <w:rPr>
          <w:rFonts w:ascii="Baskerville Old Face" w:hAnsi="Baskerville Old Face" w:cs="Times New Roman"/>
          <w:color w:val="000000" w:themeColor="text1"/>
          <w:sz w:val="24"/>
          <w:szCs w:val="24"/>
        </w:rPr>
        <w:t>, ins</w:t>
      </w:r>
      <w:r w:rsidR="00854424" w:rsidRPr="004F7B18">
        <w:rPr>
          <w:rFonts w:ascii="Baskerville Old Face" w:hAnsi="Baskerville Old Face" w:cs="Times New Roman"/>
          <w:color w:val="000000" w:themeColor="text1"/>
          <w:sz w:val="24"/>
          <w:szCs w:val="24"/>
        </w:rPr>
        <w:t xml:space="preserve">ofar as they are </w:t>
      </w:r>
      <w:r w:rsidR="00594BB0" w:rsidRPr="004F7B18">
        <w:rPr>
          <w:rFonts w:ascii="Baskerville Old Face" w:hAnsi="Baskerville Old Face" w:cs="Times New Roman"/>
          <w:color w:val="000000" w:themeColor="text1"/>
          <w:sz w:val="24"/>
          <w:szCs w:val="24"/>
        </w:rPr>
        <w:t xml:space="preserve">psychologically </w:t>
      </w:r>
      <w:r w:rsidR="00854424" w:rsidRPr="004F7B18">
        <w:rPr>
          <w:rFonts w:ascii="Baskerville Old Face" w:hAnsi="Baskerville Old Face" w:cs="Times New Roman"/>
          <w:color w:val="000000" w:themeColor="text1"/>
          <w:sz w:val="24"/>
          <w:szCs w:val="24"/>
        </w:rPr>
        <w:t>immediate judg</w:t>
      </w:r>
      <w:r w:rsidR="00074049" w:rsidRPr="004F7B18">
        <w:rPr>
          <w:rFonts w:ascii="Baskerville Old Face" w:hAnsi="Baskerville Old Face" w:cs="Times New Roman"/>
          <w:color w:val="000000" w:themeColor="text1"/>
          <w:sz w:val="24"/>
          <w:szCs w:val="24"/>
        </w:rPr>
        <w:t xml:space="preserve">ments made on the basis of, and acquiring their justification from, </w:t>
      </w:r>
      <w:r w:rsidR="00670CC9" w:rsidRPr="004F7B18">
        <w:rPr>
          <w:rFonts w:ascii="Baskerville Old Face" w:hAnsi="Baskerville Old Face" w:cs="Times New Roman"/>
          <w:color w:val="000000" w:themeColor="text1"/>
          <w:sz w:val="24"/>
          <w:szCs w:val="24"/>
        </w:rPr>
        <w:t>causally prior</w:t>
      </w:r>
      <w:r w:rsidR="00074049" w:rsidRPr="004F7B18">
        <w:rPr>
          <w:rFonts w:ascii="Baskerville Old Face" w:hAnsi="Baskerville Old Face" w:cs="Times New Roman"/>
          <w:color w:val="000000" w:themeColor="text1"/>
          <w:sz w:val="24"/>
          <w:szCs w:val="24"/>
        </w:rPr>
        <w:t xml:space="preserve"> sensory</w:t>
      </w:r>
      <w:r w:rsidR="008C5525" w:rsidRPr="004F7B18">
        <w:rPr>
          <w:rFonts w:ascii="Baskerville Old Face" w:hAnsi="Baskerville Old Face" w:cs="Times New Roman"/>
          <w:color w:val="000000" w:themeColor="text1"/>
          <w:sz w:val="24"/>
          <w:szCs w:val="24"/>
        </w:rPr>
        <w:t xml:space="preserve"> </w:t>
      </w:r>
      <w:r w:rsidR="00074049" w:rsidRPr="004F7B18">
        <w:rPr>
          <w:rFonts w:ascii="Baskerville Old Face" w:hAnsi="Baskerville Old Face" w:cs="Times New Roman"/>
          <w:color w:val="000000" w:themeColor="text1"/>
          <w:sz w:val="24"/>
          <w:szCs w:val="24"/>
        </w:rPr>
        <w:t xml:space="preserve">states. Yet they </w:t>
      </w:r>
      <w:r w:rsidR="00AC6EEB" w:rsidRPr="004F7B18">
        <w:rPr>
          <w:rFonts w:ascii="Baskerville Old Face" w:hAnsi="Baskerville Old Face" w:cs="Times New Roman"/>
          <w:color w:val="000000" w:themeColor="text1"/>
          <w:sz w:val="24"/>
          <w:szCs w:val="24"/>
        </w:rPr>
        <w:t>may</w:t>
      </w:r>
      <w:r w:rsidR="00EE56AA" w:rsidRPr="004F7B18">
        <w:rPr>
          <w:rFonts w:ascii="Baskerville Old Face" w:hAnsi="Baskerville Old Face" w:cs="Times New Roman"/>
          <w:color w:val="000000" w:themeColor="text1"/>
          <w:sz w:val="24"/>
          <w:szCs w:val="24"/>
        </w:rPr>
        <w:t xml:space="preserve"> </w:t>
      </w:r>
      <w:r w:rsidR="00A54E8B" w:rsidRPr="004F7B18">
        <w:rPr>
          <w:rFonts w:ascii="Baskerville Old Face" w:hAnsi="Baskerville Old Face" w:cs="Times New Roman"/>
          <w:color w:val="000000" w:themeColor="text1"/>
          <w:sz w:val="24"/>
          <w:szCs w:val="24"/>
        </w:rPr>
        <w:t xml:space="preserve">also be reasoned, </w:t>
      </w:r>
      <w:r w:rsidR="00074049" w:rsidRPr="004F7B18">
        <w:rPr>
          <w:rFonts w:ascii="Baskerville Old Face" w:hAnsi="Baskerville Old Face" w:cs="Times New Roman"/>
          <w:color w:val="000000" w:themeColor="text1"/>
          <w:sz w:val="24"/>
          <w:szCs w:val="24"/>
        </w:rPr>
        <w:t>insofar as they are</w:t>
      </w:r>
      <w:r w:rsidR="003922D9" w:rsidRPr="004F7B18">
        <w:rPr>
          <w:rFonts w:ascii="Baskerville Old Face" w:hAnsi="Baskerville Old Face" w:cs="Times New Roman"/>
          <w:color w:val="000000" w:themeColor="text1"/>
          <w:sz w:val="24"/>
          <w:szCs w:val="24"/>
        </w:rPr>
        <w:t xml:space="preserve"> sometimes</w:t>
      </w:r>
      <w:r w:rsidR="00074049" w:rsidRPr="004F7B18">
        <w:rPr>
          <w:rFonts w:ascii="Baskerville Old Face" w:hAnsi="Baskerville Old Face" w:cs="Times New Roman"/>
          <w:color w:val="000000" w:themeColor="text1"/>
          <w:sz w:val="24"/>
          <w:szCs w:val="24"/>
        </w:rPr>
        <w:t xml:space="preserve"> the output</w:t>
      </w:r>
      <w:r w:rsidR="003922D9" w:rsidRPr="004F7B18">
        <w:rPr>
          <w:rFonts w:ascii="Baskerville Old Face" w:hAnsi="Baskerville Old Face" w:cs="Times New Roman"/>
          <w:color w:val="000000" w:themeColor="text1"/>
          <w:sz w:val="24"/>
          <w:szCs w:val="24"/>
        </w:rPr>
        <w:t>s</w:t>
      </w:r>
      <w:r w:rsidR="00074049" w:rsidRPr="004F7B18">
        <w:rPr>
          <w:rFonts w:ascii="Baskerville Old Face" w:hAnsi="Baskerville Old Face" w:cs="Times New Roman"/>
          <w:color w:val="000000" w:themeColor="text1"/>
          <w:sz w:val="24"/>
          <w:szCs w:val="24"/>
        </w:rPr>
        <w:t xml:space="preserve"> of </w:t>
      </w:r>
      <w:r w:rsidR="00670CC9" w:rsidRPr="004F7B18">
        <w:rPr>
          <w:rFonts w:ascii="Baskerville Old Face" w:hAnsi="Baskerville Old Face" w:cs="Times New Roman"/>
          <w:color w:val="000000" w:themeColor="text1"/>
          <w:sz w:val="24"/>
          <w:szCs w:val="24"/>
        </w:rPr>
        <w:t xml:space="preserve">certain </w:t>
      </w:r>
      <w:r w:rsidR="008F23A9" w:rsidRPr="004F7B18">
        <w:rPr>
          <w:rFonts w:ascii="Baskerville Old Face" w:hAnsi="Baskerville Old Face" w:cs="Times New Roman"/>
          <w:color w:val="000000" w:themeColor="text1"/>
          <w:sz w:val="24"/>
          <w:szCs w:val="24"/>
        </w:rPr>
        <w:t>inferences</w:t>
      </w:r>
      <w:r w:rsidR="00074049" w:rsidRPr="004F7B18">
        <w:rPr>
          <w:rFonts w:ascii="Baskerville Old Face" w:hAnsi="Baskerville Old Face" w:cs="Times New Roman"/>
          <w:color w:val="000000" w:themeColor="text1"/>
          <w:sz w:val="24"/>
          <w:szCs w:val="24"/>
        </w:rPr>
        <w:t>. Cr</w:t>
      </w:r>
      <w:r w:rsidR="00854424" w:rsidRPr="004F7B18">
        <w:rPr>
          <w:rFonts w:ascii="Baskerville Old Face" w:hAnsi="Baskerville Old Face" w:cs="Times New Roman"/>
          <w:color w:val="000000" w:themeColor="text1"/>
          <w:sz w:val="24"/>
          <w:szCs w:val="24"/>
        </w:rPr>
        <w:t>ucially, a token aesthetic judg</w:t>
      </w:r>
      <w:r w:rsidR="00074049" w:rsidRPr="004F7B18">
        <w:rPr>
          <w:rFonts w:ascii="Baskerville Old Face" w:hAnsi="Baskerville Old Face" w:cs="Times New Roman"/>
          <w:color w:val="000000" w:themeColor="text1"/>
          <w:sz w:val="24"/>
          <w:szCs w:val="24"/>
        </w:rPr>
        <w:t xml:space="preserve">ment may be unreasoned and reasoned, </w:t>
      </w:r>
      <w:r w:rsidR="00EE56AA" w:rsidRPr="004F7B18">
        <w:rPr>
          <w:rFonts w:ascii="Baskerville Old Face" w:hAnsi="Baskerville Old Face" w:cs="Times New Roman"/>
          <w:color w:val="000000" w:themeColor="text1"/>
          <w:sz w:val="24"/>
          <w:szCs w:val="24"/>
        </w:rPr>
        <w:t>simultaneously. On this</w:t>
      </w:r>
      <w:r w:rsidR="003F6C3F" w:rsidRPr="004F7B18">
        <w:rPr>
          <w:rFonts w:ascii="Baskerville Old Face" w:hAnsi="Baskerville Old Face" w:cs="Times New Roman"/>
          <w:color w:val="000000" w:themeColor="text1"/>
          <w:sz w:val="24"/>
          <w:szCs w:val="24"/>
        </w:rPr>
        <w:t xml:space="preserve"> view, the </w:t>
      </w:r>
      <w:r w:rsidR="003204AD" w:rsidRPr="004F7B18">
        <w:rPr>
          <w:rFonts w:ascii="Baskerville Old Face" w:hAnsi="Baskerville Old Face" w:cs="Times New Roman"/>
          <w:color w:val="000000" w:themeColor="text1"/>
          <w:sz w:val="24"/>
          <w:szCs w:val="24"/>
        </w:rPr>
        <w:t>epistemic</w:t>
      </w:r>
      <w:r w:rsidR="002E476E" w:rsidRPr="004F7B18">
        <w:rPr>
          <w:rFonts w:ascii="Baskerville Old Face" w:hAnsi="Baskerville Old Face" w:cs="Times New Roman"/>
          <w:color w:val="000000" w:themeColor="text1"/>
          <w:sz w:val="24"/>
          <w:szCs w:val="24"/>
        </w:rPr>
        <w:t xml:space="preserve"> grounds of</w:t>
      </w:r>
      <w:r w:rsidR="00EE56AA" w:rsidRPr="004F7B18">
        <w:rPr>
          <w:rFonts w:ascii="Baskerville Old Face" w:hAnsi="Baskerville Old Face" w:cs="Times New Roman"/>
          <w:color w:val="000000" w:themeColor="text1"/>
          <w:sz w:val="24"/>
          <w:szCs w:val="24"/>
        </w:rPr>
        <w:t xml:space="preserve"> aesthetic </w:t>
      </w:r>
      <w:r w:rsidR="00854424" w:rsidRPr="004F7B18">
        <w:rPr>
          <w:rFonts w:ascii="Baskerville Old Face" w:hAnsi="Baskerville Old Face" w:cs="Times New Roman"/>
          <w:color w:val="000000" w:themeColor="text1"/>
          <w:sz w:val="24"/>
          <w:szCs w:val="24"/>
        </w:rPr>
        <w:t>judg</w:t>
      </w:r>
      <w:r w:rsidR="002E476E" w:rsidRPr="004F7B18">
        <w:rPr>
          <w:rFonts w:ascii="Baskerville Old Face" w:hAnsi="Baskerville Old Face" w:cs="Times New Roman"/>
          <w:color w:val="000000" w:themeColor="text1"/>
          <w:sz w:val="24"/>
          <w:szCs w:val="24"/>
        </w:rPr>
        <w:t>ment</w:t>
      </w:r>
      <w:r w:rsidR="00EE56AA" w:rsidRPr="004F7B18">
        <w:rPr>
          <w:rFonts w:ascii="Baskerville Old Face" w:hAnsi="Baskerville Old Face" w:cs="Times New Roman"/>
          <w:color w:val="000000" w:themeColor="text1"/>
          <w:sz w:val="24"/>
          <w:szCs w:val="24"/>
        </w:rPr>
        <w:t xml:space="preserve"> </w:t>
      </w:r>
      <w:r w:rsidR="003F6C3F" w:rsidRPr="004F7B18">
        <w:rPr>
          <w:rFonts w:ascii="Baskerville Old Face" w:hAnsi="Baskerville Old Face" w:cs="Times New Roman"/>
          <w:color w:val="000000" w:themeColor="text1"/>
          <w:sz w:val="24"/>
          <w:szCs w:val="24"/>
        </w:rPr>
        <w:t>are</w:t>
      </w:r>
      <w:r w:rsidR="002E476E" w:rsidRPr="004F7B18">
        <w:rPr>
          <w:rFonts w:ascii="Baskerville Old Face" w:hAnsi="Baskerville Old Face" w:cs="Times New Roman"/>
          <w:color w:val="000000" w:themeColor="text1"/>
          <w:sz w:val="24"/>
          <w:szCs w:val="24"/>
        </w:rPr>
        <w:t xml:space="preserve"> no</w:t>
      </w:r>
      <w:r w:rsidR="00A54E8B" w:rsidRPr="004F7B18">
        <w:rPr>
          <w:rFonts w:ascii="Baskerville Old Face" w:hAnsi="Baskerville Old Face" w:cs="Times New Roman"/>
          <w:color w:val="000000" w:themeColor="text1"/>
          <w:sz w:val="24"/>
          <w:szCs w:val="24"/>
        </w:rPr>
        <w:t>t only disjoint,</w:t>
      </w:r>
      <w:r w:rsidR="00ED06EA" w:rsidRPr="004F7B18">
        <w:rPr>
          <w:rFonts w:ascii="Baskerville Old Face" w:hAnsi="Baskerville Old Face" w:cs="Times New Roman"/>
          <w:color w:val="000000" w:themeColor="text1"/>
          <w:sz w:val="24"/>
          <w:szCs w:val="24"/>
        </w:rPr>
        <w:t xml:space="preserve"> but</w:t>
      </w:r>
      <w:r w:rsidR="00A54E8B" w:rsidRPr="004F7B18">
        <w:rPr>
          <w:rFonts w:ascii="Baskerville Old Face" w:hAnsi="Baskerville Old Face" w:cs="Times New Roman"/>
          <w:color w:val="000000" w:themeColor="text1"/>
          <w:sz w:val="24"/>
          <w:szCs w:val="24"/>
        </w:rPr>
        <w:t xml:space="preserve"> </w:t>
      </w:r>
      <w:r w:rsidR="002E476E" w:rsidRPr="004F7B18">
        <w:rPr>
          <w:rFonts w:ascii="Baskerville Old Face" w:hAnsi="Baskerville Old Face" w:cs="Times New Roman"/>
          <w:color w:val="000000" w:themeColor="text1"/>
          <w:sz w:val="24"/>
          <w:szCs w:val="24"/>
        </w:rPr>
        <w:t xml:space="preserve">they </w:t>
      </w:r>
      <w:r w:rsidR="00A65DC1" w:rsidRPr="004F7B18">
        <w:rPr>
          <w:rFonts w:ascii="Baskerville Old Face" w:hAnsi="Baskerville Old Face" w:cs="Times New Roman"/>
          <w:color w:val="000000" w:themeColor="text1"/>
          <w:sz w:val="24"/>
          <w:szCs w:val="24"/>
        </w:rPr>
        <w:t xml:space="preserve">fail to </w:t>
      </w:r>
      <w:r w:rsidR="007510D6" w:rsidRPr="004F7B18">
        <w:rPr>
          <w:rFonts w:ascii="Baskerville Old Face" w:hAnsi="Baskerville Old Face" w:cs="Times New Roman"/>
          <w:color w:val="000000" w:themeColor="text1"/>
          <w:sz w:val="24"/>
          <w:szCs w:val="24"/>
        </w:rPr>
        <w:t>compete</w:t>
      </w:r>
      <w:r w:rsidR="00EE56AA" w:rsidRPr="004F7B18">
        <w:rPr>
          <w:rFonts w:ascii="Baskerville Old Face" w:hAnsi="Baskerville Old Face" w:cs="Times New Roman"/>
          <w:color w:val="000000" w:themeColor="text1"/>
          <w:sz w:val="24"/>
          <w:szCs w:val="24"/>
        </w:rPr>
        <w:t xml:space="preserve"> with one another for the ‘</w:t>
      </w:r>
      <w:r w:rsidR="002E476E" w:rsidRPr="004F7B18">
        <w:rPr>
          <w:rFonts w:ascii="Baskerville Old Face" w:hAnsi="Baskerville Old Face" w:cs="Times New Roman"/>
          <w:color w:val="000000" w:themeColor="text1"/>
          <w:sz w:val="24"/>
          <w:szCs w:val="24"/>
        </w:rPr>
        <w:t xml:space="preserve">exclusive </w:t>
      </w:r>
      <w:r w:rsidR="004570F3" w:rsidRPr="004F7B18">
        <w:rPr>
          <w:rFonts w:ascii="Baskerville Old Face" w:hAnsi="Baskerville Old Face" w:cs="Times New Roman"/>
          <w:color w:val="000000" w:themeColor="text1"/>
          <w:sz w:val="24"/>
          <w:szCs w:val="24"/>
        </w:rPr>
        <w:t xml:space="preserve">epistemic </w:t>
      </w:r>
      <w:r w:rsidR="00EE56AA" w:rsidRPr="004F7B18">
        <w:rPr>
          <w:rFonts w:ascii="Baskerville Old Face" w:hAnsi="Baskerville Old Face" w:cs="Times New Roman"/>
          <w:color w:val="000000" w:themeColor="text1"/>
          <w:sz w:val="24"/>
          <w:szCs w:val="24"/>
        </w:rPr>
        <w:t xml:space="preserve">rights’ to such </w:t>
      </w:r>
      <w:r w:rsidR="00854424" w:rsidRPr="004F7B18">
        <w:rPr>
          <w:rFonts w:ascii="Baskerville Old Face" w:hAnsi="Baskerville Old Face" w:cs="Times New Roman"/>
          <w:color w:val="000000" w:themeColor="text1"/>
          <w:sz w:val="24"/>
          <w:szCs w:val="24"/>
        </w:rPr>
        <w:t>judg</w:t>
      </w:r>
      <w:r w:rsidR="00A54E8B" w:rsidRPr="004F7B18">
        <w:rPr>
          <w:rFonts w:ascii="Baskerville Old Face" w:hAnsi="Baskerville Old Face" w:cs="Times New Roman"/>
          <w:color w:val="000000" w:themeColor="text1"/>
          <w:sz w:val="24"/>
          <w:szCs w:val="24"/>
        </w:rPr>
        <w:t>ment.</w:t>
      </w:r>
      <w:r w:rsidR="002E476E" w:rsidRPr="004F7B18">
        <w:rPr>
          <w:rFonts w:ascii="Baskerville Old Face" w:hAnsi="Baskerville Old Face" w:cs="Times New Roman"/>
          <w:color w:val="000000" w:themeColor="text1"/>
          <w:sz w:val="24"/>
          <w:szCs w:val="24"/>
        </w:rPr>
        <w:t xml:space="preserve"> I see this p</w:t>
      </w:r>
      <w:r w:rsidR="003204AD" w:rsidRPr="004F7B18">
        <w:rPr>
          <w:rFonts w:ascii="Baskerville Old Face" w:hAnsi="Baskerville Old Face" w:cs="Times New Roman"/>
          <w:color w:val="000000" w:themeColor="text1"/>
          <w:sz w:val="24"/>
          <w:szCs w:val="24"/>
        </w:rPr>
        <w:t xml:space="preserve">osition as antidote to </w:t>
      </w:r>
      <w:r w:rsidR="002E476E" w:rsidRPr="004F7B18">
        <w:rPr>
          <w:rFonts w:ascii="Baskerville Old Face" w:hAnsi="Baskerville Old Face" w:cs="Times New Roman"/>
          <w:color w:val="000000" w:themeColor="text1"/>
          <w:sz w:val="24"/>
          <w:szCs w:val="24"/>
        </w:rPr>
        <w:t xml:space="preserve">those non-inferentialists who, following Hume, Kant, Sibley, etc. </w:t>
      </w:r>
      <w:r w:rsidR="00425059" w:rsidRPr="004F7B18">
        <w:rPr>
          <w:rFonts w:ascii="Baskerville Old Face" w:hAnsi="Baskerville Old Face" w:cs="Times New Roman"/>
          <w:color w:val="000000" w:themeColor="text1"/>
          <w:sz w:val="24"/>
          <w:szCs w:val="24"/>
        </w:rPr>
        <w:t>are unwilling to acknowledge</w:t>
      </w:r>
      <w:r w:rsidR="00F300C1" w:rsidRPr="004F7B18">
        <w:rPr>
          <w:rFonts w:ascii="Baskerville Old Face" w:hAnsi="Baskerville Old Face" w:cs="Times New Roman"/>
          <w:color w:val="000000" w:themeColor="text1"/>
          <w:sz w:val="24"/>
          <w:szCs w:val="24"/>
        </w:rPr>
        <w:t xml:space="preserve"> </w:t>
      </w:r>
      <w:r w:rsidR="002E476E" w:rsidRPr="004F7B18">
        <w:rPr>
          <w:rFonts w:ascii="Baskerville Old Face" w:hAnsi="Baskerville Old Face" w:cs="Times New Roman"/>
          <w:color w:val="000000" w:themeColor="text1"/>
          <w:sz w:val="24"/>
          <w:szCs w:val="24"/>
        </w:rPr>
        <w:t>that inference</w:t>
      </w:r>
      <w:r w:rsidR="005F19BE" w:rsidRPr="004F7B18">
        <w:rPr>
          <w:rFonts w:ascii="Baskerville Old Face" w:hAnsi="Baskerville Old Face" w:cs="Times New Roman"/>
          <w:color w:val="000000" w:themeColor="text1"/>
          <w:sz w:val="24"/>
          <w:szCs w:val="24"/>
        </w:rPr>
        <w:t>s</w:t>
      </w:r>
      <w:r w:rsidR="002E476E" w:rsidRPr="004F7B18">
        <w:rPr>
          <w:rFonts w:ascii="Baskerville Old Face" w:hAnsi="Baskerville Old Face" w:cs="Times New Roman"/>
          <w:color w:val="000000" w:themeColor="text1"/>
          <w:sz w:val="24"/>
          <w:szCs w:val="24"/>
        </w:rPr>
        <w:t xml:space="preserve"> </w:t>
      </w:r>
      <w:r w:rsidR="005F19BE" w:rsidRPr="004F7B18">
        <w:rPr>
          <w:rFonts w:ascii="Baskerville Old Face" w:hAnsi="Baskerville Old Face" w:cs="Times New Roman"/>
          <w:color w:val="000000" w:themeColor="text1"/>
          <w:sz w:val="24"/>
          <w:szCs w:val="24"/>
        </w:rPr>
        <w:t>can justify</w:t>
      </w:r>
      <w:r w:rsidR="00854424" w:rsidRPr="004F7B18">
        <w:rPr>
          <w:rFonts w:ascii="Baskerville Old Face" w:hAnsi="Baskerville Old Face" w:cs="Times New Roman"/>
          <w:color w:val="000000" w:themeColor="text1"/>
          <w:sz w:val="24"/>
          <w:szCs w:val="24"/>
        </w:rPr>
        <w:t xml:space="preserve"> aesthetic judg</w:t>
      </w:r>
      <w:r w:rsidR="00F300C1" w:rsidRPr="004F7B18">
        <w:rPr>
          <w:rFonts w:ascii="Baskerville Old Face" w:hAnsi="Baskerville Old Face" w:cs="Times New Roman"/>
          <w:color w:val="000000" w:themeColor="text1"/>
          <w:sz w:val="24"/>
          <w:szCs w:val="24"/>
        </w:rPr>
        <w:t>ments</w:t>
      </w:r>
      <w:r w:rsidR="003204AD" w:rsidRPr="004F7B18">
        <w:rPr>
          <w:rFonts w:ascii="Baskerville Old Face" w:hAnsi="Baskerville Old Face" w:cs="Times New Roman"/>
          <w:color w:val="000000" w:themeColor="text1"/>
          <w:sz w:val="24"/>
          <w:szCs w:val="24"/>
        </w:rPr>
        <w:t>, as well as</w:t>
      </w:r>
      <w:r w:rsidR="002E476E" w:rsidRPr="004F7B18">
        <w:rPr>
          <w:rFonts w:ascii="Baskerville Old Face" w:hAnsi="Baskerville Old Face" w:cs="Times New Roman"/>
          <w:color w:val="000000" w:themeColor="text1"/>
          <w:sz w:val="24"/>
          <w:szCs w:val="24"/>
        </w:rPr>
        <w:t xml:space="preserve"> those who ignore important facts about </w:t>
      </w:r>
      <w:r w:rsidR="002E476E" w:rsidRPr="004F7B18">
        <w:rPr>
          <w:rFonts w:ascii="Baskerville Old Face" w:hAnsi="Baskerville Old Face" w:cs="Times New Roman"/>
          <w:color w:val="000000" w:themeColor="text1"/>
          <w:sz w:val="24"/>
          <w:szCs w:val="24"/>
        </w:rPr>
        <w:lastRenderedPageBreak/>
        <w:t xml:space="preserve">the structure of justification, </w:t>
      </w:r>
      <w:r w:rsidR="002E476E" w:rsidRPr="004F7B18">
        <w:rPr>
          <w:rFonts w:ascii="Baskerville Old Face" w:hAnsi="Baskerville Old Face" w:cs="Times New Roman"/>
          <w:i/>
          <w:color w:val="000000" w:themeColor="text1"/>
          <w:sz w:val="24"/>
          <w:szCs w:val="24"/>
        </w:rPr>
        <w:t>viz</w:t>
      </w:r>
      <w:r w:rsidR="00FC74A2" w:rsidRPr="004F7B18">
        <w:rPr>
          <w:rFonts w:ascii="Baskerville Old Face" w:hAnsi="Baskerville Old Face" w:cs="Times New Roman"/>
          <w:color w:val="000000" w:themeColor="text1"/>
          <w:sz w:val="24"/>
          <w:szCs w:val="24"/>
        </w:rPr>
        <w:t>.</w:t>
      </w:r>
      <w:r w:rsidR="002E476E" w:rsidRPr="004F7B18">
        <w:rPr>
          <w:rFonts w:ascii="Baskerville Old Face" w:hAnsi="Baskerville Old Face" w:cs="Times New Roman"/>
          <w:color w:val="000000" w:themeColor="text1"/>
          <w:sz w:val="24"/>
          <w:szCs w:val="24"/>
        </w:rPr>
        <w:t xml:space="preserve"> that it allows for overdetermination by distinct</w:t>
      </w:r>
      <w:r w:rsidR="008F23A9" w:rsidRPr="004F7B18">
        <w:rPr>
          <w:rFonts w:ascii="Baskerville Old Face" w:hAnsi="Baskerville Old Face" w:cs="Times New Roman"/>
          <w:color w:val="000000" w:themeColor="text1"/>
          <w:sz w:val="24"/>
          <w:szCs w:val="24"/>
        </w:rPr>
        <w:t xml:space="preserve"> epistemic</w:t>
      </w:r>
      <w:r w:rsidR="002E476E" w:rsidRPr="004F7B18">
        <w:rPr>
          <w:rFonts w:ascii="Baskerville Old Face" w:hAnsi="Baskerville Old Face" w:cs="Times New Roman"/>
          <w:color w:val="000000" w:themeColor="text1"/>
          <w:sz w:val="24"/>
          <w:szCs w:val="24"/>
        </w:rPr>
        <w:t xml:space="preserve"> </w:t>
      </w:r>
      <w:r w:rsidR="004570F3" w:rsidRPr="004F7B18">
        <w:rPr>
          <w:rFonts w:ascii="Baskerville Old Face" w:hAnsi="Baskerville Old Face" w:cs="Times New Roman"/>
          <w:color w:val="000000" w:themeColor="text1"/>
          <w:sz w:val="24"/>
          <w:szCs w:val="24"/>
        </w:rPr>
        <w:t>sources</w:t>
      </w:r>
      <w:r w:rsidR="002E476E" w:rsidRPr="004F7B18">
        <w:rPr>
          <w:rFonts w:ascii="Baskerville Old Face" w:hAnsi="Baskerville Old Face" w:cs="Times New Roman"/>
          <w:color w:val="000000" w:themeColor="text1"/>
          <w:sz w:val="24"/>
          <w:szCs w:val="24"/>
        </w:rPr>
        <w:t xml:space="preserve">. </w:t>
      </w:r>
      <w:r w:rsidR="00535926" w:rsidRPr="004F7B18">
        <w:rPr>
          <w:rFonts w:ascii="Baskerville Old Face" w:hAnsi="Baskerville Old Face" w:cs="Times New Roman"/>
          <w:color w:val="000000" w:themeColor="text1"/>
          <w:sz w:val="24"/>
          <w:szCs w:val="24"/>
        </w:rPr>
        <w:t xml:space="preserve">The position might be </w:t>
      </w:r>
      <w:r w:rsidR="00ED06EA" w:rsidRPr="004F7B18">
        <w:rPr>
          <w:rFonts w:ascii="Baskerville Old Face" w:hAnsi="Baskerville Old Face" w:cs="Times New Roman"/>
          <w:color w:val="000000" w:themeColor="text1"/>
          <w:sz w:val="24"/>
          <w:szCs w:val="24"/>
        </w:rPr>
        <w:t>called</w:t>
      </w:r>
      <w:r w:rsidR="002E476E" w:rsidRPr="004F7B18">
        <w:rPr>
          <w:rFonts w:ascii="Baskerville Old Face" w:hAnsi="Baskerville Old Face" w:cs="Times New Roman"/>
          <w:color w:val="000000" w:themeColor="text1"/>
          <w:sz w:val="24"/>
          <w:szCs w:val="24"/>
        </w:rPr>
        <w:t xml:space="preserve"> ‘aesthetic</w:t>
      </w:r>
      <w:r w:rsidR="00854424" w:rsidRPr="004F7B18">
        <w:rPr>
          <w:rFonts w:ascii="Baskerville Old Face" w:hAnsi="Baskerville Old Face" w:cs="Times New Roman"/>
          <w:color w:val="000000" w:themeColor="text1"/>
          <w:sz w:val="24"/>
          <w:szCs w:val="24"/>
        </w:rPr>
        <w:t xml:space="preserve"> judg</w:t>
      </w:r>
      <w:r w:rsidR="00535926" w:rsidRPr="004F7B18">
        <w:rPr>
          <w:rFonts w:ascii="Baskerville Old Face" w:hAnsi="Baskerville Old Face" w:cs="Times New Roman"/>
          <w:color w:val="000000" w:themeColor="text1"/>
          <w:sz w:val="24"/>
          <w:szCs w:val="24"/>
        </w:rPr>
        <w:t>ment</w:t>
      </w:r>
      <w:r w:rsidR="002E476E" w:rsidRPr="004F7B18">
        <w:rPr>
          <w:rFonts w:ascii="Baskerville Old Face" w:hAnsi="Baskerville Old Face" w:cs="Times New Roman"/>
          <w:color w:val="000000" w:themeColor="text1"/>
          <w:sz w:val="24"/>
          <w:szCs w:val="24"/>
        </w:rPr>
        <w:t xml:space="preserve"> disjunctivism’, </w:t>
      </w:r>
      <w:r w:rsidR="00535926" w:rsidRPr="004F7B18">
        <w:rPr>
          <w:rFonts w:ascii="Baskerville Old Face" w:hAnsi="Baskerville Old Face" w:cs="Times New Roman"/>
          <w:color w:val="000000" w:themeColor="text1"/>
          <w:sz w:val="24"/>
          <w:szCs w:val="24"/>
        </w:rPr>
        <w:t>but that</w:t>
      </w:r>
      <w:r w:rsidR="002E476E" w:rsidRPr="004F7B18">
        <w:rPr>
          <w:rFonts w:ascii="Baskerville Old Face" w:hAnsi="Baskerville Old Face" w:cs="Times New Roman"/>
          <w:color w:val="000000" w:themeColor="text1"/>
          <w:sz w:val="24"/>
          <w:szCs w:val="24"/>
        </w:rPr>
        <w:t xml:space="preserve"> </w:t>
      </w:r>
      <w:r w:rsidR="0072713E" w:rsidRPr="004F7B18">
        <w:rPr>
          <w:rFonts w:ascii="Baskerville Old Face" w:hAnsi="Baskerville Old Face" w:cs="Times New Roman"/>
          <w:color w:val="000000" w:themeColor="text1"/>
          <w:sz w:val="24"/>
          <w:szCs w:val="24"/>
        </w:rPr>
        <w:t>is not the term I will use, since the position</w:t>
      </w:r>
      <w:r w:rsidR="00E969C3" w:rsidRPr="004F7B18">
        <w:rPr>
          <w:rFonts w:ascii="Baskerville Old Face" w:hAnsi="Baskerville Old Face" w:cs="Times New Roman"/>
          <w:color w:val="000000" w:themeColor="text1"/>
          <w:sz w:val="24"/>
          <w:szCs w:val="24"/>
        </w:rPr>
        <w:t xml:space="preserve"> </w:t>
      </w:r>
      <w:r w:rsidR="0072713E" w:rsidRPr="004F7B18">
        <w:rPr>
          <w:rFonts w:ascii="Baskerville Old Face" w:hAnsi="Baskerville Old Face" w:cs="Times New Roman"/>
          <w:color w:val="000000" w:themeColor="text1"/>
          <w:sz w:val="24"/>
          <w:szCs w:val="24"/>
        </w:rPr>
        <w:t xml:space="preserve">is </w:t>
      </w:r>
      <w:r w:rsidR="002E476E" w:rsidRPr="004F7B18">
        <w:rPr>
          <w:rFonts w:ascii="Baskerville Old Face" w:hAnsi="Baskerville Old Face" w:cs="Times New Roman"/>
          <w:color w:val="000000" w:themeColor="text1"/>
          <w:sz w:val="24"/>
          <w:szCs w:val="24"/>
        </w:rPr>
        <w:t>structurally dissimilar to disjunctive accounts of action, perception and knowledge.</w:t>
      </w:r>
      <w:r w:rsidR="003F6C3F" w:rsidRPr="004F7B18">
        <w:rPr>
          <w:rFonts w:ascii="Baskerville Old Face" w:hAnsi="Baskerville Old Face" w:cs="Times New Roman"/>
          <w:color w:val="000000" w:themeColor="text1"/>
          <w:sz w:val="24"/>
          <w:szCs w:val="24"/>
        </w:rPr>
        <w:t xml:space="preserve"> </w:t>
      </w:r>
    </w:p>
    <w:p w14:paraId="73C90BC7" w14:textId="0E25C666" w:rsidR="00555DD3" w:rsidRPr="004F7B18" w:rsidRDefault="00ED632F"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 proceed</w:t>
      </w:r>
      <w:r w:rsidR="00680163" w:rsidRPr="004F7B18">
        <w:rPr>
          <w:rFonts w:ascii="Baskerville Old Face" w:hAnsi="Baskerville Old Face" w:cs="Times New Roman"/>
          <w:color w:val="000000" w:themeColor="text1"/>
          <w:sz w:val="24"/>
          <w:szCs w:val="24"/>
        </w:rPr>
        <w:t xml:space="preserve"> as follows:</w:t>
      </w:r>
      <w:r w:rsidR="00BE4086" w:rsidRPr="004F7B18">
        <w:rPr>
          <w:rFonts w:ascii="Baskerville Old Face" w:hAnsi="Baskerville Old Face" w:cs="Times New Roman"/>
          <w:color w:val="000000" w:themeColor="text1"/>
          <w:sz w:val="24"/>
          <w:szCs w:val="24"/>
        </w:rPr>
        <w:t xml:space="preserve"> I</w:t>
      </w:r>
      <w:r w:rsidR="006F235D" w:rsidRPr="004F7B18">
        <w:rPr>
          <w:rFonts w:ascii="Baskerville Old Face" w:hAnsi="Baskerville Old Face" w:cs="Times New Roman"/>
          <w:color w:val="000000" w:themeColor="text1"/>
          <w:sz w:val="24"/>
          <w:szCs w:val="24"/>
        </w:rPr>
        <w:t xml:space="preserve">n section II, I give an indirect argument in favour of the claim </w:t>
      </w:r>
      <w:r w:rsidR="00701C49" w:rsidRPr="004F7B18">
        <w:rPr>
          <w:rFonts w:ascii="Baskerville Old Face" w:hAnsi="Baskerville Old Face" w:cs="Times New Roman"/>
          <w:color w:val="000000" w:themeColor="text1"/>
          <w:sz w:val="24"/>
          <w:szCs w:val="24"/>
        </w:rPr>
        <w:t xml:space="preserve">that </w:t>
      </w:r>
      <w:r w:rsidR="00854424" w:rsidRPr="004F7B18">
        <w:rPr>
          <w:rFonts w:ascii="Baskerville Old Face" w:hAnsi="Baskerville Old Face" w:cs="Times New Roman"/>
          <w:color w:val="000000" w:themeColor="text1"/>
          <w:sz w:val="24"/>
          <w:szCs w:val="24"/>
        </w:rPr>
        <w:t>aesthetic judg</w:t>
      </w:r>
      <w:r w:rsidR="00555DD3" w:rsidRPr="004F7B18">
        <w:rPr>
          <w:rFonts w:ascii="Baskerville Old Face" w:hAnsi="Baskerville Old Face" w:cs="Times New Roman"/>
          <w:color w:val="000000" w:themeColor="text1"/>
          <w:sz w:val="24"/>
          <w:szCs w:val="24"/>
        </w:rPr>
        <w:t xml:space="preserve">ments </w:t>
      </w:r>
      <w:r w:rsidR="00701C49" w:rsidRPr="004F7B18">
        <w:rPr>
          <w:rFonts w:ascii="Baskerville Old Face" w:hAnsi="Baskerville Old Face" w:cs="Times New Roman"/>
          <w:color w:val="000000" w:themeColor="text1"/>
          <w:sz w:val="24"/>
          <w:szCs w:val="24"/>
        </w:rPr>
        <w:t>can be</w:t>
      </w:r>
      <w:r w:rsidR="00555DD3" w:rsidRPr="004F7B18">
        <w:rPr>
          <w:rFonts w:ascii="Baskerville Old Face" w:hAnsi="Baskerville Old Face" w:cs="Times New Roman"/>
          <w:color w:val="000000" w:themeColor="text1"/>
          <w:sz w:val="24"/>
          <w:szCs w:val="24"/>
        </w:rPr>
        <w:t xml:space="preserve"> inferential</w:t>
      </w:r>
      <w:r w:rsidR="00701C49" w:rsidRPr="004F7B18">
        <w:rPr>
          <w:rFonts w:ascii="Baskerville Old Face" w:hAnsi="Baskerville Old Face" w:cs="Times New Roman"/>
          <w:color w:val="000000" w:themeColor="text1"/>
          <w:sz w:val="24"/>
          <w:szCs w:val="24"/>
        </w:rPr>
        <w:t>ly justified</w:t>
      </w:r>
      <w:r w:rsidR="00787D7E" w:rsidRPr="004F7B18">
        <w:rPr>
          <w:rFonts w:ascii="Baskerville Old Face" w:hAnsi="Baskerville Old Face" w:cs="Times New Roman"/>
          <w:color w:val="000000" w:themeColor="text1"/>
          <w:sz w:val="24"/>
          <w:szCs w:val="24"/>
        </w:rPr>
        <w:t>. In section III, I</w:t>
      </w:r>
      <w:r w:rsidR="003B0DA9" w:rsidRPr="004F7B18">
        <w:rPr>
          <w:rFonts w:ascii="Baskerville Old Face" w:hAnsi="Baskerville Old Face" w:cs="Times New Roman"/>
          <w:color w:val="000000" w:themeColor="text1"/>
          <w:sz w:val="24"/>
          <w:szCs w:val="24"/>
        </w:rPr>
        <w:t xml:space="preserve"> motivate a version of aesthetic non-inferentialism that allows for such justification.</w:t>
      </w:r>
      <w:r w:rsidR="00296248" w:rsidRPr="004F7B18">
        <w:rPr>
          <w:rFonts w:ascii="Baskerville Old Face" w:hAnsi="Baskerville Old Face" w:cs="Times New Roman"/>
          <w:color w:val="000000" w:themeColor="text1"/>
          <w:sz w:val="24"/>
          <w:szCs w:val="24"/>
        </w:rPr>
        <w:t xml:space="preserve"> In sections IV and V, I respond to </w:t>
      </w:r>
      <w:r w:rsidR="00892E18" w:rsidRPr="004F7B18">
        <w:rPr>
          <w:rFonts w:ascii="Baskerville Old Face" w:hAnsi="Baskerville Old Face" w:cs="Times New Roman"/>
          <w:color w:val="000000" w:themeColor="text1"/>
          <w:sz w:val="24"/>
          <w:szCs w:val="24"/>
        </w:rPr>
        <w:t>potential</w:t>
      </w:r>
      <w:r w:rsidR="007D309A" w:rsidRPr="004F7B18">
        <w:rPr>
          <w:rFonts w:ascii="Baskerville Old Face" w:hAnsi="Baskerville Old Face" w:cs="Times New Roman"/>
          <w:color w:val="000000" w:themeColor="text1"/>
          <w:sz w:val="24"/>
          <w:szCs w:val="24"/>
        </w:rPr>
        <w:t xml:space="preserve"> </w:t>
      </w:r>
      <w:r w:rsidR="00296248" w:rsidRPr="004F7B18">
        <w:rPr>
          <w:rFonts w:ascii="Baskerville Old Face" w:hAnsi="Baskerville Old Face" w:cs="Times New Roman"/>
          <w:color w:val="000000" w:themeColor="text1"/>
          <w:sz w:val="24"/>
          <w:szCs w:val="24"/>
        </w:rPr>
        <w:t>objections. In secti</w:t>
      </w:r>
      <w:r w:rsidR="007D309A" w:rsidRPr="004F7B18">
        <w:rPr>
          <w:rFonts w:ascii="Baskerville Old Face" w:hAnsi="Baskerville Old Face" w:cs="Times New Roman"/>
          <w:color w:val="000000" w:themeColor="text1"/>
          <w:sz w:val="24"/>
          <w:szCs w:val="24"/>
        </w:rPr>
        <w:t>on</w:t>
      </w:r>
      <w:r w:rsidR="00947D72" w:rsidRPr="004F7B18">
        <w:rPr>
          <w:rFonts w:ascii="Baskerville Old Face" w:hAnsi="Baskerville Old Face" w:cs="Times New Roman"/>
          <w:color w:val="000000" w:themeColor="text1"/>
          <w:sz w:val="24"/>
          <w:szCs w:val="24"/>
        </w:rPr>
        <w:t>s</w:t>
      </w:r>
      <w:r w:rsidR="007D309A" w:rsidRPr="004F7B18">
        <w:rPr>
          <w:rFonts w:ascii="Baskerville Old Face" w:hAnsi="Baskerville Old Face" w:cs="Times New Roman"/>
          <w:color w:val="000000" w:themeColor="text1"/>
          <w:sz w:val="24"/>
          <w:szCs w:val="24"/>
        </w:rPr>
        <w:t xml:space="preserve"> VI</w:t>
      </w:r>
      <w:r w:rsidR="00947D72" w:rsidRPr="004F7B18">
        <w:rPr>
          <w:rFonts w:ascii="Baskerville Old Face" w:hAnsi="Baskerville Old Face" w:cs="Times New Roman"/>
          <w:color w:val="000000" w:themeColor="text1"/>
          <w:sz w:val="24"/>
          <w:szCs w:val="24"/>
        </w:rPr>
        <w:t xml:space="preserve"> and VII</w:t>
      </w:r>
      <w:r w:rsidR="007D309A" w:rsidRPr="004F7B18">
        <w:rPr>
          <w:rFonts w:ascii="Baskerville Old Face" w:hAnsi="Baskerville Old Face" w:cs="Times New Roman"/>
          <w:color w:val="000000" w:themeColor="text1"/>
          <w:sz w:val="24"/>
          <w:szCs w:val="24"/>
        </w:rPr>
        <w:t xml:space="preserve">, I </w:t>
      </w:r>
      <w:r w:rsidR="00947D72" w:rsidRPr="004F7B18">
        <w:rPr>
          <w:rFonts w:ascii="Baskerville Old Face" w:hAnsi="Baskerville Old Face" w:cs="Times New Roman"/>
          <w:color w:val="000000" w:themeColor="text1"/>
          <w:sz w:val="24"/>
          <w:szCs w:val="24"/>
        </w:rPr>
        <w:t xml:space="preserve">give </w:t>
      </w:r>
      <w:r w:rsidR="00701C49" w:rsidRPr="004F7B18">
        <w:rPr>
          <w:rFonts w:ascii="Baskerville Old Face" w:hAnsi="Baskerville Old Face" w:cs="Times New Roman"/>
          <w:color w:val="000000" w:themeColor="text1"/>
          <w:sz w:val="24"/>
          <w:szCs w:val="24"/>
        </w:rPr>
        <w:t>direct support for the theory by outlining</w:t>
      </w:r>
      <w:r w:rsidR="00854424" w:rsidRPr="004F7B18">
        <w:rPr>
          <w:rFonts w:ascii="Baskerville Old Face" w:hAnsi="Baskerville Old Face" w:cs="Times New Roman"/>
          <w:color w:val="000000" w:themeColor="text1"/>
          <w:sz w:val="24"/>
          <w:szCs w:val="24"/>
        </w:rPr>
        <w:t xml:space="preserve"> examples of aesthetic judg</w:t>
      </w:r>
      <w:r w:rsidR="00124620" w:rsidRPr="004F7B18">
        <w:rPr>
          <w:rFonts w:ascii="Baskerville Old Face" w:hAnsi="Baskerville Old Face" w:cs="Times New Roman"/>
          <w:color w:val="000000" w:themeColor="text1"/>
          <w:sz w:val="24"/>
          <w:szCs w:val="24"/>
        </w:rPr>
        <w:t xml:space="preserve">ments </w:t>
      </w:r>
      <w:r w:rsidR="00462E27" w:rsidRPr="004F7B18">
        <w:rPr>
          <w:rFonts w:ascii="Baskerville Old Face" w:hAnsi="Baskerville Old Face" w:cs="Times New Roman"/>
          <w:color w:val="000000" w:themeColor="text1"/>
          <w:sz w:val="24"/>
          <w:szCs w:val="24"/>
        </w:rPr>
        <w:t>formed inferentially</w:t>
      </w:r>
      <w:r w:rsidR="00965E3D" w:rsidRPr="004F7B18">
        <w:rPr>
          <w:rFonts w:ascii="Baskerville Old Face" w:hAnsi="Baskerville Old Face" w:cs="Times New Roman"/>
          <w:color w:val="000000" w:themeColor="text1"/>
          <w:sz w:val="24"/>
          <w:szCs w:val="24"/>
        </w:rPr>
        <w:t>, linking the disposition to draw such infe</w:t>
      </w:r>
      <w:r w:rsidR="00FD26CB" w:rsidRPr="004F7B18">
        <w:rPr>
          <w:rFonts w:ascii="Baskerville Old Face" w:hAnsi="Baskerville Old Face" w:cs="Times New Roman"/>
          <w:color w:val="000000" w:themeColor="text1"/>
          <w:sz w:val="24"/>
          <w:szCs w:val="24"/>
        </w:rPr>
        <w:t xml:space="preserve">rences </w:t>
      </w:r>
      <w:r w:rsidR="006D7978" w:rsidRPr="004F7B18">
        <w:rPr>
          <w:rFonts w:ascii="Baskerville Old Face" w:hAnsi="Baskerville Old Face" w:cs="Times New Roman"/>
          <w:color w:val="000000" w:themeColor="text1"/>
          <w:sz w:val="24"/>
          <w:szCs w:val="24"/>
        </w:rPr>
        <w:t>to</w:t>
      </w:r>
      <w:r w:rsidR="00FD26CB" w:rsidRPr="004F7B18">
        <w:rPr>
          <w:rFonts w:ascii="Baskerville Old Face" w:hAnsi="Baskerville Old Face" w:cs="Times New Roman"/>
          <w:color w:val="000000" w:themeColor="text1"/>
          <w:sz w:val="24"/>
          <w:szCs w:val="24"/>
        </w:rPr>
        <w:t xml:space="preserve"> aesthetic expertise</w:t>
      </w:r>
      <w:r w:rsidR="007D309A" w:rsidRPr="004F7B18">
        <w:rPr>
          <w:rFonts w:ascii="Baskerville Old Face" w:hAnsi="Baskerville Old Face" w:cs="Times New Roman"/>
          <w:color w:val="000000" w:themeColor="text1"/>
          <w:sz w:val="24"/>
          <w:szCs w:val="24"/>
        </w:rPr>
        <w:t xml:space="preserve">. </w:t>
      </w:r>
      <w:r w:rsidR="005E43AD" w:rsidRPr="004F7B18">
        <w:rPr>
          <w:rFonts w:ascii="Baskerville Old Face" w:hAnsi="Baskerville Old Face" w:cs="Times New Roman"/>
          <w:color w:val="000000" w:themeColor="text1"/>
          <w:sz w:val="24"/>
          <w:szCs w:val="24"/>
        </w:rPr>
        <w:t xml:space="preserve">Section VIII concludes </w:t>
      </w:r>
      <w:r w:rsidR="009B5360" w:rsidRPr="004F7B18">
        <w:rPr>
          <w:rFonts w:ascii="Baskerville Old Face" w:hAnsi="Baskerville Old Face" w:cs="Times New Roman"/>
          <w:color w:val="000000" w:themeColor="text1"/>
          <w:sz w:val="24"/>
          <w:szCs w:val="24"/>
        </w:rPr>
        <w:t>by</w:t>
      </w:r>
      <w:r w:rsidR="00947D72" w:rsidRPr="004F7B18">
        <w:rPr>
          <w:rFonts w:ascii="Baskerville Old Face" w:hAnsi="Baskerville Old Face" w:cs="Times New Roman"/>
          <w:color w:val="000000" w:themeColor="text1"/>
          <w:sz w:val="24"/>
          <w:szCs w:val="24"/>
        </w:rPr>
        <w:t xml:space="preserve"> arguing that there are extant theorie</w:t>
      </w:r>
      <w:r w:rsidR="00854424" w:rsidRPr="004F7B18">
        <w:rPr>
          <w:rFonts w:ascii="Baskerville Old Face" w:hAnsi="Baskerville Old Face" w:cs="Times New Roman"/>
          <w:color w:val="000000" w:themeColor="text1"/>
          <w:sz w:val="24"/>
          <w:szCs w:val="24"/>
        </w:rPr>
        <w:t>s of aesthetic properties, judg</w:t>
      </w:r>
      <w:r w:rsidR="00947D72" w:rsidRPr="004F7B18">
        <w:rPr>
          <w:rFonts w:ascii="Baskerville Old Face" w:hAnsi="Baskerville Old Face" w:cs="Times New Roman"/>
          <w:color w:val="000000" w:themeColor="text1"/>
          <w:sz w:val="24"/>
          <w:szCs w:val="24"/>
        </w:rPr>
        <w:t xml:space="preserve">ment and value that are only intelligible on the assumption that aesthetic properties can be attributed by inferences. </w:t>
      </w:r>
    </w:p>
    <w:p w14:paraId="1F2EFC13" w14:textId="3B5F000A" w:rsidR="00EE56AA" w:rsidRPr="004F7B18" w:rsidRDefault="00747B0F"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Aesthetic non-inferentialism comes in many forms. </w:t>
      </w:r>
      <w:r w:rsidR="005E43AD" w:rsidRPr="004F7B18">
        <w:rPr>
          <w:rFonts w:ascii="Baskerville Old Face" w:hAnsi="Baskerville Old Face" w:cs="Times New Roman"/>
          <w:color w:val="000000" w:themeColor="text1"/>
          <w:sz w:val="24"/>
          <w:szCs w:val="24"/>
        </w:rPr>
        <w:t xml:space="preserve">In what follows, I will take </w:t>
      </w:r>
      <w:r w:rsidR="00A60FDB" w:rsidRPr="004F7B18">
        <w:rPr>
          <w:rFonts w:ascii="Baskerville Old Face" w:hAnsi="Baskerville Old Face" w:cs="Times New Roman"/>
          <w:color w:val="000000" w:themeColor="text1"/>
          <w:sz w:val="24"/>
          <w:szCs w:val="24"/>
        </w:rPr>
        <w:t xml:space="preserve">Frank </w:t>
      </w:r>
      <w:r w:rsidR="005E43AD" w:rsidRPr="004F7B18">
        <w:rPr>
          <w:rFonts w:ascii="Baskerville Old Face" w:hAnsi="Baskerville Old Face" w:cs="Times New Roman"/>
          <w:color w:val="000000" w:themeColor="text1"/>
          <w:sz w:val="24"/>
          <w:szCs w:val="24"/>
        </w:rPr>
        <w:t xml:space="preserve">Sibley </w:t>
      </w:r>
      <w:r w:rsidRPr="004F7B18">
        <w:rPr>
          <w:rFonts w:ascii="Baskerville Old Face" w:hAnsi="Baskerville Old Face" w:cs="Times New Roman"/>
          <w:color w:val="000000" w:themeColor="text1"/>
          <w:sz w:val="24"/>
          <w:szCs w:val="24"/>
        </w:rPr>
        <w:t>as my chief target</w:t>
      </w:r>
      <w:r w:rsidR="0017649F" w:rsidRPr="004F7B18">
        <w:rPr>
          <w:rFonts w:ascii="Baskerville Old Face" w:hAnsi="Baskerville Old Face" w:cs="Times New Roman"/>
          <w:color w:val="000000" w:themeColor="text1"/>
          <w:sz w:val="24"/>
          <w:szCs w:val="24"/>
        </w:rPr>
        <w:t>,</w:t>
      </w:r>
      <w:r w:rsidR="005E43AD" w:rsidRPr="004F7B18">
        <w:rPr>
          <w:rFonts w:ascii="Baskerville Old Face" w:hAnsi="Baskerville Old Face" w:cs="Times New Roman"/>
          <w:color w:val="000000" w:themeColor="text1"/>
          <w:sz w:val="24"/>
          <w:szCs w:val="24"/>
        </w:rPr>
        <w:t xml:space="preserve"> since his </w:t>
      </w:r>
      <w:r w:rsidR="00691A24" w:rsidRPr="004F7B18">
        <w:rPr>
          <w:rFonts w:ascii="Baskerville Old Face" w:hAnsi="Baskerville Old Face" w:cs="Times New Roman"/>
          <w:color w:val="000000" w:themeColor="text1"/>
          <w:sz w:val="24"/>
          <w:szCs w:val="24"/>
        </w:rPr>
        <w:t xml:space="preserve">version of </w:t>
      </w:r>
      <w:r w:rsidR="00CF6764" w:rsidRPr="004F7B18">
        <w:rPr>
          <w:rFonts w:ascii="Baskerville Old Face" w:hAnsi="Baskerville Old Face" w:cs="Times New Roman"/>
          <w:color w:val="000000" w:themeColor="text1"/>
          <w:sz w:val="24"/>
          <w:szCs w:val="24"/>
        </w:rPr>
        <w:t>the thesis</w:t>
      </w:r>
      <w:r w:rsidR="00691A24" w:rsidRPr="004F7B18">
        <w:rPr>
          <w:rFonts w:ascii="Baskerville Old Face" w:hAnsi="Baskerville Old Face" w:cs="Times New Roman"/>
          <w:color w:val="000000" w:themeColor="text1"/>
          <w:sz w:val="24"/>
          <w:szCs w:val="24"/>
        </w:rPr>
        <w:t xml:space="preserve"> </w:t>
      </w:r>
      <w:r w:rsidR="005E43AD" w:rsidRPr="004F7B18">
        <w:rPr>
          <w:rFonts w:ascii="Baskerville Old Face" w:hAnsi="Baskerville Old Face" w:cs="Times New Roman"/>
          <w:color w:val="000000" w:themeColor="text1"/>
          <w:sz w:val="24"/>
          <w:szCs w:val="24"/>
        </w:rPr>
        <w:t xml:space="preserve">commands widespread interest and assent. </w:t>
      </w:r>
      <w:r w:rsidR="00335051" w:rsidRPr="004F7B18">
        <w:rPr>
          <w:rFonts w:ascii="Baskerville Old Face" w:hAnsi="Baskerville Old Face" w:cs="Times New Roman"/>
          <w:color w:val="000000" w:themeColor="text1"/>
          <w:sz w:val="24"/>
          <w:szCs w:val="24"/>
        </w:rPr>
        <w:t xml:space="preserve">My hope </w:t>
      </w:r>
      <w:r w:rsidR="009D02E3" w:rsidRPr="004F7B18">
        <w:rPr>
          <w:rFonts w:ascii="Baskerville Old Face" w:hAnsi="Baskerville Old Face" w:cs="Times New Roman"/>
          <w:color w:val="000000" w:themeColor="text1"/>
          <w:sz w:val="24"/>
          <w:szCs w:val="24"/>
        </w:rPr>
        <w:t>is that</w:t>
      </w:r>
      <w:r w:rsidR="005E43AD" w:rsidRPr="004F7B18">
        <w:rPr>
          <w:rFonts w:ascii="Baskerville Old Face" w:hAnsi="Baskerville Old Face" w:cs="Times New Roman"/>
          <w:color w:val="000000" w:themeColor="text1"/>
          <w:sz w:val="24"/>
          <w:szCs w:val="24"/>
        </w:rPr>
        <w:t xml:space="preserve"> </w:t>
      </w:r>
      <w:r w:rsidR="009D02E3" w:rsidRPr="004F7B18">
        <w:rPr>
          <w:rFonts w:ascii="Baskerville Old Face" w:hAnsi="Baskerville Old Face" w:cs="Times New Roman"/>
          <w:color w:val="000000" w:themeColor="text1"/>
          <w:sz w:val="24"/>
          <w:szCs w:val="24"/>
        </w:rPr>
        <w:t>what</w:t>
      </w:r>
      <w:r w:rsidR="005E43AD" w:rsidRPr="004F7B18">
        <w:rPr>
          <w:rFonts w:ascii="Baskerville Old Face" w:hAnsi="Baskerville Old Face" w:cs="Times New Roman"/>
          <w:color w:val="000000" w:themeColor="text1"/>
          <w:sz w:val="24"/>
          <w:szCs w:val="24"/>
        </w:rPr>
        <w:t xml:space="preserve"> I say challenges most, if not all, existent forms </w:t>
      </w:r>
      <w:r w:rsidR="00646DED" w:rsidRPr="004F7B18">
        <w:rPr>
          <w:rFonts w:ascii="Baskerville Old Face" w:hAnsi="Baskerville Old Face" w:cs="Times New Roman"/>
          <w:color w:val="000000" w:themeColor="text1"/>
          <w:sz w:val="24"/>
          <w:szCs w:val="24"/>
        </w:rPr>
        <w:t>the theory</w:t>
      </w:r>
      <w:r w:rsidR="005E43AD" w:rsidRPr="004F7B18">
        <w:rPr>
          <w:rFonts w:ascii="Baskerville Old Face" w:hAnsi="Baskerville Old Face" w:cs="Times New Roman"/>
          <w:color w:val="000000" w:themeColor="text1"/>
          <w:sz w:val="24"/>
          <w:szCs w:val="24"/>
        </w:rPr>
        <w:t>.</w:t>
      </w:r>
    </w:p>
    <w:p w14:paraId="688FCD16" w14:textId="77777777" w:rsidR="005E43AD" w:rsidRPr="004F7B18" w:rsidRDefault="005E43AD" w:rsidP="00784099">
      <w:pPr>
        <w:spacing w:line="360" w:lineRule="auto"/>
        <w:jc w:val="both"/>
        <w:rPr>
          <w:rFonts w:ascii="Baskerville Old Face" w:hAnsi="Baskerville Old Face" w:cs="Times New Roman"/>
          <w:color w:val="000000" w:themeColor="text1"/>
          <w:sz w:val="24"/>
          <w:szCs w:val="24"/>
        </w:rPr>
      </w:pPr>
    </w:p>
    <w:p w14:paraId="688919CD" w14:textId="48F8AFA1" w:rsidR="00EE56AA" w:rsidRPr="004F7B18" w:rsidRDefault="00EE56AA"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II</w:t>
      </w:r>
      <w:r w:rsidR="00E37C69" w:rsidRPr="004F7B18">
        <w:rPr>
          <w:rFonts w:ascii="Baskerville Old Face" w:hAnsi="Baskerville Old Face" w:cs="Times New Roman"/>
          <w:b/>
          <w:color w:val="000000" w:themeColor="text1"/>
          <w:sz w:val="24"/>
          <w:szCs w:val="24"/>
        </w:rPr>
        <w:t xml:space="preserve"> – The Challenge from Critical-Ostention</w:t>
      </w:r>
    </w:p>
    <w:p w14:paraId="14A45FF2" w14:textId="58168C36" w:rsidR="00B66C3A" w:rsidRPr="004F7B18" w:rsidRDefault="00B66C3A"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In a r</w:t>
      </w:r>
      <w:r w:rsidR="00854424" w:rsidRPr="004F7B18">
        <w:rPr>
          <w:rFonts w:ascii="Baskerville Old Face" w:hAnsi="Baskerville Old Face" w:cs="Times New Roman"/>
          <w:color w:val="000000" w:themeColor="text1"/>
          <w:sz w:val="24"/>
          <w:szCs w:val="24"/>
        </w:rPr>
        <w:t>ecent article on aesthetic judg</w:t>
      </w:r>
      <w:r w:rsidRPr="004F7B18">
        <w:rPr>
          <w:rFonts w:ascii="Baskerville Old Face" w:hAnsi="Baskerville Old Face" w:cs="Times New Roman"/>
          <w:color w:val="000000" w:themeColor="text1"/>
          <w:sz w:val="24"/>
          <w:szCs w:val="24"/>
        </w:rPr>
        <w:t>ment, Dominic Lopes writes:</w:t>
      </w:r>
    </w:p>
    <w:p w14:paraId="01018D33" w14:textId="017FA204" w:rsidR="00B66C3A" w:rsidRPr="004F7B18" w:rsidRDefault="00B66C3A" w:rsidP="00784099">
      <w:pPr>
        <w:spacing w:line="360" w:lineRule="auto"/>
        <w:ind w:left="720"/>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It is a platitude that engaging with works of art and bits of nature is in part a rational activity. When we respond aesthetically, we respond for reasons, at least in the sense that our responses are open to be challenged by ourselves or by others and we take ourselves to be obliged to answer these challenges by stating our reasons.</w:t>
      </w:r>
      <w:r w:rsidR="00F63DBB" w:rsidRPr="004F7B18">
        <w:rPr>
          <w:rStyle w:val="FootnoteReference"/>
          <w:rFonts w:ascii="Baskerville Old Face" w:hAnsi="Baskerville Old Face" w:cs="Times New Roman"/>
          <w:color w:val="000000" w:themeColor="text1"/>
          <w:sz w:val="24"/>
          <w:szCs w:val="24"/>
        </w:rPr>
        <w:footnoteReference w:id="8"/>
      </w:r>
    </w:p>
    <w:p w14:paraId="33929F8A" w14:textId="77777777" w:rsidR="00B66C3A" w:rsidRPr="004F7B18" w:rsidRDefault="00B66C3A" w:rsidP="00784099">
      <w:pPr>
        <w:spacing w:line="360" w:lineRule="auto"/>
        <w:jc w:val="both"/>
        <w:rPr>
          <w:rFonts w:ascii="Baskerville Old Face" w:hAnsi="Baskerville Old Face" w:cs="Times New Roman"/>
          <w:color w:val="000000" w:themeColor="text1"/>
          <w:sz w:val="24"/>
          <w:szCs w:val="24"/>
        </w:rPr>
      </w:pPr>
    </w:p>
    <w:p w14:paraId="6D4A537D" w14:textId="776E4252" w:rsidR="00F63DBB" w:rsidRPr="004F7B18" w:rsidRDefault="00B66C3A"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Lopes is</w:t>
      </w:r>
      <w:r w:rsidR="00D96DCE" w:rsidRPr="004F7B18">
        <w:rPr>
          <w:rFonts w:ascii="Baskerville Old Face" w:hAnsi="Baskerville Old Face" w:cs="Times New Roman"/>
          <w:color w:val="000000" w:themeColor="text1"/>
          <w:sz w:val="24"/>
          <w:szCs w:val="24"/>
        </w:rPr>
        <w:t xml:space="preserve"> surely</w:t>
      </w:r>
      <w:r w:rsidRPr="004F7B18">
        <w:rPr>
          <w:rFonts w:ascii="Baskerville Old Face" w:hAnsi="Baskerville Old Face" w:cs="Times New Roman"/>
          <w:color w:val="000000" w:themeColor="text1"/>
          <w:sz w:val="24"/>
          <w:szCs w:val="24"/>
        </w:rPr>
        <w:t xml:space="preserve"> right. </w:t>
      </w:r>
      <w:r w:rsidR="001438E2" w:rsidRPr="004F7B18">
        <w:rPr>
          <w:rFonts w:ascii="Baskerville Old Face" w:hAnsi="Baskerville Old Face" w:cs="Times New Roman"/>
          <w:color w:val="000000" w:themeColor="text1"/>
          <w:sz w:val="24"/>
          <w:szCs w:val="24"/>
        </w:rPr>
        <w:t>Aesthetics is a ratio</w:t>
      </w:r>
      <w:r w:rsidR="00854424" w:rsidRPr="004F7B18">
        <w:rPr>
          <w:rFonts w:ascii="Baskerville Old Face" w:hAnsi="Baskerville Old Face" w:cs="Times New Roman"/>
          <w:color w:val="000000" w:themeColor="text1"/>
          <w:sz w:val="24"/>
          <w:szCs w:val="24"/>
        </w:rPr>
        <w:t>nal activity and aesthetic judg</w:t>
      </w:r>
      <w:r w:rsidR="001438E2" w:rsidRPr="004F7B18">
        <w:rPr>
          <w:rFonts w:ascii="Baskerville Old Face" w:hAnsi="Baskerville Old Face" w:cs="Times New Roman"/>
          <w:color w:val="000000" w:themeColor="text1"/>
          <w:sz w:val="24"/>
          <w:szCs w:val="24"/>
        </w:rPr>
        <w:t xml:space="preserve">ments are made for reasons. So what are our aesthetic reasons, in the sense of our aesthetic </w:t>
      </w:r>
      <w:r w:rsidR="001438E2" w:rsidRPr="004F7B18">
        <w:rPr>
          <w:rFonts w:ascii="Baskerville Old Face" w:hAnsi="Baskerville Old Face" w:cs="Times New Roman"/>
          <w:i/>
          <w:color w:val="000000" w:themeColor="text1"/>
          <w:sz w:val="24"/>
          <w:szCs w:val="24"/>
        </w:rPr>
        <w:t>justifying</w:t>
      </w:r>
      <w:r w:rsidR="001438E2" w:rsidRPr="004F7B18">
        <w:rPr>
          <w:rFonts w:ascii="Baskerville Old Face" w:hAnsi="Baskerville Old Face" w:cs="Times New Roman"/>
          <w:color w:val="000000" w:themeColor="text1"/>
          <w:sz w:val="24"/>
          <w:szCs w:val="24"/>
        </w:rPr>
        <w:t xml:space="preserve"> reasons?</w:t>
      </w:r>
      <w:r w:rsidRPr="004F7B18">
        <w:rPr>
          <w:rFonts w:ascii="Baskerville Old Face" w:hAnsi="Baskerville Old Face" w:cs="Times New Roman"/>
          <w:color w:val="000000" w:themeColor="text1"/>
          <w:sz w:val="24"/>
          <w:szCs w:val="24"/>
        </w:rPr>
        <w:t xml:space="preserve"> </w:t>
      </w:r>
      <w:r w:rsidR="00F63DBB" w:rsidRPr="004F7B18">
        <w:rPr>
          <w:rFonts w:ascii="Baskerville Old Face" w:hAnsi="Baskerville Old Face" w:cs="Times New Roman"/>
          <w:color w:val="000000" w:themeColor="text1"/>
          <w:sz w:val="24"/>
          <w:szCs w:val="24"/>
        </w:rPr>
        <w:t>A useful approach</w:t>
      </w:r>
      <w:r w:rsidR="00A049D8" w:rsidRPr="004F7B18">
        <w:rPr>
          <w:rFonts w:ascii="Baskerville Old Face" w:hAnsi="Baskerville Old Face" w:cs="Times New Roman"/>
          <w:color w:val="000000" w:themeColor="text1"/>
          <w:sz w:val="24"/>
          <w:szCs w:val="24"/>
        </w:rPr>
        <w:t xml:space="preserve"> to</w:t>
      </w:r>
      <w:r w:rsidR="00F63DBB" w:rsidRPr="004F7B18">
        <w:rPr>
          <w:rFonts w:ascii="Baskerville Old Face" w:hAnsi="Baskerville Old Face" w:cs="Times New Roman"/>
          <w:color w:val="000000" w:themeColor="text1"/>
          <w:sz w:val="24"/>
          <w:szCs w:val="24"/>
        </w:rPr>
        <w:t xml:space="preserve"> this question is suggest</w:t>
      </w:r>
      <w:r w:rsidR="00221E4F" w:rsidRPr="004F7B18">
        <w:rPr>
          <w:rFonts w:ascii="Baskerville Old Face" w:hAnsi="Baskerville Old Face" w:cs="Times New Roman"/>
          <w:color w:val="000000" w:themeColor="text1"/>
          <w:sz w:val="24"/>
          <w:szCs w:val="24"/>
        </w:rPr>
        <w:t>ed</w:t>
      </w:r>
      <w:r w:rsidR="00EF05CE" w:rsidRPr="004F7B18">
        <w:rPr>
          <w:rFonts w:ascii="Baskerville Old Face" w:hAnsi="Baskerville Old Face" w:cs="Times New Roman"/>
          <w:color w:val="000000" w:themeColor="text1"/>
          <w:sz w:val="24"/>
          <w:szCs w:val="24"/>
        </w:rPr>
        <w:t xml:space="preserve"> </w:t>
      </w:r>
      <w:r w:rsidR="00CB11D3" w:rsidRPr="004F7B18">
        <w:rPr>
          <w:rFonts w:ascii="Baskerville Old Face" w:hAnsi="Baskerville Old Face" w:cs="Times New Roman"/>
          <w:color w:val="000000" w:themeColor="text1"/>
          <w:sz w:val="24"/>
          <w:szCs w:val="24"/>
        </w:rPr>
        <w:t>by</w:t>
      </w:r>
      <w:r w:rsidR="00EF05CE" w:rsidRPr="004F7B18">
        <w:rPr>
          <w:rFonts w:ascii="Baskerville Old Face" w:hAnsi="Baskerville Old Face" w:cs="Times New Roman"/>
          <w:color w:val="000000" w:themeColor="text1"/>
          <w:sz w:val="24"/>
          <w:szCs w:val="24"/>
        </w:rPr>
        <w:t xml:space="preserve"> Lopes’s remarks</w:t>
      </w:r>
      <w:r w:rsidR="00F63DBB" w:rsidRPr="004F7B18">
        <w:rPr>
          <w:rFonts w:ascii="Baskerville Old Face" w:hAnsi="Baskerville Old Face" w:cs="Times New Roman"/>
          <w:color w:val="000000" w:themeColor="text1"/>
          <w:sz w:val="24"/>
          <w:szCs w:val="24"/>
        </w:rPr>
        <w:t xml:space="preserve">: </w:t>
      </w:r>
      <w:r w:rsidR="002C3C59" w:rsidRPr="004F7B18">
        <w:rPr>
          <w:rFonts w:ascii="Baskerville Old Face" w:hAnsi="Baskerville Old Face" w:cs="Times New Roman"/>
          <w:color w:val="000000" w:themeColor="text1"/>
          <w:sz w:val="24"/>
          <w:szCs w:val="24"/>
        </w:rPr>
        <w:t xml:space="preserve">we should </w:t>
      </w:r>
      <w:r w:rsidR="00EF05CE" w:rsidRPr="004F7B18">
        <w:rPr>
          <w:rFonts w:ascii="Baskerville Old Face" w:hAnsi="Baskerville Old Face" w:cs="Times New Roman"/>
          <w:color w:val="000000" w:themeColor="text1"/>
          <w:sz w:val="24"/>
          <w:szCs w:val="24"/>
        </w:rPr>
        <w:t>reflect upon</w:t>
      </w:r>
      <w:r w:rsidR="00F63DBB" w:rsidRPr="004F7B18">
        <w:rPr>
          <w:rFonts w:ascii="Baskerville Old Face" w:hAnsi="Baskerville Old Face" w:cs="Times New Roman"/>
          <w:color w:val="000000" w:themeColor="text1"/>
          <w:sz w:val="24"/>
          <w:szCs w:val="24"/>
        </w:rPr>
        <w:t xml:space="preserve"> what we are inclined to say to others in </w:t>
      </w:r>
      <w:r w:rsidR="00366AEF" w:rsidRPr="004F7B18">
        <w:rPr>
          <w:rFonts w:ascii="Baskerville Old Face" w:hAnsi="Baskerville Old Face" w:cs="Times New Roman"/>
          <w:color w:val="000000" w:themeColor="text1"/>
          <w:sz w:val="24"/>
          <w:szCs w:val="24"/>
        </w:rPr>
        <w:t>support, and sometimes in defenc</w:t>
      </w:r>
      <w:r w:rsidR="00F63DBB" w:rsidRPr="004F7B18">
        <w:rPr>
          <w:rFonts w:ascii="Baskerville Old Face" w:hAnsi="Baskerville Old Face" w:cs="Times New Roman"/>
          <w:color w:val="000000" w:themeColor="text1"/>
          <w:sz w:val="24"/>
          <w:szCs w:val="24"/>
        </w:rPr>
        <w:t xml:space="preserve">e, of our </w:t>
      </w:r>
      <w:r w:rsidR="00854424" w:rsidRPr="004F7B18">
        <w:rPr>
          <w:rFonts w:ascii="Baskerville Old Face" w:hAnsi="Baskerville Old Face" w:cs="Times New Roman"/>
          <w:color w:val="000000" w:themeColor="text1"/>
          <w:sz w:val="24"/>
          <w:szCs w:val="24"/>
        </w:rPr>
        <w:t>aesthetic judg</w:t>
      </w:r>
      <w:r w:rsidR="00F63DBB" w:rsidRPr="004F7B18">
        <w:rPr>
          <w:rFonts w:ascii="Baskerville Old Face" w:hAnsi="Baskerville Old Face" w:cs="Times New Roman"/>
          <w:color w:val="000000" w:themeColor="text1"/>
          <w:sz w:val="24"/>
          <w:szCs w:val="24"/>
        </w:rPr>
        <w:t>ments</w:t>
      </w:r>
      <w:r w:rsidR="00C17542" w:rsidRPr="004F7B18">
        <w:rPr>
          <w:rFonts w:ascii="Baskerville Old Face" w:hAnsi="Baskerville Old Face" w:cs="Times New Roman"/>
          <w:color w:val="000000" w:themeColor="text1"/>
          <w:sz w:val="24"/>
          <w:szCs w:val="24"/>
        </w:rPr>
        <w:t xml:space="preserve">. </w:t>
      </w:r>
    </w:p>
    <w:p w14:paraId="6EAFB073" w14:textId="1C25B43C" w:rsidR="006C0D96" w:rsidRPr="004F7B18" w:rsidRDefault="00614475"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lastRenderedPageBreak/>
        <w:t>T</w:t>
      </w:r>
      <w:r w:rsidR="00AC040D" w:rsidRPr="004F7B18">
        <w:rPr>
          <w:rFonts w:ascii="Baskerville Old Face" w:hAnsi="Baskerville Old Face" w:cs="Times New Roman"/>
          <w:color w:val="000000" w:themeColor="text1"/>
          <w:sz w:val="24"/>
          <w:szCs w:val="24"/>
        </w:rPr>
        <w:t xml:space="preserve">he sorts of remarks we make about objects of aesthetic </w:t>
      </w:r>
      <w:r w:rsidR="00335824" w:rsidRPr="004F7B18">
        <w:rPr>
          <w:rFonts w:ascii="Baskerville Old Face" w:hAnsi="Baskerville Old Face" w:cs="Times New Roman"/>
          <w:color w:val="000000" w:themeColor="text1"/>
          <w:sz w:val="24"/>
          <w:szCs w:val="24"/>
        </w:rPr>
        <w:t xml:space="preserve">interest </w:t>
      </w:r>
      <w:r w:rsidR="00AC040D" w:rsidRPr="004F7B18">
        <w:rPr>
          <w:rFonts w:ascii="Baskerville Old Face" w:hAnsi="Baskerville Old Face" w:cs="Times New Roman"/>
          <w:color w:val="000000" w:themeColor="text1"/>
          <w:sz w:val="24"/>
          <w:szCs w:val="24"/>
        </w:rPr>
        <w:t>are various.</w:t>
      </w:r>
      <w:r w:rsidR="009D6607" w:rsidRPr="004F7B18">
        <w:rPr>
          <w:rFonts w:ascii="Baskerville Old Face" w:hAnsi="Baskerville Old Face" w:cs="Times New Roman"/>
          <w:color w:val="000000" w:themeColor="text1"/>
          <w:sz w:val="24"/>
          <w:szCs w:val="24"/>
        </w:rPr>
        <w:t xml:space="preserve"> </w:t>
      </w:r>
      <w:r w:rsidR="00D876F3" w:rsidRPr="004F7B18">
        <w:rPr>
          <w:rFonts w:ascii="Baskerville Old Face" w:hAnsi="Baskerville Old Face" w:cs="Times New Roman"/>
          <w:color w:val="000000" w:themeColor="text1"/>
          <w:sz w:val="24"/>
          <w:szCs w:val="24"/>
        </w:rPr>
        <w:t xml:space="preserve">But, </w:t>
      </w:r>
      <w:r w:rsidR="00421027" w:rsidRPr="004F7B18">
        <w:rPr>
          <w:rFonts w:ascii="Baskerville Old Face" w:hAnsi="Baskerville Old Face" w:cs="Times New Roman"/>
          <w:color w:val="000000" w:themeColor="text1"/>
          <w:sz w:val="24"/>
          <w:szCs w:val="24"/>
        </w:rPr>
        <w:t>o</w:t>
      </w:r>
      <w:r w:rsidR="009D6607" w:rsidRPr="004F7B18">
        <w:rPr>
          <w:rFonts w:ascii="Baskerville Old Face" w:hAnsi="Baskerville Old Face" w:cs="Times New Roman"/>
          <w:color w:val="000000" w:themeColor="text1"/>
          <w:sz w:val="24"/>
          <w:szCs w:val="24"/>
        </w:rPr>
        <w:t>ne thing we</w:t>
      </w:r>
      <w:r w:rsidR="004570F3" w:rsidRPr="004F7B18">
        <w:rPr>
          <w:rFonts w:ascii="Baskerville Old Face" w:hAnsi="Baskerville Old Face" w:cs="Times New Roman"/>
          <w:color w:val="000000" w:themeColor="text1"/>
          <w:sz w:val="24"/>
          <w:szCs w:val="24"/>
        </w:rPr>
        <w:t xml:space="preserve"> frequently</w:t>
      </w:r>
      <w:r w:rsidR="009D6607" w:rsidRPr="004F7B18">
        <w:rPr>
          <w:rFonts w:ascii="Baskerville Old Face" w:hAnsi="Baskerville Old Face" w:cs="Times New Roman"/>
          <w:color w:val="000000" w:themeColor="text1"/>
          <w:sz w:val="24"/>
          <w:szCs w:val="24"/>
        </w:rPr>
        <w:t xml:space="preserve"> do</w:t>
      </w:r>
      <w:r w:rsidR="00D876F3" w:rsidRPr="004F7B18">
        <w:rPr>
          <w:rFonts w:ascii="Baskerville Old Face" w:hAnsi="Baskerville Old Face" w:cs="Times New Roman"/>
          <w:color w:val="000000" w:themeColor="text1"/>
          <w:sz w:val="24"/>
          <w:szCs w:val="24"/>
        </w:rPr>
        <w:t>, in the conte</w:t>
      </w:r>
      <w:r w:rsidR="00854424" w:rsidRPr="004F7B18">
        <w:rPr>
          <w:rFonts w:ascii="Baskerville Old Face" w:hAnsi="Baskerville Old Face" w:cs="Times New Roman"/>
          <w:color w:val="000000" w:themeColor="text1"/>
          <w:sz w:val="24"/>
          <w:szCs w:val="24"/>
        </w:rPr>
        <w:t>xt of justifying aesthetic judg</w:t>
      </w:r>
      <w:r w:rsidR="00D876F3" w:rsidRPr="004F7B18">
        <w:rPr>
          <w:rFonts w:ascii="Baskerville Old Face" w:hAnsi="Baskerville Old Face" w:cs="Times New Roman"/>
          <w:color w:val="000000" w:themeColor="text1"/>
          <w:sz w:val="24"/>
          <w:szCs w:val="24"/>
        </w:rPr>
        <w:t xml:space="preserve">ments, </w:t>
      </w:r>
      <w:r w:rsidR="009D6607" w:rsidRPr="004F7B18">
        <w:rPr>
          <w:rFonts w:ascii="Baskerville Old Face" w:hAnsi="Baskerville Old Face" w:cs="Times New Roman"/>
          <w:color w:val="000000" w:themeColor="text1"/>
          <w:sz w:val="24"/>
          <w:szCs w:val="24"/>
        </w:rPr>
        <w:t>is ostend</w:t>
      </w:r>
      <w:r w:rsidR="009E06C5" w:rsidRPr="004F7B18">
        <w:rPr>
          <w:rFonts w:ascii="Baskerville Old Face" w:hAnsi="Baskerville Old Face" w:cs="Times New Roman"/>
          <w:color w:val="000000" w:themeColor="text1"/>
          <w:sz w:val="24"/>
          <w:szCs w:val="24"/>
        </w:rPr>
        <w:t xml:space="preserve"> the non-aest</w:t>
      </w:r>
      <w:r w:rsidR="00E674C1" w:rsidRPr="004F7B18">
        <w:rPr>
          <w:rFonts w:ascii="Baskerville Old Face" w:hAnsi="Baskerville Old Face" w:cs="Times New Roman"/>
          <w:color w:val="000000" w:themeColor="text1"/>
          <w:sz w:val="24"/>
          <w:szCs w:val="24"/>
        </w:rPr>
        <w:t xml:space="preserve">hetic properties upon which the </w:t>
      </w:r>
      <w:r w:rsidR="00B032FD" w:rsidRPr="004F7B18">
        <w:rPr>
          <w:rFonts w:ascii="Baskerville Old Face" w:hAnsi="Baskerville Old Face" w:cs="Times New Roman"/>
          <w:color w:val="000000" w:themeColor="text1"/>
          <w:sz w:val="24"/>
          <w:szCs w:val="24"/>
        </w:rPr>
        <w:t>attributed</w:t>
      </w:r>
      <w:r w:rsidR="009E06C5" w:rsidRPr="004F7B18">
        <w:rPr>
          <w:rFonts w:ascii="Baskerville Old Face" w:hAnsi="Baskerville Old Face" w:cs="Times New Roman"/>
          <w:color w:val="000000" w:themeColor="text1"/>
          <w:sz w:val="24"/>
          <w:szCs w:val="24"/>
        </w:rPr>
        <w:t xml:space="preserve"> aesthetic property</w:t>
      </w:r>
      <w:r w:rsidR="00421027" w:rsidRPr="004F7B18">
        <w:rPr>
          <w:rFonts w:ascii="Baskerville Old Face" w:hAnsi="Baskerville Old Face" w:cs="Times New Roman"/>
          <w:color w:val="000000" w:themeColor="text1"/>
          <w:sz w:val="24"/>
          <w:szCs w:val="24"/>
        </w:rPr>
        <w:t xml:space="preserve"> is believed to</w:t>
      </w:r>
      <w:r w:rsidR="009E06C5" w:rsidRPr="004F7B18">
        <w:rPr>
          <w:rFonts w:ascii="Baskerville Old Face" w:hAnsi="Baskerville Old Face" w:cs="Times New Roman"/>
          <w:color w:val="000000" w:themeColor="text1"/>
          <w:sz w:val="24"/>
          <w:szCs w:val="24"/>
        </w:rPr>
        <w:t xml:space="preserve"> </w:t>
      </w:r>
      <w:r w:rsidR="00767F92" w:rsidRPr="004F7B18">
        <w:rPr>
          <w:rFonts w:ascii="Baskerville Old Face" w:hAnsi="Baskerville Old Face" w:cs="Times New Roman"/>
          <w:color w:val="000000" w:themeColor="text1"/>
          <w:sz w:val="24"/>
          <w:szCs w:val="24"/>
        </w:rPr>
        <w:t>depend</w:t>
      </w:r>
      <w:r w:rsidR="009E06C5" w:rsidRPr="004F7B18">
        <w:rPr>
          <w:rFonts w:ascii="Baskerville Old Face" w:hAnsi="Baskerville Old Face" w:cs="Times New Roman"/>
          <w:color w:val="000000" w:themeColor="text1"/>
          <w:sz w:val="24"/>
          <w:szCs w:val="24"/>
        </w:rPr>
        <w:t>.</w:t>
      </w:r>
      <w:r w:rsidR="00D77622" w:rsidRPr="004F7B18">
        <w:rPr>
          <w:rFonts w:ascii="Baskerville Old Face" w:hAnsi="Baskerville Old Face" w:cs="Times New Roman"/>
          <w:color w:val="000000" w:themeColor="text1"/>
          <w:sz w:val="24"/>
          <w:szCs w:val="24"/>
        </w:rPr>
        <w:t xml:space="preserve"> </w:t>
      </w:r>
      <w:r w:rsidR="00487C71" w:rsidRPr="004F7B18">
        <w:rPr>
          <w:rFonts w:ascii="Baskerville Old Face" w:hAnsi="Baskerville Old Face" w:cs="Times New Roman"/>
          <w:color w:val="000000" w:themeColor="text1"/>
          <w:sz w:val="24"/>
          <w:szCs w:val="24"/>
        </w:rPr>
        <w:t>I</w:t>
      </w:r>
      <w:r w:rsidR="00CB295B" w:rsidRPr="004F7B18">
        <w:rPr>
          <w:rFonts w:ascii="Baskerville Old Face" w:hAnsi="Baskerville Old Face" w:cs="Times New Roman"/>
          <w:color w:val="000000" w:themeColor="text1"/>
          <w:sz w:val="24"/>
          <w:szCs w:val="24"/>
        </w:rPr>
        <w:t xml:space="preserve">n justifying one’s </w:t>
      </w:r>
      <w:r w:rsidR="0000161B" w:rsidRPr="004F7B18">
        <w:rPr>
          <w:rFonts w:ascii="Baskerville Old Face" w:hAnsi="Baskerville Old Face" w:cs="Times New Roman"/>
          <w:color w:val="000000" w:themeColor="text1"/>
          <w:sz w:val="24"/>
          <w:szCs w:val="24"/>
        </w:rPr>
        <w:t xml:space="preserve">aesthetic </w:t>
      </w:r>
      <w:r w:rsidR="00854424" w:rsidRPr="004F7B18">
        <w:rPr>
          <w:rFonts w:ascii="Baskerville Old Face" w:hAnsi="Baskerville Old Face" w:cs="Times New Roman"/>
          <w:color w:val="000000" w:themeColor="text1"/>
          <w:sz w:val="24"/>
          <w:szCs w:val="24"/>
        </w:rPr>
        <w:t>judg</w:t>
      </w:r>
      <w:r w:rsidR="00CB11D3" w:rsidRPr="004F7B18">
        <w:rPr>
          <w:rFonts w:ascii="Baskerville Old Face" w:hAnsi="Baskerville Old Face" w:cs="Times New Roman"/>
          <w:color w:val="000000" w:themeColor="text1"/>
          <w:sz w:val="24"/>
          <w:szCs w:val="24"/>
        </w:rPr>
        <w:t xml:space="preserve">ment </w:t>
      </w:r>
      <w:r w:rsidR="00CB295B" w:rsidRPr="004F7B18">
        <w:rPr>
          <w:rFonts w:ascii="Baskerville Old Face" w:hAnsi="Baskerville Old Face" w:cs="Times New Roman"/>
          <w:color w:val="000000" w:themeColor="text1"/>
          <w:sz w:val="24"/>
          <w:szCs w:val="24"/>
        </w:rPr>
        <w:t>o</w:t>
      </w:r>
      <w:r w:rsidR="00D77622" w:rsidRPr="004F7B18">
        <w:rPr>
          <w:rFonts w:ascii="Baskerville Old Face" w:hAnsi="Baskerville Old Face" w:cs="Times New Roman"/>
          <w:color w:val="000000" w:themeColor="text1"/>
          <w:sz w:val="24"/>
          <w:szCs w:val="24"/>
        </w:rPr>
        <w:t>ne</w:t>
      </w:r>
      <w:r w:rsidR="00335824" w:rsidRPr="004F7B18">
        <w:rPr>
          <w:rFonts w:ascii="Baskerville Old Face" w:hAnsi="Baskerville Old Face" w:cs="Times New Roman"/>
          <w:color w:val="000000" w:themeColor="text1"/>
          <w:sz w:val="24"/>
          <w:szCs w:val="24"/>
        </w:rPr>
        <w:t xml:space="preserve"> may point</w:t>
      </w:r>
      <w:r w:rsidR="009D6607" w:rsidRPr="004F7B18">
        <w:rPr>
          <w:rFonts w:ascii="Baskerville Old Face" w:hAnsi="Baskerville Old Face" w:cs="Times New Roman"/>
          <w:color w:val="000000" w:themeColor="text1"/>
          <w:sz w:val="24"/>
          <w:szCs w:val="24"/>
        </w:rPr>
        <w:t xml:space="preserve"> out</w:t>
      </w:r>
      <w:r w:rsidR="00D77622" w:rsidRPr="004F7B18">
        <w:rPr>
          <w:rFonts w:ascii="Baskerville Old Face" w:hAnsi="Baskerville Old Face" w:cs="Times New Roman"/>
          <w:color w:val="000000" w:themeColor="text1"/>
          <w:sz w:val="24"/>
          <w:szCs w:val="24"/>
        </w:rPr>
        <w:t xml:space="preserve">, </w:t>
      </w:r>
      <w:r w:rsidR="00120332" w:rsidRPr="004F7B18">
        <w:rPr>
          <w:rFonts w:ascii="Baskerville Old Face" w:hAnsi="Baskerville Old Face" w:cs="Times New Roman"/>
          <w:color w:val="000000" w:themeColor="text1"/>
          <w:sz w:val="24"/>
          <w:szCs w:val="24"/>
        </w:rPr>
        <w:t xml:space="preserve">e.g., the combination of </w:t>
      </w:r>
      <w:r w:rsidR="00D77622" w:rsidRPr="004F7B18">
        <w:rPr>
          <w:rFonts w:ascii="Baskerville Old Face" w:hAnsi="Baskerville Old Face" w:cs="Times New Roman"/>
          <w:i/>
          <w:color w:val="000000" w:themeColor="text1"/>
          <w:sz w:val="24"/>
          <w:szCs w:val="24"/>
        </w:rPr>
        <w:t>those</w:t>
      </w:r>
      <w:r w:rsidR="00D77622" w:rsidRPr="004F7B18">
        <w:rPr>
          <w:rFonts w:ascii="Baskerville Old Face" w:hAnsi="Baskerville Old Face" w:cs="Times New Roman"/>
          <w:color w:val="000000" w:themeColor="text1"/>
          <w:sz w:val="24"/>
          <w:szCs w:val="24"/>
        </w:rPr>
        <w:t xml:space="preserve"> colours and </w:t>
      </w:r>
      <w:r w:rsidR="00120332" w:rsidRPr="004F7B18">
        <w:rPr>
          <w:rFonts w:ascii="Baskerville Old Face" w:hAnsi="Baskerville Old Face" w:cs="Times New Roman"/>
          <w:color w:val="000000" w:themeColor="text1"/>
          <w:sz w:val="24"/>
          <w:szCs w:val="24"/>
        </w:rPr>
        <w:t>lines</w:t>
      </w:r>
      <w:r w:rsidR="00D77622" w:rsidRPr="004F7B18">
        <w:rPr>
          <w:rFonts w:ascii="Baskerville Old Face" w:hAnsi="Baskerville Old Face" w:cs="Times New Roman"/>
          <w:color w:val="000000" w:themeColor="text1"/>
          <w:sz w:val="24"/>
          <w:szCs w:val="24"/>
        </w:rPr>
        <w:t xml:space="preserve">, </w:t>
      </w:r>
      <w:r w:rsidR="00D77622" w:rsidRPr="004F7B18">
        <w:rPr>
          <w:rFonts w:ascii="Baskerville Old Face" w:hAnsi="Baskerville Old Face" w:cs="Times New Roman"/>
          <w:i/>
          <w:color w:val="000000" w:themeColor="text1"/>
          <w:sz w:val="24"/>
          <w:szCs w:val="24"/>
        </w:rPr>
        <w:t>that</w:t>
      </w:r>
      <w:r w:rsidR="00D77622" w:rsidRPr="004F7B18">
        <w:rPr>
          <w:rFonts w:ascii="Baskerville Old Face" w:hAnsi="Baskerville Old Face" w:cs="Times New Roman"/>
          <w:color w:val="000000" w:themeColor="text1"/>
          <w:sz w:val="24"/>
          <w:szCs w:val="24"/>
        </w:rPr>
        <w:t xml:space="preserve"> motion and movement, </w:t>
      </w:r>
      <w:r w:rsidR="00D77622" w:rsidRPr="004F7B18">
        <w:rPr>
          <w:rFonts w:ascii="Baskerville Old Face" w:hAnsi="Baskerville Old Face" w:cs="Times New Roman"/>
          <w:i/>
          <w:color w:val="000000" w:themeColor="text1"/>
          <w:sz w:val="24"/>
          <w:szCs w:val="24"/>
        </w:rPr>
        <w:t>these</w:t>
      </w:r>
      <w:r w:rsidR="00D77622" w:rsidRPr="004F7B18">
        <w:rPr>
          <w:rFonts w:ascii="Baskerville Old Face" w:hAnsi="Baskerville Old Face" w:cs="Times New Roman"/>
          <w:color w:val="000000" w:themeColor="text1"/>
          <w:sz w:val="24"/>
          <w:szCs w:val="24"/>
        </w:rPr>
        <w:t xml:space="preserve"> notes</w:t>
      </w:r>
      <w:r w:rsidR="00120332" w:rsidRPr="004F7B18">
        <w:rPr>
          <w:rFonts w:ascii="Baskerville Old Face" w:hAnsi="Baskerville Old Face" w:cs="Times New Roman"/>
          <w:color w:val="000000" w:themeColor="text1"/>
          <w:sz w:val="24"/>
          <w:szCs w:val="24"/>
        </w:rPr>
        <w:t xml:space="preserve"> and </w:t>
      </w:r>
      <w:r w:rsidR="00535534" w:rsidRPr="004F7B18">
        <w:rPr>
          <w:rFonts w:ascii="Baskerville Old Face" w:hAnsi="Baskerville Old Face" w:cs="Times New Roman"/>
          <w:color w:val="000000" w:themeColor="text1"/>
          <w:sz w:val="24"/>
          <w:szCs w:val="24"/>
        </w:rPr>
        <w:t>rhythms</w:t>
      </w:r>
      <w:r w:rsidR="00D77622" w:rsidRPr="004F7B18">
        <w:rPr>
          <w:rFonts w:ascii="Baskerville Old Face" w:hAnsi="Baskerville Old Face" w:cs="Times New Roman"/>
          <w:color w:val="000000" w:themeColor="text1"/>
          <w:sz w:val="24"/>
          <w:szCs w:val="24"/>
        </w:rPr>
        <w:t>, etc.</w:t>
      </w:r>
      <w:r w:rsidR="00D02D4E" w:rsidRPr="004F7B18">
        <w:rPr>
          <w:rFonts w:ascii="Baskerville Old Face" w:hAnsi="Baskerville Old Face" w:cs="Times New Roman"/>
          <w:color w:val="000000" w:themeColor="text1"/>
          <w:sz w:val="24"/>
          <w:szCs w:val="24"/>
        </w:rPr>
        <w:t xml:space="preserve"> </w:t>
      </w:r>
      <w:r w:rsidR="00535534" w:rsidRPr="004F7B18">
        <w:rPr>
          <w:rFonts w:ascii="Baskerville Old Face" w:hAnsi="Baskerville Old Face" w:cs="Times New Roman"/>
          <w:color w:val="000000" w:themeColor="text1"/>
          <w:sz w:val="24"/>
          <w:szCs w:val="24"/>
        </w:rPr>
        <w:t>In doing so, one</w:t>
      </w:r>
      <w:r w:rsidR="00B05123" w:rsidRPr="004F7B18">
        <w:rPr>
          <w:rFonts w:ascii="Baskerville Old Face" w:hAnsi="Baskerville Old Face" w:cs="Times New Roman"/>
          <w:color w:val="000000" w:themeColor="text1"/>
          <w:sz w:val="24"/>
          <w:szCs w:val="24"/>
        </w:rPr>
        <w:t xml:space="preserve"> may </w:t>
      </w:r>
      <w:r w:rsidR="00535534" w:rsidRPr="004F7B18">
        <w:rPr>
          <w:rFonts w:ascii="Baskerville Old Face" w:hAnsi="Baskerville Old Face" w:cs="Times New Roman"/>
          <w:color w:val="000000" w:themeColor="text1"/>
          <w:sz w:val="24"/>
          <w:szCs w:val="24"/>
        </w:rPr>
        <w:t xml:space="preserve">not only </w:t>
      </w:r>
      <w:r w:rsidR="00B05123" w:rsidRPr="004F7B18">
        <w:rPr>
          <w:rFonts w:ascii="Baskerville Old Face" w:hAnsi="Baskerville Old Face" w:cs="Times New Roman"/>
          <w:color w:val="000000" w:themeColor="text1"/>
          <w:sz w:val="24"/>
          <w:szCs w:val="24"/>
        </w:rPr>
        <w:t xml:space="preserve">convince </w:t>
      </w:r>
      <w:r w:rsidR="00535534" w:rsidRPr="004F7B18">
        <w:rPr>
          <w:rFonts w:ascii="Baskerville Old Face" w:hAnsi="Baskerville Old Face" w:cs="Times New Roman"/>
          <w:color w:val="000000" w:themeColor="text1"/>
          <w:sz w:val="24"/>
          <w:szCs w:val="24"/>
        </w:rPr>
        <w:t>one’s</w:t>
      </w:r>
      <w:r w:rsidR="00B05123" w:rsidRPr="004F7B18">
        <w:rPr>
          <w:rFonts w:ascii="Baskerville Old Face" w:hAnsi="Baskerville Old Face" w:cs="Times New Roman"/>
          <w:color w:val="000000" w:themeColor="text1"/>
          <w:sz w:val="24"/>
          <w:szCs w:val="24"/>
        </w:rPr>
        <w:t xml:space="preserve"> interlocutor</w:t>
      </w:r>
      <w:r w:rsidR="007E3AC8" w:rsidRPr="004F7B18">
        <w:rPr>
          <w:rFonts w:ascii="Baskerville Old Face" w:hAnsi="Baskerville Old Face" w:cs="Times New Roman"/>
          <w:color w:val="000000" w:themeColor="text1"/>
          <w:sz w:val="24"/>
          <w:szCs w:val="24"/>
        </w:rPr>
        <w:t xml:space="preserve"> that</w:t>
      </w:r>
      <w:r w:rsidR="00B05123" w:rsidRPr="004F7B18">
        <w:rPr>
          <w:rFonts w:ascii="Baskerville Old Face" w:hAnsi="Baskerville Old Face" w:cs="Times New Roman"/>
          <w:color w:val="000000" w:themeColor="text1"/>
          <w:sz w:val="24"/>
          <w:szCs w:val="24"/>
        </w:rPr>
        <w:t xml:space="preserve"> </w:t>
      </w:r>
      <w:r w:rsidR="00225998" w:rsidRPr="004F7B18">
        <w:rPr>
          <w:rFonts w:ascii="Baskerville Old Face" w:hAnsi="Baskerville Old Face" w:cs="Times New Roman"/>
          <w:color w:val="000000" w:themeColor="text1"/>
          <w:sz w:val="24"/>
          <w:szCs w:val="24"/>
        </w:rPr>
        <w:t>one’s</w:t>
      </w:r>
      <w:r w:rsidR="00535534" w:rsidRPr="004F7B18">
        <w:rPr>
          <w:rFonts w:ascii="Baskerville Old Face" w:hAnsi="Baskerville Old Face" w:cs="Times New Roman"/>
          <w:color w:val="000000" w:themeColor="text1"/>
          <w:sz w:val="24"/>
          <w:szCs w:val="24"/>
        </w:rPr>
        <w:t xml:space="preserve"> initial</w:t>
      </w:r>
      <w:r w:rsidR="00854424" w:rsidRPr="004F7B18">
        <w:rPr>
          <w:rFonts w:ascii="Baskerville Old Face" w:hAnsi="Baskerville Old Face" w:cs="Times New Roman"/>
          <w:color w:val="000000" w:themeColor="text1"/>
          <w:sz w:val="24"/>
          <w:szCs w:val="24"/>
        </w:rPr>
        <w:t xml:space="preserve"> aesthetic judg</w:t>
      </w:r>
      <w:r w:rsidR="00B05123" w:rsidRPr="004F7B18">
        <w:rPr>
          <w:rFonts w:ascii="Baskerville Old Face" w:hAnsi="Baskerville Old Face" w:cs="Times New Roman"/>
          <w:color w:val="000000" w:themeColor="text1"/>
          <w:sz w:val="24"/>
          <w:szCs w:val="24"/>
        </w:rPr>
        <w:t>ment</w:t>
      </w:r>
      <w:r w:rsidR="00535534" w:rsidRPr="004F7B18">
        <w:rPr>
          <w:rFonts w:ascii="Baskerville Old Face" w:hAnsi="Baskerville Old Face" w:cs="Times New Roman"/>
          <w:color w:val="000000" w:themeColor="text1"/>
          <w:sz w:val="24"/>
          <w:szCs w:val="24"/>
        </w:rPr>
        <w:t xml:space="preserve"> </w:t>
      </w:r>
      <w:r w:rsidR="00335824" w:rsidRPr="004F7B18">
        <w:rPr>
          <w:rFonts w:ascii="Baskerville Old Face" w:hAnsi="Baskerville Old Face" w:cs="Times New Roman"/>
          <w:color w:val="000000" w:themeColor="text1"/>
          <w:sz w:val="24"/>
          <w:szCs w:val="24"/>
        </w:rPr>
        <w:t>is</w:t>
      </w:r>
      <w:r w:rsidR="00B05123" w:rsidRPr="004F7B18">
        <w:rPr>
          <w:rFonts w:ascii="Baskerville Old Face" w:hAnsi="Baskerville Old Face" w:cs="Times New Roman"/>
          <w:color w:val="000000" w:themeColor="text1"/>
          <w:sz w:val="24"/>
          <w:szCs w:val="24"/>
        </w:rPr>
        <w:t xml:space="preserve"> </w:t>
      </w:r>
      <w:r w:rsidR="00E674C1" w:rsidRPr="004F7B18">
        <w:rPr>
          <w:rFonts w:ascii="Baskerville Old Face" w:hAnsi="Baskerville Old Face" w:cs="Times New Roman"/>
          <w:color w:val="000000" w:themeColor="text1"/>
          <w:sz w:val="24"/>
          <w:szCs w:val="24"/>
        </w:rPr>
        <w:t>justified</w:t>
      </w:r>
      <w:r w:rsidR="000A4CD3" w:rsidRPr="004F7B18">
        <w:rPr>
          <w:rFonts w:ascii="Baskerville Old Face" w:hAnsi="Baskerville Old Face" w:cs="Times New Roman"/>
          <w:color w:val="000000" w:themeColor="text1"/>
          <w:sz w:val="24"/>
          <w:szCs w:val="24"/>
        </w:rPr>
        <w:t xml:space="preserve">, </w:t>
      </w:r>
      <w:r w:rsidR="00535534" w:rsidRPr="004F7B18">
        <w:rPr>
          <w:rFonts w:ascii="Baskerville Old Face" w:hAnsi="Baskerville Old Face" w:cs="Times New Roman"/>
          <w:color w:val="000000" w:themeColor="text1"/>
          <w:sz w:val="24"/>
          <w:szCs w:val="24"/>
        </w:rPr>
        <w:t>one</w:t>
      </w:r>
      <w:r w:rsidR="007E3AC8" w:rsidRPr="004F7B18">
        <w:rPr>
          <w:rFonts w:ascii="Baskerville Old Face" w:hAnsi="Baskerville Old Face" w:cs="Times New Roman"/>
          <w:color w:val="000000" w:themeColor="text1"/>
          <w:sz w:val="24"/>
          <w:szCs w:val="24"/>
        </w:rPr>
        <w:t xml:space="preserve"> </w:t>
      </w:r>
      <w:r w:rsidR="00B05123" w:rsidRPr="004F7B18">
        <w:rPr>
          <w:rFonts w:ascii="Baskerville Old Face" w:hAnsi="Baskerville Old Face" w:cs="Times New Roman"/>
          <w:color w:val="000000" w:themeColor="text1"/>
          <w:sz w:val="24"/>
          <w:szCs w:val="24"/>
        </w:rPr>
        <w:t xml:space="preserve">may </w:t>
      </w:r>
      <w:r w:rsidR="00535534" w:rsidRPr="004F7B18">
        <w:rPr>
          <w:rFonts w:ascii="Baskerville Old Face" w:hAnsi="Baskerville Old Face" w:cs="Times New Roman"/>
          <w:color w:val="000000" w:themeColor="text1"/>
          <w:sz w:val="24"/>
          <w:szCs w:val="24"/>
        </w:rPr>
        <w:t xml:space="preserve">also </w:t>
      </w:r>
      <w:r w:rsidR="00B05123" w:rsidRPr="004F7B18">
        <w:rPr>
          <w:rFonts w:ascii="Baskerville Old Face" w:hAnsi="Baskerville Old Face" w:cs="Times New Roman"/>
          <w:color w:val="000000" w:themeColor="text1"/>
          <w:sz w:val="24"/>
          <w:szCs w:val="24"/>
        </w:rPr>
        <w:t xml:space="preserve">cause </w:t>
      </w:r>
      <w:r w:rsidR="007E3AC8" w:rsidRPr="004F7B18">
        <w:rPr>
          <w:rFonts w:ascii="Baskerville Old Face" w:hAnsi="Baskerville Old Face" w:cs="Times New Roman"/>
          <w:color w:val="000000" w:themeColor="text1"/>
          <w:sz w:val="24"/>
          <w:szCs w:val="24"/>
        </w:rPr>
        <w:t>them</w:t>
      </w:r>
      <w:r w:rsidR="00B05123" w:rsidRPr="004F7B18">
        <w:rPr>
          <w:rFonts w:ascii="Baskerville Old Face" w:hAnsi="Baskerville Old Face" w:cs="Times New Roman"/>
          <w:color w:val="000000" w:themeColor="text1"/>
          <w:sz w:val="24"/>
          <w:szCs w:val="24"/>
        </w:rPr>
        <w:t xml:space="preserve"> to revise their </w:t>
      </w:r>
      <w:r w:rsidR="00225998" w:rsidRPr="004F7B18">
        <w:rPr>
          <w:rFonts w:ascii="Baskerville Old Face" w:hAnsi="Baskerville Old Face" w:cs="Times New Roman"/>
          <w:color w:val="000000" w:themeColor="text1"/>
          <w:sz w:val="24"/>
          <w:szCs w:val="24"/>
        </w:rPr>
        <w:t xml:space="preserve">own </w:t>
      </w:r>
      <w:r w:rsidR="00B93A34" w:rsidRPr="004F7B18">
        <w:rPr>
          <w:rFonts w:ascii="Baskerville Old Face" w:hAnsi="Baskerville Old Face" w:cs="Times New Roman"/>
          <w:color w:val="000000" w:themeColor="text1"/>
          <w:sz w:val="24"/>
          <w:szCs w:val="24"/>
        </w:rPr>
        <w:t xml:space="preserve">aesthetic </w:t>
      </w:r>
      <w:r w:rsidR="00767F92" w:rsidRPr="004F7B18">
        <w:rPr>
          <w:rFonts w:ascii="Baskerville Old Face" w:hAnsi="Baskerville Old Face" w:cs="Times New Roman"/>
          <w:color w:val="000000" w:themeColor="text1"/>
          <w:sz w:val="24"/>
          <w:szCs w:val="24"/>
        </w:rPr>
        <w:t>assessment</w:t>
      </w:r>
      <w:r w:rsidR="00F939DD" w:rsidRPr="004F7B18">
        <w:rPr>
          <w:rFonts w:ascii="Baskerville Old Face" w:hAnsi="Baskerville Old Face" w:cs="Times New Roman"/>
          <w:color w:val="000000" w:themeColor="text1"/>
          <w:sz w:val="24"/>
          <w:szCs w:val="24"/>
        </w:rPr>
        <w:t xml:space="preserve">. </w:t>
      </w:r>
    </w:p>
    <w:p w14:paraId="651129F4" w14:textId="7B0D5A21" w:rsidR="0066545F" w:rsidRPr="004F7B18" w:rsidRDefault="005F1A47"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Let us call this </w:t>
      </w:r>
      <w:r w:rsidR="00667173" w:rsidRPr="004F7B18">
        <w:rPr>
          <w:rFonts w:ascii="Baskerville Old Face" w:hAnsi="Baskerville Old Face" w:cs="Times New Roman"/>
          <w:color w:val="000000" w:themeColor="text1"/>
          <w:sz w:val="24"/>
          <w:szCs w:val="24"/>
        </w:rPr>
        <w:t xml:space="preserve">act </w:t>
      </w:r>
      <w:r w:rsidR="00100F88" w:rsidRPr="004F7B18">
        <w:rPr>
          <w:rFonts w:ascii="Baskerville Old Face" w:hAnsi="Baskerville Old Face" w:cs="Times New Roman"/>
          <w:color w:val="000000" w:themeColor="text1"/>
          <w:sz w:val="24"/>
          <w:szCs w:val="24"/>
        </w:rPr>
        <w:t>one of</w:t>
      </w:r>
      <w:r w:rsidR="00667173" w:rsidRPr="004F7B18">
        <w:rPr>
          <w:rFonts w:ascii="Baskerville Old Face" w:hAnsi="Baskerville Old Face" w:cs="Times New Roman"/>
          <w:color w:val="000000" w:themeColor="text1"/>
          <w:sz w:val="24"/>
          <w:szCs w:val="24"/>
        </w:rPr>
        <w:t xml:space="preserve"> </w:t>
      </w:r>
      <w:r w:rsidR="00970093" w:rsidRPr="004F7B18">
        <w:rPr>
          <w:rFonts w:ascii="Baskerville Old Face" w:hAnsi="Baskerville Old Face" w:cs="Times New Roman"/>
          <w:color w:val="000000" w:themeColor="text1"/>
          <w:sz w:val="24"/>
          <w:szCs w:val="24"/>
        </w:rPr>
        <w:t>‘</w:t>
      </w:r>
      <w:r w:rsidRPr="004F7B18">
        <w:rPr>
          <w:rFonts w:ascii="Baskerville Old Face" w:hAnsi="Baskerville Old Face" w:cs="Times New Roman"/>
          <w:color w:val="000000" w:themeColor="text1"/>
          <w:sz w:val="24"/>
          <w:szCs w:val="24"/>
        </w:rPr>
        <w:t>c</w:t>
      </w:r>
      <w:r w:rsidR="003D15D2" w:rsidRPr="004F7B18">
        <w:rPr>
          <w:rFonts w:ascii="Baskerville Old Face" w:hAnsi="Baskerville Old Face" w:cs="Times New Roman"/>
          <w:color w:val="000000" w:themeColor="text1"/>
          <w:sz w:val="24"/>
          <w:szCs w:val="24"/>
        </w:rPr>
        <w:t>ritical-</w:t>
      </w:r>
      <w:r w:rsidR="00614475" w:rsidRPr="004F7B18">
        <w:rPr>
          <w:rFonts w:ascii="Baskerville Old Face" w:hAnsi="Baskerville Old Face" w:cs="Times New Roman"/>
          <w:color w:val="000000" w:themeColor="text1"/>
          <w:sz w:val="24"/>
          <w:szCs w:val="24"/>
        </w:rPr>
        <w:t>ostention</w:t>
      </w:r>
      <w:r w:rsidRPr="004F7B18">
        <w:rPr>
          <w:rFonts w:ascii="Baskerville Old Face" w:hAnsi="Baskerville Old Face" w:cs="Times New Roman"/>
          <w:color w:val="000000" w:themeColor="text1"/>
          <w:sz w:val="24"/>
          <w:szCs w:val="24"/>
        </w:rPr>
        <w:t>.</w:t>
      </w:r>
      <w:r w:rsidR="00970093" w:rsidRPr="004F7B18">
        <w:rPr>
          <w:rFonts w:ascii="Baskerville Old Face" w:hAnsi="Baskerville Old Face" w:cs="Times New Roman"/>
          <w:color w:val="000000" w:themeColor="text1"/>
          <w:sz w:val="24"/>
          <w:szCs w:val="24"/>
        </w:rPr>
        <w:t>’</w:t>
      </w:r>
      <w:r w:rsidR="005B770A" w:rsidRPr="004F7B18">
        <w:rPr>
          <w:rStyle w:val="FootnoteReference"/>
          <w:rFonts w:ascii="Baskerville Old Face" w:hAnsi="Baskerville Old Face" w:cs="Times New Roman"/>
          <w:color w:val="000000" w:themeColor="text1"/>
          <w:sz w:val="24"/>
          <w:szCs w:val="24"/>
        </w:rPr>
        <w:footnoteReference w:id="9"/>
      </w:r>
      <w:r w:rsidRPr="004F7B18">
        <w:rPr>
          <w:rFonts w:ascii="Baskerville Old Face" w:hAnsi="Baskerville Old Face" w:cs="Times New Roman"/>
          <w:color w:val="000000" w:themeColor="text1"/>
          <w:sz w:val="24"/>
          <w:szCs w:val="24"/>
        </w:rPr>
        <w:t xml:space="preserve"> </w:t>
      </w:r>
      <w:r w:rsidR="00100F88" w:rsidRPr="004F7B18">
        <w:rPr>
          <w:rFonts w:ascii="Baskerville Old Face" w:hAnsi="Baskerville Old Face" w:cs="Times New Roman"/>
          <w:color w:val="000000" w:themeColor="text1"/>
          <w:sz w:val="24"/>
          <w:szCs w:val="24"/>
        </w:rPr>
        <w:t>Acts of c</w:t>
      </w:r>
      <w:r w:rsidRPr="004F7B18">
        <w:rPr>
          <w:rFonts w:ascii="Baskerville Old Face" w:hAnsi="Baskerville Old Face" w:cs="Times New Roman"/>
          <w:color w:val="000000" w:themeColor="text1"/>
          <w:sz w:val="24"/>
          <w:szCs w:val="24"/>
        </w:rPr>
        <w:t>ritical-</w:t>
      </w:r>
      <w:r w:rsidR="00614475" w:rsidRPr="004F7B18">
        <w:rPr>
          <w:rFonts w:ascii="Baskerville Old Face" w:hAnsi="Baskerville Old Face" w:cs="Times New Roman"/>
          <w:color w:val="000000" w:themeColor="text1"/>
          <w:sz w:val="24"/>
          <w:szCs w:val="24"/>
        </w:rPr>
        <w:t>ostention</w:t>
      </w:r>
      <w:r w:rsidRPr="004F7B18">
        <w:rPr>
          <w:rFonts w:ascii="Baskerville Old Face" w:hAnsi="Baskerville Old Face" w:cs="Times New Roman"/>
          <w:color w:val="000000" w:themeColor="text1"/>
          <w:sz w:val="24"/>
          <w:szCs w:val="24"/>
        </w:rPr>
        <w:t xml:space="preserve">, </w:t>
      </w:r>
      <w:r w:rsidR="00C21FDC" w:rsidRPr="004F7B18">
        <w:rPr>
          <w:rFonts w:ascii="Baskerville Old Face" w:hAnsi="Baskerville Old Face" w:cs="Times New Roman"/>
          <w:color w:val="000000" w:themeColor="text1"/>
          <w:sz w:val="24"/>
          <w:szCs w:val="24"/>
        </w:rPr>
        <w:t>so described,</w:t>
      </w:r>
      <w:r w:rsidR="00CF2607" w:rsidRPr="004F7B18">
        <w:rPr>
          <w:rFonts w:ascii="Baskerville Old Face" w:hAnsi="Baskerville Old Face" w:cs="Times New Roman"/>
          <w:color w:val="000000" w:themeColor="text1"/>
          <w:sz w:val="24"/>
          <w:szCs w:val="24"/>
        </w:rPr>
        <w:t xml:space="preserve"> present a particularly </w:t>
      </w:r>
      <w:r w:rsidR="00100F88" w:rsidRPr="004F7B18">
        <w:rPr>
          <w:rFonts w:ascii="Baskerville Old Face" w:hAnsi="Baskerville Old Face" w:cs="Times New Roman"/>
          <w:color w:val="000000" w:themeColor="text1"/>
          <w:sz w:val="24"/>
          <w:szCs w:val="24"/>
        </w:rPr>
        <w:t>acute</w:t>
      </w:r>
      <w:r w:rsidR="00CF2607" w:rsidRPr="004F7B18">
        <w:rPr>
          <w:rFonts w:ascii="Baskerville Old Face" w:hAnsi="Baskerville Old Face" w:cs="Times New Roman"/>
          <w:color w:val="000000" w:themeColor="text1"/>
          <w:sz w:val="24"/>
          <w:szCs w:val="24"/>
        </w:rPr>
        <w:t xml:space="preserve"> </w:t>
      </w:r>
      <w:r w:rsidR="006C0D96" w:rsidRPr="004F7B18">
        <w:rPr>
          <w:rFonts w:ascii="Baskerville Old Face" w:hAnsi="Baskerville Old Face" w:cs="Times New Roman"/>
          <w:color w:val="000000" w:themeColor="text1"/>
          <w:sz w:val="24"/>
          <w:szCs w:val="24"/>
        </w:rPr>
        <w:t>challenge for aesthetic non-</w:t>
      </w:r>
      <w:r w:rsidR="007E3AC8" w:rsidRPr="004F7B18">
        <w:rPr>
          <w:rFonts w:ascii="Baskerville Old Face" w:hAnsi="Baskerville Old Face" w:cs="Times New Roman"/>
          <w:color w:val="000000" w:themeColor="text1"/>
          <w:sz w:val="24"/>
          <w:szCs w:val="24"/>
        </w:rPr>
        <w:t>inferentialism. For</w:t>
      </w:r>
      <w:r w:rsidR="00373B9C" w:rsidRPr="004F7B18">
        <w:rPr>
          <w:rFonts w:ascii="Baskerville Old Face" w:hAnsi="Baskerville Old Face" w:cs="Times New Roman"/>
          <w:color w:val="000000" w:themeColor="text1"/>
          <w:sz w:val="24"/>
          <w:szCs w:val="24"/>
        </w:rPr>
        <w:t xml:space="preserve"> </w:t>
      </w:r>
      <w:r w:rsidR="006C0D96" w:rsidRPr="004F7B18">
        <w:rPr>
          <w:rFonts w:ascii="Baskerville Old Face" w:hAnsi="Baskerville Old Face" w:cs="Times New Roman"/>
          <w:color w:val="000000" w:themeColor="text1"/>
          <w:sz w:val="24"/>
          <w:szCs w:val="24"/>
        </w:rPr>
        <w:t xml:space="preserve">if aesthetic non-inferentialism were true, </w:t>
      </w:r>
      <w:r w:rsidR="007E3AC8" w:rsidRPr="004F7B18">
        <w:rPr>
          <w:rFonts w:ascii="Baskerville Old Face" w:hAnsi="Baskerville Old Face" w:cs="Times New Roman"/>
          <w:color w:val="000000" w:themeColor="text1"/>
          <w:sz w:val="24"/>
          <w:szCs w:val="24"/>
        </w:rPr>
        <w:t>then acts</w:t>
      </w:r>
      <w:r w:rsidR="0066545F" w:rsidRPr="004F7B18">
        <w:rPr>
          <w:rFonts w:ascii="Baskerville Old Face" w:hAnsi="Baskerville Old Face" w:cs="Times New Roman"/>
          <w:color w:val="000000" w:themeColor="text1"/>
          <w:sz w:val="24"/>
          <w:szCs w:val="24"/>
        </w:rPr>
        <w:t xml:space="preserve"> of ostention like </w:t>
      </w:r>
      <w:r w:rsidR="00CF2607" w:rsidRPr="004F7B18">
        <w:rPr>
          <w:rFonts w:ascii="Baskerville Old Face" w:hAnsi="Baskerville Old Face" w:cs="Times New Roman"/>
          <w:color w:val="000000" w:themeColor="text1"/>
          <w:sz w:val="24"/>
          <w:szCs w:val="24"/>
        </w:rPr>
        <w:t>those</w:t>
      </w:r>
      <w:r w:rsidR="0066545F" w:rsidRPr="004F7B18">
        <w:rPr>
          <w:rFonts w:ascii="Baskerville Old Face" w:hAnsi="Baskerville Old Face" w:cs="Times New Roman"/>
          <w:color w:val="000000" w:themeColor="text1"/>
          <w:sz w:val="24"/>
          <w:szCs w:val="24"/>
        </w:rPr>
        <w:t xml:space="preserve"> mentioned above would be rare, since:</w:t>
      </w:r>
    </w:p>
    <w:p w14:paraId="5E837158" w14:textId="3AE7F52D" w:rsidR="0066545F" w:rsidRPr="004F7B18" w:rsidRDefault="0066545F" w:rsidP="00784099">
      <w:pPr>
        <w:pStyle w:val="ListParagraph"/>
        <w:numPr>
          <w:ilvl w:val="0"/>
          <w:numId w:val="1"/>
        </w:num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that would </w:t>
      </w:r>
      <w:r w:rsidR="007E3AC8" w:rsidRPr="004F7B18">
        <w:rPr>
          <w:rFonts w:ascii="Baskerville Old Face" w:hAnsi="Baskerville Old Face" w:cs="Times New Roman"/>
          <w:color w:val="000000" w:themeColor="text1"/>
          <w:sz w:val="24"/>
          <w:szCs w:val="24"/>
        </w:rPr>
        <w:t>be the wrong</w:t>
      </w:r>
      <w:r w:rsidRPr="004F7B18">
        <w:rPr>
          <w:rFonts w:ascii="Baskerville Old Face" w:hAnsi="Baskerville Old Face" w:cs="Times New Roman"/>
          <w:color w:val="000000" w:themeColor="text1"/>
          <w:sz w:val="24"/>
          <w:szCs w:val="24"/>
        </w:rPr>
        <w:t xml:space="preserve"> method for demonstrating that one</w:t>
      </w:r>
      <w:r w:rsidR="00854424" w:rsidRPr="004F7B18">
        <w:rPr>
          <w:rFonts w:ascii="Baskerville Old Face" w:hAnsi="Baskerville Old Face" w:cs="Times New Roman"/>
          <w:color w:val="000000" w:themeColor="text1"/>
          <w:sz w:val="24"/>
          <w:szCs w:val="24"/>
        </w:rPr>
        <w:t>’s aesthetic judg</w:t>
      </w:r>
      <w:r w:rsidR="00767F92" w:rsidRPr="004F7B18">
        <w:rPr>
          <w:rFonts w:ascii="Baskerville Old Face" w:hAnsi="Baskerville Old Face" w:cs="Times New Roman"/>
          <w:color w:val="000000" w:themeColor="text1"/>
          <w:sz w:val="24"/>
          <w:szCs w:val="24"/>
        </w:rPr>
        <w:t>ment is justified</w:t>
      </w:r>
      <w:r w:rsidRPr="004F7B18">
        <w:rPr>
          <w:rFonts w:ascii="Baskerville Old Face" w:hAnsi="Baskerville Old Face" w:cs="Times New Roman"/>
          <w:color w:val="000000" w:themeColor="text1"/>
          <w:sz w:val="24"/>
          <w:szCs w:val="24"/>
        </w:rPr>
        <w:t xml:space="preserve">; </w:t>
      </w:r>
    </w:p>
    <w:p w14:paraId="73A038E6" w14:textId="25D96B91" w:rsidR="0066545F" w:rsidRPr="004F7B18" w:rsidRDefault="007E3AC8" w:rsidP="00784099">
      <w:pPr>
        <w:pStyle w:val="ListParagraph"/>
        <w:numPr>
          <w:ilvl w:val="0"/>
          <w:numId w:val="1"/>
        </w:num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such an act</w:t>
      </w:r>
      <w:r w:rsidR="003D15D2" w:rsidRPr="004F7B18">
        <w:rPr>
          <w:rFonts w:ascii="Baskerville Old Face" w:hAnsi="Baskerville Old Face" w:cs="Times New Roman"/>
          <w:color w:val="000000" w:themeColor="text1"/>
          <w:sz w:val="24"/>
          <w:szCs w:val="24"/>
        </w:rPr>
        <w:t xml:space="preserve"> would rarely, if ever, convince one’s interlocutor that one’s aesth</w:t>
      </w:r>
      <w:r w:rsidR="00854424" w:rsidRPr="004F7B18">
        <w:rPr>
          <w:rFonts w:ascii="Baskerville Old Face" w:hAnsi="Baskerville Old Face" w:cs="Times New Roman"/>
          <w:color w:val="000000" w:themeColor="text1"/>
          <w:sz w:val="24"/>
          <w:szCs w:val="24"/>
        </w:rPr>
        <w:t>etic judg</w:t>
      </w:r>
      <w:r w:rsidR="0066545F" w:rsidRPr="004F7B18">
        <w:rPr>
          <w:rFonts w:ascii="Baskerville Old Face" w:hAnsi="Baskerville Old Face" w:cs="Times New Roman"/>
          <w:color w:val="000000" w:themeColor="text1"/>
          <w:sz w:val="24"/>
          <w:szCs w:val="24"/>
        </w:rPr>
        <w:t xml:space="preserve">ment is justified; </w:t>
      </w:r>
    </w:p>
    <w:p w14:paraId="64B3BA07" w14:textId="26E3FD14" w:rsidR="00B41F2C" w:rsidRPr="004F7B18" w:rsidRDefault="007E3AC8" w:rsidP="00784099">
      <w:pPr>
        <w:pStyle w:val="ListParagraph"/>
        <w:numPr>
          <w:ilvl w:val="0"/>
          <w:numId w:val="1"/>
        </w:num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such an act</w:t>
      </w:r>
      <w:r w:rsidR="003D15D2" w:rsidRPr="004F7B18">
        <w:rPr>
          <w:rFonts w:ascii="Baskerville Old Face" w:hAnsi="Baskerville Old Face" w:cs="Times New Roman"/>
          <w:color w:val="000000" w:themeColor="text1"/>
          <w:sz w:val="24"/>
          <w:szCs w:val="24"/>
        </w:rPr>
        <w:t xml:space="preserve"> would rarely, if ever, move one’s interl</w:t>
      </w:r>
      <w:r w:rsidR="00854424" w:rsidRPr="004F7B18">
        <w:rPr>
          <w:rFonts w:ascii="Baskerville Old Face" w:hAnsi="Baskerville Old Face" w:cs="Times New Roman"/>
          <w:color w:val="000000" w:themeColor="text1"/>
          <w:sz w:val="24"/>
          <w:szCs w:val="24"/>
        </w:rPr>
        <w:t>ocutor to revise their own judg</w:t>
      </w:r>
      <w:r w:rsidR="003D15D2" w:rsidRPr="004F7B18">
        <w:rPr>
          <w:rFonts w:ascii="Baskerville Old Face" w:hAnsi="Baskerville Old Face" w:cs="Times New Roman"/>
          <w:color w:val="000000" w:themeColor="text1"/>
          <w:sz w:val="24"/>
          <w:szCs w:val="24"/>
        </w:rPr>
        <w:t>ment</w:t>
      </w:r>
      <w:r w:rsidR="00B41F2C" w:rsidRPr="004F7B18">
        <w:rPr>
          <w:rFonts w:ascii="Baskerville Old Face" w:hAnsi="Baskerville Old Face" w:cs="Times New Roman"/>
          <w:color w:val="000000" w:themeColor="text1"/>
          <w:sz w:val="24"/>
          <w:szCs w:val="24"/>
        </w:rPr>
        <w:t xml:space="preserve">; and, </w:t>
      </w:r>
      <w:r w:rsidR="00C23D67" w:rsidRPr="004F7B18">
        <w:rPr>
          <w:rFonts w:ascii="Baskerville Old Face" w:hAnsi="Baskerville Old Face" w:cs="Times New Roman"/>
          <w:color w:val="000000" w:themeColor="text1"/>
          <w:sz w:val="24"/>
          <w:szCs w:val="24"/>
        </w:rPr>
        <w:t>perhaps most importantly</w:t>
      </w:r>
      <w:r w:rsidR="00B41F2C" w:rsidRPr="004F7B18">
        <w:rPr>
          <w:rFonts w:ascii="Baskerville Old Face" w:hAnsi="Baskerville Old Face" w:cs="Times New Roman"/>
          <w:color w:val="000000" w:themeColor="text1"/>
          <w:sz w:val="24"/>
          <w:szCs w:val="24"/>
        </w:rPr>
        <w:t>,</w:t>
      </w:r>
    </w:p>
    <w:p w14:paraId="5DF47CBA" w14:textId="65A5B091" w:rsidR="0095040A" w:rsidRPr="004F7B18" w:rsidRDefault="00AE778A" w:rsidP="00784099">
      <w:pPr>
        <w:pStyle w:val="ListParagraph"/>
        <w:numPr>
          <w:ilvl w:val="0"/>
          <w:numId w:val="1"/>
        </w:num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such an act</w:t>
      </w:r>
      <w:r w:rsidR="0095040A" w:rsidRPr="004F7B18">
        <w:rPr>
          <w:rFonts w:ascii="Baskerville Old Face" w:hAnsi="Baskerville Old Face" w:cs="Times New Roman"/>
          <w:color w:val="000000" w:themeColor="text1"/>
          <w:sz w:val="24"/>
          <w:szCs w:val="24"/>
        </w:rPr>
        <w:t xml:space="preserve"> would be unintelligible, as a method </w:t>
      </w:r>
      <w:r w:rsidR="00767F92" w:rsidRPr="004F7B18">
        <w:rPr>
          <w:rFonts w:ascii="Baskerville Old Face" w:hAnsi="Baskerville Old Face" w:cs="Times New Roman"/>
          <w:color w:val="000000" w:themeColor="text1"/>
          <w:sz w:val="24"/>
          <w:szCs w:val="24"/>
        </w:rPr>
        <w:t>for</w:t>
      </w:r>
      <w:r w:rsidR="0095040A" w:rsidRPr="004F7B18">
        <w:rPr>
          <w:rFonts w:ascii="Baskerville Old Face" w:hAnsi="Baskerville Old Face" w:cs="Times New Roman"/>
          <w:color w:val="000000" w:themeColor="text1"/>
          <w:sz w:val="24"/>
          <w:szCs w:val="24"/>
        </w:rPr>
        <w:t xml:space="preserve"> demonstrating </w:t>
      </w:r>
      <w:r w:rsidR="0027091E" w:rsidRPr="004F7B18">
        <w:rPr>
          <w:rFonts w:ascii="Baskerville Old Face" w:hAnsi="Baskerville Old Face" w:cs="Times New Roman"/>
          <w:color w:val="000000" w:themeColor="text1"/>
          <w:sz w:val="24"/>
          <w:szCs w:val="24"/>
        </w:rPr>
        <w:t>the well-foundedness of</w:t>
      </w:r>
      <w:r w:rsidR="00B41F2C" w:rsidRPr="004F7B18">
        <w:rPr>
          <w:rFonts w:ascii="Baskerville Old Face" w:hAnsi="Baskerville Old Face" w:cs="Times New Roman"/>
          <w:color w:val="000000" w:themeColor="text1"/>
          <w:sz w:val="24"/>
          <w:szCs w:val="24"/>
        </w:rPr>
        <w:t xml:space="preserve"> </w:t>
      </w:r>
      <w:r w:rsidR="0027091E" w:rsidRPr="004F7B18">
        <w:rPr>
          <w:rFonts w:ascii="Baskerville Old Face" w:hAnsi="Baskerville Old Face" w:cs="Times New Roman"/>
          <w:color w:val="000000" w:themeColor="text1"/>
          <w:sz w:val="24"/>
          <w:szCs w:val="24"/>
        </w:rPr>
        <w:t>one’s</w:t>
      </w:r>
      <w:r w:rsidR="00854424" w:rsidRPr="004F7B18">
        <w:rPr>
          <w:rFonts w:ascii="Baskerville Old Face" w:hAnsi="Baskerville Old Face" w:cs="Times New Roman"/>
          <w:color w:val="000000" w:themeColor="text1"/>
          <w:sz w:val="24"/>
          <w:szCs w:val="24"/>
        </w:rPr>
        <w:t xml:space="preserve"> aesthetic judg</w:t>
      </w:r>
      <w:r w:rsidR="00767F92" w:rsidRPr="004F7B18">
        <w:rPr>
          <w:rFonts w:ascii="Baskerville Old Face" w:hAnsi="Baskerville Old Face" w:cs="Times New Roman"/>
          <w:color w:val="000000" w:themeColor="text1"/>
          <w:sz w:val="24"/>
          <w:szCs w:val="24"/>
        </w:rPr>
        <w:t>ment</w:t>
      </w:r>
      <w:r w:rsidR="00B41F2C" w:rsidRPr="004F7B18">
        <w:rPr>
          <w:rFonts w:ascii="Baskerville Old Face" w:hAnsi="Baskerville Old Face" w:cs="Times New Roman"/>
          <w:color w:val="000000" w:themeColor="text1"/>
          <w:sz w:val="24"/>
          <w:szCs w:val="24"/>
        </w:rPr>
        <w:t>.</w:t>
      </w:r>
    </w:p>
    <w:p w14:paraId="0761D1C7" w14:textId="77777777" w:rsidR="00767F92" w:rsidRPr="004F7B18" w:rsidRDefault="00767F92" w:rsidP="00784099">
      <w:pPr>
        <w:pStyle w:val="ListParagraph"/>
        <w:spacing w:line="360" w:lineRule="auto"/>
        <w:ind w:left="1080"/>
        <w:jc w:val="both"/>
        <w:rPr>
          <w:rFonts w:ascii="Baskerville Old Face" w:hAnsi="Baskerville Old Face" w:cs="Times New Roman"/>
          <w:color w:val="000000" w:themeColor="text1"/>
          <w:sz w:val="24"/>
          <w:szCs w:val="24"/>
        </w:rPr>
      </w:pPr>
    </w:p>
    <w:p w14:paraId="4EB9697A" w14:textId="37029055" w:rsidR="0066545F" w:rsidRPr="004F7B18" w:rsidRDefault="0066545F"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Yet </w:t>
      </w:r>
      <w:r w:rsidR="00C23D67" w:rsidRPr="004F7B18">
        <w:rPr>
          <w:rFonts w:ascii="Baskerville Old Face" w:hAnsi="Baskerville Old Face" w:cs="Times New Roman"/>
          <w:color w:val="000000" w:themeColor="text1"/>
          <w:sz w:val="24"/>
          <w:szCs w:val="24"/>
        </w:rPr>
        <w:t>acts of critical-ostention</w:t>
      </w:r>
      <w:r w:rsidRPr="004F7B18">
        <w:rPr>
          <w:rFonts w:ascii="Baskerville Old Face" w:hAnsi="Baskerville Old Face" w:cs="Times New Roman"/>
          <w:color w:val="000000" w:themeColor="text1"/>
          <w:sz w:val="24"/>
          <w:szCs w:val="24"/>
        </w:rPr>
        <w:t xml:space="preserve"> </w:t>
      </w:r>
      <w:r w:rsidR="00C23D67" w:rsidRPr="004F7B18">
        <w:rPr>
          <w:rFonts w:ascii="Baskerville Old Face" w:hAnsi="Baskerville Old Face" w:cs="Times New Roman"/>
          <w:color w:val="000000" w:themeColor="text1"/>
          <w:sz w:val="24"/>
          <w:szCs w:val="24"/>
        </w:rPr>
        <w:t>are</w:t>
      </w:r>
      <w:r w:rsidR="005C7233" w:rsidRPr="004F7B18">
        <w:rPr>
          <w:rFonts w:ascii="Baskerville Old Face" w:hAnsi="Baskerville Old Face" w:cs="Times New Roman"/>
          <w:color w:val="000000" w:themeColor="text1"/>
          <w:sz w:val="24"/>
          <w:szCs w:val="24"/>
        </w:rPr>
        <w:t xml:space="preserve"> </w:t>
      </w:r>
      <w:r w:rsidR="00F05B90" w:rsidRPr="004F7B18">
        <w:rPr>
          <w:rFonts w:ascii="Baskerville Old Face" w:hAnsi="Baskerville Old Face" w:cs="Times New Roman"/>
          <w:color w:val="000000" w:themeColor="text1"/>
          <w:sz w:val="24"/>
          <w:szCs w:val="24"/>
        </w:rPr>
        <w:t>neither</w:t>
      </w:r>
      <w:r w:rsidR="00155B0F" w:rsidRPr="004F7B18">
        <w:rPr>
          <w:rFonts w:ascii="Baskerville Old Face" w:hAnsi="Baskerville Old Face" w:cs="Times New Roman"/>
          <w:color w:val="000000" w:themeColor="text1"/>
          <w:sz w:val="24"/>
          <w:szCs w:val="24"/>
        </w:rPr>
        <w:t xml:space="preserve"> rare</w:t>
      </w:r>
      <w:r w:rsidR="00FE41D8" w:rsidRPr="004F7B18">
        <w:rPr>
          <w:rFonts w:ascii="Baskerville Old Face" w:hAnsi="Baskerville Old Face" w:cs="Times New Roman"/>
          <w:color w:val="000000" w:themeColor="text1"/>
          <w:sz w:val="24"/>
          <w:szCs w:val="24"/>
        </w:rPr>
        <w:t xml:space="preserve"> </w:t>
      </w:r>
      <w:r w:rsidR="00F05B90" w:rsidRPr="004F7B18">
        <w:rPr>
          <w:rFonts w:ascii="Baskerville Old Face" w:hAnsi="Baskerville Old Face" w:cs="Times New Roman"/>
          <w:color w:val="000000" w:themeColor="text1"/>
          <w:sz w:val="24"/>
          <w:szCs w:val="24"/>
        </w:rPr>
        <w:t>nor</w:t>
      </w:r>
      <w:r w:rsidR="00FE41D8" w:rsidRPr="004F7B18">
        <w:rPr>
          <w:rFonts w:ascii="Baskerville Old Face" w:hAnsi="Baskerville Old Face" w:cs="Times New Roman"/>
          <w:color w:val="000000" w:themeColor="text1"/>
          <w:sz w:val="24"/>
          <w:szCs w:val="24"/>
        </w:rPr>
        <w:t xml:space="preserve"> unintelligible</w:t>
      </w:r>
      <w:r w:rsidR="00155B0F" w:rsidRPr="004F7B18">
        <w:rPr>
          <w:rFonts w:ascii="Baskerville Old Face" w:hAnsi="Baskerville Old Face" w:cs="Times New Roman"/>
          <w:color w:val="000000" w:themeColor="text1"/>
          <w:sz w:val="24"/>
          <w:szCs w:val="24"/>
        </w:rPr>
        <w:t>. What is rare</w:t>
      </w:r>
      <w:r w:rsidRPr="004F7B18">
        <w:rPr>
          <w:rFonts w:ascii="Baskerville Old Face" w:hAnsi="Baskerville Old Face" w:cs="Times New Roman"/>
          <w:color w:val="000000" w:themeColor="text1"/>
          <w:sz w:val="24"/>
          <w:szCs w:val="24"/>
        </w:rPr>
        <w:t xml:space="preserve"> is to encounter the method that the non-inferentialist should think is the correct one for demonstr</w:t>
      </w:r>
      <w:r w:rsidR="00854424" w:rsidRPr="004F7B18">
        <w:rPr>
          <w:rFonts w:ascii="Baskerville Old Face" w:hAnsi="Baskerville Old Face" w:cs="Times New Roman"/>
          <w:color w:val="000000" w:themeColor="text1"/>
          <w:sz w:val="24"/>
          <w:szCs w:val="24"/>
        </w:rPr>
        <w:t>ating that one’s aesthetic judg</w:t>
      </w:r>
      <w:r w:rsidRPr="004F7B18">
        <w:rPr>
          <w:rFonts w:ascii="Baskerville Old Face" w:hAnsi="Baskerville Old Face" w:cs="Times New Roman"/>
          <w:color w:val="000000" w:themeColor="text1"/>
          <w:sz w:val="24"/>
          <w:szCs w:val="24"/>
        </w:rPr>
        <w:t xml:space="preserve">ment is justified. </w:t>
      </w:r>
      <w:r w:rsidR="00F114F7" w:rsidRPr="004F7B18">
        <w:rPr>
          <w:rFonts w:ascii="Baskerville Old Face" w:hAnsi="Baskerville Old Face" w:cs="Times New Roman"/>
          <w:color w:val="000000" w:themeColor="text1"/>
          <w:sz w:val="24"/>
          <w:szCs w:val="24"/>
        </w:rPr>
        <w:t>I</w:t>
      </w:r>
      <w:r w:rsidR="00854424" w:rsidRPr="004F7B18">
        <w:rPr>
          <w:rFonts w:ascii="Baskerville Old Face" w:hAnsi="Baskerville Old Face" w:cs="Times New Roman"/>
          <w:color w:val="000000" w:themeColor="text1"/>
          <w:sz w:val="24"/>
          <w:szCs w:val="24"/>
        </w:rPr>
        <w:t>f aesthetic judg</w:t>
      </w:r>
      <w:r w:rsidR="002F4966" w:rsidRPr="004F7B18">
        <w:rPr>
          <w:rFonts w:ascii="Baskerville Old Face" w:hAnsi="Baskerville Old Face" w:cs="Times New Roman"/>
          <w:color w:val="000000" w:themeColor="text1"/>
          <w:sz w:val="24"/>
          <w:szCs w:val="24"/>
        </w:rPr>
        <w:t>ments are justified</w:t>
      </w:r>
      <w:r w:rsidR="00BB054A" w:rsidRPr="004F7B18">
        <w:rPr>
          <w:rFonts w:ascii="Baskerville Old Face" w:hAnsi="Baskerville Old Face" w:cs="Times New Roman"/>
          <w:color w:val="000000" w:themeColor="text1"/>
          <w:sz w:val="24"/>
          <w:szCs w:val="24"/>
        </w:rPr>
        <w:t xml:space="preserve"> by </w:t>
      </w:r>
      <w:r w:rsidR="002F4966" w:rsidRPr="004F7B18">
        <w:rPr>
          <w:rFonts w:ascii="Baskerville Old Face" w:hAnsi="Baskerville Old Face" w:cs="Times New Roman"/>
          <w:color w:val="000000" w:themeColor="text1"/>
          <w:sz w:val="24"/>
          <w:szCs w:val="24"/>
        </w:rPr>
        <w:t>first-hand perceptual</w:t>
      </w:r>
      <w:r w:rsidR="00FE41D8" w:rsidRPr="004F7B18">
        <w:rPr>
          <w:rFonts w:ascii="Baskerville Old Face" w:hAnsi="Baskerville Old Face" w:cs="Times New Roman"/>
          <w:color w:val="000000" w:themeColor="text1"/>
          <w:sz w:val="24"/>
          <w:szCs w:val="24"/>
        </w:rPr>
        <w:t>-cum-</w:t>
      </w:r>
      <w:r w:rsidR="002F4966" w:rsidRPr="004F7B18">
        <w:rPr>
          <w:rFonts w:ascii="Baskerville Old Face" w:hAnsi="Baskerville Old Face" w:cs="Times New Roman"/>
          <w:color w:val="000000" w:themeColor="text1"/>
          <w:sz w:val="24"/>
          <w:szCs w:val="24"/>
        </w:rPr>
        <w:t xml:space="preserve">emotional encounters with </w:t>
      </w:r>
      <w:r w:rsidR="00BB054A" w:rsidRPr="004F7B18">
        <w:rPr>
          <w:rFonts w:ascii="Baskerville Old Face" w:hAnsi="Baskerville Old Face" w:cs="Times New Roman"/>
          <w:color w:val="000000" w:themeColor="text1"/>
          <w:sz w:val="24"/>
          <w:szCs w:val="24"/>
        </w:rPr>
        <w:t>objects</w:t>
      </w:r>
      <w:r w:rsidR="002F4966" w:rsidRPr="004F7B18">
        <w:rPr>
          <w:rFonts w:ascii="Baskerville Old Face" w:hAnsi="Baskerville Old Face" w:cs="Times New Roman"/>
          <w:color w:val="000000" w:themeColor="text1"/>
          <w:sz w:val="24"/>
          <w:szCs w:val="24"/>
        </w:rPr>
        <w:t xml:space="preserve">, then </w:t>
      </w:r>
      <w:r w:rsidR="00C24530" w:rsidRPr="004F7B18">
        <w:rPr>
          <w:rFonts w:ascii="Baskerville Old Face" w:hAnsi="Baskerville Old Face" w:cs="Times New Roman"/>
          <w:color w:val="000000" w:themeColor="text1"/>
          <w:sz w:val="24"/>
          <w:szCs w:val="24"/>
        </w:rPr>
        <w:t>that</w:t>
      </w:r>
      <w:r w:rsidR="00AE3D62" w:rsidRPr="004F7B18">
        <w:rPr>
          <w:rFonts w:ascii="Baskerville Old Face" w:hAnsi="Baskerville Old Face" w:cs="Times New Roman"/>
          <w:color w:val="000000" w:themeColor="text1"/>
          <w:sz w:val="24"/>
          <w:szCs w:val="24"/>
        </w:rPr>
        <w:t xml:space="preserve"> </w:t>
      </w:r>
      <w:r w:rsidR="00FE41D8" w:rsidRPr="004F7B18">
        <w:rPr>
          <w:rFonts w:ascii="Baskerville Old Face" w:hAnsi="Baskerville Old Face" w:cs="Times New Roman"/>
          <w:color w:val="000000" w:themeColor="text1"/>
          <w:sz w:val="24"/>
          <w:szCs w:val="24"/>
        </w:rPr>
        <w:t xml:space="preserve">ought to </w:t>
      </w:r>
      <w:r w:rsidR="00335824" w:rsidRPr="004F7B18">
        <w:rPr>
          <w:rFonts w:ascii="Baskerville Old Face" w:hAnsi="Baskerville Old Face" w:cs="Times New Roman"/>
          <w:color w:val="000000" w:themeColor="text1"/>
          <w:sz w:val="24"/>
          <w:szCs w:val="24"/>
        </w:rPr>
        <w:t>amount to the following</w:t>
      </w:r>
      <w:r w:rsidR="00225998" w:rsidRPr="004F7B18">
        <w:rPr>
          <w:rFonts w:ascii="Baskerville Old Face" w:hAnsi="Baskerville Old Face" w:cs="Times New Roman"/>
          <w:color w:val="000000" w:themeColor="text1"/>
          <w:sz w:val="24"/>
          <w:szCs w:val="24"/>
        </w:rPr>
        <w:t>: f</w:t>
      </w:r>
      <w:r w:rsidR="00FE41D8" w:rsidRPr="004F7B18">
        <w:rPr>
          <w:rFonts w:ascii="Baskerville Old Face" w:hAnsi="Baskerville Old Face" w:cs="Times New Roman"/>
          <w:color w:val="000000" w:themeColor="text1"/>
          <w:sz w:val="24"/>
          <w:szCs w:val="24"/>
        </w:rPr>
        <w:t>irst, one asserts</w:t>
      </w:r>
      <w:r w:rsidR="007E3AC8" w:rsidRPr="004F7B18">
        <w:rPr>
          <w:rFonts w:ascii="Baskerville Old Face" w:hAnsi="Baskerville Old Face" w:cs="Times New Roman"/>
          <w:color w:val="000000" w:themeColor="text1"/>
          <w:sz w:val="24"/>
          <w:szCs w:val="24"/>
        </w:rPr>
        <w:t xml:space="preserve"> the </w:t>
      </w:r>
      <w:r w:rsidR="006D2E59" w:rsidRPr="004F7B18">
        <w:rPr>
          <w:rFonts w:ascii="Baskerville Old Face" w:hAnsi="Baskerville Old Face" w:cs="Times New Roman"/>
          <w:color w:val="000000" w:themeColor="text1"/>
          <w:sz w:val="24"/>
          <w:szCs w:val="24"/>
        </w:rPr>
        <w:t xml:space="preserve">attitude and </w:t>
      </w:r>
      <w:r w:rsidR="007E3AC8" w:rsidRPr="004F7B18">
        <w:rPr>
          <w:rFonts w:ascii="Baskerville Old Face" w:hAnsi="Baskerville Old Face" w:cs="Times New Roman"/>
          <w:color w:val="000000" w:themeColor="text1"/>
          <w:sz w:val="24"/>
          <w:szCs w:val="24"/>
        </w:rPr>
        <w:t>content of such</w:t>
      </w:r>
      <w:r w:rsidR="00AE3D62" w:rsidRPr="004F7B18">
        <w:rPr>
          <w:rFonts w:ascii="Baskerville Old Face" w:hAnsi="Baskerville Old Face" w:cs="Times New Roman"/>
          <w:color w:val="000000" w:themeColor="text1"/>
          <w:sz w:val="24"/>
          <w:szCs w:val="24"/>
        </w:rPr>
        <w:t xml:space="preserve"> </w:t>
      </w:r>
      <w:r w:rsidR="007E3AC8" w:rsidRPr="004F7B18">
        <w:rPr>
          <w:rFonts w:ascii="Baskerville Old Face" w:hAnsi="Baskerville Old Face" w:cs="Times New Roman"/>
          <w:color w:val="000000" w:themeColor="text1"/>
          <w:sz w:val="24"/>
          <w:szCs w:val="24"/>
        </w:rPr>
        <w:t>states</w:t>
      </w:r>
      <w:r w:rsidR="00F44781" w:rsidRPr="004F7B18">
        <w:rPr>
          <w:rFonts w:ascii="Baskerville Old Face" w:hAnsi="Baskerville Old Face" w:cs="Times New Roman"/>
          <w:color w:val="000000" w:themeColor="text1"/>
          <w:sz w:val="24"/>
          <w:szCs w:val="24"/>
        </w:rPr>
        <w:t xml:space="preserve"> (e.g., ‘it looks elegant’)</w:t>
      </w:r>
      <w:r w:rsidR="00225998" w:rsidRPr="004F7B18">
        <w:rPr>
          <w:rFonts w:ascii="Baskerville Old Face" w:hAnsi="Baskerville Old Face" w:cs="Times New Roman"/>
          <w:color w:val="000000" w:themeColor="text1"/>
          <w:sz w:val="24"/>
          <w:szCs w:val="24"/>
        </w:rPr>
        <w:t>; s</w:t>
      </w:r>
      <w:r w:rsidR="00FE41D8" w:rsidRPr="004F7B18">
        <w:rPr>
          <w:rFonts w:ascii="Baskerville Old Face" w:hAnsi="Baskerville Old Face" w:cs="Times New Roman"/>
          <w:color w:val="000000" w:themeColor="text1"/>
          <w:sz w:val="24"/>
          <w:szCs w:val="24"/>
        </w:rPr>
        <w:t>econd, one supplies reason for thinking</w:t>
      </w:r>
      <w:r w:rsidR="00F114F7" w:rsidRPr="004F7B18">
        <w:rPr>
          <w:rFonts w:ascii="Baskerville Old Face" w:hAnsi="Baskerville Old Face" w:cs="Times New Roman"/>
          <w:color w:val="000000" w:themeColor="text1"/>
          <w:sz w:val="24"/>
          <w:szCs w:val="24"/>
        </w:rPr>
        <w:t xml:space="preserve"> that</w:t>
      </w:r>
      <w:r w:rsidR="00FE41D8" w:rsidRPr="004F7B18">
        <w:rPr>
          <w:rFonts w:ascii="Baskerville Old Face" w:hAnsi="Baskerville Old Face" w:cs="Times New Roman"/>
          <w:color w:val="000000" w:themeColor="text1"/>
          <w:sz w:val="24"/>
          <w:szCs w:val="24"/>
        </w:rPr>
        <w:t xml:space="preserve"> there is </w:t>
      </w:r>
      <w:r w:rsidR="00767F92" w:rsidRPr="004F7B18">
        <w:rPr>
          <w:rFonts w:ascii="Baskerville Old Face" w:hAnsi="Baskerville Old Face" w:cs="Times New Roman"/>
          <w:color w:val="000000" w:themeColor="text1"/>
          <w:sz w:val="24"/>
          <w:szCs w:val="24"/>
        </w:rPr>
        <w:t>no introspective error or deception</w:t>
      </w:r>
      <w:r w:rsidR="007E3AC8" w:rsidRPr="004F7B18">
        <w:rPr>
          <w:rFonts w:ascii="Baskerville Old Face" w:hAnsi="Baskerville Old Face" w:cs="Times New Roman"/>
          <w:color w:val="000000" w:themeColor="text1"/>
          <w:sz w:val="24"/>
          <w:szCs w:val="24"/>
        </w:rPr>
        <w:t xml:space="preserve">. </w:t>
      </w:r>
      <w:r w:rsidR="00FC096D" w:rsidRPr="004F7B18">
        <w:rPr>
          <w:rFonts w:ascii="Baskerville Old Face" w:hAnsi="Baskerville Old Face" w:cs="Times New Roman"/>
          <w:color w:val="000000" w:themeColor="text1"/>
          <w:sz w:val="24"/>
          <w:szCs w:val="24"/>
        </w:rPr>
        <w:t>Yet t</w:t>
      </w:r>
      <w:r w:rsidR="00BE4CE4" w:rsidRPr="004F7B18">
        <w:rPr>
          <w:rFonts w:ascii="Baskerville Old Face" w:hAnsi="Baskerville Old Face" w:cs="Times New Roman"/>
          <w:color w:val="000000" w:themeColor="text1"/>
          <w:sz w:val="24"/>
          <w:szCs w:val="24"/>
        </w:rPr>
        <w:t xml:space="preserve">hat </w:t>
      </w:r>
      <w:r w:rsidR="00203989" w:rsidRPr="004F7B18">
        <w:rPr>
          <w:rFonts w:ascii="Baskerville Old Face" w:hAnsi="Baskerville Old Face" w:cs="Times New Roman"/>
          <w:color w:val="000000" w:themeColor="text1"/>
          <w:sz w:val="24"/>
          <w:szCs w:val="24"/>
        </w:rPr>
        <w:t>t</w:t>
      </w:r>
      <w:r w:rsidR="00FE41D8" w:rsidRPr="004F7B18">
        <w:rPr>
          <w:rFonts w:ascii="Baskerville Old Face" w:hAnsi="Baskerville Old Face" w:cs="Times New Roman"/>
          <w:color w:val="000000" w:themeColor="text1"/>
          <w:sz w:val="24"/>
          <w:szCs w:val="24"/>
        </w:rPr>
        <w:t>his is</w:t>
      </w:r>
      <w:r w:rsidR="002417F9" w:rsidRPr="004F7B18">
        <w:rPr>
          <w:rFonts w:ascii="Baskerville Old Face" w:hAnsi="Baskerville Old Face" w:cs="Times New Roman"/>
          <w:color w:val="000000" w:themeColor="text1"/>
          <w:sz w:val="24"/>
          <w:szCs w:val="24"/>
        </w:rPr>
        <w:t xml:space="preserve"> rarely</w:t>
      </w:r>
      <w:r w:rsidR="00FC096D" w:rsidRPr="004F7B18">
        <w:rPr>
          <w:rFonts w:ascii="Baskerville Old Face" w:hAnsi="Baskerville Old Face" w:cs="Times New Roman"/>
          <w:color w:val="000000" w:themeColor="text1"/>
          <w:sz w:val="24"/>
          <w:szCs w:val="24"/>
        </w:rPr>
        <w:t xml:space="preserve"> </w:t>
      </w:r>
      <w:r w:rsidR="002417F9" w:rsidRPr="004F7B18">
        <w:rPr>
          <w:rFonts w:ascii="Baskerville Old Face" w:hAnsi="Baskerville Old Face" w:cs="Times New Roman"/>
          <w:color w:val="000000" w:themeColor="text1"/>
          <w:sz w:val="24"/>
          <w:szCs w:val="24"/>
        </w:rPr>
        <w:t xml:space="preserve">how </w:t>
      </w:r>
      <w:r w:rsidR="00203989" w:rsidRPr="004F7B18">
        <w:rPr>
          <w:rFonts w:ascii="Baskerville Old Face" w:hAnsi="Baskerville Old Face" w:cs="Times New Roman"/>
          <w:color w:val="000000" w:themeColor="text1"/>
          <w:sz w:val="24"/>
          <w:szCs w:val="24"/>
        </w:rPr>
        <w:t>discussion</w:t>
      </w:r>
      <w:r w:rsidR="00515B3C" w:rsidRPr="004F7B18">
        <w:rPr>
          <w:rFonts w:ascii="Baskerville Old Face" w:hAnsi="Baskerville Old Face" w:cs="Times New Roman"/>
          <w:color w:val="000000" w:themeColor="text1"/>
          <w:sz w:val="24"/>
          <w:szCs w:val="24"/>
        </w:rPr>
        <w:t>s</w:t>
      </w:r>
      <w:r w:rsidR="00203989" w:rsidRPr="004F7B18">
        <w:rPr>
          <w:rFonts w:ascii="Baskerville Old Face" w:hAnsi="Baskerville Old Face" w:cs="Times New Roman"/>
          <w:color w:val="000000" w:themeColor="text1"/>
          <w:sz w:val="24"/>
          <w:szCs w:val="24"/>
        </w:rPr>
        <w:t xml:space="preserve"> of </w:t>
      </w:r>
      <w:r w:rsidR="002417F9" w:rsidRPr="004F7B18">
        <w:rPr>
          <w:rFonts w:ascii="Baskerville Old Face" w:hAnsi="Baskerville Old Face" w:cs="Times New Roman"/>
          <w:color w:val="000000" w:themeColor="text1"/>
          <w:sz w:val="24"/>
          <w:szCs w:val="24"/>
        </w:rPr>
        <w:t xml:space="preserve">aesthetic </w:t>
      </w:r>
      <w:r w:rsidR="00203989" w:rsidRPr="004F7B18">
        <w:rPr>
          <w:rFonts w:ascii="Baskerville Old Face" w:hAnsi="Baskerville Old Face" w:cs="Times New Roman"/>
          <w:color w:val="000000" w:themeColor="text1"/>
          <w:sz w:val="24"/>
          <w:szCs w:val="24"/>
        </w:rPr>
        <w:t>matters</w:t>
      </w:r>
      <w:r w:rsidR="00515B3C" w:rsidRPr="004F7B18">
        <w:rPr>
          <w:rFonts w:ascii="Baskerville Old Face" w:hAnsi="Baskerville Old Face" w:cs="Times New Roman"/>
          <w:color w:val="000000" w:themeColor="text1"/>
          <w:sz w:val="24"/>
          <w:szCs w:val="24"/>
        </w:rPr>
        <w:t xml:space="preserve"> proceed</w:t>
      </w:r>
      <w:r w:rsidR="0037457A" w:rsidRPr="004F7B18">
        <w:rPr>
          <w:rFonts w:ascii="Baskerville Old Face" w:hAnsi="Baskerville Old Face" w:cs="Times New Roman"/>
          <w:color w:val="000000" w:themeColor="text1"/>
          <w:sz w:val="24"/>
          <w:szCs w:val="24"/>
        </w:rPr>
        <w:t xml:space="preserve"> </w:t>
      </w:r>
      <w:r w:rsidR="00691695" w:rsidRPr="004F7B18">
        <w:rPr>
          <w:rFonts w:ascii="Baskerville Old Face" w:hAnsi="Baskerville Old Face" w:cs="Times New Roman"/>
          <w:color w:val="000000" w:themeColor="text1"/>
          <w:sz w:val="24"/>
          <w:szCs w:val="24"/>
        </w:rPr>
        <w:t xml:space="preserve">and </w:t>
      </w:r>
      <w:r w:rsidR="0037457A" w:rsidRPr="004F7B18">
        <w:rPr>
          <w:rFonts w:ascii="Baskerville Old Face" w:hAnsi="Baskerville Old Face" w:cs="Times New Roman"/>
          <w:color w:val="000000" w:themeColor="text1"/>
          <w:sz w:val="24"/>
          <w:szCs w:val="24"/>
        </w:rPr>
        <w:t xml:space="preserve">this is a poor method for demonstrating </w:t>
      </w:r>
      <w:r w:rsidR="00C92062" w:rsidRPr="004F7B18">
        <w:rPr>
          <w:rFonts w:ascii="Baskerville Old Face" w:hAnsi="Baskerville Old Face" w:cs="Times New Roman"/>
          <w:color w:val="000000" w:themeColor="text1"/>
          <w:sz w:val="24"/>
          <w:szCs w:val="24"/>
        </w:rPr>
        <w:t xml:space="preserve">the reasonableness of </w:t>
      </w:r>
      <w:r w:rsidR="00854424" w:rsidRPr="004F7B18">
        <w:rPr>
          <w:rFonts w:ascii="Baskerville Old Face" w:hAnsi="Baskerville Old Face" w:cs="Times New Roman"/>
          <w:color w:val="000000" w:themeColor="text1"/>
          <w:sz w:val="24"/>
          <w:szCs w:val="24"/>
        </w:rPr>
        <w:t>one’s judg</w:t>
      </w:r>
      <w:r w:rsidR="0037457A" w:rsidRPr="004F7B18">
        <w:rPr>
          <w:rFonts w:ascii="Baskerville Old Face" w:hAnsi="Baskerville Old Face" w:cs="Times New Roman"/>
          <w:color w:val="000000" w:themeColor="text1"/>
          <w:sz w:val="24"/>
          <w:szCs w:val="24"/>
        </w:rPr>
        <w:t>ment</w:t>
      </w:r>
      <w:r w:rsidR="0089058E" w:rsidRPr="004F7B18">
        <w:rPr>
          <w:rFonts w:ascii="Baskerville Old Face" w:hAnsi="Baskerville Old Face" w:cs="Times New Roman"/>
          <w:color w:val="000000" w:themeColor="text1"/>
          <w:sz w:val="24"/>
          <w:szCs w:val="24"/>
        </w:rPr>
        <w:t>.</w:t>
      </w:r>
      <w:r w:rsidR="0089058E" w:rsidRPr="004F7B18">
        <w:rPr>
          <w:rStyle w:val="FootnoteReference"/>
          <w:rFonts w:ascii="Baskerville Old Face" w:hAnsi="Baskerville Old Face" w:cs="Times New Roman"/>
          <w:color w:val="000000" w:themeColor="text1"/>
          <w:sz w:val="24"/>
          <w:szCs w:val="24"/>
        </w:rPr>
        <w:footnoteReference w:id="10"/>
      </w:r>
    </w:p>
    <w:p w14:paraId="3A105146" w14:textId="4897C479" w:rsidR="00741DD9" w:rsidRPr="004F7B18" w:rsidRDefault="00E648B0"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lastRenderedPageBreak/>
        <w:t xml:space="preserve">But </w:t>
      </w:r>
      <w:r w:rsidR="005F1A47" w:rsidRPr="004F7B18">
        <w:rPr>
          <w:rFonts w:ascii="Baskerville Old Face" w:hAnsi="Baskerville Old Face" w:cs="Times New Roman"/>
          <w:color w:val="000000" w:themeColor="text1"/>
          <w:sz w:val="24"/>
          <w:szCs w:val="24"/>
        </w:rPr>
        <w:t>if</w:t>
      </w:r>
      <w:r w:rsidR="007E3AC8" w:rsidRPr="004F7B18">
        <w:rPr>
          <w:rFonts w:ascii="Baskerville Old Face" w:hAnsi="Baskerville Old Face" w:cs="Times New Roman"/>
          <w:color w:val="000000" w:themeColor="text1"/>
          <w:sz w:val="24"/>
          <w:szCs w:val="24"/>
        </w:rPr>
        <w:t xml:space="preserve"> </w:t>
      </w:r>
      <w:r w:rsidR="00A072F1" w:rsidRPr="004F7B18">
        <w:rPr>
          <w:rFonts w:ascii="Baskerville Old Face" w:hAnsi="Baskerville Old Face" w:cs="Times New Roman"/>
          <w:color w:val="000000" w:themeColor="text1"/>
          <w:sz w:val="24"/>
          <w:szCs w:val="24"/>
        </w:rPr>
        <w:t>acts of critical-ostention</w:t>
      </w:r>
      <w:r w:rsidR="007E3AC8" w:rsidRPr="004F7B18">
        <w:rPr>
          <w:rFonts w:ascii="Baskerville Old Face" w:hAnsi="Baskerville Old Face" w:cs="Times New Roman"/>
          <w:color w:val="000000" w:themeColor="text1"/>
          <w:sz w:val="24"/>
          <w:szCs w:val="24"/>
        </w:rPr>
        <w:t xml:space="preserve"> challenge</w:t>
      </w:r>
      <w:r w:rsidRPr="004F7B18">
        <w:rPr>
          <w:rFonts w:ascii="Baskerville Old Face" w:hAnsi="Baskerville Old Face" w:cs="Times New Roman"/>
          <w:color w:val="000000" w:themeColor="text1"/>
          <w:sz w:val="24"/>
          <w:szCs w:val="24"/>
        </w:rPr>
        <w:t xml:space="preserve"> aesthetic non-inferentialism, </w:t>
      </w:r>
      <w:r w:rsidR="007E3AC8" w:rsidRPr="004F7B18">
        <w:rPr>
          <w:rFonts w:ascii="Baskerville Old Face" w:hAnsi="Baskerville Old Face" w:cs="Times New Roman"/>
          <w:color w:val="000000" w:themeColor="text1"/>
          <w:sz w:val="24"/>
          <w:szCs w:val="24"/>
        </w:rPr>
        <w:t xml:space="preserve">how, precisely, </w:t>
      </w:r>
      <w:r w:rsidR="00A072F1" w:rsidRPr="004F7B18">
        <w:rPr>
          <w:rFonts w:ascii="Baskerville Old Face" w:hAnsi="Baskerville Old Face" w:cs="Times New Roman"/>
          <w:color w:val="000000" w:themeColor="text1"/>
          <w:sz w:val="24"/>
          <w:szCs w:val="24"/>
        </w:rPr>
        <w:t xml:space="preserve">do they </w:t>
      </w:r>
      <w:r w:rsidR="00741DD9" w:rsidRPr="004F7B18">
        <w:rPr>
          <w:rFonts w:ascii="Baskerville Old Face" w:hAnsi="Baskerville Old Face" w:cs="Times New Roman"/>
          <w:color w:val="000000" w:themeColor="text1"/>
          <w:sz w:val="24"/>
          <w:szCs w:val="24"/>
        </w:rPr>
        <w:t>favour</w:t>
      </w:r>
      <w:r w:rsidR="005A0BB1" w:rsidRPr="004F7B18">
        <w:rPr>
          <w:rFonts w:ascii="Baskerville Old Face" w:hAnsi="Baskerville Old Face" w:cs="Times New Roman"/>
          <w:color w:val="000000" w:themeColor="text1"/>
          <w:sz w:val="24"/>
          <w:szCs w:val="24"/>
        </w:rPr>
        <w:t xml:space="preserve"> </w:t>
      </w:r>
      <w:r w:rsidR="007E3AC8" w:rsidRPr="004F7B18">
        <w:rPr>
          <w:rFonts w:ascii="Baskerville Old Face" w:hAnsi="Baskerville Old Face" w:cs="Times New Roman"/>
          <w:color w:val="000000" w:themeColor="text1"/>
          <w:sz w:val="24"/>
          <w:szCs w:val="24"/>
        </w:rPr>
        <w:t xml:space="preserve">inferentialism? The idea is as follows: if </w:t>
      </w:r>
      <w:r w:rsidR="00D065BF" w:rsidRPr="004F7B18">
        <w:rPr>
          <w:rFonts w:ascii="Baskerville Old Face" w:hAnsi="Baskerville Old Face" w:cs="Times New Roman"/>
          <w:color w:val="000000" w:themeColor="text1"/>
          <w:sz w:val="24"/>
          <w:szCs w:val="24"/>
        </w:rPr>
        <w:t xml:space="preserve">demonstrating an awareness that an object has such-and-such non-aesthetic properties suffices to demonstrate that one is justified in judging that it has such-and-such an aesthetic property (or properties), </w:t>
      </w:r>
      <w:r w:rsidR="0095040A" w:rsidRPr="004F7B18">
        <w:rPr>
          <w:rFonts w:ascii="Baskerville Old Face" w:hAnsi="Baskerville Old Face" w:cs="Times New Roman"/>
          <w:color w:val="000000" w:themeColor="text1"/>
          <w:sz w:val="24"/>
          <w:szCs w:val="24"/>
        </w:rPr>
        <w:t>then awareness of those non-aesthetic p</w:t>
      </w:r>
      <w:r w:rsidR="005A026C" w:rsidRPr="004F7B18">
        <w:rPr>
          <w:rFonts w:ascii="Baskerville Old Face" w:hAnsi="Baskerville Old Face" w:cs="Times New Roman"/>
          <w:color w:val="000000" w:themeColor="text1"/>
          <w:sz w:val="24"/>
          <w:szCs w:val="24"/>
        </w:rPr>
        <w:t xml:space="preserve">roperties </w:t>
      </w:r>
      <w:r w:rsidR="0012370C" w:rsidRPr="004F7B18">
        <w:rPr>
          <w:rFonts w:ascii="Baskerville Old Face" w:hAnsi="Baskerville Old Face" w:cs="Times New Roman"/>
          <w:color w:val="000000" w:themeColor="text1"/>
          <w:sz w:val="24"/>
          <w:szCs w:val="24"/>
        </w:rPr>
        <w:t>must epistemically support</w:t>
      </w:r>
      <w:r w:rsidR="005A026C" w:rsidRPr="004F7B18">
        <w:rPr>
          <w:rFonts w:ascii="Baskerville Old Face" w:hAnsi="Baskerville Old Face" w:cs="Times New Roman"/>
          <w:color w:val="000000" w:themeColor="text1"/>
          <w:sz w:val="24"/>
          <w:szCs w:val="24"/>
        </w:rPr>
        <w:t xml:space="preserve"> </w:t>
      </w:r>
      <w:r w:rsidR="00D065BF" w:rsidRPr="004F7B18">
        <w:rPr>
          <w:rFonts w:ascii="Baskerville Old Face" w:hAnsi="Baskerville Old Face" w:cs="Times New Roman"/>
          <w:color w:val="000000" w:themeColor="text1"/>
          <w:sz w:val="24"/>
          <w:szCs w:val="24"/>
        </w:rPr>
        <w:t>a</w:t>
      </w:r>
      <w:r w:rsidR="00E15E83" w:rsidRPr="004F7B18">
        <w:rPr>
          <w:rFonts w:ascii="Baskerville Old Face" w:hAnsi="Baskerville Old Face" w:cs="Times New Roman"/>
          <w:color w:val="000000" w:themeColor="text1"/>
          <w:sz w:val="24"/>
          <w:szCs w:val="24"/>
        </w:rPr>
        <w:t xml:space="preserve">n </w:t>
      </w:r>
      <w:r w:rsidR="003F46BD" w:rsidRPr="004F7B18">
        <w:rPr>
          <w:rFonts w:ascii="Baskerville Old Face" w:hAnsi="Baskerville Old Face" w:cs="Times New Roman"/>
          <w:color w:val="000000" w:themeColor="text1"/>
          <w:sz w:val="24"/>
          <w:szCs w:val="24"/>
        </w:rPr>
        <w:t>attribution</w:t>
      </w:r>
      <w:r w:rsidR="00E15E83" w:rsidRPr="004F7B18">
        <w:rPr>
          <w:rFonts w:ascii="Baskerville Old Face" w:hAnsi="Baskerville Old Face" w:cs="Times New Roman"/>
          <w:color w:val="000000" w:themeColor="text1"/>
          <w:sz w:val="24"/>
          <w:szCs w:val="24"/>
        </w:rPr>
        <w:t xml:space="preserve"> of </w:t>
      </w:r>
      <w:r w:rsidR="00085943" w:rsidRPr="004F7B18">
        <w:rPr>
          <w:rFonts w:ascii="Baskerville Old Face" w:hAnsi="Baskerville Old Face" w:cs="Times New Roman"/>
          <w:color w:val="000000" w:themeColor="text1"/>
          <w:sz w:val="24"/>
          <w:szCs w:val="24"/>
        </w:rPr>
        <w:t>that</w:t>
      </w:r>
      <w:r w:rsidR="00741DD9" w:rsidRPr="004F7B18">
        <w:rPr>
          <w:rFonts w:ascii="Baskerville Old Face" w:hAnsi="Baskerville Old Face" w:cs="Times New Roman"/>
          <w:color w:val="000000" w:themeColor="text1"/>
          <w:sz w:val="24"/>
          <w:szCs w:val="24"/>
        </w:rPr>
        <w:t xml:space="preserve"> aesthetic</w:t>
      </w:r>
      <w:r w:rsidR="00D065BF" w:rsidRPr="004F7B18">
        <w:rPr>
          <w:rFonts w:ascii="Baskerville Old Face" w:hAnsi="Baskerville Old Face" w:cs="Times New Roman"/>
          <w:color w:val="000000" w:themeColor="text1"/>
          <w:sz w:val="24"/>
          <w:szCs w:val="24"/>
        </w:rPr>
        <w:t xml:space="preserve"> property</w:t>
      </w:r>
      <w:r w:rsidR="00E15E83" w:rsidRPr="004F7B18">
        <w:rPr>
          <w:rFonts w:ascii="Baskerville Old Face" w:hAnsi="Baskerville Old Face" w:cs="Times New Roman"/>
          <w:color w:val="000000" w:themeColor="text1"/>
          <w:sz w:val="24"/>
          <w:szCs w:val="24"/>
        </w:rPr>
        <w:t xml:space="preserve"> (or properties)</w:t>
      </w:r>
      <w:r w:rsidR="00D44816" w:rsidRPr="004F7B18">
        <w:rPr>
          <w:rFonts w:ascii="Baskerville Old Face" w:hAnsi="Baskerville Old Face" w:cs="Times New Roman"/>
          <w:color w:val="000000" w:themeColor="text1"/>
          <w:sz w:val="24"/>
          <w:szCs w:val="24"/>
        </w:rPr>
        <w:t>,</w:t>
      </w:r>
      <w:r w:rsidR="00FC096D" w:rsidRPr="004F7B18">
        <w:rPr>
          <w:rFonts w:ascii="Baskerville Old Face" w:hAnsi="Baskerville Old Face" w:cs="Times New Roman"/>
          <w:color w:val="000000" w:themeColor="text1"/>
          <w:sz w:val="24"/>
          <w:szCs w:val="24"/>
        </w:rPr>
        <w:t xml:space="preserve"> in the sense that it makes such an </w:t>
      </w:r>
      <w:r w:rsidR="003F46BD" w:rsidRPr="004F7B18">
        <w:rPr>
          <w:rFonts w:ascii="Baskerville Old Face" w:hAnsi="Baskerville Old Face" w:cs="Times New Roman"/>
          <w:color w:val="000000" w:themeColor="text1"/>
          <w:sz w:val="24"/>
          <w:szCs w:val="24"/>
        </w:rPr>
        <w:t xml:space="preserve">attribution </w:t>
      </w:r>
      <w:r w:rsidR="00285D2C" w:rsidRPr="004F7B18">
        <w:rPr>
          <w:rFonts w:ascii="Baskerville Old Face" w:hAnsi="Baskerville Old Face" w:cs="Times New Roman"/>
          <w:color w:val="000000" w:themeColor="text1"/>
          <w:sz w:val="24"/>
          <w:szCs w:val="24"/>
        </w:rPr>
        <w:t>reasonable or rational</w:t>
      </w:r>
      <w:r w:rsidR="005A026C" w:rsidRPr="004F7B18">
        <w:rPr>
          <w:rFonts w:ascii="Baskerville Old Face" w:hAnsi="Baskerville Old Face" w:cs="Times New Roman"/>
          <w:color w:val="000000" w:themeColor="text1"/>
          <w:sz w:val="24"/>
          <w:szCs w:val="24"/>
        </w:rPr>
        <w:t>. Seemingly, this can only be the case if awareness of those properties provides</w:t>
      </w:r>
      <w:r w:rsidR="00285D2C" w:rsidRPr="004F7B18">
        <w:rPr>
          <w:rFonts w:ascii="Baskerville Old Face" w:hAnsi="Baskerville Old Face" w:cs="Times New Roman"/>
          <w:color w:val="000000" w:themeColor="text1"/>
          <w:sz w:val="24"/>
          <w:szCs w:val="24"/>
        </w:rPr>
        <w:t>, for suitably informed critics,</w:t>
      </w:r>
      <w:r w:rsidR="005A026C" w:rsidRPr="004F7B18">
        <w:rPr>
          <w:rFonts w:ascii="Baskerville Old Face" w:hAnsi="Baskerville Old Face" w:cs="Times New Roman"/>
          <w:color w:val="000000" w:themeColor="text1"/>
          <w:sz w:val="24"/>
          <w:szCs w:val="24"/>
        </w:rPr>
        <w:t xml:space="preserve"> inferential support</w:t>
      </w:r>
      <w:r w:rsidR="00E15E83" w:rsidRPr="004F7B18">
        <w:rPr>
          <w:rFonts w:ascii="Baskerville Old Face" w:hAnsi="Baskerville Old Face" w:cs="Times New Roman"/>
          <w:color w:val="000000" w:themeColor="text1"/>
          <w:sz w:val="24"/>
          <w:szCs w:val="24"/>
        </w:rPr>
        <w:t>, of some kind,</w:t>
      </w:r>
      <w:r w:rsidR="005A026C" w:rsidRPr="004F7B18">
        <w:rPr>
          <w:rFonts w:ascii="Baskerville Old Face" w:hAnsi="Baskerville Old Face" w:cs="Times New Roman"/>
          <w:color w:val="000000" w:themeColor="text1"/>
          <w:sz w:val="24"/>
          <w:szCs w:val="24"/>
        </w:rPr>
        <w:t xml:space="preserve"> for </w:t>
      </w:r>
      <w:r w:rsidR="00741DD9" w:rsidRPr="004F7B18">
        <w:rPr>
          <w:rFonts w:ascii="Baskerville Old Face" w:hAnsi="Baskerville Old Face" w:cs="Times New Roman"/>
          <w:color w:val="000000" w:themeColor="text1"/>
          <w:sz w:val="24"/>
          <w:szCs w:val="24"/>
        </w:rPr>
        <w:t xml:space="preserve">believing in </w:t>
      </w:r>
      <w:r w:rsidR="005A026C" w:rsidRPr="004F7B18">
        <w:rPr>
          <w:rFonts w:ascii="Baskerville Old Face" w:hAnsi="Baskerville Old Face" w:cs="Times New Roman"/>
          <w:color w:val="000000" w:themeColor="text1"/>
          <w:sz w:val="24"/>
          <w:szCs w:val="24"/>
        </w:rPr>
        <w:t xml:space="preserve">the instantiation of </w:t>
      </w:r>
      <w:r w:rsidR="00C32EEA" w:rsidRPr="004F7B18">
        <w:rPr>
          <w:rFonts w:ascii="Baskerville Old Face" w:hAnsi="Baskerville Old Face" w:cs="Times New Roman"/>
          <w:color w:val="000000" w:themeColor="text1"/>
          <w:sz w:val="24"/>
          <w:szCs w:val="24"/>
        </w:rPr>
        <w:t>the</w:t>
      </w:r>
      <w:r w:rsidR="005A026C" w:rsidRPr="004F7B18">
        <w:rPr>
          <w:rFonts w:ascii="Baskerville Old Face" w:hAnsi="Baskerville Old Face" w:cs="Times New Roman"/>
          <w:color w:val="000000" w:themeColor="text1"/>
          <w:sz w:val="24"/>
          <w:szCs w:val="24"/>
        </w:rPr>
        <w:t xml:space="preserve"> aesthetic propert</w:t>
      </w:r>
      <w:r w:rsidR="00741DD9" w:rsidRPr="004F7B18">
        <w:rPr>
          <w:rFonts w:ascii="Baskerville Old Face" w:hAnsi="Baskerville Old Face" w:cs="Times New Roman"/>
          <w:color w:val="000000" w:themeColor="text1"/>
          <w:sz w:val="24"/>
          <w:szCs w:val="24"/>
        </w:rPr>
        <w:t xml:space="preserve">y </w:t>
      </w:r>
      <w:r w:rsidR="00E15E83" w:rsidRPr="004F7B18">
        <w:rPr>
          <w:rFonts w:ascii="Baskerville Old Face" w:hAnsi="Baskerville Old Face" w:cs="Times New Roman"/>
          <w:color w:val="000000" w:themeColor="text1"/>
          <w:sz w:val="24"/>
          <w:szCs w:val="24"/>
        </w:rPr>
        <w:t>(or properties)</w:t>
      </w:r>
      <w:r w:rsidR="00BF755E" w:rsidRPr="004F7B18">
        <w:rPr>
          <w:rFonts w:ascii="Baskerville Old Face" w:hAnsi="Baskerville Old Face" w:cs="Times New Roman"/>
          <w:color w:val="000000" w:themeColor="text1"/>
          <w:sz w:val="24"/>
          <w:szCs w:val="24"/>
        </w:rPr>
        <w:t xml:space="preserve">. </w:t>
      </w:r>
    </w:p>
    <w:p w14:paraId="1F0AD01C" w14:textId="75D8161F" w:rsidR="00373188" w:rsidRPr="004F7B18" w:rsidRDefault="005A026C"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This</w:t>
      </w:r>
      <w:r w:rsidR="007E3AC8" w:rsidRPr="004F7B18">
        <w:rPr>
          <w:rFonts w:ascii="Baskerville Old Face" w:hAnsi="Baskerville Old Face" w:cs="Times New Roman"/>
          <w:color w:val="000000" w:themeColor="text1"/>
          <w:sz w:val="24"/>
          <w:szCs w:val="24"/>
        </w:rPr>
        <w:t xml:space="preserve"> challenge from </w:t>
      </w:r>
      <w:r w:rsidR="0090173E" w:rsidRPr="004F7B18">
        <w:rPr>
          <w:rFonts w:ascii="Baskerville Old Face" w:hAnsi="Baskerville Old Face" w:cs="Times New Roman"/>
          <w:color w:val="000000" w:themeColor="text1"/>
          <w:sz w:val="24"/>
          <w:szCs w:val="24"/>
        </w:rPr>
        <w:t>critical-ostention</w:t>
      </w:r>
      <w:r w:rsidR="007E3AC8" w:rsidRPr="004F7B18">
        <w:rPr>
          <w:rFonts w:ascii="Baskerville Old Face" w:hAnsi="Baskerville Old Face" w:cs="Times New Roman"/>
          <w:color w:val="000000" w:themeColor="text1"/>
          <w:sz w:val="24"/>
          <w:szCs w:val="24"/>
        </w:rPr>
        <w:t xml:space="preserve"> can be </w:t>
      </w:r>
      <w:r w:rsidR="00C32EEA" w:rsidRPr="004F7B18">
        <w:rPr>
          <w:rFonts w:ascii="Baskerville Old Face" w:hAnsi="Baskerville Old Face" w:cs="Times New Roman"/>
          <w:color w:val="000000" w:themeColor="text1"/>
          <w:sz w:val="24"/>
          <w:szCs w:val="24"/>
        </w:rPr>
        <w:t>posed</w:t>
      </w:r>
      <w:r w:rsidR="007E3AC8" w:rsidRPr="004F7B18">
        <w:rPr>
          <w:rFonts w:ascii="Baskerville Old Face" w:hAnsi="Baskerville Old Face" w:cs="Times New Roman"/>
          <w:color w:val="000000" w:themeColor="text1"/>
          <w:sz w:val="24"/>
          <w:szCs w:val="24"/>
        </w:rPr>
        <w:t xml:space="preserve"> </w:t>
      </w:r>
      <w:r w:rsidR="00C32EEA" w:rsidRPr="004F7B18">
        <w:rPr>
          <w:rFonts w:ascii="Baskerville Old Face" w:hAnsi="Baskerville Old Face" w:cs="Times New Roman"/>
          <w:color w:val="000000" w:themeColor="text1"/>
          <w:sz w:val="24"/>
          <w:szCs w:val="24"/>
        </w:rPr>
        <w:t xml:space="preserve">in various forms and </w:t>
      </w:r>
      <w:r w:rsidR="00F054E5" w:rsidRPr="004F7B18">
        <w:rPr>
          <w:rFonts w:ascii="Baskerville Old Face" w:hAnsi="Baskerville Old Face" w:cs="Times New Roman"/>
          <w:color w:val="000000" w:themeColor="text1"/>
          <w:sz w:val="24"/>
          <w:szCs w:val="24"/>
        </w:rPr>
        <w:t>in varying strengths</w:t>
      </w:r>
      <w:r w:rsidR="007E3AC8" w:rsidRPr="004F7B18">
        <w:rPr>
          <w:rFonts w:ascii="Baskerville Old Face" w:hAnsi="Baskerville Old Face" w:cs="Times New Roman"/>
          <w:color w:val="000000" w:themeColor="text1"/>
          <w:sz w:val="24"/>
          <w:szCs w:val="24"/>
        </w:rPr>
        <w:t xml:space="preserve">. </w:t>
      </w:r>
      <w:r w:rsidR="00DF0B17" w:rsidRPr="004F7B18">
        <w:rPr>
          <w:rFonts w:ascii="Baskerville Old Face" w:hAnsi="Baskerville Old Face" w:cs="Times New Roman"/>
          <w:color w:val="000000" w:themeColor="text1"/>
          <w:sz w:val="24"/>
          <w:szCs w:val="24"/>
        </w:rPr>
        <w:t xml:space="preserve">Fabian Dorsch, who has </w:t>
      </w:r>
      <w:r w:rsidR="00E3653C" w:rsidRPr="004F7B18">
        <w:rPr>
          <w:rFonts w:ascii="Baskerville Old Face" w:hAnsi="Baskerville Old Face" w:cs="Times New Roman"/>
          <w:color w:val="000000" w:themeColor="text1"/>
          <w:sz w:val="24"/>
          <w:szCs w:val="24"/>
        </w:rPr>
        <w:t>recently</w:t>
      </w:r>
      <w:r w:rsidR="00DF0B17" w:rsidRPr="004F7B18">
        <w:rPr>
          <w:rFonts w:ascii="Baskerville Old Face" w:hAnsi="Baskerville Old Face" w:cs="Times New Roman"/>
          <w:color w:val="000000" w:themeColor="text1"/>
          <w:sz w:val="24"/>
          <w:szCs w:val="24"/>
        </w:rPr>
        <w:t xml:space="preserve"> argued in favour of an infere</w:t>
      </w:r>
      <w:r w:rsidR="00B21865" w:rsidRPr="004F7B18">
        <w:rPr>
          <w:rFonts w:ascii="Baskerville Old Face" w:hAnsi="Baskerville Old Face" w:cs="Times New Roman"/>
          <w:color w:val="000000" w:themeColor="text1"/>
          <w:sz w:val="24"/>
          <w:szCs w:val="24"/>
        </w:rPr>
        <w:t>ntial account of aesthetic judg</w:t>
      </w:r>
      <w:r w:rsidR="00DF0B17" w:rsidRPr="004F7B18">
        <w:rPr>
          <w:rFonts w:ascii="Baskerville Old Face" w:hAnsi="Baskerville Old Face" w:cs="Times New Roman"/>
          <w:color w:val="000000" w:themeColor="text1"/>
          <w:sz w:val="24"/>
          <w:szCs w:val="24"/>
        </w:rPr>
        <w:t xml:space="preserve">ment, </w:t>
      </w:r>
      <w:r w:rsidR="00DD4F33" w:rsidRPr="004F7B18">
        <w:rPr>
          <w:rFonts w:ascii="Baskerville Old Face" w:hAnsi="Baskerville Old Face" w:cs="Times New Roman"/>
          <w:color w:val="000000" w:themeColor="text1"/>
          <w:sz w:val="24"/>
          <w:szCs w:val="24"/>
        </w:rPr>
        <w:t xml:space="preserve">exploits </w:t>
      </w:r>
      <w:r w:rsidR="00DF0B17" w:rsidRPr="004F7B18">
        <w:rPr>
          <w:rFonts w:ascii="Baskerville Old Face" w:hAnsi="Baskerville Old Face" w:cs="Times New Roman"/>
          <w:color w:val="000000" w:themeColor="text1"/>
          <w:sz w:val="24"/>
          <w:szCs w:val="24"/>
        </w:rPr>
        <w:t>similar considerations when he</w:t>
      </w:r>
      <w:r w:rsidR="009037D8" w:rsidRPr="004F7B18">
        <w:rPr>
          <w:rFonts w:ascii="Baskerville Old Face" w:hAnsi="Baskerville Old Face" w:cs="Times New Roman"/>
          <w:color w:val="000000" w:themeColor="text1"/>
          <w:sz w:val="24"/>
          <w:szCs w:val="24"/>
        </w:rPr>
        <w:t xml:space="preserve"> argues that we have a</w:t>
      </w:r>
      <w:r w:rsidR="00E15E83" w:rsidRPr="004F7B18">
        <w:rPr>
          <w:rFonts w:ascii="Baskerville Old Face" w:hAnsi="Baskerville Old Face" w:cs="Times New Roman"/>
          <w:color w:val="000000" w:themeColor="text1"/>
          <w:sz w:val="24"/>
          <w:szCs w:val="24"/>
        </w:rPr>
        <w:t xml:space="preserve"> </w:t>
      </w:r>
      <w:r w:rsidR="009037D8" w:rsidRPr="004F7B18">
        <w:rPr>
          <w:rFonts w:ascii="Baskerville Old Face" w:hAnsi="Baskerville Old Face"/>
          <w:color w:val="000000" w:themeColor="text1"/>
          <w:sz w:val="24"/>
          <w:szCs w:val="24"/>
        </w:rPr>
        <w:t>“</w:t>
      </w:r>
      <w:r w:rsidR="00373188" w:rsidRPr="004F7B18">
        <w:rPr>
          <w:rFonts w:ascii="Baskerville Old Face" w:hAnsi="Baskerville Old Face"/>
          <w:color w:val="000000" w:themeColor="text1"/>
          <w:sz w:val="24"/>
          <w:szCs w:val="24"/>
        </w:rPr>
        <w:t xml:space="preserve">practice of providing further support for our </w:t>
      </w:r>
      <w:r w:rsidR="00DD4F33" w:rsidRPr="004F7B18">
        <w:rPr>
          <w:rFonts w:ascii="Baskerville Old Face" w:hAnsi="Baskerville Old Face"/>
          <w:color w:val="000000" w:themeColor="text1"/>
          <w:sz w:val="24"/>
          <w:szCs w:val="24"/>
        </w:rPr>
        <w:t xml:space="preserve">[aesthetic] </w:t>
      </w:r>
      <w:r w:rsidR="00373188" w:rsidRPr="004F7B18">
        <w:rPr>
          <w:rFonts w:ascii="Baskerville Old Face" w:hAnsi="Baskerville Old Face"/>
          <w:color w:val="000000" w:themeColor="text1"/>
          <w:sz w:val="24"/>
          <w:szCs w:val="24"/>
        </w:rPr>
        <w:t>opinions</w:t>
      </w:r>
      <w:r w:rsidR="009037D8" w:rsidRPr="004F7B18">
        <w:rPr>
          <w:rFonts w:ascii="Baskerville Old Face" w:hAnsi="Baskerville Old Face"/>
          <w:color w:val="000000" w:themeColor="text1"/>
          <w:sz w:val="24"/>
          <w:szCs w:val="24"/>
        </w:rPr>
        <w:t>”</w:t>
      </w:r>
      <w:r w:rsidR="00B33FDA" w:rsidRPr="004F7B18">
        <w:rPr>
          <w:rFonts w:ascii="Baskerville Old Face" w:hAnsi="Baskerville Old Face"/>
          <w:color w:val="000000" w:themeColor="text1"/>
          <w:sz w:val="24"/>
          <w:szCs w:val="24"/>
        </w:rPr>
        <w:t xml:space="preserve"> and which, he says, “</w:t>
      </w:r>
      <w:r w:rsidR="00373188" w:rsidRPr="004F7B18">
        <w:rPr>
          <w:rFonts w:ascii="Baskerville Old Face" w:hAnsi="Baskerville Old Face"/>
          <w:color w:val="000000" w:themeColor="text1"/>
          <w:sz w:val="24"/>
          <w:szCs w:val="24"/>
        </w:rPr>
        <w:t xml:space="preserve">applies to all instances of </w:t>
      </w:r>
      <w:r w:rsidR="00B21865" w:rsidRPr="004F7B18">
        <w:rPr>
          <w:rFonts w:ascii="Baskerville Old Face" w:hAnsi="Baskerville Old Face"/>
          <w:color w:val="000000" w:themeColor="text1"/>
          <w:sz w:val="24"/>
          <w:szCs w:val="24"/>
        </w:rPr>
        <w:t>aesthetic judg</w:t>
      </w:r>
      <w:r w:rsidR="00373188" w:rsidRPr="004F7B18">
        <w:rPr>
          <w:rFonts w:ascii="Baskerville Old Face" w:hAnsi="Baskerville Old Face"/>
          <w:color w:val="000000" w:themeColor="text1"/>
          <w:sz w:val="24"/>
          <w:szCs w:val="24"/>
        </w:rPr>
        <w:t>ment.”</w:t>
      </w:r>
      <w:r w:rsidR="006866C7" w:rsidRPr="004F7B18">
        <w:rPr>
          <w:rStyle w:val="FootnoteReference"/>
          <w:rFonts w:ascii="Baskerville Old Face" w:hAnsi="Baskerville Old Face"/>
          <w:color w:val="000000" w:themeColor="text1"/>
          <w:sz w:val="24"/>
          <w:szCs w:val="24"/>
        </w:rPr>
        <w:footnoteReference w:id="11"/>
      </w:r>
      <w:r w:rsidR="0090173E" w:rsidRPr="004F7B18">
        <w:rPr>
          <w:rFonts w:ascii="Baskerville Old Face" w:hAnsi="Baskerville Old Face"/>
          <w:color w:val="000000" w:themeColor="text1"/>
          <w:sz w:val="24"/>
          <w:szCs w:val="24"/>
        </w:rPr>
        <w:t xml:space="preserve"> </w:t>
      </w:r>
    </w:p>
    <w:p w14:paraId="7CDE884D" w14:textId="7AF9CC22" w:rsidR="00373188" w:rsidRPr="004F7B18" w:rsidRDefault="009C033C"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But </w:t>
      </w:r>
      <w:r w:rsidR="00490CEB" w:rsidRPr="004F7B18">
        <w:rPr>
          <w:rFonts w:ascii="Baskerville Old Face" w:hAnsi="Baskerville Old Face" w:cs="Times New Roman"/>
          <w:color w:val="000000" w:themeColor="text1"/>
          <w:sz w:val="24"/>
          <w:szCs w:val="24"/>
        </w:rPr>
        <w:t xml:space="preserve">one </w:t>
      </w:r>
      <w:r w:rsidR="00F72C07" w:rsidRPr="004F7B18">
        <w:rPr>
          <w:rFonts w:ascii="Baskerville Old Face" w:hAnsi="Baskerville Old Face" w:cs="Times New Roman"/>
          <w:color w:val="000000" w:themeColor="text1"/>
          <w:sz w:val="24"/>
          <w:szCs w:val="24"/>
        </w:rPr>
        <w:t>can reasonably</w:t>
      </w:r>
      <w:r w:rsidR="00490CEB" w:rsidRPr="004F7B18">
        <w:rPr>
          <w:rFonts w:ascii="Baskerville Old Face" w:hAnsi="Baskerville Old Face" w:cs="Times New Roman"/>
          <w:color w:val="000000" w:themeColor="text1"/>
          <w:sz w:val="24"/>
          <w:szCs w:val="24"/>
        </w:rPr>
        <w:t xml:space="preserve"> doubt that </w:t>
      </w:r>
      <w:r w:rsidR="00464DDE" w:rsidRPr="004F7B18">
        <w:rPr>
          <w:rFonts w:ascii="Baskerville Old Face" w:hAnsi="Baskerville Old Face" w:cs="Times New Roman"/>
          <w:color w:val="000000" w:themeColor="text1"/>
          <w:sz w:val="24"/>
          <w:szCs w:val="24"/>
        </w:rPr>
        <w:t xml:space="preserve">Dorsch is right </w:t>
      </w:r>
      <w:r w:rsidR="003C1B84" w:rsidRPr="004F7B18">
        <w:rPr>
          <w:rFonts w:ascii="Baskerville Old Face" w:hAnsi="Baskerville Old Face" w:cs="Times New Roman"/>
          <w:color w:val="000000" w:themeColor="text1"/>
          <w:sz w:val="24"/>
          <w:szCs w:val="24"/>
        </w:rPr>
        <w:t xml:space="preserve">that </w:t>
      </w:r>
      <w:r w:rsidR="00ED2649" w:rsidRPr="004F7B18">
        <w:rPr>
          <w:rFonts w:ascii="Baskerville Old Face" w:hAnsi="Baskerville Old Face" w:cs="Times New Roman"/>
          <w:color w:val="000000" w:themeColor="text1"/>
          <w:sz w:val="24"/>
          <w:szCs w:val="24"/>
        </w:rPr>
        <w:t>it</w:t>
      </w:r>
      <w:r w:rsidR="00490CEB" w:rsidRPr="004F7B18">
        <w:rPr>
          <w:rFonts w:ascii="Baskerville Old Face" w:hAnsi="Baskerville Old Face" w:cs="Times New Roman"/>
          <w:color w:val="000000" w:themeColor="text1"/>
          <w:sz w:val="24"/>
          <w:szCs w:val="24"/>
        </w:rPr>
        <w:t xml:space="preserve"> does apply to </w:t>
      </w:r>
      <w:r w:rsidR="00B21865" w:rsidRPr="004F7B18">
        <w:rPr>
          <w:rFonts w:ascii="Baskerville Old Face" w:hAnsi="Baskerville Old Face" w:cs="Times New Roman"/>
          <w:color w:val="000000" w:themeColor="text1"/>
          <w:sz w:val="24"/>
          <w:szCs w:val="24"/>
        </w:rPr>
        <w:t>all instances of aesthetic judg</w:t>
      </w:r>
      <w:r w:rsidR="00490CEB" w:rsidRPr="004F7B18">
        <w:rPr>
          <w:rFonts w:ascii="Baskerville Old Face" w:hAnsi="Baskerville Old Face" w:cs="Times New Roman"/>
          <w:color w:val="000000" w:themeColor="text1"/>
          <w:sz w:val="24"/>
          <w:szCs w:val="24"/>
        </w:rPr>
        <w:t xml:space="preserve">ment </w:t>
      </w:r>
      <w:r w:rsidR="00A229DD" w:rsidRPr="004F7B18">
        <w:rPr>
          <w:rFonts w:ascii="Baskerville Old Face" w:hAnsi="Baskerville Old Face" w:cs="Times New Roman"/>
          <w:color w:val="000000" w:themeColor="text1"/>
          <w:sz w:val="24"/>
          <w:szCs w:val="24"/>
        </w:rPr>
        <w:t>that one is</w:t>
      </w:r>
      <w:r w:rsidR="000A28D7" w:rsidRPr="004F7B18">
        <w:rPr>
          <w:rFonts w:ascii="Baskerville Old Face" w:hAnsi="Baskerville Old Face" w:cs="Times New Roman"/>
          <w:color w:val="000000" w:themeColor="text1"/>
          <w:sz w:val="24"/>
          <w:szCs w:val="24"/>
        </w:rPr>
        <w:t xml:space="preserve"> in a position to </w:t>
      </w:r>
      <w:r w:rsidR="002A79A9" w:rsidRPr="004F7B18">
        <w:rPr>
          <w:rFonts w:ascii="Baskerville Old Face" w:hAnsi="Baskerville Old Face" w:cs="Times New Roman"/>
          <w:color w:val="000000" w:themeColor="text1"/>
          <w:sz w:val="24"/>
          <w:szCs w:val="24"/>
        </w:rPr>
        <w:t>osten</w:t>
      </w:r>
      <w:r w:rsidR="00BA4549" w:rsidRPr="004F7B18">
        <w:rPr>
          <w:rFonts w:ascii="Baskerville Old Face" w:hAnsi="Baskerville Old Face" w:cs="Times New Roman"/>
          <w:color w:val="000000" w:themeColor="text1"/>
          <w:sz w:val="24"/>
          <w:szCs w:val="24"/>
        </w:rPr>
        <w:t>d</w:t>
      </w:r>
      <w:r w:rsidR="000A28D7" w:rsidRPr="004F7B18">
        <w:rPr>
          <w:rFonts w:ascii="Baskerville Old Face" w:hAnsi="Baskerville Old Face" w:cs="Times New Roman"/>
          <w:color w:val="000000" w:themeColor="text1"/>
          <w:sz w:val="24"/>
          <w:szCs w:val="24"/>
        </w:rPr>
        <w:t xml:space="preserve"> the non-aesthetic properties upon which one takes the </w:t>
      </w:r>
      <w:r w:rsidR="00A229DD" w:rsidRPr="004F7B18">
        <w:rPr>
          <w:rFonts w:ascii="Baskerville Old Face" w:hAnsi="Baskerville Old Face" w:cs="Times New Roman"/>
          <w:color w:val="000000" w:themeColor="text1"/>
          <w:sz w:val="24"/>
          <w:szCs w:val="24"/>
        </w:rPr>
        <w:t xml:space="preserve">relevant </w:t>
      </w:r>
      <w:r w:rsidR="000A28D7" w:rsidRPr="004F7B18">
        <w:rPr>
          <w:rFonts w:ascii="Baskerville Old Face" w:hAnsi="Baskerville Old Face" w:cs="Times New Roman"/>
          <w:color w:val="000000" w:themeColor="text1"/>
          <w:sz w:val="24"/>
          <w:szCs w:val="24"/>
        </w:rPr>
        <w:t>aesthetic property to supervene. Perhaps we are laxer</w:t>
      </w:r>
      <w:r w:rsidR="00CE0DDF" w:rsidRPr="004F7B18">
        <w:rPr>
          <w:rFonts w:ascii="Baskerville Old Face" w:hAnsi="Baskerville Old Face" w:cs="Times New Roman"/>
          <w:color w:val="000000" w:themeColor="text1"/>
          <w:sz w:val="24"/>
          <w:szCs w:val="24"/>
        </w:rPr>
        <w:t xml:space="preserve"> on this matter</w:t>
      </w:r>
      <w:r w:rsidR="000A28D7" w:rsidRPr="004F7B18">
        <w:rPr>
          <w:rFonts w:ascii="Baskerville Old Face" w:hAnsi="Baskerville Old Face" w:cs="Times New Roman"/>
          <w:color w:val="000000" w:themeColor="text1"/>
          <w:sz w:val="24"/>
          <w:szCs w:val="24"/>
        </w:rPr>
        <w:t xml:space="preserve"> in some aesthetic domains than </w:t>
      </w:r>
      <w:r w:rsidR="00CE0DDF" w:rsidRPr="004F7B18">
        <w:rPr>
          <w:rFonts w:ascii="Baskerville Old Face" w:hAnsi="Baskerville Old Face" w:cs="Times New Roman"/>
          <w:color w:val="000000" w:themeColor="text1"/>
          <w:sz w:val="24"/>
          <w:szCs w:val="24"/>
        </w:rPr>
        <w:t xml:space="preserve">in </w:t>
      </w:r>
      <w:r w:rsidR="000A28D7" w:rsidRPr="004F7B18">
        <w:rPr>
          <w:rFonts w:ascii="Baskerville Old Face" w:hAnsi="Baskerville Old Face" w:cs="Times New Roman"/>
          <w:color w:val="000000" w:themeColor="text1"/>
          <w:sz w:val="24"/>
          <w:szCs w:val="24"/>
        </w:rPr>
        <w:t>others</w:t>
      </w:r>
      <w:r w:rsidR="00F179D9" w:rsidRPr="004F7B18">
        <w:rPr>
          <w:rFonts w:ascii="Baskerville Old Face" w:hAnsi="Baskerville Old Face" w:cs="Times New Roman"/>
          <w:color w:val="000000" w:themeColor="text1"/>
          <w:sz w:val="24"/>
          <w:szCs w:val="24"/>
        </w:rPr>
        <w:t>, showing that the question of inferentialism vs non-inferentialism may be sensitive to what type of object is being discussed</w:t>
      </w:r>
      <w:r w:rsidR="000A28D7" w:rsidRPr="004F7B18">
        <w:rPr>
          <w:rFonts w:ascii="Baskerville Old Face" w:hAnsi="Baskerville Old Face" w:cs="Times New Roman"/>
          <w:color w:val="000000" w:themeColor="text1"/>
          <w:sz w:val="24"/>
          <w:szCs w:val="24"/>
        </w:rPr>
        <w:t>.</w:t>
      </w:r>
      <w:r w:rsidR="00F20F42" w:rsidRPr="004F7B18">
        <w:rPr>
          <w:rStyle w:val="FootnoteReference"/>
          <w:rFonts w:ascii="Baskerville Old Face" w:hAnsi="Baskerville Old Face" w:cs="Times New Roman"/>
          <w:color w:val="000000" w:themeColor="text1"/>
          <w:sz w:val="24"/>
          <w:szCs w:val="24"/>
        </w:rPr>
        <w:footnoteReference w:id="12"/>
      </w:r>
      <w:r w:rsidR="000A28D7" w:rsidRPr="004F7B18">
        <w:rPr>
          <w:rFonts w:ascii="Baskerville Old Face" w:hAnsi="Baskerville Old Face" w:cs="Times New Roman"/>
          <w:color w:val="000000" w:themeColor="text1"/>
          <w:sz w:val="24"/>
          <w:szCs w:val="24"/>
        </w:rPr>
        <w:t xml:space="preserve"> </w:t>
      </w:r>
      <w:r w:rsidR="000A062E" w:rsidRPr="004F7B18">
        <w:rPr>
          <w:rFonts w:ascii="Baskerville Old Face" w:hAnsi="Baskerville Old Face" w:cs="Times New Roman"/>
          <w:color w:val="000000" w:themeColor="text1"/>
          <w:sz w:val="24"/>
          <w:szCs w:val="24"/>
        </w:rPr>
        <w:t>P</w:t>
      </w:r>
      <w:r w:rsidR="002A2F86" w:rsidRPr="004F7B18">
        <w:rPr>
          <w:rFonts w:ascii="Baskerville Old Face" w:hAnsi="Baskerville Old Face" w:cs="Times New Roman"/>
          <w:color w:val="000000" w:themeColor="text1"/>
          <w:sz w:val="24"/>
          <w:szCs w:val="24"/>
        </w:rPr>
        <w:t xml:space="preserve">erhaps some of us are </w:t>
      </w:r>
      <w:r w:rsidR="000A062E" w:rsidRPr="004F7B18">
        <w:rPr>
          <w:rFonts w:ascii="Baskerville Old Face" w:hAnsi="Baskerville Old Face" w:cs="Times New Roman"/>
          <w:color w:val="000000" w:themeColor="text1"/>
          <w:sz w:val="24"/>
          <w:szCs w:val="24"/>
        </w:rPr>
        <w:t>not always particularly good at osten</w:t>
      </w:r>
      <w:r w:rsidR="00A516D8" w:rsidRPr="004F7B18">
        <w:rPr>
          <w:rFonts w:ascii="Baskerville Old Face" w:hAnsi="Baskerville Old Face" w:cs="Times New Roman"/>
          <w:color w:val="000000" w:themeColor="text1"/>
          <w:sz w:val="24"/>
          <w:szCs w:val="24"/>
        </w:rPr>
        <w:t>d</w:t>
      </w:r>
      <w:r w:rsidR="000A062E" w:rsidRPr="004F7B18">
        <w:rPr>
          <w:rFonts w:ascii="Baskerville Old Face" w:hAnsi="Baskerville Old Face" w:cs="Times New Roman"/>
          <w:color w:val="000000" w:themeColor="text1"/>
          <w:sz w:val="24"/>
          <w:szCs w:val="24"/>
        </w:rPr>
        <w:t>ing the relevant non-aesthetic properties</w:t>
      </w:r>
      <w:r w:rsidR="003122DE" w:rsidRPr="004F7B18">
        <w:rPr>
          <w:rFonts w:ascii="Baskerville Old Face" w:hAnsi="Baskerville Old Face" w:cs="Times New Roman"/>
          <w:color w:val="000000" w:themeColor="text1"/>
          <w:sz w:val="24"/>
          <w:szCs w:val="24"/>
        </w:rPr>
        <w:t xml:space="preserve"> or articulate enough to do so</w:t>
      </w:r>
      <w:r w:rsidR="004B049C" w:rsidRPr="004F7B18">
        <w:rPr>
          <w:rFonts w:ascii="Baskerville Old Face" w:hAnsi="Baskerville Old Face" w:cs="Times New Roman"/>
          <w:color w:val="000000" w:themeColor="text1"/>
          <w:sz w:val="24"/>
          <w:szCs w:val="24"/>
        </w:rPr>
        <w:t>. Sometimes all we can do is direct our interlocutor to take a second look, or to look harder</w:t>
      </w:r>
      <w:r w:rsidR="000A062E" w:rsidRPr="004F7B18">
        <w:rPr>
          <w:rFonts w:ascii="Baskerville Old Face" w:hAnsi="Baskerville Old Face" w:cs="Times New Roman"/>
          <w:color w:val="000000" w:themeColor="text1"/>
          <w:sz w:val="24"/>
          <w:szCs w:val="24"/>
        </w:rPr>
        <w:t xml:space="preserve">. </w:t>
      </w:r>
      <w:r w:rsidR="00085943" w:rsidRPr="004F7B18">
        <w:rPr>
          <w:rFonts w:ascii="Baskerville Old Face" w:hAnsi="Baskerville Old Face" w:cs="Times New Roman"/>
          <w:color w:val="000000" w:themeColor="text1"/>
          <w:sz w:val="24"/>
          <w:szCs w:val="24"/>
        </w:rPr>
        <w:t>Are</w:t>
      </w:r>
      <w:r w:rsidRPr="004F7B18">
        <w:rPr>
          <w:rFonts w:ascii="Baskerville Old Face" w:hAnsi="Baskerville Old Face" w:cs="Times New Roman"/>
          <w:color w:val="000000" w:themeColor="text1"/>
          <w:sz w:val="24"/>
          <w:szCs w:val="24"/>
        </w:rPr>
        <w:t xml:space="preserve"> the resulting</w:t>
      </w:r>
      <w:r w:rsidR="00B21865" w:rsidRPr="004F7B18">
        <w:rPr>
          <w:rFonts w:ascii="Baskerville Old Face" w:hAnsi="Baskerville Old Face" w:cs="Times New Roman"/>
          <w:color w:val="000000" w:themeColor="text1"/>
          <w:sz w:val="24"/>
          <w:szCs w:val="24"/>
        </w:rPr>
        <w:t xml:space="preserve"> judg</w:t>
      </w:r>
      <w:r w:rsidR="00085943" w:rsidRPr="004F7B18">
        <w:rPr>
          <w:rFonts w:ascii="Baskerville Old Face" w:hAnsi="Baskerville Old Face" w:cs="Times New Roman"/>
          <w:color w:val="000000" w:themeColor="text1"/>
          <w:sz w:val="24"/>
          <w:szCs w:val="24"/>
        </w:rPr>
        <w:t xml:space="preserve">ments </w:t>
      </w:r>
      <w:r w:rsidRPr="004F7B18">
        <w:rPr>
          <w:rFonts w:ascii="Baskerville Old Face" w:hAnsi="Baskerville Old Face" w:cs="Times New Roman"/>
          <w:color w:val="000000" w:themeColor="text1"/>
          <w:sz w:val="24"/>
          <w:szCs w:val="24"/>
        </w:rPr>
        <w:t>un</w:t>
      </w:r>
      <w:r w:rsidR="00085943" w:rsidRPr="004F7B18">
        <w:rPr>
          <w:rFonts w:ascii="Baskerville Old Face" w:hAnsi="Baskerville Old Face" w:cs="Times New Roman"/>
          <w:color w:val="000000" w:themeColor="text1"/>
          <w:sz w:val="24"/>
          <w:szCs w:val="24"/>
        </w:rPr>
        <w:t>justifi</w:t>
      </w:r>
      <w:r w:rsidRPr="004F7B18">
        <w:rPr>
          <w:rFonts w:ascii="Baskerville Old Face" w:hAnsi="Baskerville Old Face" w:cs="Times New Roman"/>
          <w:color w:val="000000" w:themeColor="text1"/>
          <w:sz w:val="24"/>
          <w:szCs w:val="24"/>
        </w:rPr>
        <w:t>ed</w:t>
      </w:r>
      <w:r w:rsidR="00085943" w:rsidRPr="004F7B18">
        <w:rPr>
          <w:rFonts w:ascii="Baskerville Old Face" w:hAnsi="Baskerville Old Face" w:cs="Times New Roman"/>
          <w:color w:val="000000" w:themeColor="text1"/>
          <w:sz w:val="24"/>
          <w:szCs w:val="24"/>
        </w:rPr>
        <w:t xml:space="preserve">? </w:t>
      </w:r>
      <w:r w:rsidR="00A946C1" w:rsidRPr="004F7B18">
        <w:rPr>
          <w:rFonts w:ascii="Baskerville Old Face" w:hAnsi="Baskerville Old Face" w:cs="Times New Roman"/>
          <w:color w:val="000000" w:themeColor="text1"/>
          <w:sz w:val="24"/>
          <w:szCs w:val="24"/>
        </w:rPr>
        <w:t>This seems unduly restrictive</w:t>
      </w:r>
      <w:r w:rsidR="002F51FD" w:rsidRPr="004F7B18">
        <w:rPr>
          <w:rFonts w:ascii="Baskerville Old Face" w:hAnsi="Baskerville Old Face" w:cs="Times New Roman"/>
          <w:color w:val="000000" w:themeColor="text1"/>
          <w:sz w:val="24"/>
          <w:szCs w:val="24"/>
        </w:rPr>
        <w:t xml:space="preserve"> insofar as we sometimes find ourselves in a position of not possessing a rich enough vocabulary to explain for others what we take to be the, e.g., the elegance-, beauty-, or ugly-making features of an object</w:t>
      </w:r>
      <w:r w:rsidR="000A28D7" w:rsidRPr="004F7B18">
        <w:rPr>
          <w:rFonts w:ascii="Baskerville Old Face" w:hAnsi="Baskerville Old Face" w:cs="Times New Roman"/>
          <w:color w:val="000000" w:themeColor="text1"/>
          <w:sz w:val="24"/>
          <w:szCs w:val="24"/>
        </w:rPr>
        <w:t>.</w:t>
      </w:r>
      <w:r w:rsidR="00DC73A8" w:rsidRPr="004F7B18">
        <w:rPr>
          <w:rFonts w:ascii="Baskerville Old Face" w:hAnsi="Baskerville Old Face" w:cs="Times New Roman"/>
          <w:color w:val="000000" w:themeColor="text1"/>
          <w:sz w:val="24"/>
          <w:szCs w:val="24"/>
        </w:rPr>
        <w:t xml:space="preserve"> What I have argued above i</w:t>
      </w:r>
      <w:r w:rsidR="00BA75E1" w:rsidRPr="004F7B18">
        <w:rPr>
          <w:rFonts w:ascii="Baskerville Old Face" w:hAnsi="Baskerville Old Face" w:cs="Times New Roman"/>
          <w:color w:val="000000" w:themeColor="text1"/>
          <w:sz w:val="24"/>
          <w:szCs w:val="24"/>
        </w:rPr>
        <w:t>s simply that</w:t>
      </w:r>
      <w:r w:rsidR="000A062E" w:rsidRPr="004F7B18">
        <w:rPr>
          <w:rFonts w:ascii="Baskerville Old Face" w:hAnsi="Baskerville Old Face" w:cs="Times New Roman"/>
          <w:color w:val="000000" w:themeColor="text1"/>
          <w:sz w:val="24"/>
          <w:szCs w:val="24"/>
        </w:rPr>
        <w:t xml:space="preserve"> the method one </w:t>
      </w:r>
      <w:r w:rsidR="00B47FFE" w:rsidRPr="004F7B18">
        <w:rPr>
          <w:rFonts w:ascii="Baskerville Old Face" w:hAnsi="Baskerville Old Face" w:cs="Times New Roman"/>
          <w:color w:val="000000" w:themeColor="text1"/>
          <w:sz w:val="24"/>
          <w:szCs w:val="24"/>
        </w:rPr>
        <w:t xml:space="preserve">typically </w:t>
      </w:r>
      <w:r w:rsidR="000A062E" w:rsidRPr="004F7B18">
        <w:rPr>
          <w:rFonts w:ascii="Baskerville Old Face" w:hAnsi="Baskerville Old Face" w:cs="Times New Roman"/>
          <w:color w:val="000000" w:themeColor="text1"/>
          <w:sz w:val="24"/>
          <w:szCs w:val="24"/>
        </w:rPr>
        <w:t xml:space="preserve">employs </w:t>
      </w:r>
      <w:r w:rsidR="00B47FFE" w:rsidRPr="004F7B18">
        <w:rPr>
          <w:rFonts w:ascii="Baskerville Old Face" w:hAnsi="Baskerville Old Face" w:cs="Times New Roman"/>
          <w:color w:val="000000" w:themeColor="text1"/>
          <w:sz w:val="24"/>
          <w:szCs w:val="24"/>
        </w:rPr>
        <w:t>when</w:t>
      </w:r>
      <w:r w:rsidR="00D42990" w:rsidRPr="004F7B18">
        <w:rPr>
          <w:rFonts w:ascii="Baskerville Old Face" w:hAnsi="Baskerville Old Face" w:cs="Times New Roman"/>
          <w:color w:val="000000" w:themeColor="text1"/>
          <w:sz w:val="24"/>
          <w:szCs w:val="24"/>
        </w:rPr>
        <w:t xml:space="preserve"> demonstrating </w:t>
      </w:r>
      <w:r w:rsidR="006866C7" w:rsidRPr="004F7B18">
        <w:rPr>
          <w:rFonts w:ascii="Baskerville Old Face" w:hAnsi="Baskerville Old Face" w:cs="Times New Roman"/>
          <w:color w:val="000000" w:themeColor="text1"/>
          <w:sz w:val="24"/>
          <w:szCs w:val="24"/>
        </w:rPr>
        <w:t xml:space="preserve">to another </w:t>
      </w:r>
      <w:r w:rsidR="000A062E" w:rsidRPr="004F7B18">
        <w:rPr>
          <w:rFonts w:ascii="Baskerville Old Face" w:hAnsi="Baskerville Old Face" w:cs="Times New Roman"/>
          <w:color w:val="000000" w:themeColor="text1"/>
          <w:sz w:val="24"/>
          <w:szCs w:val="24"/>
        </w:rPr>
        <w:t>that</w:t>
      </w:r>
      <w:r w:rsidR="00B21865" w:rsidRPr="004F7B18">
        <w:rPr>
          <w:rFonts w:ascii="Baskerville Old Face" w:hAnsi="Baskerville Old Face" w:cs="Times New Roman"/>
          <w:color w:val="000000" w:themeColor="text1"/>
          <w:sz w:val="24"/>
          <w:szCs w:val="24"/>
        </w:rPr>
        <w:t xml:space="preserve"> one’s aesthetic judg</w:t>
      </w:r>
      <w:r w:rsidR="00BA75E1" w:rsidRPr="004F7B18">
        <w:rPr>
          <w:rFonts w:ascii="Baskerville Old Face" w:hAnsi="Baskerville Old Face" w:cs="Times New Roman"/>
          <w:color w:val="000000" w:themeColor="text1"/>
          <w:sz w:val="24"/>
          <w:szCs w:val="24"/>
        </w:rPr>
        <w:t xml:space="preserve">ment is </w:t>
      </w:r>
      <w:r w:rsidR="000A062E" w:rsidRPr="004F7B18">
        <w:rPr>
          <w:rFonts w:ascii="Baskerville Old Face" w:hAnsi="Baskerville Old Face" w:cs="Times New Roman"/>
          <w:color w:val="000000" w:themeColor="text1"/>
          <w:sz w:val="24"/>
          <w:szCs w:val="24"/>
        </w:rPr>
        <w:t xml:space="preserve">justified is </w:t>
      </w:r>
      <w:r w:rsidR="00BA75E1" w:rsidRPr="004F7B18">
        <w:rPr>
          <w:rFonts w:ascii="Baskerville Old Face" w:hAnsi="Baskerville Old Face" w:cs="Times New Roman"/>
          <w:color w:val="000000" w:themeColor="text1"/>
          <w:sz w:val="24"/>
          <w:szCs w:val="24"/>
        </w:rPr>
        <w:t xml:space="preserve">not </w:t>
      </w:r>
      <w:r w:rsidR="000A062E" w:rsidRPr="004F7B18">
        <w:rPr>
          <w:rFonts w:ascii="Baskerville Old Face" w:hAnsi="Baskerville Old Face" w:cs="Times New Roman"/>
          <w:color w:val="000000" w:themeColor="text1"/>
          <w:sz w:val="24"/>
          <w:szCs w:val="24"/>
        </w:rPr>
        <w:t xml:space="preserve">the method </w:t>
      </w:r>
      <w:r w:rsidR="00D519F7" w:rsidRPr="004F7B18">
        <w:rPr>
          <w:rFonts w:ascii="Baskerville Old Face" w:hAnsi="Baskerville Old Face" w:cs="Times New Roman"/>
          <w:color w:val="000000" w:themeColor="text1"/>
          <w:sz w:val="24"/>
          <w:szCs w:val="24"/>
        </w:rPr>
        <w:t>that most naturally follows</w:t>
      </w:r>
      <w:r w:rsidR="00BA75E1" w:rsidRPr="004F7B18">
        <w:rPr>
          <w:rFonts w:ascii="Baskerville Old Face" w:hAnsi="Baskerville Old Face" w:cs="Times New Roman"/>
          <w:color w:val="000000" w:themeColor="text1"/>
          <w:sz w:val="24"/>
          <w:szCs w:val="24"/>
        </w:rPr>
        <w:t xml:space="preserve"> by</w:t>
      </w:r>
      <w:r w:rsidR="00D519F7" w:rsidRPr="004F7B18">
        <w:rPr>
          <w:rFonts w:ascii="Baskerville Old Face" w:hAnsi="Baskerville Old Face" w:cs="Times New Roman"/>
          <w:color w:val="000000" w:themeColor="text1"/>
          <w:sz w:val="24"/>
          <w:szCs w:val="24"/>
        </w:rPr>
        <w:t xml:space="preserve"> the</w:t>
      </w:r>
      <w:r w:rsidR="00BA75E1" w:rsidRPr="004F7B18">
        <w:rPr>
          <w:rFonts w:ascii="Baskerville Old Face" w:hAnsi="Baskerville Old Face" w:cs="Times New Roman"/>
          <w:color w:val="000000" w:themeColor="text1"/>
          <w:sz w:val="24"/>
          <w:szCs w:val="24"/>
        </w:rPr>
        <w:t xml:space="preserve"> </w:t>
      </w:r>
      <w:r w:rsidR="00D519F7" w:rsidRPr="004F7B18">
        <w:rPr>
          <w:rFonts w:ascii="Baskerville Old Face" w:hAnsi="Baskerville Old Face" w:cs="Times New Roman"/>
          <w:color w:val="000000" w:themeColor="text1"/>
          <w:sz w:val="24"/>
          <w:szCs w:val="24"/>
        </w:rPr>
        <w:t>non-inferentialist’s lights</w:t>
      </w:r>
      <w:r w:rsidR="00DC73A8" w:rsidRPr="004F7B18">
        <w:rPr>
          <w:rFonts w:ascii="Baskerville Old Face" w:hAnsi="Baskerville Old Face" w:cs="Times New Roman"/>
          <w:color w:val="000000" w:themeColor="text1"/>
          <w:sz w:val="24"/>
          <w:szCs w:val="24"/>
        </w:rPr>
        <w:t>, and</w:t>
      </w:r>
      <w:r w:rsidR="000A062E" w:rsidRPr="004F7B18">
        <w:rPr>
          <w:rFonts w:ascii="Baskerville Old Face" w:hAnsi="Baskerville Old Face" w:cs="Times New Roman"/>
          <w:color w:val="000000" w:themeColor="text1"/>
          <w:sz w:val="24"/>
          <w:szCs w:val="24"/>
        </w:rPr>
        <w:t xml:space="preserve"> is, instead, one that</w:t>
      </w:r>
      <w:r w:rsidR="00DC73A8" w:rsidRPr="004F7B18">
        <w:rPr>
          <w:rFonts w:ascii="Baskerville Old Face" w:hAnsi="Baskerville Old Face" w:cs="Times New Roman"/>
          <w:color w:val="000000" w:themeColor="text1"/>
          <w:sz w:val="24"/>
          <w:szCs w:val="24"/>
        </w:rPr>
        <w:t xml:space="preserve"> </w:t>
      </w:r>
      <w:r w:rsidR="000A062E" w:rsidRPr="004F7B18">
        <w:rPr>
          <w:rFonts w:ascii="Baskerville Old Face" w:hAnsi="Baskerville Old Face" w:cs="Times New Roman"/>
          <w:color w:val="000000" w:themeColor="text1"/>
          <w:sz w:val="24"/>
          <w:szCs w:val="24"/>
        </w:rPr>
        <w:t>points to</w:t>
      </w:r>
      <w:r w:rsidR="00B21865" w:rsidRPr="004F7B18">
        <w:rPr>
          <w:rFonts w:ascii="Baskerville Old Face" w:hAnsi="Baskerville Old Face" w:cs="Times New Roman"/>
          <w:color w:val="000000" w:themeColor="text1"/>
          <w:sz w:val="24"/>
          <w:szCs w:val="24"/>
        </w:rPr>
        <w:t xml:space="preserve"> our aesthetic judg</w:t>
      </w:r>
      <w:r w:rsidR="00DC73A8" w:rsidRPr="004F7B18">
        <w:rPr>
          <w:rFonts w:ascii="Baskerville Old Face" w:hAnsi="Baskerville Old Face" w:cs="Times New Roman"/>
          <w:color w:val="000000" w:themeColor="text1"/>
          <w:sz w:val="24"/>
          <w:szCs w:val="24"/>
        </w:rPr>
        <w:t xml:space="preserve">ments </w:t>
      </w:r>
      <w:r w:rsidR="000A062E" w:rsidRPr="004F7B18">
        <w:rPr>
          <w:rFonts w:ascii="Baskerville Old Face" w:hAnsi="Baskerville Old Face" w:cs="Times New Roman"/>
          <w:color w:val="000000" w:themeColor="text1"/>
          <w:sz w:val="24"/>
          <w:szCs w:val="24"/>
        </w:rPr>
        <w:t>as having</w:t>
      </w:r>
      <w:r w:rsidR="00DC73A8" w:rsidRPr="004F7B18">
        <w:rPr>
          <w:rFonts w:ascii="Baskerville Old Face" w:hAnsi="Baskerville Old Face" w:cs="Times New Roman"/>
          <w:color w:val="000000" w:themeColor="text1"/>
          <w:sz w:val="24"/>
          <w:szCs w:val="24"/>
        </w:rPr>
        <w:t xml:space="preserve"> inferential justification. </w:t>
      </w:r>
      <w:r w:rsidR="0040760A" w:rsidRPr="004F7B18">
        <w:rPr>
          <w:rFonts w:ascii="Baskerville Old Face" w:hAnsi="Baskerville Old Face" w:cs="Times New Roman"/>
          <w:color w:val="000000" w:themeColor="text1"/>
          <w:sz w:val="24"/>
          <w:szCs w:val="24"/>
        </w:rPr>
        <w:lastRenderedPageBreak/>
        <w:t>Granted, this is something of an indirect argument for th</w:t>
      </w:r>
      <w:r w:rsidR="00B21865" w:rsidRPr="004F7B18">
        <w:rPr>
          <w:rFonts w:ascii="Baskerville Old Face" w:hAnsi="Baskerville Old Face" w:cs="Times New Roman"/>
          <w:color w:val="000000" w:themeColor="text1"/>
          <w:sz w:val="24"/>
          <w:szCs w:val="24"/>
        </w:rPr>
        <w:t>e claim that our aesthetic judg</w:t>
      </w:r>
      <w:r w:rsidR="0040760A" w:rsidRPr="004F7B18">
        <w:rPr>
          <w:rFonts w:ascii="Baskerville Old Face" w:hAnsi="Baskerville Old Face" w:cs="Times New Roman"/>
          <w:color w:val="000000" w:themeColor="text1"/>
          <w:sz w:val="24"/>
          <w:szCs w:val="24"/>
        </w:rPr>
        <w:t>ments have inferential justification</w:t>
      </w:r>
      <w:r w:rsidR="00FC096D" w:rsidRPr="004F7B18">
        <w:rPr>
          <w:rFonts w:ascii="Baskerville Old Face" w:hAnsi="Baskerville Old Face" w:cs="Times New Roman"/>
          <w:color w:val="000000" w:themeColor="text1"/>
          <w:sz w:val="24"/>
          <w:szCs w:val="24"/>
        </w:rPr>
        <w:t>, one that leaves many details unspecified</w:t>
      </w:r>
      <w:r w:rsidR="0040760A" w:rsidRPr="004F7B18">
        <w:rPr>
          <w:rFonts w:ascii="Baskerville Old Face" w:hAnsi="Baskerville Old Face" w:cs="Times New Roman"/>
          <w:color w:val="000000" w:themeColor="text1"/>
          <w:sz w:val="24"/>
          <w:szCs w:val="24"/>
        </w:rPr>
        <w:t xml:space="preserve">. Later, </w:t>
      </w:r>
      <w:r w:rsidR="00101E47" w:rsidRPr="004F7B18">
        <w:rPr>
          <w:rFonts w:ascii="Baskerville Old Face" w:hAnsi="Baskerville Old Face" w:cs="Times New Roman"/>
          <w:color w:val="000000" w:themeColor="text1"/>
          <w:sz w:val="24"/>
          <w:szCs w:val="24"/>
        </w:rPr>
        <w:t>in section</w:t>
      </w:r>
      <w:r w:rsidR="00453669" w:rsidRPr="004F7B18">
        <w:rPr>
          <w:rFonts w:ascii="Baskerville Old Face" w:hAnsi="Baskerville Old Face" w:cs="Times New Roman"/>
          <w:color w:val="000000" w:themeColor="text1"/>
          <w:sz w:val="24"/>
          <w:szCs w:val="24"/>
        </w:rPr>
        <w:t>s</w:t>
      </w:r>
      <w:r w:rsidR="00101E47" w:rsidRPr="004F7B18">
        <w:rPr>
          <w:rFonts w:ascii="Baskerville Old Face" w:hAnsi="Baskerville Old Face" w:cs="Times New Roman"/>
          <w:color w:val="000000" w:themeColor="text1"/>
          <w:sz w:val="24"/>
          <w:szCs w:val="24"/>
        </w:rPr>
        <w:t xml:space="preserve"> </w:t>
      </w:r>
      <w:r w:rsidR="00F50C95" w:rsidRPr="004F7B18">
        <w:rPr>
          <w:rFonts w:ascii="Baskerville Old Face" w:hAnsi="Baskerville Old Face" w:cs="Times New Roman"/>
          <w:color w:val="000000" w:themeColor="text1"/>
          <w:sz w:val="24"/>
          <w:szCs w:val="24"/>
        </w:rPr>
        <w:t>VI</w:t>
      </w:r>
      <w:r w:rsidR="00453669" w:rsidRPr="004F7B18">
        <w:rPr>
          <w:rFonts w:ascii="Baskerville Old Face" w:hAnsi="Baskerville Old Face" w:cs="Times New Roman"/>
          <w:color w:val="000000" w:themeColor="text1"/>
          <w:sz w:val="24"/>
          <w:szCs w:val="24"/>
        </w:rPr>
        <w:t xml:space="preserve"> and VII</w:t>
      </w:r>
      <w:r w:rsidR="00101E47" w:rsidRPr="004F7B18">
        <w:rPr>
          <w:rFonts w:ascii="Baskerville Old Face" w:hAnsi="Baskerville Old Face" w:cs="Times New Roman"/>
          <w:color w:val="000000" w:themeColor="text1"/>
          <w:sz w:val="24"/>
          <w:szCs w:val="24"/>
        </w:rPr>
        <w:t xml:space="preserve">, </w:t>
      </w:r>
      <w:r w:rsidR="0040760A" w:rsidRPr="004F7B18">
        <w:rPr>
          <w:rFonts w:ascii="Baskerville Old Face" w:hAnsi="Baskerville Old Face" w:cs="Times New Roman"/>
          <w:color w:val="000000" w:themeColor="text1"/>
          <w:sz w:val="24"/>
          <w:szCs w:val="24"/>
        </w:rPr>
        <w:t xml:space="preserve">I will offer a more direct argument. </w:t>
      </w:r>
    </w:p>
    <w:p w14:paraId="2765D92D" w14:textId="516D5206" w:rsidR="003948C3" w:rsidRPr="004F7B18" w:rsidRDefault="000A28D7"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What can an aesthetic non-inferentialist say in reply to the challenge</w:t>
      </w:r>
      <w:r w:rsidR="00E27FBE" w:rsidRPr="004F7B18">
        <w:rPr>
          <w:rFonts w:ascii="Baskerville Old Face" w:hAnsi="Baskerville Old Face" w:cs="Times New Roman"/>
          <w:color w:val="000000" w:themeColor="text1"/>
          <w:sz w:val="24"/>
          <w:szCs w:val="24"/>
        </w:rPr>
        <w:t>, as I have posed it</w:t>
      </w:r>
      <w:r w:rsidRPr="004F7B18">
        <w:rPr>
          <w:rFonts w:ascii="Baskerville Old Face" w:hAnsi="Baskerville Old Face" w:cs="Times New Roman"/>
          <w:color w:val="000000" w:themeColor="text1"/>
          <w:sz w:val="24"/>
          <w:szCs w:val="24"/>
        </w:rPr>
        <w:t xml:space="preserve">? </w:t>
      </w:r>
      <w:r w:rsidR="00EF6A6C" w:rsidRPr="004F7B18">
        <w:rPr>
          <w:rFonts w:ascii="Baskerville Old Face" w:hAnsi="Baskerville Old Face" w:cs="Times New Roman"/>
          <w:color w:val="000000" w:themeColor="text1"/>
          <w:sz w:val="24"/>
          <w:szCs w:val="24"/>
        </w:rPr>
        <w:t xml:space="preserve">At least two lines of </w:t>
      </w:r>
      <w:r w:rsidR="005A7CDE" w:rsidRPr="004F7B18">
        <w:rPr>
          <w:rFonts w:ascii="Baskerville Old Face" w:hAnsi="Baskerville Old Face" w:cs="Times New Roman"/>
          <w:color w:val="000000" w:themeColor="text1"/>
          <w:sz w:val="24"/>
          <w:szCs w:val="24"/>
        </w:rPr>
        <w:t>response</w:t>
      </w:r>
      <w:r w:rsidR="00EF6A6C" w:rsidRPr="004F7B18">
        <w:rPr>
          <w:rFonts w:ascii="Baskerville Old Face" w:hAnsi="Baskerville Old Face" w:cs="Times New Roman"/>
          <w:color w:val="000000" w:themeColor="text1"/>
          <w:sz w:val="24"/>
          <w:szCs w:val="24"/>
        </w:rPr>
        <w:t xml:space="preserve"> can be found in </w:t>
      </w:r>
      <w:r w:rsidRPr="004F7B18">
        <w:rPr>
          <w:rFonts w:ascii="Baskerville Old Face" w:hAnsi="Baskerville Old Face" w:cs="Times New Roman"/>
          <w:color w:val="000000" w:themeColor="text1"/>
          <w:sz w:val="24"/>
          <w:szCs w:val="24"/>
        </w:rPr>
        <w:t>Sibley</w:t>
      </w:r>
      <w:r w:rsidR="00EF6A6C" w:rsidRPr="004F7B18">
        <w:rPr>
          <w:rFonts w:ascii="Baskerville Old Face" w:hAnsi="Baskerville Old Face" w:cs="Times New Roman"/>
          <w:color w:val="000000" w:themeColor="text1"/>
          <w:sz w:val="24"/>
          <w:szCs w:val="24"/>
        </w:rPr>
        <w:t>’s work.</w:t>
      </w:r>
      <w:r w:rsidR="00C05BD5" w:rsidRPr="004F7B18">
        <w:rPr>
          <w:rStyle w:val="FootnoteReference"/>
          <w:rFonts w:ascii="Baskerville Old Face" w:hAnsi="Baskerville Old Face" w:cs="Times New Roman"/>
          <w:color w:val="000000" w:themeColor="text1"/>
          <w:sz w:val="24"/>
          <w:szCs w:val="24"/>
        </w:rPr>
        <w:footnoteReference w:id="13"/>
      </w:r>
      <w:r w:rsidR="00E33AE5" w:rsidRPr="004F7B18">
        <w:rPr>
          <w:rFonts w:ascii="Baskerville Old Face" w:hAnsi="Baskerville Old Face" w:cs="Times New Roman"/>
          <w:color w:val="000000" w:themeColor="text1"/>
          <w:sz w:val="24"/>
          <w:szCs w:val="24"/>
        </w:rPr>
        <w:t xml:space="preserve"> </w:t>
      </w:r>
    </w:p>
    <w:p w14:paraId="37C39CBE" w14:textId="1F702865" w:rsidR="00E60DF1" w:rsidRPr="004F7B18" w:rsidRDefault="00D35E6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On the one hand</w:t>
      </w:r>
      <w:r w:rsidR="00495369" w:rsidRPr="004F7B18">
        <w:rPr>
          <w:rFonts w:ascii="Baskerville Old Face" w:hAnsi="Baskerville Old Face" w:cs="Times New Roman"/>
          <w:color w:val="000000" w:themeColor="text1"/>
          <w:sz w:val="24"/>
          <w:szCs w:val="24"/>
        </w:rPr>
        <w:t>,</w:t>
      </w:r>
      <w:r w:rsidR="007410E6" w:rsidRPr="004F7B18">
        <w:rPr>
          <w:rFonts w:ascii="Baskerville Old Face" w:hAnsi="Baskerville Old Face" w:cs="Times New Roman"/>
          <w:color w:val="000000" w:themeColor="text1"/>
          <w:sz w:val="24"/>
          <w:szCs w:val="24"/>
        </w:rPr>
        <w:t xml:space="preserve"> </w:t>
      </w:r>
      <w:r w:rsidR="006B3B3F" w:rsidRPr="004F7B18">
        <w:rPr>
          <w:rFonts w:ascii="Baskerville Old Face" w:hAnsi="Baskerville Old Face" w:cs="Times New Roman"/>
          <w:color w:val="000000" w:themeColor="text1"/>
          <w:sz w:val="24"/>
          <w:szCs w:val="24"/>
        </w:rPr>
        <w:t>Sibley</w:t>
      </w:r>
      <w:r w:rsidR="00495369" w:rsidRPr="004F7B18">
        <w:rPr>
          <w:rFonts w:ascii="Baskerville Old Face" w:hAnsi="Baskerville Old Face" w:cs="Times New Roman"/>
          <w:color w:val="000000" w:themeColor="text1"/>
          <w:sz w:val="24"/>
          <w:szCs w:val="24"/>
        </w:rPr>
        <w:t xml:space="preserve"> claims that</w:t>
      </w:r>
      <w:r w:rsidR="007410E6" w:rsidRPr="004F7B18">
        <w:rPr>
          <w:rFonts w:ascii="Baskerville Old Face" w:hAnsi="Baskerville Old Face" w:cs="Times New Roman"/>
          <w:color w:val="000000" w:themeColor="text1"/>
          <w:sz w:val="24"/>
          <w:szCs w:val="24"/>
        </w:rPr>
        <w:t xml:space="preserve"> </w:t>
      </w:r>
      <w:r w:rsidR="00C41693" w:rsidRPr="004F7B18">
        <w:rPr>
          <w:rFonts w:ascii="Baskerville Old Face" w:hAnsi="Baskerville Old Face" w:cs="Times New Roman"/>
          <w:color w:val="000000" w:themeColor="text1"/>
          <w:sz w:val="24"/>
          <w:szCs w:val="24"/>
        </w:rPr>
        <w:t>ostending</w:t>
      </w:r>
      <w:r w:rsidR="007410E6" w:rsidRPr="004F7B18">
        <w:rPr>
          <w:rFonts w:ascii="Baskerville Old Face" w:hAnsi="Baskerville Old Face" w:cs="Times New Roman"/>
          <w:color w:val="000000" w:themeColor="text1"/>
          <w:sz w:val="24"/>
          <w:szCs w:val="24"/>
        </w:rPr>
        <w:t xml:space="preserve"> </w:t>
      </w:r>
      <w:r w:rsidR="0031319B" w:rsidRPr="004F7B18">
        <w:rPr>
          <w:rFonts w:ascii="Baskerville Old Face" w:hAnsi="Baskerville Old Face" w:cs="Times New Roman"/>
          <w:color w:val="000000" w:themeColor="text1"/>
          <w:sz w:val="24"/>
          <w:szCs w:val="24"/>
        </w:rPr>
        <w:t>an</w:t>
      </w:r>
      <w:r w:rsidR="007410E6" w:rsidRPr="004F7B18">
        <w:rPr>
          <w:rFonts w:ascii="Baskerville Old Face" w:hAnsi="Baskerville Old Face" w:cs="Times New Roman"/>
          <w:color w:val="000000" w:themeColor="text1"/>
          <w:sz w:val="24"/>
          <w:szCs w:val="24"/>
        </w:rPr>
        <w:t xml:space="preserve"> object’s non-aesthetic properties </w:t>
      </w:r>
      <w:r w:rsidR="00312CBD" w:rsidRPr="004F7B18">
        <w:rPr>
          <w:rFonts w:ascii="Baskerville Old Face" w:hAnsi="Baskerville Old Face" w:cs="Times New Roman"/>
          <w:color w:val="000000" w:themeColor="text1"/>
          <w:sz w:val="24"/>
          <w:szCs w:val="24"/>
        </w:rPr>
        <w:t>is</w:t>
      </w:r>
      <w:r w:rsidR="00C41693" w:rsidRPr="004F7B18">
        <w:rPr>
          <w:rFonts w:ascii="Baskerville Old Face" w:hAnsi="Baskerville Old Face" w:cs="Times New Roman"/>
          <w:color w:val="000000" w:themeColor="text1"/>
          <w:sz w:val="24"/>
          <w:szCs w:val="24"/>
        </w:rPr>
        <w:t xml:space="preserve"> </w:t>
      </w:r>
      <w:r w:rsidR="00216E30" w:rsidRPr="004F7B18">
        <w:rPr>
          <w:rFonts w:ascii="Baskerville Old Face" w:hAnsi="Baskerville Old Face" w:cs="Times New Roman"/>
          <w:color w:val="000000" w:themeColor="text1"/>
          <w:sz w:val="24"/>
          <w:szCs w:val="24"/>
        </w:rPr>
        <w:t xml:space="preserve">sometimes </w:t>
      </w:r>
      <w:r w:rsidRPr="004F7B18">
        <w:rPr>
          <w:rFonts w:ascii="Baskerville Old Face" w:hAnsi="Baskerville Old Face" w:cs="Times New Roman"/>
          <w:color w:val="000000" w:themeColor="text1"/>
          <w:sz w:val="24"/>
          <w:szCs w:val="24"/>
        </w:rPr>
        <w:t>an</w:t>
      </w:r>
      <w:r w:rsidR="00BF52DA" w:rsidRPr="004F7B18">
        <w:rPr>
          <w:rFonts w:ascii="Baskerville Old Face" w:hAnsi="Baskerville Old Face" w:cs="Times New Roman"/>
          <w:color w:val="000000" w:themeColor="text1"/>
          <w:sz w:val="24"/>
          <w:szCs w:val="24"/>
        </w:rPr>
        <w:t xml:space="preserve"> </w:t>
      </w:r>
      <w:r w:rsidR="007410E6" w:rsidRPr="004F7B18">
        <w:rPr>
          <w:rFonts w:ascii="Baskerville Old Face" w:hAnsi="Baskerville Old Face" w:cs="Times New Roman"/>
          <w:color w:val="000000" w:themeColor="text1"/>
          <w:sz w:val="24"/>
          <w:szCs w:val="24"/>
        </w:rPr>
        <w:t>explanatory</w:t>
      </w:r>
      <w:r w:rsidR="00216E30"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practice that aims to </w:t>
      </w:r>
      <w:r w:rsidR="00E27FBE" w:rsidRPr="004F7B18">
        <w:rPr>
          <w:rFonts w:ascii="Baskerville Old Face" w:hAnsi="Baskerville Old Face" w:cs="Times New Roman"/>
          <w:color w:val="000000" w:themeColor="text1"/>
          <w:sz w:val="24"/>
          <w:szCs w:val="24"/>
        </w:rPr>
        <w:t>account</w:t>
      </w:r>
      <w:r w:rsidR="007410E6" w:rsidRPr="004F7B18">
        <w:rPr>
          <w:rFonts w:ascii="Baskerville Old Face" w:hAnsi="Baskerville Old Face" w:cs="Times New Roman"/>
          <w:color w:val="000000" w:themeColor="text1"/>
          <w:sz w:val="24"/>
          <w:szCs w:val="24"/>
        </w:rPr>
        <w:t xml:space="preserve"> for why </w:t>
      </w:r>
      <w:r w:rsidR="000775E9" w:rsidRPr="004F7B18">
        <w:rPr>
          <w:rFonts w:ascii="Baskerville Old Face" w:hAnsi="Baskerville Old Face" w:cs="Times New Roman"/>
          <w:color w:val="000000" w:themeColor="text1"/>
          <w:sz w:val="24"/>
          <w:szCs w:val="24"/>
        </w:rPr>
        <w:t>some</w:t>
      </w:r>
      <w:r w:rsidR="007410E6" w:rsidRPr="004F7B18">
        <w:rPr>
          <w:rFonts w:ascii="Baskerville Old Face" w:hAnsi="Baskerville Old Face" w:cs="Times New Roman"/>
          <w:color w:val="000000" w:themeColor="text1"/>
          <w:sz w:val="24"/>
          <w:szCs w:val="24"/>
        </w:rPr>
        <w:t xml:space="preserve"> object </w:t>
      </w:r>
      <w:r w:rsidR="00BF52DA" w:rsidRPr="004F7B18">
        <w:rPr>
          <w:rFonts w:ascii="Baskerville Old Face" w:hAnsi="Baskerville Old Face" w:cs="Times New Roman"/>
          <w:color w:val="000000" w:themeColor="text1"/>
          <w:sz w:val="24"/>
          <w:szCs w:val="24"/>
        </w:rPr>
        <w:t xml:space="preserve">instantiates </w:t>
      </w:r>
      <w:r w:rsidR="003948C3" w:rsidRPr="004F7B18">
        <w:rPr>
          <w:rFonts w:ascii="Baskerville Old Face" w:hAnsi="Baskerville Old Face" w:cs="Times New Roman"/>
          <w:color w:val="000000" w:themeColor="text1"/>
          <w:sz w:val="24"/>
          <w:szCs w:val="24"/>
        </w:rPr>
        <w:t>an</w:t>
      </w:r>
      <w:r w:rsidR="007410E6" w:rsidRPr="004F7B18">
        <w:rPr>
          <w:rFonts w:ascii="Baskerville Old Face" w:hAnsi="Baskerville Old Face" w:cs="Times New Roman"/>
          <w:color w:val="000000" w:themeColor="text1"/>
          <w:sz w:val="24"/>
          <w:szCs w:val="24"/>
        </w:rPr>
        <w:t xml:space="preserve"> aesthetic </w:t>
      </w:r>
      <w:r w:rsidR="003948C3" w:rsidRPr="004F7B18">
        <w:rPr>
          <w:rFonts w:ascii="Baskerville Old Face" w:hAnsi="Baskerville Old Face" w:cs="Times New Roman"/>
          <w:color w:val="000000" w:themeColor="text1"/>
          <w:sz w:val="24"/>
          <w:szCs w:val="24"/>
        </w:rPr>
        <w:t>property (or properties)</w:t>
      </w:r>
      <w:r w:rsidR="00216E30" w:rsidRPr="004F7B18">
        <w:rPr>
          <w:rFonts w:ascii="Baskerville Old Face" w:hAnsi="Baskerville Old Face" w:cs="Times New Roman"/>
          <w:color w:val="000000" w:themeColor="text1"/>
          <w:sz w:val="24"/>
          <w:szCs w:val="24"/>
        </w:rPr>
        <w:t xml:space="preserve">. When carried out in such a manner, the relevant </w:t>
      </w:r>
      <w:r w:rsidR="0074435D" w:rsidRPr="004F7B18">
        <w:rPr>
          <w:rFonts w:ascii="Baskerville Old Face" w:hAnsi="Baskerville Old Face" w:cs="Times New Roman"/>
          <w:color w:val="000000" w:themeColor="text1"/>
          <w:sz w:val="24"/>
          <w:szCs w:val="24"/>
        </w:rPr>
        <w:t>act has</w:t>
      </w:r>
      <w:r w:rsidR="00A77A94" w:rsidRPr="004F7B18">
        <w:rPr>
          <w:rFonts w:ascii="Baskerville Old Face" w:hAnsi="Baskerville Old Face" w:cs="Times New Roman"/>
          <w:color w:val="000000" w:themeColor="text1"/>
          <w:sz w:val="24"/>
          <w:szCs w:val="24"/>
        </w:rPr>
        <w:t xml:space="preserve"> a non-normative function </w:t>
      </w:r>
      <w:r w:rsidR="00187103" w:rsidRPr="004F7B18">
        <w:rPr>
          <w:rFonts w:ascii="Baskerville Old Face" w:hAnsi="Baskerville Old Face" w:cs="Times New Roman"/>
          <w:color w:val="000000" w:themeColor="text1"/>
          <w:sz w:val="24"/>
          <w:szCs w:val="24"/>
        </w:rPr>
        <w:t>of explaining</w:t>
      </w:r>
      <w:r w:rsidR="0074435D" w:rsidRPr="004F7B18">
        <w:rPr>
          <w:rFonts w:ascii="Baskerville Old Face" w:hAnsi="Baskerville Old Face" w:cs="Times New Roman"/>
          <w:color w:val="000000" w:themeColor="text1"/>
          <w:sz w:val="24"/>
          <w:szCs w:val="24"/>
        </w:rPr>
        <w:t>, ra</w:t>
      </w:r>
      <w:r w:rsidR="00780762" w:rsidRPr="004F7B18">
        <w:rPr>
          <w:rFonts w:ascii="Baskerville Old Face" w:hAnsi="Baskerville Old Face" w:cs="Times New Roman"/>
          <w:color w:val="000000" w:themeColor="text1"/>
          <w:sz w:val="24"/>
          <w:szCs w:val="24"/>
        </w:rPr>
        <w:t xml:space="preserve">ther than </w:t>
      </w:r>
      <w:r w:rsidR="00187103" w:rsidRPr="004F7B18">
        <w:rPr>
          <w:rFonts w:ascii="Baskerville Old Face" w:hAnsi="Baskerville Old Face" w:cs="Times New Roman"/>
          <w:color w:val="000000" w:themeColor="text1"/>
          <w:sz w:val="24"/>
          <w:szCs w:val="24"/>
        </w:rPr>
        <w:t>justifying</w:t>
      </w:r>
      <w:r w:rsidR="00780762" w:rsidRPr="004F7B18">
        <w:rPr>
          <w:rFonts w:ascii="Baskerville Old Face" w:hAnsi="Baskerville Old Face" w:cs="Times New Roman"/>
          <w:color w:val="000000" w:themeColor="text1"/>
          <w:sz w:val="24"/>
          <w:szCs w:val="24"/>
        </w:rPr>
        <w:t xml:space="preserve">. </w:t>
      </w:r>
      <w:r w:rsidR="00E25D40" w:rsidRPr="004F7B18">
        <w:rPr>
          <w:rFonts w:ascii="Baskerville Old Face" w:hAnsi="Baskerville Old Face" w:cs="Times New Roman"/>
          <w:color w:val="000000" w:themeColor="text1"/>
          <w:sz w:val="24"/>
          <w:szCs w:val="24"/>
        </w:rPr>
        <w:t xml:space="preserve">Crucially, </w:t>
      </w:r>
      <w:r w:rsidR="00E25D40" w:rsidRPr="004F7B18">
        <w:rPr>
          <w:rFonts w:ascii="Baskerville Old Face" w:hAnsi="Baskerville Old Face" w:cs="Times New Roman"/>
          <w:i/>
          <w:color w:val="000000" w:themeColor="text1"/>
          <w:sz w:val="24"/>
          <w:szCs w:val="24"/>
        </w:rPr>
        <w:t>what</w:t>
      </w:r>
      <w:r w:rsidR="00E25D40" w:rsidRPr="004F7B18">
        <w:rPr>
          <w:rFonts w:ascii="Baskerville Old Face" w:hAnsi="Baskerville Old Face" w:cs="Times New Roman"/>
          <w:color w:val="000000" w:themeColor="text1"/>
          <w:sz w:val="24"/>
          <w:szCs w:val="24"/>
        </w:rPr>
        <w:t xml:space="preserve"> is explained </w:t>
      </w:r>
      <w:r w:rsidR="00B21865" w:rsidRPr="004F7B18">
        <w:rPr>
          <w:rFonts w:ascii="Baskerville Old Face" w:hAnsi="Baskerville Old Face" w:cs="Times New Roman"/>
          <w:color w:val="000000" w:themeColor="text1"/>
          <w:sz w:val="24"/>
          <w:szCs w:val="24"/>
        </w:rPr>
        <w:t>is not one’s aesthetic judg</w:t>
      </w:r>
      <w:r w:rsidR="00780762" w:rsidRPr="004F7B18">
        <w:rPr>
          <w:rFonts w:ascii="Baskerville Old Face" w:hAnsi="Baskerville Old Face" w:cs="Times New Roman"/>
          <w:color w:val="000000" w:themeColor="text1"/>
          <w:sz w:val="24"/>
          <w:szCs w:val="24"/>
        </w:rPr>
        <w:t>ment, but the aesthetic properties by the object judged</w:t>
      </w:r>
      <w:r w:rsidR="007410E6" w:rsidRPr="004F7B18">
        <w:rPr>
          <w:rFonts w:ascii="Baskerville Old Face" w:hAnsi="Baskerville Old Face" w:cs="Times New Roman"/>
          <w:color w:val="000000" w:themeColor="text1"/>
          <w:sz w:val="24"/>
          <w:szCs w:val="24"/>
        </w:rPr>
        <w:t>.</w:t>
      </w:r>
      <w:r w:rsidR="00A77A94" w:rsidRPr="004F7B18">
        <w:rPr>
          <w:rFonts w:ascii="Baskerville Old Face" w:hAnsi="Baskerville Old Face" w:cs="Times New Roman"/>
          <w:color w:val="000000" w:themeColor="text1"/>
          <w:sz w:val="24"/>
          <w:szCs w:val="24"/>
        </w:rPr>
        <w:t xml:space="preserve"> For example,</w:t>
      </w:r>
      <w:r w:rsidR="007410E6" w:rsidRPr="004F7B18">
        <w:rPr>
          <w:rFonts w:ascii="Baskerville Old Face" w:hAnsi="Baskerville Old Face" w:cs="Times New Roman"/>
          <w:color w:val="000000" w:themeColor="text1"/>
          <w:sz w:val="24"/>
          <w:szCs w:val="24"/>
        </w:rPr>
        <w:t xml:space="preserve"> </w:t>
      </w:r>
      <w:r w:rsidR="00A77A94" w:rsidRPr="004F7B18">
        <w:rPr>
          <w:rFonts w:ascii="Baskerville Old Face" w:hAnsi="Baskerville Old Face" w:cs="Times New Roman"/>
          <w:color w:val="000000" w:themeColor="text1"/>
          <w:sz w:val="24"/>
          <w:szCs w:val="24"/>
        </w:rPr>
        <w:t>i</w:t>
      </w:r>
      <w:r w:rsidR="007410E6" w:rsidRPr="004F7B18">
        <w:rPr>
          <w:rFonts w:ascii="Baskerville Old Face" w:hAnsi="Baskerville Old Face" w:cs="Times New Roman"/>
          <w:color w:val="000000" w:themeColor="text1"/>
          <w:sz w:val="24"/>
          <w:szCs w:val="24"/>
        </w:rPr>
        <w:t xml:space="preserve">n pointing out the colour scheme of the décor, </w:t>
      </w:r>
      <w:r w:rsidR="00BF52DA" w:rsidRPr="004F7B18">
        <w:rPr>
          <w:rFonts w:ascii="Baskerville Old Face" w:hAnsi="Baskerville Old Face" w:cs="Times New Roman"/>
          <w:color w:val="000000" w:themeColor="text1"/>
          <w:sz w:val="24"/>
          <w:szCs w:val="24"/>
        </w:rPr>
        <w:t>one</w:t>
      </w:r>
      <w:r w:rsidR="007410E6" w:rsidRPr="004F7B18">
        <w:rPr>
          <w:rFonts w:ascii="Baskerville Old Face" w:hAnsi="Baskerville Old Face" w:cs="Times New Roman"/>
          <w:color w:val="000000" w:themeColor="text1"/>
          <w:sz w:val="24"/>
          <w:szCs w:val="24"/>
        </w:rPr>
        <w:t xml:space="preserve"> </w:t>
      </w:r>
      <w:r w:rsidR="00C05BD5" w:rsidRPr="004F7B18">
        <w:rPr>
          <w:rFonts w:ascii="Baskerville Old Face" w:hAnsi="Baskerville Old Face" w:cs="Times New Roman"/>
          <w:color w:val="000000" w:themeColor="text1"/>
          <w:sz w:val="24"/>
          <w:szCs w:val="24"/>
        </w:rPr>
        <w:t>explain</w:t>
      </w:r>
      <w:r w:rsidR="007335E2" w:rsidRPr="004F7B18">
        <w:rPr>
          <w:rFonts w:ascii="Baskerville Old Face" w:hAnsi="Baskerville Old Face" w:cs="Times New Roman"/>
          <w:color w:val="000000" w:themeColor="text1"/>
          <w:sz w:val="24"/>
          <w:szCs w:val="24"/>
        </w:rPr>
        <w:t>s</w:t>
      </w:r>
      <w:r w:rsidR="00C05BD5" w:rsidRPr="004F7B18">
        <w:rPr>
          <w:rFonts w:ascii="Baskerville Old Face" w:hAnsi="Baskerville Old Face" w:cs="Times New Roman"/>
          <w:color w:val="000000" w:themeColor="text1"/>
          <w:sz w:val="24"/>
          <w:szCs w:val="24"/>
        </w:rPr>
        <w:t xml:space="preserve"> </w:t>
      </w:r>
      <w:r w:rsidR="007410E6" w:rsidRPr="004F7B18">
        <w:rPr>
          <w:rFonts w:ascii="Baskerville Old Face" w:hAnsi="Baskerville Old Face" w:cs="Times New Roman"/>
          <w:color w:val="000000" w:themeColor="text1"/>
          <w:sz w:val="24"/>
          <w:szCs w:val="24"/>
        </w:rPr>
        <w:t xml:space="preserve">what it is </w:t>
      </w:r>
      <w:r w:rsidR="003C1B84" w:rsidRPr="004F7B18">
        <w:rPr>
          <w:rFonts w:ascii="Baskerville Old Face" w:hAnsi="Baskerville Old Face" w:cs="Times New Roman"/>
          <w:color w:val="000000" w:themeColor="text1"/>
          <w:sz w:val="24"/>
          <w:szCs w:val="24"/>
        </w:rPr>
        <w:t xml:space="preserve">about the </w:t>
      </w:r>
      <w:r w:rsidR="00A87644" w:rsidRPr="004F7B18">
        <w:rPr>
          <w:rFonts w:ascii="Baskerville Old Face" w:hAnsi="Baskerville Old Face" w:cs="Times New Roman"/>
          <w:color w:val="000000" w:themeColor="text1"/>
          <w:sz w:val="24"/>
          <w:szCs w:val="24"/>
        </w:rPr>
        <w:t xml:space="preserve">décor </w:t>
      </w:r>
      <w:r w:rsidR="007410E6" w:rsidRPr="004F7B18">
        <w:rPr>
          <w:rFonts w:ascii="Baskerville Old Face" w:hAnsi="Baskerville Old Face" w:cs="Times New Roman"/>
          <w:color w:val="000000" w:themeColor="text1"/>
          <w:sz w:val="24"/>
          <w:szCs w:val="24"/>
        </w:rPr>
        <w:t>that realises an instance of garishness</w:t>
      </w:r>
      <w:r w:rsidR="008166C3" w:rsidRPr="004F7B18">
        <w:rPr>
          <w:rFonts w:ascii="Baskerville Old Face" w:hAnsi="Baskerville Old Face" w:cs="Times New Roman"/>
          <w:color w:val="000000" w:themeColor="text1"/>
          <w:sz w:val="24"/>
          <w:szCs w:val="24"/>
        </w:rPr>
        <w:t xml:space="preserve">; one does nothing to </w:t>
      </w:r>
      <w:r w:rsidR="004053D3" w:rsidRPr="004F7B18">
        <w:rPr>
          <w:rFonts w:ascii="Baskerville Old Face" w:hAnsi="Baskerville Old Face" w:cs="Times New Roman"/>
          <w:color w:val="000000" w:themeColor="text1"/>
          <w:sz w:val="24"/>
          <w:szCs w:val="24"/>
        </w:rPr>
        <w:t>support</w:t>
      </w:r>
      <w:r w:rsidR="007335E2" w:rsidRPr="004F7B18">
        <w:rPr>
          <w:rFonts w:ascii="Baskerville Old Face" w:hAnsi="Baskerville Old Face" w:cs="Times New Roman"/>
          <w:color w:val="000000" w:themeColor="text1"/>
          <w:sz w:val="24"/>
          <w:szCs w:val="24"/>
        </w:rPr>
        <w:t xml:space="preserve"> </w:t>
      </w:r>
      <w:r w:rsidR="00BF52DA" w:rsidRPr="004F7B18">
        <w:rPr>
          <w:rFonts w:ascii="Baskerville Old Face" w:hAnsi="Baskerville Old Face" w:cs="Times New Roman"/>
          <w:color w:val="000000" w:themeColor="text1"/>
          <w:sz w:val="24"/>
          <w:szCs w:val="24"/>
        </w:rPr>
        <w:t>one’s</w:t>
      </w:r>
      <w:r w:rsidR="00B21865" w:rsidRPr="004F7B18">
        <w:rPr>
          <w:rFonts w:ascii="Baskerville Old Face" w:hAnsi="Baskerville Old Face" w:cs="Times New Roman"/>
          <w:color w:val="000000" w:themeColor="text1"/>
          <w:sz w:val="24"/>
          <w:szCs w:val="24"/>
        </w:rPr>
        <w:t xml:space="preserve"> judg</w:t>
      </w:r>
      <w:r w:rsidR="00C41693" w:rsidRPr="004F7B18">
        <w:rPr>
          <w:rFonts w:ascii="Baskerville Old Face" w:hAnsi="Baskerville Old Face" w:cs="Times New Roman"/>
          <w:color w:val="000000" w:themeColor="text1"/>
          <w:sz w:val="24"/>
          <w:szCs w:val="24"/>
        </w:rPr>
        <w:t>ment</w:t>
      </w:r>
      <w:r w:rsidR="00480917" w:rsidRPr="004F7B18">
        <w:rPr>
          <w:rFonts w:ascii="Baskerville Old Face" w:hAnsi="Baskerville Old Face" w:cs="Times New Roman"/>
          <w:color w:val="000000" w:themeColor="text1"/>
          <w:sz w:val="24"/>
          <w:szCs w:val="24"/>
        </w:rPr>
        <w:t xml:space="preserve"> </w:t>
      </w:r>
      <w:r w:rsidR="00A77A94" w:rsidRPr="004F7B18">
        <w:rPr>
          <w:rFonts w:ascii="Baskerville Old Face" w:hAnsi="Baskerville Old Face" w:cs="Times New Roman"/>
          <w:color w:val="000000" w:themeColor="text1"/>
          <w:sz w:val="24"/>
          <w:szCs w:val="24"/>
        </w:rPr>
        <w:t xml:space="preserve">that the </w:t>
      </w:r>
      <w:r w:rsidR="00A87644" w:rsidRPr="004F7B18">
        <w:rPr>
          <w:rFonts w:ascii="Baskerville Old Face" w:hAnsi="Baskerville Old Face" w:cs="Times New Roman"/>
          <w:color w:val="000000" w:themeColor="text1"/>
          <w:sz w:val="24"/>
          <w:szCs w:val="24"/>
        </w:rPr>
        <w:t xml:space="preserve">décor </w:t>
      </w:r>
      <w:r w:rsidR="00A77A94" w:rsidRPr="004F7B18">
        <w:rPr>
          <w:rFonts w:ascii="Baskerville Old Face" w:hAnsi="Baskerville Old Face" w:cs="Times New Roman"/>
          <w:color w:val="000000" w:themeColor="text1"/>
          <w:sz w:val="24"/>
          <w:szCs w:val="24"/>
        </w:rPr>
        <w:t>is garish</w:t>
      </w:r>
      <w:r w:rsidR="00312CBD" w:rsidRPr="004F7B18">
        <w:rPr>
          <w:rFonts w:ascii="Baskerville Old Face" w:hAnsi="Baskerville Old Face" w:cs="Times New Roman"/>
          <w:color w:val="000000" w:themeColor="text1"/>
          <w:sz w:val="24"/>
          <w:szCs w:val="24"/>
        </w:rPr>
        <w:t>.</w:t>
      </w:r>
      <w:r w:rsidR="00FC096D" w:rsidRPr="004F7B18">
        <w:rPr>
          <w:rFonts w:ascii="Baskerville Old Face" w:hAnsi="Baskerville Old Face" w:cs="Times New Roman"/>
          <w:color w:val="000000" w:themeColor="text1"/>
          <w:sz w:val="24"/>
          <w:szCs w:val="24"/>
        </w:rPr>
        <w:t xml:space="preserve"> </w:t>
      </w:r>
    </w:p>
    <w:p w14:paraId="001FF2C7" w14:textId="1ED0493C" w:rsidR="000A28D7" w:rsidRPr="004F7B18" w:rsidRDefault="00D97C58"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Sibley distinguished another critical activity in which </w:t>
      </w:r>
      <w:r w:rsidR="00C05BD5" w:rsidRPr="004F7B18">
        <w:rPr>
          <w:rFonts w:ascii="Baskerville Old Face" w:hAnsi="Baskerville Old Face" w:cs="Times New Roman"/>
          <w:color w:val="000000" w:themeColor="text1"/>
          <w:sz w:val="24"/>
          <w:szCs w:val="24"/>
        </w:rPr>
        <w:t xml:space="preserve">ostending an object’s non-aesthetic properties serves to </w:t>
      </w:r>
      <w:r w:rsidR="00376471" w:rsidRPr="004F7B18">
        <w:rPr>
          <w:rFonts w:ascii="Baskerville Old Face" w:hAnsi="Baskerville Old Face" w:cs="Times New Roman"/>
          <w:color w:val="000000" w:themeColor="text1"/>
          <w:sz w:val="24"/>
          <w:szCs w:val="24"/>
        </w:rPr>
        <w:t>ground</w:t>
      </w:r>
      <w:r w:rsidR="00C05BD5" w:rsidRPr="004F7B18">
        <w:rPr>
          <w:rFonts w:ascii="Baskerville Old Face" w:hAnsi="Baskerville Old Face" w:cs="Times New Roman"/>
          <w:color w:val="000000" w:themeColor="text1"/>
          <w:sz w:val="24"/>
          <w:szCs w:val="24"/>
        </w:rPr>
        <w:t xml:space="preserve"> what he calls a ‘perceptual proof’ of one’s aesthetic judgement.</w:t>
      </w:r>
      <w:r w:rsidR="006A5D7C" w:rsidRPr="004F7B18">
        <w:rPr>
          <w:rFonts w:ascii="Baskerville Old Face" w:hAnsi="Baskerville Old Face" w:cs="Times New Roman"/>
          <w:color w:val="000000" w:themeColor="text1"/>
          <w:sz w:val="24"/>
          <w:szCs w:val="24"/>
        </w:rPr>
        <w:t xml:space="preserve"> This activity is more closely linked with aesthetic </w:t>
      </w:r>
      <w:r w:rsidR="00D45B5F" w:rsidRPr="004F7B18">
        <w:rPr>
          <w:rFonts w:ascii="Baskerville Old Face" w:hAnsi="Baskerville Old Face" w:cs="Times New Roman"/>
          <w:color w:val="000000" w:themeColor="text1"/>
          <w:sz w:val="24"/>
          <w:szCs w:val="24"/>
        </w:rPr>
        <w:t>judgments</w:t>
      </w:r>
      <w:r w:rsidR="002D36E0" w:rsidRPr="004F7B18">
        <w:rPr>
          <w:rFonts w:ascii="Baskerville Old Face" w:hAnsi="Baskerville Old Face" w:cs="Times New Roman"/>
          <w:color w:val="000000" w:themeColor="text1"/>
          <w:sz w:val="24"/>
          <w:szCs w:val="24"/>
        </w:rPr>
        <w:t xml:space="preserve"> </w:t>
      </w:r>
      <w:r w:rsidR="00851F9B" w:rsidRPr="004F7B18">
        <w:rPr>
          <w:rFonts w:ascii="Baskerville Old Face" w:hAnsi="Baskerville Old Face" w:cs="Times New Roman"/>
          <w:color w:val="000000" w:themeColor="text1"/>
          <w:sz w:val="24"/>
          <w:szCs w:val="24"/>
        </w:rPr>
        <w:t>and the practic</w:t>
      </w:r>
      <w:r w:rsidR="00224953" w:rsidRPr="004F7B18">
        <w:rPr>
          <w:rFonts w:ascii="Baskerville Old Face" w:hAnsi="Baskerville Old Face" w:cs="Times New Roman"/>
          <w:color w:val="000000" w:themeColor="text1"/>
          <w:sz w:val="24"/>
          <w:szCs w:val="24"/>
        </w:rPr>
        <w:t xml:space="preserve">e of defending such </w:t>
      </w:r>
      <w:r w:rsidR="00D45B5F" w:rsidRPr="004F7B18">
        <w:rPr>
          <w:rFonts w:ascii="Baskerville Old Face" w:hAnsi="Baskerville Old Face" w:cs="Times New Roman"/>
          <w:color w:val="000000" w:themeColor="text1"/>
          <w:sz w:val="24"/>
          <w:szCs w:val="24"/>
        </w:rPr>
        <w:t>judgments</w:t>
      </w:r>
      <w:r w:rsidR="00224953" w:rsidRPr="004F7B18">
        <w:rPr>
          <w:rFonts w:ascii="Baskerville Old Face" w:hAnsi="Baskerville Old Face" w:cs="Times New Roman"/>
          <w:color w:val="000000" w:themeColor="text1"/>
          <w:sz w:val="24"/>
          <w:szCs w:val="24"/>
        </w:rPr>
        <w:t>. I</w:t>
      </w:r>
      <w:r w:rsidR="006A5D7C" w:rsidRPr="004F7B18">
        <w:rPr>
          <w:rFonts w:ascii="Baskerville Old Face" w:hAnsi="Baskerville Old Face" w:cs="Times New Roman"/>
          <w:color w:val="000000" w:themeColor="text1"/>
          <w:sz w:val="24"/>
          <w:szCs w:val="24"/>
        </w:rPr>
        <w:t xml:space="preserve">nsofar as it aims to bring one’s interlocutor to </w:t>
      </w:r>
      <w:r w:rsidR="00A87644" w:rsidRPr="004F7B18">
        <w:rPr>
          <w:rFonts w:ascii="Baskerville Old Face" w:hAnsi="Baskerville Old Face" w:cs="Times New Roman"/>
          <w:color w:val="000000" w:themeColor="text1"/>
          <w:sz w:val="24"/>
          <w:szCs w:val="24"/>
        </w:rPr>
        <w:t>agree with one’s judgement</w:t>
      </w:r>
      <w:r w:rsidR="00224953" w:rsidRPr="004F7B18">
        <w:rPr>
          <w:rFonts w:ascii="Baskerville Old Face" w:hAnsi="Baskerville Old Face" w:cs="Times New Roman"/>
          <w:color w:val="000000" w:themeColor="text1"/>
          <w:sz w:val="24"/>
          <w:szCs w:val="24"/>
        </w:rPr>
        <w:t xml:space="preserve">, it is perhaps here that Sibley has a </w:t>
      </w:r>
      <w:r w:rsidR="00A87644" w:rsidRPr="004F7B18">
        <w:rPr>
          <w:rFonts w:ascii="Baskerville Old Face" w:hAnsi="Baskerville Old Face" w:cs="Times New Roman"/>
          <w:color w:val="000000" w:themeColor="text1"/>
          <w:sz w:val="24"/>
          <w:szCs w:val="24"/>
        </w:rPr>
        <w:t>clearer</w:t>
      </w:r>
      <w:r w:rsidR="00224953" w:rsidRPr="004F7B18">
        <w:rPr>
          <w:rFonts w:ascii="Baskerville Old Face" w:hAnsi="Baskerville Old Face" w:cs="Times New Roman"/>
          <w:color w:val="000000" w:themeColor="text1"/>
          <w:sz w:val="24"/>
          <w:szCs w:val="24"/>
        </w:rPr>
        <w:t xml:space="preserve"> response to the problem of critical-ostention.</w:t>
      </w:r>
      <w:r w:rsidR="00B505AE" w:rsidRPr="004F7B18">
        <w:rPr>
          <w:rFonts w:ascii="Baskerville Old Face" w:hAnsi="Baskerville Old Face" w:cs="Times New Roman"/>
          <w:color w:val="000000" w:themeColor="text1"/>
          <w:sz w:val="24"/>
          <w:szCs w:val="24"/>
        </w:rPr>
        <w:t xml:space="preserve"> </w:t>
      </w:r>
    </w:p>
    <w:p w14:paraId="26977870" w14:textId="74FA9295" w:rsidR="005B0AFB" w:rsidRPr="004F7B18" w:rsidRDefault="007410E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Sibley makes many insightful remarks about aesthetic criticism</w:t>
      </w:r>
      <w:r w:rsidR="003C1B84" w:rsidRPr="004F7B18">
        <w:rPr>
          <w:rFonts w:ascii="Baskerville Old Face" w:hAnsi="Baskerville Old Face" w:cs="Times New Roman"/>
          <w:color w:val="000000" w:themeColor="text1"/>
          <w:sz w:val="24"/>
          <w:szCs w:val="24"/>
        </w:rPr>
        <w:t>.</w:t>
      </w:r>
      <w:r w:rsidR="002017B0" w:rsidRPr="004F7B18">
        <w:rPr>
          <w:rFonts w:ascii="Baskerville Old Face" w:hAnsi="Baskerville Old Face" w:cs="Times New Roman"/>
          <w:color w:val="000000" w:themeColor="text1"/>
          <w:sz w:val="24"/>
          <w:szCs w:val="24"/>
        </w:rPr>
        <w:t xml:space="preserve"> </w:t>
      </w:r>
      <w:r w:rsidR="008A4421" w:rsidRPr="004F7B18">
        <w:rPr>
          <w:rFonts w:ascii="Baskerville Old Face" w:hAnsi="Baskerville Old Face" w:cs="Times New Roman"/>
          <w:color w:val="000000" w:themeColor="text1"/>
          <w:sz w:val="24"/>
          <w:szCs w:val="24"/>
        </w:rPr>
        <w:t>But</w:t>
      </w:r>
      <w:r w:rsidR="00BC2886" w:rsidRPr="004F7B18">
        <w:rPr>
          <w:rFonts w:ascii="Baskerville Old Face" w:hAnsi="Baskerville Old Face" w:cs="Times New Roman"/>
          <w:color w:val="000000" w:themeColor="text1"/>
          <w:sz w:val="24"/>
          <w:szCs w:val="24"/>
        </w:rPr>
        <w:t xml:space="preserve"> </w:t>
      </w:r>
      <w:r w:rsidR="00B505AE" w:rsidRPr="004F7B18">
        <w:rPr>
          <w:rFonts w:ascii="Baskerville Old Face" w:hAnsi="Baskerville Old Face" w:cs="Times New Roman"/>
          <w:color w:val="000000" w:themeColor="text1"/>
          <w:sz w:val="24"/>
          <w:szCs w:val="24"/>
        </w:rPr>
        <w:t xml:space="preserve">none of the above </w:t>
      </w:r>
      <w:r w:rsidR="003C1B84" w:rsidRPr="004F7B18">
        <w:rPr>
          <w:rFonts w:ascii="Baskerville Old Face" w:hAnsi="Baskerville Old Face" w:cs="Times New Roman"/>
          <w:color w:val="000000" w:themeColor="text1"/>
          <w:sz w:val="24"/>
          <w:szCs w:val="24"/>
        </w:rPr>
        <w:t>amount</w:t>
      </w:r>
      <w:r w:rsidR="00B505AE" w:rsidRPr="004F7B18">
        <w:rPr>
          <w:rFonts w:ascii="Baskerville Old Face" w:hAnsi="Baskerville Old Face" w:cs="Times New Roman"/>
          <w:color w:val="000000" w:themeColor="text1"/>
          <w:sz w:val="24"/>
          <w:szCs w:val="24"/>
        </w:rPr>
        <w:t>s</w:t>
      </w:r>
      <w:r w:rsidR="003C1B84" w:rsidRPr="004F7B18">
        <w:rPr>
          <w:rFonts w:ascii="Baskerville Old Face" w:hAnsi="Baskerville Old Face" w:cs="Times New Roman"/>
          <w:color w:val="000000" w:themeColor="text1"/>
          <w:sz w:val="24"/>
          <w:szCs w:val="24"/>
        </w:rPr>
        <w:t xml:space="preserve"> to a refutation o</w:t>
      </w:r>
      <w:r w:rsidR="005B0128" w:rsidRPr="004F7B18">
        <w:rPr>
          <w:rFonts w:ascii="Baskerville Old Face" w:hAnsi="Baskerville Old Face" w:cs="Times New Roman"/>
          <w:color w:val="000000" w:themeColor="text1"/>
          <w:sz w:val="24"/>
          <w:szCs w:val="24"/>
        </w:rPr>
        <w:t>f the claim that critical-</w:t>
      </w:r>
      <w:r w:rsidR="00224953" w:rsidRPr="004F7B18">
        <w:rPr>
          <w:rFonts w:ascii="Baskerville Old Face" w:hAnsi="Baskerville Old Face" w:cs="Times New Roman"/>
          <w:color w:val="000000" w:themeColor="text1"/>
          <w:sz w:val="24"/>
          <w:szCs w:val="24"/>
        </w:rPr>
        <w:t>ostention</w:t>
      </w:r>
      <w:r w:rsidR="003C1B84" w:rsidRPr="004F7B18">
        <w:rPr>
          <w:rFonts w:ascii="Baskerville Old Face" w:hAnsi="Baskerville Old Face" w:cs="Times New Roman"/>
          <w:color w:val="000000" w:themeColor="text1"/>
          <w:sz w:val="24"/>
          <w:szCs w:val="24"/>
        </w:rPr>
        <w:t xml:space="preserve"> </w:t>
      </w:r>
      <w:r w:rsidR="00224953" w:rsidRPr="004F7B18">
        <w:rPr>
          <w:rFonts w:ascii="Baskerville Old Face" w:hAnsi="Baskerville Old Face" w:cs="Times New Roman"/>
          <w:color w:val="000000" w:themeColor="text1"/>
          <w:sz w:val="24"/>
          <w:szCs w:val="24"/>
        </w:rPr>
        <w:t>may, on occasion, imply</w:t>
      </w:r>
      <w:r w:rsidR="003C1B84" w:rsidRPr="004F7B18">
        <w:rPr>
          <w:rFonts w:ascii="Baskerville Old Face" w:hAnsi="Baskerville Old Face" w:cs="Times New Roman"/>
          <w:color w:val="000000" w:themeColor="text1"/>
          <w:sz w:val="24"/>
          <w:szCs w:val="24"/>
        </w:rPr>
        <w:t xml:space="preserve"> an inferential component</w:t>
      </w:r>
      <w:r w:rsidR="0061547F" w:rsidRPr="004F7B18">
        <w:rPr>
          <w:rFonts w:ascii="Baskerville Old Face" w:hAnsi="Baskerville Old Face" w:cs="Times New Roman"/>
          <w:color w:val="000000" w:themeColor="text1"/>
          <w:sz w:val="24"/>
          <w:szCs w:val="24"/>
        </w:rPr>
        <w:t xml:space="preserve"> that epistemically supports one’s aesthetic </w:t>
      </w:r>
      <w:r w:rsidR="00D45B5F" w:rsidRPr="004F7B18">
        <w:rPr>
          <w:rFonts w:ascii="Baskerville Old Face" w:hAnsi="Baskerville Old Face" w:cs="Times New Roman"/>
          <w:color w:val="000000" w:themeColor="text1"/>
          <w:sz w:val="24"/>
          <w:szCs w:val="24"/>
        </w:rPr>
        <w:t>judgments</w:t>
      </w:r>
      <w:r w:rsidR="003C1B84" w:rsidRPr="004F7B18">
        <w:rPr>
          <w:rFonts w:ascii="Baskerville Old Face" w:hAnsi="Baskerville Old Face" w:cs="Times New Roman"/>
          <w:color w:val="000000" w:themeColor="text1"/>
          <w:sz w:val="24"/>
          <w:szCs w:val="24"/>
        </w:rPr>
        <w:t xml:space="preserve">. </w:t>
      </w:r>
      <w:r w:rsidR="000B5A91" w:rsidRPr="004F7B18">
        <w:rPr>
          <w:rFonts w:ascii="Baskerville Old Face" w:hAnsi="Baskerville Old Face" w:cs="Times New Roman"/>
          <w:color w:val="000000" w:themeColor="text1"/>
          <w:sz w:val="24"/>
          <w:szCs w:val="24"/>
        </w:rPr>
        <w:t xml:space="preserve">Sibley </w:t>
      </w:r>
      <w:r w:rsidR="0038451E" w:rsidRPr="004F7B18">
        <w:rPr>
          <w:rFonts w:ascii="Baskerville Old Face" w:hAnsi="Baskerville Old Face" w:cs="Times New Roman"/>
          <w:color w:val="000000" w:themeColor="text1"/>
          <w:sz w:val="24"/>
          <w:szCs w:val="24"/>
        </w:rPr>
        <w:t>put</w:t>
      </w:r>
      <w:r w:rsidR="0031319B" w:rsidRPr="004F7B18">
        <w:rPr>
          <w:rFonts w:ascii="Baskerville Old Face" w:hAnsi="Baskerville Old Face" w:cs="Times New Roman"/>
          <w:color w:val="000000" w:themeColor="text1"/>
          <w:sz w:val="24"/>
          <w:szCs w:val="24"/>
        </w:rPr>
        <w:t>s</w:t>
      </w:r>
      <w:r w:rsidR="0081445E" w:rsidRPr="004F7B18">
        <w:rPr>
          <w:rFonts w:ascii="Baskerville Old Face" w:hAnsi="Baskerville Old Face" w:cs="Times New Roman"/>
          <w:color w:val="000000" w:themeColor="text1"/>
          <w:sz w:val="24"/>
          <w:szCs w:val="24"/>
        </w:rPr>
        <w:t xml:space="preserve"> </w:t>
      </w:r>
      <w:r w:rsidR="0038451E" w:rsidRPr="004F7B18">
        <w:rPr>
          <w:rFonts w:ascii="Baskerville Old Face" w:hAnsi="Baskerville Old Face" w:cs="Times New Roman"/>
          <w:color w:val="000000" w:themeColor="text1"/>
          <w:sz w:val="24"/>
          <w:szCs w:val="24"/>
        </w:rPr>
        <w:t>many different ‘spins’ on what osten</w:t>
      </w:r>
      <w:r w:rsidR="00512AAF" w:rsidRPr="004F7B18">
        <w:rPr>
          <w:rFonts w:ascii="Baskerville Old Face" w:hAnsi="Baskerville Old Face" w:cs="Times New Roman"/>
          <w:color w:val="000000" w:themeColor="text1"/>
          <w:sz w:val="24"/>
          <w:szCs w:val="24"/>
        </w:rPr>
        <w:t>d</w:t>
      </w:r>
      <w:r w:rsidR="0038451E" w:rsidRPr="004F7B18">
        <w:rPr>
          <w:rFonts w:ascii="Baskerville Old Face" w:hAnsi="Baskerville Old Face" w:cs="Times New Roman"/>
          <w:color w:val="000000" w:themeColor="text1"/>
          <w:sz w:val="24"/>
          <w:szCs w:val="24"/>
        </w:rPr>
        <w:t xml:space="preserve">ing a work’s non-aesthetic properties </w:t>
      </w:r>
      <w:r w:rsidR="0081445E" w:rsidRPr="004F7B18">
        <w:rPr>
          <w:rFonts w:ascii="Baskerville Old Face" w:hAnsi="Baskerville Old Face" w:cs="Times New Roman"/>
          <w:color w:val="000000" w:themeColor="text1"/>
          <w:sz w:val="24"/>
          <w:szCs w:val="24"/>
        </w:rPr>
        <w:t>aims to achieve</w:t>
      </w:r>
      <w:r w:rsidR="0038451E" w:rsidRPr="004F7B18">
        <w:rPr>
          <w:rFonts w:ascii="Baskerville Old Face" w:hAnsi="Baskerville Old Face" w:cs="Times New Roman"/>
          <w:color w:val="000000" w:themeColor="text1"/>
          <w:sz w:val="24"/>
          <w:szCs w:val="24"/>
        </w:rPr>
        <w:t xml:space="preserve">. </w:t>
      </w:r>
      <w:r w:rsidR="00B412B5" w:rsidRPr="004F7B18">
        <w:rPr>
          <w:rFonts w:ascii="Baskerville Old Face" w:hAnsi="Baskerville Old Face" w:cs="Times New Roman"/>
          <w:color w:val="000000" w:themeColor="text1"/>
          <w:sz w:val="24"/>
          <w:szCs w:val="24"/>
        </w:rPr>
        <w:t xml:space="preserve">But no matter what else it achieves, such an act </w:t>
      </w:r>
      <w:r w:rsidR="00587442" w:rsidRPr="004F7B18">
        <w:rPr>
          <w:rFonts w:ascii="Baskerville Old Face" w:hAnsi="Baskerville Old Face" w:cs="Times New Roman"/>
          <w:color w:val="000000" w:themeColor="text1"/>
          <w:sz w:val="24"/>
          <w:szCs w:val="24"/>
        </w:rPr>
        <w:t>seems to rationalise</w:t>
      </w:r>
      <w:r w:rsidR="00B412B5" w:rsidRPr="004F7B18">
        <w:rPr>
          <w:rFonts w:ascii="Baskerville Old Face" w:hAnsi="Baskerville Old Face" w:cs="Times New Roman"/>
          <w:color w:val="000000" w:themeColor="text1"/>
          <w:sz w:val="24"/>
          <w:szCs w:val="24"/>
        </w:rPr>
        <w:t xml:space="preserve"> an </w:t>
      </w:r>
      <w:r w:rsidR="003F46BD" w:rsidRPr="004F7B18">
        <w:rPr>
          <w:rFonts w:ascii="Baskerville Old Face" w:hAnsi="Baskerville Old Face" w:cs="Times New Roman"/>
          <w:color w:val="000000" w:themeColor="text1"/>
          <w:sz w:val="24"/>
          <w:szCs w:val="24"/>
        </w:rPr>
        <w:t>attribution</w:t>
      </w:r>
      <w:r w:rsidR="00B412B5" w:rsidRPr="004F7B18">
        <w:rPr>
          <w:rFonts w:ascii="Baskerville Old Face" w:hAnsi="Baskerville Old Face" w:cs="Times New Roman"/>
          <w:color w:val="000000" w:themeColor="text1"/>
          <w:sz w:val="24"/>
          <w:szCs w:val="24"/>
        </w:rPr>
        <w:t xml:space="preserve"> of </w:t>
      </w:r>
      <w:r w:rsidR="002017B0" w:rsidRPr="004F7B18">
        <w:rPr>
          <w:rFonts w:ascii="Baskerville Old Face" w:hAnsi="Baskerville Old Face" w:cs="Times New Roman"/>
          <w:color w:val="000000" w:themeColor="text1"/>
          <w:sz w:val="24"/>
          <w:szCs w:val="24"/>
        </w:rPr>
        <w:t xml:space="preserve">the relevant </w:t>
      </w:r>
      <w:r w:rsidR="00B412B5" w:rsidRPr="004F7B18">
        <w:rPr>
          <w:rFonts w:ascii="Baskerville Old Face" w:hAnsi="Baskerville Old Face" w:cs="Times New Roman"/>
          <w:color w:val="000000" w:themeColor="text1"/>
          <w:sz w:val="24"/>
          <w:szCs w:val="24"/>
        </w:rPr>
        <w:t xml:space="preserve">aesthetic property or properties. </w:t>
      </w:r>
      <w:r w:rsidR="00BC2886" w:rsidRPr="004F7B18">
        <w:rPr>
          <w:rFonts w:ascii="Baskerville Old Face" w:hAnsi="Baskerville Old Face" w:cs="Times New Roman"/>
          <w:color w:val="000000" w:themeColor="text1"/>
          <w:sz w:val="24"/>
          <w:szCs w:val="24"/>
        </w:rPr>
        <w:t xml:space="preserve">For in very many contexts, pointing out a work’s non-aesthetic properties does not simply causally explain or excuse one’s aesthetic judgement. Nor does it always function to effect an explanation of the aesthetic properties of the object judged. </w:t>
      </w:r>
      <w:r w:rsidR="005D40BC" w:rsidRPr="004F7B18">
        <w:rPr>
          <w:rFonts w:ascii="Baskerville Old Face" w:hAnsi="Baskerville Old Face" w:cs="Times New Roman"/>
          <w:color w:val="000000" w:themeColor="text1"/>
          <w:sz w:val="24"/>
          <w:szCs w:val="24"/>
        </w:rPr>
        <w:t>Rather, o</w:t>
      </w:r>
      <w:r w:rsidR="00BC2886" w:rsidRPr="004F7B18">
        <w:rPr>
          <w:rFonts w:ascii="Baskerville Old Face" w:hAnsi="Baskerville Old Face" w:cs="Times New Roman"/>
          <w:color w:val="000000" w:themeColor="text1"/>
          <w:sz w:val="24"/>
          <w:szCs w:val="24"/>
        </w:rPr>
        <w:t xml:space="preserve">stending an object’s non-aesthetic properties can show one’s judgement to be reasonable, insofar as one may successfully point out properties that </w:t>
      </w:r>
      <w:r w:rsidR="00BC2886" w:rsidRPr="004F7B18">
        <w:rPr>
          <w:rFonts w:ascii="Baskerville Old Face" w:hAnsi="Baskerville Old Face" w:cs="Times New Roman"/>
          <w:i/>
          <w:color w:val="000000" w:themeColor="text1"/>
          <w:sz w:val="24"/>
          <w:szCs w:val="24"/>
        </w:rPr>
        <w:t>favour</w:t>
      </w:r>
      <w:r w:rsidR="00BC2886" w:rsidRPr="004F7B18">
        <w:rPr>
          <w:rFonts w:ascii="Baskerville Old Face" w:hAnsi="Baskerville Old Face" w:cs="Times New Roman"/>
          <w:color w:val="000000" w:themeColor="text1"/>
          <w:sz w:val="24"/>
          <w:szCs w:val="24"/>
        </w:rPr>
        <w:t xml:space="preserve"> an </w:t>
      </w:r>
      <w:r w:rsidR="003F46BD" w:rsidRPr="004F7B18">
        <w:rPr>
          <w:rFonts w:ascii="Baskerville Old Face" w:hAnsi="Baskerville Old Face" w:cs="Times New Roman"/>
          <w:color w:val="000000" w:themeColor="text1"/>
          <w:sz w:val="24"/>
          <w:szCs w:val="24"/>
        </w:rPr>
        <w:t xml:space="preserve">attribution </w:t>
      </w:r>
      <w:r w:rsidR="00BC2886" w:rsidRPr="004F7B18">
        <w:rPr>
          <w:rFonts w:ascii="Baskerville Old Face" w:hAnsi="Baskerville Old Face" w:cs="Times New Roman"/>
          <w:color w:val="000000" w:themeColor="text1"/>
          <w:sz w:val="24"/>
          <w:szCs w:val="24"/>
        </w:rPr>
        <w:t>of the relevant aesthetic properties or properties. Sibley’s remarks about perceptual proof</w:t>
      </w:r>
      <w:r w:rsidR="00036B8E" w:rsidRPr="004F7B18">
        <w:rPr>
          <w:rFonts w:ascii="Baskerville Old Face" w:hAnsi="Baskerville Old Face" w:cs="Times New Roman"/>
          <w:color w:val="000000" w:themeColor="text1"/>
          <w:sz w:val="24"/>
          <w:szCs w:val="24"/>
        </w:rPr>
        <w:t>s</w:t>
      </w:r>
      <w:r w:rsidR="00BC2886" w:rsidRPr="004F7B18">
        <w:rPr>
          <w:rFonts w:ascii="Baskerville Old Face" w:hAnsi="Baskerville Old Face" w:cs="Times New Roman"/>
          <w:color w:val="000000" w:themeColor="text1"/>
          <w:sz w:val="24"/>
          <w:szCs w:val="24"/>
        </w:rPr>
        <w:t xml:space="preserve"> </w:t>
      </w:r>
      <w:r w:rsidR="00BF3966" w:rsidRPr="004F7B18">
        <w:rPr>
          <w:rFonts w:ascii="Baskerville Old Face" w:hAnsi="Baskerville Old Face" w:cs="Times New Roman"/>
          <w:color w:val="000000" w:themeColor="text1"/>
          <w:sz w:val="24"/>
          <w:szCs w:val="24"/>
        </w:rPr>
        <w:t xml:space="preserve">may seem </w:t>
      </w:r>
      <w:r w:rsidR="00036B8E" w:rsidRPr="004F7B18">
        <w:rPr>
          <w:rFonts w:ascii="Baskerville Old Face" w:hAnsi="Baskerville Old Face" w:cs="Times New Roman"/>
          <w:color w:val="000000" w:themeColor="text1"/>
          <w:sz w:val="24"/>
          <w:szCs w:val="24"/>
        </w:rPr>
        <w:t>to offer an escape from this claim</w:t>
      </w:r>
      <w:r w:rsidR="00BF3966" w:rsidRPr="004F7B18">
        <w:rPr>
          <w:rFonts w:ascii="Baskerville Old Face" w:hAnsi="Baskerville Old Face" w:cs="Times New Roman"/>
          <w:color w:val="000000" w:themeColor="text1"/>
          <w:sz w:val="24"/>
          <w:szCs w:val="24"/>
        </w:rPr>
        <w:t xml:space="preserve">. However, </w:t>
      </w:r>
      <w:r w:rsidR="00036B8E" w:rsidRPr="004F7B18">
        <w:rPr>
          <w:rFonts w:ascii="Baskerville Old Face" w:hAnsi="Baskerville Old Face" w:cs="Times New Roman"/>
          <w:color w:val="000000" w:themeColor="text1"/>
          <w:sz w:val="24"/>
          <w:szCs w:val="24"/>
        </w:rPr>
        <w:t>supplying</w:t>
      </w:r>
      <w:r w:rsidR="00202486" w:rsidRPr="004F7B18">
        <w:rPr>
          <w:rFonts w:ascii="Baskerville Old Face" w:hAnsi="Baskerville Old Face" w:cs="Times New Roman"/>
          <w:color w:val="000000" w:themeColor="text1"/>
          <w:sz w:val="24"/>
          <w:szCs w:val="24"/>
        </w:rPr>
        <w:t xml:space="preserve"> proof of</w:t>
      </w:r>
      <w:r w:rsidR="00BF3966" w:rsidRPr="004F7B18">
        <w:rPr>
          <w:rFonts w:ascii="Baskerville Old Face" w:hAnsi="Baskerville Old Face" w:cs="Times New Roman"/>
          <w:color w:val="000000" w:themeColor="text1"/>
          <w:sz w:val="24"/>
          <w:szCs w:val="24"/>
        </w:rPr>
        <w:t xml:space="preserve"> the truth of one’s judgement</w:t>
      </w:r>
      <w:r w:rsidR="00BC2A29" w:rsidRPr="004F7B18">
        <w:rPr>
          <w:rFonts w:ascii="Baskerville Old Face" w:hAnsi="Baskerville Old Face" w:cs="Times New Roman"/>
          <w:color w:val="000000" w:themeColor="text1"/>
          <w:sz w:val="24"/>
          <w:szCs w:val="24"/>
        </w:rPr>
        <w:t xml:space="preserve"> (in Sibley’s sense)</w:t>
      </w:r>
      <w:r w:rsidR="00BF3966" w:rsidRPr="004F7B18">
        <w:rPr>
          <w:rFonts w:ascii="Baskerville Old Face" w:hAnsi="Baskerville Old Face" w:cs="Times New Roman"/>
          <w:color w:val="000000" w:themeColor="text1"/>
          <w:sz w:val="24"/>
          <w:szCs w:val="24"/>
        </w:rPr>
        <w:t xml:space="preserve"> is not the same as demonstrating that one’s judgement is justified</w:t>
      </w:r>
      <w:r w:rsidR="00547036" w:rsidRPr="004F7B18">
        <w:rPr>
          <w:rFonts w:ascii="Baskerville Old Face" w:hAnsi="Baskerville Old Face" w:cs="Times New Roman"/>
          <w:color w:val="000000" w:themeColor="text1"/>
          <w:sz w:val="24"/>
          <w:szCs w:val="24"/>
        </w:rPr>
        <w:t xml:space="preserve"> or reasonable</w:t>
      </w:r>
      <w:r w:rsidR="005D40BC" w:rsidRPr="004F7B18">
        <w:rPr>
          <w:rFonts w:ascii="Baskerville Old Face" w:hAnsi="Baskerville Old Face" w:cs="Times New Roman"/>
          <w:color w:val="000000" w:themeColor="text1"/>
          <w:sz w:val="24"/>
          <w:szCs w:val="24"/>
        </w:rPr>
        <w:t xml:space="preserve">, though Sibley was tempted to run </w:t>
      </w:r>
      <w:r w:rsidR="005D40BC" w:rsidRPr="004F7B18">
        <w:rPr>
          <w:rFonts w:ascii="Baskerville Old Face" w:hAnsi="Baskerville Old Face" w:cs="Times New Roman"/>
          <w:color w:val="000000" w:themeColor="text1"/>
          <w:sz w:val="24"/>
          <w:szCs w:val="24"/>
        </w:rPr>
        <w:lastRenderedPageBreak/>
        <w:t>the two together</w:t>
      </w:r>
      <w:r w:rsidR="00BF3966" w:rsidRPr="004F7B18">
        <w:rPr>
          <w:rFonts w:ascii="Baskerville Old Face" w:hAnsi="Baskerville Old Face" w:cs="Times New Roman"/>
          <w:color w:val="000000" w:themeColor="text1"/>
          <w:sz w:val="24"/>
          <w:szCs w:val="24"/>
        </w:rPr>
        <w:t>.</w:t>
      </w:r>
      <w:r w:rsidR="005D40BC" w:rsidRPr="004F7B18">
        <w:rPr>
          <w:rStyle w:val="FootnoteReference"/>
          <w:rFonts w:ascii="Baskerville Old Face" w:hAnsi="Baskerville Old Face" w:cs="Times New Roman"/>
          <w:color w:val="000000" w:themeColor="text1"/>
          <w:sz w:val="24"/>
          <w:szCs w:val="24"/>
        </w:rPr>
        <w:footnoteReference w:id="14"/>
      </w:r>
      <w:r w:rsidR="00BF3966" w:rsidRPr="004F7B18">
        <w:rPr>
          <w:rFonts w:ascii="Baskerville Old Face" w:hAnsi="Baskerville Old Face" w:cs="Times New Roman"/>
          <w:color w:val="000000" w:themeColor="text1"/>
          <w:sz w:val="24"/>
          <w:szCs w:val="24"/>
        </w:rPr>
        <w:t xml:space="preserve"> </w:t>
      </w:r>
      <w:r w:rsidR="000E434F" w:rsidRPr="004F7B18">
        <w:rPr>
          <w:rFonts w:ascii="Baskerville Old Face" w:hAnsi="Baskerville Old Face" w:cs="Times New Roman"/>
          <w:color w:val="000000" w:themeColor="text1"/>
          <w:sz w:val="24"/>
          <w:szCs w:val="24"/>
        </w:rPr>
        <w:t>But even if Sibley’s perceptual proof</w:t>
      </w:r>
      <w:r w:rsidR="00202486" w:rsidRPr="004F7B18">
        <w:rPr>
          <w:rFonts w:ascii="Baskerville Old Face" w:hAnsi="Baskerville Old Face" w:cs="Times New Roman"/>
          <w:color w:val="000000" w:themeColor="text1"/>
          <w:sz w:val="24"/>
          <w:szCs w:val="24"/>
        </w:rPr>
        <w:t>s</w:t>
      </w:r>
      <w:r w:rsidR="000E434F" w:rsidRPr="004F7B18">
        <w:rPr>
          <w:rFonts w:ascii="Baskerville Old Face" w:hAnsi="Baskerville Old Face" w:cs="Times New Roman"/>
          <w:color w:val="000000" w:themeColor="text1"/>
          <w:sz w:val="24"/>
          <w:szCs w:val="24"/>
        </w:rPr>
        <w:t xml:space="preserve"> are understood as supporting one’s </w:t>
      </w:r>
      <w:r w:rsidR="00D45B5F" w:rsidRPr="004F7B18">
        <w:rPr>
          <w:rFonts w:ascii="Baskerville Old Face" w:hAnsi="Baskerville Old Face" w:cs="Times New Roman"/>
          <w:color w:val="000000" w:themeColor="text1"/>
          <w:sz w:val="24"/>
          <w:szCs w:val="24"/>
        </w:rPr>
        <w:t>judgments</w:t>
      </w:r>
      <w:r w:rsidR="000E434F" w:rsidRPr="004F7B18">
        <w:rPr>
          <w:rFonts w:ascii="Baskerville Old Face" w:hAnsi="Baskerville Old Face" w:cs="Times New Roman"/>
          <w:color w:val="000000" w:themeColor="text1"/>
          <w:sz w:val="24"/>
          <w:szCs w:val="24"/>
        </w:rPr>
        <w:t>, Sibley is very clear that this is not a ki</w:t>
      </w:r>
      <w:r w:rsidR="00955B37" w:rsidRPr="004F7B18">
        <w:rPr>
          <w:rFonts w:ascii="Baskerville Old Face" w:hAnsi="Baskerville Old Face" w:cs="Times New Roman"/>
          <w:color w:val="000000" w:themeColor="text1"/>
          <w:sz w:val="24"/>
          <w:szCs w:val="24"/>
        </w:rPr>
        <w:t xml:space="preserve">nd of rational support and that, strictly speaking, </w:t>
      </w:r>
      <w:r w:rsidR="000E434F"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0E434F" w:rsidRPr="004F7B18">
        <w:rPr>
          <w:rFonts w:ascii="Baskerville Old Face" w:hAnsi="Baskerville Old Face" w:cs="Times New Roman"/>
          <w:color w:val="000000" w:themeColor="text1"/>
          <w:sz w:val="24"/>
          <w:szCs w:val="24"/>
        </w:rPr>
        <w:t xml:space="preserve"> neither have nor lack a rational basis.</w:t>
      </w:r>
      <w:r w:rsidR="000E434F" w:rsidRPr="004F7B18">
        <w:rPr>
          <w:rStyle w:val="FootnoteReference"/>
          <w:rFonts w:ascii="Baskerville Old Face" w:hAnsi="Baskerville Old Face" w:cs="Times New Roman"/>
          <w:color w:val="000000" w:themeColor="text1"/>
          <w:sz w:val="24"/>
          <w:szCs w:val="24"/>
        </w:rPr>
        <w:footnoteReference w:id="15"/>
      </w:r>
      <w:r w:rsidR="00955B37" w:rsidRPr="004F7B18">
        <w:rPr>
          <w:rFonts w:ascii="Baskerville Old Face" w:hAnsi="Baskerville Old Face" w:cs="Times New Roman"/>
          <w:color w:val="000000" w:themeColor="text1"/>
          <w:sz w:val="24"/>
          <w:szCs w:val="24"/>
        </w:rPr>
        <w:t xml:space="preserve"> Following aesthetic non-inferentialism to the letter, this is precisely</w:t>
      </w:r>
      <w:r w:rsidR="00DF6A9D" w:rsidRPr="004F7B18">
        <w:rPr>
          <w:rFonts w:ascii="Baskerville Old Face" w:hAnsi="Baskerville Old Face" w:cs="Times New Roman"/>
          <w:color w:val="000000" w:themeColor="text1"/>
          <w:sz w:val="24"/>
          <w:szCs w:val="24"/>
        </w:rPr>
        <w:t xml:space="preserve"> the claim that</w:t>
      </w:r>
      <w:r w:rsidR="00955B37" w:rsidRPr="004F7B18">
        <w:rPr>
          <w:rFonts w:ascii="Baskerville Old Face" w:hAnsi="Baskerville Old Face" w:cs="Times New Roman"/>
          <w:color w:val="000000" w:themeColor="text1"/>
          <w:sz w:val="24"/>
          <w:szCs w:val="24"/>
        </w:rPr>
        <w:t xml:space="preserve"> one should expect. </w:t>
      </w:r>
      <w:r w:rsidR="00F518B0" w:rsidRPr="004F7B18">
        <w:rPr>
          <w:rFonts w:ascii="Baskerville Old Face" w:hAnsi="Baskerville Old Face" w:cs="Times New Roman"/>
          <w:color w:val="000000" w:themeColor="text1"/>
          <w:sz w:val="24"/>
          <w:szCs w:val="24"/>
        </w:rPr>
        <w:t xml:space="preserve">Yet it is plain that </w:t>
      </w:r>
      <w:r w:rsidR="009E5F58" w:rsidRPr="004F7B18">
        <w:rPr>
          <w:rFonts w:ascii="Baskerville Old Face" w:hAnsi="Baskerville Old Face" w:cs="Times New Roman"/>
          <w:color w:val="000000" w:themeColor="text1"/>
          <w:sz w:val="24"/>
          <w:szCs w:val="24"/>
        </w:rPr>
        <w:t>it ignores</w:t>
      </w:r>
      <w:r w:rsidR="00F518B0" w:rsidRPr="004F7B18">
        <w:rPr>
          <w:rFonts w:ascii="Baskerville Old Face" w:hAnsi="Baskerville Old Face" w:cs="Times New Roman"/>
          <w:color w:val="000000" w:themeColor="text1"/>
          <w:sz w:val="24"/>
          <w:szCs w:val="24"/>
        </w:rPr>
        <w:t xml:space="preserve"> a substantial</w:t>
      </w:r>
      <w:r w:rsidR="00955B37" w:rsidRPr="004F7B18">
        <w:rPr>
          <w:rFonts w:ascii="Baskerville Old Face" w:hAnsi="Baskerville Old Face" w:cs="Times New Roman"/>
          <w:color w:val="000000" w:themeColor="text1"/>
          <w:sz w:val="24"/>
          <w:szCs w:val="24"/>
        </w:rPr>
        <w:t xml:space="preserve"> </w:t>
      </w:r>
      <w:r w:rsidR="00F518B0" w:rsidRPr="004F7B18">
        <w:rPr>
          <w:rFonts w:ascii="Baskerville Old Face" w:hAnsi="Baskerville Old Face" w:cs="Times New Roman"/>
          <w:color w:val="000000" w:themeColor="text1"/>
          <w:sz w:val="24"/>
          <w:szCs w:val="24"/>
        </w:rPr>
        <w:t xml:space="preserve">amount of our interest in discussing art with others to claim that </w:t>
      </w:r>
      <w:r w:rsidR="00BB0966"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BB0966" w:rsidRPr="004F7B18">
        <w:rPr>
          <w:rFonts w:ascii="Baskerville Old Face" w:hAnsi="Baskerville Old Face" w:cs="Times New Roman"/>
          <w:color w:val="000000" w:themeColor="text1"/>
          <w:sz w:val="24"/>
          <w:szCs w:val="24"/>
        </w:rPr>
        <w:t xml:space="preserve"> are </w:t>
      </w:r>
      <w:r w:rsidR="00044322" w:rsidRPr="004F7B18">
        <w:rPr>
          <w:rFonts w:ascii="Baskerville Old Face" w:hAnsi="Baskerville Old Face" w:cs="Times New Roman"/>
          <w:color w:val="000000" w:themeColor="text1"/>
          <w:sz w:val="24"/>
          <w:szCs w:val="24"/>
        </w:rPr>
        <w:t>not had</w:t>
      </w:r>
      <w:r w:rsidR="00BB0966" w:rsidRPr="004F7B18">
        <w:rPr>
          <w:rFonts w:ascii="Baskerville Old Face" w:hAnsi="Baskerville Old Face" w:cs="Times New Roman"/>
          <w:color w:val="000000" w:themeColor="text1"/>
          <w:sz w:val="24"/>
          <w:szCs w:val="24"/>
        </w:rPr>
        <w:t xml:space="preserve"> for reasons</w:t>
      </w:r>
      <w:r w:rsidR="00603252" w:rsidRPr="004F7B18">
        <w:rPr>
          <w:rFonts w:ascii="Baskerville Old Face" w:hAnsi="Baskerville Old Face" w:cs="Times New Roman"/>
          <w:color w:val="000000" w:themeColor="text1"/>
          <w:sz w:val="24"/>
          <w:szCs w:val="24"/>
        </w:rPr>
        <w:t xml:space="preserve"> which we </w:t>
      </w:r>
      <w:r w:rsidR="00044322" w:rsidRPr="004F7B18">
        <w:rPr>
          <w:rFonts w:ascii="Baskerville Old Face" w:hAnsi="Baskerville Old Face" w:cs="Times New Roman"/>
          <w:color w:val="000000" w:themeColor="text1"/>
          <w:sz w:val="24"/>
          <w:szCs w:val="24"/>
        </w:rPr>
        <w:t>can</w:t>
      </w:r>
      <w:r w:rsidR="00603252" w:rsidRPr="004F7B18">
        <w:rPr>
          <w:rFonts w:ascii="Baskerville Old Face" w:hAnsi="Baskerville Old Face" w:cs="Times New Roman"/>
          <w:color w:val="000000" w:themeColor="text1"/>
          <w:sz w:val="24"/>
          <w:szCs w:val="24"/>
        </w:rPr>
        <w:t xml:space="preserve"> sensibly debate</w:t>
      </w:r>
      <w:r w:rsidR="005B0AFB" w:rsidRPr="004F7B18">
        <w:rPr>
          <w:rFonts w:ascii="Baskerville Old Face" w:hAnsi="Baskerville Old Face" w:cs="Times New Roman"/>
          <w:color w:val="000000" w:themeColor="text1"/>
          <w:sz w:val="24"/>
          <w:szCs w:val="24"/>
        </w:rPr>
        <w:t xml:space="preserve"> with one another</w:t>
      </w:r>
      <w:r w:rsidR="00BB0966" w:rsidRPr="004F7B18">
        <w:rPr>
          <w:rFonts w:ascii="Baskerville Old Face" w:hAnsi="Baskerville Old Face" w:cs="Times New Roman"/>
          <w:color w:val="000000" w:themeColor="text1"/>
          <w:sz w:val="24"/>
          <w:szCs w:val="24"/>
        </w:rPr>
        <w:t>.</w:t>
      </w:r>
      <w:r w:rsidR="0064473B" w:rsidRPr="004F7B18">
        <w:rPr>
          <w:rStyle w:val="FootnoteReference"/>
          <w:rFonts w:ascii="Baskerville Old Face" w:hAnsi="Baskerville Old Face" w:cs="Times New Roman"/>
          <w:color w:val="000000" w:themeColor="text1"/>
          <w:sz w:val="24"/>
          <w:szCs w:val="24"/>
        </w:rPr>
        <w:footnoteReference w:id="16"/>
      </w:r>
      <w:r w:rsidR="009D34C9" w:rsidRPr="004F7B18">
        <w:rPr>
          <w:rFonts w:ascii="Baskerville Old Face" w:hAnsi="Baskerville Old Face" w:cs="Times New Roman"/>
          <w:color w:val="000000" w:themeColor="text1"/>
          <w:sz w:val="24"/>
          <w:szCs w:val="24"/>
        </w:rPr>
        <w:t xml:space="preserve"> </w:t>
      </w:r>
    </w:p>
    <w:p w14:paraId="0644A4C9" w14:textId="7ABCB81E" w:rsidR="006F235D" w:rsidRPr="004F7B18" w:rsidRDefault="007403C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One could say much more about t</w:t>
      </w:r>
      <w:r w:rsidR="00D73CEA" w:rsidRPr="004F7B18">
        <w:rPr>
          <w:rFonts w:ascii="Baskerville Old Face" w:hAnsi="Baskerville Old Face" w:cs="Times New Roman"/>
          <w:color w:val="000000" w:themeColor="text1"/>
          <w:sz w:val="24"/>
          <w:szCs w:val="24"/>
        </w:rPr>
        <w:t>he various non-epistemic uses of osten</w:t>
      </w:r>
      <w:r w:rsidR="00A516D8" w:rsidRPr="004F7B18">
        <w:rPr>
          <w:rFonts w:ascii="Baskerville Old Face" w:hAnsi="Baskerville Old Face" w:cs="Times New Roman"/>
          <w:color w:val="000000" w:themeColor="text1"/>
          <w:sz w:val="24"/>
          <w:szCs w:val="24"/>
        </w:rPr>
        <w:t>d</w:t>
      </w:r>
      <w:r w:rsidR="00D73CEA" w:rsidRPr="004F7B18">
        <w:rPr>
          <w:rFonts w:ascii="Baskerville Old Face" w:hAnsi="Baskerville Old Face" w:cs="Times New Roman"/>
          <w:color w:val="000000" w:themeColor="text1"/>
          <w:sz w:val="24"/>
          <w:szCs w:val="24"/>
        </w:rPr>
        <w:t>ing an object’s non-aesthetic properties</w:t>
      </w:r>
      <w:r w:rsidRPr="004F7B18">
        <w:rPr>
          <w:rFonts w:ascii="Baskerville Old Face" w:hAnsi="Baskerville Old Face" w:cs="Times New Roman"/>
          <w:color w:val="000000" w:themeColor="text1"/>
          <w:sz w:val="24"/>
          <w:szCs w:val="24"/>
        </w:rPr>
        <w:t>, but</w:t>
      </w:r>
      <w:r w:rsidR="00DB6CCE" w:rsidRPr="004F7B18">
        <w:rPr>
          <w:rFonts w:ascii="Baskerville Old Face" w:hAnsi="Baskerville Old Face" w:cs="Times New Roman"/>
          <w:color w:val="000000" w:themeColor="text1"/>
          <w:sz w:val="24"/>
          <w:szCs w:val="24"/>
        </w:rPr>
        <w:t xml:space="preserve"> insofar as we </w:t>
      </w:r>
      <w:r w:rsidR="00CB4D24" w:rsidRPr="004F7B18">
        <w:rPr>
          <w:rFonts w:ascii="Baskerville Old Face" w:hAnsi="Baskerville Old Face" w:cs="Times New Roman"/>
          <w:color w:val="000000" w:themeColor="text1"/>
          <w:sz w:val="24"/>
          <w:szCs w:val="24"/>
        </w:rPr>
        <w:t>seem able to</w:t>
      </w:r>
      <w:r w:rsidR="00DB6CCE" w:rsidRPr="004F7B18">
        <w:rPr>
          <w:rFonts w:ascii="Baskerville Old Face" w:hAnsi="Baskerville Old Face" w:cs="Times New Roman"/>
          <w:color w:val="000000" w:themeColor="text1"/>
          <w:sz w:val="24"/>
          <w:szCs w:val="24"/>
        </w:rPr>
        <w:t xml:space="preserve"> justify our aesthetic </w:t>
      </w:r>
      <w:r w:rsidR="00D45B5F" w:rsidRPr="004F7B18">
        <w:rPr>
          <w:rFonts w:ascii="Baskerville Old Face" w:hAnsi="Baskerville Old Face" w:cs="Times New Roman"/>
          <w:color w:val="000000" w:themeColor="text1"/>
          <w:sz w:val="24"/>
          <w:szCs w:val="24"/>
        </w:rPr>
        <w:t>judgments</w:t>
      </w:r>
      <w:r w:rsidR="00DB6CCE" w:rsidRPr="004F7B18">
        <w:rPr>
          <w:rFonts w:ascii="Baskerville Old Face" w:hAnsi="Baskerville Old Face" w:cs="Times New Roman"/>
          <w:color w:val="000000" w:themeColor="text1"/>
          <w:sz w:val="24"/>
          <w:szCs w:val="24"/>
        </w:rPr>
        <w:t xml:space="preserve"> by reference to the instantiation of </w:t>
      </w:r>
      <w:r w:rsidR="00D73CEA" w:rsidRPr="004F7B18">
        <w:rPr>
          <w:rFonts w:ascii="Baskerville Old Face" w:hAnsi="Baskerville Old Face" w:cs="Times New Roman"/>
          <w:color w:val="000000" w:themeColor="text1"/>
          <w:sz w:val="24"/>
          <w:szCs w:val="24"/>
        </w:rPr>
        <w:t>such</w:t>
      </w:r>
      <w:r w:rsidR="00DB6CCE" w:rsidRPr="004F7B18">
        <w:rPr>
          <w:rFonts w:ascii="Baskerville Old Face" w:hAnsi="Baskerville Old Face" w:cs="Times New Roman"/>
          <w:color w:val="000000" w:themeColor="text1"/>
          <w:sz w:val="24"/>
          <w:szCs w:val="24"/>
        </w:rPr>
        <w:t xml:space="preserve"> properties, we have </w:t>
      </w:r>
      <w:r w:rsidR="00DB6CCE" w:rsidRPr="004F7B18">
        <w:rPr>
          <w:rFonts w:ascii="Baskerville Old Face" w:hAnsi="Baskerville Old Face" w:cs="Times New Roman"/>
          <w:i/>
          <w:color w:val="000000" w:themeColor="text1"/>
          <w:sz w:val="24"/>
          <w:szCs w:val="24"/>
        </w:rPr>
        <w:t>prima facie</w:t>
      </w:r>
      <w:r w:rsidR="00DB6CCE" w:rsidRPr="004F7B18">
        <w:rPr>
          <w:rFonts w:ascii="Baskerville Old Face" w:hAnsi="Baskerville Old Face" w:cs="Times New Roman"/>
          <w:color w:val="000000" w:themeColor="text1"/>
          <w:sz w:val="24"/>
          <w:szCs w:val="24"/>
        </w:rPr>
        <w:t xml:space="preserve"> grounds for thinking that </w:t>
      </w:r>
      <w:r w:rsidR="00430C18" w:rsidRPr="004F7B18">
        <w:rPr>
          <w:rFonts w:ascii="Baskerville Old Face" w:hAnsi="Baskerville Old Face" w:cs="Times New Roman"/>
          <w:color w:val="000000" w:themeColor="text1"/>
          <w:sz w:val="24"/>
          <w:szCs w:val="24"/>
        </w:rPr>
        <w:t xml:space="preserve">some </w:t>
      </w:r>
      <w:r w:rsidR="00BC1090" w:rsidRPr="004F7B18">
        <w:rPr>
          <w:rFonts w:ascii="Baskerville Old Face" w:hAnsi="Baskerville Old Face" w:cs="Times New Roman"/>
          <w:color w:val="000000" w:themeColor="text1"/>
          <w:sz w:val="24"/>
          <w:szCs w:val="24"/>
        </w:rPr>
        <w:t xml:space="preserve">acts of </w:t>
      </w:r>
      <w:r w:rsidR="00DB6CCE" w:rsidRPr="004F7B18">
        <w:rPr>
          <w:rFonts w:ascii="Baskerville Old Face" w:hAnsi="Baskerville Old Face" w:cs="Times New Roman"/>
          <w:color w:val="000000" w:themeColor="text1"/>
          <w:sz w:val="24"/>
          <w:szCs w:val="24"/>
        </w:rPr>
        <w:t>critical-</w:t>
      </w:r>
      <w:r w:rsidR="00BC1090" w:rsidRPr="004F7B18">
        <w:rPr>
          <w:rFonts w:ascii="Baskerville Old Face" w:hAnsi="Baskerville Old Face" w:cs="Times New Roman"/>
          <w:color w:val="000000" w:themeColor="text1"/>
          <w:sz w:val="24"/>
          <w:szCs w:val="24"/>
        </w:rPr>
        <w:t>ostention</w:t>
      </w:r>
      <w:r w:rsidR="00DB6CCE" w:rsidRPr="004F7B18">
        <w:rPr>
          <w:rFonts w:ascii="Baskerville Old Face" w:hAnsi="Baskerville Old Face" w:cs="Times New Roman"/>
          <w:color w:val="000000" w:themeColor="text1"/>
          <w:sz w:val="24"/>
          <w:szCs w:val="24"/>
        </w:rPr>
        <w:t xml:space="preserve"> </w:t>
      </w:r>
      <w:r w:rsidR="00430C18" w:rsidRPr="004F7B18">
        <w:rPr>
          <w:rFonts w:ascii="Baskerville Old Face" w:hAnsi="Baskerville Old Face" w:cs="Times New Roman"/>
          <w:color w:val="000000" w:themeColor="text1"/>
          <w:sz w:val="24"/>
          <w:szCs w:val="24"/>
        </w:rPr>
        <w:t>imply</w:t>
      </w:r>
      <w:r w:rsidR="00D52E27" w:rsidRPr="004F7B18">
        <w:rPr>
          <w:rFonts w:ascii="Baskerville Old Face" w:hAnsi="Baskerville Old Face" w:cs="Times New Roman"/>
          <w:color w:val="000000" w:themeColor="text1"/>
          <w:sz w:val="24"/>
          <w:szCs w:val="24"/>
        </w:rPr>
        <w:t xml:space="preserve"> inference and reasoning on behalf of the judging subject</w:t>
      </w:r>
      <w:r w:rsidR="0093209E" w:rsidRPr="004F7B18">
        <w:rPr>
          <w:rFonts w:ascii="Baskerville Old Face" w:hAnsi="Baskerville Old Face" w:cs="Times New Roman"/>
          <w:color w:val="000000" w:themeColor="text1"/>
          <w:sz w:val="24"/>
          <w:szCs w:val="24"/>
        </w:rPr>
        <w:t xml:space="preserve">. </w:t>
      </w:r>
      <w:r w:rsidR="00183C50" w:rsidRPr="004F7B18">
        <w:rPr>
          <w:rFonts w:ascii="Baskerville Old Face" w:hAnsi="Baskerville Old Face" w:cs="Times New Roman"/>
          <w:color w:val="000000" w:themeColor="text1"/>
          <w:sz w:val="24"/>
          <w:szCs w:val="24"/>
        </w:rPr>
        <w:t>While</w:t>
      </w:r>
      <w:r w:rsidR="0093209E" w:rsidRPr="004F7B18">
        <w:rPr>
          <w:rFonts w:ascii="Baskerville Old Face" w:hAnsi="Baskerville Old Face" w:cs="Times New Roman"/>
          <w:color w:val="000000" w:themeColor="text1"/>
          <w:sz w:val="24"/>
          <w:szCs w:val="24"/>
        </w:rPr>
        <w:t xml:space="preserve"> this is not incompatible with </w:t>
      </w:r>
      <w:r w:rsidR="00C620A0" w:rsidRPr="004F7B18">
        <w:rPr>
          <w:rFonts w:ascii="Baskerville Old Face" w:hAnsi="Baskerville Old Face" w:cs="Times New Roman"/>
          <w:color w:val="000000" w:themeColor="text1"/>
          <w:sz w:val="24"/>
          <w:szCs w:val="24"/>
        </w:rPr>
        <w:t>such acts</w:t>
      </w:r>
      <w:r w:rsidR="00E05240" w:rsidRPr="004F7B18">
        <w:rPr>
          <w:rFonts w:ascii="Baskerville Old Face" w:hAnsi="Baskerville Old Face" w:cs="Times New Roman"/>
          <w:color w:val="000000" w:themeColor="text1"/>
          <w:sz w:val="24"/>
          <w:szCs w:val="24"/>
        </w:rPr>
        <w:t xml:space="preserve"> also serving non-normative </w:t>
      </w:r>
      <w:r w:rsidR="0093209E" w:rsidRPr="004F7B18">
        <w:rPr>
          <w:rFonts w:ascii="Baskerville Old Face" w:hAnsi="Baskerville Old Face" w:cs="Times New Roman"/>
          <w:color w:val="000000" w:themeColor="text1"/>
          <w:sz w:val="24"/>
          <w:szCs w:val="24"/>
        </w:rPr>
        <w:t>ends</w:t>
      </w:r>
      <w:r w:rsidRPr="004F7B18">
        <w:rPr>
          <w:rFonts w:ascii="Baskerville Old Face" w:hAnsi="Baskerville Old Face" w:cs="Times New Roman"/>
          <w:color w:val="000000" w:themeColor="text1"/>
          <w:sz w:val="24"/>
          <w:szCs w:val="24"/>
        </w:rPr>
        <w:t xml:space="preserve"> in the way</w:t>
      </w:r>
      <w:r w:rsidR="00123D64" w:rsidRPr="004F7B18">
        <w:rPr>
          <w:rFonts w:ascii="Baskerville Old Face" w:hAnsi="Baskerville Old Face" w:cs="Times New Roman"/>
          <w:color w:val="000000" w:themeColor="text1"/>
          <w:sz w:val="24"/>
          <w:szCs w:val="24"/>
        </w:rPr>
        <w:t xml:space="preserve"> that</w:t>
      </w:r>
      <w:r w:rsidRPr="004F7B18">
        <w:rPr>
          <w:rFonts w:ascii="Baskerville Old Face" w:hAnsi="Baskerville Old Face" w:cs="Times New Roman"/>
          <w:color w:val="000000" w:themeColor="text1"/>
          <w:sz w:val="24"/>
          <w:szCs w:val="24"/>
        </w:rPr>
        <w:t xml:space="preserve"> Sibley </w:t>
      </w:r>
      <w:r w:rsidR="00123D64" w:rsidRPr="004F7B18">
        <w:rPr>
          <w:rFonts w:ascii="Baskerville Old Face" w:hAnsi="Baskerville Old Face" w:cs="Times New Roman"/>
          <w:color w:val="000000" w:themeColor="text1"/>
          <w:sz w:val="24"/>
          <w:szCs w:val="24"/>
        </w:rPr>
        <w:t>describe</w:t>
      </w:r>
      <w:r w:rsidR="00587442" w:rsidRPr="004F7B18">
        <w:rPr>
          <w:rFonts w:ascii="Baskerville Old Face" w:hAnsi="Baskerville Old Face" w:cs="Times New Roman"/>
          <w:color w:val="000000" w:themeColor="text1"/>
          <w:sz w:val="24"/>
          <w:szCs w:val="24"/>
        </w:rPr>
        <w:t>s</w:t>
      </w:r>
      <w:r w:rsidR="00183C50" w:rsidRPr="004F7B18">
        <w:rPr>
          <w:rFonts w:ascii="Baskerville Old Face" w:hAnsi="Baskerville Old Face" w:cs="Times New Roman"/>
          <w:color w:val="000000" w:themeColor="text1"/>
          <w:sz w:val="24"/>
          <w:szCs w:val="24"/>
        </w:rPr>
        <w:t>, it does seem incompatible with aesthetic non-inferentialism.</w:t>
      </w:r>
      <w:r w:rsidRPr="004F7B18">
        <w:rPr>
          <w:rFonts w:ascii="Baskerville Old Face" w:hAnsi="Baskerville Old Face" w:cs="Times New Roman"/>
          <w:color w:val="000000" w:themeColor="text1"/>
          <w:sz w:val="24"/>
          <w:szCs w:val="24"/>
        </w:rPr>
        <w:t xml:space="preserve"> </w:t>
      </w:r>
    </w:p>
    <w:p w14:paraId="62F12524" w14:textId="77777777" w:rsidR="00DB6CCE" w:rsidRPr="004F7B18" w:rsidRDefault="00DB6CCE" w:rsidP="00784099">
      <w:pPr>
        <w:spacing w:line="360" w:lineRule="auto"/>
        <w:jc w:val="both"/>
        <w:rPr>
          <w:rFonts w:ascii="Baskerville Old Face" w:hAnsi="Baskerville Old Face"/>
          <w:b/>
          <w:color w:val="000000" w:themeColor="text1"/>
          <w:sz w:val="24"/>
          <w:szCs w:val="24"/>
        </w:rPr>
      </w:pPr>
    </w:p>
    <w:p w14:paraId="34551B82" w14:textId="6DA1DB95" w:rsidR="006C45E4" w:rsidRPr="004F7B18" w:rsidRDefault="009E2619" w:rsidP="00784099">
      <w:pPr>
        <w:spacing w:line="360" w:lineRule="auto"/>
        <w:jc w:val="both"/>
        <w:outlineLvl w:val="0"/>
        <w:rPr>
          <w:rFonts w:ascii="Baskerville Old Face" w:hAnsi="Baskerville Old Face"/>
          <w:b/>
          <w:color w:val="000000" w:themeColor="text1"/>
          <w:sz w:val="24"/>
          <w:szCs w:val="24"/>
        </w:rPr>
      </w:pPr>
      <w:r w:rsidRPr="004F7B18">
        <w:rPr>
          <w:rFonts w:ascii="Baskerville Old Face" w:hAnsi="Baskerville Old Face"/>
          <w:b/>
          <w:color w:val="000000" w:themeColor="text1"/>
          <w:sz w:val="24"/>
          <w:szCs w:val="24"/>
        </w:rPr>
        <w:t>III</w:t>
      </w:r>
      <w:r w:rsidR="00E37C69" w:rsidRPr="004F7B18">
        <w:rPr>
          <w:rFonts w:ascii="Baskerville Old Face" w:hAnsi="Baskerville Old Face"/>
          <w:b/>
          <w:color w:val="000000" w:themeColor="text1"/>
          <w:sz w:val="24"/>
          <w:szCs w:val="24"/>
        </w:rPr>
        <w:t xml:space="preserve"> – Towards </w:t>
      </w:r>
      <w:r w:rsidR="0077256B" w:rsidRPr="004F7B18">
        <w:rPr>
          <w:rFonts w:ascii="Baskerville Old Face" w:hAnsi="Baskerville Old Face"/>
          <w:b/>
          <w:color w:val="000000" w:themeColor="text1"/>
          <w:sz w:val="24"/>
          <w:szCs w:val="24"/>
        </w:rPr>
        <w:t>Moderate</w:t>
      </w:r>
      <w:r w:rsidR="00E37C69" w:rsidRPr="004F7B18">
        <w:rPr>
          <w:rFonts w:ascii="Baskerville Old Face" w:hAnsi="Baskerville Old Face"/>
          <w:b/>
          <w:color w:val="000000" w:themeColor="text1"/>
          <w:sz w:val="24"/>
          <w:szCs w:val="24"/>
        </w:rPr>
        <w:t xml:space="preserve"> Non-Inferentialism</w:t>
      </w:r>
    </w:p>
    <w:p w14:paraId="2DDBB7FA" w14:textId="6D4E7695" w:rsidR="00E67BB2" w:rsidRPr="004F7B18" w:rsidRDefault="006C45E4"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T</w:t>
      </w:r>
      <w:r w:rsidR="001720D9" w:rsidRPr="004F7B18">
        <w:rPr>
          <w:rFonts w:ascii="Baskerville Old Face" w:hAnsi="Baskerville Old Face" w:cs="Times New Roman"/>
          <w:color w:val="000000" w:themeColor="text1"/>
          <w:sz w:val="24"/>
          <w:szCs w:val="24"/>
        </w:rPr>
        <w:t xml:space="preserve">here is </w:t>
      </w:r>
      <w:r w:rsidRPr="004F7B18">
        <w:rPr>
          <w:rFonts w:ascii="Baskerville Old Face" w:hAnsi="Baskerville Old Face" w:cs="Times New Roman"/>
          <w:color w:val="000000" w:themeColor="text1"/>
          <w:sz w:val="24"/>
          <w:szCs w:val="24"/>
        </w:rPr>
        <w:t xml:space="preserve">the </w:t>
      </w:r>
      <w:r w:rsidR="001720D9" w:rsidRPr="004F7B18">
        <w:rPr>
          <w:rFonts w:ascii="Baskerville Old Face" w:hAnsi="Baskerville Old Face" w:cs="Times New Roman"/>
          <w:color w:val="000000" w:themeColor="text1"/>
          <w:sz w:val="24"/>
          <w:szCs w:val="24"/>
        </w:rPr>
        <w:t xml:space="preserve">potential for a false dilemma to </w:t>
      </w:r>
      <w:r w:rsidR="002C629A" w:rsidRPr="004F7B18">
        <w:rPr>
          <w:rFonts w:ascii="Baskerville Old Face" w:hAnsi="Baskerville Old Face" w:cs="Times New Roman"/>
          <w:color w:val="000000" w:themeColor="text1"/>
          <w:sz w:val="24"/>
          <w:szCs w:val="24"/>
        </w:rPr>
        <w:t>emerge</w:t>
      </w:r>
      <w:r w:rsidR="001720D9" w:rsidRPr="004F7B18">
        <w:rPr>
          <w:rFonts w:ascii="Baskerville Old Face" w:hAnsi="Baskerville Old Face" w:cs="Times New Roman"/>
          <w:color w:val="000000" w:themeColor="text1"/>
          <w:sz w:val="24"/>
          <w:szCs w:val="24"/>
        </w:rPr>
        <w:t xml:space="preserve"> at this point in the dialectic between aesthetic non-inferentialists and those who think that aesthetic </w:t>
      </w:r>
      <w:r w:rsidR="00D45B5F" w:rsidRPr="004F7B18">
        <w:rPr>
          <w:rFonts w:ascii="Baskerville Old Face" w:hAnsi="Baskerville Old Face" w:cs="Times New Roman"/>
          <w:color w:val="000000" w:themeColor="text1"/>
          <w:sz w:val="24"/>
          <w:szCs w:val="24"/>
        </w:rPr>
        <w:t>judgments</w:t>
      </w:r>
      <w:r w:rsidR="001720D9" w:rsidRPr="004F7B18">
        <w:rPr>
          <w:rFonts w:ascii="Baskerville Old Face" w:hAnsi="Baskerville Old Face" w:cs="Times New Roman"/>
          <w:color w:val="000000" w:themeColor="text1"/>
          <w:sz w:val="24"/>
          <w:szCs w:val="24"/>
        </w:rPr>
        <w:t xml:space="preserve"> can be the output</w:t>
      </w:r>
      <w:r w:rsidR="008F0A01" w:rsidRPr="004F7B18">
        <w:rPr>
          <w:rFonts w:ascii="Baskerville Old Face" w:hAnsi="Baskerville Old Face" w:cs="Times New Roman"/>
          <w:color w:val="000000" w:themeColor="text1"/>
          <w:sz w:val="24"/>
          <w:szCs w:val="24"/>
        </w:rPr>
        <w:t>s</w:t>
      </w:r>
      <w:r w:rsidR="001720D9" w:rsidRPr="004F7B18">
        <w:rPr>
          <w:rFonts w:ascii="Baskerville Old Face" w:hAnsi="Baskerville Old Face" w:cs="Times New Roman"/>
          <w:color w:val="000000" w:themeColor="text1"/>
          <w:sz w:val="24"/>
          <w:szCs w:val="24"/>
        </w:rPr>
        <w:t xml:space="preserve"> of reasoning. </w:t>
      </w:r>
      <w:r w:rsidR="00CE4376" w:rsidRPr="004F7B18">
        <w:rPr>
          <w:rFonts w:ascii="Baskerville Old Face" w:hAnsi="Baskerville Old Face" w:cs="Times New Roman"/>
          <w:color w:val="000000" w:themeColor="text1"/>
          <w:sz w:val="24"/>
          <w:szCs w:val="24"/>
        </w:rPr>
        <w:t>I hope to expose it over the course of this section and the next.</w:t>
      </w:r>
    </w:p>
    <w:p w14:paraId="0C70B46A" w14:textId="762817E1" w:rsidR="00040762" w:rsidRPr="004F7B18" w:rsidRDefault="00CE437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A</w:t>
      </w:r>
      <w:r w:rsidR="003A373F" w:rsidRPr="004F7B18">
        <w:rPr>
          <w:rFonts w:ascii="Baskerville Old Face" w:hAnsi="Baskerville Old Face" w:cs="Times New Roman"/>
          <w:color w:val="000000" w:themeColor="text1"/>
          <w:sz w:val="24"/>
          <w:szCs w:val="24"/>
        </w:rPr>
        <w:t xml:space="preserve">s mentioned above, Dorsch </w:t>
      </w:r>
      <w:r w:rsidR="00EE3C62" w:rsidRPr="004F7B18">
        <w:rPr>
          <w:rFonts w:ascii="Baskerville Old Face" w:hAnsi="Baskerville Old Face" w:cs="Times New Roman"/>
          <w:color w:val="000000" w:themeColor="text1"/>
          <w:sz w:val="24"/>
          <w:szCs w:val="24"/>
        </w:rPr>
        <w:t>argues for an inferential account of aesthetic judgement</w:t>
      </w:r>
      <w:r w:rsidR="008F0A01" w:rsidRPr="004F7B18">
        <w:rPr>
          <w:rFonts w:ascii="Baskerville Old Face" w:hAnsi="Baskerville Old Face" w:cs="Times New Roman"/>
          <w:color w:val="000000" w:themeColor="text1"/>
          <w:sz w:val="24"/>
          <w:szCs w:val="24"/>
        </w:rPr>
        <w:t>s</w:t>
      </w:r>
      <w:r w:rsidR="00EE3C62" w:rsidRPr="004F7B18">
        <w:rPr>
          <w:rFonts w:ascii="Baskerville Old Face" w:hAnsi="Baskerville Old Face" w:cs="Times New Roman"/>
          <w:color w:val="000000" w:themeColor="text1"/>
          <w:sz w:val="24"/>
          <w:szCs w:val="24"/>
        </w:rPr>
        <w:t xml:space="preserve"> on grounds similar to </w:t>
      </w:r>
      <w:r w:rsidR="00842959" w:rsidRPr="004F7B18">
        <w:rPr>
          <w:rFonts w:ascii="Baskerville Old Face" w:hAnsi="Baskerville Old Face" w:cs="Times New Roman"/>
          <w:color w:val="000000" w:themeColor="text1"/>
          <w:sz w:val="24"/>
          <w:szCs w:val="24"/>
        </w:rPr>
        <w:t xml:space="preserve">those discussed in relation to </w:t>
      </w:r>
      <w:r w:rsidR="00A43C75" w:rsidRPr="004F7B18">
        <w:rPr>
          <w:rFonts w:ascii="Baskerville Old Face" w:hAnsi="Baskerville Old Face" w:cs="Times New Roman"/>
          <w:color w:val="000000" w:themeColor="text1"/>
          <w:sz w:val="24"/>
          <w:szCs w:val="24"/>
        </w:rPr>
        <w:t xml:space="preserve">acts of </w:t>
      </w:r>
      <w:r w:rsidR="00EE3C62" w:rsidRPr="004F7B18">
        <w:rPr>
          <w:rFonts w:ascii="Baskerville Old Face" w:hAnsi="Baskerville Old Face" w:cs="Times New Roman"/>
          <w:color w:val="000000" w:themeColor="text1"/>
          <w:sz w:val="24"/>
          <w:szCs w:val="24"/>
        </w:rPr>
        <w:t>critical-</w:t>
      </w:r>
      <w:r w:rsidR="00842959" w:rsidRPr="004F7B18">
        <w:rPr>
          <w:rFonts w:ascii="Baskerville Old Face" w:hAnsi="Baskerville Old Face" w:cs="Times New Roman"/>
          <w:color w:val="000000" w:themeColor="text1"/>
          <w:sz w:val="24"/>
          <w:szCs w:val="24"/>
        </w:rPr>
        <w:t>ostention</w:t>
      </w:r>
      <w:r w:rsidR="00EE3C62" w:rsidRPr="004F7B18">
        <w:rPr>
          <w:rFonts w:ascii="Baskerville Old Face" w:hAnsi="Baskerville Old Face" w:cs="Times New Roman"/>
          <w:color w:val="000000" w:themeColor="text1"/>
          <w:sz w:val="24"/>
          <w:szCs w:val="24"/>
        </w:rPr>
        <w:t xml:space="preserve">. In light of </w:t>
      </w:r>
      <w:r w:rsidR="00040762" w:rsidRPr="004F7B18">
        <w:rPr>
          <w:rFonts w:ascii="Baskerville Old Face" w:hAnsi="Baskerville Old Face" w:cs="Times New Roman"/>
          <w:color w:val="000000" w:themeColor="text1"/>
          <w:sz w:val="24"/>
          <w:szCs w:val="24"/>
        </w:rPr>
        <w:t>such an account</w:t>
      </w:r>
      <w:r w:rsidR="00EE3C62" w:rsidRPr="004F7B18">
        <w:rPr>
          <w:rFonts w:ascii="Baskerville Old Face" w:hAnsi="Baskerville Old Face" w:cs="Times New Roman"/>
          <w:color w:val="000000" w:themeColor="text1"/>
          <w:sz w:val="24"/>
          <w:szCs w:val="24"/>
        </w:rPr>
        <w:t xml:space="preserve">, he </w:t>
      </w:r>
      <w:r w:rsidR="00040762" w:rsidRPr="004F7B18">
        <w:rPr>
          <w:rFonts w:ascii="Baskerville Old Face" w:hAnsi="Baskerville Old Face" w:cs="Times New Roman"/>
          <w:color w:val="000000" w:themeColor="text1"/>
          <w:sz w:val="24"/>
          <w:szCs w:val="24"/>
        </w:rPr>
        <w:t>concludes</w:t>
      </w:r>
      <w:r w:rsidR="00EE3C62" w:rsidRPr="004F7B18">
        <w:rPr>
          <w:rFonts w:ascii="Baskerville Old Face" w:hAnsi="Baskerville Old Face" w:cs="Times New Roman"/>
          <w:color w:val="000000" w:themeColor="text1"/>
          <w:sz w:val="24"/>
          <w:szCs w:val="24"/>
        </w:rPr>
        <w:t xml:space="preserve"> </w:t>
      </w:r>
      <w:r w:rsidR="002C629A" w:rsidRPr="004F7B18">
        <w:rPr>
          <w:rFonts w:ascii="Baskerville Old Face" w:hAnsi="Baskerville Old Face" w:cs="Times New Roman"/>
          <w:color w:val="000000" w:themeColor="text1"/>
          <w:sz w:val="24"/>
          <w:szCs w:val="24"/>
        </w:rPr>
        <w:t xml:space="preserve">that </w:t>
      </w:r>
      <w:r w:rsidR="00EE3C62" w:rsidRPr="004F7B18">
        <w:rPr>
          <w:rFonts w:ascii="Baskerville Old Face" w:hAnsi="Baskerville Old Face" w:cs="Times New Roman"/>
          <w:color w:val="000000" w:themeColor="text1"/>
          <w:sz w:val="24"/>
          <w:szCs w:val="24"/>
        </w:rPr>
        <w:t xml:space="preserve">we may have to give up the idea that </w:t>
      </w:r>
      <w:r w:rsidR="003A373F" w:rsidRPr="004F7B18">
        <w:rPr>
          <w:rFonts w:ascii="Baskerville Old Face" w:hAnsi="Baskerville Old Face" w:cs="Times New Roman"/>
          <w:color w:val="000000" w:themeColor="text1"/>
          <w:sz w:val="24"/>
          <w:szCs w:val="24"/>
        </w:rPr>
        <w:t xml:space="preserve">we </w:t>
      </w:r>
      <w:r w:rsidR="00EE3C62" w:rsidRPr="004F7B18">
        <w:rPr>
          <w:rFonts w:ascii="Baskerville Old Face" w:hAnsi="Baskerville Old Face" w:cs="Times New Roman"/>
          <w:color w:val="000000" w:themeColor="text1"/>
          <w:sz w:val="24"/>
          <w:szCs w:val="24"/>
        </w:rPr>
        <w:t xml:space="preserve">perceptually </w:t>
      </w:r>
      <w:r w:rsidR="003A373F" w:rsidRPr="004F7B18">
        <w:rPr>
          <w:rFonts w:ascii="Baskerville Old Face" w:hAnsi="Baskerville Old Face" w:cs="Times New Roman"/>
          <w:color w:val="000000" w:themeColor="text1"/>
          <w:sz w:val="24"/>
          <w:szCs w:val="24"/>
        </w:rPr>
        <w:t xml:space="preserve">experience or </w:t>
      </w:r>
      <w:r w:rsidR="00BE2144" w:rsidRPr="004F7B18">
        <w:rPr>
          <w:rFonts w:ascii="Baskerville Old Face" w:hAnsi="Baskerville Old Face" w:cs="Times New Roman"/>
          <w:color w:val="000000" w:themeColor="text1"/>
          <w:sz w:val="24"/>
          <w:szCs w:val="24"/>
        </w:rPr>
        <w:t xml:space="preserve">emotionally </w:t>
      </w:r>
      <w:r w:rsidR="003A373F" w:rsidRPr="004F7B18">
        <w:rPr>
          <w:rFonts w:ascii="Baskerville Old Face" w:hAnsi="Baskerville Old Face" w:cs="Times New Roman"/>
          <w:color w:val="000000" w:themeColor="text1"/>
          <w:sz w:val="24"/>
          <w:szCs w:val="24"/>
        </w:rPr>
        <w:t xml:space="preserve">feel aesthetic </w:t>
      </w:r>
      <w:r w:rsidR="00134F74" w:rsidRPr="004F7B18">
        <w:rPr>
          <w:rFonts w:ascii="Baskerville Old Face" w:hAnsi="Baskerville Old Face" w:cs="Times New Roman"/>
          <w:color w:val="000000" w:themeColor="text1"/>
          <w:sz w:val="24"/>
          <w:szCs w:val="24"/>
        </w:rPr>
        <w:t>properties</w:t>
      </w:r>
      <w:r w:rsidR="00EE3C62" w:rsidRPr="004F7B18">
        <w:rPr>
          <w:rFonts w:ascii="Baskerville Old Face" w:hAnsi="Baskerville Old Face" w:cs="Times New Roman"/>
          <w:color w:val="000000" w:themeColor="text1"/>
          <w:sz w:val="24"/>
          <w:szCs w:val="24"/>
        </w:rPr>
        <w:t>.</w:t>
      </w:r>
      <w:r w:rsidR="00040762" w:rsidRPr="004F7B18">
        <w:rPr>
          <w:rStyle w:val="FootnoteReference"/>
          <w:rFonts w:ascii="Baskerville Old Face" w:hAnsi="Baskerville Old Face" w:cs="Times New Roman"/>
          <w:color w:val="000000" w:themeColor="text1"/>
          <w:sz w:val="24"/>
          <w:szCs w:val="24"/>
        </w:rPr>
        <w:footnoteReference w:id="17"/>
      </w:r>
      <w:r w:rsidR="00EE3C62" w:rsidRPr="004F7B18">
        <w:rPr>
          <w:rFonts w:ascii="Baskerville Old Face" w:hAnsi="Baskerville Old Face" w:cs="Times New Roman"/>
          <w:color w:val="000000" w:themeColor="text1"/>
          <w:sz w:val="24"/>
          <w:szCs w:val="24"/>
        </w:rPr>
        <w:t xml:space="preserve"> </w:t>
      </w:r>
      <w:r w:rsidR="00102697" w:rsidRPr="004F7B18">
        <w:rPr>
          <w:rFonts w:ascii="Baskerville Old Face" w:hAnsi="Baskerville Old Face" w:cs="Times New Roman"/>
          <w:color w:val="000000" w:themeColor="text1"/>
          <w:sz w:val="24"/>
          <w:szCs w:val="24"/>
        </w:rPr>
        <w:t>Moreover,</w:t>
      </w:r>
      <w:r w:rsidR="00EE3C62" w:rsidRPr="004F7B18">
        <w:rPr>
          <w:rFonts w:ascii="Baskerville Old Face" w:hAnsi="Baskerville Old Face" w:cs="Times New Roman"/>
          <w:color w:val="000000" w:themeColor="text1"/>
          <w:sz w:val="24"/>
          <w:szCs w:val="24"/>
        </w:rPr>
        <w:t xml:space="preserve"> Dorsch remains worried by the idea that</w:t>
      </w:r>
      <w:r w:rsidR="009203F3" w:rsidRPr="004F7B18">
        <w:rPr>
          <w:rFonts w:ascii="Baskerville Old Face" w:hAnsi="Baskerville Old Face" w:cs="Times New Roman"/>
          <w:color w:val="000000" w:themeColor="text1"/>
          <w:sz w:val="24"/>
          <w:szCs w:val="24"/>
        </w:rPr>
        <w:t xml:space="preserve"> </w:t>
      </w:r>
      <w:r w:rsidR="0001238A" w:rsidRPr="004F7B18">
        <w:rPr>
          <w:rFonts w:ascii="Baskerville Old Face" w:hAnsi="Baskerville Old Face" w:cs="Times New Roman"/>
          <w:color w:val="000000" w:themeColor="text1"/>
          <w:sz w:val="24"/>
          <w:szCs w:val="24"/>
        </w:rPr>
        <w:t xml:space="preserve">“many of our aesthetic </w:t>
      </w:r>
      <w:r w:rsidR="00D45B5F" w:rsidRPr="004F7B18">
        <w:rPr>
          <w:rFonts w:ascii="Baskerville Old Face" w:hAnsi="Baskerville Old Face" w:cs="Times New Roman"/>
          <w:color w:val="000000" w:themeColor="text1"/>
          <w:sz w:val="24"/>
          <w:szCs w:val="24"/>
        </w:rPr>
        <w:t>judgments</w:t>
      </w:r>
      <w:r w:rsidR="0001238A" w:rsidRPr="004F7B18">
        <w:rPr>
          <w:rFonts w:ascii="Baskerville Old Face" w:hAnsi="Baskerville Old Face" w:cs="Times New Roman"/>
          <w:color w:val="000000" w:themeColor="text1"/>
          <w:sz w:val="24"/>
          <w:szCs w:val="24"/>
        </w:rPr>
        <w:t xml:space="preserve"> are actually formed in an immediate manner.”</w:t>
      </w:r>
      <w:r w:rsidR="00787029" w:rsidRPr="004F7B18">
        <w:rPr>
          <w:rStyle w:val="FootnoteReference"/>
          <w:rFonts w:ascii="Baskerville Old Face" w:hAnsi="Baskerville Old Face" w:cs="Times New Roman"/>
          <w:color w:val="000000" w:themeColor="text1"/>
          <w:sz w:val="24"/>
          <w:szCs w:val="24"/>
        </w:rPr>
        <w:footnoteReference w:id="18"/>
      </w:r>
      <w:r w:rsidR="00040762" w:rsidRPr="004F7B18">
        <w:rPr>
          <w:rFonts w:ascii="Baskerville Old Face" w:hAnsi="Baskerville Old Face" w:cs="Times New Roman"/>
          <w:color w:val="000000" w:themeColor="text1"/>
          <w:sz w:val="24"/>
          <w:szCs w:val="24"/>
        </w:rPr>
        <w:t xml:space="preserve"> </w:t>
      </w:r>
    </w:p>
    <w:p w14:paraId="7E6F7178" w14:textId="3C3145BD" w:rsidR="00BF72E3" w:rsidRPr="004F7B18" w:rsidRDefault="007A2F5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This problem</w:t>
      </w:r>
      <w:r w:rsidR="00572BDF" w:rsidRPr="004F7B18">
        <w:rPr>
          <w:rFonts w:ascii="Baskerville Old Face" w:hAnsi="Baskerville Old Face" w:cs="Times New Roman"/>
          <w:color w:val="000000" w:themeColor="text1"/>
          <w:sz w:val="24"/>
          <w:szCs w:val="24"/>
        </w:rPr>
        <w:t xml:space="preserve"> for the inferentialist</w:t>
      </w:r>
      <w:r w:rsidRPr="004F7B18">
        <w:rPr>
          <w:rFonts w:ascii="Baskerville Old Face" w:hAnsi="Baskerville Old Face" w:cs="Times New Roman"/>
          <w:color w:val="000000" w:themeColor="text1"/>
          <w:sz w:val="24"/>
          <w:szCs w:val="24"/>
        </w:rPr>
        <w:t xml:space="preserve"> </w:t>
      </w:r>
      <w:r w:rsidR="000D5C0F" w:rsidRPr="004F7B18">
        <w:rPr>
          <w:rFonts w:ascii="Baskerville Old Face" w:hAnsi="Baskerville Old Face" w:cs="Times New Roman"/>
          <w:color w:val="000000" w:themeColor="text1"/>
          <w:sz w:val="24"/>
          <w:szCs w:val="24"/>
        </w:rPr>
        <w:t>may seem</w:t>
      </w:r>
      <w:r w:rsidRPr="004F7B18">
        <w:rPr>
          <w:rFonts w:ascii="Baskerville Old Face" w:hAnsi="Baskerville Old Face" w:cs="Times New Roman"/>
          <w:color w:val="000000" w:themeColor="text1"/>
          <w:sz w:val="24"/>
          <w:szCs w:val="24"/>
        </w:rPr>
        <w:t xml:space="preserve"> especially press</w:t>
      </w:r>
      <w:r w:rsidR="00655754" w:rsidRPr="004F7B18">
        <w:rPr>
          <w:rFonts w:ascii="Baskerville Old Face" w:hAnsi="Baskerville Old Face" w:cs="Times New Roman"/>
          <w:color w:val="000000" w:themeColor="text1"/>
          <w:sz w:val="24"/>
          <w:szCs w:val="24"/>
        </w:rPr>
        <w:t>ing</w:t>
      </w:r>
      <w:r w:rsidR="000D5C0F" w:rsidRPr="004F7B18">
        <w:rPr>
          <w:rFonts w:ascii="Baskerville Old Face" w:hAnsi="Baskerville Old Face" w:cs="Times New Roman"/>
          <w:color w:val="000000" w:themeColor="text1"/>
          <w:sz w:val="24"/>
          <w:szCs w:val="24"/>
        </w:rPr>
        <w:t>, if not downright devastating</w:t>
      </w:r>
      <w:r w:rsidR="00655754" w:rsidRPr="004F7B18">
        <w:rPr>
          <w:rFonts w:ascii="Baskerville Old Face" w:hAnsi="Baskerville Old Face" w:cs="Times New Roman"/>
          <w:color w:val="000000" w:themeColor="text1"/>
          <w:sz w:val="24"/>
          <w:szCs w:val="24"/>
        </w:rPr>
        <w:t xml:space="preserve">. </w:t>
      </w:r>
      <w:r w:rsidR="00D66D1C" w:rsidRPr="004F7B18">
        <w:rPr>
          <w:rFonts w:ascii="Baskerville Old Face" w:hAnsi="Baskerville Old Face" w:cs="Times New Roman"/>
          <w:color w:val="000000" w:themeColor="text1"/>
          <w:sz w:val="24"/>
          <w:szCs w:val="24"/>
        </w:rPr>
        <w:t>But it is easily solved</w:t>
      </w:r>
      <w:r w:rsidR="006C45E4" w:rsidRPr="004F7B18">
        <w:rPr>
          <w:rFonts w:ascii="Baskerville Old Face" w:hAnsi="Baskerville Old Face" w:cs="Times New Roman"/>
          <w:color w:val="000000" w:themeColor="text1"/>
          <w:sz w:val="24"/>
          <w:szCs w:val="24"/>
        </w:rPr>
        <w:t xml:space="preserve">. </w:t>
      </w:r>
      <w:r w:rsidR="008703CE" w:rsidRPr="004F7B18">
        <w:rPr>
          <w:rFonts w:ascii="Baskerville Old Face" w:hAnsi="Baskerville Old Face" w:cs="Times New Roman"/>
          <w:color w:val="000000" w:themeColor="text1"/>
          <w:sz w:val="24"/>
          <w:szCs w:val="24"/>
        </w:rPr>
        <w:t xml:space="preserve">For nothing follows in terms of the truth or falsity of the claim that aesthetic </w:t>
      </w:r>
      <w:r w:rsidR="00D45B5F" w:rsidRPr="004F7B18">
        <w:rPr>
          <w:rFonts w:ascii="Baskerville Old Face" w:hAnsi="Baskerville Old Face" w:cs="Times New Roman"/>
          <w:color w:val="000000" w:themeColor="text1"/>
          <w:sz w:val="24"/>
          <w:szCs w:val="24"/>
        </w:rPr>
        <w:t>judgments</w:t>
      </w:r>
      <w:r w:rsidR="008703CE" w:rsidRPr="004F7B18">
        <w:rPr>
          <w:rFonts w:ascii="Baskerville Old Face" w:hAnsi="Baskerville Old Face" w:cs="Times New Roman"/>
          <w:color w:val="000000" w:themeColor="text1"/>
          <w:sz w:val="24"/>
          <w:szCs w:val="24"/>
        </w:rPr>
        <w:t xml:space="preserve"> have </w:t>
      </w:r>
      <w:r w:rsidR="001A4F6D" w:rsidRPr="004F7B18">
        <w:rPr>
          <w:rFonts w:ascii="Baskerville Old Face" w:hAnsi="Baskerville Old Face" w:cs="Times New Roman"/>
          <w:color w:val="000000" w:themeColor="text1"/>
          <w:sz w:val="24"/>
          <w:szCs w:val="24"/>
        </w:rPr>
        <w:t>non-</w:t>
      </w:r>
      <w:r w:rsidR="008703CE" w:rsidRPr="004F7B18">
        <w:rPr>
          <w:rFonts w:ascii="Baskerville Old Face" w:hAnsi="Baskerville Old Face" w:cs="Times New Roman"/>
          <w:color w:val="000000" w:themeColor="text1"/>
          <w:sz w:val="24"/>
          <w:szCs w:val="24"/>
        </w:rPr>
        <w:t>inferential justification</w:t>
      </w:r>
      <w:r w:rsidR="00460F41" w:rsidRPr="004F7B18">
        <w:rPr>
          <w:rFonts w:ascii="Baskerville Old Face" w:hAnsi="Baskerville Old Face" w:cs="Times New Roman"/>
          <w:color w:val="000000" w:themeColor="text1"/>
          <w:sz w:val="24"/>
          <w:szCs w:val="24"/>
        </w:rPr>
        <w:t>,</w:t>
      </w:r>
      <w:r w:rsidR="00645426" w:rsidRPr="004F7B18">
        <w:rPr>
          <w:rFonts w:ascii="Baskerville Old Face" w:hAnsi="Baskerville Old Face" w:cs="Times New Roman"/>
          <w:color w:val="000000" w:themeColor="text1"/>
          <w:sz w:val="24"/>
          <w:szCs w:val="24"/>
        </w:rPr>
        <w:t xml:space="preserve"> or are perceived</w:t>
      </w:r>
      <w:r w:rsidR="00460F41" w:rsidRPr="004F7B18">
        <w:rPr>
          <w:rFonts w:ascii="Baskerville Old Face" w:hAnsi="Baskerville Old Face" w:cs="Times New Roman"/>
          <w:color w:val="000000" w:themeColor="text1"/>
          <w:sz w:val="24"/>
          <w:szCs w:val="24"/>
        </w:rPr>
        <w:t>,</w:t>
      </w:r>
      <w:r w:rsidR="008703CE" w:rsidRPr="004F7B18">
        <w:rPr>
          <w:rFonts w:ascii="Baskerville Old Face" w:hAnsi="Baskerville Old Face" w:cs="Times New Roman"/>
          <w:color w:val="000000" w:themeColor="text1"/>
          <w:sz w:val="24"/>
          <w:szCs w:val="24"/>
        </w:rPr>
        <w:t xml:space="preserve"> from the</w:t>
      </w:r>
      <w:r w:rsidR="008F0A01" w:rsidRPr="004F7B18">
        <w:rPr>
          <w:rFonts w:ascii="Baskerville Old Face" w:hAnsi="Baskerville Old Face" w:cs="Times New Roman"/>
          <w:color w:val="000000" w:themeColor="text1"/>
          <w:sz w:val="24"/>
          <w:szCs w:val="24"/>
        </w:rPr>
        <w:t xml:space="preserve"> putative</w:t>
      </w:r>
      <w:r w:rsidR="008703CE" w:rsidRPr="004F7B18">
        <w:rPr>
          <w:rFonts w:ascii="Baskerville Old Face" w:hAnsi="Baskerville Old Face" w:cs="Times New Roman"/>
          <w:color w:val="000000" w:themeColor="text1"/>
          <w:sz w:val="24"/>
          <w:szCs w:val="24"/>
        </w:rPr>
        <w:t xml:space="preserve"> truth of </w:t>
      </w:r>
      <w:r w:rsidR="00645426" w:rsidRPr="004F7B18">
        <w:rPr>
          <w:rFonts w:ascii="Baskerville Old Face" w:hAnsi="Baskerville Old Face" w:cs="Times New Roman"/>
          <w:color w:val="000000" w:themeColor="text1"/>
          <w:sz w:val="24"/>
          <w:szCs w:val="24"/>
        </w:rPr>
        <w:t>aesthetic</w:t>
      </w:r>
      <w:r w:rsidR="008703CE" w:rsidRPr="004F7B18">
        <w:rPr>
          <w:rFonts w:ascii="Baskerville Old Face" w:hAnsi="Baskerville Old Face" w:cs="Times New Roman"/>
          <w:color w:val="000000" w:themeColor="text1"/>
          <w:sz w:val="24"/>
          <w:szCs w:val="24"/>
        </w:rPr>
        <w:t xml:space="preserve"> </w:t>
      </w:r>
      <w:r w:rsidR="00D45B5F" w:rsidRPr="004F7B18">
        <w:rPr>
          <w:rFonts w:ascii="Baskerville Old Face" w:hAnsi="Baskerville Old Face" w:cs="Times New Roman"/>
          <w:color w:val="000000" w:themeColor="text1"/>
          <w:sz w:val="24"/>
          <w:szCs w:val="24"/>
        </w:rPr>
        <w:t>judgments</w:t>
      </w:r>
      <w:r w:rsidR="008703CE" w:rsidRPr="004F7B18">
        <w:rPr>
          <w:rFonts w:ascii="Baskerville Old Face" w:hAnsi="Baskerville Old Face" w:cs="Times New Roman"/>
          <w:color w:val="000000" w:themeColor="text1"/>
          <w:sz w:val="24"/>
          <w:szCs w:val="24"/>
        </w:rPr>
        <w:t xml:space="preserve"> having inferential justification. O</w:t>
      </w:r>
      <w:r w:rsidR="006C45E4" w:rsidRPr="004F7B18">
        <w:rPr>
          <w:rFonts w:ascii="Baskerville Old Face" w:hAnsi="Baskerville Old Face" w:cs="Times New Roman"/>
          <w:color w:val="000000" w:themeColor="text1"/>
          <w:sz w:val="24"/>
          <w:szCs w:val="24"/>
        </w:rPr>
        <w:t>ne does</w:t>
      </w:r>
      <w:r w:rsidR="008703CE" w:rsidRPr="004F7B18">
        <w:rPr>
          <w:rFonts w:ascii="Baskerville Old Face" w:hAnsi="Baskerville Old Face" w:cs="Times New Roman"/>
          <w:color w:val="000000" w:themeColor="text1"/>
          <w:sz w:val="24"/>
          <w:szCs w:val="24"/>
        </w:rPr>
        <w:t xml:space="preserve"> </w:t>
      </w:r>
      <w:r w:rsidR="006C45E4" w:rsidRPr="004F7B18">
        <w:rPr>
          <w:rFonts w:ascii="Baskerville Old Face" w:hAnsi="Baskerville Old Face" w:cs="Times New Roman"/>
          <w:color w:val="000000" w:themeColor="text1"/>
          <w:sz w:val="24"/>
          <w:szCs w:val="24"/>
        </w:rPr>
        <w:t>n</w:t>
      </w:r>
      <w:r w:rsidR="008703CE" w:rsidRPr="004F7B18">
        <w:rPr>
          <w:rFonts w:ascii="Baskerville Old Face" w:hAnsi="Baskerville Old Face" w:cs="Times New Roman"/>
          <w:color w:val="000000" w:themeColor="text1"/>
          <w:sz w:val="24"/>
          <w:szCs w:val="24"/>
        </w:rPr>
        <w:t>o</w:t>
      </w:r>
      <w:r w:rsidR="006C45E4" w:rsidRPr="004F7B18">
        <w:rPr>
          <w:rFonts w:ascii="Baskerville Old Face" w:hAnsi="Baskerville Old Face" w:cs="Times New Roman"/>
          <w:color w:val="000000" w:themeColor="text1"/>
          <w:sz w:val="24"/>
          <w:szCs w:val="24"/>
        </w:rPr>
        <w:t xml:space="preserve">t show it to be false that aesthetic </w:t>
      </w:r>
      <w:r w:rsidR="006C45E4" w:rsidRPr="004F7B18">
        <w:rPr>
          <w:rFonts w:ascii="Baskerville Old Face" w:hAnsi="Baskerville Old Face" w:cs="Times New Roman"/>
          <w:color w:val="000000" w:themeColor="text1"/>
          <w:sz w:val="24"/>
          <w:szCs w:val="24"/>
        </w:rPr>
        <w:lastRenderedPageBreak/>
        <w:t xml:space="preserve">properties are perceived by pointing out that </w:t>
      </w:r>
      <w:r w:rsidR="00BF72E3"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BF72E3" w:rsidRPr="004F7B18">
        <w:rPr>
          <w:rFonts w:ascii="Baskerville Old Face" w:hAnsi="Baskerville Old Face" w:cs="Times New Roman"/>
          <w:color w:val="000000" w:themeColor="text1"/>
          <w:sz w:val="24"/>
          <w:szCs w:val="24"/>
        </w:rPr>
        <w:t xml:space="preserve"> </w:t>
      </w:r>
      <w:r w:rsidR="00DF14EC" w:rsidRPr="004F7B18">
        <w:rPr>
          <w:rFonts w:ascii="Baskerville Old Face" w:hAnsi="Baskerville Old Face" w:cs="Times New Roman"/>
          <w:color w:val="000000" w:themeColor="text1"/>
          <w:sz w:val="24"/>
          <w:szCs w:val="24"/>
        </w:rPr>
        <w:t xml:space="preserve">are (always? </w:t>
      </w:r>
      <w:r w:rsidR="00BF72E3" w:rsidRPr="004F7B18">
        <w:rPr>
          <w:rFonts w:ascii="Baskerville Old Face" w:hAnsi="Baskerville Old Face" w:cs="Times New Roman"/>
          <w:color w:val="000000" w:themeColor="text1"/>
          <w:sz w:val="24"/>
          <w:szCs w:val="24"/>
        </w:rPr>
        <w:t>s</w:t>
      </w:r>
      <w:r w:rsidR="00DF14EC" w:rsidRPr="004F7B18">
        <w:rPr>
          <w:rFonts w:ascii="Baskerville Old Face" w:hAnsi="Baskerville Old Face" w:cs="Times New Roman"/>
          <w:color w:val="000000" w:themeColor="text1"/>
          <w:sz w:val="24"/>
          <w:szCs w:val="24"/>
        </w:rPr>
        <w:t xml:space="preserve">ometimes? </w:t>
      </w:r>
      <w:r w:rsidR="00BF72E3" w:rsidRPr="004F7B18">
        <w:rPr>
          <w:rFonts w:ascii="Baskerville Old Face" w:hAnsi="Baskerville Old Face" w:cs="Times New Roman"/>
          <w:color w:val="000000" w:themeColor="text1"/>
          <w:sz w:val="24"/>
          <w:szCs w:val="24"/>
        </w:rPr>
        <w:t>o</w:t>
      </w:r>
      <w:r w:rsidR="00DF14EC" w:rsidRPr="004F7B18">
        <w:rPr>
          <w:rFonts w:ascii="Baskerville Old Face" w:hAnsi="Baskerville Old Face" w:cs="Times New Roman"/>
          <w:color w:val="000000" w:themeColor="text1"/>
          <w:sz w:val="24"/>
          <w:szCs w:val="24"/>
        </w:rPr>
        <w:t>ften?) the ou</w:t>
      </w:r>
      <w:r w:rsidR="00BF72E3" w:rsidRPr="004F7B18">
        <w:rPr>
          <w:rFonts w:ascii="Baskerville Old Face" w:hAnsi="Baskerville Old Face" w:cs="Times New Roman"/>
          <w:color w:val="000000" w:themeColor="text1"/>
          <w:sz w:val="24"/>
          <w:szCs w:val="24"/>
        </w:rPr>
        <w:t>t</w:t>
      </w:r>
      <w:r w:rsidR="00DF14EC" w:rsidRPr="004F7B18">
        <w:rPr>
          <w:rFonts w:ascii="Baskerville Old Face" w:hAnsi="Baskerville Old Face" w:cs="Times New Roman"/>
          <w:color w:val="000000" w:themeColor="text1"/>
          <w:sz w:val="24"/>
          <w:szCs w:val="24"/>
        </w:rPr>
        <w:t>put</w:t>
      </w:r>
      <w:r w:rsidR="00B363D4" w:rsidRPr="004F7B18">
        <w:rPr>
          <w:rFonts w:ascii="Baskerville Old Face" w:hAnsi="Baskerville Old Face" w:cs="Times New Roman"/>
          <w:color w:val="000000" w:themeColor="text1"/>
          <w:sz w:val="24"/>
          <w:szCs w:val="24"/>
        </w:rPr>
        <w:t>s</w:t>
      </w:r>
      <w:r w:rsidR="00DF14EC" w:rsidRPr="004F7B18">
        <w:rPr>
          <w:rFonts w:ascii="Baskerville Old Face" w:hAnsi="Baskerville Old Face" w:cs="Times New Roman"/>
          <w:color w:val="000000" w:themeColor="text1"/>
          <w:sz w:val="24"/>
          <w:szCs w:val="24"/>
        </w:rPr>
        <w:t xml:space="preserve"> of reasoning. </w:t>
      </w:r>
      <w:r w:rsidR="00BF72E3" w:rsidRPr="004F7B18">
        <w:rPr>
          <w:rFonts w:ascii="Baskerville Old Face" w:hAnsi="Baskerville Old Face" w:cs="Times New Roman"/>
          <w:color w:val="000000" w:themeColor="text1"/>
          <w:sz w:val="24"/>
          <w:szCs w:val="24"/>
        </w:rPr>
        <w:t>For, accepting that critical-</w:t>
      </w:r>
      <w:r w:rsidR="00DD3475" w:rsidRPr="004F7B18">
        <w:rPr>
          <w:rFonts w:ascii="Baskerville Old Face" w:hAnsi="Baskerville Old Face" w:cs="Times New Roman"/>
          <w:color w:val="000000" w:themeColor="text1"/>
          <w:sz w:val="24"/>
          <w:szCs w:val="24"/>
        </w:rPr>
        <w:t>ostention signals the</w:t>
      </w:r>
      <w:r w:rsidR="00BF72E3" w:rsidRPr="004F7B18">
        <w:rPr>
          <w:rFonts w:ascii="Baskerville Old Face" w:hAnsi="Baskerville Old Face" w:cs="Times New Roman"/>
          <w:color w:val="000000" w:themeColor="text1"/>
          <w:sz w:val="24"/>
          <w:szCs w:val="24"/>
        </w:rPr>
        <w:t xml:space="preserve"> </w:t>
      </w:r>
      <w:r w:rsidR="00DD3475" w:rsidRPr="004F7B18">
        <w:rPr>
          <w:rFonts w:ascii="Baskerville Old Face" w:hAnsi="Baskerville Old Face" w:cs="Times New Roman"/>
          <w:color w:val="000000" w:themeColor="text1"/>
          <w:sz w:val="24"/>
          <w:szCs w:val="24"/>
        </w:rPr>
        <w:t>presence of</w:t>
      </w:r>
      <w:r w:rsidR="00BF72E3" w:rsidRPr="004F7B18">
        <w:rPr>
          <w:rFonts w:ascii="Baskerville Old Face" w:hAnsi="Baskerville Old Face" w:cs="Times New Roman"/>
          <w:color w:val="000000" w:themeColor="text1"/>
          <w:sz w:val="24"/>
          <w:szCs w:val="24"/>
        </w:rPr>
        <w:t xml:space="preserve"> </w:t>
      </w:r>
      <w:r w:rsidR="00DD3475" w:rsidRPr="004F7B18">
        <w:rPr>
          <w:rFonts w:ascii="Baskerville Old Face" w:hAnsi="Baskerville Old Face" w:cs="Times New Roman"/>
          <w:color w:val="000000" w:themeColor="text1"/>
          <w:sz w:val="24"/>
          <w:szCs w:val="24"/>
        </w:rPr>
        <w:t>inferential justification</w:t>
      </w:r>
      <w:r w:rsidR="00BF72E3" w:rsidRPr="004F7B18">
        <w:rPr>
          <w:rFonts w:ascii="Baskerville Old Face" w:hAnsi="Baskerville Old Face" w:cs="Times New Roman"/>
          <w:color w:val="000000" w:themeColor="text1"/>
          <w:sz w:val="24"/>
          <w:szCs w:val="24"/>
        </w:rPr>
        <w:t xml:space="preserve">, it remains open that our aesthetic </w:t>
      </w:r>
      <w:r w:rsidR="00D45B5F" w:rsidRPr="004F7B18">
        <w:rPr>
          <w:rFonts w:ascii="Baskerville Old Face" w:hAnsi="Baskerville Old Face" w:cs="Times New Roman"/>
          <w:color w:val="000000" w:themeColor="text1"/>
          <w:sz w:val="24"/>
          <w:szCs w:val="24"/>
        </w:rPr>
        <w:t>judgments</w:t>
      </w:r>
      <w:r w:rsidR="00BF72E3" w:rsidRPr="004F7B18">
        <w:rPr>
          <w:rFonts w:ascii="Baskerville Old Face" w:hAnsi="Baskerville Old Face" w:cs="Times New Roman"/>
          <w:color w:val="000000" w:themeColor="text1"/>
          <w:sz w:val="24"/>
          <w:szCs w:val="24"/>
        </w:rPr>
        <w:t xml:space="preserve"> have more than one grounding: they may have an inferential ground on the one hand and a non-inferential ground on the other. </w:t>
      </w:r>
      <w:r w:rsidR="00645426" w:rsidRPr="004F7B18">
        <w:rPr>
          <w:rFonts w:ascii="Baskerville Old Face" w:hAnsi="Baskerville Old Face" w:cs="Times New Roman"/>
          <w:color w:val="000000" w:themeColor="text1"/>
          <w:sz w:val="24"/>
          <w:szCs w:val="24"/>
        </w:rPr>
        <w:t>Indeed, a</w:t>
      </w:r>
      <w:r w:rsidR="00BF72E3" w:rsidRPr="004F7B18">
        <w:rPr>
          <w:rFonts w:ascii="Baskerville Old Face" w:hAnsi="Baskerville Old Face" w:cs="Times New Roman"/>
          <w:color w:val="000000" w:themeColor="text1"/>
          <w:sz w:val="24"/>
          <w:szCs w:val="24"/>
        </w:rPr>
        <w:t xml:space="preserve">s I argued above, </w:t>
      </w:r>
      <w:r w:rsidR="00200E77" w:rsidRPr="004F7B18">
        <w:rPr>
          <w:rFonts w:ascii="Baskerville Old Face" w:hAnsi="Baskerville Old Face" w:cs="Times New Roman"/>
          <w:color w:val="000000" w:themeColor="text1"/>
          <w:sz w:val="24"/>
          <w:szCs w:val="24"/>
        </w:rPr>
        <w:t>one does not show that acts of critical-ostention</w:t>
      </w:r>
      <w:r w:rsidR="00BF72E3" w:rsidRPr="004F7B18">
        <w:rPr>
          <w:rFonts w:ascii="Baskerville Old Face" w:hAnsi="Baskerville Old Face" w:cs="Times New Roman"/>
          <w:color w:val="000000" w:themeColor="text1"/>
          <w:sz w:val="24"/>
          <w:szCs w:val="24"/>
        </w:rPr>
        <w:t xml:space="preserve"> fail to signal the presence of inferential justification by pointing out</w:t>
      </w:r>
      <w:r w:rsidR="00645426" w:rsidRPr="004F7B18">
        <w:rPr>
          <w:rFonts w:ascii="Baskerville Old Face" w:hAnsi="Baskerville Old Face" w:cs="Times New Roman"/>
          <w:color w:val="000000" w:themeColor="text1"/>
          <w:sz w:val="24"/>
          <w:szCs w:val="24"/>
        </w:rPr>
        <w:t xml:space="preserve"> </w:t>
      </w:r>
      <w:r w:rsidR="00200E77" w:rsidRPr="004F7B18">
        <w:rPr>
          <w:rFonts w:ascii="Baskerville Old Face" w:hAnsi="Baskerville Old Face" w:cs="Times New Roman"/>
          <w:color w:val="000000" w:themeColor="text1"/>
          <w:sz w:val="24"/>
          <w:szCs w:val="24"/>
        </w:rPr>
        <w:t>their</w:t>
      </w:r>
      <w:r w:rsidR="00BF72E3" w:rsidRPr="004F7B18">
        <w:rPr>
          <w:rFonts w:ascii="Baskerville Old Face" w:hAnsi="Baskerville Old Face" w:cs="Times New Roman"/>
          <w:color w:val="000000" w:themeColor="text1"/>
          <w:sz w:val="24"/>
          <w:szCs w:val="24"/>
        </w:rPr>
        <w:t xml:space="preserve"> non-normative uses.</w:t>
      </w:r>
      <w:r w:rsidR="00645426" w:rsidRPr="004F7B18">
        <w:rPr>
          <w:rFonts w:ascii="Baskerville Old Face" w:hAnsi="Baskerville Old Face" w:cs="Times New Roman"/>
          <w:color w:val="000000" w:themeColor="text1"/>
          <w:sz w:val="24"/>
          <w:szCs w:val="24"/>
        </w:rPr>
        <w:t xml:space="preserve"> That was Sibley’s mistake</w:t>
      </w:r>
      <w:r w:rsidR="00510C1A" w:rsidRPr="004F7B18">
        <w:rPr>
          <w:rFonts w:ascii="Baskerville Old Face" w:hAnsi="Baskerville Old Face" w:cs="Times New Roman"/>
          <w:color w:val="000000" w:themeColor="text1"/>
          <w:sz w:val="24"/>
          <w:szCs w:val="24"/>
        </w:rPr>
        <w:t xml:space="preserve">. </w:t>
      </w:r>
      <w:r w:rsidR="00322736" w:rsidRPr="004F7B18">
        <w:rPr>
          <w:rFonts w:ascii="Baskerville Old Face" w:hAnsi="Baskerville Old Face" w:cs="Times New Roman"/>
          <w:color w:val="000000" w:themeColor="text1"/>
          <w:sz w:val="24"/>
          <w:szCs w:val="24"/>
        </w:rPr>
        <w:t>But</w:t>
      </w:r>
      <w:r w:rsidR="00C80B56" w:rsidRPr="004F7B18">
        <w:rPr>
          <w:rFonts w:ascii="Baskerville Old Face" w:hAnsi="Baskerville Old Face" w:cs="Times New Roman"/>
          <w:color w:val="000000" w:themeColor="text1"/>
          <w:sz w:val="24"/>
          <w:szCs w:val="24"/>
        </w:rPr>
        <w:t xml:space="preserve"> </w:t>
      </w:r>
      <w:r w:rsidR="00322736" w:rsidRPr="004F7B18">
        <w:rPr>
          <w:rFonts w:ascii="Baskerville Old Face" w:hAnsi="Baskerville Old Face" w:cs="Times New Roman"/>
          <w:color w:val="000000" w:themeColor="text1"/>
          <w:sz w:val="24"/>
          <w:szCs w:val="24"/>
        </w:rPr>
        <w:t>it</w:t>
      </w:r>
      <w:r w:rsidR="00BF72E3" w:rsidRPr="004F7B18">
        <w:rPr>
          <w:rFonts w:ascii="Baskerville Old Face" w:hAnsi="Baskerville Old Face" w:cs="Times New Roman"/>
          <w:color w:val="000000" w:themeColor="text1"/>
          <w:sz w:val="24"/>
          <w:szCs w:val="24"/>
        </w:rPr>
        <w:t xml:space="preserve"> is a consideration that cuts both ways.</w:t>
      </w:r>
      <w:r w:rsidR="00645426" w:rsidRPr="004F7B18">
        <w:rPr>
          <w:rFonts w:ascii="Baskerville Old Face" w:hAnsi="Baskerville Old Face" w:cs="Times New Roman"/>
          <w:color w:val="000000" w:themeColor="text1"/>
          <w:sz w:val="24"/>
          <w:szCs w:val="24"/>
        </w:rPr>
        <w:t xml:space="preserve"> Dorsch</w:t>
      </w:r>
      <w:r w:rsidR="00BE2144" w:rsidRPr="004F7B18">
        <w:rPr>
          <w:rFonts w:ascii="Baskerville Old Face" w:hAnsi="Baskerville Old Face" w:cs="Times New Roman"/>
          <w:color w:val="000000" w:themeColor="text1"/>
          <w:sz w:val="24"/>
          <w:szCs w:val="24"/>
        </w:rPr>
        <w:t xml:space="preserve">’s </w:t>
      </w:r>
      <w:r w:rsidR="00645426" w:rsidRPr="004F7B18">
        <w:rPr>
          <w:rFonts w:ascii="Baskerville Old Face" w:hAnsi="Baskerville Old Face" w:cs="Times New Roman"/>
          <w:color w:val="000000" w:themeColor="text1"/>
          <w:sz w:val="24"/>
          <w:szCs w:val="24"/>
        </w:rPr>
        <w:t>mistake, therefore,</w:t>
      </w:r>
      <w:r w:rsidR="00BE2144" w:rsidRPr="004F7B18">
        <w:rPr>
          <w:rFonts w:ascii="Baskerville Old Face" w:hAnsi="Baskerville Old Face" w:cs="Times New Roman"/>
          <w:color w:val="000000" w:themeColor="text1"/>
          <w:sz w:val="24"/>
          <w:szCs w:val="24"/>
        </w:rPr>
        <w:t xml:space="preserve"> is</w:t>
      </w:r>
      <w:r w:rsidR="00645426" w:rsidRPr="004F7B18">
        <w:rPr>
          <w:rFonts w:ascii="Baskerville Old Face" w:hAnsi="Baskerville Old Face" w:cs="Times New Roman"/>
          <w:color w:val="000000" w:themeColor="text1"/>
          <w:sz w:val="24"/>
          <w:szCs w:val="24"/>
        </w:rPr>
        <w:t xml:space="preserve"> in thinking that because</w:t>
      </w:r>
      <w:r w:rsidR="00BF72E3" w:rsidRPr="004F7B18">
        <w:rPr>
          <w:rFonts w:ascii="Baskerville Old Face" w:hAnsi="Baskerville Old Face" w:cs="Times New Roman"/>
          <w:color w:val="000000" w:themeColor="text1"/>
          <w:sz w:val="24"/>
          <w:szCs w:val="24"/>
        </w:rPr>
        <w:t xml:space="preserve"> </w:t>
      </w:r>
      <w:r w:rsidR="00D41E6F" w:rsidRPr="004F7B18">
        <w:rPr>
          <w:rFonts w:ascii="Baskerville Old Face" w:hAnsi="Baskerville Old Face" w:cs="Times New Roman"/>
          <w:color w:val="000000" w:themeColor="text1"/>
          <w:sz w:val="24"/>
          <w:szCs w:val="24"/>
        </w:rPr>
        <w:t xml:space="preserve">acts of </w:t>
      </w:r>
      <w:r w:rsidR="00BF72E3" w:rsidRPr="004F7B18">
        <w:rPr>
          <w:rFonts w:ascii="Baskerville Old Face" w:hAnsi="Baskerville Old Face" w:cs="Times New Roman"/>
          <w:color w:val="000000" w:themeColor="text1"/>
          <w:sz w:val="24"/>
          <w:szCs w:val="24"/>
        </w:rPr>
        <w:t>critical-</w:t>
      </w:r>
      <w:r w:rsidR="00D41E6F" w:rsidRPr="004F7B18">
        <w:rPr>
          <w:rFonts w:ascii="Baskerville Old Face" w:hAnsi="Baskerville Old Face" w:cs="Times New Roman"/>
          <w:color w:val="000000" w:themeColor="text1"/>
          <w:sz w:val="24"/>
          <w:szCs w:val="24"/>
        </w:rPr>
        <w:t>ostention</w:t>
      </w:r>
      <w:r w:rsidR="00BF72E3" w:rsidRPr="004F7B18">
        <w:rPr>
          <w:rFonts w:ascii="Baskerville Old Face" w:hAnsi="Baskerville Old Face" w:cs="Times New Roman"/>
          <w:color w:val="000000" w:themeColor="text1"/>
          <w:sz w:val="24"/>
          <w:szCs w:val="24"/>
        </w:rPr>
        <w:t xml:space="preserve"> </w:t>
      </w:r>
      <w:r w:rsidR="00D41E6F" w:rsidRPr="004F7B18">
        <w:rPr>
          <w:rFonts w:ascii="Baskerville Old Face" w:hAnsi="Baskerville Old Face" w:cs="Times New Roman"/>
          <w:color w:val="000000" w:themeColor="text1"/>
          <w:sz w:val="24"/>
          <w:szCs w:val="24"/>
        </w:rPr>
        <w:t>signal</w:t>
      </w:r>
      <w:r w:rsidR="00BF72E3" w:rsidRPr="004F7B18">
        <w:rPr>
          <w:rFonts w:ascii="Baskerville Old Face" w:hAnsi="Baskerville Old Face" w:cs="Times New Roman"/>
          <w:color w:val="000000" w:themeColor="text1"/>
          <w:sz w:val="24"/>
          <w:szCs w:val="24"/>
        </w:rPr>
        <w:t xml:space="preserve"> the presence of inferential justification, that </w:t>
      </w:r>
      <w:r w:rsidR="00645426" w:rsidRPr="004F7B18">
        <w:rPr>
          <w:rFonts w:ascii="Baskerville Old Face" w:hAnsi="Baskerville Old Face" w:cs="Times New Roman"/>
          <w:color w:val="000000" w:themeColor="text1"/>
          <w:sz w:val="24"/>
          <w:szCs w:val="24"/>
        </w:rPr>
        <w:t xml:space="preserve">it must follow that </w:t>
      </w:r>
      <w:r w:rsidR="00BF72E3"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BF72E3" w:rsidRPr="004F7B18">
        <w:rPr>
          <w:rFonts w:ascii="Baskerville Old Face" w:hAnsi="Baskerville Old Face" w:cs="Times New Roman"/>
          <w:color w:val="000000" w:themeColor="text1"/>
          <w:sz w:val="24"/>
          <w:szCs w:val="24"/>
        </w:rPr>
        <w:t xml:space="preserve"> </w:t>
      </w:r>
      <w:r w:rsidR="00645426" w:rsidRPr="004F7B18">
        <w:rPr>
          <w:rFonts w:ascii="Baskerville Old Face" w:hAnsi="Baskerville Old Face" w:cs="Times New Roman"/>
          <w:color w:val="000000" w:themeColor="text1"/>
          <w:sz w:val="24"/>
          <w:szCs w:val="24"/>
        </w:rPr>
        <w:t xml:space="preserve">cannot be justified </w:t>
      </w:r>
      <w:r w:rsidR="00BF72E3" w:rsidRPr="004F7B18">
        <w:rPr>
          <w:rFonts w:ascii="Baskerville Old Face" w:hAnsi="Baskerville Old Face" w:cs="Times New Roman"/>
          <w:color w:val="000000" w:themeColor="text1"/>
          <w:sz w:val="24"/>
          <w:szCs w:val="24"/>
        </w:rPr>
        <w:t>non-inferentially</w:t>
      </w:r>
      <w:r w:rsidR="008F0A01" w:rsidRPr="004F7B18">
        <w:rPr>
          <w:rFonts w:ascii="Baskerville Old Face" w:hAnsi="Baskerville Old Face" w:cs="Times New Roman"/>
          <w:color w:val="000000" w:themeColor="text1"/>
          <w:sz w:val="24"/>
          <w:szCs w:val="24"/>
        </w:rPr>
        <w:t>, cannot formed in a psychologically spontaneous manner</w:t>
      </w:r>
      <w:r w:rsidR="00645426" w:rsidRPr="004F7B18">
        <w:rPr>
          <w:rFonts w:ascii="Baskerville Old Face" w:hAnsi="Baskerville Old Face" w:cs="Times New Roman"/>
          <w:color w:val="000000" w:themeColor="text1"/>
          <w:sz w:val="24"/>
          <w:szCs w:val="24"/>
        </w:rPr>
        <w:t xml:space="preserve"> </w:t>
      </w:r>
      <w:r w:rsidR="008F0A01" w:rsidRPr="004F7B18">
        <w:rPr>
          <w:rFonts w:ascii="Baskerville Old Face" w:hAnsi="Baskerville Old Face" w:cs="Times New Roman"/>
          <w:color w:val="000000" w:themeColor="text1"/>
          <w:sz w:val="24"/>
          <w:szCs w:val="24"/>
        </w:rPr>
        <w:t>and</w:t>
      </w:r>
      <w:r w:rsidR="00645426" w:rsidRPr="004F7B18">
        <w:rPr>
          <w:rFonts w:ascii="Baskerville Old Face" w:hAnsi="Baskerville Old Face" w:cs="Times New Roman"/>
          <w:color w:val="000000" w:themeColor="text1"/>
          <w:sz w:val="24"/>
          <w:szCs w:val="24"/>
        </w:rPr>
        <w:t xml:space="preserve"> </w:t>
      </w:r>
      <w:r w:rsidR="00BE2144" w:rsidRPr="004F7B18">
        <w:rPr>
          <w:rFonts w:ascii="Baskerville Old Face" w:hAnsi="Baskerville Old Face" w:cs="Times New Roman"/>
          <w:color w:val="000000" w:themeColor="text1"/>
          <w:sz w:val="24"/>
          <w:szCs w:val="24"/>
        </w:rPr>
        <w:t xml:space="preserve">that </w:t>
      </w:r>
      <w:r w:rsidR="00645426" w:rsidRPr="004F7B18">
        <w:rPr>
          <w:rFonts w:ascii="Baskerville Old Face" w:hAnsi="Baskerville Old Face" w:cs="Times New Roman"/>
          <w:color w:val="000000" w:themeColor="text1"/>
          <w:sz w:val="24"/>
          <w:szCs w:val="24"/>
        </w:rPr>
        <w:t>aesthetic properties cannot be perceived</w:t>
      </w:r>
      <w:r w:rsidR="00BF72E3" w:rsidRPr="004F7B18">
        <w:rPr>
          <w:rFonts w:ascii="Baskerville Old Face" w:hAnsi="Baskerville Old Face" w:cs="Times New Roman"/>
          <w:color w:val="000000" w:themeColor="text1"/>
          <w:sz w:val="24"/>
          <w:szCs w:val="24"/>
        </w:rPr>
        <w:t xml:space="preserve">. </w:t>
      </w:r>
      <w:r w:rsidR="008F0A01" w:rsidRPr="004F7B18">
        <w:rPr>
          <w:rFonts w:ascii="Baskerville Old Face" w:hAnsi="Baskerville Old Face" w:cs="Times New Roman"/>
          <w:color w:val="000000" w:themeColor="text1"/>
          <w:sz w:val="24"/>
          <w:szCs w:val="24"/>
        </w:rPr>
        <w:t>These claims do not follow</w:t>
      </w:r>
      <w:r w:rsidR="00C80B56" w:rsidRPr="004F7B18">
        <w:rPr>
          <w:rFonts w:ascii="Baskerville Old Face" w:hAnsi="Baskerville Old Face" w:cs="Times New Roman"/>
          <w:color w:val="000000" w:themeColor="text1"/>
          <w:sz w:val="24"/>
          <w:szCs w:val="24"/>
        </w:rPr>
        <w:t xml:space="preserve">. </w:t>
      </w:r>
      <w:r w:rsidR="00BF72E3" w:rsidRPr="004F7B18">
        <w:rPr>
          <w:rFonts w:ascii="Baskerville Old Face" w:hAnsi="Baskerville Old Face" w:cs="Times New Roman"/>
          <w:color w:val="000000" w:themeColor="text1"/>
          <w:sz w:val="24"/>
          <w:szCs w:val="24"/>
        </w:rPr>
        <w:t xml:space="preserve">Our aesthetic </w:t>
      </w:r>
      <w:r w:rsidR="00D45B5F" w:rsidRPr="004F7B18">
        <w:rPr>
          <w:rFonts w:ascii="Baskerville Old Face" w:hAnsi="Baskerville Old Face" w:cs="Times New Roman"/>
          <w:color w:val="000000" w:themeColor="text1"/>
          <w:sz w:val="24"/>
          <w:szCs w:val="24"/>
        </w:rPr>
        <w:t>judgments</w:t>
      </w:r>
      <w:r w:rsidR="00BF72E3" w:rsidRPr="004F7B18">
        <w:rPr>
          <w:rFonts w:ascii="Baskerville Old Face" w:hAnsi="Baskerville Old Face" w:cs="Times New Roman"/>
          <w:color w:val="000000" w:themeColor="text1"/>
          <w:sz w:val="24"/>
          <w:szCs w:val="24"/>
        </w:rPr>
        <w:t xml:space="preserve"> may be epistemically overdetermined; that is, they </w:t>
      </w:r>
      <w:r w:rsidR="005C0D45" w:rsidRPr="004F7B18">
        <w:rPr>
          <w:rFonts w:ascii="Baskerville Old Face" w:hAnsi="Baskerville Old Face" w:cs="Times New Roman"/>
          <w:color w:val="000000" w:themeColor="text1"/>
          <w:sz w:val="24"/>
          <w:szCs w:val="24"/>
        </w:rPr>
        <w:t>may be</w:t>
      </w:r>
      <w:r w:rsidR="00BF72E3" w:rsidRPr="004F7B18">
        <w:rPr>
          <w:rFonts w:ascii="Baskerville Old Face" w:hAnsi="Baskerville Old Face" w:cs="Times New Roman"/>
          <w:color w:val="000000" w:themeColor="text1"/>
          <w:sz w:val="24"/>
          <w:szCs w:val="24"/>
        </w:rPr>
        <w:t xml:space="preserve"> justified inferentially and non-inferentially</w:t>
      </w:r>
      <w:r w:rsidR="005C0D45" w:rsidRPr="004F7B18">
        <w:rPr>
          <w:rFonts w:ascii="Baskerville Old Face" w:hAnsi="Baskerville Old Face" w:cs="Times New Roman"/>
          <w:color w:val="000000" w:themeColor="text1"/>
          <w:sz w:val="24"/>
          <w:szCs w:val="24"/>
        </w:rPr>
        <w:t xml:space="preserve"> simultaneously</w:t>
      </w:r>
      <w:r w:rsidR="00BF72E3" w:rsidRPr="004F7B18">
        <w:rPr>
          <w:rFonts w:ascii="Baskerville Old Face" w:hAnsi="Baskerville Old Face" w:cs="Times New Roman"/>
          <w:color w:val="000000" w:themeColor="text1"/>
          <w:sz w:val="24"/>
          <w:szCs w:val="24"/>
        </w:rPr>
        <w:t xml:space="preserve">. I will be making this idea more concrete </w:t>
      </w:r>
      <w:r w:rsidR="00CE4376" w:rsidRPr="004F7B18">
        <w:rPr>
          <w:rFonts w:ascii="Baskerville Old Face" w:hAnsi="Baskerville Old Face" w:cs="Times New Roman"/>
          <w:color w:val="000000" w:themeColor="text1"/>
          <w:sz w:val="24"/>
          <w:szCs w:val="24"/>
        </w:rPr>
        <w:t>as I proceed.</w:t>
      </w:r>
    </w:p>
    <w:p w14:paraId="14996E9F" w14:textId="52539EB3" w:rsidR="002E06C4" w:rsidRPr="004F7B18" w:rsidRDefault="0058744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The typical aesthetic non-inferentialist </w:t>
      </w:r>
      <w:r w:rsidR="006124B5" w:rsidRPr="004F7B18">
        <w:rPr>
          <w:rFonts w:ascii="Baskerville Old Face" w:hAnsi="Baskerville Old Face" w:cs="Times New Roman"/>
          <w:color w:val="000000" w:themeColor="text1"/>
          <w:sz w:val="24"/>
          <w:szCs w:val="24"/>
        </w:rPr>
        <w:t>may</w:t>
      </w:r>
      <w:r w:rsidR="00141AB2" w:rsidRPr="004F7B18">
        <w:rPr>
          <w:rFonts w:ascii="Baskerville Old Face" w:hAnsi="Baskerville Old Face" w:cs="Times New Roman"/>
          <w:color w:val="000000" w:themeColor="text1"/>
          <w:sz w:val="24"/>
          <w:szCs w:val="24"/>
        </w:rPr>
        <w:t xml:space="preserve"> baulk at this suggestion</w:t>
      </w:r>
      <w:r w:rsidR="001D723C" w:rsidRPr="004F7B18">
        <w:rPr>
          <w:rFonts w:ascii="Baskerville Old Face" w:hAnsi="Baskerville Old Face" w:cs="Times New Roman"/>
          <w:color w:val="000000" w:themeColor="text1"/>
          <w:sz w:val="24"/>
          <w:szCs w:val="24"/>
        </w:rPr>
        <w:t xml:space="preserve">. </w:t>
      </w:r>
      <w:r w:rsidR="00CF65ED" w:rsidRPr="004F7B18">
        <w:rPr>
          <w:rFonts w:ascii="Baskerville Old Face" w:hAnsi="Baskerville Old Face" w:cs="Times New Roman"/>
          <w:color w:val="000000" w:themeColor="text1"/>
          <w:sz w:val="24"/>
          <w:szCs w:val="24"/>
        </w:rPr>
        <w:t>For w</w:t>
      </w:r>
      <w:r w:rsidR="001D723C" w:rsidRPr="004F7B18">
        <w:rPr>
          <w:rFonts w:ascii="Baskerville Old Face" w:hAnsi="Baskerville Old Face" w:cs="Times New Roman"/>
          <w:color w:val="000000" w:themeColor="text1"/>
          <w:sz w:val="24"/>
          <w:szCs w:val="24"/>
        </w:rPr>
        <w:t xml:space="preserve">hen arguing that aesthetic </w:t>
      </w:r>
      <w:r w:rsidR="00D45B5F" w:rsidRPr="004F7B18">
        <w:rPr>
          <w:rFonts w:ascii="Baskerville Old Face" w:hAnsi="Baskerville Old Face" w:cs="Times New Roman"/>
          <w:color w:val="000000" w:themeColor="text1"/>
          <w:sz w:val="24"/>
          <w:szCs w:val="24"/>
        </w:rPr>
        <w:t>judgments</w:t>
      </w:r>
      <w:r w:rsidR="001D723C" w:rsidRPr="004F7B18">
        <w:rPr>
          <w:rFonts w:ascii="Baskerville Old Face" w:hAnsi="Baskerville Old Face" w:cs="Times New Roman"/>
          <w:color w:val="000000" w:themeColor="text1"/>
          <w:sz w:val="24"/>
          <w:szCs w:val="24"/>
        </w:rPr>
        <w:t xml:space="preserve"> are justified non-inferentially, </w:t>
      </w:r>
      <w:r w:rsidR="00B171AC" w:rsidRPr="004F7B18">
        <w:rPr>
          <w:rFonts w:ascii="Baskerville Old Face" w:hAnsi="Baskerville Old Face" w:cs="Times New Roman"/>
          <w:color w:val="000000" w:themeColor="text1"/>
          <w:sz w:val="24"/>
          <w:szCs w:val="24"/>
        </w:rPr>
        <w:t>they have</w:t>
      </w:r>
      <w:r w:rsidR="00526E56" w:rsidRPr="004F7B18">
        <w:rPr>
          <w:rFonts w:ascii="Baskerville Old Face" w:hAnsi="Baskerville Old Face" w:cs="Times New Roman"/>
          <w:color w:val="000000" w:themeColor="text1"/>
          <w:sz w:val="24"/>
          <w:szCs w:val="24"/>
        </w:rPr>
        <w:t xml:space="preserve"> a tendency</w:t>
      </w:r>
      <w:r w:rsidR="001D723C" w:rsidRPr="004F7B18">
        <w:rPr>
          <w:rFonts w:ascii="Baskerville Old Face" w:hAnsi="Baskerville Old Face" w:cs="Times New Roman"/>
          <w:color w:val="000000" w:themeColor="text1"/>
          <w:sz w:val="24"/>
          <w:szCs w:val="24"/>
        </w:rPr>
        <w:t xml:space="preserve"> </w:t>
      </w:r>
      <w:r w:rsidR="00526E56" w:rsidRPr="004F7B18">
        <w:rPr>
          <w:rFonts w:ascii="Baskerville Old Face" w:hAnsi="Baskerville Old Face" w:cs="Times New Roman"/>
          <w:color w:val="000000" w:themeColor="text1"/>
          <w:sz w:val="24"/>
          <w:szCs w:val="24"/>
        </w:rPr>
        <w:t>to simultaneously deny</w:t>
      </w:r>
      <w:r w:rsidR="002E06C4" w:rsidRPr="004F7B18">
        <w:rPr>
          <w:rFonts w:ascii="Baskerville Old Face" w:hAnsi="Baskerville Old Face" w:cs="Times New Roman"/>
          <w:color w:val="000000" w:themeColor="text1"/>
          <w:sz w:val="24"/>
          <w:szCs w:val="24"/>
        </w:rPr>
        <w:t xml:space="preserve"> </w:t>
      </w:r>
      <w:r w:rsidR="00654837" w:rsidRPr="004F7B18">
        <w:rPr>
          <w:rFonts w:ascii="Baskerville Old Face" w:hAnsi="Baskerville Old Face" w:cs="Times New Roman"/>
          <w:color w:val="000000" w:themeColor="text1"/>
          <w:sz w:val="24"/>
          <w:szCs w:val="24"/>
        </w:rPr>
        <w:t xml:space="preserve">that </w:t>
      </w:r>
      <w:r w:rsidR="009108CB" w:rsidRPr="004F7B18">
        <w:rPr>
          <w:rFonts w:ascii="Baskerville Old Face" w:hAnsi="Baskerville Old Face" w:cs="Times New Roman"/>
          <w:color w:val="000000" w:themeColor="text1"/>
          <w:sz w:val="24"/>
          <w:szCs w:val="24"/>
        </w:rPr>
        <w:t>aesthetic</w:t>
      </w:r>
      <w:r w:rsidR="00654837" w:rsidRPr="004F7B18">
        <w:rPr>
          <w:rFonts w:ascii="Baskerville Old Face" w:hAnsi="Baskerville Old Face" w:cs="Times New Roman"/>
          <w:color w:val="000000" w:themeColor="text1"/>
          <w:sz w:val="24"/>
          <w:szCs w:val="24"/>
        </w:rPr>
        <w:t xml:space="preserve"> </w:t>
      </w:r>
      <w:r w:rsidR="00D45B5F" w:rsidRPr="004F7B18">
        <w:rPr>
          <w:rFonts w:ascii="Baskerville Old Face" w:hAnsi="Baskerville Old Face" w:cs="Times New Roman"/>
          <w:color w:val="000000" w:themeColor="text1"/>
          <w:sz w:val="24"/>
          <w:szCs w:val="24"/>
        </w:rPr>
        <w:t>judgments</w:t>
      </w:r>
      <w:r w:rsidR="00C45216" w:rsidRPr="004F7B18">
        <w:rPr>
          <w:rFonts w:ascii="Baskerville Old Face" w:hAnsi="Baskerville Old Face" w:cs="Times New Roman"/>
          <w:color w:val="000000" w:themeColor="text1"/>
          <w:sz w:val="24"/>
          <w:szCs w:val="24"/>
        </w:rPr>
        <w:t xml:space="preserve"> </w:t>
      </w:r>
      <w:r w:rsidR="00526E56" w:rsidRPr="004F7B18">
        <w:rPr>
          <w:rFonts w:ascii="Baskerville Old Face" w:hAnsi="Baskerville Old Face" w:cs="Times New Roman"/>
          <w:color w:val="000000" w:themeColor="text1"/>
          <w:sz w:val="24"/>
          <w:szCs w:val="24"/>
        </w:rPr>
        <w:t>can</w:t>
      </w:r>
      <w:r w:rsidR="002E06C4" w:rsidRPr="004F7B18">
        <w:rPr>
          <w:rFonts w:ascii="Baskerville Old Face" w:hAnsi="Baskerville Old Face" w:cs="Times New Roman"/>
          <w:color w:val="000000" w:themeColor="text1"/>
          <w:sz w:val="24"/>
          <w:szCs w:val="24"/>
        </w:rPr>
        <w:t xml:space="preserve"> have inferential justification. </w:t>
      </w:r>
      <w:r w:rsidR="002B3E02" w:rsidRPr="004F7B18">
        <w:rPr>
          <w:rFonts w:ascii="Baskerville Old Face" w:hAnsi="Baskerville Old Face" w:cs="Times New Roman"/>
          <w:color w:val="000000" w:themeColor="text1"/>
          <w:sz w:val="24"/>
          <w:szCs w:val="24"/>
        </w:rPr>
        <w:t>We see precisely this in the quote</w:t>
      </w:r>
      <w:r w:rsidR="001D723C" w:rsidRPr="004F7B18">
        <w:rPr>
          <w:rFonts w:ascii="Baskerville Old Face" w:hAnsi="Baskerville Old Face" w:cs="Times New Roman"/>
          <w:color w:val="000000" w:themeColor="text1"/>
          <w:sz w:val="24"/>
          <w:szCs w:val="24"/>
        </w:rPr>
        <w:t xml:space="preserve"> at the beginning of this paper from Sibley</w:t>
      </w:r>
      <w:r w:rsidR="002B3E02" w:rsidRPr="004F7B18">
        <w:rPr>
          <w:rFonts w:ascii="Baskerville Old Face" w:hAnsi="Baskerville Old Face" w:cs="Times New Roman"/>
          <w:color w:val="000000" w:themeColor="text1"/>
          <w:sz w:val="24"/>
          <w:szCs w:val="24"/>
        </w:rPr>
        <w:t xml:space="preserve">. </w:t>
      </w:r>
      <w:r w:rsidR="002379F8" w:rsidRPr="004F7B18">
        <w:rPr>
          <w:rFonts w:ascii="Baskerville Old Face" w:hAnsi="Baskerville Old Face" w:cs="Times New Roman"/>
          <w:color w:val="000000" w:themeColor="text1"/>
          <w:sz w:val="24"/>
          <w:szCs w:val="24"/>
        </w:rPr>
        <w:t xml:space="preserve">There, Sibley </w:t>
      </w:r>
      <w:r w:rsidR="003375E0" w:rsidRPr="004F7B18">
        <w:rPr>
          <w:rFonts w:ascii="Baskerville Old Face" w:hAnsi="Baskerville Old Face" w:cs="Times New Roman"/>
          <w:color w:val="000000" w:themeColor="text1"/>
          <w:sz w:val="24"/>
          <w:szCs w:val="24"/>
        </w:rPr>
        <w:t>did</w:t>
      </w:r>
      <w:r w:rsidR="008041E3" w:rsidRPr="004F7B18">
        <w:rPr>
          <w:rFonts w:ascii="Baskerville Old Face" w:hAnsi="Baskerville Old Face" w:cs="Times New Roman"/>
          <w:color w:val="000000" w:themeColor="text1"/>
          <w:sz w:val="24"/>
          <w:szCs w:val="24"/>
        </w:rPr>
        <w:t xml:space="preserve"> not</w:t>
      </w:r>
      <w:r w:rsidR="003375E0" w:rsidRPr="004F7B18">
        <w:rPr>
          <w:rFonts w:ascii="Baskerville Old Face" w:hAnsi="Baskerville Old Face" w:cs="Times New Roman"/>
          <w:color w:val="000000" w:themeColor="text1"/>
          <w:sz w:val="24"/>
          <w:szCs w:val="24"/>
        </w:rPr>
        <w:t xml:space="preserve"> simply affirm</w:t>
      </w:r>
      <w:r w:rsidR="00CF573A" w:rsidRPr="004F7B18">
        <w:rPr>
          <w:rFonts w:ascii="Baskerville Old Face" w:hAnsi="Baskerville Old Face" w:cs="Times New Roman"/>
          <w:color w:val="000000" w:themeColor="text1"/>
          <w:sz w:val="24"/>
          <w:szCs w:val="24"/>
        </w:rPr>
        <w:t xml:space="preserve"> </w:t>
      </w:r>
      <w:r w:rsidR="002379F8" w:rsidRPr="004F7B18">
        <w:rPr>
          <w:rFonts w:ascii="Baskerville Old Face" w:hAnsi="Baskerville Old Face" w:cs="Times New Roman"/>
          <w:color w:val="000000" w:themeColor="text1"/>
          <w:sz w:val="24"/>
          <w:szCs w:val="24"/>
        </w:rPr>
        <w:t xml:space="preserve">that perception and emotion </w:t>
      </w:r>
      <w:r w:rsidR="002379F8" w:rsidRPr="004F7B18">
        <w:rPr>
          <w:rFonts w:ascii="Baskerville Old Face" w:hAnsi="Baskerville Old Face" w:cs="Times New Roman"/>
          <w:i/>
          <w:color w:val="000000" w:themeColor="text1"/>
          <w:sz w:val="24"/>
          <w:szCs w:val="24"/>
        </w:rPr>
        <w:t>can</w:t>
      </w:r>
      <w:r w:rsidR="002379F8" w:rsidRPr="004F7B18">
        <w:rPr>
          <w:rFonts w:ascii="Baskerville Old Face" w:hAnsi="Baskerville Old Face" w:cs="Times New Roman"/>
          <w:color w:val="000000" w:themeColor="text1"/>
          <w:sz w:val="24"/>
          <w:szCs w:val="24"/>
        </w:rPr>
        <w:t xml:space="preserve"> ground aesthetic judgement, but that they are the </w:t>
      </w:r>
      <w:r w:rsidR="002379F8" w:rsidRPr="004F7B18">
        <w:rPr>
          <w:rFonts w:ascii="Baskerville Old Face" w:hAnsi="Baskerville Old Face" w:cs="Times New Roman"/>
          <w:i/>
          <w:color w:val="000000" w:themeColor="text1"/>
          <w:sz w:val="24"/>
          <w:szCs w:val="24"/>
        </w:rPr>
        <w:t>only</w:t>
      </w:r>
      <w:r w:rsidR="002379F8" w:rsidRPr="004F7B18">
        <w:rPr>
          <w:rFonts w:ascii="Baskerville Old Face" w:hAnsi="Baskerville Old Face" w:cs="Times New Roman"/>
          <w:color w:val="000000" w:themeColor="text1"/>
          <w:sz w:val="24"/>
          <w:szCs w:val="24"/>
        </w:rPr>
        <w:t xml:space="preserve"> </w:t>
      </w:r>
      <w:r w:rsidR="00CF573A" w:rsidRPr="004F7B18">
        <w:rPr>
          <w:rFonts w:ascii="Baskerville Old Face" w:hAnsi="Baskerville Old Face" w:cs="Times New Roman"/>
          <w:color w:val="000000" w:themeColor="text1"/>
          <w:sz w:val="24"/>
          <w:szCs w:val="24"/>
        </w:rPr>
        <w:t xml:space="preserve">justifiers of such </w:t>
      </w:r>
      <w:r w:rsidR="00D45B5F" w:rsidRPr="004F7B18">
        <w:rPr>
          <w:rFonts w:ascii="Baskerville Old Face" w:hAnsi="Baskerville Old Face" w:cs="Times New Roman"/>
          <w:color w:val="000000" w:themeColor="text1"/>
          <w:sz w:val="24"/>
          <w:szCs w:val="24"/>
        </w:rPr>
        <w:t>judgments</w:t>
      </w:r>
      <w:r w:rsidR="00CF65ED" w:rsidRPr="004F7B18">
        <w:rPr>
          <w:rFonts w:ascii="Baskerville Old Face" w:hAnsi="Baskerville Old Face" w:cs="Times New Roman"/>
          <w:color w:val="000000" w:themeColor="text1"/>
          <w:sz w:val="24"/>
          <w:szCs w:val="24"/>
        </w:rPr>
        <w:t>;</w:t>
      </w:r>
      <w:r w:rsidR="00035F19" w:rsidRPr="004F7B18">
        <w:rPr>
          <w:rFonts w:ascii="Baskerville Old Face" w:hAnsi="Baskerville Old Face" w:cs="Times New Roman"/>
          <w:color w:val="000000" w:themeColor="text1"/>
          <w:sz w:val="24"/>
          <w:szCs w:val="24"/>
        </w:rPr>
        <w:t xml:space="preserve"> testimony and inference </w:t>
      </w:r>
      <w:r w:rsidR="0033669D" w:rsidRPr="004F7B18">
        <w:rPr>
          <w:rFonts w:ascii="Baskerville Old Face" w:hAnsi="Baskerville Old Face" w:cs="Times New Roman"/>
          <w:color w:val="000000" w:themeColor="text1"/>
          <w:sz w:val="24"/>
          <w:szCs w:val="24"/>
        </w:rPr>
        <w:t>fall short</w:t>
      </w:r>
      <w:r w:rsidR="00035F19" w:rsidRPr="004F7B18">
        <w:rPr>
          <w:rFonts w:ascii="Baskerville Old Face" w:hAnsi="Baskerville Old Face" w:cs="Times New Roman"/>
          <w:color w:val="000000" w:themeColor="text1"/>
          <w:sz w:val="24"/>
          <w:szCs w:val="24"/>
        </w:rPr>
        <w:t xml:space="preserve">. </w:t>
      </w:r>
      <w:r w:rsidR="00DE6680" w:rsidRPr="004F7B18">
        <w:rPr>
          <w:rFonts w:ascii="Baskerville Old Face" w:hAnsi="Baskerville Old Face" w:cs="Times New Roman"/>
          <w:color w:val="000000" w:themeColor="text1"/>
          <w:sz w:val="24"/>
          <w:szCs w:val="24"/>
        </w:rPr>
        <w:t xml:space="preserve">These </w:t>
      </w:r>
      <w:r w:rsidR="002B3E02" w:rsidRPr="004F7B18">
        <w:rPr>
          <w:rFonts w:ascii="Baskerville Old Face" w:hAnsi="Baskerville Old Face" w:cs="Times New Roman"/>
          <w:color w:val="000000" w:themeColor="text1"/>
          <w:sz w:val="24"/>
          <w:szCs w:val="24"/>
        </w:rPr>
        <w:t>po</w:t>
      </w:r>
      <w:r w:rsidR="00035F19" w:rsidRPr="004F7B18">
        <w:rPr>
          <w:rFonts w:ascii="Baskerville Old Face" w:hAnsi="Baskerville Old Face" w:cs="Times New Roman"/>
          <w:color w:val="000000" w:themeColor="text1"/>
          <w:sz w:val="24"/>
          <w:szCs w:val="24"/>
        </w:rPr>
        <w:t xml:space="preserve">sitive and negative claims </w:t>
      </w:r>
      <w:r w:rsidR="00DE6680" w:rsidRPr="004F7B18">
        <w:rPr>
          <w:rFonts w:ascii="Baskerville Old Face" w:hAnsi="Baskerville Old Face" w:cs="Times New Roman"/>
          <w:color w:val="000000" w:themeColor="text1"/>
          <w:sz w:val="24"/>
          <w:szCs w:val="24"/>
        </w:rPr>
        <w:t>are</w:t>
      </w:r>
      <w:r w:rsidR="00035F19" w:rsidRPr="004F7B18">
        <w:rPr>
          <w:rFonts w:ascii="Baskerville Old Face" w:hAnsi="Baskerville Old Face" w:cs="Times New Roman"/>
          <w:color w:val="000000" w:themeColor="text1"/>
          <w:sz w:val="24"/>
          <w:szCs w:val="24"/>
        </w:rPr>
        <w:t xml:space="preserve"> ne</w:t>
      </w:r>
      <w:r w:rsidR="002B3E02" w:rsidRPr="004F7B18">
        <w:rPr>
          <w:rFonts w:ascii="Baskerville Old Face" w:hAnsi="Baskerville Old Face" w:cs="Times New Roman"/>
          <w:color w:val="000000" w:themeColor="text1"/>
          <w:sz w:val="24"/>
          <w:szCs w:val="24"/>
        </w:rPr>
        <w:t xml:space="preserve">atly </w:t>
      </w:r>
      <w:r w:rsidR="002379F8" w:rsidRPr="004F7B18">
        <w:rPr>
          <w:rFonts w:ascii="Baskerville Old Face" w:hAnsi="Baskerville Old Face" w:cs="Times New Roman"/>
          <w:color w:val="000000" w:themeColor="text1"/>
          <w:sz w:val="24"/>
          <w:szCs w:val="24"/>
        </w:rPr>
        <w:t>combined</w:t>
      </w:r>
      <w:r w:rsidR="002B3E02" w:rsidRPr="004F7B18">
        <w:rPr>
          <w:rFonts w:ascii="Baskerville Old Face" w:hAnsi="Baskerville Old Face" w:cs="Times New Roman"/>
          <w:color w:val="000000" w:themeColor="text1"/>
          <w:sz w:val="24"/>
          <w:szCs w:val="24"/>
        </w:rPr>
        <w:t xml:space="preserve"> </w:t>
      </w:r>
      <w:r w:rsidR="00AA37B3" w:rsidRPr="004F7B18">
        <w:rPr>
          <w:rFonts w:ascii="Baskerville Old Face" w:hAnsi="Baskerville Old Face" w:cs="Times New Roman"/>
          <w:color w:val="000000" w:themeColor="text1"/>
          <w:sz w:val="24"/>
          <w:szCs w:val="24"/>
        </w:rPr>
        <w:t xml:space="preserve">in a likewise oft-quoted passage </w:t>
      </w:r>
      <w:r w:rsidR="00353BE3" w:rsidRPr="004F7B18">
        <w:rPr>
          <w:rFonts w:ascii="Baskerville Old Face" w:hAnsi="Baskerville Old Face" w:cs="Times New Roman"/>
          <w:color w:val="000000" w:themeColor="text1"/>
          <w:sz w:val="24"/>
          <w:szCs w:val="24"/>
        </w:rPr>
        <w:t>of</w:t>
      </w:r>
      <w:r w:rsidR="00AA37B3" w:rsidRPr="004F7B18">
        <w:rPr>
          <w:rFonts w:ascii="Baskerville Old Face" w:hAnsi="Baskerville Old Face" w:cs="Times New Roman"/>
          <w:color w:val="000000" w:themeColor="text1"/>
          <w:sz w:val="24"/>
          <w:szCs w:val="24"/>
        </w:rPr>
        <w:t xml:space="preserve"> </w:t>
      </w:r>
      <w:r w:rsidR="002B3E02" w:rsidRPr="004F7B18">
        <w:rPr>
          <w:rFonts w:ascii="Baskerville Old Face" w:hAnsi="Baskerville Old Face" w:cs="Times New Roman"/>
          <w:color w:val="000000" w:themeColor="text1"/>
          <w:sz w:val="24"/>
          <w:szCs w:val="24"/>
        </w:rPr>
        <w:t xml:space="preserve">Alan </w:t>
      </w:r>
      <w:r w:rsidR="002E06C4" w:rsidRPr="004F7B18">
        <w:rPr>
          <w:rFonts w:ascii="Baskerville Old Face" w:hAnsi="Baskerville Old Face" w:cs="Times New Roman"/>
          <w:color w:val="000000" w:themeColor="text1"/>
          <w:sz w:val="24"/>
          <w:szCs w:val="24"/>
        </w:rPr>
        <w:t>Tormey</w:t>
      </w:r>
      <w:r w:rsidR="00353BE3" w:rsidRPr="004F7B18">
        <w:rPr>
          <w:rFonts w:ascii="Baskerville Old Face" w:hAnsi="Baskerville Old Face" w:cs="Times New Roman"/>
          <w:color w:val="000000" w:themeColor="text1"/>
          <w:sz w:val="24"/>
          <w:szCs w:val="24"/>
        </w:rPr>
        <w:t>’s</w:t>
      </w:r>
      <w:r w:rsidR="002E06C4" w:rsidRPr="004F7B18">
        <w:rPr>
          <w:rFonts w:ascii="Baskerville Old Face" w:hAnsi="Baskerville Old Face" w:cs="Times New Roman"/>
          <w:color w:val="000000" w:themeColor="text1"/>
          <w:sz w:val="24"/>
          <w:szCs w:val="24"/>
        </w:rPr>
        <w:t xml:space="preserve">: </w:t>
      </w:r>
    </w:p>
    <w:p w14:paraId="1D72F095" w14:textId="212CB521" w:rsidR="00E80B55" w:rsidRPr="004F7B18" w:rsidRDefault="00453DA1" w:rsidP="00784099">
      <w:pPr>
        <w:spacing w:line="360" w:lineRule="auto"/>
        <w:ind w:left="709"/>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w:t>
      </w:r>
      <w:r w:rsidR="00654837" w:rsidRPr="004F7B18">
        <w:rPr>
          <w:rFonts w:ascii="Baskerville Old Face" w:hAnsi="Baskerville Old Face" w:cs="Times New Roman"/>
          <w:color w:val="000000" w:themeColor="text1"/>
          <w:sz w:val="24"/>
          <w:szCs w:val="24"/>
        </w:rPr>
        <w:t>W</w:t>
      </w:r>
      <w:r w:rsidRPr="004F7B18">
        <w:rPr>
          <w:rFonts w:ascii="Baskerville Old Face" w:hAnsi="Baskerville Old Face" w:cs="Times New Roman"/>
          <w:color w:val="000000" w:themeColor="text1"/>
          <w:sz w:val="24"/>
          <w:szCs w:val="24"/>
        </w:rPr>
        <w:t>]</w:t>
      </w:r>
      <w:r w:rsidR="00654837" w:rsidRPr="004F7B18">
        <w:rPr>
          <w:rFonts w:ascii="Baskerville Old Face" w:hAnsi="Baskerville Old Face" w:cs="Times New Roman"/>
          <w:color w:val="000000" w:themeColor="text1"/>
          <w:sz w:val="24"/>
          <w:szCs w:val="24"/>
        </w:rPr>
        <w:t xml:space="preserve">e require critical </w:t>
      </w:r>
      <w:r w:rsidR="00D45B5F" w:rsidRPr="004F7B18">
        <w:rPr>
          <w:rFonts w:ascii="Baskerville Old Face" w:hAnsi="Baskerville Old Face" w:cs="Times New Roman"/>
          <w:color w:val="000000" w:themeColor="text1"/>
          <w:sz w:val="24"/>
          <w:szCs w:val="24"/>
        </w:rPr>
        <w:t>judgments</w:t>
      </w:r>
      <w:r w:rsidR="00654837" w:rsidRPr="004F7B18">
        <w:rPr>
          <w:rFonts w:ascii="Baskerville Old Face" w:hAnsi="Baskerville Old Face" w:cs="Times New Roman"/>
          <w:color w:val="000000" w:themeColor="text1"/>
          <w:sz w:val="24"/>
          <w:szCs w:val="24"/>
        </w:rPr>
        <w:t xml:space="preserve"> to be rooted in “eye-witness” encounters, and the epistemically indirect avenues of evidence, inference, and authority that are permissible elsewhere are anathema here.</w:t>
      </w:r>
      <w:r w:rsidR="00654837" w:rsidRPr="004F7B18">
        <w:rPr>
          <w:rStyle w:val="FootnoteReference"/>
          <w:rFonts w:ascii="Baskerville Old Face" w:hAnsi="Baskerville Old Face" w:cs="Times New Roman"/>
          <w:color w:val="000000" w:themeColor="text1"/>
          <w:sz w:val="24"/>
          <w:szCs w:val="24"/>
        </w:rPr>
        <w:footnoteReference w:id="19"/>
      </w:r>
    </w:p>
    <w:p w14:paraId="5D6055E9" w14:textId="77777777" w:rsidR="00526E56" w:rsidRPr="004F7B18" w:rsidRDefault="00526E56" w:rsidP="00784099">
      <w:pPr>
        <w:spacing w:line="360" w:lineRule="auto"/>
        <w:ind w:left="709"/>
        <w:jc w:val="both"/>
        <w:rPr>
          <w:rFonts w:ascii="Baskerville Old Face" w:hAnsi="Baskerville Old Face" w:cs="Times New Roman"/>
          <w:color w:val="000000" w:themeColor="text1"/>
          <w:sz w:val="24"/>
          <w:szCs w:val="24"/>
        </w:rPr>
      </w:pPr>
    </w:p>
    <w:p w14:paraId="6884A048" w14:textId="06520CCE" w:rsidR="00E80B55" w:rsidRPr="004F7B18" w:rsidRDefault="00A3144F"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So</w:t>
      </w:r>
      <w:r w:rsidR="0026062C" w:rsidRPr="004F7B18">
        <w:rPr>
          <w:rFonts w:ascii="Baskerville Old Face" w:hAnsi="Baskerville Old Face" w:cs="Times New Roman"/>
          <w:color w:val="000000" w:themeColor="text1"/>
          <w:sz w:val="24"/>
          <w:szCs w:val="24"/>
        </w:rPr>
        <w:t xml:space="preserve"> </w:t>
      </w:r>
      <w:r w:rsidR="00254B68" w:rsidRPr="004F7B18">
        <w:rPr>
          <w:rFonts w:ascii="Baskerville Old Face" w:hAnsi="Baskerville Old Face" w:cs="Times New Roman"/>
          <w:color w:val="000000" w:themeColor="text1"/>
          <w:sz w:val="24"/>
          <w:szCs w:val="24"/>
        </w:rPr>
        <w:t xml:space="preserve">acts of </w:t>
      </w:r>
      <w:r w:rsidR="00E80B55" w:rsidRPr="004F7B18">
        <w:rPr>
          <w:rFonts w:ascii="Baskerville Old Face" w:hAnsi="Baskerville Old Face" w:cs="Times New Roman"/>
          <w:color w:val="000000" w:themeColor="text1"/>
          <w:sz w:val="24"/>
          <w:szCs w:val="24"/>
        </w:rPr>
        <w:t>critical-</w:t>
      </w:r>
      <w:r w:rsidR="00254B68" w:rsidRPr="004F7B18">
        <w:rPr>
          <w:rFonts w:ascii="Baskerville Old Face" w:hAnsi="Baskerville Old Face" w:cs="Times New Roman"/>
          <w:color w:val="000000" w:themeColor="text1"/>
          <w:sz w:val="24"/>
          <w:szCs w:val="24"/>
        </w:rPr>
        <w:t>ostention</w:t>
      </w:r>
      <w:r w:rsidR="00E80B55" w:rsidRPr="004F7B18">
        <w:rPr>
          <w:rFonts w:ascii="Baskerville Old Face" w:hAnsi="Baskerville Old Face" w:cs="Times New Roman"/>
          <w:color w:val="000000" w:themeColor="text1"/>
          <w:sz w:val="24"/>
          <w:szCs w:val="24"/>
        </w:rPr>
        <w:t xml:space="preserve"> </w:t>
      </w:r>
      <w:r w:rsidR="00254B68" w:rsidRPr="004F7B18">
        <w:rPr>
          <w:rFonts w:ascii="Baskerville Old Face" w:hAnsi="Baskerville Old Face" w:cs="Times New Roman"/>
          <w:color w:val="000000" w:themeColor="text1"/>
          <w:sz w:val="24"/>
          <w:szCs w:val="24"/>
        </w:rPr>
        <w:t>do</w:t>
      </w:r>
      <w:r w:rsidR="00E80B55" w:rsidRPr="004F7B18">
        <w:rPr>
          <w:rFonts w:ascii="Baskerville Old Face" w:hAnsi="Baskerville Old Face" w:cs="Times New Roman"/>
          <w:color w:val="000000" w:themeColor="text1"/>
          <w:sz w:val="24"/>
          <w:szCs w:val="24"/>
        </w:rPr>
        <w:t xml:space="preserve"> not show</w:t>
      </w:r>
      <w:r w:rsidR="00C914D8" w:rsidRPr="004F7B18">
        <w:rPr>
          <w:rFonts w:ascii="Baskerville Old Face" w:hAnsi="Baskerville Old Face" w:cs="Times New Roman"/>
          <w:color w:val="000000" w:themeColor="text1"/>
          <w:sz w:val="24"/>
          <w:szCs w:val="24"/>
        </w:rPr>
        <w:t xml:space="preserve"> it to be false that aesthetic </w:t>
      </w:r>
      <w:r w:rsidR="00D45B5F" w:rsidRPr="004F7B18">
        <w:rPr>
          <w:rFonts w:ascii="Baskerville Old Face" w:hAnsi="Baskerville Old Face" w:cs="Times New Roman"/>
          <w:color w:val="000000" w:themeColor="text1"/>
          <w:sz w:val="24"/>
          <w:szCs w:val="24"/>
        </w:rPr>
        <w:t>judgments</w:t>
      </w:r>
      <w:r w:rsidR="00C914D8" w:rsidRPr="004F7B18">
        <w:rPr>
          <w:rFonts w:ascii="Baskerville Old Face" w:hAnsi="Baskerville Old Face" w:cs="Times New Roman"/>
          <w:color w:val="000000" w:themeColor="text1"/>
          <w:sz w:val="24"/>
          <w:szCs w:val="24"/>
        </w:rPr>
        <w:t xml:space="preserve"> are e</w:t>
      </w:r>
      <w:r w:rsidR="00E80B55" w:rsidRPr="004F7B18">
        <w:rPr>
          <w:rFonts w:ascii="Baskerville Old Face" w:hAnsi="Baskerville Old Face" w:cs="Times New Roman"/>
          <w:color w:val="000000" w:themeColor="text1"/>
          <w:sz w:val="24"/>
          <w:szCs w:val="24"/>
        </w:rPr>
        <w:t>ver justified non-inferentially</w:t>
      </w:r>
      <w:r w:rsidR="003375E0" w:rsidRPr="004F7B18">
        <w:rPr>
          <w:rFonts w:ascii="Baskerville Old Face" w:hAnsi="Baskerville Old Face" w:cs="Times New Roman"/>
          <w:color w:val="000000" w:themeColor="text1"/>
          <w:sz w:val="24"/>
          <w:szCs w:val="24"/>
        </w:rPr>
        <w:t xml:space="preserve">, granted </w:t>
      </w:r>
      <w:r w:rsidR="00A6346A" w:rsidRPr="004F7B18">
        <w:rPr>
          <w:rFonts w:ascii="Baskerville Old Face" w:hAnsi="Baskerville Old Face" w:cs="Times New Roman"/>
          <w:color w:val="000000" w:themeColor="text1"/>
          <w:sz w:val="24"/>
          <w:szCs w:val="24"/>
        </w:rPr>
        <w:t xml:space="preserve">that </w:t>
      </w:r>
      <w:r w:rsidR="00E60E2F" w:rsidRPr="004F7B18">
        <w:rPr>
          <w:rFonts w:ascii="Baskerville Old Face" w:hAnsi="Baskerville Old Face" w:cs="Times New Roman"/>
          <w:color w:val="000000" w:themeColor="text1"/>
          <w:sz w:val="24"/>
          <w:szCs w:val="24"/>
        </w:rPr>
        <w:t>they</w:t>
      </w:r>
      <w:r w:rsidR="003375E0" w:rsidRPr="004F7B18">
        <w:rPr>
          <w:rFonts w:ascii="Baskerville Old Face" w:hAnsi="Baskerville Old Face" w:cs="Times New Roman"/>
          <w:color w:val="000000" w:themeColor="text1"/>
          <w:sz w:val="24"/>
          <w:szCs w:val="24"/>
        </w:rPr>
        <w:t xml:space="preserve"> </w:t>
      </w:r>
      <w:r w:rsidR="00E60E2F" w:rsidRPr="004F7B18">
        <w:rPr>
          <w:rFonts w:ascii="Baskerville Old Face" w:hAnsi="Baskerville Old Face" w:cs="Times New Roman"/>
          <w:color w:val="000000" w:themeColor="text1"/>
          <w:sz w:val="24"/>
          <w:szCs w:val="24"/>
        </w:rPr>
        <w:t>show</w:t>
      </w:r>
      <w:r w:rsidR="003375E0" w:rsidRPr="004F7B18">
        <w:rPr>
          <w:rFonts w:ascii="Baskerville Old Face" w:hAnsi="Baskerville Old Face" w:cs="Times New Roman"/>
          <w:color w:val="000000" w:themeColor="text1"/>
          <w:sz w:val="24"/>
          <w:szCs w:val="24"/>
        </w:rPr>
        <w:t xml:space="preserve"> our aesthetic </w:t>
      </w:r>
      <w:r w:rsidR="00D45B5F" w:rsidRPr="004F7B18">
        <w:rPr>
          <w:rFonts w:ascii="Baskerville Old Face" w:hAnsi="Baskerville Old Face" w:cs="Times New Roman"/>
          <w:color w:val="000000" w:themeColor="text1"/>
          <w:sz w:val="24"/>
          <w:szCs w:val="24"/>
        </w:rPr>
        <w:t>judgments</w:t>
      </w:r>
      <w:r w:rsidR="003375E0" w:rsidRPr="004F7B18">
        <w:rPr>
          <w:rFonts w:ascii="Baskerville Old Face" w:hAnsi="Baskerville Old Face" w:cs="Times New Roman"/>
          <w:color w:val="000000" w:themeColor="text1"/>
          <w:sz w:val="24"/>
          <w:szCs w:val="24"/>
        </w:rPr>
        <w:t xml:space="preserve"> have </w:t>
      </w:r>
      <w:r w:rsidR="00C449D8" w:rsidRPr="004F7B18">
        <w:rPr>
          <w:rFonts w:ascii="Baskerville Old Face" w:hAnsi="Baskerville Old Face" w:cs="Times New Roman"/>
          <w:color w:val="000000" w:themeColor="text1"/>
          <w:sz w:val="24"/>
          <w:szCs w:val="24"/>
        </w:rPr>
        <w:t xml:space="preserve">some sort of </w:t>
      </w:r>
      <w:r w:rsidR="003375E0" w:rsidRPr="004F7B18">
        <w:rPr>
          <w:rFonts w:ascii="Baskerville Old Face" w:hAnsi="Baskerville Old Face" w:cs="Times New Roman"/>
          <w:color w:val="000000" w:themeColor="text1"/>
          <w:sz w:val="24"/>
          <w:szCs w:val="24"/>
        </w:rPr>
        <w:t>inferential justification</w:t>
      </w:r>
      <w:r w:rsidR="00E80B55" w:rsidRPr="004F7B18">
        <w:rPr>
          <w:rFonts w:ascii="Baskerville Old Face" w:hAnsi="Baskerville Old Face" w:cs="Times New Roman"/>
          <w:color w:val="000000" w:themeColor="text1"/>
          <w:sz w:val="24"/>
          <w:szCs w:val="24"/>
        </w:rPr>
        <w:t>.</w:t>
      </w:r>
      <w:r w:rsidR="00C914D8" w:rsidRPr="004F7B18">
        <w:rPr>
          <w:rFonts w:ascii="Baskerville Old Face" w:hAnsi="Baskerville Old Face" w:cs="Times New Roman"/>
          <w:color w:val="000000" w:themeColor="text1"/>
          <w:sz w:val="24"/>
          <w:szCs w:val="24"/>
        </w:rPr>
        <w:t xml:space="preserve"> </w:t>
      </w:r>
      <w:r w:rsidR="0026062C" w:rsidRPr="004F7B18">
        <w:rPr>
          <w:rFonts w:ascii="Baskerville Old Face" w:hAnsi="Baskerville Old Face" w:cs="Times New Roman"/>
          <w:color w:val="000000" w:themeColor="text1"/>
          <w:sz w:val="24"/>
          <w:szCs w:val="24"/>
        </w:rPr>
        <w:t xml:space="preserve">And yet, </w:t>
      </w:r>
      <w:r w:rsidR="009D619D" w:rsidRPr="004F7B18">
        <w:rPr>
          <w:rFonts w:ascii="Baskerville Old Face" w:hAnsi="Baskerville Old Face" w:cs="Times New Roman"/>
          <w:color w:val="000000" w:themeColor="text1"/>
          <w:sz w:val="24"/>
          <w:szCs w:val="24"/>
        </w:rPr>
        <w:t>by</w:t>
      </w:r>
      <w:r w:rsidR="008A2D7D" w:rsidRPr="004F7B18">
        <w:rPr>
          <w:rFonts w:ascii="Baskerville Old Face" w:hAnsi="Baskerville Old Face" w:cs="Times New Roman"/>
          <w:color w:val="000000" w:themeColor="text1"/>
          <w:sz w:val="24"/>
          <w:szCs w:val="24"/>
        </w:rPr>
        <w:t xml:space="preserve"> </w:t>
      </w:r>
      <w:r w:rsidR="00533F1C" w:rsidRPr="004F7B18">
        <w:rPr>
          <w:rFonts w:ascii="Baskerville Old Face" w:hAnsi="Baskerville Old Face" w:cs="Times New Roman"/>
          <w:color w:val="000000" w:themeColor="text1"/>
          <w:sz w:val="24"/>
          <w:szCs w:val="24"/>
        </w:rPr>
        <w:t xml:space="preserve">endorsing </w:t>
      </w:r>
      <w:r w:rsidR="00D73CEA" w:rsidRPr="004F7B18">
        <w:rPr>
          <w:rFonts w:ascii="Baskerville Old Face" w:hAnsi="Baskerville Old Face" w:cs="Times New Roman"/>
          <w:color w:val="000000" w:themeColor="text1"/>
          <w:sz w:val="24"/>
          <w:szCs w:val="24"/>
        </w:rPr>
        <w:t>the</w:t>
      </w:r>
      <w:r w:rsidR="00C449D8" w:rsidRPr="004F7B18">
        <w:rPr>
          <w:rFonts w:ascii="Baskerville Old Face" w:hAnsi="Baskerville Old Face" w:cs="Times New Roman"/>
          <w:color w:val="000000" w:themeColor="text1"/>
          <w:sz w:val="24"/>
          <w:szCs w:val="24"/>
        </w:rPr>
        <w:t xml:space="preserve"> negative claim that inference </w:t>
      </w:r>
      <w:r w:rsidR="00533F1C" w:rsidRPr="004F7B18">
        <w:rPr>
          <w:rFonts w:ascii="Baskerville Old Face" w:hAnsi="Baskerville Old Face" w:cs="Times New Roman"/>
          <w:color w:val="000000" w:themeColor="text1"/>
          <w:sz w:val="24"/>
          <w:szCs w:val="24"/>
        </w:rPr>
        <w:t>cann</w:t>
      </w:r>
      <w:r w:rsidR="009D619D" w:rsidRPr="004F7B18">
        <w:rPr>
          <w:rFonts w:ascii="Baskerville Old Face" w:hAnsi="Baskerville Old Face" w:cs="Times New Roman"/>
          <w:color w:val="000000" w:themeColor="text1"/>
          <w:sz w:val="24"/>
          <w:szCs w:val="24"/>
        </w:rPr>
        <w:t>ot justify aesthetic judgement</w:t>
      </w:r>
      <w:r w:rsidR="00526E56" w:rsidRPr="004F7B18">
        <w:rPr>
          <w:rFonts w:ascii="Baskerville Old Face" w:hAnsi="Baskerville Old Face" w:cs="Times New Roman"/>
          <w:color w:val="000000" w:themeColor="text1"/>
          <w:sz w:val="24"/>
          <w:szCs w:val="24"/>
        </w:rPr>
        <w:t>,</w:t>
      </w:r>
      <w:r w:rsidR="0026062C" w:rsidRPr="004F7B18">
        <w:rPr>
          <w:rFonts w:ascii="Baskerville Old Face" w:hAnsi="Baskerville Old Face" w:cs="Times New Roman"/>
          <w:color w:val="000000" w:themeColor="text1"/>
          <w:sz w:val="24"/>
          <w:szCs w:val="24"/>
        </w:rPr>
        <w:t xml:space="preserve"> aesthetic non-inferentialists like Sibley and Tormey</w:t>
      </w:r>
      <w:r w:rsidR="006124B5" w:rsidRPr="004F7B18">
        <w:rPr>
          <w:rFonts w:ascii="Baskerville Old Face" w:hAnsi="Baskerville Old Face" w:cs="Times New Roman"/>
          <w:color w:val="000000" w:themeColor="text1"/>
          <w:sz w:val="24"/>
          <w:szCs w:val="24"/>
        </w:rPr>
        <w:t xml:space="preserve"> do</w:t>
      </w:r>
      <w:r w:rsidR="009D619D" w:rsidRPr="004F7B18">
        <w:rPr>
          <w:rFonts w:ascii="Baskerville Old Face" w:hAnsi="Baskerville Old Face" w:cs="Times New Roman"/>
          <w:color w:val="000000" w:themeColor="text1"/>
          <w:sz w:val="24"/>
          <w:szCs w:val="24"/>
        </w:rPr>
        <w:t xml:space="preserve"> </w:t>
      </w:r>
      <w:r w:rsidR="0016367E" w:rsidRPr="004F7B18">
        <w:rPr>
          <w:rFonts w:ascii="Baskerville Old Face" w:hAnsi="Baskerville Old Face" w:cs="Times New Roman"/>
          <w:color w:val="000000" w:themeColor="text1"/>
          <w:sz w:val="24"/>
          <w:szCs w:val="24"/>
        </w:rPr>
        <w:t xml:space="preserve">leave themselves vulnerable </w:t>
      </w:r>
      <w:r w:rsidR="0016367E" w:rsidRPr="004F7B18">
        <w:rPr>
          <w:rFonts w:ascii="Baskerville Old Face" w:hAnsi="Baskerville Old Face" w:cs="Times New Roman"/>
          <w:color w:val="000000" w:themeColor="text1"/>
          <w:sz w:val="24"/>
          <w:szCs w:val="24"/>
        </w:rPr>
        <w:lastRenderedPageBreak/>
        <w:t>to the challenge from critical-</w:t>
      </w:r>
      <w:r w:rsidR="00C449D8" w:rsidRPr="004F7B18">
        <w:rPr>
          <w:rFonts w:ascii="Baskerville Old Face" w:hAnsi="Baskerville Old Face" w:cs="Times New Roman"/>
          <w:color w:val="000000" w:themeColor="text1"/>
          <w:sz w:val="24"/>
          <w:szCs w:val="24"/>
        </w:rPr>
        <w:t>ostention</w:t>
      </w:r>
      <w:r w:rsidRPr="004F7B18">
        <w:rPr>
          <w:rFonts w:ascii="Baskerville Old Face" w:hAnsi="Baskerville Old Face" w:cs="Times New Roman"/>
          <w:color w:val="000000" w:themeColor="text1"/>
          <w:sz w:val="24"/>
          <w:szCs w:val="24"/>
        </w:rPr>
        <w:t xml:space="preserve">. What </w:t>
      </w:r>
      <w:r w:rsidR="005A1BBB" w:rsidRPr="004F7B18">
        <w:rPr>
          <w:rFonts w:ascii="Baskerville Old Face" w:hAnsi="Baskerville Old Face" w:cs="Times New Roman"/>
          <w:color w:val="000000" w:themeColor="text1"/>
          <w:sz w:val="24"/>
          <w:szCs w:val="24"/>
        </w:rPr>
        <w:t xml:space="preserve">are </w:t>
      </w:r>
      <w:r w:rsidR="00772B94" w:rsidRPr="004F7B18">
        <w:rPr>
          <w:rFonts w:ascii="Baskerville Old Face" w:hAnsi="Baskerville Old Face" w:cs="Times New Roman"/>
          <w:color w:val="000000" w:themeColor="text1"/>
          <w:sz w:val="24"/>
          <w:szCs w:val="24"/>
        </w:rPr>
        <w:t>aesthetic non-inferentialists</w:t>
      </w:r>
      <w:r w:rsidR="005A1BBB" w:rsidRPr="004F7B18">
        <w:rPr>
          <w:rFonts w:ascii="Baskerville Old Face" w:hAnsi="Baskerville Old Face" w:cs="Times New Roman"/>
          <w:color w:val="000000" w:themeColor="text1"/>
          <w:sz w:val="24"/>
          <w:szCs w:val="24"/>
        </w:rPr>
        <w:t xml:space="preserve"> to make of this</w:t>
      </w:r>
      <w:r w:rsidR="00772B94" w:rsidRPr="004F7B18">
        <w:rPr>
          <w:rFonts w:ascii="Baskerville Old Face" w:hAnsi="Baskerville Old Face" w:cs="Times New Roman"/>
          <w:color w:val="000000" w:themeColor="text1"/>
          <w:sz w:val="24"/>
          <w:szCs w:val="24"/>
        </w:rPr>
        <w:t xml:space="preserve"> problem</w:t>
      </w:r>
      <w:r w:rsidR="005A1BBB" w:rsidRPr="004F7B18">
        <w:rPr>
          <w:rFonts w:ascii="Baskerville Old Face" w:hAnsi="Baskerville Old Face" w:cs="Times New Roman"/>
          <w:color w:val="000000" w:themeColor="text1"/>
          <w:sz w:val="24"/>
          <w:szCs w:val="24"/>
        </w:rPr>
        <w:t>?</w:t>
      </w:r>
    </w:p>
    <w:p w14:paraId="24C322CE" w14:textId="4395F4DC" w:rsidR="00F446C5" w:rsidRPr="004F7B18" w:rsidRDefault="003E37A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Let us call the non-inferentialism endorsed by Sibley and Tormey </w:t>
      </w:r>
      <w:r w:rsidRPr="004F7B18">
        <w:rPr>
          <w:rFonts w:ascii="Baskerville Old Face" w:hAnsi="Baskerville Old Face" w:cs="Times New Roman"/>
          <w:b/>
          <w:color w:val="000000" w:themeColor="text1"/>
          <w:sz w:val="24"/>
          <w:szCs w:val="24"/>
        </w:rPr>
        <w:t>Strong Non-Inferentialism</w:t>
      </w:r>
      <w:r w:rsidRPr="004F7B18">
        <w:rPr>
          <w:rFonts w:ascii="Baskerville Old Face" w:hAnsi="Baskerville Old Face" w:cs="Times New Roman"/>
          <w:color w:val="000000" w:themeColor="text1"/>
          <w:sz w:val="24"/>
          <w:szCs w:val="24"/>
        </w:rPr>
        <w:t>, since</w:t>
      </w:r>
      <w:r w:rsidR="00816087"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it is a thesis that offers </w:t>
      </w:r>
      <w:r w:rsidR="00D3222C" w:rsidRPr="004F7B18">
        <w:rPr>
          <w:rFonts w:ascii="Baskerville Old Face" w:hAnsi="Baskerville Old Face" w:cs="Times New Roman"/>
          <w:color w:val="000000" w:themeColor="text1"/>
          <w:sz w:val="24"/>
          <w:szCs w:val="24"/>
        </w:rPr>
        <w:t xml:space="preserve">not </w:t>
      </w:r>
      <w:r w:rsidR="002013CC" w:rsidRPr="004F7B18">
        <w:rPr>
          <w:rFonts w:ascii="Baskerville Old Face" w:hAnsi="Baskerville Old Face" w:cs="Times New Roman"/>
          <w:color w:val="000000" w:themeColor="text1"/>
          <w:sz w:val="24"/>
          <w:szCs w:val="24"/>
        </w:rPr>
        <w:t>only</w:t>
      </w:r>
      <w:r w:rsidR="00D3222C"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a positive account of the states that justify aesthetic judgement, </w:t>
      </w:r>
      <w:r w:rsidR="00D3222C" w:rsidRPr="004F7B18">
        <w:rPr>
          <w:rFonts w:ascii="Baskerville Old Face" w:hAnsi="Baskerville Old Face" w:cs="Times New Roman"/>
          <w:color w:val="000000" w:themeColor="text1"/>
          <w:sz w:val="24"/>
          <w:szCs w:val="24"/>
        </w:rPr>
        <w:t>but</w:t>
      </w:r>
      <w:r w:rsidRPr="004F7B18">
        <w:rPr>
          <w:rFonts w:ascii="Baskerville Old Face" w:hAnsi="Baskerville Old Face" w:cs="Times New Roman"/>
          <w:color w:val="000000" w:themeColor="text1"/>
          <w:sz w:val="24"/>
          <w:szCs w:val="24"/>
        </w:rPr>
        <w:t xml:space="preserve"> also</w:t>
      </w:r>
      <w:r w:rsidR="008A2D7D" w:rsidRPr="004F7B18">
        <w:rPr>
          <w:rFonts w:ascii="Baskerville Old Face" w:hAnsi="Baskerville Old Face" w:cs="Times New Roman"/>
          <w:color w:val="000000" w:themeColor="text1"/>
          <w:sz w:val="24"/>
          <w:szCs w:val="24"/>
        </w:rPr>
        <w:t xml:space="preserve"> a negative account of which states cann</w:t>
      </w:r>
      <w:r w:rsidR="00E35808" w:rsidRPr="004F7B18">
        <w:rPr>
          <w:rFonts w:ascii="Baskerville Old Face" w:hAnsi="Baskerville Old Face" w:cs="Times New Roman"/>
          <w:color w:val="000000" w:themeColor="text1"/>
          <w:sz w:val="24"/>
          <w:szCs w:val="24"/>
        </w:rPr>
        <w:t>ot justify aesthetic judgement</w:t>
      </w:r>
      <w:r w:rsidR="008A2D7D" w:rsidRPr="004F7B18">
        <w:rPr>
          <w:rFonts w:ascii="Baskerville Old Face" w:hAnsi="Baskerville Old Face" w:cs="Times New Roman"/>
          <w:color w:val="000000" w:themeColor="text1"/>
          <w:sz w:val="24"/>
          <w:szCs w:val="24"/>
        </w:rPr>
        <w:t xml:space="preserve">. </w:t>
      </w:r>
      <w:r w:rsidR="00BD37A0" w:rsidRPr="004F7B18">
        <w:rPr>
          <w:rFonts w:ascii="Baskerville Old Face" w:hAnsi="Baskerville Old Face" w:cs="Times New Roman"/>
          <w:color w:val="000000" w:themeColor="text1"/>
          <w:sz w:val="24"/>
          <w:szCs w:val="24"/>
        </w:rPr>
        <w:t>Traditionally</w:t>
      </w:r>
      <w:r w:rsidR="008A2D7D" w:rsidRPr="004F7B18">
        <w:rPr>
          <w:rFonts w:ascii="Baskerville Old Face" w:hAnsi="Baskerville Old Face" w:cs="Times New Roman"/>
          <w:color w:val="000000" w:themeColor="text1"/>
          <w:sz w:val="24"/>
          <w:szCs w:val="24"/>
        </w:rPr>
        <w:t xml:space="preserve">, </w:t>
      </w:r>
      <w:r w:rsidR="00C914D8" w:rsidRPr="004F7B18">
        <w:rPr>
          <w:rFonts w:ascii="Baskerville Old Face" w:hAnsi="Baskerville Old Face" w:cs="Times New Roman"/>
          <w:color w:val="000000" w:themeColor="text1"/>
          <w:sz w:val="24"/>
          <w:szCs w:val="24"/>
        </w:rPr>
        <w:t xml:space="preserve">non-inferentialists have </w:t>
      </w:r>
      <w:r w:rsidRPr="004F7B18">
        <w:rPr>
          <w:rFonts w:ascii="Baskerville Old Face" w:hAnsi="Baskerville Old Face" w:cs="Times New Roman"/>
          <w:color w:val="000000" w:themeColor="text1"/>
          <w:sz w:val="24"/>
          <w:szCs w:val="24"/>
        </w:rPr>
        <w:t xml:space="preserve">been </w:t>
      </w:r>
      <w:r w:rsidRPr="004F7B18">
        <w:rPr>
          <w:rFonts w:ascii="Baskerville Old Face" w:hAnsi="Baskerville Old Face" w:cs="Times New Roman"/>
          <w:b/>
          <w:color w:val="000000" w:themeColor="text1"/>
          <w:sz w:val="24"/>
          <w:szCs w:val="24"/>
        </w:rPr>
        <w:t>Strong Non-Inferentialists</w:t>
      </w:r>
      <w:r w:rsidRPr="004F7B18">
        <w:rPr>
          <w:rFonts w:ascii="Baskerville Old Face" w:hAnsi="Baskerville Old Face" w:cs="Times New Roman"/>
          <w:color w:val="000000" w:themeColor="text1"/>
          <w:sz w:val="24"/>
          <w:szCs w:val="24"/>
        </w:rPr>
        <w:t xml:space="preserve">. </w:t>
      </w:r>
      <w:r w:rsidR="000222EF" w:rsidRPr="004F7B18">
        <w:rPr>
          <w:rFonts w:ascii="Baskerville Old Face" w:hAnsi="Baskerville Old Face" w:cs="Times New Roman"/>
          <w:color w:val="000000" w:themeColor="text1"/>
          <w:sz w:val="24"/>
          <w:szCs w:val="24"/>
        </w:rPr>
        <w:t xml:space="preserve">However, this </w:t>
      </w:r>
      <w:r w:rsidR="00912B58" w:rsidRPr="004F7B18">
        <w:rPr>
          <w:rFonts w:ascii="Baskerville Old Face" w:hAnsi="Baskerville Old Face" w:cs="Times New Roman"/>
          <w:color w:val="000000" w:themeColor="text1"/>
          <w:sz w:val="24"/>
          <w:szCs w:val="24"/>
        </w:rPr>
        <w:t>can only be a</w:t>
      </w:r>
      <w:r w:rsidR="00C914D8" w:rsidRPr="004F7B18">
        <w:rPr>
          <w:rFonts w:ascii="Baskerville Old Face" w:hAnsi="Baskerville Old Face" w:cs="Times New Roman"/>
          <w:color w:val="000000" w:themeColor="text1"/>
          <w:sz w:val="24"/>
          <w:szCs w:val="24"/>
        </w:rPr>
        <w:t xml:space="preserve"> contingent fact about how </w:t>
      </w:r>
      <w:r w:rsidR="006109B4" w:rsidRPr="004F7B18">
        <w:rPr>
          <w:rFonts w:ascii="Baskerville Old Face" w:hAnsi="Baskerville Old Face" w:cs="Times New Roman"/>
          <w:color w:val="000000" w:themeColor="text1"/>
          <w:sz w:val="24"/>
          <w:szCs w:val="24"/>
        </w:rPr>
        <w:t>the view</w:t>
      </w:r>
      <w:r w:rsidR="00863C94" w:rsidRPr="004F7B18">
        <w:rPr>
          <w:rFonts w:ascii="Baskerville Old Face" w:hAnsi="Baskerville Old Face" w:cs="Times New Roman"/>
          <w:color w:val="000000" w:themeColor="text1"/>
          <w:sz w:val="24"/>
          <w:szCs w:val="24"/>
        </w:rPr>
        <w:t xml:space="preserve"> </w:t>
      </w:r>
      <w:r w:rsidR="00954212" w:rsidRPr="004F7B18">
        <w:rPr>
          <w:rFonts w:ascii="Baskerville Old Face" w:hAnsi="Baskerville Old Face" w:cs="Times New Roman"/>
          <w:color w:val="000000" w:themeColor="text1"/>
          <w:sz w:val="24"/>
          <w:szCs w:val="24"/>
        </w:rPr>
        <w:t>is typically</w:t>
      </w:r>
      <w:r w:rsidR="008A2D7D" w:rsidRPr="004F7B18">
        <w:rPr>
          <w:rFonts w:ascii="Baskerville Old Face" w:hAnsi="Baskerville Old Face" w:cs="Times New Roman"/>
          <w:color w:val="000000" w:themeColor="text1"/>
          <w:sz w:val="24"/>
          <w:szCs w:val="24"/>
        </w:rPr>
        <w:t xml:space="preserve"> </w:t>
      </w:r>
      <w:r w:rsidR="00863C94" w:rsidRPr="004F7B18">
        <w:rPr>
          <w:rFonts w:ascii="Baskerville Old Face" w:hAnsi="Baskerville Old Face" w:cs="Times New Roman"/>
          <w:color w:val="000000" w:themeColor="text1"/>
          <w:sz w:val="24"/>
          <w:szCs w:val="24"/>
        </w:rPr>
        <w:t>formulated</w:t>
      </w:r>
      <w:r w:rsidR="00C914D8" w:rsidRPr="004F7B18">
        <w:rPr>
          <w:rFonts w:ascii="Baskerville Old Face" w:hAnsi="Baskerville Old Face" w:cs="Times New Roman"/>
          <w:color w:val="000000" w:themeColor="text1"/>
          <w:sz w:val="24"/>
          <w:szCs w:val="24"/>
        </w:rPr>
        <w:t xml:space="preserve">. </w:t>
      </w:r>
      <w:r w:rsidR="00BD37A0" w:rsidRPr="004F7B18">
        <w:rPr>
          <w:rFonts w:ascii="Baskerville Old Face" w:hAnsi="Baskerville Old Face" w:cs="Times New Roman"/>
          <w:color w:val="000000" w:themeColor="text1"/>
          <w:sz w:val="24"/>
          <w:szCs w:val="24"/>
        </w:rPr>
        <w:t xml:space="preserve">For consider both the positive and negative components of </w:t>
      </w:r>
      <w:r w:rsidR="00BD37A0" w:rsidRPr="004F7B18">
        <w:rPr>
          <w:rFonts w:ascii="Baskerville Old Face" w:hAnsi="Baskerville Old Face" w:cs="Times New Roman"/>
          <w:b/>
          <w:color w:val="000000" w:themeColor="text1"/>
          <w:sz w:val="24"/>
          <w:szCs w:val="24"/>
        </w:rPr>
        <w:t>Strong Non-Inferentialism</w:t>
      </w:r>
      <w:r w:rsidR="00F446C5" w:rsidRPr="004F7B18">
        <w:rPr>
          <w:rFonts w:ascii="Baskerville Old Face" w:hAnsi="Baskerville Old Face" w:cs="Times New Roman"/>
          <w:color w:val="000000" w:themeColor="text1"/>
          <w:sz w:val="24"/>
          <w:szCs w:val="24"/>
        </w:rPr>
        <w:t xml:space="preserve">. </w:t>
      </w:r>
      <w:r w:rsidR="00E94323" w:rsidRPr="004F7B18">
        <w:rPr>
          <w:rFonts w:ascii="Baskerville Old Face" w:hAnsi="Baskerville Old Face" w:cs="Times New Roman"/>
          <w:color w:val="000000" w:themeColor="text1"/>
          <w:sz w:val="24"/>
          <w:szCs w:val="24"/>
        </w:rPr>
        <w:t xml:space="preserve">Clearly, </w:t>
      </w:r>
      <w:r w:rsidR="00F446C5" w:rsidRPr="004F7B18">
        <w:rPr>
          <w:rFonts w:ascii="Baskerville Old Face" w:hAnsi="Baskerville Old Face" w:cs="Times New Roman"/>
          <w:color w:val="000000" w:themeColor="text1"/>
          <w:sz w:val="24"/>
          <w:szCs w:val="24"/>
        </w:rPr>
        <w:t xml:space="preserve">it is the positive one, i.e. that aesthetic </w:t>
      </w:r>
      <w:r w:rsidR="00D45B5F" w:rsidRPr="004F7B18">
        <w:rPr>
          <w:rFonts w:ascii="Baskerville Old Face" w:hAnsi="Baskerville Old Face" w:cs="Times New Roman"/>
          <w:color w:val="000000" w:themeColor="text1"/>
          <w:sz w:val="24"/>
          <w:szCs w:val="24"/>
        </w:rPr>
        <w:t>judgments</w:t>
      </w:r>
      <w:r w:rsidR="00F446C5" w:rsidRPr="004F7B18">
        <w:rPr>
          <w:rFonts w:ascii="Baskerville Old Face" w:hAnsi="Baskerville Old Face" w:cs="Times New Roman"/>
          <w:color w:val="000000" w:themeColor="text1"/>
          <w:sz w:val="24"/>
          <w:szCs w:val="24"/>
        </w:rPr>
        <w:t xml:space="preserve"> have non-inferential justification, that is key for </w:t>
      </w:r>
      <w:r w:rsidR="00417C49" w:rsidRPr="004F7B18">
        <w:rPr>
          <w:rFonts w:ascii="Baskerville Old Face" w:hAnsi="Baskerville Old Face" w:cs="Times New Roman"/>
          <w:color w:val="000000" w:themeColor="text1"/>
          <w:sz w:val="24"/>
          <w:szCs w:val="24"/>
        </w:rPr>
        <w:t xml:space="preserve">characterising </w:t>
      </w:r>
      <w:r w:rsidR="00F446C5" w:rsidRPr="004F7B18">
        <w:rPr>
          <w:rFonts w:ascii="Baskerville Old Face" w:hAnsi="Baskerville Old Face" w:cs="Times New Roman"/>
          <w:color w:val="000000" w:themeColor="text1"/>
          <w:sz w:val="24"/>
          <w:szCs w:val="24"/>
        </w:rPr>
        <w:t>aesthetic non-inferentialism. In that respect, the negative claim, i.e. that testimony and inference fail to justify aesthetic judgement</w:t>
      </w:r>
      <w:r w:rsidR="008777A5" w:rsidRPr="004F7B18">
        <w:rPr>
          <w:rFonts w:ascii="Baskerville Old Face" w:hAnsi="Baskerville Old Face" w:cs="Times New Roman"/>
          <w:color w:val="000000" w:themeColor="text1"/>
          <w:sz w:val="24"/>
          <w:szCs w:val="24"/>
        </w:rPr>
        <w:t>s</w:t>
      </w:r>
      <w:r w:rsidR="00F446C5" w:rsidRPr="004F7B18">
        <w:rPr>
          <w:rFonts w:ascii="Baskerville Old Face" w:hAnsi="Baskerville Old Face" w:cs="Times New Roman"/>
          <w:color w:val="000000" w:themeColor="text1"/>
          <w:sz w:val="24"/>
          <w:szCs w:val="24"/>
        </w:rPr>
        <w:t xml:space="preserve">, can be regarded as optional. </w:t>
      </w:r>
      <w:r w:rsidR="008C221F" w:rsidRPr="004F7B18">
        <w:rPr>
          <w:rFonts w:ascii="Baskerville Old Face" w:hAnsi="Baskerville Old Face" w:cs="Times New Roman"/>
          <w:color w:val="000000" w:themeColor="text1"/>
          <w:sz w:val="24"/>
          <w:szCs w:val="24"/>
        </w:rPr>
        <w:t xml:space="preserve">It is </w:t>
      </w:r>
      <w:r w:rsidR="00E94323" w:rsidRPr="004F7B18">
        <w:rPr>
          <w:rFonts w:ascii="Baskerville Old Face" w:hAnsi="Baskerville Old Face" w:cs="Times New Roman"/>
          <w:color w:val="000000" w:themeColor="text1"/>
          <w:sz w:val="24"/>
          <w:szCs w:val="24"/>
        </w:rPr>
        <w:t xml:space="preserve">entirely </w:t>
      </w:r>
      <w:r w:rsidR="00F446C5" w:rsidRPr="004F7B18">
        <w:rPr>
          <w:rFonts w:ascii="Baskerville Old Face" w:hAnsi="Baskerville Old Face" w:cs="Times New Roman"/>
          <w:color w:val="000000" w:themeColor="text1"/>
          <w:sz w:val="24"/>
          <w:szCs w:val="24"/>
        </w:rPr>
        <w:t>open for one to endorse the pos</w:t>
      </w:r>
      <w:r w:rsidR="000F11F7" w:rsidRPr="004F7B18">
        <w:rPr>
          <w:rFonts w:ascii="Baskerville Old Face" w:hAnsi="Baskerville Old Face" w:cs="Times New Roman"/>
          <w:color w:val="000000" w:themeColor="text1"/>
          <w:sz w:val="24"/>
          <w:szCs w:val="24"/>
        </w:rPr>
        <w:t xml:space="preserve">itive claim alone, </w:t>
      </w:r>
      <w:r w:rsidR="00F446C5" w:rsidRPr="004F7B18">
        <w:rPr>
          <w:rFonts w:ascii="Baskerville Old Face" w:hAnsi="Baskerville Old Face" w:cs="Times New Roman"/>
          <w:color w:val="000000" w:themeColor="text1"/>
          <w:sz w:val="24"/>
          <w:szCs w:val="24"/>
        </w:rPr>
        <w:t>remain silent on which states do not justify aesthetic judgement</w:t>
      </w:r>
      <w:r w:rsidR="000F11F7" w:rsidRPr="004F7B18">
        <w:rPr>
          <w:rFonts w:ascii="Baskerville Old Face" w:hAnsi="Baskerville Old Face" w:cs="Times New Roman"/>
          <w:color w:val="000000" w:themeColor="text1"/>
          <w:sz w:val="24"/>
          <w:szCs w:val="24"/>
        </w:rPr>
        <w:t xml:space="preserve">, and </w:t>
      </w:r>
      <w:r w:rsidR="00417C49" w:rsidRPr="004F7B18">
        <w:rPr>
          <w:rFonts w:ascii="Baskerville Old Face" w:hAnsi="Baskerville Old Face" w:cs="Times New Roman"/>
          <w:color w:val="000000" w:themeColor="text1"/>
          <w:sz w:val="24"/>
          <w:szCs w:val="24"/>
        </w:rPr>
        <w:t xml:space="preserve">still </w:t>
      </w:r>
      <w:r w:rsidR="000F11F7" w:rsidRPr="004F7B18">
        <w:rPr>
          <w:rFonts w:ascii="Baskerville Old Face" w:hAnsi="Baskerville Old Face" w:cs="Times New Roman"/>
          <w:color w:val="000000" w:themeColor="text1"/>
          <w:sz w:val="24"/>
          <w:szCs w:val="24"/>
        </w:rPr>
        <w:t>be an aesthetic non-inferentialist</w:t>
      </w:r>
      <w:r w:rsidR="00F446C5" w:rsidRPr="004F7B18">
        <w:rPr>
          <w:rFonts w:ascii="Baskerville Old Face" w:hAnsi="Baskerville Old Face" w:cs="Times New Roman"/>
          <w:color w:val="000000" w:themeColor="text1"/>
          <w:sz w:val="24"/>
          <w:szCs w:val="24"/>
        </w:rPr>
        <w:t xml:space="preserve">. </w:t>
      </w:r>
      <w:r w:rsidR="00E94323" w:rsidRPr="004F7B18">
        <w:rPr>
          <w:rFonts w:ascii="Baskerville Old Face" w:hAnsi="Baskerville Old Face" w:cs="Times New Roman"/>
          <w:color w:val="000000" w:themeColor="text1"/>
          <w:sz w:val="24"/>
          <w:szCs w:val="24"/>
        </w:rPr>
        <w:t>For</w:t>
      </w:r>
      <w:r w:rsidR="00F446C5" w:rsidRPr="004F7B18">
        <w:rPr>
          <w:rFonts w:ascii="Baskerville Old Face" w:hAnsi="Baskerville Old Face" w:cs="Times New Roman"/>
          <w:color w:val="000000" w:themeColor="text1"/>
          <w:sz w:val="24"/>
          <w:szCs w:val="24"/>
        </w:rPr>
        <w:t xml:space="preserve"> i</w:t>
      </w:r>
      <w:r w:rsidR="00E80B55" w:rsidRPr="004F7B18">
        <w:rPr>
          <w:rFonts w:ascii="Baskerville Old Face" w:hAnsi="Baskerville Old Face" w:cs="Times New Roman"/>
          <w:color w:val="000000" w:themeColor="text1"/>
          <w:sz w:val="24"/>
          <w:szCs w:val="24"/>
        </w:rPr>
        <w:t xml:space="preserve">t is certainly not entailed by the claim that aesthetic </w:t>
      </w:r>
      <w:r w:rsidR="00D45B5F" w:rsidRPr="004F7B18">
        <w:rPr>
          <w:rFonts w:ascii="Baskerville Old Face" w:hAnsi="Baskerville Old Face" w:cs="Times New Roman"/>
          <w:color w:val="000000" w:themeColor="text1"/>
          <w:sz w:val="24"/>
          <w:szCs w:val="24"/>
        </w:rPr>
        <w:t>judgments</w:t>
      </w:r>
      <w:r w:rsidR="00E80B55" w:rsidRPr="004F7B18">
        <w:rPr>
          <w:rFonts w:ascii="Baskerville Old Face" w:hAnsi="Baskerville Old Face" w:cs="Times New Roman"/>
          <w:color w:val="000000" w:themeColor="text1"/>
          <w:sz w:val="24"/>
          <w:szCs w:val="24"/>
        </w:rPr>
        <w:t xml:space="preserve"> are ever, or indeed always, justified non-inferentially</w:t>
      </w:r>
      <w:r w:rsidR="00F446C5" w:rsidRPr="004F7B18">
        <w:rPr>
          <w:rFonts w:ascii="Baskerville Old Face" w:hAnsi="Baskerville Old Face" w:cs="Times New Roman"/>
          <w:color w:val="000000" w:themeColor="text1"/>
          <w:sz w:val="24"/>
          <w:szCs w:val="24"/>
        </w:rPr>
        <w:t xml:space="preserve"> that they are not justified in some other ways</w:t>
      </w:r>
      <w:r w:rsidR="00E80B55" w:rsidRPr="004F7B18">
        <w:rPr>
          <w:rFonts w:ascii="Baskerville Old Face" w:hAnsi="Baskerville Old Face" w:cs="Times New Roman"/>
          <w:color w:val="000000" w:themeColor="text1"/>
          <w:sz w:val="24"/>
          <w:szCs w:val="24"/>
        </w:rPr>
        <w:t>.</w:t>
      </w:r>
      <w:r w:rsidR="00F446C5" w:rsidRPr="004F7B18">
        <w:rPr>
          <w:rFonts w:ascii="Baskerville Old Face" w:hAnsi="Baskerville Old Face" w:cs="Times New Roman"/>
          <w:color w:val="000000" w:themeColor="text1"/>
          <w:sz w:val="24"/>
          <w:szCs w:val="24"/>
        </w:rPr>
        <w:t xml:space="preserve"> </w:t>
      </w:r>
      <w:r w:rsidR="00E4078B" w:rsidRPr="004F7B18">
        <w:rPr>
          <w:rFonts w:ascii="Baskerville Old Face" w:hAnsi="Baskerville Old Face" w:cs="Times New Roman"/>
          <w:color w:val="000000" w:themeColor="text1"/>
          <w:sz w:val="24"/>
          <w:szCs w:val="24"/>
        </w:rPr>
        <w:t xml:space="preserve">Let us call a position that endorses the positive claim of Sibley and Tormey while failing to endorse any </w:t>
      </w:r>
      <w:r w:rsidR="000F11F7" w:rsidRPr="004F7B18">
        <w:rPr>
          <w:rFonts w:ascii="Baskerville Old Face" w:hAnsi="Baskerville Old Face" w:cs="Times New Roman"/>
          <w:color w:val="000000" w:themeColor="text1"/>
          <w:sz w:val="24"/>
          <w:szCs w:val="24"/>
        </w:rPr>
        <w:t xml:space="preserve">corresponding </w:t>
      </w:r>
      <w:r w:rsidR="00E4078B" w:rsidRPr="004F7B18">
        <w:rPr>
          <w:rFonts w:ascii="Baskerville Old Face" w:hAnsi="Baskerville Old Face" w:cs="Times New Roman"/>
          <w:color w:val="000000" w:themeColor="text1"/>
          <w:sz w:val="24"/>
          <w:szCs w:val="24"/>
        </w:rPr>
        <w:t xml:space="preserve">negative claim </w:t>
      </w:r>
      <w:r w:rsidR="008952DF" w:rsidRPr="004F7B18">
        <w:rPr>
          <w:rFonts w:ascii="Baskerville Old Face" w:hAnsi="Baskerville Old Face" w:cs="Times New Roman"/>
          <w:color w:val="000000" w:themeColor="text1"/>
          <w:sz w:val="24"/>
          <w:szCs w:val="24"/>
        </w:rPr>
        <w:t>‘</w:t>
      </w:r>
      <w:r w:rsidR="008952DF" w:rsidRPr="004F7B18">
        <w:rPr>
          <w:rFonts w:ascii="Baskerville Old Face" w:hAnsi="Baskerville Old Face" w:cs="Times New Roman"/>
          <w:b/>
          <w:color w:val="000000" w:themeColor="text1"/>
          <w:sz w:val="24"/>
          <w:szCs w:val="24"/>
        </w:rPr>
        <w:t>Moderate</w:t>
      </w:r>
      <w:r w:rsidR="00E4078B" w:rsidRPr="004F7B18">
        <w:rPr>
          <w:rFonts w:ascii="Baskerville Old Face" w:hAnsi="Baskerville Old Face" w:cs="Times New Roman"/>
          <w:b/>
          <w:color w:val="000000" w:themeColor="text1"/>
          <w:sz w:val="24"/>
          <w:szCs w:val="24"/>
        </w:rPr>
        <w:t xml:space="preserve"> Non-Inferentialism</w:t>
      </w:r>
      <w:r w:rsidR="00E4078B" w:rsidRPr="004F7B18">
        <w:rPr>
          <w:rFonts w:ascii="Baskerville Old Face" w:hAnsi="Baskerville Old Face" w:cs="Times New Roman"/>
          <w:color w:val="000000" w:themeColor="text1"/>
          <w:sz w:val="24"/>
          <w:szCs w:val="24"/>
        </w:rPr>
        <w:t>.</w:t>
      </w:r>
      <w:r w:rsidR="008952DF" w:rsidRPr="004F7B18">
        <w:rPr>
          <w:rFonts w:ascii="Baskerville Old Face" w:hAnsi="Baskerville Old Face" w:cs="Times New Roman"/>
          <w:color w:val="000000" w:themeColor="text1"/>
          <w:sz w:val="24"/>
          <w:szCs w:val="24"/>
        </w:rPr>
        <w:t>’</w:t>
      </w:r>
      <w:r w:rsidR="00E4078B" w:rsidRPr="004F7B18">
        <w:rPr>
          <w:rFonts w:ascii="Baskerville Old Face" w:hAnsi="Baskerville Old Face" w:cs="Times New Roman"/>
          <w:color w:val="000000" w:themeColor="text1"/>
          <w:sz w:val="24"/>
          <w:szCs w:val="24"/>
        </w:rPr>
        <w:t xml:space="preserve"> </w:t>
      </w:r>
    </w:p>
    <w:p w14:paraId="4079EFD2" w14:textId="73079D02" w:rsidR="000F11F7" w:rsidRPr="004F7B18" w:rsidRDefault="00B66F4E"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Why should the resulting view be of interest to anyone? </w:t>
      </w:r>
      <w:r w:rsidR="00A23B8F" w:rsidRPr="004F7B18">
        <w:rPr>
          <w:rFonts w:ascii="Baskerville Old Face" w:hAnsi="Baskerville Old Face" w:cs="Times New Roman"/>
          <w:color w:val="000000" w:themeColor="text1"/>
          <w:sz w:val="24"/>
          <w:szCs w:val="24"/>
        </w:rPr>
        <w:t>On</w:t>
      </w:r>
      <w:r w:rsidR="007C52B6" w:rsidRPr="004F7B18">
        <w:rPr>
          <w:rFonts w:ascii="Baskerville Old Face" w:hAnsi="Baskerville Old Face" w:cs="Times New Roman"/>
          <w:color w:val="000000" w:themeColor="text1"/>
          <w:sz w:val="24"/>
          <w:szCs w:val="24"/>
        </w:rPr>
        <w:t>e</w:t>
      </w:r>
      <w:r w:rsidR="00A23B8F" w:rsidRPr="004F7B18">
        <w:rPr>
          <w:rFonts w:ascii="Baskerville Old Face" w:hAnsi="Baskerville Old Face" w:cs="Times New Roman"/>
          <w:color w:val="000000" w:themeColor="text1"/>
          <w:sz w:val="24"/>
          <w:szCs w:val="24"/>
        </w:rPr>
        <w:t xml:space="preserve"> reason </w:t>
      </w:r>
      <w:r w:rsidR="001C1532" w:rsidRPr="004F7B18">
        <w:rPr>
          <w:rFonts w:ascii="Baskerville Old Face" w:hAnsi="Baskerville Old Face" w:cs="Times New Roman"/>
          <w:color w:val="000000" w:themeColor="text1"/>
          <w:sz w:val="24"/>
          <w:szCs w:val="24"/>
        </w:rPr>
        <w:t>is</w:t>
      </w:r>
      <w:r w:rsidR="007C52B6" w:rsidRPr="004F7B18">
        <w:rPr>
          <w:rFonts w:ascii="Baskerville Old Face" w:hAnsi="Baskerville Old Face" w:cs="Times New Roman"/>
          <w:color w:val="000000" w:themeColor="text1"/>
          <w:sz w:val="24"/>
          <w:szCs w:val="24"/>
        </w:rPr>
        <w:t xml:space="preserve"> </w:t>
      </w:r>
      <w:r w:rsidR="00A23B8F" w:rsidRPr="004F7B18">
        <w:rPr>
          <w:rFonts w:ascii="Baskerville Old Face" w:hAnsi="Baskerville Old Face" w:cs="Times New Roman"/>
          <w:color w:val="000000" w:themeColor="text1"/>
          <w:sz w:val="24"/>
          <w:szCs w:val="24"/>
        </w:rPr>
        <w:t xml:space="preserve">clear: </w:t>
      </w:r>
      <w:r w:rsidR="008952DF" w:rsidRPr="004F7B18">
        <w:rPr>
          <w:rFonts w:ascii="Baskerville Old Face" w:hAnsi="Baskerville Old Face" w:cs="Times New Roman"/>
          <w:b/>
          <w:color w:val="000000" w:themeColor="text1"/>
          <w:sz w:val="24"/>
          <w:szCs w:val="24"/>
        </w:rPr>
        <w:t>Moderate</w:t>
      </w:r>
      <w:r w:rsidR="00E4078B" w:rsidRPr="004F7B18">
        <w:rPr>
          <w:rFonts w:ascii="Baskerville Old Face" w:hAnsi="Baskerville Old Face" w:cs="Times New Roman"/>
          <w:b/>
          <w:color w:val="000000" w:themeColor="text1"/>
          <w:sz w:val="24"/>
          <w:szCs w:val="24"/>
        </w:rPr>
        <w:t xml:space="preserve"> Non-Inferentialism</w:t>
      </w:r>
      <w:r w:rsidR="00E4078B" w:rsidRPr="004F7B18">
        <w:rPr>
          <w:rFonts w:ascii="Baskerville Old Face" w:hAnsi="Baskerville Old Face" w:cs="Times New Roman"/>
          <w:color w:val="000000" w:themeColor="text1"/>
          <w:sz w:val="24"/>
          <w:szCs w:val="24"/>
        </w:rPr>
        <w:t xml:space="preserve">, unlike </w:t>
      </w:r>
      <w:r w:rsidR="00E4078B" w:rsidRPr="004F7B18">
        <w:rPr>
          <w:rFonts w:ascii="Baskerville Old Face" w:hAnsi="Baskerville Old Face" w:cs="Times New Roman"/>
          <w:b/>
          <w:color w:val="000000" w:themeColor="text1"/>
          <w:sz w:val="24"/>
          <w:szCs w:val="24"/>
        </w:rPr>
        <w:t>Strong Non-Inferentialism</w:t>
      </w:r>
      <w:r w:rsidR="00E4078B" w:rsidRPr="004F7B18">
        <w:rPr>
          <w:rFonts w:ascii="Baskerville Old Face" w:hAnsi="Baskerville Old Face" w:cs="Times New Roman"/>
          <w:color w:val="000000" w:themeColor="text1"/>
          <w:sz w:val="24"/>
          <w:szCs w:val="24"/>
        </w:rPr>
        <w:t>, evades the challenge fro</w:t>
      </w:r>
      <w:r w:rsidR="000D5201" w:rsidRPr="004F7B18">
        <w:rPr>
          <w:rFonts w:ascii="Baskerville Old Face" w:hAnsi="Baskerville Old Face" w:cs="Times New Roman"/>
          <w:color w:val="000000" w:themeColor="text1"/>
          <w:sz w:val="24"/>
          <w:szCs w:val="24"/>
        </w:rPr>
        <w:t>m critical-</w:t>
      </w:r>
      <w:r w:rsidR="00AD2939" w:rsidRPr="004F7B18">
        <w:rPr>
          <w:rFonts w:ascii="Baskerville Old Face" w:hAnsi="Baskerville Old Face" w:cs="Times New Roman"/>
          <w:color w:val="000000" w:themeColor="text1"/>
          <w:sz w:val="24"/>
          <w:szCs w:val="24"/>
        </w:rPr>
        <w:t>ostention</w:t>
      </w:r>
      <w:r w:rsidR="000D5201" w:rsidRPr="004F7B18">
        <w:rPr>
          <w:rFonts w:ascii="Baskerville Old Face" w:hAnsi="Baskerville Old Face" w:cs="Times New Roman"/>
          <w:color w:val="000000" w:themeColor="text1"/>
          <w:sz w:val="24"/>
          <w:szCs w:val="24"/>
        </w:rPr>
        <w:t xml:space="preserve">. </w:t>
      </w:r>
      <w:r w:rsidR="00EE0397" w:rsidRPr="004F7B18">
        <w:rPr>
          <w:rFonts w:ascii="Baskerville Old Face" w:hAnsi="Baskerville Old Face" w:cs="Times New Roman"/>
          <w:color w:val="000000" w:themeColor="text1"/>
          <w:sz w:val="24"/>
          <w:szCs w:val="24"/>
        </w:rPr>
        <w:t xml:space="preserve">For </w:t>
      </w:r>
      <w:r w:rsidR="008952DF" w:rsidRPr="004F7B18">
        <w:rPr>
          <w:rFonts w:ascii="Baskerville Old Face" w:hAnsi="Baskerville Old Face" w:cs="Times New Roman"/>
          <w:b/>
          <w:color w:val="000000" w:themeColor="text1"/>
          <w:sz w:val="24"/>
          <w:szCs w:val="24"/>
        </w:rPr>
        <w:t>Moderate</w:t>
      </w:r>
      <w:r w:rsidR="00EE0397" w:rsidRPr="004F7B18">
        <w:rPr>
          <w:rFonts w:ascii="Baskerville Old Face" w:hAnsi="Baskerville Old Face" w:cs="Times New Roman"/>
          <w:b/>
          <w:color w:val="000000" w:themeColor="text1"/>
          <w:sz w:val="24"/>
          <w:szCs w:val="24"/>
        </w:rPr>
        <w:t xml:space="preserve"> Non-Inferentialism</w:t>
      </w:r>
      <w:r w:rsidR="0070723B" w:rsidRPr="004F7B18">
        <w:rPr>
          <w:rFonts w:ascii="Baskerville Old Face" w:hAnsi="Baskerville Old Face" w:cs="Times New Roman"/>
          <w:color w:val="000000" w:themeColor="text1"/>
          <w:sz w:val="24"/>
          <w:szCs w:val="24"/>
        </w:rPr>
        <w:t xml:space="preserve"> says only that aesthetic </w:t>
      </w:r>
      <w:r w:rsidR="00D45B5F" w:rsidRPr="004F7B18">
        <w:rPr>
          <w:rFonts w:ascii="Baskerville Old Face" w:hAnsi="Baskerville Old Face" w:cs="Times New Roman"/>
          <w:color w:val="000000" w:themeColor="text1"/>
          <w:sz w:val="24"/>
          <w:szCs w:val="24"/>
        </w:rPr>
        <w:t>judgments</w:t>
      </w:r>
      <w:r w:rsidR="0070723B" w:rsidRPr="004F7B18">
        <w:rPr>
          <w:rFonts w:ascii="Baskerville Old Face" w:hAnsi="Baskerville Old Face" w:cs="Times New Roman"/>
          <w:color w:val="000000" w:themeColor="text1"/>
          <w:sz w:val="24"/>
          <w:szCs w:val="24"/>
        </w:rPr>
        <w:t xml:space="preserve"> have</w:t>
      </w:r>
      <w:r w:rsidR="00EE0397" w:rsidRPr="004F7B18">
        <w:rPr>
          <w:rFonts w:ascii="Baskerville Old Face" w:hAnsi="Baskerville Old Face" w:cs="Times New Roman"/>
          <w:color w:val="000000" w:themeColor="text1"/>
          <w:sz w:val="24"/>
          <w:szCs w:val="24"/>
        </w:rPr>
        <w:t xml:space="preserve"> non-inferential justification. T</w:t>
      </w:r>
      <w:r w:rsidR="00C914D8" w:rsidRPr="004F7B18">
        <w:rPr>
          <w:rFonts w:ascii="Baskerville Old Face" w:hAnsi="Baskerville Old Face" w:cs="Times New Roman"/>
          <w:color w:val="000000" w:themeColor="text1"/>
          <w:sz w:val="24"/>
          <w:szCs w:val="24"/>
        </w:rPr>
        <w:t xml:space="preserve">he falsification conditions for </w:t>
      </w:r>
      <w:r w:rsidR="0070723B" w:rsidRPr="004F7B18">
        <w:rPr>
          <w:rFonts w:ascii="Baskerville Old Face" w:hAnsi="Baskerville Old Face" w:cs="Times New Roman"/>
          <w:color w:val="000000" w:themeColor="text1"/>
          <w:sz w:val="24"/>
          <w:szCs w:val="24"/>
        </w:rPr>
        <w:t>this</w:t>
      </w:r>
      <w:r w:rsidR="00C914D8" w:rsidRPr="004F7B18">
        <w:rPr>
          <w:rFonts w:ascii="Baskerville Old Face" w:hAnsi="Baskerville Old Face" w:cs="Times New Roman"/>
          <w:color w:val="000000" w:themeColor="text1"/>
          <w:sz w:val="24"/>
          <w:szCs w:val="24"/>
        </w:rPr>
        <w:t xml:space="preserve"> </w:t>
      </w:r>
      <w:r w:rsidR="005743A4" w:rsidRPr="004F7B18">
        <w:rPr>
          <w:rFonts w:ascii="Baskerville Old Face" w:hAnsi="Baskerville Old Face" w:cs="Times New Roman"/>
          <w:color w:val="000000" w:themeColor="text1"/>
          <w:sz w:val="24"/>
          <w:szCs w:val="24"/>
        </w:rPr>
        <w:t>claim</w:t>
      </w:r>
      <w:r w:rsidR="00C914D8" w:rsidRPr="004F7B18">
        <w:rPr>
          <w:rFonts w:ascii="Baskerville Old Face" w:hAnsi="Baskerville Old Face" w:cs="Times New Roman"/>
          <w:color w:val="000000" w:themeColor="text1"/>
          <w:sz w:val="24"/>
          <w:szCs w:val="24"/>
        </w:rPr>
        <w:t xml:space="preserve"> </w:t>
      </w:r>
      <w:r w:rsidR="0070723B" w:rsidRPr="004F7B18">
        <w:rPr>
          <w:rFonts w:ascii="Baskerville Old Face" w:hAnsi="Baskerville Old Face" w:cs="Times New Roman"/>
          <w:color w:val="000000" w:themeColor="text1"/>
          <w:sz w:val="24"/>
          <w:szCs w:val="24"/>
        </w:rPr>
        <w:t>do</w:t>
      </w:r>
      <w:r w:rsidR="00C914D8" w:rsidRPr="004F7B18">
        <w:rPr>
          <w:rFonts w:ascii="Baskerville Old Face" w:hAnsi="Baskerville Old Face" w:cs="Times New Roman"/>
          <w:color w:val="000000" w:themeColor="text1"/>
          <w:sz w:val="24"/>
          <w:szCs w:val="24"/>
        </w:rPr>
        <w:t xml:space="preserve"> not in</w:t>
      </w:r>
      <w:r w:rsidR="00347C7F" w:rsidRPr="004F7B18">
        <w:rPr>
          <w:rFonts w:ascii="Baskerville Old Face" w:hAnsi="Baskerville Old Face" w:cs="Times New Roman"/>
          <w:color w:val="000000" w:themeColor="text1"/>
          <w:sz w:val="24"/>
          <w:szCs w:val="24"/>
        </w:rPr>
        <w:t xml:space="preserve">clude proof that </w:t>
      </w:r>
      <w:r w:rsidR="0070723B" w:rsidRPr="004F7B18">
        <w:rPr>
          <w:rFonts w:ascii="Baskerville Old Face" w:hAnsi="Baskerville Old Face" w:cs="Times New Roman"/>
          <w:color w:val="000000" w:themeColor="text1"/>
          <w:sz w:val="24"/>
          <w:szCs w:val="24"/>
        </w:rPr>
        <w:t xml:space="preserve">such </w:t>
      </w:r>
      <w:r w:rsidR="00D45B5F" w:rsidRPr="004F7B18">
        <w:rPr>
          <w:rFonts w:ascii="Baskerville Old Face" w:hAnsi="Baskerville Old Face" w:cs="Times New Roman"/>
          <w:color w:val="000000" w:themeColor="text1"/>
          <w:sz w:val="24"/>
          <w:szCs w:val="24"/>
        </w:rPr>
        <w:t>judgments</w:t>
      </w:r>
      <w:r w:rsidR="00347C7F" w:rsidRPr="004F7B18">
        <w:rPr>
          <w:rFonts w:ascii="Baskerville Old Face" w:hAnsi="Baskerville Old Face" w:cs="Times New Roman"/>
          <w:color w:val="000000" w:themeColor="text1"/>
          <w:sz w:val="24"/>
          <w:szCs w:val="24"/>
        </w:rPr>
        <w:t xml:space="preserve"> are</w:t>
      </w:r>
      <w:r w:rsidR="00C914D8" w:rsidRPr="004F7B18">
        <w:rPr>
          <w:rFonts w:ascii="Baskerville Old Face" w:hAnsi="Baskerville Old Face" w:cs="Times New Roman"/>
          <w:color w:val="000000" w:themeColor="text1"/>
          <w:sz w:val="24"/>
          <w:szCs w:val="24"/>
        </w:rPr>
        <w:t xml:space="preserve"> </w:t>
      </w:r>
      <w:r w:rsidR="00E80B55" w:rsidRPr="004F7B18">
        <w:rPr>
          <w:rFonts w:ascii="Baskerville Old Face" w:hAnsi="Baskerville Old Face" w:cs="Times New Roman"/>
          <w:color w:val="000000" w:themeColor="text1"/>
          <w:sz w:val="24"/>
          <w:szCs w:val="24"/>
        </w:rPr>
        <w:t xml:space="preserve">ever </w:t>
      </w:r>
      <w:r w:rsidR="00C914D8" w:rsidRPr="004F7B18">
        <w:rPr>
          <w:rFonts w:ascii="Baskerville Old Face" w:hAnsi="Baskerville Old Face" w:cs="Times New Roman"/>
          <w:color w:val="000000" w:themeColor="text1"/>
          <w:sz w:val="24"/>
          <w:szCs w:val="24"/>
        </w:rPr>
        <w:t xml:space="preserve">justified </w:t>
      </w:r>
      <w:r w:rsidR="00954CF6" w:rsidRPr="004F7B18">
        <w:rPr>
          <w:rFonts w:ascii="Baskerville Old Face" w:hAnsi="Baskerville Old Face" w:cs="Times New Roman"/>
          <w:color w:val="000000" w:themeColor="text1"/>
          <w:sz w:val="24"/>
          <w:szCs w:val="24"/>
        </w:rPr>
        <w:t>inferentially</w:t>
      </w:r>
      <w:r w:rsidR="00E80B55" w:rsidRPr="004F7B18">
        <w:rPr>
          <w:rFonts w:ascii="Baskerville Old Face" w:hAnsi="Baskerville Old Face" w:cs="Times New Roman"/>
          <w:color w:val="000000" w:themeColor="text1"/>
          <w:sz w:val="24"/>
          <w:szCs w:val="24"/>
        </w:rPr>
        <w:t>, in the way that critical-</w:t>
      </w:r>
      <w:r w:rsidR="00996B6A" w:rsidRPr="004F7B18">
        <w:rPr>
          <w:rFonts w:ascii="Baskerville Old Face" w:hAnsi="Baskerville Old Face" w:cs="Times New Roman"/>
          <w:color w:val="000000" w:themeColor="text1"/>
          <w:sz w:val="24"/>
          <w:szCs w:val="24"/>
        </w:rPr>
        <w:t>ostentive</w:t>
      </w:r>
      <w:r w:rsidR="00E80B55" w:rsidRPr="004F7B18">
        <w:rPr>
          <w:rFonts w:ascii="Baskerville Old Face" w:hAnsi="Baskerville Old Face" w:cs="Times New Roman"/>
          <w:color w:val="000000" w:themeColor="text1"/>
          <w:sz w:val="24"/>
          <w:szCs w:val="24"/>
        </w:rPr>
        <w:t xml:space="preserve"> practice </w:t>
      </w:r>
      <w:r w:rsidR="00FB4247" w:rsidRPr="004F7B18">
        <w:rPr>
          <w:rFonts w:ascii="Baskerville Old Face" w:hAnsi="Baskerville Old Face" w:cs="Times New Roman"/>
          <w:color w:val="000000" w:themeColor="text1"/>
          <w:sz w:val="24"/>
          <w:szCs w:val="24"/>
        </w:rPr>
        <w:t>suggests</w:t>
      </w:r>
      <w:r w:rsidR="00D64A9C" w:rsidRPr="004F7B18">
        <w:rPr>
          <w:rFonts w:ascii="Baskerville Old Face" w:hAnsi="Baskerville Old Face" w:cs="Times New Roman"/>
          <w:color w:val="000000" w:themeColor="text1"/>
          <w:sz w:val="24"/>
          <w:szCs w:val="24"/>
        </w:rPr>
        <w:t xml:space="preserve"> that</w:t>
      </w:r>
      <w:r w:rsidR="00E80B55" w:rsidRPr="004F7B18">
        <w:rPr>
          <w:rFonts w:ascii="Baskerville Old Face" w:hAnsi="Baskerville Old Face" w:cs="Times New Roman"/>
          <w:color w:val="000000" w:themeColor="text1"/>
          <w:sz w:val="24"/>
          <w:szCs w:val="24"/>
        </w:rPr>
        <w:t xml:space="preserve"> they are</w:t>
      </w:r>
      <w:r w:rsidR="00954CF6" w:rsidRPr="004F7B18">
        <w:rPr>
          <w:rFonts w:ascii="Baskerville Old Face" w:hAnsi="Baskerville Old Face" w:cs="Times New Roman"/>
          <w:i/>
          <w:color w:val="000000" w:themeColor="text1"/>
          <w:sz w:val="24"/>
          <w:szCs w:val="24"/>
        </w:rPr>
        <w:t>.</w:t>
      </w:r>
      <w:r w:rsidR="00F9087F" w:rsidRPr="004F7B18">
        <w:rPr>
          <w:rFonts w:ascii="Baskerville Old Face" w:hAnsi="Baskerville Old Face" w:cs="Times New Roman"/>
          <w:color w:val="000000" w:themeColor="text1"/>
          <w:sz w:val="24"/>
          <w:szCs w:val="24"/>
        </w:rPr>
        <w:t xml:space="preserve"> </w:t>
      </w:r>
    </w:p>
    <w:p w14:paraId="4B27B7EE" w14:textId="77777777" w:rsidR="00CE4376" w:rsidRPr="004F7B18" w:rsidRDefault="00CE4376" w:rsidP="00784099">
      <w:pPr>
        <w:spacing w:line="360" w:lineRule="auto"/>
        <w:jc w:val="both"/>
        <w:rPr>
          <w:rFonts w:ascii="Baskerville Old Face" w:hAnsi="Baskerville Old Face" w:cs="Times New Roman"/>
          <w:color w:val="000000" w:themeColor="text1"/>
          <w:sz w:val="24"/>
          <w:szCs w:val="24"/>
        </w:rPr>
      </w:pPr>
    </w:p>
    <w:p w14:paraId="4DC80957" w14:textId="53B3A76D" w:rsidR="00CE4376" w:rsidRPr="004F7B18" w:rsidRDefault="00CE4376"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IV</w:t>
      </w:r>
      <w:r w:rsidR="00344F7D" w:rsidRPr="004F7B18">
        <w:rPr>
          <w:rFonts w:ascii="Baskerville Old Face" w:hAnsi="Baskerville Old Face" w:cs="Times New Roman"/>
          <w:b/>
          <w:color w:val="000000" w:themeColor="text1"/>
          <w:sz w:val="24"/>
          <w:szCs w:val="24"/>
        </w:rPr>
        <w:t xml:space="preserve"> –</w:t>
      </w:r>
      <w:r w:rsidR="007A5086" w:rsidRPr="004F7B18">
        <w:rPr>
          <w:rFonts w:ascii="Baskerville Old Face" w:hAnsi="Baskerville Old Face" w:cs="Times New Roman"/>
          <w:b/>
          <w:color w:val="000000" w:themeColor="text1"/>
          <w:sz w:val="24"/>
          <w:szCs w:val="24"/>
        </w:rPr>
        <w:t xml:space="preserve"> </w:t>
      </w:r>
      <w:r w:rsidR="008952DF" w:rsidRPr="004F7B18">
        <w:rPr>
          <w:rFonts w:ascii="Baskerville Old Face" w:hAnsi="Baskerville Old Face" w:cs="Times New Roman"/>
          <w:b/>
          <w:color w:val="000000" w:themeColor="text1"/>
          <w:sz w:val="24"/>
          <w:szCs w:val="24"/>
        </w:rPr>
        <w:t>Moderate</w:t>
      </w:r>
      <w:r w:rsidR="00344F7D" w:rsidRPr="004F7B18">
        <w:rPr>
          <w:rFonts w:ascii="Baskerville Old Face" w:hAnsi="Baskerville Old Face" w:cs="Times New Roman"/>
          <w:b/>
          <w:color w:val="000000" w:themeColor="text1"/>
          <w:sz w:val="24"/>
          <w:szCs w:val="24"/>
        </w:rPr>
        <w:t xml:space="preserve"> Non-Inferentialism</w:t>
      </w:r>
      <w:r w:rsidR="008952DF" w:rsidRPr="004F7B18">
        <w:rPr>
          <w:rFonts w:ascii="Baskerville Old Face" w:hAnsi="Baskerville Old Face" w:cs="Times New Roman"/>
          <w:b/>
          <w:color w:val="000000" w:themeColor="text1"/>
          <w:sz w:val="24"/>
          <w:szCs w:val="24"/>
        </w:rPr>
        <w:t xml:space="preserve"> Defended</w:t>
      </w:r>
      <w:r w:rsidR="00C33154" w:rsidRPr="004F7B18">
        <w:rPr>
          <w:rFonts w:ascii="Baskerville Old Face" w:hAnsi="Baskerville Old Face" w:cs="Times New Roman"/>
          <w:b/>
          <w:color w:val="000000" w:themeColor="text1"/>
          <w:sz w:val="24"/>
          <w:szCs w:val="24"/>
        </w:rPr>
        <w:t>, part</w:t>
      </w:r>
      <w:r w:rsidR="00E27DBD" w:rsidRPr="004F7B18">
        <w:rPr>
          <w:rFonts w:ascii="Baskerville Old Face" w:hAnsi="Baskerville Old Face" w:cs="Times New Roman"/>
          <w:b/>
          <w:color w:val="000000" w:themeColor="text1"/>
          <w:sz w:val="24"/>
          <w:szCs w:val="24"/>
        </w:rPr>
        <w:t xml:space="preserve"> I</w:t>
      </w:r>
    </w:p>
    <w:p w14:paraId="6DF80B2E" w14:textId="2DBD30D2" w:rsidR="0092456B" w:rsidRPr="004F7B18" w:rsidRDefault="000F11F7"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One obvious worry</w:t>
      </w:r>
      <w:r w:rsidR="00E57C61" w:rsidRPr="004F7B18">
        <w:rPr>
          <w:rFonts w:ascii="Baskerville Old Face" w:hAnsi="Baskerville Old Face" w:cs="Times New Roman"/>
          <w:color w:val="000000" w:themeColor="text1"/>
          <w:sz w:val="24"/>
          <w:szCs w:val="24"/>
        </w:rPr>
        <w:t xml:space="preserve"> about </w:t>
      </w:r>
      <w:r w:rsidR="008952DF" w:rsidRPr="004F7B18">
        <w:rPr>
          <w:rFonts w:ascii="Baskerville Old Face" w:hAnsi="Baskerville Old Face" w:cs="Times New Roman"/>
          <w:b/>
          <w:color w:val="000000" w:themeColor="text1"/>
          <w:sz w:val="24"/>
          <w:szCs w:val="24"/>
        </w:rPr>
        <w:t>Moderate</w:t>
      </w:r>
      <w:r w:rsidR="00E57C61" w:rsidRPr="004F7B18">
        <w:rPr>
          <w:rFonts w:ascii="Baskerville Old Face" w:hAnsi="Baskerville Old Face" w:cs="Times New Roman"/>
          <w:b/>
          <w:color w:val="000000" w:themeColor="text1"/>
          <w:sz w:val="24"/>
          <w:szCs w:val="24"/>
        </w:rPr>
        <w:t xml:space="preserve"> Non-Inferentialism</w:t>
      </w:r>
      <w:r w:rsidRPr="004F7B18">
        <w:rPr>
          <w:rFonts w:ascii="Baskerville Old Face" w:hAnsi="Baskerville Old Face" w:cs="Times New Roman"/>
          <w:color w:val="000000" w:themeColor="text1"/>
          <w:sz w:val="24"/>
          <w:szCs w:val="24"/>
        </w:rPr>
        <w:t xml:space="preserve"> is that </w:t>
      </w:r>
      <w:r w:rsidR="00E57C61" w:rsidRPr="004F7B18">
        <w:rPr>
          <w:rFonts w:ascii="Baskerville Old Face" w:hAnsi="Baskerville Old Face" w:cs="Times New Roman"/>
          <w:color w:val="000000" w:themeColor="text1"/>
          <w:sz w:val="24"/>
          <w:szCs w:val="24"/>
        </w:rPr>
        <w:t>because it</w:t>
      </w:r>
      <w:r w:rsidRPr="004F7B18">
        <w:rPr>
          <w:rFonts w:ascii="Baskerville Old Face" w:hAnsi="Baskerville Old Face" w:cs="Times New Roman"/>
          <w:color w:val="000000" w:themeColor="text1"/>
          <w:sz w:val="24"/>
          <w:szCs w:val="24"/>
        </w:rPr>
        <w:t xml:space="preserve"> </w:t>
      </w:r>
      <w:r w:rsidR="00E57C61" w:rsidRPr="004F7B18">
        <w:rPr>
          <w:rFonts w:ascii="Baskerville Old Face" w:hAnsi="Baskerville Old Face" w:cs="Times New Roman"/>
          <w:color w:val="000000" w:themeColor="text1"/>
          <w:sz w:val="24"/>
          <w:szCs w:val="24"/>
        </w:rPr>
        <w:t xml:space="preserve">is silent on which states fail to </w:t>
      </w:r>
      <w:r w:rsidRPr="004F7B18">
        <w:rPr>
          <w:rFonts w:ascii="Baskerville Old Face" w:hAnsi="Baskerville Old Face" w:cs="Times New Roman"/>
          <w:color w:val="000000" w:themeColor="text1"/>
          <w:sz w:val="24"/>
          <w:szCs w:val="24"/>
        </w:rPr>
        <w:t>justify aesthetic judgement</w:t>
      </w:r>
      <w:r w:rsidR="00E57C61" w:rsidRPr="004F7B18">
        <w:rPr>
          <w:rFonts w:ascii="Baskerville Old Face" w:hAnsi="Baskerville Old Face" w:cs="Times New Roman"/>
          <w:color w:val="000000" w:themeColor="text1"/>
          <w:sz w:val="24"/>
          <w:szCs w:val="24"/>
        </w:rPr>
        <w:t>, the thesis</w:t>
      </w:r>
      <w:r w:rsidRPr="004F7B18">
        <w:rPr>
          <w:rFonts w:ascii="Baskerville Old Face" w:hAnsi="Baskerville Old Face" w:cs="Times New Roman"/>
          <w:color w:val="000000" w:themeColor="text1"/>
          <w:sz w:val="24"/>
          <w:szCs w:val="24"/>
        </w:rPr>
        <w:t xml:space="preserve"> lacks significant content</w:t>
      </w:r>
      <w:r w:rsidR="00E57C61" w:rsidRPr="004F7B18">
        <w:rPr>
          <w:rFonts w:ascii="Baskerville Old Face" w:hAnsi="Baskerville Old Face" w:cs="Times New Roman"/>
          <w:color w:val="000000" w:themeColor="text1"/>
          <w:sz w:val="24"/>
          <w:szCs w:val="24"/>
        </w:rPr>
        <w:t>.</w:t>
      </w:r>
      <w:r w:rsidR="008370D9" w:rsidRPr="004F7B18">
        <w:rPr>
          <w:rFonts w:ascii="Baskerville Old Face" w:hAnsi="Baskerville Old Face" w:cs="Times New Roman"/>
          <w:color w:val="000000" w:themeColor="text1"/>
          <w:sz w:val="24"/>
          <w:szCs w:val="24"/>
        </w:rPr>
        <w:t xml:space="preserve"> </w:t>
      </w:r>
      <w:r w:rsidR="00745106" w:rsidRPr="004F7B18">
        <w:rPr>
          <w:rFonts w:ascii="Baskerville Old Face" w:hAnsi="Baskerville Old Face" w:cs="Times New Roman"/>
          <w:color w:val="000000" w:themeColor="text1"/>
          <w:sz w:val="24"/>
          <w:szCs w:val="24"/>
        </w:rPr>
        <w:t>This objection</w:t>
      </w:r>
      <w:r w:rsidR="00FA1A17" w:rsidRPr="004F7B18">
        <w:rPr>
          <w:rFonts w:ascii="Baskerville Old Face" w:hAnsi="Baskerville Old Face" w:cs="Times New Roman"/>
          <w:color w:val="000000" w:themeColor="text1"/>
          <w:sz w:val="24"/>
          <w:szCs w:val="24"/>
        </w:rPr>
        <w:t xml:space="preserve"> says that</w:t>
      </w:r>
      <w:r w:rsidR="008370D9" w:rsidRPr="004F7B18">
        <w:rPr>
          <w:rFonts w:ascii="Baskerville Old Face" w:hAnsi="Baskerville Old Face" w:cs="Times New Roman"/>
          <w:color w:val="000000" w:themeColor="text1"/>
          <w:sz w:val="24"/>
          <w:szCs w:val="24"/>
        </w:rPr>
        <w:t xml:space="preserve"> the only form of aesthetic non-inferentialism worthy of </w:t>
      </w:r>
      <w:r w:rsidR="000A7442" w:rsidRPr="004F7B18">
        <w:rPr>
          <w:rFonts w:ascii="Baskerville Old Face" w:hAnsi="Baskerville Old Face" w:cs="Times New Roman"/>
          <w:color w:val="000000" w:themeColor="text1"/>
          <w:sz w:val="24"/>
          <w:szCs w:val="24"/>
        </w:rPr>
        <w:t>the</w:t>
      </w:r>
      <w:r w:rsidR="008370D9" w:rsidRPr="004F7B18">
        <w:rPr>
          <w:rFonts w:ascii="Baskerville Old Face" w:hAnsi="Baskerville Old Face" w:cs="Times New Roman"/>
          <w:color w:val="000000" w:themeColor="text1"/>
          <w:sz w:val="24"/>
          <w:szCs w:val="24"/>
        </w:rPr>
        <w:t xml:space="preserve"> title </w:t>
      </w:r>
      <w:r w:rsidR="00E8433C" w:rsidRPr="004F7B18">
        <w:rPr>
          <w:rFonts w:ascii="Baskerville Old Face" w:hAnsi="Baskerville Old Face" w:cs="Times New Roman"/>
          <w:color w:val="000000" w:themeColor="text1"/>
          <w:sz w:val="24"/>
          <w:szCs w:val="24"/>
        </w:rPr>
        <w:t>is</w:t>
      </w:r>
      <w:r w:rsidR="008370D9" w:rsidRPr="004F7B18">
        <w:rPr>
          <w:rFonts w:ascii="Baskerville Old Face" w:hAnsi="Baskerville Old Face" w:cs="Times New Roman"/>
          <w:color w:val="000000" w:themeColor="text1"/>
          <w:sz w:val="24"/>
          <w:szCs w:val="24"/>
        </w:rPr>
        <w:t xml:space="preserve"> </w:t>
      </w:r>
      <w:r w:rsidR="0068203E" w:rsidRPr="004F7B18">
        <w:rPr>
          <w:rFonts w:ascii="Baskerville Old Face" w:hAnsi="Baskerville Old Face" w:cs="Times New Roman"/>
          <w:b/>
          <w:color w:val="000000" w:themeColor="text1"/>
          <w:sz w:val="24"/>
          <w:szCs w:val="24"/>
        </w:rPr>
        <w:t>Strong</w:t>
      </w:r>
      <w:r w:rsidR="008370D9" w:rsidRPr="004F7B18">
        <w:rPr>
          <w:rFonts w:ascii="Baskerville Old Face" w:hAnsi="Baskerville Old Face" w:cs="Times New Roman"/>
          <w:b/>
          <w:color w:val="000000" w:themeColor="text1"/>
          <w:sz w:val="24"/>
          <w:szCs w:val="24"/>
        </w:rPr>
        <w:t xml:space="preserve"> Non-Inferentialism</w:t>
      </w:r>
      <w:r w:rsidR="00E8433C" w:rsidRPr="004F7B18">
        <w:rPr>
          <w:rFonts w:ascii="Baskerville Old Face" w:hAnsi="Baskerville Old Face" w:cs="Times New Roman"/>
          <w:color w:val="000000" w:themeColor="text1"/>
          <w:sz w:val="24"/>
          <w:szCs w:val="24"/>
        </w:rPr>
        <w:t>, since only that view rules out competing theses about which states justify aesthetic judgement</w:t>
      </w:r>
      <w:r w:rsidR="009E408D" w:rsidRPr="004F7B18">
        <w:rPr>
          <w:rFonts w:ascii="Baskerville Old Face" w:hAnsi="Baskerville Old Face" w:cs="Times New Roman"/>
          <w:color w:val="000000" w:themeColor="text1"/>
          <w:sz w:val="24"/>
          <w:szCs w:val="24"/>
        </w:rPr>
        <w:t>s</w:t>
      </w:r>
      <w:r w:rsidR="004555F0" w:rsidRPr="004F7B18">
        <w:rPr>
          <w:rFonts w:ascii="Baskerville Old Face" w:hAnsi="Baskerville Old Face" w:cs="Times New Roman"/>
          <w:color w:val="000000" w:themeColor="text1"/>
          <w:sz w:val="24"/>
          <w:szCs w:val="24"/>
        </w:rPr>
        <w:t xml:space="preserve">. </w:t>
      </w:r>
    </w:p>
    <w:p w14:paraId="00068E77" w14:textId="5D275A04" w:rsidR="008370D9" w:rsidRPr="004F7B18" w:rsidRDefault="00C87011"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This worry rests upon a</w:t>
      </w:r>
      <w:r w:rsidR="0092456B" w:rsidRPr="004F7B18">
        <w:rPr>
          <w:rFonts w:ascii="Baskerville Old Face" w:hAnsi="Baskerville Old Face" w:cs="Times New Roman"/>
          <w:color w:val="000000" w:themeColor="text1"/>
          <w:sz w:val="24"/>
          <w:szCs w:val="24"/>
        </w:rPr>
        <w:t>nother</w:t>
      </w:r>
      <w:r w:rsidR="007F0AB5" w:rsidRPr="004F7B18">
        <w:rPr>
          <w:rFonts w:ascii="Baskerville Old Face" w:hAnsi="Baskerville Old Face" w:cs="Times New Roman"/>
          <w:color w:val="000000" w:themeColor="text1"/>
          <w:sz w:val="24"/>
          <w:szCs w:val="24"/>
        </w:rPr>
        <w:t xml:space="preserve"> mistake, one that </w:t>
      </w:r>
      <w:r w:rsidRPr="004F7B18">
        <w:rPr>
          <w:rFonts w:ascii="Baskerville Old Face" w:hAnsi="Baskerville Old Face" w:cs="Times New Roman"/>
          <w:color w:val="000000" w:themeColor="text1"/>
          <w:sz w:val="24"/>
          <w:szCs w:val="24"/>
        </w:rPr>
        <w:t xml:space="preserve">is thrown into sharp relief </w:t>
      </w:r>
      <w:r w:rsidR="00751500" w:rsidRPr="004F7B18">
        <w:rPr>
          <w:rFonts w:ascii="Baskerville Old Face" w:hAnsi="Baskerville Old Face" w:cs="Times New Roman"/>
          <w:color w:val="000000" w:themeColor="text1"/>
          <w:sz w:val="24"/>
          <w:szCs w:val="24"/>
        </w:rPr>
        <w:t>by</w:t>
      </w:r>
      <w:r w:rsidRPr="004F7B18">
        <w:rPr>
          <w:rFonts w:ascii="Baskerville Old Face" w:hAnsi="Baskerville Old Face" w:cs="Times New Roman"/>
          <w:color w:val="000000" w:themeColor="text1"/>
          <w:sz w:val="24"/>
          <w:szCs w:val="24"/>
        </w:rPr>
        <w:t xml:space="preserve"> </w:t>
      </w:r>
      <w:r w:rsidR="004555F0" w:rsidRPr="004F7B18">
        <w:rPr>
          <w:rFonts w:ascii="Baskerville Old Face" w:hAnsi="Baskerville Old Face" w:cs="Times New Roman"/>
          <w:color w:val="000000" w:themeColor="text1"/>
          <w:sz w:val="24"/>
          <w:szCs w:val="24"/>
        </w:rPr>
        <w:t xml:space="preserve">appreciating </w:t>
      </w:r>
      <w:r w:rsidR="0015504A" w:rsidRPr="004F7B18">
        <w:rPr>
          <w:rFonts w:ascii="Baskerville Old Face" w:hAnsi="Baskerville Old Face" w:cs="Times New Roman"/>
          <w:color w:val="000000" w:themeColor="text1"/>
          <w:sz w:val="24"/>
          <w:szCs w:val="24"/>
        </w:rPr>
        <w:t xml:space="preserve">the existence of </w:t>
      </w:r>
      <w:r w:rsidRPr="004F7B18">
        <w:rPr>
          <w:rFonts w:ascii="Baskerville Old Face" w:hAnsi="Baskerville Old Face" w:cs="Times New Roman"/>
          <w:color w:val="000000" w:themeColor="text1"/>
          <w:sz w:val="24"/>
          <w:szCs w:val="24"/>
        </w:rPr>
        <w:t xml:space="preserve">similarly </w:t>
      </w:r>
      <w:r w:rsidR="009E408D" w:rsidRPr="004F7B18">
        <w:rPr>
          <w:rFonts w:ascii="Baskerville Old Face" w:hAnsi="Baskerville Old Face" w:cs="Times New Roman"/>
          <w:color w:val="000000" w:themeColor="text1"/>
          <w:sz w:val="24"/>
          <w:szCs w:val="24"/>
        </w:rPr>
        <w:t>‘</w:t>
      </w:r>
      <w:r w:rsidR="0077256B" w:rsidRPr="004F7B18">
        <w:rPr>
          <w:rFonts w:ascii="Baskerville Old Face" w:hAnsi="Baskerville Old Face" w:cs="Times New Roman"/>
          <w:color w:val="000000" w:themeColor="text1"/>
          <w:sz w:val="24"/>
          <w:szCs w:val="24"/>
        </w:rPr>
        <w:t>weakened</w:t>
      </w:r>
      <w:r w:rsidR="009E408D" w:rsidRPr="004F7B18">
        <w:rPr>
          <w:rFonts w:ascii="Baskerville Old Face" w:hAnsi="Baskerville Old Face" w:cs="Times New Roman"/>
          <w:color w:val="000000" w:themeColor="text1"/>
          <w:sz w:val="24"/>
          <w:szCs w:val="24"/>
        </w:rPr>
        <w:t>’</w:t>
      </w:r>
      <w:r w:rsidRPr="004F7B18">
        <w:rPr>
          <w:rFonts w:ascii="Baskerville Old Face" w:hAnsi="Baskerville Old Face" w:cs="Times New Roman"/>
          <w:color w:val="000000" w:themeColor="text1"/>
          <w:sz w:val="24"/>
          <w:szCs w:val="24"/>
        </w:rPr>
        <w:t xml:space="preserve"> </w:t>
      </w:r>
      <w:r w:rsidR="004555F0" w:rsidRPr="004F7B18">
        <w:rPr>
          <w:rFonts w:ascii="Baskerville Old Face" w:hAnsi="Baskerville Old Face" w:cs="Times New Roman"/>
          <w:color w:val="000000" w:themeColor="text1"/>
          <w:sz w:val="24"/>
          <w:szCs w:val="24"/>
        </w:rPr>
        <w:t>non-inferential theses outside of aesthetic</w:t>
      </w:r>
      <w:r w:rsidR="00F85517" w:rsidRPr="004F7B18">
        <w:rPr>
          <w:rFonts w:ascii="Baskerville Old Face" w:hAnsi="Baskerville Old Face" w:cs="Times New Roman"/>
          <w:color w:val="000000" w:themeColor="text1"/>
          <w:sz w:val="24"/>
          <w:szCs w:val="24"/>
        </w:rPr>
        <w:t>s</w:t>
      </w:r>
      <w:r w:rsidR="004555F0" w:rsidRPr="004F7B18">
        <w:rPr>
          <w:rFonts w:ascii="Baskerville Old Face" w:hAnsi="Baskerville Old Face" w:cs="Times New Roman"/>
          <w:color w:val="000000" w:themeColor="text1"/>
          <w:sz w:val="24"/>
          <w:szCs w:val="24"/>
        </w:rPr>
        <w:t xml:space="preserve">. </w:t>
      </w:r>
      <w:r w:rsidR="00F85517" w:rsidRPr="004F7B18">
        <w:rPr>
          <w:rFonts w:ascii="Baskerville Old Face" w:hAnsi="Baskerville Old Face" w:cs="Times New Roman"/>
          <w:color w:val="000000" w:themeColor="text1"/>
          <w:sz w:val="24"/>
          <w:szCs w:val="24"/>
        </w:rPr>
        <w:t>For instance, n</w:t>
      </w:r>
      <w:r w:rsidR="009E2619" w:rsidRPr="004F7B18">
        <w:rPr>
          <w:rFonts w:ascii="Baskerville Old Face" w:hAnsi="Baskerville Old Face" w:cs="Times New Roman"/>
          <w:color w:val="000000" w:themeColor="text1"/>
          <w:sz w:val="24"/>
          <w:szCs w:val="24"/>
        </w:rPr>
        <w:t>on-inferentialism about moral judgement</w:t>
      </w:r>
      <w:r w:rsidR="00F85517" w:rsidRPr="004F7B18">
        <w:rPr>
          <w:rFonts w:ascii="Baskerville Old Face" w:hAnsi="Baskerville Old Face" w:cs="Times New Roman"/>
          <w:color w:val="000000" w:themeColor="text1"/>
          <w:sz w:val="24"/>
          <w:szCs w:val="24"/>
        </w:rPr>
        <w:t xml:space="preserve"> </w:t>
      </w:r>
      <w:r w:rsidR="009E2619" w:rsidRPr="004F7B18">
        <w:rPr>
          <w:rFonts w:ascii="Baskerville Old Face" w:hAnsi="Baskerville Old Face" w:cs="Times New Roman"/>
          <w:color w:val="000000" w:themeColor="text1"/>
          <w:sz w:val="24"/>
          <w:szCs w:val="24"/>
        </w:rPr>
        <w:t xml:space="preserve">may take the form of intuitionism, but it may also take a perceptual, emotional or perceptual-cum-emotional form. However, those who </w:t>
      </w:r>
      <w:r w:rsidR="00AE0C60" w:rsidRPr="004F7B18">
        <w:rPr>
          <w:rFonts w:ascii="Baskerville Old Face" w:hAnsi="Baskerville Old Face" w:cs="Times New Roman"/>
          <w:color w:val="000000" w:themeColor="text1"/>
          <w:sz w:val="24"/>
          <w:szCs w:val="24"/>
        </w:rPr>
        <w:t xml:space="preserve">defend </w:t>
      </w:r>
      <w:r w:rsidR="000A7442" w:rsidRPr="004F7B18">
        <w:rPr>
          <w:rFonts w:ascii="Baskerville Old Face" w:hAnsi="Baskerville Old Face" w:cs="Times New Roman"/>
          <w:color w:val="000000" w:themeColor="text1"/>
          <w:sz w:val="24"/>
          <w:szCs w:val="24"/>
        </w:rPr>
        <w:t xml:space="preserve">such a </w:t>
      </w:r>
      <w:r w:rsidR="000A7442" w:rsidRPr="004F7B18">
        <w:rPr>
          <w:rFonts w:ascii="Baskerville Old Face" w:hAnsi="Baskerville Old Face" w:cs="Times New Roman"/>
          <w:color w:val="000000" w:themeColor="text1"/>
          <w:sz w:val="24"/>
          <w:szCs w:val="24"/>
        </w:rPr>
        <w:lastRenderedPageBreak/>
        <w:t>view</w:t>
      </w:r>
      <w:r w:rsidR="006109B4" w:rsidRPr="004F7B18">
        <w:rPr>
          <w:rFonts w:ascii="Baskerville Old Face" w:hAnsi="Baskerville Old Face" w:cs="Times New Roman"/>
          <w:color w:val="000000" w:themeColor="text1"/>
          <w:sz w:val="24"/>
          <w:szCs w:val="24"/>
        </w:rPr>
        <w:t xml:space="preserve"> </w:t>
      </w:r>
      <w:r w:rsidR="00E35EF7" w:rsidRPr="004F7B18">
        <w:rPr>
          <w:rFonts w:ascii="Baskerville Old Face" w:hAnsi="Baskerville Old Face" w:cs="Times New Roman"/>
          <w:color w:val="000000" w:themeColor="text1"/>
          <w:sz w:val="24"/>
          <w:szCs w:val="24"/>
        </w:rPr>
        <w:t xml:space="preserve">do not </w:t>
      </w:r>
      <w:r w:rsidR="00FB6416" w:rsidRPr="004F7B18">
        <w:rPr>
          <w:rFonts w:ascii="Baskerville Old Face" w:hAnsi="Baskerville Old Face" w:cs="Times New Roman"/>
          <w:color w:val="000000" w:themeColor="text1"/>
          <w:sz w:val="24"/>
          <w:szCs w:val="24"/>
        </w:rPr>
        <w:t xml:space="preserve">claim that </w:t>
      </w:r>
      <w:r w:rsidR="00954CF6" w:rsidRPr="004F7B18">
        <w:rPr>
          <w:rFonts w:ascii="Baskerville Old Face" w:hAnsi="Baskerville Old Face" w:cs="Times New Roman"/>
          <w:color w:val="000000" w:themeColor="text1"/>
          <w:sz w:val="24"/>
          <w:szCs w:val="24"/>
        </w:rPr>
        <w:t xml:space="preserve">perception is the only </w:t>
      </w:r>
      <w:r w:rsidR="00AE0C60" w:rsidRPr="004F7B18">
        <w:rPr>
          <w:rFonts w:ascii="Baskerville Old Face" w:hAnsi="Baskerville Old Face" w:cs="Times New Roman"/>
          <w:color w:val="000000" w:themeColor="text1"/>
          <w:sz w:val="24"/>
          <w:szCs w:val="24"/>
        </w:rPr>
        <w:t>source of</w:t>
      </w:r>
      <w:r w:rsidR="00954CF6" w:rsidRPr="004F7B18">
        <w:rPr>
          <w:rFonts w:ascii="Baskerville Old Face" w:hAnsi="Baskerville Old Face" w:cs="Times New Roman"/>
          <w:color w:val="000000" w:themeColor="text1"/>
          <w:sz w:val="24"/>
          <w:szCs w:val="24"/>
        </w:rPr>
        <w:t xml:space="preserve"> justif</w:t>
      </w:r>
      <w:r w:rsidR="00AE0C60" w:rsidRPr="004F7B18">
        <w:rPr>
          <w:rFonts w:ascii="Baskerville Old Face" w:hAnsi="Baskerville Old Face" w:cs="Times New Roman"/>
          <w:color w:val="000000" w:themeColor="text1"/>
          <w:sz w:val="24"/>
          <w:szCs w:val="24"/>
        </w:rPr>
        <w:t>ied</w:t>
      </w:r>
      <w:r w:rsidR="009E2619" w:rsidRPr="004F7B18">
        <w:rPr>
          <w:rFonts w:ascii="Baskerville Old Face" w:hAnsi="Baskerville Old Face" w:cs="Times New Roman"/>
          <w:color w:val="000000" w:themeColor="text1"/>
          <w:sz w:val="24"/>
          <w:szCs w:val="24"/>
        </w:rPr>
        <w:t xml:space="preserve"> moral </w:t>
      </w:r>
      <w:r w:rsidR="00D45B5F" w:rsidRPr="004F7B18">
        <w:rPr>
          <w:rFonts w:ascii="Baskerville Old Face" w:hAnsi="Baskerville Old Face" w:cs="Times New Roman"/>
          <w:color w:val="000000" w:themeColor="text1"/>
          <w:sz w:val="24"/>
          <w:szCs w:val="24"/>
        </w:rPr>
        <w:t>judgments</w:t>
      </w:r>
      <w:r w:rsidR="009E2619" w:rsidRPr="004F7B18">
        <w:rPr>
          <w:rFonts w:ascii="Baskerville Old Face" w:hAnsi="Baskerville Old Face" w:cs="Times New Roman"/>
          <w:color w:val="000000" w:themeColor="text1"/>
          <w:sz w:val="24"/>
          <w:szCs w:val="24"/>
        </w:rPr>
        <w:t xml:space="preserve">. </w:t>
      </w:r>
      <w:r w:rsidR="00486A4A" w:rsidRPr="004F7B18">
        <w:rPr>
          <w:rFonts w:ascii="Baskerville Old Face" w:hAnsi="Baskerville Old Face" w:cs="Times New Roman"/>
          <w:color w:val="000000" w:themeColor="text1"/>
          <w:sz w:val="24"/>
          <w:szCs w:val="24"/>
        </w:rPr>
        <w:t xml:space="preserve">Rather, they allow that moral </w:t>
      </w:r>
      <w:r w:rsidR="00D45B5F" w:rsidRPr="004F7B18">
        <w:rPr>
          <w:rFonts w:ascii="Baskerville Old Face" w:hAnsi="Baskerville Old Face" w:cs="Times New Roman"/>
          <w:color w:val="000000" w:themeColor="text1"/>
          <w:sz w:val="24"/>
          <w:szCs w:val="24"/>
        </w:rPr>
        <w:t>judgments</w:t>
      </w:r>
      <w:r w:rsidR="00DA1F65" w:rsidRPr="004F7B18">
        <w:rPr>
          <w:rFonts w:ascii="Baskerville Old Face" w:hAnsi="Baskerville Old Face" w:cs="Times New Roman"/>
          <w:color w:val="000000" w:themeColor="text1"/>
          <w:sz w:val="24"/>
          <w:szCs w:val="24"/>
        </w:rPr>
        <w:t xml:space="preserve"> are formed </w:t>
      </w:r>
      <w:r w:rsidR="00751500" w:rsidRPr="004F7B18">
        <w:rPr>
          <w:rFonts w:ascii="Baskerville Old Face" w:hAnsi="Baskerville Old Face" w:cs="Times New Roman"/>
          <w:color w:val="000000" w:themeColor="text1"/>
          <w:sz w:val="24"/>
          <w:szCs w:val="24"/>
        </w:rPr>
        <w:t>via</w:t>
      </w:r>
      <w:r w:rsidR="00486A4A" w:rsidRPr="004F7B18">
        <w:rPr>
          <w:rFonts w:ascii="Baskerville Old Face" w:hAnsi="Baskerville Old Face" w:cs="Times New Roman"/>
          <w:color w:val="000000" w:themeColor="text1"/>
          <w:sz w:val="24"/>
          <w:szCs w:val="24"/>
        </w:rPr>
        <w:t xml:space="preserve"> inference</w:t>
      </w:r>
      <w:r w:rsidR="00DA1F65" w:rsidRPr="004F7B18">
        <w:rPr>
          <w:rFonts w:ascii="Baskerville Old Face" w:hAnsi="Baskerville Old Face" w:cs="Times New Roman"/>
          <w:color w:val="000000" w:themeColor="text1"/>
          <w:sz w:val="24"/>
          <w:szCs w:val="24"/>
        </w:rPr>
        <w:t>s</w:t>
      </w:r>
      <w:r w:rsidR="00486A4A" w:rsidRPr="004F7B18">
        <w:rPr>
          <w:rFonts w:ascii="Baskerville Old Face" w:hAnsi="Baskerville Old Face" w:cs="Times New Roman"/>
          <w:color w:val="000000" w:themeColor="text1"/>
          <w:sz w:val="24"/>
          <w:szCs w:val="24"/>
        </w:rPr>
        <w:t>, and in that respect</w:t>
      </w:r>
      <w:r w:rsidR="0015504A" w:rsidRPr="004F7B18">
        <w:rPr>
          <w:rFonts w:ascii="Baskerville Old Face" w:hAnsi="Baskerville Old Face" w:cs="Times New Roman"/>
          <w:color w:val="000000" w:themeColor="text1"/>
          <w:sz w:val="24"/>
          <w:szCs w:val="24"/>
        </w:rPr>
        <w:t xml:space="preserve"> their position is akin to </w:t>
      </w:r>
      <w:r w:rsidR="008952DF" w:rsidRPr="004F7B18">
        <w:rPr>
          <w:rFonts w:ascii="Baskerville Old Face" w:hAnsi="Baskerville Old Face" w:cs="Times New Roman"/>
          <w:b/>
          <w:color w:val="000000" w:themeColor="text1"/>
          <w:sz w:val="24"/>
          <w:szCs w:val="24"/>
        </w:rPr>
        <w:t>Moderate</w:t>
      </w:r>
      <w:r w:rsidR="0015504A" w:rsidRPr="004F7B18">
        <w:rPr>
          <w:rFonts w:ascii="Baskerville Old Face" w:hAnsi="Baskerville Old Face" w:cs="Times New Roman"/>
          <w:b/>
          <w:color w:val="000000" w:themeColor="text1"/>
          <w:sz w:val="24"/>
          <w:szCs w:val="24"/>
        </w:rPr>
        <w:t xml:space="preserve"> Non-Inferentialism</w:t>
      </w:r>
      <w:r w:rsidR="0015504A" w:rsidRPr="004F7B18">
        <w:rPr>
          <w:rFonts w:ascii="Baskerville Old Face" w:hAnsi="Baskerville Old Face" w:cs="Times New Roman"/>
          <w:color w:val="000000" w:themeColor="text1"/>
          <w:sz w:val="24"/>
          <w:szCs w:val="24"/>
        </w:rPr>
        <w:t>.</w:t>
      </w:r>
      <w:r w:rsidR="00F85517" w:rsidRPr="004F7B18">
        <w:rPr>
          <w:rStyle w:val="FootnoteReference"/>
          <w:rFonts w:ascii="Baskerville Old Face" w:hAnsi="Baskerville Old Face" w:cs="Times New Roman"/>
          <w:color w:val="000000" w:themeColor="text1"/>
          <w:sz w:val="24"/>
          <w:szCs w:val="24"/>
        </w:rPr>
        <w:footnoteReference w:id="20"/>
      </w:r>
      <w:r w:rsidR="0015504A" w:rsidRPr="004F7B18">
        <w:rPr>
          <w:rFonts w:ascii="Baskerville Old Face" w:hAnsi="Baskerville Old Face" w:cs="Times New Roman"/>
          <w:color w:val="000000" w:themeColor="text1"/>
          <w:sz w:val="24"/>
          <w:szCs w:val="24"/>
        </w:rPr>
        <w:t xml:space="preserve"> The same is true of those wh</w:t>
      </w:r>
      <w:r w:rsidR="00C330FA" w:rsidRPr="004F7B18">
        <w:rPr>
          <w:rFonts w:ascii="Baskerville Old Face" w:hAnsi="Baskerville Old Face" w:cs="Times New Roman"/>
          <w:color w:val="000000" w:themeColor="text1"/>
          <w:sz w:val="24"/>
          <w:szCs w:val="24"/>
        </w:rPr>
        <w:t xml:space="preserve">o defend the claim that </w:t>
      </w:r>
      <w:r w:rsidR="00BF2457" w:rsidRPr="004F7B18">
        <w:rPr>
          <w:rFonts w:ascii="Baskerville Old Face" w:hAnsi="Baskerville Old Face" w:cs="Times New Roman"/>
          <w:color w:val="000000" w:themeColor="text1"/>
          <w:sz w:val="24"/>
          <w:szCs w:val="24"/>
        </w:rPr>
        <w:t xml:space="preserve">we can know </w:t>
      </w:r>
      <w:r w:rsidR="008952DF" w:rsidRPr="004F7B18">
        <w:rPr>
          <w:rFonts w:ascii="Baskerville Old Face" w:hAnsi="Baskerville Old Face" w:cs="Times New Roman"/>
          <w:color w:val="000000" w:themeColor="text1"/>
          <w:sz w:val="24"/>
          <w:szCs w:val="24"/>
        </w:rPr>
        <w:t xml:space="preserve">another’s </w:t>
      </w:r>
      <w:r w:rsidR="00B31ECD" w:rsidRPr="004F7B18">
        <w:rPr>
          <w:rFonts w:ascii="Baskerville Old Face" w:hAnsi="Baskerville Old Face" w:cs="Times New Roman"/>
          <w:color w:val="000000" w:themeColor="text1"/>
          <w:sz w:val="24"/>
          <w:szCs w:val="24"/>
        </w:rPr>
        <w:t>mental states</w:t>
      </w:r>
      <w:r w:rsidR="008952DF" w:rsidRPr="004F7B18">
        <w:rPr>
          <w:rFonts w:ascii="Baskerville Old Face" w:hAnsi="Baskerville Old Face" w:cs="Times New Roman"/>
          <w:color w:val="000000" w:themeColor="text1"/>
          <w:sz w:val="24"/>
          <w:szCs w:val="24"/>
        </w:rPr>
        <w:t xml:space="preserve"> </w:t>
      </w:r>
      <w:r w:rsidR="00BF2457" w:rsidRPr="004F7B18">
        <w:rPr>
          <w:rFonts w:ascii="Baskerville Old Face" w:hAnsi="Baskerville Old Face" w:cs="Times New Roman"/>
          <w:color w:val="000000" w:themeColor="text1"/>
          <w:sz w:val="24"/>
          <w:szCs w:val="24"/>
        </w:rPr>
        <w:t>by perception</w:t>
      </w:r>
      <w:r w:rsidR="008370D9" w:rsidRPr="004F7B18">
        <w:rPr>
          <w:rFonts w:ascii="Baskerville Old Face" w:hAnsi="Baskerville Old Face" w:cs="Times New Roman"/>
          <w:color w:val="000000" w:themeColor="text1"/>
          <w:sz w:val="24"/>
          <w:szCs w:val="24"/>
        </w:rPr>
        <w:t>. Quassim Cassam,</w:t>
      </w:r>
      <w:r w:rsidR="004F3861" w:rsidRPr="004F7B18">
        <w:rPr>
          <w:rFonts w:ascii="Baskerville Old Face" w:hAnsi="Baskerville Old Face" w:cs="Times New Roman"/>
          <w:color w:val="000000" w:themeColor="text1"/>
          <w:sz w:val="24"/>
          <w:szCs w:val="24"/>
        </w:rPr>
        <w:t xml:space="preserve"> for instance,</w:t>
      </w:r>
      <w:r w:rsidR="008370D9" w:rsidRPr="004F7B18">
        <w:rPr>
          <w:rFonts w:ascii="Baskerville Old Face" w:hAnsi="Baskerville Old Face" w:cs="Times New Roman"/>
          <w:color w:val="000000" w:themeColor="text1"/>
          <w:sz w:val="24"/>
          <w:szCs w:val="24"/>
        </w:rPr>
        <w:t xml:space="preserve"> is very clear that he endorses a </w:t>
      </w:r>
      <w:r w:rsidR="0077256B" w:rsidRPr="004F7B18">
        <w:rPr>
          <w:rFonts w:ascii="Baskerville Old Face" w:hAnsi="Baskerville Old Face" w:cs="Times New Roman"/>
          <w:color w:val="000000" w:themeColor="text1"/>
          <w:sz w:val="24"/>
          <w:szCs w:val="24"/>
        </w:rPr>
        <w:t>moderate</w:t>
      </w:r>
      <w:r w:rsidR="008370D9" w:rsidRPr="004F7B18">
        <w:rPr>
          <w:rFonts w:ascii="Baskerville Old Face" w:hAnsi="Baskerville Old Face" w:cs="Times New Roman"/>
          <w:color w:val="000000" w:themeColor="text1"/>
          <w:sz w:val="24"/>
          <w:szCs w:val="24"/>
        </w:rPr>
        <w:t xml:space="preserve"> thesis along </w:t>
      </w:r>
      <w:r w:rsidR="00A44B58" w:rsidRPr="004F7B18">
        <w:rPr>
          <w:rFonts w:ascii="Baskerville Old Face" w:hAnsi="Baskerville Old Face" w:cs="Times New Roman"/>
          <w:color w:val="000000" w:themeColor="text1"/>
          <w:sz w:val="24"/>
          <w:szCs w:val="24"/>
        </w:rPr>
        <w:t>similar lines</w:t>
      </w:r>
      <w:r w:rsidR="008370D9" w:rsidRPr="004F7B18">
        <w:rPr>
          <w:rFonts w:ascii="Baskerville Old Face" w:hAnsi="Baskerville Old Face" w:cs="Times New Roman"/>
          <w:color w:val="000000" w:themeColor="text1"/>
          <w:sz w:val="24"/>
          <w:szCs w:val="24"/>
        </w:rPr>
        <w:t>:</w:t>
      </w:r>
      <w:r w:rsidR="008370D9" w:rsidRPr="004F7B18">
        <w:rPr>
          <w:rStyle w:val="FootnoteReference"/>
          <w:rFonts w:ascii="Baskerville Old Face" w:hAnsi="Baskerville Old Face" w:cs="Times New Roman"/>
          <w:color w:val="000000" w:themeColor="text1"/>
          <w:sz w:val="24"/>
          <w:szCs w:val="24"/>
        </w:rPr>
        <w:footnoteReference w:id="21"/>
      </w:r>
    </w:p>
    <w:p w14:paraId="169413B2" w14:textId="77777777" w:rsidR="008370D9" w:rsidRPr="004F7B18" w:rsidRDefault="008370D9" w:rsidP="00784099">
      <w:pPr>
        <w:spacing w:line="360" w:lineRule="auto"/>
        <w:ind w:left="720"/>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I don’t propose to argue for the perceptual model on the basis that inference couldn’t be a source of knowledge of the existence of other minds… Instead, I’m going to be defending the perceptual model on the basis that perception is </w:t>
      </w:r>
      <w:r w:rsidRPr="004F7B18">
        <w:rPr>
          <w:rFonts w:ascii="Baskerville Old Face" w:hAnsi="Baskerville Old Face" w:cs="Times New Roman"/>
          <w:i/>
          <w:color w:val="000000" w:themeColor="text1"/>
          <w:sz w:val="24"/>
          <w:szCs w:val="24"/>
        </w:rPr>
        <w:t>a</w:t>
      </w:r>
      <w:r w:rsidRPr="004F7B18">
        <w:rPr>
          <w:rFonts w:ascii="Baskerville Old Face" w:hAnsi="Baskerville Old Face" w:cs="Times New Roman"/>
          <w:color w:val="000000" w:themeColor="text1"/>
          <w:sz w:val="24"/>
          <w:szCs w:val="24"/>
        </w:rPr>
        <w:t xml:space="preserve"> source of our knowledge of other minds... The perceptual model clearly shouldn’t say that none of our knowledge of other minds is inferential since it’s obvious that we sometimes have to rely on inference to </w:t>
      </w:r>
      <w:r w:rsidRPr="004F7B18">
        <w:rPr>
          <w:rFonts w:ascii="Calibri" w:eastAsia="Calibri" w:hAnsi="Calibri" w:cs="Calibri"/>
          <w:color w:val="000000" w:themeColor="text1"/>
          <w:sz w:val="24"/>
          <w:szCs w:val="24"/>
        </w:rPr>
        <w:t>ﬁ</w:t>
      </w:r>
      <w:r w:rsidRPr="004F7B18">
        <w:rPr>
          <w:rFonts w:ascii="Baskerville Old Face" w:hAnsi="Baskerville Old Face" w:cs="Times New Roman"/>
          <w:color w:val="000000" w:themeColor="text1"/>
          <w:sz w:val="24"/>
          <w:szCs w:val="24"/>
        </w:rPr>
        <w:t>gure out what others are thinking or feeling. But it</w:t>
      </w:r>
      <w:r w:rsidRPr="004F7B18">
        <w:rPr>
          <w:rFonts w:ascii="Baskerville Old Face" w:hAnsi="Baskerville Old Face" w:cs="Baskerville Old Face"/>
          <w:color w:val="000000" w:themeColor="text1"/>
          <w:sz w:val="24"/>
          <w:szCs w:val="24"/>
        </w:rPr>
        <w:t>’</w:t>
      </w:r>
      <w:r w:rsidRPr="004F7B18">
        <w:rPr>
          <w:rFonts w:ascii="Baskerville Old Face" w:hAnsi="Baskerville Old Face" w:cs="Times New Roman"/>
          <w:color w:val="000000" w:themeColor="text1"/>
          <w:sz w:val="24"/>
          <w:szCs w:val="24"/>
        </w:rPr>
        <w:t>s equally obvious from the standpoint of the perceptual model that we also sometimes see what others are thinking and feeling.</w:t>
      </w:r>
      <w:r w:rsidRPr="004F7B18">
        <w:rPr>
          <w:rStyle w:val="FootnoteReference"/>
          <w:rFonts w:ascii="Baskerville Old Face" w:hAnsi="Baskerville Old Face" w:cs="Times New Roman"/>
          <w:color w:val="000000" w:themeColor="text1"/>
          <w:sz w:val="24"/>
          <w:szCs w:val="24"/>
        </w:rPr>
        <w:footnoteReference w:id="22"/>
      </w:r>
      <w:r w:rsidRPr="004F7B18">
        <w:rPr>
          <w:rFonts w:ascii="Baskerville Old Face" w:hAnsi="Baskerville Old Face" w:cs="Times New Roman"/>
          <w:color w:val="000000" w:themeColor="text1"/>
          <w:sz w:val="24"/>
          <w:szCs w:val="24"/>
        </w:rPr>
        <w:t xml:space="preserve"> </w:t>
      </w:r>
    </w:p>
    <w:p w14:paraId="5E3AC1C0" w14:textId="77777777" w:rsidR="0015504A" w:rsidRPr="004F7B18" w:rsidRDefault="0015504A" w:rsidP="00784099">
      <w:pPr>
        <w:spacing w:line="360" w:lineRule="auto"/>
        <w:jc w:val="both"/>
        <w:rPr>
          <w:rFonts w:ascii="Baskerville Old Face" w:hAnsi="Baskerville Old Face" w:cs="Times New Roman"/>
          <w:color w:val="000000" w:themeColor="text1"/>
          <w:sz w:val="24"/>
          <w:szCs w:val="24"/>
        </w:rPr>
      </w:pPr>
    </w:p>
    <w:p w14:paraId="33E9DD03" w14:textId="7E2399D0" w:rsidR="00C330FA" w:rsidRPr="004F7B18" w:rsidRDefault="000D6F69"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Finally, consider the debate between reductionists and non-reductionists about testimonial justification.</w:t>
      </w:r>
      <w:r w:rsidR="00CA23E5" w:rsidRPr="004F7B18">
        <w:rPr>
          <w:rStyle w:val="FootnoteReference"/>
          <w:rFonts w:ascii="Baskerville Old Face" w:hAnsi="Baskerville Old Face" w:cs="Times New Roman"/>
          <w:color w:val="000000" w:themeColor="text1"/>
          <w:sz w:val="24"/>
          <w:szCs w:val="24"/>
        </w:rPr>
        <w:footnoteReference w:id="23"/>
      </w:r>
      <w:r w:rsidRPr="004F7B18">
        <w:rPr>
          <w:rFonts w:ascii="Baskerville Old Face" w:hAnsi="Baskerville Old Face" w:cs="Times New Roman"/>
          <w:color w:val="000000" w:themeColor="text1"/>
          <w:sz w:val="24"/>
          <w:szCs w:val="24"/>
        </w:rPr>
        <w:t xml:space="preserve"> </w:t>
      </w:r>
      <w:r w:rsidR="003719EB" w:rsidRPr="004F7B18">
        <w:rPr>
          <w:rFonts w:ascii="Baskerville Old Face" w:hAnsi="Baskerville Old Face" w:cs="Times New Roman"/>
          <w:color w:val="000000" w:themeColor="text1"/>
          <w:sz w:val="24"/>
          <w:szCs w:val="24"/>
        </w:rPr>
        <w:t>Reductionists</w:t>
      </w:r>
      <w:r w:rsidR="00C330FA" w:rsidRPr="004F7B18">
        <w:rPr>
          <w:rFonts w:ascii="Baskerville Old Face" w:hAnsi="Baskerville Old Face" w:cs="Times New Roman"/>
          <w:color w:val="000000" w:themeColor="text1"/>
          <w:sz w:val="24"/>
          <w:szCs w:val="24"/>
        </w:rPr>
        <w:t xml:space="preserve"> </w:t>
      </w:r>
      <w:r w:rsidR="00CC2432" w:rsidRPr="004F7B18">
        <w:rPr>
          <w:rFonts w:ascii="Baskerville Old Face" w:hAnsi="Baskerville Old Face" w:cs="Times New Roman"/>
          <w:color w:val="000000" w:themeColor="text1"/>
          <w:sz w:val="24"/>
          <w:szCs w:val="24"/>
        </w:rPr>
        <w:t xml:space="preserve">typically </w:t>
      </w:r>
      <w:r w:rsidR="00C330FA" w:rsidRPr="004F7B18">
        <w:rPr>
          <w:rFonts w:ascii="Baskerville Old Face" w:hAnsi="Baskerville Old Face" w:cs="Times New Roman"/>
          <w:color w:val="000000" w:themeColor="text1"/>
          <w:sz w:val="24"/>
          <w:szCs w:val="24"/>
        </w:rPr>
        <w:t xml:space="preserve">affirm </w:t>
      </w:r>
      <w:r w:rsidR="00884CB4" w:rsidRPr="004F7B18">
        <w:rPr>
          <w:rFonts w:ascii="Baskerville Old Face" w:hAnsi="Baskerville Old Face" w:cs="Times New Roman"/>
          <w:color w:val="000000" w:themeColor="text1"/>
          <w:sz w:val="24"/>
          <w:szCs w:val="24"/>
        </w:rPr>
        <w:t>a</w:t>
      </w:r>
      <w:r w:rsidR="004416BD" w:rsidRPr="004F7B18">
        <w:rPr>
          <w:rFonts w:ascii="Baskerville Old Face" w:hAnsi="Baskerville Old Face" w:cs="Times New Roman"/>
          <w:color w:val="000000" w:themeColor="text1"/>
          <w:sz w:val="24"/>
          <w:szCs w:val="24"/>
        </w:rPr>
        <w:t>n</w:t>
      </w:r>
      <w:r w:rsidR="00884CB4" w:rsidRPr="004F7B18">
        <w:rPr>
          <w:rFonts w:ascii="Baskerville Old Face" w:hAnsi="Baskerville Old Face" w:cs="Times New Roman"/>
          <w:color w:val="000000" w:themeColor="text1"/>
          <w:sz w:val="24"/>
          <w:szCs w:val="24"/>
        </w:rPr>
        <w:t xml:space="preserve"> </w:t>
      </w:r>
      <w:r w:rsidR="00C330FA" w:rsidRPr="004F7B18">
        <w:rPr>
          <w:rFonts w:ascii="Baskerville Old Face" w:hAnsi="Baskerville Old Face" w:cs="Times New Roman"/>
          <w:color w:val="000000" w:themeColor="text1"/>
          <w:sz w:val="24"/>
          <w:szCs w:val="24"/>
        </w:rPr>
        <w:t xml:space="preserve">inferential </w:t>
      </w:r>
      <w:r w:rsidR="00971E42" w:rsidRPr="004F7B18">
        <w:rPr>
          <w:rFonts w:ascii="Baskerville Old Face" w:hAnsi="Baskerville Old Face" w:cs="Times New Roman"/>
          <w:color w:val="000000" w:themeColor="text1"/>
          <w:sz w:val="24"/>
          <w:szCs w:val="24"/>
        </w:rPr>
        <w:t>account</w:t>
      </w:r>
      <w:r w:rsidR="00C330FA" w:rsidRPr="004F7B18">
        <w:rPr>
          <w:rFonts w:ascii="Baskerville Old Face" w:hAnsi="Baskerville Old Face" w:cs="Times New Roman"/>
          <w:color w:val="000000" w:themeColor="text1"/>
          <w:sz w:val="24"/>
          <w:szCs w:val="24"/>
        </w:rPr>
        <w:t xml:space="preserve"> </w:t>
      </w:r>
      <w:r w:rsidR="00971E42" w:rsidRPr="004F7B18">
        <w:rPr>
          <w:rFonts w:ascii="Baskerville Old Face" w:hAnsi="Baskerville Old Face" w:cs="Times New Roman"/>
          <w:color w:val="000000" w:themeColor="text1"/>
          <w:sz w:val="24"/>
          <w:szCs w:val="24"/>
        </w:rPr>
        <w:t xml:space="preserve">of </w:t>
      </w:r>
      <w:r w:rsidR="00C330FA" w:rsidRPr="004F7B18">
        <w:rPr>
          <w:rFonts w:ascii="Baskerville Old Face" w:hAnsi="Baskerville Old Face" w:cs="Times New Roman"/>
          <w:color w:val="000000" w:themeColor="text1"/>
          <w:sz w:val="24"/>
          <w:szCs w:val="24"/>
        </w:rPr>
        <w:t xml:space="preserve">one’s justification for believing the assertions of others, recognised as such. Non-reductionists affirm a non-inferential account of such justification. Testimony, on </w:t>
      </w:r>
      <w:r w:rsidR="006F78B3" w:rsidRPr="004F7B18">
        <w:rPr>
          <w:rFonts w:ascii="Baskerville Old Face" w:hAnsi="Baskerville Old Face" w:cs="Times New Roman"/>
          <w:color w:val="000000" w:themeColor="text1"/>
          <w:sz w:val="24"/>
          <w:szCs w:val="24"/>
        </w:rPr>
        <w:t>the latter</w:t>
      </w:r>
      <w:r w:rsidR="00C330FA" w:rsidRPr="004F7B18">
        <w:rPr>
          <w:rFonts w:ascii="Baskerville Old Face" w:hAnsi="Baskerville Old Face" w:cs="Times New Roman"/>
          <w:color w:val="000000" w:themeColor="text1"/>
          <w:sz w:val="24"/>
          <w:szCs w:val="24"/>
        </w:rPr>
        <w:t xml:space="preserve"> account, is a </w:t>
      </w:r>
      <w:r w:rsidR="00C330FA" w:rsidRPr="004F7B18">
        <w:rPr>
          <w:rFonts w:ascii="Baskerville Old Face" w:hAnsi="Baskerville Old Face" w:cs="Times New Roman"/>
          <w:i/>
          <w:color w:val="000000" w:themeColor="text1"/>
          <w:sz w:val="24"/>
          <w:szCs w:val="24"/>
        </w:rPr>
        <w:t>sui generis</w:t>
      </w:r>
      <w:r w:rsidR="00C330FA" w:rsidRPr="004F7B18">
        <w:rPr>
          <w:rFonts w:ascii="Baskerville Old Face" w:hAnsi="Baskerville Old Face" w:cs="Times New Roman"/>
          <w:color w:val="000000" w:themeColor="text1"/>
          <w:sz w:val="24"/>
          <w:szCs w:val="24"/>
        </w:rPr>
        <w:t xml:space="preserve"> source of justification, like perception</w:t>
      </w:r>
      <w:r w:rsidR="00971E42" w:rsidRPr="004F7B18">
        <w:rPr>
          <w:rFonts w:ascii="Baskerville Old Face" w:hAnsi="Baskerville Old Face" w:cs="Times New Roman"/>
          <w:color w:val="000000" w:themeColor="text1"/>
          <w:sz w:val="24"/>
          <w:szCs w:val="24"/>
        </w:rPr>
        <w:t xml:space="preserve"> and memory</w:t>
      </w:r>
      <w:r w:rsidR="00C330FA" w:rsidRPr="004F7B18">
        <w:rPr>
          <w:rFonts w:ascii="Baskerville Old Face" w:hAnsi="Baskerville Old Face" w:cs="Times New Roman"/>
          <w:color w:val="000000" w:themeColor="text1"/>
          <w:sz w:val="24"/>
          <w:szCs w:val="24"/>
        </w:rPr>
        <w:t>. Yet testimonial non-reductionists do not deny we are sometimes justified in believing the assertions of others, recognised as such,</w:t>
      </w:r>
      <w:r w:rsidR="001656D8" w:rsidRPr="004F7B18">
        <w:rPr>
          <w:rFonts w:ascii="Baskerville Old Face" w:hAnsi="Baskerville Old Face" w:cs="Times New Roman"/>
          <w:color w:val="000000" w:themeColor="text1"/>
          <w:sz w:val="24"/>
          <w:szCs w:val="24"/>
        </w:rPr>
        <w:t xml:space="preserve"> </w:t>
      </w:r>
      <w:r w:rsidR="000C59F5" w:rsidRPr="004F7B18">
        <w:rPr>
          <w:rFonts w:ascii="Baskerville Old Face" w:hAnsi="Baskerville Old Face" w:cs="Times New Roman"/>
          <w:color w:val="000000" w:themeColor="text1"/>
          <w:sz w:val="24"/>
          <w:szCs w:val="24"/>
        </w:rPr>
        <w:t>via inference</w:t>
      </w:r>
      <w:r w:rsidR="00F52031" w:rsidRPr="004F7B18">
        <w:rPr>
          <w:rFonts w:ascii="Baskerville Old Face" w:hAnsi="Baskerville Old Face" w:cs="Times New Roman"/>
          <w:color w:val="000000" w:themeColor="text1"/>
          <w:sz w:val="24"/>
          <w:szCs w:val="24"/>
        </w:rPr>
        <w:t>.</w:t>
      </w:r>
      <w:r w:rsidR="00E75A93" w:rsidRPr="004F7B18">
        <w:rPr>
          <w:rFonts w:ascii="Baskerville Old Face" w:hAnsi="Baskerville Old Face" w:cs="Times New Roman"/>
          <w:color w:val="000000" w:themeColor="text1"/>
          <w:sz w:val="24"/>
          <w:szCs w:val="24"/>
        </w:rPr>
        <w:t xml:space="preserve"> </w:t>
      </w:r>
      <w:r w:rsidR="000C59F5" w:rsidRPr="004F7B18">
        <w:rPr>
          <w:rFonts w:ascii="Baskerville Old Face" w:hAnsi="Baskerville Old Face" w:cs="Times New Roman"/>
          <w:color w:val="000000" w:themeColor="text1"/>
          <w:sz w:val="24"/>
          <w:szCs w:val="24"/>
        </w:rPr>
        <w:t>As Peter Graham puts it: “Testimonial justification: inferential or non-inferential? Both.”</w:t>
      </w:r>
      <w:r w:rsidR="000C59F5" w:rsidRPr="004F7B18">
        <w:rPr>
          <w:rStyle w:val="FootnoteReference"/>
          <w:rFonts w:ascii="Baskerville Old Face" w:hAnsi="Baskerville Old Face" w:cs="Times New Roman"/>
          <w:color w:val="000000" w:themeColor="text1"/>
          <w:sz w:val="24"/>
          <w:szCs w:val="24"/>
        </w:rPr>
        <w:footnoteReference w:id="24"/>
      </w:r>
    </w:p>
    <w:p w14:paraId="67A81A65" w14:textId="54A08386" w:rsidR="00F52031" w:rsidRPr="004F7B18" w:rsidRDefault="00F52031"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Perceptual theories of moral knowledge </w:t>
      </w:r>
      <w:r w:rsidR="00B45CF9" w:rsidRPr="004F7B18">
        <w:rPr>
          <w:rFonts w:ascii="Baskerville Old Face" w:hAnsi="Baskerville Old Face" w:cs="Times New Roman"/>
          <w:color w:val="000000" w:themeColor="text1"/>
          <w:sz w:val="24"/>
          <w:szCs w:val="24"/>
        </w:rPr>
        <w:t>and others minds</w:t>
      </w:r>
      <w:r w:rsidRPr="004F7B18">
        <w:rPr>
          <w:rFonts w:ascii="Baskerville Old Face" w:hAnsi="Baskerville Old Face" w:cs="Times New Roman"/>
          <w:color w:val="000000" w:themeColor="text1"/>
          <w:sz w:val="24"/>
          <w:szCs w:val="24"/>
        </w:rPr>
        <w:t xml:space="preserve">, along with testimonial non-reductionism, are all substantial epistemic theses. All three </w:t>
      </w:r>
      <w:r w:rsidR="000F2BB4" w:rsidRPr="004F7B18">
        <w:rPr>
          <w:rFonts w:ascii="Baskerville Old Face" w:hAnsi="Baskerville Old Face" w:cs="Times New Roman"/>
          <w:color w:val="000000" w:themeColor="text1"/>
          <w:sz w:val="24"/>
          <w:szCs w:val="24"/>
        </w:rPr>
        <w:t>have</w:t>
      </w:r>
      <w:r w:rsidRPr="004F7B18">
        <w:rPr>
          <w:rFonts w:ascii="Baskerville Old Face" w:hAnsi="Baskerville Old Face" w:cs="Times New Roman"/>
          <w:color w:val="000000" w:themeColor="text1"/>
          <w:sz w:val="24"/>
          <w:szCs w:val="24"/>
        </w:rPr>
        <w:t xml:space="preserve"> significant content. So whatever </w:t>
      </w:r>
      <w:r w:rsidRPr="004F7B18">
        <w:rPr>
          <w:rFonts w:ascii="Baskerville Old Face" w:hAnsi="Baskerville Old Face" w:cs="Times New Roman"/>
          <w:color w:val="000000" w:themeColor="text1"/>
          <w:sz w:val="24"/>
          <w:szCs w:val="24"/>
        </w:rPr>
        <w:lastRenderedPageBreak/>
        <w:t xml:space="preserve">might be wrong about </w:t>
      </w:r>
      <w:r w:rsidR="008952DF" w:rsidRPr="004F7B18">
        <w:rPr>
          <w:rFonts w:ascii="Baskerville Old Face" w:hAnsi="Baskerville Old Face" w:cs="Times New Roman"/>
          <w:b/>
          <w:color w:val="000000" w:themeColor="text1"/>
          <w:sz w:val="24"/>
          <w:szCs w:val="24"/>
        </w:rPr>
        <w:t>Moderate</w:t>
      </w:r>
      <w:r w:rsidRPr="004F7B18">
        <w:rPr>
          <w:rFonts w:ascii="Baskerville Old Face" w:hAnsi="Baskerville Old Face" w:cs="Times New Roman"/>
          <w:b/>
          <w:color w:val="000000" w:themeColor="text1"/>
          <w:sz w:val="24"/>
          <w:szCs w:val="24"/>
        </w:rPr>
        <w:t xml:space="preserve"> Non-Inferentialism</w:t>
      </w:r>
      <w:r w:rsidRPr="004F7B18">
        <w:rPr>
          <w:rFonts w:ascii="Baskerville Old Face" w:hAnsi="Baskerville Old Face" w:cs="Times New Roman"/>
          <w:color w:val="000000" w:themeColor="text1"/>
          <w:sz w:val="24"/>
          <w:szCs w:val="24"/>
        </w:rPr>
        <w:t xml:space="preserve">, it </w:t>
      </w:r>
      <w:r w:rsidR="00F377F0" w:rsidRPr="004F7B18">
        <w:rPr>
          <w:rFonts w:ascii="Baskerville Old Face" w:hAnsi="Baskerville Old Face" w:cs="Times New Roman"/>
          <w:color w:val="000000" w:themeColor="text1"/>
          <w:sz w:val="24"/>
          <w:szCs w:val="24"/>
        </w:rPr>
        <w:t>cannot be accused of being theoretically empty or insignificant</w:t>
      </w:r>
      <w:r w:rsidRPr="004F7B18">
        <w:rPr>
          <w:rFonts w:ascii="Baskerville Old Face" w:hAnsi="Baskerville Old Face" w:cs="Times New Roman"/>
          <w:color w:val="000000" w:themeColor="text1"/>
          <w:sz w:val="24"/>
          <w:szCs w:val="24"/>
        </w:rPr>
        <w:t xml:space="preserve">. </w:t>
      </w:r>
    </w:p>
    <w:p w14:paraId="18034069" w14:textId="49B5442A" w:rsidR="007F69F5" w:rsidRPr="004F7B18" w:rsidRDefault="008A28C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Moreover</w:t>
      </w:r>
      <w:r w:rsidR="007F69F5" w:rsidRPr="004F7B18">
        <w:rPr>
          <w:rFonts w:ascii="Baskerville Old Face" w:hAnsi="Baskerville Old Face" w:cs="Times New Roman"/>
          <w:color w:val="000000" w:themeColor="text1"/>
          <w:sz w:val="24"/>
          <w:szCs w:val="24"/>
        </w:rPr>
        <w:t xml:space="preserve">, all three </w:t>
      </w:r>
      <w:r w:rsidR="00D61E5F" w:rsidRPr="004F7B18">
        <w:rPr>
          <w:rFonts w:ascii="Baskerville Old Face" w:hAnsi="Baskerville Old Face" w:cs="Times New Roman"/>
          <w:color w:val="000000" w:themeColor="text1"/>
          <w:sz w:val="24"/>
          <w:szCs w:val="24"/>
        </w:rPr>
        <w:t xml:space="preserve">of the above </w:t>
      </w:r>
      <w:r w:rsidR="007F69F5" w:rsidRPr="004F7B18">
        <w:rPr>
          <w:rFonts w:ascii="Baskerville Old Face" w:hAnsi="Baskerville Old Face" w:cs="Times New Roman"/>
          <w:color w:val="000000" w:themeColor="text1"/>
          <w:sz w:val="24"/>
          <w:szCs w:val="24"/>
        </w:rPr>
        <w:t>theories, in allowing for inferential justification, admit of the possibility</w:t>
      </w:r>
      <w:r w:rsidR="00E117AC" w:rsidRPr="004F7B18">
        <w:rPr>
          <w:rFonts w:ascii="Baskerville Old Face" w:hAnsi="Baskerville Old Face" w:cs="Times New Roman"/>
          <w:color w:val="000000" w:themeColor="text1"/>
          <w:sz w:val="24"/>
          <w:szCs w:val="24"/>
        </w:rPr>
        <w:t xml:space="preserve"> of epistemic overdetermination, i.e.</w:t>
      </w:r>
      <w:r w:rsidR="007F69F5" w:rsidRPr="004F7B18">
        <w:rPr>
          <w:rFonts w:ascii="Baskerville Old Face" w:hAnsi="Baskerville Old Face" w:cs="Times New Roman"/>
          <w:color w:val="000000" w:themeColor="text1"/>
          <w:sz w:val="24"/>
          <w:szCs w:val="24"/>
        </w:rPr>
        <w:t xml:space="preserve"> that a </w:t>
      </w:r>
      <w:r w:rsidR="00E15AA4" w:rsidRPr="004F7B18">
        <w:rPr>
          <w:rFonts w:ascii="Baskerville Old Face" w:hAnsi="Baskerville Old Face" w:cs="Times New Roman"/>
          <w:color w:val="000000" w:themeColor="text1"/>
          <w:sz w:val="24"/>
          <w:szCs w:val="24"/>
        </w:rPr>
        <w:t xml:space="preserve">single </w:t>
      </w:r>
      <w:r w:rsidR="007F69F5" w:rsidRPr="004F7B18">
        <w:rPr>
          <w:rFonts w:ascii="Baskerville Old Face" w:hAnsi="Baskerville Old Face" w:cs="Times New Roman"/>
          <w:color w:val="000000" w:themeColor="text1"/>
          <w:sz w:val="24"/>
          <w:szCs w:val="24"/>
        </w:rPr>
        <w:t xml:space="preserve">judgement can </w:t>
      </w:r>
      <w:r w:rsidR="00A12BC8" w:rsidRPr="004F7B18">
        <w:rPr>
          <w:rFonts w:ascii="Baskerville Old Face" w:hAnsi="Baskerville Old Face" w:cs="Times New Roman"/>
          <w:color w:val="000000" w:themeColor="text1"/>
          <w:sz w:val="24"/>
          <w:szCs w:val="24"/>
        </w:rPr>
        <w:t>receive</w:t>
      </w:r>
      <w:r w:rsidR="00E15AA4" w:rsidRPr="004F7B18">
        <w:rPr>
          <w:rFonts w:ascii="Baskerville Old Face" w:hAnsi="Baskerville Old Face" w:cs="Times New Roman"/>
          <w:color w:val="000000" w:themeColor="text1"/>
          <w:sz w:val="24"/>
          <w:szCs w:val="24"/>
        </w:rPr>
        <w:t xml:space="preserve"> epistemic support from</w:t>
      </w:r>
      <w:r w:rsidR="00A12BC8" w:rsidRPr="004F7B18">
        <w:rPr>
          <w:rFonts w:ascii="Baskerville Old Face" w:hAnsi="Baskerville Old Face" w:cs="Times New Roman"/>
          <w:color w:val="000000" w:themeColor="text1"/>
          <w:sz w:val="24"/>
          <w:szCs w:val="24"/>
        </w:rPr>
        <w:t xml:space="preserve"> </w:t>
      </w:r>
      <w:r w:rsidR="00E15AA4" w:rsidRPr="004F7B18">
        <w:rPr>
          <w:rFonts w:ascii="Baskerville Old Face" w:hAnsi="Baskerville Old Face" w:cs="Times New Roman"/>
          <w:color w:val="000000" w:themeColor="text1"/>
          <w:sz w:val="24"/>
          <w:szCs w:val="24"/>
        </w:rPr>
        <w:t xml:space="preserve">multiple sources </w:t>
      </w:r>
      <w:r w:rsidR="00A12BC8" w:rsidRPr="004F7B18">
        <w:rPr>
          <w:rFonts w:ascii="Baskerville Old Face" w:hAnsi="Baskerville Old Face" w:cs="Times New Roman"/>
          <w:color w:val="000000" w:themeColor="text1"/>
          <w:sz w:val="24"/>
          <w:szCs w:val="24"/>
        </w:rPr>
        <w:t xml:space="preserve">simultaneously. </w:t>
      </w:r>
      <w:r w:rsidR="00CD1193" w:rsidRPr="004F7B18">
        <w:rPr>
          <w:rFonts w:ascii="Baskerville Old Face" w:hAnsi="Baskerville Old Face" w:cs="Times New Roman"/>
          <w:color w:val="000000" w:themeColor="text1"/>
          <w:sz w:val="24"/>
          <w:szCs w:val="24"/>
        </w:rPr>
        <w:t>By way of illustration: s</w:t>
      </w:r>
      <w:r w:rsidR="00A12BC8" w:rsidRPr="004F7B18">
        <w:rPr>
          <w:rFonts w:ascii="Baskerville Old Face" w:hAnsi="Baskerville Old Face" w:cs="Times New Roman"/>
          <w:color w:val="000000" w:themeColor="text1"/>
          <w:sz w:val="24"/>
          <w:szCs w:val="24"/>
        </w:rPr>
        <w:t xml:space="preserve">uppose </w:t>
      </w:r>
      <w:r w:rsidR="00CD1193" w:rsidRPr="004F7B18">
        <w:rPr>
          <w:rFonts w:ascii="Baskerville Old Face" w:hAnsi="Baskerville Old Face" w:cs="Times New Roman"/>
          <w:color w:val="000000" w:themeColor="text1"/>
          <w:sz w:val="24"/>
          <w:szCs w:val="24"/>
        </w:rPr>
        <w:t>that a student</w:t>
      </w:r>
      <w:r w:rsidR="00A12BC8" w:rsidRPr="004F7B18">
        <w:rPr>
          <w:rFonts w:ascii="Baskerville Old Face" w:hAnsi="Baskerville Old Face" w:cs="Times New Roman"/>
          <w:color w:val="000000" w:themeColor="text1"/>
          <w:sz w:val="24"/>
          <w:szCs w:val="24"/>
        </w:rPr>
        <w:t xml:space="preserve"> knocks on your door and asks whether your colleague </w:t>
      </w:r>
      <w:r w:rsidR="00CD1193" w:rsidRPr="004F7B18">
        <w:rPr>
          <w:rFonts w:ascii="Baskerville Old Face" w:hAnsi="Baskerville Old Face" w:cs="Times New Roman"/>
          <w:color w:val="000000" w:themeColor="text1"/>
          <w:sz w:val="24"/>
          <w:szCs w:val="24"/>
        </w:rPr>
        <w:t xml:space="preserve">down the hall is </w:t>
      </w:r>
      <w:r w:rsidR="00E15AA4" w:rsidRPr="004F7B18">
        <w:rPr>
          <w:rFonts w:ascii="Baskerville Old Face" w:hAnsi="Baskerville Old Face" w:cs="Times New Roman"/>
          <w:color w:val="000000" w:themeColor="text1"/>
          <w:sz w:val="24"/>
          <w:szCs w:val="24"/>
        </w:rPr>
        <w:t xml:space="preserve">currently </w:t>
      </w:r>
      <w:r w:rsidR="00CD1193" w:rsidRPr="004F7B18">
        <w:rPr>
          <w:rFonts w:ascii="Baskerville Old Face" w:hAnsi="Baskerville Old Face" w:cs="Times New Roman"/>
          <w:color w:val="000000" w:themeColor="text1"/>
          <w:sz w:val="24"/>
          <w:szCs w:val="24"/>
        </w:rPr>
        <w:t>in</w:t>
      </w:r>
      <w:r w:rsidR="00A12BC8" w:rsidRPr="004F7B18">
        <w:rPr>
          <w:rFonts w:ascii="Baskerville Old Face" w:hAnsi="Baskerville Old Face" w:cs="Times New Roman"/>
          <w:color w:val="000000" w:themeColor="text1"/>
          <w:sz w:val="24"/>
          <w:szCs w:val="24"/>
        </w:rPr>
        <w:t xml:space="preserve">. The </w:t>
      </w:r>
      <w:r w:rsidR="00CD1193" w:rsidRPr="004F7B18">
        <w:rPr>
          <w:rFonts w:ascii="Baskerville Old Face" w:hAnsi="Baskerville Old Face" w:cs="Times New Roman"/>
          <w:color w:val="000000" w:themeColor="text1"/>
          <w:sz w:val="24"/>
          <w:szCs w:val="24"/>
        </w:rPr>
        <w:t>student</w:t>
      </w:r>
      <w:r w:rsidR="00A12BC8" w:rsidRPr="004F7B18">
        <w:rPr>
          <w:rFonts w:ascii="Baskerville Old Face" w:hAnsi="Baskerville Old Face" w:cs="Times New Roman"/>
          <w:color w:val="000000" w:themeColor="text1"/>
          <w:sz w:val="24"/>
          <w:szCs w:val="24"/>
        </w:rPr>
        <w:t xml:space="preserve"> tells you that they can see </w:t>
      </w:r>
      <w:r w:rsidR="00CD1193" w:rsidRPr="004F7B18">
        <w:rPr>
          <w:rFonts w:ascii="Baskerville Old Face" w:hAnsi="Baskerville Old Face" w:cs="Times New Roman"/>
          <w:color w:val="000000" w:themeColor="text1"/>
          <w:sz w:val="24"/>
          <w:szCs w:val="24"/>
        </w:rPr>
        <w:t xml:space="preserve">through the window that there’s no light on in the office (from which they presumably infer that your colleague is absent), and </w:t>
      </w:r>
      <w:r w:rsidR="005F1D2F" w:rsidRPr="004F7B18">
        <w:rPr>
          <w:rFonts w:ascii="Baskerville Old Face" w:hAnsi="Baskerville Old Face" w:cs="Times New Roman"/>
          <w:color w:val="000000" w:themeColor="text1"/>
          <w:sz w:val="24"/>
          <w:szCs w:val="24"/>
        </w:rPr>
        <w:t>so believe</w:t>
      </w:r>
      <w:r w:rsidR="00A12BC8" w:rsidRPr="004F7B18">
        <w:rPr>
          <w:rFonts w:ascii="Baskerville Old Face" w:hAnsi="Baskerville Old Face" w:cs="Times New Roman"/>
          <w:color w:val="000000" w:themeColor="text1"/>
          <w:sz w:val="24"/>
          <w:szCs w:val="24"/>
        </w:rPr>
        <w:t xml:space="preserve"> that your colleague is out.</w:t>
      </w:r>
      <w:r w:rsidR="00CD1193" w:rsidRPr="004F7B18">
        <w:rPr>
          <w:rFonts w:ascii="Baskerville Old Face" w:hAnsi="Baskerville Old Face" w:cs="Times New Roman"/>
          <w:color w:val="000000" w:themeColor="text1"/>
          <w:sz w:val="24"/>
          <w:szCs w:val="24"/>
        </w:rPr>
        <w:t xml:space="preserve"> But they need to contact the colleague urgently</w:t>
      </w:r>
      <w:r w:rsidR="00E15AA4" w:rsidRPr="004F7B18">
        <w:rPr>
          <w:rFonts w:ascii="Baskerville Old Face" w:hAnsi="Baskerville Old Face" w:cs="Times New Roman"/>
          <w:color w:val="000000" w:themeColor="text1"/>
          <w:sz w:val="24"/>
          <w:szCs w:val="24"/>
        </w:rPr>
        <w:t xml:space="preserve">. Hence, why they </w:t>
      </w:r>
      <w:r w:rsidR="00CD1193" w:rsidRPr="004F7B18">
        <w:rPr>
          <w:rFonts w:ascii="Baskerville Old Face" w:hAnsi="Baskerville Old Face" w:cs="Times New Roman"/>
          <w:color w:val="000000" w:themeColor="text1"/>
          <w:sz w:val="24"/>
          <w:szCs w:val="24"/>
        </w:rPr>
        <w:t xml:space="preserve">check with you. </w:t>
      </w:r>
      <w:r w:rsidR="00A12BC8" w:rsidRPr="004F7B18">
        <w:rPr>
          <w:rFonts w:ascii="Baskerville Old Face" w:hAnsi="Baskerville Old Face" w:cs="Times New Roman"/>
          <w:color w:val="000000" w:themeColor="text1"/>
          <w:sz w:val="24"/>
          <w:szCs w:val="24"/>
        </w:rPr>
        <w:t xml:space="preserve">You know your colleague to be on leave, visiting another university, and so tell the </w:t>
      </w:r>
      <w:r w:rsidR="00CD1193" w:rsidRPr="004F7B18">
        <w:rPr>
          <w:rFonts w:ascii="Baskerville Old Face" w:hAnsi="Baskerville Old Face" w:cs="Times New Roman"/>
          <w:color w:val="000000" w:themeColor="text1"/>
          <w:sz w:val="24"/>
          <w:szCs w:val="24"/>
        </w:rPr>
        <w:t>student</w:t>
      </w:r>
      <w:r w:rsidR="00A12BC8" w:rsidRPr="004F7B18">
        <w:rPr>
          <w:rFonts w:ascii="Baskerville Old Face" w:hAnsi="Baskerville Old Face" w:cs="Times New Roman"/>
          <w:color w:val="000000" w:themeColor="text1"/>
          <w:sz w:val="24"/>
          <w:szCs w:val="24"/>
        </w:rPr>
        <w:t xml:space="preserve"> that your colleague is </w:t>
      </w:r>
      <w:r w:rsidR="00CD1193" w:rsidRPr="004F7B18">
        <w:rPr>
          <w:rFonts w:ascii="Baskerville Old Face" w:hAnsi="Baskerville Old Face" w:cs="Times New Roman"/>
          <w:color w:val="000000" w:themeColor="text1"/>
          <w:sz w:val="24"/>
          <w:szCs w:val="24"/>
        </w:rPr>
        <w:t xml:space="preserve">indeed </w:t>
      </w:r>
      <w:r w:rsidR="00A12BC8" w:rsidRPr="004F7B18">
        <w:rPr>
          <w:rFonts w:ascii="Baskerville Old Face" w:hAnsi="Baskerville Old Face" w:cs="Times New Roman"/>
          <w:color w:val="000000" w:themeColor="text1"/>
          <w:sz w:val="24"/>
          <w:szCs w:val="24"/>
        </w:rPr>
        <w:t xml:space="preserve">not </w:t>
      </w:r>
      <w:r w:rsidR="009643B8" w:rsidRPr="004F7B18">
        <w:rPr>
          <w:rFonts w:ascii="Baskerville Old Face" w:hAnsi="Baskerville Old Face" w:cs="Times New Roman"/>
          <w:color w:val="000000" w:themeColor="text1"/>
          <w:sz w:val="24"/>
          <w:szCs w:val="24"/>
        </w:rPr>
        <w:t>around</w:t>
      </w:r>
      <w:r w:rsidR="00A12BC8" w:rsidRPr="004F7B18">
        <w:rPr>
          <w:rFonts w:ascii="Baskerville Old Face" w:hAnsi="Baskerville Old Face" w:cs="Times New Roman"/>
          <w:color w:val="000000" w:themeColor="text1"/>
          <w:sz w:val="24"/>
          <w:szCs w:val="24"/>
        </w:rPr>
        <w:t xml:space="preserve"> and is unlikely to be </w:t>
      </w:r>
      <w:r w:rsidR="009643B8" w:rsidRPr="004F7B18">
        <w:rPr>
          <w:rFonts w:ascii="Baskerville Old Face" w:hAnsi="Baskerville Old Face" w:cs="Times New Roman"/>
          <w:color w:val="000000" w:themeColor="text1"/>
          <w:sz w:val="24"/>
          <w:szCs w:val="24"/>
        </w:rPr>
        <w:t>back</w:t>
      </w:r>
      <w:r w:rsidR="00A12BC8" w:rsidRPr="004F7B18">
        <w:rPr>
          <w:rFonts w:ascii="Baskerville Old Face" w:hAnsi="Baskerville Old Face" w:cs="Times New Roman"/>
          <w:color w:val="000000" w:themeColor="text1"/>
          <w:sz w:val="24"/>
          <w:szCs w:val="24"/>
        </w:rPr>
        <w:t xml:space="preserve"> for some weeks. As the </w:t>
      </w:r>
      <w:r w:rsidR="00CD1193" w:rsidRPr="004F7B18">
        <w:rPr>
          <w:rFonts w:ascii="Baskerville Old Face" w:hAnsi="Baskerville Old Face" w:cs="Times New Roman"/>
          <w:color w:val="000000" w:themeColor="text1"/>
          <w:sz w:val="24"/>
          <w:szCs w:val="24"/>
        </w:rPr>
        <w:t>student</w:t>
      </w:r>
      <w:r w:rsidR="00A12BC8" w:rsidRPr="004F7B18">
        <w:rPr>
          <w:rFonts w:ascii="Baskerville Old Face" w:hAnsi="Baskerville Old Face" w:cs="Times New Roman"/>
          <w:color w:val="000000" w:themeColor="text1"/>
          <w:sz w:val="24"/>
          <w:szCs w:val="24"/>
        </w:rPr>
        <w:t xml:space="preserve"> exits your room, they notice that the door to your colleague’s office is</w:t>
      </w:r>
      <w:r w:rsidR="00C83DF1" w:rsidRPr="004F7B18">
        <w:rPr>
          <w:rFonts w:ascii="Baskerville Old Face" w:hAnsi="Baskerville Old Face" w:cs="Times New Roman"/>
          <w:color w:val="000000" w:themeColor="text1"/>
          <w:sz w:val="24"/>
          <w:szCs w:val="24"/>
        </w:rPr>
        <w:t xml:space="preserve"> now</w:t>
      </w:r>
      <w:r w:rsidR="00A12BC8" w:rsidRPr="004F7B18">
        <w:rPr>
          <w:rFonts w:ascii="Baskerville Old Face" w:hAnsi="Baskerville Old Face" w:cs="Times New Roman"/>
          <w:color w:val="000000" w:themeColor="text1"/>
          <w:sz w:val="24"/>
          <w:szCs w:val="24"/>
        </w:rPr>
        <w:t xml:space="preserve"> open. They peer inside, only to see facilities </w:t>
      </w:r>
      <w:r w:rsidR="009E408D" w:rsidRPr="004F7B18">
        <w:rPr>
          <w:rFonts w:ascii="Baskerville Old Face" w:hAnsi="Baskerville Old Face" w:cs="Times New Roman"/>
          <w:color w:val="000000" w:themeColor="text1"/>
          <w:sz w:val="24"/>
          <w:szCs w:val="24"/>
        </w:rPr>
        <w:t xml:space="preserve">staff </w:t>
      </w:r>
      <w:r w:rsidR="00A12BC8" w:rsidRPr="004F7B18">
        <w:rPr>
          <w:rFonts w:ascii="Baskerville Old Face" w:hAnsi="Baskerville Old Face" w:cs="Times New Roman"/>
          <w:color w:val="000000" w:themeColor="text1"/>
          <w:sz w:val="24"/>
          <w:szCs w:val="24"/>
        </w:rPr>
        <w:t>fixing the</w:t>
      </w:r>
      <w:r w:rsidR="00AA1344" w:rsidRPr="004F7B18">
        <w:rPr>
          <w:rFonts w:ascii="Baskerville Old Face" w:hAnsi="Baskerville Old Face" w:cs="Times New Roman"/>
          <w:color w:val="000000" w:themeColor="text1"/>
          <w:sz w:val="24"/>
          <w:szCs w:val="24"/>
        </w:rPr>
        <w:t xml:space="preserve"> ceiling light</w:t>
      </w:r>
      <w:r w:rsidR="00A12BC8" w:rsidRPr="004F7B18">
        <w:rPr>
          <w:rFonts w:ascii="Baskerville Old Face" w:hAnsi="Baskerville Old Face" w:cs="Times New Roman"/>
          <w:color w:val="000000" w:themeColor="text1"/>
          <w:sz w:val="24"/>
          <w:szCs w:val="24"/>
        </w:rPr>
        <w:t xml:space="preserve">. The </w:t>
      </w:r>
      <w:r w:rsidR="00AA1344" w:rsidRPr="004F7B18">
        <w:rPr>
          <w:rFonts w:ascii="Baskerville Old Face" w:hAnsi="Baskerville Old Face" w:cs="Times New Roman"/>
          <w:color w:val="000000" w:themeColor="text1"/>
          <w:sz w:val="24"/>
          <w:szCs w:val="24"/>
        </w:rPr>
        <w:t>student</w:t>
      </w:r>
      <w:r w:rsidR="00A12BC8" w:rsidRPr="004F7B18">
        <w:rPr>
          <w:rFonts w:ascii="Baskerville Old Face" w:hAnsi="Baskerville Old Face" w:cs="Times New Roman"/>
          <w:color w:val="000000" w:themeColor="text1"/>
          <w:sz w:val="24"/>
          <w:szCs w:val="24"/>
        </w:rPr>
        <w:t xml:space="preserve"> has justificatio</w:t>
      </w:r>
      <w:r w:rsidR="002B6C05" w:rsidRPr="004F7B18">
        <w:rPr>
          <w:rFonts w:ascii="Baskerville Old Face" w:hAnsi="Baskerville Old Face" w:cs="Times New Roman"/>
          <w:color w:val="000000" w:themeColor="text1"/>
          <w:sz w:val="24"/>
          <w:szCs w:val="24"/>
        </w:rPr>
        <w:t>n for believing that your colleague</w:t>
      </w:r>
      <w:r w:rsidR="00A12BC8" w:rsidRPr="004F7B18">
        <w:rPr>
          <w:rFonts w:ascii="Baskerville Old Face" w:hAnsi="Baskerville Old Face" w:cs="Times New Roman"/>
          <w:color w:val="000000" w:themeColor="text1"/>
          <w:sz w:val="24"/>
          <w:szCs w:val="24"/>
        </w:rPr>
        <w:t xml:space="preserve"> is </w:t>
      </w:r>
      <w:r w:rsidR="009643B8" w:rsidRPr="004F7B18">
        <w:rPr>
          <w:rFonts w:ascii="Baskerville Old Face" w:hAnsi="Baskerville Old Face" w:cs="Times New Roman"/>
          <w:color w:val="000000" w:themeColor="text1"/>
          <w:sz w:val="24"/>
          <w:szCs w:val="24"/>
        </w:rPr>
        <w:t>absent</w:t>
      </w:r>
      <w:r w:rsidR="002B6C05" w:rsidRPr="004F7B18">
        <w:rPr>
          <w:rFonts w:ascii="Baskerville Old Face" w:hAnsi="Baskerville Old Face" w:cs="Times New Roman"/>
          <w:color w:val="000000" w:themeColor="text1"/>
          <w:sz w:val="24"/>
          <w:szCs w:val="24"/>
        </w:rPr>
        <w:t xml:space="preserve"> </w:t>
      </w:r>
      <w:r w:rsidR="008C4763" w:rsidRPr="004F7B18">
        <w:rPr>
          <w:rFonts w:ascii="Baskerville Old Face" w:hAnsi="Baskerville Old Face" w:cs="Times New Roman"/>
          <w:color w:val="000000" w:themeColor="text1"/>
          <w:sz w:val="24"/>
          <w:szCs w:val="24"/>
        </w:rPr>
        <w:t>via</w:t>
      </w:r>
      <w:r w:rsidR="00CD1193" w:rsidRPr="004F7B18">
        <w:rPr>
          <w:rFonts w:ascii="Baskerville Old Face" w:hAnsi="Baskerville Old Face" w:cs="Times New Roman"/>
          <w:color w:val="000000" w:themeColor="text1"/>
          <w:sz w:val="24"/>
          <w:szCs w:val="24"/>
        </w:rPr>
        <w:t xml:space="preserve"> perception, testimony and inference. </w:t>
      </w:r>
      <w:r w:rsidR="00883695" w:rsidRPr="004F7B18">
        <w:rPr>
          <w:rFonts w:ascii="Baskerville Old Face" w:hAnsi="Baskerville Old Face" w:cs="Times New Roman"/>
          <w:color w:val="000000" w:themeColor="text1"/>
          <w:sz w:val="24"/>
          <w:szCs w:val="24"/>
        </w:rPr>
        <w:t xml:space="preserve">Their belief that your colleague is absent is epistemically overdetermined. </w:t>
      </w:r>
      <w:r w:rsidR="006E66AD" w:rsidRPr="004F7B18">
        <w:rPr>
          <w:rFonts w:ascii="Baskerville Old Face" w:hAnsi="Baskerville Old Face" w:cs="Times New Roman"/>
          <w:color w:val="000000" w:themeColor="text1"/>
          <w:sz w:val="24"/>
          <w:szCs w:val="24"/>
        </w:rPr>
        <w:t xml:space="preserve">This example is mundane. </w:t>
      </w:r>
      <w:r w:rsidR="00EF4668" w:rsidRPr="004F7B18">
        <w:rPr>
          <w:rFonts w:ascii="Baskerville Old Face" w:hAnsi="Baskerville Old Face" w:cs="Times New Roman"/>
          <w:color w:val="000000" w:themeColor="text1"/>
          <w:sz w:val="24"/>
          <w:szCs w:val="24"/>
        </w:rPr>
        <w:t>But the point is that</w:t>
      </w:r>
      <w:r w:rsidR="00F02BAC" w:rsidRPr="004F7B18">
        <w:rPr>
          <w:rFonts w:ascii="Baskerville Old Face" w:hAnsi="Baskerville Old Face" w:cs="Times New Roman"/>
          <w:color w:val="000000" w:themeColor="text1"/>
          <w:sz w:val="24"/>
          <w:szCs w:val="24"/>
        </w:rPr>
        <w:t xml:space="preserve"> </w:t>
      </w:r>
      <w:r w:rsidR="008952DF" w:rsidRPr="004F7B18">
        <w:rPr>
          <w:rFonts w:ascii="Baskerville Old Face" w:hAnsi="Baskerville Old Face" w:cs="Times New Roman"/>
          <w:b/>
          <w:color w:val="000000" w:themeColor="text1"/>
          <w:sz w:val="24"/>
          <w:szCs w:val="24"/>
        </w:rPr>
        <w:t>Moderate</w:t>
      </w:r>
      <w:r w:rsidR="00DB4623" w:rsidRPr="004F7B18">
        <w:rPr>
          <w:rFonts w:ascii="Baskerville Old Face" w:hAnsi="Baskerville Old Face" w:cs="Times New Roman"/>
          <w:b/>
          <w:color w:val="000000" w:themeColor="text1"/>
          <w:sz w:val="24"/>
          <w:szCs w:val="24"/>
        </w:rPr>
        <w:t xml:space="preserve"> Non-Inferentialism</w:t>
      </w:r>
      <w:r w:rsidR="00DB4623" w:rsidRPr="004F7B18">
        <w:rPr>
          <w:rFonts w:ascii="Baskerville Old Face" w:hAnsi="Baskerville Old Face" w:cs="Times New Roman"/>
          <w:color w:val="000000" w:themeColor="text1"/>
          <w:sz w:val="24"/>
          <w:szCs w:val="24"/>
        </w:rPr>
        <w:t xml:space="preserve"> respects </w:t>
      </w:r>
      <w:r w:rsidR="00D20EF2" w:rsidRPr="004F7B18">
        <w:rPr>
          <w:rFonts w:ascii="Baskerville Old Face" w:hAnsi="Baskerville Old Face" w:cs="Times New Roman"/>
          <w:color w:val="000000" w:themeColor="text1"/>
          <w:sz w:val="24"/>
          <w:szCs w:val="24"/>
        </w:rPr>
        <w:t>an</w:t>
      </w:r>
      <w:r w:rsidR="00DB4623" w:rsidRPr="004F7B18">
        <w:rPr>
          <w:rFonts w:ascii="Baskerville Old Face" w:hAnsi="Baskerville Old Face" w:cs="Times New Roman"/>
          <w:color w:val="000000" w:themeColor="text1"/>
          <w:sz w:val="24"/>
          <w:szCs w:val="24"/>
        </w:rPr>
        <w:t xml:space="preserve"> </w:t>
      </w:r>
      <w:r w:rsidR="00161155" w:rsidRPr="004F7B18">
        <w:rPr>
          <w:rFonts w:ascii="Baskerville Old Face" w:hAnsi="Baskerville Old Face" w:cs="Times New Roman"/>
          <w:color w:val="000000" w:themeColor="text1"/>
          <w:sz w:val="24"/>
          <w:szCs w:val="24"/>
        </w:rPr>
        <w:t>ordinary</w:t>
      </w:r>
      <w:r w:rsidR="00D20EF2" w:rsidRPr="004F7B18">
        <w:rPr>
          <w:rFonts w:ascii="Baskerville Old Face" w:hAnsi="Baskerville Old Face" w:cs="Times New Roman"/>
          <w:color w:val="000000" w:themeColor="text1"/>
          <w:sz w:val="24"/>
          <w:szCs w:val="24"/>
        </w:rPr>
        <w:t xml:space="preserve"> and mundane</w:t>
      </w:r>
      <w:r w:rsidR="00161155" w:rsidRPr="004F7B18">
        <w:rPr>
          <w:rFonts w:ascii="Baskerville Old Face" w:hAnsi="Baskerville Old Face" w:cs="Times New Roman"/>
          <w:color w:val="000000" w:themeColor="text1"/>
          <w:sz w:val="24"/>
          <w:szCs w:val="24"/>
        </w:rPr>
        <w:t xml:space="preserve"> </w:t>
      </w:r>
      <w:r w:rsidR="00DB4623" w:rsidRPr="004F7B18">
        <w:rPr>
          <w:rFonts w:ascii="Baskerville Old Face" w:hAnsi="Baskerville Old Face" w:cs="Times New Roman"/>
          <w:color w:val="000000" w:themeColor="text1"/>
          <w:sz w:val="24"/>
          <w:szCs w:val="24"/>
        </w:rPr>
        <w:t>fact about the structure of justification</w:t>
      </w:r>
      <w:r w:rsidR="006E66AD" w:rsidRPr="004F7B18">
        <w:rPr>
          <w:rFonts w:ascii="Baskerville Old Face" w:hAnsi="Baskerville Old Face" w:cs="Times New Roman"/>
          <w:color w:val="000000" w:themeColor="text1"/>
          <w:sz w:val="24"/>
          <w:szCs w:val="24"/>
        </w:rPr>
        <w:t>, i.e. that there is epistemic overdetermination</w:t>
      </w:r>
      <w:r w:rsidR="00DB4623" w:rsidRPr="004F7B18">
        <w:rPr>
          <w:rFonts w:ascii="Baskerville Old Face" w:hAnsi="Baskerville Old Face" w:cs="Times New Roman"/>
          <w:color w:val="000000" w:themeColor="text1"/>
          <w:sz w:val="24"/>
          <w:szCs w:val="24"/>
        </w:rPr>
        <w:t xml:space="preserve">. </w:t>
      </w:r>
      <w:r w:rsidR="00DB4623" w:rsidRPr="004F7B18">
        <w:rPr>
          <w:rFonts w:ascii="Baskerville Old Face" w:hAnsi="Baskerville Old Face" w:cs="Times New Roman"/>
          <w:b/>
          <w:color w:val="000000" w:themeColor="text1"/>
          <w:sz w:val="24"/>
          <w:szCs w:val="24"/>
        </w:rPr>
        <w:t>Strong Non-Inferentialism</w:t>
      </w:r>
      <w:r w:rsidR="00DB4623" w:rsidRPr="004F7B18">
        <w:rPr>
          <w:rFonts w:ascii="Baskerville Old Face" w:hAnsi="Baskerville Old Face" w:cs="Times New Roman"/>
          <w:color w:val="000000" w:themeColor="text1"/>
          <w:sz w:val="24"/>
          <w:szCs w:val="24"/>
        </w:rPr>
        <w:t xml:space="preserve"> </w:t>
      </w:r>
      <w:r w:rsidR="004F00A1" w:rsidRPr="004F7B18">
        <w:rPr>
          <w:rFonts w:ascii="Baskerville Old Face" w:hAnsi="Baskerville Old Face" w:cs="Times New Roman"/>
          <w:color w:val="000000" w:themeColor="text1"/>
          <w:sz w:val="24"/>
          <w:szCs w:val="24"/>
        </w:rPr>
        <w:t xml:space="preserve">either </w:t>
      </w:r>
      <w:r w:rsidR="00321457" w:rsidRPr="004F7B18">
        <w:rPr>
          <w:rFonts w:ascii="Baskerville Old Face" w:hAnsi="Baskerville Old Face" w:cs="Times New Roman"/>
          <w:color w:val="000000" w:themeColor="text1"/>
          <w:sz w:val="24"/>
          <w:szCs w:val="24"/>
        </w:rPr>
        <w:t>flouts</w:t>
      </w:r>
      <w:r w:rsidR="004F00A1" w:rsidRPr="004F7B18">
        <w:rPr>
          <w:rFonts w:ascii="Baskerville Old Face" w:hAnsi="Baskerville Old Face" w:cs="Times New Roman"/>
          <w:color w:val="000000" w:themeColor="text1"/>
          <w:sz w:val="24"/>
          <w:szCs w:val="24"/>
        </w:rPr>
        <w:t xml:space="preserve"> it outright, or </w:t>
      </w:r>
      <w:r w:rsidR="00321457" w:rsidRPr="004F7B18">
        <w:rPr>
          <w:rFonts w:ascii="Baskerville Old Face" w:hAnsi="Baskerville Old Face" w:cs="Times New Roman"/>
          <w:color w:val="000000" w:themeColor="text1"/>
          <w:sz w:val="24"/>
          <w:szCs w:val="24"/>
        </w:rPr>
        <w:t>flouts</w:t>
      </w:r>
      <w:r w:rsidR="004F00A1" w:rsidRPr="004F7B18">
        <w:rPr>
          <w:rFonts w:ascii="Baskerville Old Face" w:hAnsi="Baskerville Old Face" w:cs="Times New Roman"/>
          <w:color w:val="000000" w:themeColor="text1"/>
          <w:sz w:val="24"/>
          <w:szCs w:val="24"/>
        </w:rPr>
        <w:t xml:space="preserve"> it in the case of aesthetic judgement.</w:t>
      </w:r>
      <w:r w:rsidR="00FF39FB" w:rsidRPr="004F7B18">
        <w:rPr>
          <w:rStyle w:val="FootnoteReference"/>
          <w:rFonts w:ascii="Baskerville Old Face" w:hAnsi="Baskerville Old Face" w:cs="Times New Roman"/>
          <w:color w:val="000000" w:themeColor="text1"/>
          <w:sz w:val="24"/>
          <w:szCs w:val="24"/>
        </w:rPr>
        <w:footnoteReference w:id="25"/>
      </w:r>
      <w:r w:rsidR="00161155" w:rsidRPr="004F7B18">
        <w:rPr>
          <w:rFonts w:ascii="Baskerville Old Face" w:hAnsi="Baskerville Old Face" w:cs="Times New Roman"/>
          <w:color w:val="000000" w:themeColor="text1"/>
          <w:sz w:val="24"/>
          <w:szCs w:val="24"/>
        </w:rPr>
        <w:t xml:space="preserve"> (I come back to this last point in the following section.)</w:t>
      </w:r>
      <w:r w:rsidR="004F00A1" w:rsidRPr="004F7B18">
        <w:rPr>
          <w:rFonts w:ascii="Baskerville Old Face" w:hAnsi="Baskerville Old Face" w:cs="Times New Roman"/>
          <w:color w:val="000000" w:themeColor="text1"/>
          <w:sz w:val="24"/>
          <w:szCs w:val="24"/>
        </w:rPr>
        <w:t xml:space="preserve"> </w:t>
      </w:r>
    </w:p>
    <w:p w14:paraId="3ED44907" w14:textId="3506E12C" w:rsidR="00013B0B" w:rsidRPr="004F7B18" w:rsidRDefault="00BE2144"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The false dilemma </w:t>
      </w:r>
      <w:r w:rsidR="009E7A26" w:rsidRPr="004F7B18">
        <w:rPr>
          <w:rFonts w:ascii="Baskerville Old Face" w:hAnsi="Baskerville Old Face" w:cs="Times New Roman"/>
          <w:color w:val="000000" w:themeColor="text1"/>
          <w:sz w:val="24"/>
          <w:szCs w:val="24"/>
        </w:rPr>
        <w:t>that has been exposed in this sec</w:t>
      </w:r>
      <w:r w:rsidR="00DB4623" w:rsidRPr="004F7B18">
        <w:rPr>
          <w:rFonts w:ascii="Baskerville Old Face" w:hAnsi="Baskerville Old Face" w:cs="Times New Roman"/>
          <w:color w:val="000000" w:themeColor="text1"/>
          <w:sz w:val="24"/>
          <w:szCs w:val="24"/>
        </w:rPr>
        <w:t>tion</w:t>
      </w:r>
      <w:r w:rsidR="00D20EF2" w:rsidRPr="004F7B18">
        <w:rPr>
          <w:rFonts w:ascii="Baskerville Old Face" w:hAnsi="Baskerville Old Face" w:cs="Times New Roman"/>
          <w:color w:val="000000" w:themeColor="text1"/>
          <w:sz w:val="24"/>
          <w:szCs w:val="24"/>
        </w:rPr>
        <w:t xml:space="preserve"> and the </w:t>
      </w:r>
      <w:r w:rsidR="00E117AC" w:rsidRPr="004F7B18">
        <w:rPr>
          <w:rFonts w:ascii="Baskerville Old Face" w:hAnsi="Baskerville Old Face" w:cs="Times New Roman"/>
          <w:color w:val="000000" w:themeColor="text1"/>
          <w:sz w:val="24"/>
          <w:szCs w:val="24"/>
        </w:rPr>
        <w:t>previous one</w:t>
      </w:r>
      <w:r w:rsidR="00DB4623" w:rsidRPr="004F7B18">
        <w:rPr>
          <w:rFonts w:ascii="Baskerville Old Face" w:hAnsi="Baskerville Old Face" w:cs="Times New Roman"/>
          <w:color w:val="000000" w:themeColor="text1"/>
          <w:sz w:val="24"/>
          <w:szCs w:val="24"/>
        </w:rPr>
        <w:t xml:space="preserve"> is</w:t>
      </w:r>
      <w:r w:rsidRPr="004F7B18">
        <w:rPr>
          <w:rFonts w:ascii="Baskerville Old Face" w:hAnsi="Baskerville Old Face" w:cs="Times New Roman"/>
          <w:color w:val="000000" w:themeColor="text1"/>
          <w:sz w:val="24"/>
          <w:szCs w:val="24"/>
        </w:rPr>
        <w:t xml:space="preserve"> thinking that if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have non-inferential justification that they therefore cannot have inferential justification, and </w:t>
      </w:r>
      <w:r w:rsidRPr="004F7B18">
        <w:rPr>
          <w:rFonts w:ascii="Baskerville Old Face" w:hAnsi="Baskerville Old Face" w:cs="Times New Roman"/>
          <w:i/>
          <w:color w:val="000000" w:themeColor="text1"/>
          <w:sz w:val="24"/>
          <w:szCs w:val="24"/>
        </w:rPr>
        <w:t>vice versa</w:t>
      </w:r>
      <w:r w:rsidRPr="004F7B18">
        <w:rPr>
          <w:rFonts w:ascii="Baskerville Old Face" w:hAnsi="Baskerville Old Face" w:cs="Times New Roman"/>
          <w:color w:val="000000" w:themeColor="text1"/>
          <w:sz w:val="24"/>
          <w:szCs w:val="24"/>
        </w:rPr>
        <w:t xml:space="preserve">. </w:t>
      </w:r>
      <w:r w:rsidR="00DB4623" w:rsidRPr="004F7B18">
        <w:rPr>
          <w:rFonts w:ascii="Baskerville Old Face" w:hAnsi="Baskerville Old Face" w:cs="Times New Roman"/>
          <w:color w:val="000000" w:themeColor="text1"/>
          <w:sz w:val="24"/>
          <w:szCs w:val="24"/>
        </w:rPr>
        <w:t xml:space="preserve">This is a mistake seemingly made by both sides of the </w:t>
      </w:r>
      <w:r w:rsidR="00E150EF" w:rsidRPr="004F7B18">
        <w:rPr>
          <w:rFonts w:ascii="Baskerville Old Face" w:hAnsi="Baskerville Old Face" w:cs="Times New Roman"/>
          <w:color w:val="000000" w:themeColor="text1"/>
          <w:sz w:val="24"/>
          <w:szCs w:val="24"/>
        </w:rPr>
        <w:t xml:space="preserve">aesthetic </w:t>
      </w:r>
      <w:r w:rsidR="007D411C" w:rsidRPr="004F7B18">
        <w:rPr>
          <w:rFonts w:ascii="Baskerville Old Face" w:hAnsi="Baskerville Old Face" w:cs="Times New Roman"/>
          <w:color w:val="000000" w:themeColor="text1"/>
          <w:sz w:val="24"/>
          <w:szCs w:val="24"/>
        </w:rPr>
        <w:t>non-</w:t>
      </w:r>
      <w:r w:rsidR="00DB4623" w:rsidRPr="004F7B18">
        <w:rPr>
          <w:rFonts w:ascii="Baskerville Old Face" w:hAnsi="Baskerville Old Face" w:cs="Times New Roman"/>
          <w:color w:val="000000" w:themeColor="text1"/>
          <w:sz w:val="24"/>
          <w:szCs w:val="24"/>
        </w:rPr>
        <w:t>inferentia</w:t>
      </w:r>
      <w:r w:rsidR="00E150EF" w:rsidRPr="004F7B18">
        <w:rPr>
          <w:rFonts w:ascii="Baskerville Old Face" w:hAnsi="Baskerville Old Face" w:cs="Times New Roman"/>
          <w:color w:val="000000" w:themeColor="text1"/>
          <w:sz w:val="24"/>
          <w:szCs w:val="24"/>
        </w:rPr>
        <w:t>lism/inferentialism</w:t>
      </w:r>
      <w:r w:rsidR="008C4763" w:rsidRPr="004F7B18">
        <w:rPr>
          <w:rFonts w:ascii="Baskerville Old Face" w:hAnsi="Baskerville Old Face" w:cs="Times New Roman"/>
          <w:color w:val="000000" w:themeColor="text1"/>
          <w:sz w:val="24"/>
          <w:szCs w:val="24"/>
        </w:rPr>
        <w:t xml:space="preserve"> divide</w:t>
      </w:r>
      <w:r w:rsidR="00DB4623" w:rsidRPr="004F7B18">
        <w:rPr>
          <w:rFonts w:ascii="Baskerville Old Face" w:hAnsi="Baskerville Old Face" w:cs="Times New Roman"/>
          <w:color w:val="000000" w:themeColor="text1"/>
          <w:sz w:val="24"/>
          <w:szCs w:val="24"/>
        </w:rPr>
        <w:t xml:space="preserve">. Yet putatively competing epistemic grounds do not compete in this manner. </w:t>
      </w:r>
      <w:r w:rsidR="008952DF" w:rsidRPr="004F7B18">
        <w:rPr>
          <w:rFonts w:ascii="Baskerville Old Face" w:hAnsi="Baskerville Old Face" w:cs="Times New Roman"/>
          <w:b/>
          <w:color w:val="000000" w:themeColor="text1"/>
          <w:sz w:val="24"/>
          <w:szCs w:val="24"/>
        </w:rPr>
        <w:t>Moderate</w:t>
      </w:r>
      <w:r w:rsidR="00483FC0" w:rsidRPr="004F7B18">
        <w:rPr>
          <w:rFonts w:ascii="Baskerville Old Face" w:hAnsi="Baskerville Old Face" w:cs="Times New Roman"/>
          <w:b/>
          <w:color w:val="000000" w:themeColor="text1"/>
          <w:sz w:val="24"/>
          <w:szCs w:val="24"/>
        </w:rPr>
        <w:t xml:space="preserve"> Non-Inferentialism</w:t>
      </w:r>
      <w:r w:rsidR="00483FC0" w:rsidRPr="004F7B18">
        <w:rPr>
          <w:rFonts w:ascii="Baskerville Old Face" w:hAnsi="Baskerville Old Face" w:cs="Times New Roman"/>
          <w:color w:val="000000" w:themeColor="text1"/>
          <w:sz w:val="24"/>
          <w:szCs w:val="24"/>
        </w:rPr>
        <w:t xml:space="preserve"> recognises this fact, evades the challenge from critical</w:t>
      </w:r>
      <w:r w:rsidR="00B5627C" w:rsidRPr="004F7B18">
        <w:rPr>
          <w:rFonts w:ascii="Baskerville Old Face" w:hAnsi="Baskerville Old Face" w:cs="Times New Roman"/>
          <w:color w:val="000000" w:themeColor="text1"/>
          <w:sz w:val="24"/>
          <w:szCs w:val="24"/>
        </w:rPr>
        <w:t>-ostention</w:t>
      </w:r>
      <w:r w:rsidR="00483FC0" w:rsidRPr="004F7B18">
        <w:rPr>
          <w:rFonts w:ascii="Baskerville Old Face" w:hAnsi="Baskerville Old Face" w:cs="Times New Roman"/>
          <w:color w:val="000000" w:themeColor="text1"/>
          <w:sz w:val="24"/>
          <w:szCs w:val="24"/>
        </w:rPr>
        <w:t xml:space="preserve">, </w:t>
      </w:r>
      <w:r w:rsidR="00C1551B" w:rsidRPr="004F7B18">
        <w:rPr>
          <w:rFonts w:ascii="Baskerville Old Face" w:hAnsi="Baskerville Old Face" w:cs="Times New Roman"/>
          <w:color w:val="000000" w:themeColor="text1"/>
          <w:sz w:val="24"/>
          <w:szCs w:val="24"/>
        </w:rPr>
        <w:t>while still allowing</w:t>
      </w:r>
      <w:r w:rsidR="00483FC0" w:rsidRPr="004F7B18">
        <w:rPr>
          <w:rFonts w:ascii="Baskerville Old Face" w:hAnsi="Baskerville Old Face" w:cs="Times New Roman"/>
          <w:color w:val="000000" w:themeColor="text1"/>
          <w:sz w:val="24"/>
          <w:szCs w:val="24"/>
        </w:rPr>
        <w:t xml:space="preserve"> that aesthetic </w:t>
      </w:r>
      <w:r w:rsidR="00D45B5F" w:rsidRPr="004F7B18">
        <w:rPr>
          <w:rFonts w:ascii="Baskerville Old Face" w:hAnsi="Baskerville Old Face" w:cs="Times New Roman"/>
          <w:color w:val="000000" w:themeColor="text1"/>
          <w:sz w:val="24"/>
          <w:szCs w:val="24"/>
        </w:rPr>
        <w:t>judgments</w:t>
      </w:r>
      <w:r w:rsidR="00483FC0" w:rsidRPr="004F7B18">
        <w:rPr>
          <w:rFonts w:ascii="Baskerville Old Face" w:hAnsi="Baskerville Old Face" w:cs="Times New Roman"/>
          <w:color w:val="000000" w:themeColor="text1"/>
          <w:sz w:val="24"/>
          <w:szCs w:val="24"/>
        </w:rPr>
        <w:t xml:space="preserve"> may be immediately formed and that aesthetic properties can be perceived or felt. </w:t>
      </w:r>
    </w:p>
    <w:p w14:paraId="797AA6D7" w14:textId="77777777" w:rsidR="004A76B2" w:rsidRPr="004F7B18" w:rsidRDefault="004A76B2" w:rsidP="00784099">
      <w:pPr>
        <w:spacing w:line="360" w:lineRule="auto"/>
        <w:jc w:val="both"/>
        <w:rPr>
          <w:rFonts w:ascii="Baskerville Old Face" w:hAnsi="Baskerville Old Face" w:cs="Times New Roman"/>
          <w:b/>
          <w:color w:val="000000" w:themeColor="text1"/>
          <w:sz w:val="24"/>
          <w:szCs w:val="24"/>
        </w:rPr>
      </w:pPr>
    </w:p>
    <w:p w14:paraId="2EE406BF" w14:textId="5381C954" w:rsidR="004A76B2" w:rsidRPr="004F7B18" w:rsidRDefault="004A76B2"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V –</w:t>
      </w:r>
      <w:r w:rsidR="007A5086" w:rsidRPr="004F7B18">
        <w:rPr>
          <w:rFonts w:ascii="Baskerville Old Face" w:hAnsi="Baskerville Old Face" w:cs="Times New Roman"/>
          <w:b/>
          <w:color w:val="000000" w:themeColor="text1"/>
          <w:sz w:val="24"/>
          <w:szCs w:val="24"/>
        </w:rPr>
        <w:t xml:space="preserve"> </w:t>
      </w:r>
      <w:r w:rsidR="0077256B" w:rsidRPr="004F7B18">
        <w:rPr>
          <w:rFonts w:ascii="Baskerville Old Face" w:hAnsi="Baskerville Old Face" w:cs="Times New Roman"/>
          <w:b/>
          <w:color w:val="000000" w:themeColor="text1"/>
          <w:sz w:val="24"/>
          <w:szCs w:val="24"/>
        </w:rPr>
        <w:t>Moderate</w:t>
      </w:r>
      <w:r w:rsidRPr="004F7B18">
        <w:rPr>
          <w:rFonts w:ascii="Baskerville Old Face" w:hAnsi="Baskerville Old Face" w:cs="Times New Roman"/>
          <w:b/>
          <w:color w:val="000000" w:themeColor="text1"/>
          <w:sz w:val="24"/>
          <w:szCs w:val="24"/>
        </w:rPr>
        <w:t xml:space="preserve"> Non-Inferentialism</w:t>
      </w:r>
      <w:r w:rsidR="007A5086" w:rsidRPr="004F7B18">
        <w:rPr>
          <w:rFonts w:ascii="Baskerville Old Face" w:hAnsi="Baskerville Old Face" w:cs="Times New Roman"/>
          <w:b/>
          <w:color w:val="000000" w:themeColor="text1"/>
          <w:sz w:val="24"/>
          <w:szCs w:val="24"/>
        </w:rPr>
        <w:t xml:space="preserve"> Defended</w:t>
      </w:r>
      <w:r w:rsidRPr="004F7B18">
        <w:rPr>
          <w:rFonts w:ascii="Baskerville Old Face" w:hAnsi="Baskerville Old Face" w:cs="Times New Roman"/>
          <w:b/>
          <w:color w:val="000000" w:themeColor="text1"/>
          <w:sz w:val="24"/>
          <w:szCs w:val="24"/>
        </w:rPr>
        <w:t xml:space="preserve">, </w:t>
      </w:r>
      <w:r w:rsidR="00C33154" w:rsidRPr="004F7B18">
        <w:rPr>
          <w:rFonts w:ascii="Baskerville Old Face" w:hAnsi="Baskerville Old Face" w:cs="Times New Roman"/>
          <w:b/>
          <w:color w:val="000000" w:themeColor="text1"/>
          <w:sz w:val="24"/>
          <w:szCs w:val="24"/>
        </w:rPr>
        <w:t xml:space="preserve">part </w:t>
      </w:r>
      <w:r w:rsidRPr="004F7B18">
        <w:rPr>
          <w:rFonts w:ascii="Baskerville Old Face" w:hAnsi="Baskerville Old Face" w:cs="Times New Roman"/>
          <w:b/>
          <w:color w:val="000000" w:themeColor="text1"/>
          <w:sz w:val="24"/>
          <w:szCs w:val="24"/>
        </w:rPr>
        <w:t>II</w:t>
      </w:r>
    </w:p>
    <w:p w14:paraId="7CE39B4F" w14:textId="45120AA7" w:rsidR="004A76B2" w:rsidRPr="004F7B18" w:rsidRDefault="004A76B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lastRenderedPageBreak/>
        <w:t>Sibley claims that to make an aesthetic judgement on the basis of inference “is to misunderstand aesthetic judgement.”</w:t>
      </w:r>
      <w:r w:rsidRPr="004F7B18">
        <w:rPr>
          <w:rStyle w:val="FootnoteReference"/>
          <w:rFonts w:ascii="Baskerville Old Face" w:hAnsi="Baskerville Old Face" w:cs="Times New Roman"/>
          <w:color w:val="000000" w:themeColor="text1"/>
          <w:sz w:val="24"/>
          <w:szCs w:val="24"/>
        </w:rPr>
        <w:footnoteReference w:id="26"/>
      </w:r>
      <w:r w:rsidRPr="004F7B18">
        <w:rPr>
          <w:rFonts w:ascii="Baskerville Old Face" w:hAnsi="Baskerville Old Face" w:cs="Times New Roman"/>
          <w:color w:val="000000" w:themeColor="text1"/>
          <w:sz w:val="24"/>
          <w:szCs w:val="24"/>
        </w:rPr>
        <w:t xml:space="preserve"> On this view, there may well be epistemic overdetermination, but not for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There is a well-entrenched tradition in aesthetics of thinking 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are autonomous</w:t>
      </w:r>
      <w:r w:rsidR="00A770D4" w:rsidRPr="004F7B18">
        <w:rPr>
          <w:rFonts w:ascii="Baskerville Old Face" w:hAnsi="Baskerville Old Face" w:cs="Times New Roman"/>
          <w:color w:val="000000" w:themeColor="text1"/>
          <w:sz w:val="24"/>
          <w:szCs w:val="24"/>
        </w:rPr>
        <w:t>, in various senses,</w:t>
      </w:r>
      <w:r w:rsidR="00F3258C" w:rsidRPr="004F7B18">
        <w:rPr>
          <w:rFonts w:ascii="Baskerville Old Face" w:hAnsi="Baskerville Old Face" w:cs="Times New Roman"/>
          <w:color w:val="000000" w:themeColor="text1"/>
          <w:sz w:val="24"/>
          <w:szCs w:val="24"/>
        </w:rPr>
        <w:t xml:space="preserve"> from other judgement</w:t>
      </w:r>
      <w:r w:rsidR="00210A15" w:rsidRPr="004F7B18">
        <w:rPr>
          <w:rFonts w:ascii="Baskerville Old Face" w:hAnsi="Baskerville Old Face" w:cs="Times New Roman"/>
          <w:color w:val="000000" w:themeColor="text1"/>
          <w:sz w:val="24"/>
          <w:szCs w:val="24"/>
        </w:rPr>
        <w:t xml:space="preserve"> types</w:t>
      </w:r>
      <w:r w:rsidRPr="004F7B18">
        <w:rPr>
          <w:rFonts w:ascii="Baskerville Old Face" w:hAnsi="Baskerville Old Face" w:cs="Times New Roman"/>
          <w:color w:val="000000" w:themeColor="text1"/>
          <w:sz w:val="24"/>
          <w:szCs w:val="24"/>
        </w:rPr>
        <w:t xml:space="preserve">. Those who hold </w:t>
      </w:r>
      <w:r w:rsidR="00865930" w:rsidRPr="004F7B18">
        <w:rPr>
          <w:rFonts w:ascii="Baskerville Old Face" w:hAnsi="Baskerville Old Face" w:cs="Times New Roman"/>
          <w:color w:val="000000" w:themeColor="text1"/>
          <w:sz w:val="24"/>
          <w:szCs w:val="24"/>
        </w:rPr>
        <w:t xml:space="preserve">this view are likely to protest that epistemic overdetermination is fine for other </w:t>
      </w:r>
      <w:r w:rsidR="00D45B5F" w:rsidRPr="004F7B18">
        <w:rPr>
          <w:rFonts w:ascii="Baskerville Old Face" w:hAnsi="Baskerville Old Face" w:cs="Times New Roman"/>
          <w:color w:val="000000" w:themeColor="text1"/>
          <w:sz w:val="24"/>
          <w:szCs w:val="24"/>
        </w:rPr>
        <w:t>judgments</w:t>
      </w:r>
      <w:r w:rsidR="00865930" w:rsidRPr="004F7B18">
        <w:rPr>
          <w:rFonts w:ascii="Baskerville Old Face" w:hAnsi="Baskerville Old Face" w:cs="Times New Roman"/>
          <w:color w:val="000000" w:themeColor="text1"/>
          <w:sz w:val="24"/>
          <w:szCs w:val="24"/>
        </w:rPr>
        <w:t xml:space="preserve">, but </w:t>
      </w:r>
      <w:r w:rsidR="00863A3A" w:rsidRPr="004F7B18">
        <w:rPr>
          <w:rFonts w:ascii="Baskerville Old Face" w:hAnsi="Baskerville Old Face" w:cs="Times New Roman"/>
          <w:color w:val="000000" w:themeColor="text1"/>
          <w:sz w:val="24"/>
          <w:szCs w:val="24"/>
        </w:rPr>
        <w:t>at odds with</w:t>
      </w:r>
      <w:r w:rsidR="00865930" w:rsidRPr="004F7B18">
        <w:rPr>
          <w:rFonts w:ascii="Baskerville Old Face" w:hAnsi="Baskerville Old Face" w:cs="Times New Roman"/>
          <w:color w:val="000000" w:themeColor="text1"/>
          <w:sz w:val="24"/>
          <w:szCs w:val="24"/>
        </w:rPr>
        <w:t xml:space="preserve"> distinctly </w:t>
      </w:r>
      <w:r w:rsidR="00865930" w:rsidRPr="004F7B18">
        <w:rPr>
          <w:rFonts w:ascii="Baskerville Old Face" w:hAnsi="Baskerville Old Face" w:cs="Times New Roman"/>
          <w:i/>
          <w:color w:val="000000" w:themeColor="text1"/>
          <w:sz w:val="24"/>
          <w:szCs w:val="24"/>
        </w:rPr>
        <w:t>aesthetic</w:t>
      </w:r>
      <w:r w:rsidR="00865930" w:rsidRPr="004F7B18">
        <w:rPr>
          <w:rFonts w:ascii="Baskerville Old Face" w:hAnsi="Baskerville Old Face" w:cs="Times New Roman"/>
          <w:color w:val="000000" w:themeColor="text1"/>
          <w:sz w:val="24"/>
          <w:szCs w:val="24"/>
        </w:rPr>
        <w:t xml:space="preserve"> ones.</w:t>
      </w:r>
      <w:r w:rsidRPr="004F7B18">
        <w:rPr>
          <w:rFonts w:ascii="Baskerville Old Face" w:hAnsi="Baskerville Old Face" w:cs="Times New Roman"/>
          <w:color w:val="000000" w:themeColor="text1"/>
          <w:sz w:val="24"/>
          <w:szCs w:val="24"/>
        </w:rPr>
        <w:t xml:space="preserve"> </w:t>
      </w:r>
    </w:p>
    <w:p w14:paraId="42CA224E" w14:textId="615A3AC6" w:rsidR="004A76B2" w:rsidRPr="004F7B18" w:rsidRDefault="004A76B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Those who think of aesthetic judgment as autonomous</w:t>
      </w:r>
      <w:r w:rsidR="00863A3A" w:rsidRPr="004F7B18">
        <w:rPr>
          <w:rFonts w:ascii="Baskerville Old Face" w:hAnsi="Baskerville Old Face" w:cs="Times New Roman"/>
          <w:color w:val="000000" w:themeColor="text1"/>
          <w:sz w:val="24"/>
          <w:szCs w:val="24"/>
        </w:rPr>
        <w:t xml:space="preserve"> in this respect</w:t>
      </w:r>
      <w:r w:rsidRPr="004F7B18">
        <w:rPr>
          <w:rFonts w:ascii="Baskerville Old Face" w:hAnsi="Baskerville Old Face" w:cs="Times New Roman"/>
          <w:color w:val="000000" w:themeColor="text1"/>
          <w:sz w:val="24"/>
          <w:szCs w:val="24"/>
        </w:rPr>
        <w:t xml:space="preserve"> should pause more frequently to note just how </w:t>
      </w:r>
      <w:r w:rsidR="00863A3A" w:rsidRPr="004F7B18">
        <w:rPr>
          <w:rFonts w:ascii="Baskerville Old Face" w:hAnsi="Baskerville Old Face" w:cs="Times New Roman"/>
          <w:color w:val="000000" w:themeColor="text1"/>
          <w:sz w:val="24"/>
          <w:szCs w:val="24"/>
        </w:rPr>
        <w:t>peculiar</w:t>
      </w:r>
      <w:r w:rsidR="00026FB6" w:rsidRPr="004F7B18">
        <w:rPr>
          <w:rFonts w:ascii="Baskerville Old Face" w:hAnsi="Baskerville Old Face" w:cs="Times New Roman"/>
          <w:color w:val="000000" w:themeColor="text1"/>
          <w:sz w:val="24"/>
          <w:szCs w:val="24"/>
        </w:rPr>
        <w:t xml:space="preserve"> their thesis renders </w:t>
      </w:r>
      <w:r w:rsidR="00863A3A" w:rsidRPr="004F7B18">
        <w:rPr>
          <w:rFonts w:ascii="Baskerville Old Face" w:hAnsi="Baskerville Old Face" w:cs="Times New Roman"/>
          <w:color w:val="000000" w:themeColor="text1"/>
          <w:sz w:val="24"/>
          <w:szCs w:val="24"/>
        </w:rPr>
        <w:t>such</w:t>
      </w:r>
      <w:r w:rsidR="00026FB6" w:rsidRPr="004F7B18">
        <w:rPr>
          <w:rFonts w:ascii="Baskerville Old Face" w:hAnsi="Baskerville Old Face" w:cs="Times New Roman"/>
          <w:color w:val="000000" w:themeColor="text1"/>
          <w:sz w:val="24"/>
          <w:szCs w:val="24"/>
        </w:rPr>
        <w:t xml:space="preserve">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For if that view, which </w:t>
      </w:r>
      <w:r w:rsidRPr="004F7B18">
        <w:rPr>
          <w:rFonts w:ascii="Baskerville Old Face" w:hAnsi="Baskerville Old Face" w:cs="Times New Roman"/>
          <w:b/>
          <w:color w:val="000000" w:themeColor="text1"/>
          <w:sz w:val="24"/>
          <w:szCs w:val="24"/>
        </w:rPr>
        <w:t xml:space="preserve">Strong Non-Inferentialism </w:t>
      </w:r>
      <w:r w:rsidR="00926141" w:rsidRPr="004F7B18">
        <w:rPr>
          <w:rFonts w:ascii="Baskerville Old Face" w:hAnsi="Baskerville Old Face" w:cs="Times New Roman"/>
          <w:color w:val="000000" w:themeColor="text1"/>
          <w:sz w:val="24"/>
          <w:szCs w:val="24"/>
        </w:rPr>
        <w:t>seems</w:t>
      </w:r>
      <w:r w:rsidRPr="004F7B18">
        <w:rPr>
          <w:rFonts w:ascii="Baskerville Old Face" w:hAnsi="Baskerville Old Face" w:cs="Times New Roman"/>
          <w:color w:val="000000" w:themeColor="text1"/>
          <w:sz w:val="24"/>
          <w:szCs w:val="24"/>
        </w:rPr>
        <w:t xml:space="preserve"> a particular instance of,</w:t>
      </w:r>
      <w:r w:rsidR="00B5153B" w:rsidRPr="004F7B18">
        <w:rPr>
          <w:rStyle w:val="FootnoteReference"/>
          <w:rFonts w:ascii="Baskerville Old Face" w:hAnsi="Baskerville Old Face" w:cs="Times New Roman"/>
          <w:color w:val="000000" w:themeColor="text1"/>
          <w:sz w:val="24"/>
          <w:szCs w:val="24"/>
        </w:rPr>
        <w:footnoteReference w:id="27"/>
      </w:r>
      <w:r w:rsidRPr="004F7B18">
        <w:rPr>
          <w:rFonts w:ascii="Baskerville Old Face" w:hAnsi="Baskerville Old Face" w:cs="Times New Roman"/>
          <w:color w:val="000000" w:themeColor="text1"/>
          <w:sz w:val="24"/>
          <w:szCs w:val="24"/>
        </w:rPr>
        <w:t xml:space="preserve"> entails 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do not admit of epistemic overdetermination, then that makes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w:t>
      </w:r>
      <w:r w:rsidR="00863A3A" w:rsidRPr="004F7B18">
        <w:rPr>
          <w:rFonts w:ascii="Baskerville Old Face" w:hAnsi="Baskerville Old Face" w:cs="Times New Roman"/>
          <w:color w:val="000000" w:themeColor="text1"/>
          <w:sz w:val="24"/>
          <w:szCs w:val="24"/>
        </w:rPr>
        <w:t>exceptionally unique</w:t>
      </w:r>
      <w:r w:rsidR="00D8310D" w:rsidRPr="004F7B18">
        <w:rPr>
          <w:rFonts w:ascii="Baskerville Old Face" w:hAnsi="Baskerville Old Face" w:cs="Times New Roman"/>
          <w:color w:val="000000" w:themeColor="text1"/>
          <w:sz w:val="24"/>
          <w:szCs w:val="24"/>
        </w:rPr>
        <w:t xml:space="preserve"> among judgement types. </w:t>
      </w:r>
      <w:r w:rsidRPr="004F7B18">
        <w:rPr>
          <w:rFonts w:ascii="Baskerville Old Face" w:hAnsi="Baskerville Old Face" w:cs="Times New Roman"/>
          <w:color w:val="000000" w:themeColor="text1"/>
          <w:sz w:val="24"/>
          <w:szCs w:val="24"/>
        </w:rPr>
        <w:t xml:space="preserve">Can we really believe 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are so </w:t>
      </w:r>
      <w:r w:rsidR="00863A3A" w:rsidRPr="004F7B18">
        <w:rPr>
          <w:rFonts w:ascii="Baskerville Old Face" w:hAnsi="Baskerville Old Face" w:cs="Times New Roman"/>
          <w:i/>
          <w:color w:val="000000" w:themeColor="text1"/>
          <w:sz w:val="24"/>
          <w:szCs w:val="24"/>
        </w:rPr>
        <w:t>sui generis</w:t>
      </w:r>
      <w:r w:rsidRPr="004F7B18">
        <w:rPr>
          <w:rFonts w:ascii="Baskerville Old Face" w:hAnsi="Baskerville Old Face" w:cs="Times New Roman"/>
          <w:color w:val="000000" w:themeColor="text1"/>
          <w:sz w:val="24"/>
          <w:szCs w:val="24"/>
        </w:rPr>
        <w:t xml:space="preserve">, so </w:t>
      </w:r>
      <w:r w:rsidR="00A11812" w:rsidRPr="004F7B18">
        <w:rPr>
          <w:rFonts w:ascii="Baskerville Old Face" w:hAnsi="Baskerville Old Face" w:cs="Times New Roman"/>
          <w:color w:val="000000" w:themeColor="text1"/>
          <w:sz w:val="24"/>
          <w:szCs w:val="24"/>
        </w:rPr>
        <w:t>completely of their own kind</w:t>
      </w:r>
      <w:r w:rsidR="00D8310D"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that they are the sole exception to the thesis of epistemic overdetermination? This is precisely what the </w:t>
      </w:r>
      <w:r w:rsidRPr="004F7B18">
        <w:rPr>
          <w:rFonts w:ascii="Baskerville Old Face" w:hAnsi="Baskerville Old Face" w:cs="Times New Roman"/>
          <w:b/>
          <w:color w:val="000000" w:themeColor="text1"/>
          <w:sz w:val="24"/>
          <w:szCs w:val="24"/>
        </w:rPr>
        <w:t>Strong Non-Inferentialist</w:t>
      </w:r>
      <w:r w:rsidRPr="004F7B18">
        <w:rPr>
          <w:rFonts w:ascii="Baskerville Old Face" w:hAnsi="Baskerville Old Face" w:cs="Times New Roman"/>
          <w:color w:val="000000" w:themeColor="text1"/>
          <w:sz w:val="24"/>
          <w:szCs w:val="24"/>
        </w:rPr>
        <w:t xml:space="preserve"> must insist on being the case. But</w:t>
      </w:r>
      <w:r w:rsidR="004848A6" w:rsidRPr="004F7B18">
        <w:rPr>
          <w:rFonts w:ascii="Baskerville Old Face" w:hAnsi="Baskerville Old Face" w:cs="Times New Roman"/>
          <w:color w:val="000000" w:themeColor="text1"/>
          <w:sz w:val="24"/>
          <w:szCs w:val="24"/>
        </w:rPr>
        <w:t xml:space="preserve"> insofar as epistemic overdetermination is an unassailable fact about seemingly all other </w:t>
      </w:r>
      <w:r w:rsidR="004B75DD" w:rsidRPr="004F7B18">
        <w:rPr>
          <w:rFonts w:ascii="Baskerville Old Face" w:hAnsi="Baskerville Old Face" w:cs="Times New Roman"/>
          <w:color w:val="000000" w:themeColor="text1"/>
          <w:sz w:val="24"/>
          <w:szCs w:val="24"/>
        </w:rPr>
        <w:t xml:space="preserve">relevant </w:t>
      </w:r>
      <w:r w:rsidR="004848A6" w:rsidRPr="004F7B18">
        <w:rPr>
          <w:rFonts w:ascii="Baskerville Old Face" w:hAnsi="Baskerville Old Face" w:cs="Times New Roman"/>
          <w:color w:val="000000" w:themeColor="text1"/>
          <w:sz w:val="24"/>
          <w:szCs w:val="24"/>
        </w:rPr>
        <w:t>judgement types,</w:t>
      </w:r>
      <w:r w:rsidRPr="004F7B18">
        <w:rPr>
          <w:rFonts w:ascii="Baskerville Old Face" w:hAnsi="Baskerville Old Face" w:cs="Times New Roman"/>
          <w:color w:val="000000" w:themeColor="text1"/>
          <w:sz w:val="24"/>
          <w:szCs w:val="24"/>
        </w:rPr>
        <w:t xml:space="preserve"> why </w:t>
      </w:r>
      <w:r w:rsidR="004F5787" w:rsidRPr="004F7B18">
        <w:rPr>
          <w:rFonts w:ascii="Baskerville Old Face" w:hAnsi="Baskerville Old Face" w:cs="Times New Roman"/>
          <w:color w:val="000000" w:themeColor="text1"/>
          <w:sz w:val="24"/>
          <w:szCs w:val="24"/>
        </w:rPr>
        <w:t xml:space="preserve">one should not consider this </w:t>
      </w:r>
      <w:r w:rsidRPr="004F7B18">
        <w:rPr>
          <w:rFonts w:ascii="Baskerville Old Face" w:hAnsi="Baskerville Old Face" w:cs="Times New Roman"/>
          <w:color w:val="000000" w:themeColor="text1"/>
          <w:sz w:val="24"/>
          <w:szCs w:val="24"/>
        </w:rPr>
        <w:t xml:space="preserve">a reductio of the view is unclear. </w:t>
      </w:r>
      <w:r w:rsidR="009D2510" w:rsidRPr="004F7B18">
        <w:rPr>
          <w:rFonts w:ascii="Baskerville Old Face" w:hAnsi="Baskerville Old Face" w:cs="Times New Roman"/>
          <w:color w:val="000000" w:themeColor="text1"/>
          <w:sz w:val="24"/>
          <w:szCs w:val="24"/>
        </w:rPr>
        <w:t>For i</w:t>
      </w:r>
      <w:r w:rsidR="007C60F5" w:rsidRPr="004F7B18">
        <w:rPr>
          <w:rFonts w:ascii="Baskerville Old Face" w:hAnsi="Baskerville Old Face" w:cs="Times New Roman"/>
          <w:color w:val="000000" w:themeColor="text1"/>
          <w:sz w:val="24"/>
          <w:szCs w:val="24"/>
        </w:rPr>
        <w:t xml:space="preserve">t </w:t>
      </w:r>
      <w:r w:rsidR="009D2510" w:rsidRPr="004F7B18">
        <w:rPr>
          <w:rFonts w:ascii="Baskerville Old Face" w:hAnsi="Baskerville Old Face" w:cs="Times New Roman"/>
          <w:color w:val="000000" w:themeColor="text1"/>
          <w:sz w:val="24"/>
          <w:szCs w:val="24"/>
        </w:rPr>
        <w:t>renders</w:t>
      </w:r>
      <w:r w:rsidR="007C60F5" w:rsidRPr="004F7B18">
        <w:rPr>
          <w:rFonts w:ascii="Baskerville Old Face" w:hAnsi="Baskerville Old Face" w:cs="Times New Roman"/>
          <w:color w:val="000000" w:themeColor="text1"/>
          <w:sz w:val="24"/>
          <w:szCs w:val="24"/>
        </w:rPr>
        <w:t xml:space="preserve"> aesthetic </w:t>
      </w:r>
      <w:r w:rsidR="00D45B5F" w:rsidRPr="004F7B18">
        <w:rPr>
          <w:rFonts w:ascii="Baskerville Old Face" w:hAnsi="Baskerville Old Face" w:cs="Times New Roman"/>
          <w:color w:val="000000" w:themeColor="text1"/>
          <w:sz w:val="24"/>
          <w:szCs w:val="24"/>
        </w:rPr>
        <w:t>judgments</w:t>
      </w:r>
      <w:r w:rsidR="007C60F5" w:rsidRPr="004F7B18">
        <w:rPr>
          <w:rFonts w:ascii="Baskerville Old Face" w:hAnsi="Baskerville Old Face" w:cs="Times New Roman"/>
          <w:color w:val="000000" w:themeColor="text1"/>
          <w:sz w:val="24"/>
          <w:szCs w:val="24"/>
        </w:rPr>
        <w:t xml:space="preserve"> </w:t>
      </w:r>
      <w:r w:rsidR="007C7B05" w:rsidRPr="004F7B18">
        <w:rPr>
          <w:rFonts w:ascii="Baskerville Old Face" w:hAnsi="Baskerville Old Face" w:cs="Times New Roman"/>
          <w:color w:val="000000" w:themeColor="text1"/>
          <w:sz w:val="24"/>
          <w:szCs w:val="24"/>
        </w:rPr>
        <w:t xml:space="preserve">like no other judgement </w:t>
      </w:r>
      <w:r w:rsidR="006138DB" w:rsidRPr="004F7B18">
        <w:rPr>
          <w:rFonts w:ascii="Baskerville Old Face" w:hAnsi="Baskerville Old Face" w:cs="Times New Roman"/>
          <w:color w:val="000000" w:themeColor="text1"/>
          <w:sz w:val="24"/>
          <w:szCs w:val="24"/>
        </w:rPr>
        <w:t xml:space="preserve">that </w:t>
      </w:r>
      <w:r w:rsidR="007C7B05" w:rsidRPr="004F7B18">
        <w:rPr>
          <w:rFonts w:ascii="Baskerville Old Face" w:hAnsi="Baskerville Old Face" w:cs="Times New Roman"/>
          <w:color w:val="000000" w:themeColor="text1"/>
          <w:sz w:val="24"/>
          <w:szCs w:val="24"/>
        </w:rPr>
        <w:t>we know of.</w:t>
      </w:r>
      <w:r w:rsidR="00E02ECD" w:rsidRPr="004F7B18">
        <w:rPr>
          <w:rFonts w:ascii="Baskerville Old Face" w:hAnsi="Baskerville Old Face" w:cs="Times New Roman"/>
          <w:color w:val="000000" w:themeColor="text1"/>
          <w:sz w:val="24"/>
          <w:szCs w:val="24"/>
        </w:rPr>
        <w:t xml:space="preserve"> </w:t>
      </w:r>
    </w:p>
    <w:p w14:paraId="5F92E6DF" w14:textId="67DDBCD2" w:rsidR="004A76B2" w:rsidRPr="004F7B18" w:rsidRDefault="004A76B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A more straightforward problem with Sibley’s claim that to make an aesthetic judgement from inference is to “misunderstand aesthetic judgement” is that it is simply question-begging. Indeed,</w:t>
      </w:r>
      <w:r w:rsidR="00B26D26" w:rsidRPr="004F7B18">
        <w:rPr>
          <w:rFonts w:ascii="Baskerville Old Face" w:hAnsi="Baskerville Old Face" w:cs="Times New Roman"/>
          <w:color w:val="000000" w:themeColor="text1"/>
          <w:sz w:val="24"/>
          <w:szCs w:val="24"/>
        </w:rPr>
        <w:t xml:space="preserve"> Sibley secures his conclusion that aesthetic </w:t>
      </w:r>
      <w:r w:rsidR="00D45B5F" w:rsidRPr="004F7B18">
        <w:rPr>
          <w:rFonts w:ascii="Baskerville Old Face" w:hAnsi="Baskerville Old Face" w:cs="Times New Roman"/>
          <w:color w:val="000000" w:themeColor="text1"/>
          <w:sz w:val="24"/>
          <w:szCs w:val="24"/>
        </w:rPr>
        <w:t>judgments</w:t>
      </w:r>
      <w:r w:rsidR="00B26D26" w:rsidRPr="004F7B18">
        <w:rPr>
          <w:rFonts w:ascii="Baskerville Old Face" w:hAnsi="Baskerville Old Face" w:cs="Times New Roman"/>
          <w:color w:val="000000" w:themeColor="text1"/>
          <w:sz w:val="24"/>
          <w:szCs w:val="24"/>
        </w:rPr>
        <w:t xml:space="preserve"> require first-hand</w:t>
      </w:r>
      <w:r w:rsidR="00526AE2" w:rsidRPr="004F7B18">
        <w:rPr>
          <w:rFonts w:ascii="Baskerville Old Face" w:hAnsi="Baskerville Old Face" w:cs="Times New Roman"/>
          <w:color w:val="000000" w:themeColor="text1"/>
          <w:sz w:val="24"/>
          <w:szCs w:val="24"/>
        </w:rPr>
        <w:t>,</w:t>
      </w:r>
      <w:r w:rsidR="00B26D26" w:rsidRPr="004F7B18">
        <w:rPr>
          <w:rFonts w:ascii="Baskerville Old Face" w:hAnsi="Baskerville Old Face" w:cs="Times New Roman"/>
          <w:color w:val="000000" w:themeColor="text1"/>
          <w:sz w:val="24"/>
          <w:szCs w:val="24"/>
        </w:rPr>
        <w:t xml:space="preserve"> perceptual-cum-emoti</w:t>
      </w:r>
      <w:r w:rsidR="00565BFC" w:rsidRPr="004F7B18">
        <w:rPr>
          <w:rFonts w:ascii="Baskerville Old Face" w:hAnsi="Baskerville Old Face" w:cs="Times New Roman"/>
          <w:color w:val="000000" w:themeColor="text1"/>
          <w:sz w:val="24"/>
          <w:szCs w:val="24"/>
        </w:rPr>
        <w:t xml:space="preserve">onal acquaintance with objects </w:t>
      </w:r>
      <w:r w:rsidR="00B26D26" w:rsidRPr="004F7B18">
        <w:rPr>
          <w:rFonts w:ascii="Baskerville Old Face" w:hAnsi="Baskerville Old Face" w:cs="Times New Roman"/>
          <w:color w:val="000000" w:themeColor="text1"/>
          <w:sz w:val="24"/>
          <w:szCs w:val="24"/>
        </w:rPr>
        <w:t>through a kind of sleight of hand</w:t>
      </w:r>
      <w:r w:rsidR="00565BFC" w:rsidRPr="004F7B18">
        <w:rPr>
          <w:rFonts w:ascii="Baskerville Old Face" w:hAnsi="Baskerville Old Face" w:cs="Times New Roman"/>
          <w:color w:val="000000" w:themeColor="text1"/>
          <w:sz w:val="24"/>
          <w:szCs w:val="24"/>
        </w:rPr>
        <w:t xml:space="preserve"> (at least in part)</w:t>
      </w:r>
      <w:r w:rsidR="00B26D26"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For, although he writes at length about the necessity of perception and emotion for such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he then </w:t>
      </w:r>
      <w:r w:rsidR="00236D02" w:rsidRPr="004F7B18">
        <w:rPr>
          <w:rFonts w:ascii="Baskerville Old Face" w:hAnsi="Baskerville Old Face" w:cs="Times New Roman"/>
          <w:color w:val="000000" w:themeColor="text1"/>
          <w:sz w:val="24"/>
          <w:szCs w:val="24"/>
        </w:rPr>
        <w:t>make</w:t>
      </w:r>
      <w:r w:rsidR="00AB0D33" w:rsidRPr="004F7B18">
        <w:rPr>
          <w:rFonts w:ascii="Baskerville Old Face" w:hAnsi="Baskerville Old Face" w:cs="Times New Roman"/>
          <w:color w:val="000000" w:themeColor="text1"/>
          <w:sz w:val="24"/>
          <w:szCs w:val="24"/>
        </w:rPr>
        <w:t>s</w:t>
      </w:r>
      <w:r w:rsidR="00236D02" w:rsidRPr="004F7B18">
        <w:rPr>
          <w:rFonts w:ascii="Baskerville Old Face" w:hAnsi="Baskerville Old Face" w:cs="Times New Roman"/>
          <w:color w:val="000000" w:themeColor="text1"/>
          <w:sz w:val="24"/>
          <w:szCs w:val="24"/>
        </w:rPr>
        <w:t xml:space="preserve"> the following claim:</w:t>
      </w:r>
    </w:p>
    <w:p w14:paraId="21AFDF5E" w14:textId="0A5E6C4F" w:rsidR="004A76B2" w:rsidRPr="004F7B18" w:rsidRDefault="004A76B2" w:rsidP="00784099">
      <w:pPr>
        <w:pStyle w:val="NormalWeb"/>
        <w:spacing w:line="360" w:lineRule="auto"/>
        <w:ind w:left="720"/>
        <w:jc w:val="both"/>
        <w:rPr>
          <w:rFonts w:ascii="Baskerville Old Face" w:hAnsi="Baskerville Old Face"/>
          <w:color w:val="000000" w:themeColor="text1"/>
        </w:rPr>
      </w:pPr>
      <w:r w:rsidRPr="004F7B18">
        <w:rPr>
          <w:rFonts w:ascii="Baskerville Old Face" w:hAnsi="Baskerville Old Face"/>
          <w:bCs/>
          <w:color w:val="000000" w:themeColor="text1"/>
        </w:rPr>
        <w:t xml:space="preserve">This therefore is how I shall use “aesthetic judgment” throughout. </w:t>
      </w:r>
      <w:r w:rsidRPr="004F7B18">
        <w:rPr>
          <w:rFonts w:ascii="Baskerville Old Face" w:hAnsi="Baskerville Old Face"/>
          <w:color w:val="000000" w:themeColor="text1"/>
        </w:rPr>
        <w:t xml:space="preserve">Where there is no question of aesthetic perception, I shall use some other expression like “attribution of aesthetic quality” or “aesthetic statement.” Thus, rather as a color-blind man may infer that something is green without seeing that it is, and rather as a man, without seeing a joke himself, may say that something is funny because others laugh, so someone may attribute </w:t>
      </w:r>
      <w:r w:rsidRPr="004F7B18">
        <w:rPr>
          <w:rFonts w:ascii="Baskerville Old Face" w:hAnsi="Baskerville Old Face"/>
          <w:color w:val="000000" w:themeColor="text1"/>
        </w:rPr>
        <w:lastRenderedPageBreak/>
        <w:t>balance or gaudiness to a painting, or say that it is too pale, without himself having judged it so.</w:t>
      </w:r>
      <w:r w:rsidR="00404DC3" w:rsidRPr="004F7B18">
        <w:rPr>
          <w:rStyle w:val="FootnoteReference"/>
          <w:rFonts w:ascii="Baskerville Old Face" w:hAnsi="Baskerville Old Face"/>
          <w:color w:val="000000" w:themeColor="text1"/>
        </w:rPr>
        <w:footnoteReference w:id="28"/>
      </w:r>
    </w:p>
    <w:p w14:paraId="7318D144" w14:textId="77777777" w:rsidR="004A76B2" w:rsidRPr="004F7B18" w:rsidRDefault="004A76B2" w:rsidP="00784099">
      <w:pPr>
        <w:pStyle w:val="NormalWeb"/>
        <w:spacing w:line="360" w:lineRule="auto"/>
        <w:ind w:left="720"/>
        <w:jc w:val="both"/>
        <w:rPr>
          <w:rFonts w:ascii="Baskerville Old Face" w:hAnsi="Baskerville Old Face"/>
          <w:color w:val="000000" w:themeColor="text1"/>
        </w:rPr>
      </w:pPr>
    </w:p>
    <w:p w14:paraId="1A211FC8" w14:textId="1EBAED92" w:rsidR="004A76B2" w:rsidRPr="004F7B18" w:rsidRDefault="004A76B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If what I have said above is right, then Sibley is correct to distinguish different grounds on which one may </w:t>
      </w:r>
      <w:r w:rsidRPr="004F7B18">
        <w:rPr>
          <w:rFonts w:ascii="Baskerville Old Face" w:hAnsi="Baskerville Old Face" w:cs="Times New Roman"/>
          <w:i/>
          <w:color w:val="000000" w:themeColor="text1"/>
          <w:sz w:val="24"/>
          <w:szCs w:val="24"/>
        </w:rPr>
        <w:t>ascribe</w:t>
      </w:r>
      <w:r w:rsidRPr="004F7B18">
        <w:rPr>
          <w:rFonts w:ascii="Baskerville Old Face" w:hAnsi="Baskerville Old Face" w:cs="Times New Roman"/>
          <w:color w:val="000000" w:themeColor="text1"/>
          <w:sz w:val="24"/>
          <w:szCs w:val="24"/>
        </w:rPr>
        <w:t xml:space="preserve">, to put it neutrally, an aesthetic property to an object. And if he professes to label one of </w:t>
      </w:r>
      <w:r w:rsidR="00DF1A5E" w:rsidRPr="004F7B18">
        <w:rPr>
          <w:rFonts w:ascii="Baskerville Old Face" w:hAnsi="Baskerville Old Face" w:cs="Times New Roman"/>
          <w:color w:val="000000" w:themeColor="text1"/>
          <w:sz w:val="24"/>
          <w:szCs w:val="24"/>
        </w:rPr>
        <w:t>these</w:t>
      </w:r>
      <w:r w:rsidRPr="004F7B18">
        <w:rPr>
          <w:rFonts w:ascii="Baskerville Old Face" w:hAnsi="Baskerville Old Face" w:cs="Times New Roman"/>
          <w:color w:val="000000" w:themeColor="text1"/>
          <w:sz w:val="24"/>
          <w:szCs w:val="24"/>
        </w:rPr>
        <w:t xml:space="preserve">, that which has a perceptual-cum-emotional grounding, ‘aesthetic judgement’, then he is </w:t>
      </w:r>
      <w:r w:rsidR="00565BFC" w:rsidRPr="004F7B18">
        <w:rPr>
          <w:rFonts w:ascii="Baskerville Old Face" w:hAnsi="Baskerville Old Face" w:cs="Times New Roman"/>
          <w:color w:val="000000" w:themeColor="text1"/>
          <w:sz w:val="24"/>
          <w:szCs w:val="24"/>
        </w:rPr>
        <w:t xml:space="preserve">of course </w:t>
      </w:r>
      <w:r w:rsidRPr="004F7B18">
        <w:rPr>
          <w:rFonts w:ascii="Baskerville Old Face" w:hAnsi="Baskerville Old Face" w:cs="Times New Roman"/>
          <w:color w:val="000000" w:themeColor="text1"/>
          <w:sz w:val="24"/>
          <w:szCs w:val="24"/>
        </w:rPr>
        <w:t xml:space="preserve">free to do so. </w:t>
      </w:r>
      <w:r w:rsidR="00526AE2" w:rsidRPr="004F7B18">
        <w:rPr>
          <w:rFonts w:ascii="Baskerville Old Face" w:hAnsi="Baskerville Old Face" w:cs="Times New Roman"/>
          <w:color w:val="000000" w:themeColor="text1"/>
          <w:sz w:val="24"/>
          <w:szCs w:val="24"/>
        </w:rPr>
        <w:t>T</w:t>
      </w:r>
      <w:r w:rsidRPr="004F7B18">
        <w:rPr>
          <w:rFonts w:ascii="Baskerville Old Face" w:hAnsi="Baskerville Old Face" w:cs="Times New Roman"/>
          <w:color w:val="000000" w:themeColor="text1"/>
          <w:sz w:val="24"/>
          <w:szCs w:val="24"/>
        </w:rPr>
        <w:t xml:space="preserve">his use of ‘aesthetic judgement’ is stipulative and entirely innocent. Indeed, everyone should agree that there is such a thing as that kind of ascription of an aesthetic property, i.e. done in the presence of the object. </w:t>
      </w:r>
    </w:p>
    <w:p w14:paraId="7CA011AE" w14:textId="44012031" w:rsidR="00295D7F" w:rsidRPr="004F7B18" w:rsidRDefault="004A76B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The sleight of hand </w:t>
      </w:r>
      <w:r w:rsidR="00C35448" w:rsidRPr="004F7B18">
        <w:rPr>
          <w:rFonts w:ascii="Baskerville Old Face" w:hAnsi="Baskerville Old Face" w:cs="Times New Roman"/>
          <w:color w:val="000000" w:themeColor="text1"/>
          <w:sz w:val="24"/>
          <w:szCs w:val="24"/>
        </w:rPr>
        <w:t>occurs</w:t>
      </w:r>
      <w:r w:rsidRPr="004F7B18">
        <w:rPr>
          <w:rFonts w:ascii="Baskerville Old Face" w:hAnsi="Baskerville Old Face" w:cs="Times New Roman"/>
          <w:color w:val="000000" w:themeColor="text1"/>
          <w:sz w:val="24"/>
          <w:szCs w:val="24"/>
        </w:rPr>
        <w:t xml:space="preserve"> when this stipulative use of the term</w:t>
      </w:r>
      <w:r w:rsidR="009C178A" w:rsidRPr="004F7B18">
        <w:rPr>
          <w:rFonts w:ascii="Baskerville Old Face" w:hAnsi="Baskerville Old Face" w:cs="Times New Roman"/>
          <w:color w:val="000000" w:themeColor="text1"/>
          <w:sz w:val="24"/>
          <w:szCs w:val="24"/>
        </w:rPr>
        <w:t xml:space="preserve"> ‘aesthetic judgement’</w:t>
      </w:r>
      <w:r w:rsidRPr="004F7B18">
        <w:rPr>
          <w:rFonts w:ascii="Baskerville Old Face" w:hAnsi="Baskerville Old Face" w:cs="Times New Roman"/>
          <w:color w:val="000000" w:themeColor="text1"/>
          <w:sz w:val="24"/>
          <w:szCs w:val="24"/>
        </w:rPr>
        <w:t xml:space="preserve"> is then claimed to be</w:t>
      </w:r>
      <w:r w:rsidR="009B6CE5" w:rsidRPr="004F7B18">
        <w:rPr>
          <w:rFonts w:ascii="Baskerville Old Face" w:hAnsi="Baskerville Old Face" w:cs="Times New Roman"/>
          <w:color w:val="000000" w:themeColor="text1"/>
          <w:sz w:val="24"/>
          <w:szCs w:val="24"/>
        </w:rPr>
        <w:t xml:space="preserve"> its</w:t>
      </w:r>
      <w:r w:rsidRPr="004F7B18">
        <w:rPr>
          <w:rFonts w:ascii="Baskerville Old Face" w:hAnsi="Baskerville Old Face" w:cs="Times New Roman"/>
          <w:color w:val="000000" w:themeColor="text1"/>
          <w:sz w:val="24"/>
          <w:szCs w:val="24"/>
        </w:rPr>
        <w:t xml:space="preserve"> </w:t>
      </w:r>
      <w:r w:rsidR="009B6CE5" w:rsidRPr="004F7B18">
        <w:rPr>
          <w:rFonts w:ascii="Baskerville Old Face" w:hAnsi="Baskerville Old Face" w:cs="Times New Roman"/>
          <w:color w:val="000000" w:themeColor="text1"/>
          <w:sz w:val="24"/>
          <w:szCs w:val="24"/>
        </w:rPr>
        <w:t>sole</w:t>
      </w:r>
      <w:r w:rsidRPr="004F7B18">
        <w:rPr>
          <w:rFonts w:ascii="Baskerville Old Face" w:hAnsi="Baskerville Old Face" w:cs="Times New Roman"/>
          <w:color w:val="000000" w:themeColor="text1"/>
          <w:sz w:val="24"/>
          <w:szCs w:val="24"/>
        </w:rPr>
        <w:t xml:space="preserve"> legitimate use. For then, while Sibley successfully shows 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cannot be made via inference and testimon</w:t>
      </w:r>
      <w:r w:rsidR="00274F3E" w:rsidRPr="004F7B18">
        <w:rPr>
          <w:rFonts w:ascii="Baskerville Old Face" w:hAnsi="Baskerville Old Face" w:cs="Times New Roman"/>
          <w:color w:val="000000" w:themeColor="text1"/>
          <w:sz w:val="24"/>
          <w:szCs w:val="24"/>
        </w:rPr>
        <w:t>y, this is achieved only by</w:t>
      </w:r>
      <w:r w:rsidR="007A4061" w:rsidRPr="004F7B18">
        <w:rPr>
          <w:rFonts w:ascii="Baskerville Old Face" w:hAnsi="Baskerville Old Face" w:cs="Times New Roman"/>
          <w:color w:val="000000" w:themeColor="text1"/>
          <w:sz w:val="24"/>
          <w:szCs w:val="24"/>
        </w:rPr>
        <w:t xml:space="preserve"> that</w:t>
      </w:r>
      <w:r w:rsidR="00274F3E" w:rsidRPr="004F7B18">
        <w:rPr>
          <w:rFonts w:ascii="Baskerville Old Face" w:hAnsi="Baskerville Old Face" w:cs="Times New Roman"/>
          <w:color w:val="000000" w:themeColor="text1"/>
          <w:sz w:val="24"/>
          <w:szCs w:val="24"/>
        </w:rPr>
        <w:t xml:space="preserve"> stipulation</w:t>
      </w:r>
      <w:r w:rsidR="00020972" w:rsidRPr="004F7B18">
        <w:rPr>
          <w:rFonts w:ascii="Baskerville Old Face" w:hAnsi="Baskerville Old Face" w:cs="Times New Roman"/>
          <w:color w:val="000000" w:themeColor="text1"/>
          <w:sz w:val="24"/>
          <w:szCs w:val="24"/>
        </w:rPr>
        <w:t>.</w:t>
      </w:r>
      <w:r w:rsidRPr="004F7B18">
        <w:rPr>
          <w:rFonts w:ascii="Baskerville Old Face" w:hAnsi="Baskerville Old Face" w:cs="Times New Roman"/>
          <w:color w:val="000000" w:themeColor="text1"/>
          <w:sz w:val="24"/>
          <w:szCs w:val="24"/>
        </w:rPr>
        <w:t xml:space="preserve"> </w:t>
      </w:r>
      <w:r w:rsidR="00D0502A" w:rsidRPr="004F7B18">
        <w:rPr>
          <w:rFonts w:ascii="Baskerville Old Face" w:hAnsi="Baskerville Old Face" w:cs="Times New Roman"/>
          <w:color w:val="000000" w:themeColor="text1"/>
          <w:sz w:val="24"/>
          <w:szCs w:val="24"/>
        </w:rPr>
        <w:t>I</w:t>
      </w:r>
      <w:r w:rsidR="00162DEB" w:rsidRPr="004F7B18">
        <w:rPr>
          <w:rFonts w:ascii="Baskerville Old Face" w:hAnsi="Baskerville Old Face" w:cs="Times New Roman"/>
          <w:color w:val="000000" w:themeColor="text1"/>
          <w:sz w:val="24"/>
          <w:szCs w:val="24"/>
        </w:rPr>
        <w:t xml:space="preserve">t follows that to say </w:t>
      </w:r>
      <w:r w:rsidRPr="004F7B18">
        <w:rPr>
          <w:rFonts w:ascii="Baskerville Old Face" w:hAnsi="Baskerville Old Face" w:cs="Times New Roman"/>
          <w:color w:val="000000" w:themeColor="text1"/>
          <w:sz w:val="24"/>
          <w:szCs w:val="24"/>
        </w:rPr>
        <w:t xml:space="preserve">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necessitate perceptual</w:t>
      </w:r>
      <w:r w:rsidR="00D0502A" w:rsidRPr="004F7B18">
        <w:rPr>
          <w:rFonts w:ascii="Baskerville Old Face" w:hAnsi="Baskerville Old Face" w:cs="Times New Roman"/>
          <w:color w:val="000000" w:themeColor="text1"/>
          <w:sz w:val="24"/>
          <w:szCs w:val="24"/>
        </w:rPr>
        <w:t>-cum-emotional</w:t>
      </w:r>
      <w:r w:rsidRPr="004F7B18">
        <w:rPr>
          <w:rFonts w:ascii="Baskerville Old Face" w:hAnsi="Baskerville Old Face" w:cs="Times New Roman"/>
          <w:color w:val="000000" w:themeColor="text1"/>
          <w:sz w:val="24"/>
          <w:szCs w:val="24"/>
        </w:rPr>
        <w:t xml:space="preserve"> acquaintance is</w:t>
      </w:r>
      <w:r w:rsidR="00162DEB" w:rsidRPr="004F7B18">
        <w:rPr>
          <w:rFonts w:ascii="Baskerville Old Face" w:hAnsi="Baskerville Old Face" w:cs="Times New Roman"/>
          <w:color w:val="000000" w:themeColor="text1"/>
          <w:sz w:val="24"/>
          <w:szCs w:val="24"/>
        </w:rPr>
        <w:t xml:space="preserve"> really</w:t>
      </w:r>
      <w:r w:rsidRPr="004F7B18">
        <w:rPr>
          <w:rFonts w:ascii="Baskerville Old Face" w:hAnsi="Baskerville Old Face" w:cs="Times New Roman"/>
          <w:color w:val="000000" w:themeColor="text1"/>
          <w:sz w:val="24"/>
          <w:szCs w:val="24"/>
        </w:rPr>
        <w:t xml:space="preserve"> to say no more than that ascriptions of aesthetic properties made on the basis of perception are just that: made on the basis of perception, rather than inference or testimony. </w:t>
      </w:r>
      <w:r w:rsidR="00DC242E" w:rsidRPr="004F7B18">
        <w:rPr>
          <w:rFonts w:ascii="Baskerville Old Face" w:hAnsi="Baskerville Old Face" w:cs="Times New Roman"/>
          <w:color w:val="000000" w:themeColor="text1"/>
          <w:sz w:val="24"/>
          <w:szCs w:val="24"/>
        </w:rPr>
        <w:t>T</w:t>
      </w:r>
      <w:r w:rsidRPr="004F7B18">
        <w:rPr>
          <w:rFonts w:ascii="Baskerville Old Face" w:hAnsi="Baskerville Old Face" w:cs="Times New Roman"/>
          <w:color w:val="000000" w:themeColor="text1"/>
          <w:sz w:val="24"/>
          <w:szCs w:val="24"/>
        </w:rPr>
        <w:t xml:space="preserve">his makes </w:t>
      </w:r>
      <w:r w:rsidR="00162DEB" w:rsidRPr="004F7B18">
        <w:rPr>
          <w:rFonts w:ascii="Baskerville Old Face" w:hAnsi="Baskerville Old Face" w:cs="Times New Roman"/>
          <w:color w:val="000000" w:themeColor="text1"/>
          <w:sz w:val="24"/>
          <w:szCs w:val="24"/>
        </w:rPr>
        <w:t>it true</w:t>
      </w:r>
      <w:r w:rsidRPr="004F7B18">
        <w:rPr>
          <w:rFonts w:ascii="Baskerville Old Face" w:hAnsi="Baskerville Old Face" w:cs="Times New Roman"/>
          <w:color w:val="000000" w:themeColor="text1"/>
          <w:sz w:val="24"/>
          <w:szCs w:val="24"/>
        </w:rPr>
        <w:t xml:space="preserve"> 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necessitate a perceptual-cum-emotional grounding</w:t>
      </w:r>
      <w:r w:rsidR="009B1354" w:rsidRPr="004F7B18">
        <w:rPr>
          <w:rFonts w:ascii="Baskerville Old Face" w:hAnsi="Baskerville Old Face" w:cs="Times New Roman"/>
          <w:color w:val="000000" w:themeColor="text1"/>
          <w:sz w:val="24"/>
          <w:szCs w:val="24"/>
        </w:rPr>
        <w:t xml:space="preserve"> and are not transmissible between persons</w:t>
      </w:r>
      <w:r w:rsidRPr="004F7B18">
        <w:rPr>
          <w:rFonts w:ascii="Baskerville Old Face" w:hAnsi="Baskerville Old Face" w:cs="Times New Roman"/>
          <w:color w:val="000000" w:themeColor="text1"/>
          <w:sz w:val="24"/>
          <w:szCs w:val="24"/>
        </w:rPr>
        <w:t xml:space="preserve">, but </w:t>
      </w:r>
      <w:r w:rsidR="0040183A" w:rsidRPr="004F7B18">
        <w:rPr>
          <w:rFonts w:ascii="Baskerville Old Face" w:hAnsi="Baskerville Old Face" w:cs="Times New Roman"/>
          <w:color w:val="000000" w:themeColor="text1"/>
          <w:sz w:val="24"/>
          <w:szCs w:val="24"/>
        </w:rPr>
        <w:t>in a trivial and uninteresting sense</w:t>
      </w:r>
      <w:r w:rsidRPr="004F7B18">
        <w:rPr>
          <w:rFonts w:ascii="Baskerville Old Face" w:hAnsi="Baskerville Old Face" w:cs="Times New Roman"/>
          <w:color w:val="000000" w:themeColor="text1"/>
          <w:sz w:val="24"/>
          <w:szCs w:val="24"/>
        </w:rPr>
        <w:t>.</w:t>
      </w:r>
      <w:r w:rsidR="009B1354"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Of course, this is not the way that Sibley</w:t>
      </w:r>
      <w:r w:rsidR="00253FE9" w:rsidRPr="004F7B18">
        <w:rPr>
          <w:rFonts w:ascii="Baskerville Old Face" w:hAnsi="Baskerville Old Face" w:cs="Times New Roman"/>
          <w:color w:val="000000" w:themeColor="text1"/>
          <w:sz w:val="24"/>
          <w:szCs w:val="24"/>
        </w:rPr>
        <w:t>, along with</w:t>
      </w:r>
      <w:r w:rsidR="00AC7596" w:rsidRPr="004F7B18">
        <w:rPr>
          <w:rFonts w:ascii="Baskerville Old Face" w:hAnsi="Baskerville Old Face" w:cs="Times New Roman"/>
          <w:color w:val="000000" w:themeColor="text1"/>
          <w:sz w:val="24"/>
          <w:szCs w:val="24"/>
        </w:rPr>
        <w:t xml:space="preserve"> other defenders of the acquaintance principle</w:t>
      </w:r>
      <w:r w:rsidR="00253FE9" w:rsidRPr="004F7B18">
        <w:rPr>
          <w:rFonts w:ascii="Baskerville Old Face" w:hAnsi="Baskerville Old Face" w:cs="Times New Roman"/>
          <w:color w:val="000000" w:themeColor="text1"/>
          <w:sz w:val="24"/>
          <w:szCs w:val="24"/>
        </w:rPr>
        <w:t>,</w:t>
      </w:r>
      <w:r w:rsidR="00AC7596" w:rsidRPr="004F7B18">
        <w:rPr>
          <w:rFonts w:ascii="Baskerville Old Face" w:hAnsi="Baskerville Old Face" w:cs="Times New Roman"/>
          <w:color w:val="000000" w:themeColor="text1"/>
          <w:sz w:val="24"/>
          <w:szCs w:val="24"/>
        </w:rPr>
        <w:t xml:space="preserve"> would wish</w:t>
      </w:r>
      <w:r w:rsidRPr="004F7B18">
        <w:rPr>
          <w:rFonts w:ascii="Baskerville Old Face" w:hAnsi="Baskerville Old Face" w:cs="Times New Roman"/>
          <w:color w:val="000000" w:themeColor="text1"/>
          <w:sz w:val="24"/>
          <w:szCs w:val="24"/>
        </w:rPr>
        <w:t xml:space="preserve"> us to read </w:t>
      </w:r>
      <w:r w:rsidR="00AC7596" w:rsidRPr="004F7B18">
        <w:rPr>
          <w:rFonts w:ascii="Baskerville Old Face" w:hAnsi="Baskerville Old Face" w:cs="Times New Roman"/>
          <w:color w:val="000000" w:themeColor="text1"/>
          <w:sz w:val="24"/>
          <w:szCs w:val="24"/>
        </w:rPr>
        <w:t>their</w:t>
      </w:r>
      <w:r w:rsidRPr="004F7B18">
        <w:rPr>
          <w:rFonts w:ascii="Baskerville Old Face" w:hAnsi="Baskerville Old Face" w:cs="Times New Roman"/>
          <w:color w:val="000000" w:themeColor="text1"/>
          <w:sz w:val="24"/>
          <w:szCs w:val="24"/>
        </w:rPr>
        <w:t xml:space="preserve"> claims regarding the necessity of perception for aesthetic judgement. But </w:t>
      </w:r>
      <w:r w:rsidR="0022721F" w:rsidRPr="004F7B18">
        <w:rPr>
          <w:rFonts w:ascii="Baskerville Old Face" w:hAnsi="Baskerville Old Face" w:cs="Times New Roman"/>
          <w:color w:val="000000" w:themeColor="text1"/>
          <w:sz w:val="24"/>
          <w:szCs w:val="24"/>
        </w:rPr>
        <w:t>as a substantive thesis</w:t>
      </w:r>
      <w:r w:rsidRPr="004F7B18">
        <w:rPr>
          <w:rFonts w:ascii="Baskerville Old Face" w:hAnsi="Baskerville Old Face" w:cs="Times New Roman"/>
          <w:color w:val="000000" w:themeColor="text1"/>
          <w:sz w:val="24"/>
          <w:szCs w:val="24"/>
        </w:rPr>
        <w:t xml:space="preserve">, the claim </w:t>
      </w:r>
      <w:r w:rsidR="0013616C" w:rsidRPr="004F7B18">
        <w:rPr>
          <w:rFonts w:ascii="Baskerville Old Face" w:hAnsi="Baskerville Old Face" w:cs="Times New Roman"/>
          <w:color w:val="000000" w:themeColor="text1"/>
          <w:sz w:val="24"/>
          <w:szCs w:val="24"/>
        </w:rPr>
        <w:t xml:space="preserve">that inference is </w:t>
      </w:r>
      <w:r w:rsidR="000A460C" w:rsidRPr="004F7B18">
        <w:rPr>
          <w:rFonts w:ascii="Baskerville Old Face" w:hAnsi="Baskerville Old Face" w:cs="Times New Roman"/>
          <w:color w:val="000000" w:themeColor="text1"/>
          <w:sz w:val="24"/>
          <w:szCs w:val="24"/>
        </w:rPr>
        <w:t xml:space="preserve">opposed to aesthetic </w:t>
      </w:r>
      <w:r w:rsidR="00D45B5F" w:rsidRPr="004F7B18">
        <w:rPr>
          <w:rFonts w:ascii="Baskerville Old Face" w:hAnsi="Baskerville Old Face" w:cs="Times New Roman"/>
          <w:color w:val="000000" w:themeColor="text1"/>
          <w:sz w:val="24"/>
          <w:szCs w:val="24"/>
        </w:rPr>
        <w:t>judgments</w:t>
      </w:r>
      <w:r w:rsidR="000A460C"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is no longer uninteresting</w:t>
      </w:r>
      <w:r w:rsidR="009C178A" w:rsidRPr="004F7B18">
        <w:rPr>
          <w:rFonts w:ascii="Baskerville Old Face" w:hAnsi="Baskerville Old Face" w:cs="Times New Roman"/>
          <w:color w:val="000000" w:themeColor="text1"/>
          <w:sz w:val="24"/>
          <w:szCs w:val="24"/>
        </w:rPr>
        <w:t xml:space="preserve"> or trivial</w:t>
      </w:r>
      <w:r w:rsidRPr="004F7B18">
        <w:rPr>
          <w:rFonts w:ascii="Baskerville Old Face" w:hAnsi="Baskerville Old Face" w:cs="Times New Roman"/>
          <w:color w:val="000000" w:themeColor="text1"/>
          <w:sz w:val="24"/>
          <w:szCs w:val="24"/>
        </w:rPr>
        <w:t>, but question-begging.</w:t>
      </w:r>
      <w:r w:rsidRPr="004F7B18">
        <w:rPr>
          <w:rStyle w:val="FootnoteReference"/>
          <w:rFonts w:ascii="Baskerville Old Face" w:hAnsi="Baskerville Old Face" w:cs="Times New Roman"/>
          <w:color w:val="000000" w:themeColor="text1"/>
          <w:sz w:val="24"/>
          <w:szCs w:val="24"/>
        </w:rPr>
        <w:footnoteReference w:id="29"/>
      </w:r>
      <w:r w:rsidRPr="004F7B18">
        <w:rPr>
          <w:rFonts w:ascii="Baskerville Old Face" w:hAnsi="Baskerville Old Face" w:cs="Times New Roman"/>
          <w:color w:val="000000" w:themeColor="text1"/>
          <w:sz w:val="24"/>
          <w:szCs w:val="24"/>
        </w:rPr>
        <w:t xml:space="preserve"> </w:t>
      </w:r>
      <w:r w:rsidR="00DC242E" w:rsidRPr="004F7B18">
        <w:rPr>
          <w:rStyle w:val="FootnoteReference"/>
          <w:rFonts w:ascii="Baskerville Old Face" w:hAnsi="Baskerville Old Face" w:cs="Times New Roman"/>
          <w:color w:val="000000" w:themeColor="text1"/>
          <w:sz w:val="24"/>
          <w:szCs w:val="24"/>
        </w:rPr>
        <w:footnoteReference w:id="30"/>
      </w:r>
    </w:p>
    <w:p w14:paraId="1364B606" w14:textId="77777777" w:rsidR="00552C18" w:rsidRPr="004F7B18" w:rsidRDefault="00552C18" w:rsidP="00784099">
      <w:pPr>
        <w:spacing w:line="360" w:lineRule="auto"/>
        <w:jc w:val="both"/>
        <w:rPr>
          <w:rFonts w:ascii="Baskerville Old Face" w:hAnsi="Baskerville Old Face" w:cs="Times New Roman"/>
          <w:color w:val="000000" w:themeColor="text1"/>
          <w:sz w:val="24"/>
          <w:szCs w:val="24"/>
        </w:rPr>
      </w:pPr>
    </w:p>
    <w:p w14:paraId="3F4ED16F" w14:textId="0B5D0594" w:rsidR="00295D7F" w:rsidRPr="004F7B18" w:rsidRDefault="00295D7F"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V</w:t>
      </w:r>
      <w:r w:rsidR="003B0DA9" w:rsidRPr="004F7B18">
        <w:rPr>
          <w:rFonts w:ascii="Baskerville Old Face" w:hAnsi="Baskerville Old Face" w:cs="Times New Roman"/>
          <w:b/>
          <w:color w:val="000000" w:themeColor="text1"/>
          <w:sz w:val="24"/>
          <w:szCs w:val="24"/>
        </w:rPr>
        <w:t>I</w:t>
      </w:r>
      <w:r w:rsidR="00F96842" w:rsidRPr="004F7B18">
        <w:rPr>
          <w:rFonts w:ascii="Baskerville Old Face" w:hAnsi="Baskerville Old Face" w:cs="Times New Roman"/>
          <w:b/>
          <w:color w:val="000000" w:themeColor="text1"/>
          <w:sz w:val="24"/>
          <w:szCs w:val="24"/>
        </w:rPr>
        <w:t xml:space="preserve"> </w:t>
      </w:r>
      <w:r w:rsidR="003D7F51" w:rsidRPr="004F7B18">
        <w:rPr>
          <w:rFonts w:ascii="Baskerville Old Face" w:hAnsi="Baskerville Old Face" w:cs="Times New Roman"/>
          <w:b/>
          <w:color w:val="000000" w:themeColor="text1"/>
          <w:sz w:val="24"/>
          <w:szCs w:val="24"/>
        </w:rPr>
        <w:t>–</w:t>
      </w:r>
      <w:r w:rsidR="00F96842" w:rsidRPr="004F7B18">
        <w:rPr>
          <w:rFonts w:ascii="Baskerville Old Face" w:hAnsi="Baskerville Old Face" w:cs="Times New Roman"/>
          <w:b/>
          <w:color w:val="000000" w:themeColor="text1"/>
          <w:sz w:val="24"/>
          <w:szCs w:val="24"/>
        </w:rPr>
        <w:t xml:space="preserve"> </w:t>
      </w:r>
      <w:r w:rsidR="003D7F51" w:rsidRPr="004F7B18">
        <w:rPr>
          <w:rFonts w:ascii="Baskerville Old Face" w:hAnsi="Baskerville Old Face" w:cs="Times New Roman"/>
          <w:b/>
          <w:color w:val="000000" w:themeColor="text1"/>
          <w:sz w:val="24"/>
          <w:szCs w:val="24"/>
        </w:rPr>
        <w:t xml:space="preserve">Aesthetic </w:t>
      </w:r>
      <w:r w:rsidR="00D45B5F" w:rsidRPr="004F7B18">
        <w:rPr>
          <w:rFonts w:ascii="Baskerville Old Face" w:hAnsi="Baskerville Old Face" w:cs="Times New Roman"/>
          <w:b/>
          <w:color w:val="000000" w:themeColor="text1"/>
          <w:sz w:val="24"/>
          <w:szCs w:val="24"/>
        </w:rPr>
        <w:t>Judgments</w:t>
      </w:r>
      <w:r w:rsidR="003D7F51" w:rsidRPr="004F7B18">
        <w:rPr>
          <w:rFonts w:ascii="Baskerville Old Face" w:hAnsi="Baskerville Old Face" w:cs="Times New Roman"/>
          <w:b/>
          <w:color w:val="000000" w:themeColor="text1"/>
          <w:sz w:val="24"/>
          <w:szCs w:val="24"/>
        </w:rPr>
        <w:t xml:space="preserve"> via Inference</w:t>
      </w:r>
    </w:p>
    <w:p w14:paraId="29ED1B98" w14:textId="65E59836" w:rsidR="00295D7F" w:rsidRPr="004F7B18" w:rsidRDefault="00552C18"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So far </w:t>
      </w:r>
      <w:r w:rsidR="00295D7F" w:rsidRPr="004F7B18">
        <w:rPr>
          <w:rFonts w:ascii="Baskerville Old Face" w:hAnsi="Baskerville Old Face" w:cs="Times New Roman"/>
          <w:color w:val="000000" w:themeColor="text1"/>
          <w:sz w:val="24"/>
          <w:szCs w:val="24"/>
        </w:rPr>
        <w:t xml:space="preserve">I have offered an indirect argument for the claim that aesthetic </w:t>
      </w:r>
      <w:r w:rsidR="00D45B5F" w:rsidRPr="004F7B18">
        <w:rPr>
          <w:rFonts w:ascii="Baskerville Old Face" w:hAnsi="Baskerville Old Face" w:cs="Times New Roman"/>
          <w:color w:val="000000" w:themeColor="text1"/>
          <w:sz w:val="24"/>
          <w:szCs w:val="24"/>
        </w:rPr>
        <w:t>judgments</w:t>
      </w:r>
      <w:r w:rsidR="00295D7F" w:rsidRPr="004F7B18">
        <w:rPr>
          <w:rFonts w:ascii="Baskerville Old Face" w:hAnsi="Baskerville Old Face" w:cs="Times New Roman"/>
          <w:color w:val="000000" w:themeColor="text1"/>
          <w:sz w:val="24"/>
          <w:szCs w:val="24"/>
        </w:rPr>
        <w:t xml:space="preserve"> have inferential justification in the form of the challenge from critical-ostention. Moreover, I</w:t>
      </w:r>
      <w:r w:rsidR="00691E69" w:rsidRPr="004F7B18">
        <w:rPr>
          <w:rFonts w:ascii="Baskerville Old Face" w:hAnsi="Baskerville Old Face" w:cs="Times New Roman"/>
          <w:color w:val="000000" w:themeColor="text1"/>
          <w:sz w:val="24"/>
          <w:szCs w:val="24"/>
        </w:rPr>
        <w:t xml:space="preserve"> have </w:t>
      </w:r>
      <w:r w:rsidR="007D7AD0" w:rsidRPr="004F7B18">
        <w:rPr>
          <w:rFonts w:ascii="Baskerville Old Face" w:hAnsi="Baskerville Old Face" w:cs="Times New Roman"/>
          <w:color w:val="000000" w:themeColor="text1"/>
          <w:sz w:val="24"/>
          <w:szCs w:val="24"/>
        </w:rPr>
        <w:t>motivated</w:t>
      </w:r>
      <w:r w:rsidR="00295D7F" w:rsidRPr="004F7B18">
        <w:rPr>
          <w:rFonts w:ascii="Baskerville Old Face" w:hAnsi="Baskerville Old Face" w:cs="Times New Roman"/>
          <w:color w:val="000000" w:themeColor="text1"/>
          <w:sz w:val="24"/>
          <w:szCs w:val="24"/>
        </w:rPr>
        <w:t xml:space="preserve"> a permissive form of aesthetic non-inferentialism that I call </w:t>
      </w:r>
      <w:r w:rsidR="008952DF" w:rsidRPr="004F7B18">
        <w:rPr>
          <w:rFonts w:ascii="Baskerville Old Face" w:hAnsi="Baskerville Old Face" w:cs="Times New Roman"/>
          <w:b/>
          <w:color w:val="000000" w:themeColor="text1"/>
          <w:sz w:val="24"/>
          <w:szCs w:val="24"/>
        </w:rPr>
        <w:t>Moderate</w:t>
      </w:r>
      <w:r w:rsidR="00295D7F" w:rsidRPr="004F7B18">
        <w:rPr>
          <w:rFonts w:ascii="Baskerville Old Face" w:hAnsi="Baskerville Old Face" w:cs="Times New Roman"/>
          <w:b/>
          <w:color w:val="000000" w:themeColor="text1"/>
          <w:sz w:val="24"/>
          <w:szCs w:val="24"/>
        </w:rPr>
        <w:t xml:space="preserve"> Non-Inferentialism</w:t>
      </w:r>
      <w:r w:rsidR="00295D7F" w:rsidRPr="004F7B18">
        <w:rPr>
          <w:rFonts w:ascii="Baskerville Old Face" w:hAnsi="Baskerville Old Face" w:cs="Times New Roman"/>
          <w:color w:val="000000" w:themeColor="text1"/>
          <w:sz w:val="24"/>
          <w:szCs w:val="24"/>
        </w:rPr>
        <w:t xml:space="preserve">, </w:t>
      </w:r>
      <w:r w:rsidR="001F5CC0" w:rsidRPr="004F7B18">
        <w:rPr>
          <w:rFonts w:ascii="Baskerville Old Face" w:hAnsi="Baskerville Old Face" w:cs="Times New Roman"/>
          <w:color w:val="000000" w:themeColor="text1"/>
          <w:sz w:val="24"/>
          <w:szCs w:val="24"/>
        </w:rPr>
        <w:t xml:space="preserve">a </w:t>
      </w:r>
      <w:r w:rsidR="001F5CC0" w:rsidRPr="004F7B18">
        <w:rPr>
          <w:rFonts w:ascii="Baskerville Old Face" w:hAnsi="Baskerville Old Face" w:cs="Times New Roman"/>
          <w:color w:val="000000" w:themeColor="text1"/>
          <w:sz w:val="24"/>
          <w:szCs w:val="24"/>
        </w:rPr>
        <w:lastRenderedPageBreak/>
        <w:t xml:space="preserve">position </w:t>
      </w:r>
      <w:r w:rsidR="00295D7F" w:rsidRPr="004F7B18">
        <w:rPr>
          <w:rFonts w:ascii="Baskerville Old Face" w:hAnsi="Baskerville Old Face" w:cs="Times New Roman"/>
          <w:color w:val="000000" w:themeColor="text1"/>
          <w:sz w:val="24"/>
          <w:szCs w:val="24"/>
        </w:rPr>
        <w:t xml:space="preserve">which leaves open that aesthetic </w:t>
      </w:r>
      <w:r w:rsidR="00D45B5F" w:rsidRPr="004F7B18">
        <w:rPr>
          <w:rFonts w:ascii="Baskerville Old Face" w:hAnsi="Baskerville Old Face" w:cs="Times New Roman"/>
          <w:color w:val="000000" w:themeColor="text1"/>
          <w:sz w:val="24"/>
          <w:szCs w:val="24"/>
        </w:rPr>
        <w:t>judgments</w:t>
      </w:r>
      <w:r w:rsidR="00295D7F" w:rsidRPr="004F7B18">
        <w:rPr>
          <w:rFonts w:ascii="Baskerville Old Face" w:hAnsi="Baskerville Old Face" w:cs="Times New Roman"/>
          <w:color w:val="000000" w:themeColor="text1"/>
          <w:sz w:val="24"/>
          <w:szCs w:val="24"/>
        </w:rPr>
        <w:t xml:space="preserve"> have inferential justification and </w:t>
      </w:r>
      <w:r w:rsidR="001F5CC0" w:rsidRPr="004F7B18">
        <w:rPr>
          <w:rFonts w:ascii="Baskerville Old Face" w:hAnsi="Baskerville Old Face" w:cs="Times New Roman"/>
          <w:color w:val="000000" w:themeColor="text1"/>
          <w:sz w:val="24"/>
          <w:szCs w:val="24"/>
        </w:rPr>
        <w:t xml:space="preserve">so </w:t>
      </w:r>
      <w:r w:rsidR="00295D7F" w:rsidRPr="004F7B18">
        <w:rPr>
          <w:rFonts w:ascii="Baskerville Old Face" w:hAnsi="Baskerville Old Face" w:cs="Times New Roman"/>
          <w:color w:val="000000" w:themeColor="text1"/>
          <w:sz w:val="24"/>
          <w:szCs w:val="24"/>
        </w:rPr>
        <w:t>allows a role for reasoning</w:t>
      </w:r>
      <w:r w:rsidR="00F42B35" w:rsidRPr="004F7B18">
        <w:rPr>
          <w:rFonts w:ascii="Baskerville Old Face" w:hAnsi="Baskerville Old Face" w:cs="Times New Roman"/>
          <w:color w:val="000000" w:themeColor="text1"/>
          <w:sz w:val="24"/>
          <w:szCs w:val="24"/>
        </w:rPr>
        <w:t>, no less than acquaintance,</w:t>
      </w:r>
      <w:r w:rsidR="00295D7F" w:rsidRPr="004F7B18">
        <w:rPr>
          <w:rFonts w:ascii="Baskerville Old Face" w:hAnsi="Baskerville Old Face" w:cs="Times New Roman"/>
          <w:color w:val="000000" w:themeColor="text1"/>
          <w:sz w:val="24"/>
          <w:szCs w:val="24"/>
        </w:rPr>
        <w:t xml:space="preserve"> in aesthetic </w:t>
      </w:r>
      <w:r w:rsidR="00D45B5F" w:rsidRPr="004F7B18">
        <w:rPr>
          <w:rFonts w:ascii="Baskerville Old Face" w:hAnsi="Baskerville Old Face" w:cs="Times New Roman"/>
          <w:color w:val="000000" w:themeColor="text1"/>
          <w:sz w:val="24"/>
          <w:szCs w:val="24"/>
        </w:rPr>
        <w:t>judgments</w:t>
      </w:r>
      <w:r w:rsidR="00295D7F" w:rsidRPr="004F7B18">
        <w:rPr>
          <w:rFonts w:ascii="Baskerville Old Face" w:hAnsi="Baskerville Old Face" w:cs="Times New Roman"/>
          <w:color w:val="000000" w:themeColor="text1"/>
          <w:sz w:val="24"/>
          <w:szCs w:val="24"/>
        </w:rPr>
        <w:t xml:space="preserve">. </w:t>
      </w:r>
      <w:r w:rsidR="003859DB" w:rsidRPr="004F7B18">
        <w:rPr>
          <w:rFonts w:ascii="Baskerville Old Face" w:hAnsi="Baskerville Old Face" w:cs="Times New Roman"/>
          <w:color w:val="000000" w:themeColor="text1"/>
          <w:sz w:val="24"/>
          <w:szCs w:val="24"/>
        </w:rPr>
        <w:t xml:space="preserve">I have also made </w:t>
      </w:r>
      <w:r w:rsidR="00E312F0" w:rsidRPr="004F7B18">
        <w:rPr>
          <w:rFonts w:ascii="Baskerville Old Face" w:hAnsi="Baskerville Old Face" w:cs="Times New Roman"/>
          <w:color w:val="000000" w:themeColor="text1"/>
          <w:sz w:val="24"/>
          <w:szCs w:val="24"/>
        </w:rPr>
        <w:t>a number of</w:t>
      </w:r>
      <w:r w:rsidR="003859DB" w:rsidRPr="004F7B18">
        <w:rPr>
          <w:rFonts w:ascii="Baskerville Old Face" w:hAnsi="Baskerville Old Face" w:cs="Times New Roman"/>
          <w:color w:val="000000" w:themeColor="text1"/>
          <w:sz w:val="24"/>
          <w:szCs w:val="24"/>
        </w:rPr>
        <w:t xml:space="preserve"> negative remarks about </w:t>
      </w:r>
      <w:r w:rsidR="003859DB" w:rsidRPr="004F7B18">
        <w:rPr>
          <w:rFonts w:ascii="Baskerville Old Face" w:hAnsi="Baskerville Old Face" w:cs="Times New Roman"/>
          <w:b/>
          <w:color w:val="000000" w:themeColor="text1"/>
          <w:sz w:val="24"/>
          <w:szCs w:val="24"/>
        </w:rPr>
        <w:t>Strong Non-Inferentialism</w:t>
      </w:r>
      <w:r w:rsidR="00FF0F3F" w:rsidRPr="004F7B18">
        <w:rPr>
          <w:rFonts w:ascii="Baskerville Old Face" w:hAnsi="Baskerville Old Face" w:cs="Times New Roman"/>
          <w:color w:val="000000" w:themeColor="text1"/>
          <w:sz w:val="24"/>
          <w:szCs w:val="24"/>
        </w:rPr>
        <w:t xml:space="preserve">. </w:t>
      </w:r>
      <w:r w:rsidR="00295D7F" w:rsidRPr="004F7B18">
        <w:rPr>
          <w:rFonts w:ascii="Baskerville Old Face" w:hAnsi="Baskerville Old Face" w:cs="Times New Roman"/>
          <w:color w:val="000000" w:themeColor="text1"/>
          <w:sz w:val="24"/>
          <w:szCs w:val="24"/>
        </w:rPr>
        <w:t xml:space="preserve">In this section, I want to give a more direct argument </w:t>
      </w:r>
      <w:r w:rsidR="00E312F0" w:rsidRPr="004F7B18">
        <w:rPr>
          <w:rFonts w:ascii="Baskerville Old Face" w:hAnsi="Baskerville Old Face" w:cs="Times New Roman"/>
          <w:color w:val="000000" w:themeColor="text1"/>
          <w:sz w:val="24"/>
          <w:szCs w:val="24"/>
        </w:rPr>
        <w:t>for the role of inference in aesthetic judgement</w:t>
      </w:r>
      <w:r w:rsidR="00295D7F" w:rsidRPr="004F7B18">
        <w:rPr>
          <w:rFonts w:ascii="Baskerville Old Face" w:hAnsi="Baskerville Old Face" w:cs="Times New Roman"/>
          <w:color w:val="000000" w:themeColor="text1"/>
          <w:sz w:val="24"/>
          <w:szCs w:val="24"/>
        </w:rPr>
        <w:t xml:space="preserve">. </w:t>
      </w:r>
    </w:p>
    <w:p w14:paraId="78E264E7" w14:textId="3F4F5C26" w:rsidR="00D360E4" w:rsidRPr="004F7B18" w:rsidRDefault="00D360E4" w:rsidP="00784099">
      <w:pPr>
        <w:spacing w:line="360" w:lineRule="auto"/>
        <w:jc w:val="both"/>
        <w:rPr>
          <w:rFonts w:ascii="Baskerville Old Face" w:hAnsi="Baskerville Old Face" w:cs="Times New Roman"/>
          <w:b/>
          <w:color w:val="000000" w:themeColor="text1"/>
          <w:sz w:val="24"/>
          <w:szCs w:val="24"/>
        </w:rPr>
      </w:pPr>
      <w:r w:rsidRPr="004F7B18">
        <w:rPr>
          <w:rFonts w:ascii="Baskerville Old Face" w:hAnsi="Baskerville Old Face" w:cs="Times New Roman"/>
          <w:color w:val="000000" w:themeColor="text1"/>
          <w:sz w:val="24"/>
          <w:szCs w:val="24"/>
        </w:rPr>
        <w:t xml:space="preserve">Ella is an accomplished cellist. She sits down before a score that indicates it is in a minor key and should be played at larghissimo tempo. </w:t>
      </w:r>
      <w:r w:rsidR="0081767E" w:rsidRPr="004F7B18">
        <w:rPr>
          <w:rFonts w:ascii="Baskerville Old Face" w:hAnsi="Baskerville Old Face" w:cs="Times New Roman"/>
          <w:color w:val="000000" w:themeColor="text1"/>
          <w:sz w:val="24"/>
          <w:szCs w:val="24"/>
        </w:rPr>
        <w:t>She</w:t>
      </w:r>
      <w:r w:rsidRPr="004F7B18">
        <w:rPr>
          <w:rFonts w:ascii="Baskerville Old Face" w:hAnsi="Baskerville Old Face" w:cs="Times New Roman"/>
          <w:color w:val="000000" w:themeColor="text1"/>
          <w:sz w:val="24"/>
          <w:szCs w:val="24"/>
        </w:rPr>
        <w:t xml:space="preserve"> has </w:t>
      </w:r>
      <w:r w:rsidR="00A02FB6" w:rsidRPr="004F7B18">
        <w:rPr>
          <w:rFonts w:ascii="Baskerville Old Face" w:hAnsi="Baskerville Old Face" w:cs="Times New Roman"/>
          <w:color w:val="000000" w:themeColor="text1"/>
          <w:sz w:val="24"/>
          <w:szCs w:val="24"/>
        </w:rPr>
        <w:t>not</w:t>
      </w:r>
      <w:r w:rsidRPr="004F7B18">
        <w:rPr>
          <w:rFonts w:ascii="Baskerville Old Face" w:hAnsi="Baskerville Old Face" w:cs="Times New Roman"/>
          <w:color w:val="000000" w:themeColor="text1"/>
          <w:sz w:val="24"/>
          <w:szCs w:val="24"/>
        </w:rPr>
        <w:t xml:space="preserve"> </w:t>
      </w:r>
      <w:r w:rsidR="00A02FB6" w:rsidRPr="004F7B18">
        <w:rPr>
          <w:rFonts w:ascii="Baskerville Old Face" w:hAnsi="Baskerville Old Face" w:cs="Times New Roman"/>
          <w:color w:val="000000" w:themeColor="text1"/>
          <w:sz w:val="24"/>
          <w:szCs w:val="24"/>
        </w:rPr>
        <w:t xml:space="preserve">previously </w:t>
      </w:r>
      <w:r w:rsidRPr="004F7B18">
        <w:rPr>
          <w:rFonts w:ascii="Baskerville Old Face" w:hAnsi="Baskerville Old Face" w:cs="Times New Roman"/>
          <w:color w:val="000000" w:themeColor="text1"/>
          <w:sz w:val="24"/>
          <w:szCs w:val="24"/>
        </w:rPr>
        <w:t xml:space="preserve">played the piece </w:t>
      </w:r>
      <w:r w:rsidR="00A02FB6" w:rsidRPr="004F7B18">
        <w:rPr>
          <w:rFonts w:ascii="Baskerville Old Face" w:hAnsi="Baskerville Old Face" w:cs="Times New Roman"/>
          <w:color w:val="000000" w:themeColor="text1"/>
          <w:sz w:val="24"/>
          <w:szCs w:val="24"/>
        </w:rPr>
        <w:t>n</w:t>
      </w:r>
      <w:r w:rsidRPr="004F7B18">
        <w:rPr>
          <w:rFonts w:ascii="Baskerville Old Face" w:hAnsi="Baskerville Old Face" w:cs="Times New Roman"/>
          <w:color w:val="000000" w:themeColor="text1"/>
          <w:sz w:val="24"/>
          <w:szCs w:val="24"/>
        </w:rPr>
        <w:t>or heard it performed. But she is very familiar with pieces that instantiate these non-aesthetic properties; indeed, they are her favourite pieces to perform. She has always thought them to be sombre.</w:t>
      </w:r>
      <w:r w:rsidR="004D5992" w:rsidRPr="004F7B18">
        <w:rPr>
          <w:rStyle w:val="FootnoteReference"/>
          <w:rFonts w:ascii="Baskerville Old Face" w:hAnsi="Baskerville Old Face" w:cs="Times New Roman"/>
          <w:color w:val="000000" w:themeColor="text1"/>
          <w:sz w:val="24"/>
          <w:szCs w:val="24"/>
        </w:rPr>
        <w:footnoteReference w:id="31"/>
      </w:r>
      <w:r w:rsidRPr="004F7B18">
        <w:rPr>
          <w:rFonts w:ascii="Baskerville Old Face" w:hAnsi="Baskerville Old Face" w:cs="Times New Roman"/>
          <w:color w:val="000000" w:themeColor="text1"/>
          <w:sz w:val="24"/>
          <w:szCs w:val="24"/>
        </w:rPr>
        <w:t xml:space="preserve"> Looking at the score, and based on her past experience, Ella thinks to herself “another sombre piece.” </w:t>
      </w:r>
      <w:r w:rsidR="00EF6FF7" w:rsidRPr="004F7B18">
        <w:rPr>
          <w:rFonts w:ascii="Baskerville Old Face" w:hAnsi="Baskerville Old Face" w:cs="Times New Roman"/>
          <w:color w:val="000000" w:themeColor="text1"/>
          <w:sz w:val="24"/>
          <w:szCs w:val="24"/>
        </w:rPr>
        <w:t xml:space="preserve">Compare Ella with her friend </w:t>
      </w:r>
      <w:r w:rsidRPr="004F7B18">
        <w:rPr>
          <w:rFonts w:ascii="Baskerville Old Face" w:hAnsi="Baskerville Old Face" w:cs="Times New Roman"/>
          <w:color w:val="000000" w:themeColor="text1"/>
          <w:sz w:val="24"/>
          <w:szCs w:val="24"/>
        </w:rPr>
        <w:t>Noah</w:t>
      </w:r>
      <w:r w:rsidR="00EF6FF7" w:rsidRPr="004F7B18">
        <w:rPr>
          <w:rFonts w:ascii="Baskerville Old Face" w:hAnsi="Baskerville Old Face" w:cs="Times New Roman"/>
          <w:color w:val="000000" w:themeColor="text1"/>
          <w:sz w:val="24"/>
          <w:szCs w:val="24"/>
        </w:rPr>
        <w:t>, who</w:t>
      </w:r>
      <w:r w:rsidRPr="004F7B18">
        <w:rPr>
          <w:rFonts w:ascii="Baskerville Old Face" w:hAnsi="Baskerville Old Face" w:cs="Times New Roman"/>
          <w:color w:val="000000" w:themeColor="text1"/>
          <w:sz w:val="24"/>
          <w:szCs w:val="24"/>
        </w:rPr>
        <w:t xml:space="preserve"> is learning to play the trumpet. He is presented with a complex score which he can’t make much sense of. All he can tell is that it is a piece for a brass quintet </w:t>
      </w:r>
      <w:r w:rsidR="004D5992" w:rsidRPr="004F7B18">
        <w:rPr>
          <w:rFonts w:ascii="Baskerville Old Face" w:hAnsi="Baskerville Old Face" w:cs="Times New Roman"/>
          <w:color w:val="000000" w:themeColor="text1"/>
          <w:sz w:val="24"/>
          <w:szCs w:val="24"/>
        </w:rPr>
        <w:t>in a major key to be played at a</w:t>
      </w:r>
      <w:r w:rsidRPr="004F7B18">
        <w:rPr>
          <w:rFonts w:ascii="Baskerville Old Face" w:hAnsi="Baskerville Old Face" w:cs="Times New Roman"/>
          <w:color w:val="000000" w:themeColor="text1"/>
          <w:sz w:val="24"/>
          <w:szCs w:val="24"/>
        </w:rPr>
        <w:t>llegretto tempo. Completely out of the blue, he thinks “this piece is sombre.”</w:t>
      </w:r>
    </w:p>
    <w:p w14:paraId="58B412FA" w14:textId="1A255B04" w:rsidR="00D85D18" w:rsidRPr="004F7B18" w:rsidRDefault="009F7664"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If </w:t>
      </w:r>
      <w:r w:rsidRPr="004F7B18">
        <w:rPr>
          <w:rFonts w:ascii="Baskerville Old Face" w:hAnsi="Baskerville Old Face" w:cs="Times New Roman"/>
          <w:b/>
          <w:color w:val="000000" w:themeColor="text1"/>
          <w:sz w:val="24"/>
          <w:szCs w:val="24"/>
        </w:rPr>
        <w:t>Strong Non-Inferentialism</w:t>
      </w:r>
      <w:r w:rsidRPr="004F7B18">
        <w:rPr>
          <w:rFonts w:ascii="Baskerville Old Face" w:hAnsi="Baskerville Old Face" w:cs="Times New Roman"/>
          <w:color w:val="000000" w:themeColor="text1"/>
          <w:sz w:val="24"/>
          <w:szCs w:val="24"/>
        </w:rPr>
        <w:t xml:space="preserve"> </w:t>
      </w:r>
      <w:r w:rsidR="00E060EA" w:rsidRPr="004F7B18">
        <w:rPr>
          <w:rFonts w:ascii="Baskerville Old Face" w:hAnsi="Baskerville Old Face" w:cs="Times New Roman"/>
          <w:color w:val="000000" w:themeColor="text1"/>
          <w:sz w:val="24"/>
          <w:szCs w:val="24"/>
        </w:rPr>
        <w:t>is</w:t>
      </w:r>
      <w:r w:rsidRPr="004F7B18">
        <w:rPr>
          <w:rFonts w:ascii="Baskerville Old Face" w:hAnsi="Baskerville Old Face" w:cs="Times New Roman"/>
          <w:color w:val="000000" w:themeColor="text1"/>
          <w:sz w:val="24"/>
          <w:szCs w:val="24"/>
        </w:rPr>
        <w:t xml:space="preserve"> true, then </w:t>
      </w:r>
      <w:r w:rsidR="00EF6FF7" w:rsidRPr="004F7B18">
        <w:rPr>
          <w:rFonts w:ascii="Baskerville Old Face" w:hAnsi="Baskerville Old Face" w:cs="Times New Roman"/>
          <w:color w:val="000000" w:themeColor="text1"/>
          <w:sz w:val="24"/>
          <w:szCs w:val="24"/>
        </w:rPr>
        <w:t>Ella’s and Noah’s</w:t>
      </w:r>
      <w:r w:rsidRPr="004F7B18">
        <w:rPr>
          <w:rFonts w:ascii="Baskerville Old Face" w:hAnsi="Baskerville Old Face" w:cs="Times New Roman"/>
          <w:color w:val="000000" w:themeColor="text1"/>
          <w:sz w:val="24"/>
          <w:szCs w:val="24"/>
        </w:rPr>
        <w:t xml:space="preserve">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are epistemically on a par. In particular, they are both </w:t>
      </w:r>
      <w:r w:rsidR="008A4BE8" w:rsidRPr="004F7B18">
        <w:rPr>
          <w:rFonts w:ascii="Baskerville Old Face" w:hAnsi="Baskerville Old Face" w:cs="Times New Roman"/>
          <w:color w:val="000000" w:themeColor="text1"/>
          <w:sz w:val="24"/>
          <w:szCs w:val="24"/>
        </w:rPr>
        <w:t>devoid of any epistemic value</w:t>
      </w:r>
      <w:r w:rsidRPr="004F7B18">
        <w:rPr>
          <w:rFonts w:ascii="Baskerville Old Face" w:hAnsi="Baskerville Old Face" w:cs="Times New Roman"/>
          <w:color w:val="000000" w:themeColor="text1"/>
          <w:sz w:val="24"/>
          <w:szCs w:val="24"/>
        </w:rPr>
        <w:t xml:space="preserve"> insofar as neither is based on </w:t>
      </w:r>
      <w:r w:rsidR="003E3268" w:rsidRPr="004F7B18">
        <w:rPr>
          <w:rFonts w:ascii="Baskerville Old Face" w:hAnsi="Baskerville Old Face" w:cs="Times New Roman"/>
          <w:color w:val="000000" w:themeColor="text1"/>
          <w:sz w:val="24"/>
          <w:szCs w:val="24"/>
        </w:rPr>
        <w:t>a</w:t>
      </w:r>
      <w:r w:rsidRPr="004F7B18">
        <w:rPr>
          <w:rFonts w:ascii="Baskerville Old Face" w:hAnsi="Baskerville Old Face" w:cs="Times New Roman"/>
          <w:color w:val="000000" w:themeColor="text1"/>
          <w:sz w:val="24"/>
          <w:szCs w:val="24"/>
        </w:rPr>
        <w:t xml:space="preserve"> non-inferential state like perception or emotion. </w:t>
      </w:r>
      <w:r w:rsidR="003A22AD" w:rsidRPr="004F7B18">
        <w:rPr>
          <w:rFonts w:ascii="Baskerville Old Face" w:hAnsi="Baskerville Old Face" w:cs="Times New Roman"/>
          <w:color w:val="000000" w:themeColor="text1"/>
          <w:sz w:val="24"/>
          <w:szCs w:val="24"/>
        </w:rPr>
        <w:t>Ella’s</w:t>
      </w:r>
      <w:r w:rsidRPr="004F7B18">
        <w:rPr>
          <w:rFonts w:ascii="Baskerville Old Face" w:hAnsi="Baskerville Old Face" w:cs="Times New Roman"/>
          <w:color w:val="000000" w:themeColor="text1"/>
          <w:sz w:val="24"/>
          <w:szCs w:val="24"/>
        </w:rPr>
        <w:t xml:space="preserve"> judgement is </w:t>
      </w:r>
      <w:r w:rsidR="00DF0245" w:rsidRPr="004F7B18">
        <w:rPr>
          <w:rFonts w:ascii="Baskerville Old Face" w:hAnsi="Baskerville Old Face" w:cs="Times New Roman"/>
          <w:color w:val="000000" w:themeColor="text1"/>
          <w:sz w:val="24"/>
          <w:szCs w:val="24"/>
        </w:rPr>
        <w:t xml:space="preserve">a conclusion </w:t>
      </w:r>
      <w:r w:rsidRPr="004F7B18">
        <w:rPr>
          <w:rFonts w:ascii="Baskerville Old Face" w:hAnsi="Baskerville Old Face" w:cs="Times New Roman"/>
          <w:color w:val="000000" w:themeColor="text1"/>
          <w:sz w:val="24"/>
          <w:szCs w:val="24"/>
        </w:rPr>
        <w:t>based on infere</w:t>
      </w:r>
      <w:r w:rsidR="003A22AD" w:rsidRPr="004F7B18">
        <w:rPr>
          <w:rFonts w:ascii="Baskerville Old Face" w:hAnsi="Baskerville Old Face" w:cs="Times New Roman"/>
          <w:color w:val="000000" w:themeColor="text1"/>
          <w:sz w:val="24"/>
          <w:szCs w:val="24"/>
        </w:rPr>
        <w:t xml:space="preserve">nce </w:t>
      </w:r>
      <w:r w:rsidR="00EA7619" w:rsidRPr="004F7B18">
        <w:rPr>
          <w:rFonts w:ascii="Baskerville Old Face" w:hAnsi="Baskerville Old Face" w:cs="Times New Roman"/>
          <w:color w:val="000000" w:themeColor="text1"/>
          <w:sz w:val="24"/>
          <w:szCs w:val="24"/>
        </w:rPr>
        <w:t>from memorial belief</w:t>
      </w:r>
      <w:r w:rsidR="007C35E0" w:rsidRPr="004F7B18">
        <w:rPr>
          <w:rFonts w:ascii="Baskerville Old Face" w:hAnsi="Baskerville Old Face" w:cs="Times New Roman"/>
          <w:color w:val="000000" w:themeColor="text1"/>
          <w:sz w:val="24"/>
          <w:szCs w:val="24"/>
        </w:rPr>
        <w:t>s</w:t>
      </w:r>
      <w:r w:rsidR="001123FE" w:rsidRPr="004F7B18">
        <w:rPr>
          <w:rFonts w:ascii="Baskerville Old Face" w:hAnsi="Baskerville Old Face" w:cs="Times New Roman"/>
          <w:color w:val="000000" w:themeColor="text1"/>
          <w:sz w:val="24"/>
          <w:szCs w:val="24"/>
        </w:rPr>
        <w:t>.</w:t>
      </w:r>
      <w:r w:rsidR="00D93CBC" w:rsidRPr="004F7B18">
        <w:rPr>
          <w:rStyle w:val="FootnoteReference"/>
          <w:rFonts w:ascii="Baskerville Old Face" w:hAnsi="Baskerville Old Face" w:cs="Times New Roman"/>
          <w:color w:val="000000" w:themeColor="text1"/>
          <w:sz w:val="24"/>
          <w:szCs w:val="24"/>
        </w:rPr>
        <w:footnoteReference w:id="32"/>
      </w:r>
      <w:r w:rsidR="001123FE" w:rsidRPr="004F7B18">
        <w:rPr>
          <w:rFonts w:ascii="Baskerville Old Face" w:hAnsi="Baskerville Old Face" w:cs="Times New Roman"/>
          <w:color w:val="000000" w:themeColor="text1"/>
          <w:sz w:val="24"/>
          <w:szCs w:val="24"/>
        </w:rPr>
        <w:t xml:space="preserve"> A</w:t>
      </w:r>
      <w:r w:rsidRPr="004F7B18">
        <w:rPr>
          <w:rFonts w:ascii="Baskerville Old Face" w:hAnsi="Baskerville Old Face" w:cs="Times New Roman"/>
          <w:color w:val="000000" w:themeColor="text1"/>
          <w:sz w:val="24"/>
          <w:szCs w:val="24"/>
        </w:rPr>
        <w:t xml:space="preserve">ccording to the </w:t>
      </w:r>
      <w:r w:rsidRPr="004F7B18">
        <w:rPr>
          <w:rFonts w:ascii="Baskerville Old Face" w:hAnsi="Baskerville Old Face" w:cs="Times New Roman"/>
          <w:b/>
          <w:color w:val="000000" w:themeColor="text1"/>
          <w:sz w:val="24"/>
          <w:szCs w:val="24"/>
        </w:rPr>
        <w:t>Strong Non-Inferentialis</w:t>
      </w:r>
      <w:r w:rsidR="003A22AD" w:rsidRPr="004F7B18">
        <w:rPr>
          <w:rFonts w:ascii="Baskerville Old Face" w:hAnsi="Baskerville Old Face" w:cs="Times New Roman"/>
          <w:b/>
          <w:color w:val="000000" w:themeColor="text1"/>
          <w:sz w:val="24"/>
          <w:szCs w:val="24"/>
        </w:rPr>
        <w:t>t</w:t>
      </w:r>
      <w:r w:rsidR="001123FE" w:rsidRPr="004F7B18">
        <w:rPr>
          <w:rFonts w:ascii="Baskerville Old Face" w:hAnsi="Baskerville Old Face" w:cs="Times New Roman"/>
          <w:color w:val="000000" w:themeColor="text1"/>
          <w:sz w:val="24"/>
          <w:szCs w:val="24"/>
        </w:rPr>
        <w:t>,</w:t>
      </w:r>
      <w:r w:rsidRPr="004F7B18">
        <w:rPr>
          <w:rFonts w:ascii="Baskerville Old Face" w:hAnsi="Baskerville Old Face" w:cs="Times New Roman"/>
          <w:b/>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nothing could be more illicit. </w:t>
      </w:r>
      <w:r w:rsidR="003A22AD" w:rsidRPr="004F7B18">
        <w:rPr>
          <w:rFonts w:ascii="Baskerville Old Face" w:hAnsi="Baskerville Old Face" w:cs="Times New Roman"/>
          <w:color w:val="000000" w:themeColor="text1"/>
          <w:sz w:val="24"/>
          <w:szCs w:val="24"/>
        </w:rPr>
        <w:t>Noah’s</w:t>
      </w:r>
      <w:r w:rsidRPr="004F7B18">
        <w:rPr>
          <w:rFonts w:ascii="Baskerville Old Face" w:hAnsi="Baskerville Old Face" w:cs="Times New Roman"/>
          <w:color w:val="000000" w:themeColor="text1"/>
          <w:sz w:val="24"/>
          <w:szCs w:val="24"/>
        </w:rPr>
        <w:t xml:space="preserve"> j</w:t>
      </w:r>
      <w:r w:rsidR="003A22AD" w:rsidRPr="004F7B18">
        <w:rPr>
          <w:rFonts w:ascii="Baskerville Old Face" w:hAnsi="Baskerville Old Face" w:cs="Times New Roman"/>
          <w:color w:val="000000" w:themeColor="text1"/>
          <w:sz w:val="24"/>
          <w:szCs w:val="24"/>
        </w:rPr>
        <w:t>udgement in has no basis at all</w:t>
      </w:r>
      <w:r w:rsidRPr="004F7B18">
        <w:rPr>
          <w:rFonts w:ascii="Baskerville Old Face" w:hAnsi="Baskerville Old Face" w:cs="Times New Roman"/>
          <w:color w:val="000000" w:themeColor="text1"/>
          <w:sz w:val="24"/>
          <w:szCs w:val="24"/>
        </w:rPr>
        <w:t xml:space="preserve">. </w:t>
      </w:r>
      <w:r w:rsidR="00EB7C40" w:rsidRPr="004F7B18">
        <w:rPr>
          <w:rFonts w:ascii="Baskerville Old Face" w:hAnsi="Baskerville Old Face" w:cs="Times New Roman"/>
          <w:color w:val="000000" w:themeColor="text1"/>
          <w:sz w:val="24"/>
          <w:szCs w:val="24"/>
        </w:rPr>
        <w:t xml:space="preserve">But in claiming </w:t>
      </w:r>
      <w:r w:rsidR="001123FE" w:rsidRPr="004F7B18">
        <w:rPr>
          <w:rFonts w:ascii="Baskerville Old Face" w:hAnsi="Baskerville Old Face" w:cs="Times New Roman"/>
          <w:color w:val="000000" w:themeColor="text1"/>
          <w:sz w:val="24"/>
          <w:szCs w:val="24"/>
        </w:rPr>
        <w:t xml:space="preserve">all </w:t>
      </w:r>
      <w:r w:rsidR="00EB7C40" w:rsidRPr="004F7B18">
        <w:rPr>
          <w:rFonts w:ascii="Baskerville Old Face" w:hAnsi="Baskerville Old Face" w:cs="Times New Roman"/>
          <w:color w:val="000000" w:themeColor="text1"/>
          <w:sz w:val="24"/>
          <w:szCs w:val="24"/>
        </w:rPr>
        <w:t xml:space="preserve">this, </w:t>
      </w:r>
      <w:r w:rsidR="002F7796" w:rsidRPr="004F7B18">
        <w:rPr>
          <w:rFonts w:ascii="Baskerville Old Face" w:hAnsi="Baskerville Old Face" w:cs="Times New Roman"/>
          <w:b/>
          <w:color w:val="000000" w:themeColor="text1"/>
          <w:sz w:val="24"/>
          <w:szCs w:val="24"/>
        </w:rPr>
        <w:t>Strong Non-I</w:t>
      </w:r>
      <w:r w:rsidRPr="004F7B18">
        <w:rPr>
          <w:rFonts w:ascii="Baskerville Old Face" w:hAnsi="Baskerville Old Face" w:cs="Times New Roman"/>
          <w:b/>
          <w:color w:val="000000" w:themeColor="text1"/>
          <w:sz w:val="24"/>
          <w:szCs w:val="24"/>
        </w:rPr>
        <w:t>nferentialism</w:t>
      </w:r>
      <w:r w:rsidRPr="004F7B18">
        <w:rPr>
          <w:rFonts w:ascii="Baskerville Old Face" w:hAnsi="Baskerville Old Face" w:cs="Times New Roman"/>
          <w:color w:val="000000" w:themeColor="text1"/>
          <w:sz w:val="24"/>
          <w:szCs w:val="24"/>
        </w:rPr>
        <w:t xml:space="preserve"> yields the wrong verdict twice over. The two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are not epistemically on a par and neither are both epistemically worthless.</w:t>
      </w:r>
      <w:r w:rsidR="00600E47" w:rsidRPr="004F7B18">
        <w:rPr>
          <w:rFonts w:ascii="Baskerville Old Face" w:hAnsi="Baskerville Old Face" w:cs="Times New Roman"/>
          <w:color w:val="000000" w:themeColor="text1"/>
          <w:sz w:val="24"/>
          <w:szCs w:val="24"/>
        </w:rPr>
        <w:t xml:space="preserve"> Ella has a reason to judge the piece to be sombre, while Noah does not.</w:t>
      </w:r>
      <w:r w:rsidR="00EB7C40" w:rsidRPr="004F7B18">
        <w:rPr>
          <w:rFonts w:ascii="Baskerville Old Face" w:hAnsi="Baskerville Old Face" w:cs="Times New Roman"/>
          <w:color w:val="000000" w:themeColor="text1"/>
          <w:sz w:val="24"/>
          <w:szCs w:val="24"/>
        </w:rPr>
        <w:t xml:space="preserve"> Ella’s past experience </w:t>
      </w:r>
      <w:r w:rsidR="008C38BA" w:rsidRPr="004F7B18">
        <w:rPr>
          <w:rFonts w:ascii="Baskerville Old Face" w:hAnsi="Baskerville Old Face" w:cs="Times New Roman"/>
          <w:color w:val="000000" w:themeColor="text1"/>
          <w:sz w:val="24"/>
          <w:szCs w:val="24"/>
        </w:rPr>
        <w:t xml:space="preserve">does not merely explain </w:t>
      </w:r>
      <w:r w:rsidR="00430851" w:rsidRPr="004F7B18">
        <w:rPr>
          <w:rFonts w:ascii="Baskerville Old Face" w:hAnsi="Baskerville Old Face" w:cs="Times New Roman"/>
          <w:color w:val="000000" w:themeColor="text1"/>
          <w:sz w:val="24"/>
          <w:szCs w:val="24"/>
        </w:rPr>
        <w:t>or excuse</w:t>
      </w:r>
      <w:r w:rsidR="00EB7C40" w:rsidRPr="004F7B18">
        <w:rPr>
          <w:rFonts w:ascii="Baskerville Old Face" w:hAnsi="Baskerville Old Face" w:cs="Times New Roman"/>
          <w:color w:val="000000" w:themeColor="text1"/>
          <w:sz w:val="24"/>
          <w:szCs w:val="24"/>
        </w:rPr>
        <w:t xml:space="preserve"> her judgement</w:t>
      </w:r>
      <w:r w:rsidR="008C38BA" w:rsidRPr="004F7B18">
        <w:rPr>
          <w:rFonts w:ascii="Baskerville Old Face" w:hAnsi="Baskerville Old Face" w:cs="Times New Roman"/>
          <w:color w:val="000000" w:themeColor="text1"/>
          <w:sz w:val="24"/>
          <w:szCs w:val="24"/>
        </w:rPr>
        <w:t>. Her judgement is reasonable in light of it</w:t>
      </w:r>
      <w:r w:rsidR="00B7561B" w:rsidRPr="004F7B18">
        <w:rPr>
          <w:rFonts w:ascii="Baskerville Old Face" w:hAnsi="Baskerville Old Face" w:cs="Times New Roman"/>
          <w:color w:val="000000" w:themeColor="text1"/>
          <w:sz w:val="24"/>
          <w:szCs w:val="24"/>
        </w:rPr>
        <w:t xml:space="preserve">. Yet </w:t>
      </w:r>
      <w:r w:rsidR="00B7561B" w:rsidRPr="004F7B18">
        <w:rPr>
          <w:rFonts w:ascii="Baskerville Old Face" w:hAnsi="Baskerville Old Face" w:cs="Times New Roman"/>
          <w:b/>
          <w:color w:val="000000" w:themeColor="text1"/>
          <w:sz w:val="24"/>
          <w:szCs w:val="24"/>
        </w:rPr>
        <w:t>Strong Non-Inferentialism</w:t>
      </w:r>
      <w:r w:rsidR="00B7561B" w:rsidRPr="004F7B18">
        <w:rPr>
          <w:rFonts w:ascii="Baskerville Old Face" w:hAnsi="Baskerville Old Face" w:cs="Times New Roman"/>
          <w:color w:val="000000" w:themeColor="text1"/>
          <w:sz w:val="24"/>
          <w:szCs w:val="24"/>
        </w:rPr>
        <w:t xml:space="preserve"> must deny this a</w:t>
      </w:r>
      <w:r w:rsidR="00541EAC" w:rsidRPr="004F7B18">
        <w:rPr>
          <w:rFonts w:ascii="Baskerville Old Face" w:hAnsi="Baskerville Old Face" w:cs="Times New Roman"/>
          <w:color w:val="000000" w:themeColor="text1"/>
          <w:sz w:val="24"/>
          <w:szCs w:val="24"/>
        </w:rPr>
        <w:t>nd say that her judgement is no</w:t>
      </w:r>
      <w:r w:rsidR="00B7561B" w:rsidRPr="004F7B18">
        <w:rPr>
          <w:rFonts w:ascii="Baskerville Old Face" w:hAnsi="Baskerville Old Face" w:cs="Times New Roman"/>
          <w:color w:val="000000" w:themeColor="text1"/>
          <w:sz w:val="24"/>
          <w:szCs w:val="24"/>
        </w:rPr>
        <w:t xml:space="preserve"> more reasonable than Noah’s. </w:t>
      </w:r>
      <w:r w:rsidR="00AC1215" w:rsidRPr="004F7B18">
        <w:rPr>
          <w:rFonts w:ascii="Baskerville Old Face" w:hAnsi="Baskerville Old Face" w:cs="Times New Roman"/>
          <w:color w:val="000000" w:themeColor="text1"/>
          <w:sz w:val="24"/>
          <w:szCs w:val="24"/>
        </w:rPr>
        <w:t xml:space="preserve">In claiming this, </w:t>
      </w:r>
      <w:r w:rsidR="002F7796" w:rsidRPr="004F7B18">
        <w:rPr>
          <w:rFonts w:ascii="Baskerville Old Face" w:hAnsi="Baskerville Old Face" w:cs="Times New Roman"/>
          <w:b/>
          <w:color w:val="000000" w:themeColor="text1"/>
          <w:sz w:val="24"/>
          <w:szCs w:val="24"/>
        </w:rPr>
        <w:t>Strong Non-Inferentialism</w:t>
      </w:r>
      <w:r w:rsidR="002F7796" w:rsidRPr="004F7B18">
        <w:rPr>
          <w:rFonts w:ascii="Baskerville Old Face" w:hAnsi="Baskerville Old Face" w:cs="Times New Roman"/>
          <w:color w:val="000000" w:themeColor="text1"/>
          <w:sz w:val="24"/>
          <w:szCs w:val="24"/>
        </w:rPr>
        <w:t xml:space="preserve"> clashes with our intuitions about the divergence in epistemic status between Ella’s and Noah’s </w:t>
      </w:r>
      <w:r w:rsidR="00D45B5F" w:rsidRPr="004F7B18">
        <w:rPr>
          <w:rFonts w:ascii="Baskerville Old Face" w:hAnsi="Baskerville Old Face" w:cs="Times New Roman"/>
          <w:color w:val="000000" w:themeColor="text1"/>
          <w:sz w:val="24"/>
          <w:szCs w:val="24"/>
        </w:rPr>
        <w:t>judgments</w:t>
      </w:r>
      <w:r w:rsidR="002F7796" w:rsidRPr="004F7B18">
        <w:rPr>
          <w:rFonts w:ascii="Baskerville Old Face" w:hAnsi="Baskerville Old Face" w:cs="Times New Roman"/>
          <w:color w:val="000000" w:themeColor="text1"/>
          <w:sz w:val="24"/>
          <w:szCs w:val="24"/>
        </w:rPr>
        <w:t xml:space="preserve">. </w:t>
      </w:r>
    </w:p>
    <w:p w14:paraId="57DD482E" w14:textId="619636E7" w:rsidR="00BF0DE1" w:rsidRPr="004F7B18" w:rsidRDefault="00BF0DE1"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A line of protest against </w:t>
      </w:r>
      <w:r w:rsidR="0076634D" w:rsidRPr="004F7B18">
        <w:rPr>
          <w:rFonts w:ascii="Baskerville Old Face" w:hAnsi="Baskerville Old Face" w:cs="Times New Roman"/>
          <w:color w:val="000000" w:themeColor="text1"/>
          <w:sz w:val="24"/>
          <w:szCs w:val="24"/>
        </w:rPr>
        <w:t>this conclusion</w:t>
      </w:r>
      <w:r w:rsidRPr="004F7B18">
        <w:rPr>
          <w:rFonts w:ascii="Baskerville Old Face" w:hAnsi="Baskerville Old Face" w:cs="Times New Roman"/>
          <w:color w:val="000000" w:themeColor="text1"/>
          <w:sz w:val="24"/>
          <w:szCs w:val="24"/>
        </w:rPr>
        <w:t xml:space="preserve"> </w:t>
      </w:r>
      <w:r w:rsidR="00E26C98" w:rsidRPr="004F7B18">
        <w:rPr>
          <w:rFonts w:ascii="Baskerville Old Face" w:hAnsi="Baskerville Old Face" w:cs="Times New Roman"/>
          <w:color w:val="000000" w:themeColor="text1"/>
          <w:sz w:val="24"/>
          <w:szCs w:val="24"/>
        </w:rPr>
        <w:t xml:space="preserve">can be teased out of </w:t>
      </w:r>
      <w:r w:rsidRPr="004F7B18">
        <w:rPr>
          <w:rFonts w:ascii="Baskerville Old Face" w:hAnsi="Baskerville Old Face" w:cs="Times New Roman"/>
          <w:color w:val="000000" w:themeColor="text1"/>
          <w:sz w:val="24"/>
          <w:szCs w:val="24"/>
        </w:rPr>
        <w:t>Sibley’s work:</w:t>
      </w:r>
    </w:p>
    <w:p w14:paraId="4BBA75AB" w14:textId="2056DFF1" w:rsidR="00D85D18" w:rsidRPr="004F7B18" w:rsidRDefault="00843AFF" w:rsidP="00784099">
      <w:pPr>
        <w:spacing w:line="360" w:lineRule="auto"/>
        <w:ind w:left="720"/>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[K]</w:t>
      </w:r>
      <w:r w:rsidR="00D85D18" w:rsidRPr="004F7B18">
        <w:rPr>
          <w:rFonts w:ascii="Baskerville Old Face" w:hAnsi="Baskerville Old Face" w:cs="Times New Roman"/>
          <w:color w:val="000000" w:themeColor="text1"/>
          <w:sz w:val="24"/>
          <w:szCs w:val="24"/>
        </w:rPr>
        <w:t xml:space="preserve">nowledge that a piece of music slows and drops into a minor key at a certain point or that a man screws up his eyes in an odd way would be very poor reasons for believing or inferring that the music must be, or even probably is, sad, or that the face looks funny. </w:t>
      </w:r>
      <w:r w:rsidR="00D85D18" w:rsidRPr="004F7B18">
        <w:rPr>
          <w:rFonts w:ascii="Baskerville Old Face" w:hAnsi="Baskerville Old Face" w:cs="Times New Roman"/>
          <w:color w:val="000000" w:themeColor="text1"/>
          <w:sz w:val="24"/>
          <w:szCs w:val="24"/>
        </w:rPr>
        <w:lastRenderedPageBreak/>
        <w:t>The music might instead be solemn or peaceful, sentimental or even characterless; the face might look pained or angry or demonic.</w:t>
      </w:r>
      <w:r w:rsidR="00D85D18" w:rsidRPr="004F7B18">
        <w:rPr>
          <w:rStyle w:val="FootnoteReference"/>
          <w:rFonts w:ascii="Baskerville Old Face" w:hAnsi="Baskerville Old Face" w:cs="Times New Roman"/>
          <w:color w:val="000000" w:themeColor="text1"/>
          <w:sz w:val="24"/>
          <w:szCs w:val="24"/>
        </w:rPr>
        <w:footnoteReference w:id="33"/>
      </w:r>
    </w:p>
    <w:p w14:paraId="5E28CB8E" w14:textId="77777777" w:rsidR="009C1CE5" w:rsidRPr="004F7B18" w:rsidRDefault="009C1CE5" w:rsidP="00784099">
      <w:pPr>
        <w:spacing w:line="360" w:lineRule="auto"/>
        <w:jc w:val="both"/>
        <w:rPr>
          <w:rFonts w:ascii="Baskerville Old Face" w:hAnsi="Baskerville Old Face" w:cs="Times New Roman"/>
          <w:color w:val="000000" w:themeColor="text1"/>
          <w:sz w:val="24"/>
          <w:szCs w:val="24"/>
        </w:rPr>
      </w:pPr>
    </w:p>
    <w:p w14:paraId="2612F34D" w14:textId="5AC530BB" w:rsidR="00BF0DE1" w:rsidRPr="004F7B18" w:rsidRDefault="00541EAC"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Compare</w:t>
      </w:r>
      <w:r w:rsidR="009C1CE5"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Mary Mothersill:</w:t>
      </w:r>
    </w:p>
    <w:p w14:paraId="18636AA4" w14:textId="4D0A8429" w:rsidR="00541EAC" w:rsidRPr="004F7B18" w:rsidRDefault="009C1CE5" w:rsidP="00784099">
      <w:pPr>
        <w:spacing w:line="360" w:lineRule="auto"/>
        <w:ind w:left="720"/>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[I]f my encounters with kittens, daffodils, and sonatinas have been consistently rewarding, I may conclude that there is some inherent beauty in kittens, daffodils, and sonatinas and so extend my claims to hitherto unexamined cases. A risky business! The next certifiable kitten I see may be diseased and mangy or have been recently squashed by a car. Predictions about daffodils and sonatinas are open to analogous risks.</w:t>
      </w:r>
      <w:r w:rsidRPr="004F7B18">
        <w:rPr>
          <w:rStyle w:val="FootnoteReference"/>
          <w:rFonts w:ascii="Baskerville Old Face" w:hAnsi="Baskerville Old Face" w:cs="Times New Roman"/>
          <w:color w:val="000000" w:themeColor="text1"/>
          <w:sz w:val="24"/>
          <w:szCs w:val="24"/>
        </w:rPr>
        <w:footnoteReference w:id="34"/>
      </w:r>
    </w:p>
    <w:p w14:paraId="4F657EF5" w14:textId="77777777" w:rsidR="00257FBE" w:rsidRPr="004F7B18" w:rsidRDefault="00257FBE" w:rsidP="00784099">
      <w:pPr>
        <w:spacing w:line="360" w:lineRule="auto"/>
        <w:jc w:val="both"/>
        <w:rPr>
          <w:rFonts w:ascii="Baskerville Old Face" w:hAnsi="Baskerville Old Face" w:cs="Times New Roman"/>
          <w:color w:val="000000" w:themeColor="text1"/>
          <w:sz w:val="24"/>
          <w:szCs w:val="24"/>
        </w:rPr>
      </w:pPr>
    </w:p>
    <w:p w14:paraId="07952CEC" w14:textId="41C895C8" w:rsidR="004F7EF0" w:rsidRPr="004F7B18" w:rsidRDefault="00257FBE"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Sibley is right: the work might not turn out to be sad. Mothersill is likewise right: the next kitten you see migh</w:t>
      </w:r>
      <w:r w:rsidR="00D76215" w:rsidRPr="004F7B18">
        <w:rPr>
          <w:rFonts w:ascii="Baskerville Old Face" w:hAnsi="Baskerville Old Face" w:cs="Times New Roman"/>
          <w:color w:val="000000" w:themeColor="text1"/>
          <w:sz w:val="24"/>
          <w:szCs w:val="24"/>
        </w:rPr>
        <w:t xml:space="preserve">t be squashed flat and </w:t>
      </w:r>
      <w:r w:rsidR="0064493D" w:rsidRPr="004F7B18">
        <w:rPr>
          <w:rFonts w:ascii="Baskerville Old Face" w:hAnsi="Baskerville Old Face" w:cs="Times New Roman"/>
          <w:color w:val="000000" w:themeColor="text1"/>
          <w:sz w:val="24"/>
          <w:szCs w:val="24"/>
        </w:rPr>
        <w:t>look</w:t>
      </w:r>
      <w:r w:rsidR="00D76215" w:rsidRPr="004F7B18">
        <w:rPr>
          <w:rFonts w:ascii="Baskerville Old Face" w:hAnsi="Baskerville Old Face" w:cs="Times New Roman"/>
          <w:color w:val="000000" w:themeColor="text1"/>
          <w:sz w:val="24"/>
          <w:szCs w:val="24"/>
        </w:rPr>
        <w:t xml:space="preserve"> non-too-</w:t>
      </w:r>
      <w:r w:rsidRPr="004F7B18">
        <w:rPr>
          <w:rFonts w:ascii="Baskerville Old Face" w:hAnsi="Baskerville Old Face" w:cs="Times New Roman"/>
          <w:color w:val="000000" w:themeColor="text1"/>
          <w:sz w:val="24"/>
          <w:szCs w:val="24"/>
        </w:rPr>
        <w:t xml:space="preserve">appealing. </w:t>
      </w:r>
      <w:r w:rsidR="0035597D" w:rsidRPr="004F7B18">
        <w:rPr>
          <w:rFonts w:ascii="Baskerville Old Face" w:hAnsi="Baskerville Old Face" w:cs="Times New Roman"/>
          <w:color w:val="000000" w:themeColor="text1"/>
          <w:sz w:val="24"/>
          <w:szCs w:val="24"/>
        </w:rPr>
        <w:t>Similarly,</w:t>
      </w:r>
      <w:r w:rsidR="00F534EF"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Ella’s judgement</w:t>
      </w:r>
      <w:r w:rsidR="00BE6182" w:rsidRPr="004F7B18">
        <w:rPr>
          <w:rFonts w:ascii="Baskerville Old Face" w:hAnsi="Baskerville Old Face" w:cs="Times New Roman"/>
          <w:color w:val="000000" w:themeColor="text1"/>
          <w:sz w:val="24"/>
          <w:szCs w:val="24"/>
        </w:rPr>
        <w:t xml:space="preserve"> may</w:t>
      </w:r>
      <w:r w:rsidRPr="004F7B18">
        <w:rPr>
          <w:rFonts w:ascii="Baskerville Old Face" w:hAnsi="Baskerville Old Face" w:cs="Times New Roman"/>
          <w:color w:val="000000" w:themeColor="text1"/>
          <w:sz w:val="24"/>
          <w:szCs w:val="24"/>
        </w:rPr>
        <w:t xml:space="preserve"> turn out to be false. But so what? </w:t>
      </w:r>
      <w:r w:rsidR="00314BAE" w:rsidRPr="004F7B18">
        <w:rPr>
          <w:rFonts w:ascii="Baskerville Old Face" w:hAnsi="Baskerville Old Face" w:cs="Times New Roman"/>
          <w:color w:val="000000" w:themeColor="text1"/>
          <w:sz w:val="24"/>
          <w:szCs w:val="24"/>
        </w:rPr>
        <w:t>The question is whether</w:t>
      </w:r>
      <w:r w:rsidRPr="004F7B18">
        <w:rPr>
          <w:rFonts w:ascii="Baskerville Old Face" w:hAnsi="Baskerville Old Face" w:cs="Times New Roman"/>
          <w:color w:val="000000" w:themeColor="text1"/>
          <w:sz w:val="24"/>
          <w:szCs w:val="24"/>
        </w:rPr>
        <w:t xml:space="preserve"> Ella’s judgement is </w:t>
      </w:r>
      <w:r w:rsidR="00754826" w:rsidRPr="004F7B18">
        <w:rPr>
          <w:rFonts w:ascii="Baskerville Old Face" w:hAnsi="Baskerville Old Face" w:cs="Times New Roman"/>
          <w:color w:val="000000" w:themeColor="text1"/>
          <w:sz w:val="24"/>
          <w:szCs w:val="24"/>
        </w:rPr>
        <w:t>justified,</w:t>
      </w:r>
      <w:r w:rsidR="00314BAE"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reasonable, rational,</w:t>
      </w:r>
      <w:r w:rsidR="00314BAE" w:rsidRPr="004F7B18">
        <w:rPr>
          <w:rFonts w:ascii="Baskerville Old Face" w:hAnsi="Baskerville Old Face" w:cs="Times New Roman"/>
          <w:color w:val="000000" w:themeColor="text1"/>
          <w:sz w:val="24"/>
          <w:szCs w:val="24"/>
        </w:rPr>
        <w:t xml:space="preserve"> etc</w:t>
      </w:r>
      <w:r w:rsidRPr="004F7B18">
        <w:rPr>
          <w:rFonts w:ascii="Baskerville Old Face" w:hAnsi="Baskerville Old Face" w:cs="Times New Roman"/>
          <w:color w:val="000000" w:themeColor="text1"/>
          <w:sz w:val="24"/>
          <w:szCs w:val="24"/>
        </w:rPr>
        <w:t>.</w:t>
      </w:r>
      <w:r w:rsidR="00754826"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Justification does not entail truth and can come in degrees. Ella’s </w:t>
      </w:r>
      <w:r w:rsidR="003C46DD" w:rsidRPr="004F7B18">
        <w:rPr>
          <w:rFonts w:ascii="Baskerville Old Face" w:hAnsi="Baskerville Old Face" w:cs="Times New Roman"/>
          <w:color w:val="000000" w:themeColor="text1"/>
          <w:sz w:val="24"/>
          <w:szCs w:val="24"/>
        </w:rPr>
        <w:t>justification for believing</w:t>
      </w:r>
      <w:r w:rsidRPr="004F7B18">
        <w:rPr>
          <w:rFonts w:ascii="Baskerville Old Face" w:hAnsi="Baskerville Old Face" w:cs="Times New Roman"/>
          <w:color w:val="000000" w:themeColor="text1"/>
          <w:sz w:val="24"/>
          <w:szCs w:val="24"/>
        </w:rPr>
        <w:t xml:space="preserve"> that the work is sombre need only be </w:t>
      </w:r>
      <w:r w:rsidRPr="004F7B18">
        <w:rPr>
          <w:rFonts w:ascii="Baskerville Old Face" w:hAnsi="Baskerville Old Face" w:cs="Times New Roman"/>
          <w:i/>
          <w:color w:val="000000" w:themeColor="text1"/>
          <w:sz w:val="24"/>
          <w:szCs w:val="24"/>
        </w:rPr>
        <w:t>pro tanto</w:t>
      </w:r>
      <w:r w:rsidRPr="004F7B18">
        <w:rPr>
          <w:rFonts w:ascii="Baskerville Old Face" w:hAnsi="Baskerville Old Face" w:cs="Times New Roman"/>
          <w:color w:val="000000" w:themeColor="text1"/>
          <w:sz w:val="24"/>
          <w:szCs w:val="24"/>
        </w:rPr>
        <w:t xml:space="preserve"> in order to cast doubt on </w:t>
      </w:r>
      <w:r w:rsidRPr="004F7B18">
        <w:rPr>
          <w:rFonts w:ascii="Baskerville Old Face" w:hAnsi="Baskerville Old Face" w:cs="Times New Roman"/>
          <w:b/>
          <w:color w:val="000000" w:themeColor="text1"/>
          <w:sz w:val="24"/>
          <w:szCs w:val="24"/>
        </w:rPr>
        <w:t>Strong Non-Inferentialism</w:t>
      </w:r>
      <w:r w:rsidRPr="004F7B18">
        <w:rPr>
          <w:rFonts w:ascii="Baskerville Old Face" w:hAnsi="Baskerville Old Face" w:cs="Times New Roman"/>
          <w:color w:val="000000" w:themeColor="text1"/>
          <w:sz w:val="24"/>
          <w:szCs w:val="24"/>
        </w:rPr>
        <w:t xml:space="preserve">. And this is a very natural way to </w:t>
      </w:r>
      <w:r w:rsidR="00C5520A" w:rsidRPr="004F7B18">
        <w:rPr>
          <w:rFonts w:ascii="Baskerville Old Face" w:hAnsi="Baskerville Old Face" w:cs="Times New Roman"/>
          <w:color w:val="000000" w:themeColor="text1"/>
          <w:sz w:val="24"/>
          <w:szCs w:val="24"/>
        </w:rPr>
        <w:t>picture</w:t>
      </w:r>
      <w:r w:rsidRPr="004F7B18">
        <w:rPr>
          <w:rFonts w:ascii="Baskerville Old Face" w:hAnsi="Baskerville Old Face" w:cs="Times New Roman"/>
          <w:color w:val="000000" w:themeColor="text1"/>
          <w:sz w:val="24"/>
          <w:szCs w:val="24"/>
        </w:rPr>
        <w:t xml:space="preserve"> the strength of Ella’s epistemic position</w:t>
      </w:r>
      <w:r w:rsidR="0056661B" w:rsidRPr="004F7B18">
        <w:rPr>
          <w:rFonts w:ascii="Baskerville Old Face" w:hAnsi="Baskerville Old Face" w:cs="Times New Roman"/>
          <w:color w:val="000000" w:themeColor="text1"/>
          <w:sz w:val="24"/>
          <w:szCs w:val="24"/>
        </w:rPr>
        <w:t xml:space="preserve"> with respect to that proposition</w:t>
      </w:r>
      <w:r w:rsidRPr="004F7B18">
        <w:rPr>
          <w:rFonts w:ascii="Baskerville Old Face" w:hAnsi="Baskerville Old Face" w:cs="Times New Roman"/>
          <w:color w:val="000000" w:themeColor="text1"/>
          <w:sz w:val="24"/>
          <w:szCs w:val="24"/>
        </w:rPr>
        <w:t xml:space="preserve">. No one should think that Ella’s judgement is infallible or immune to revision. Few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(if any) are. But likewise, no one should think that her judgement is epistemically bankr</w:t>
      </w:r>
      <w:r w:rsidR="00E13506" w:rsidRPr="004F7B18">
        <w:rPr>
          <w:rFonts w:ascii="Baskerville Old Face" w:hAnsi="Baskerville Old Face" w:cs="Times New Roman"/>
          <w:color w:val="000000" w:themeColor="text1"/>
          <w:sz w:val="24"/>
          <w:szCs w:val="24"/>
        </w:rPr>
        <w:t xml:space="preserve">upt in the way that Noah’s is. </w:t>
      </w:r>
      <w:r w:rsidR="00675CDF" w:rsidRPr="004F7B18">
        <w:rPr>
          <w:rFonts w:ascii="Baskerville Old Face" w:hAnsi="Baskerville Old Face" w:cs="Times New Roman"/>
          <w:color w:val="000000" w:themeColor="text1"/>
          <w:sz w:val="24"/>
          <w:szCs w:val="24"/>
        </w:rPr>
        <w:t>(</w:t>
      </w:r>
      <w:r w:rsidRPr="004F7B18">
        <w:rPr>
          <w:rFonts w:ascii="Baskerville Old Face" w:hAnsi="Baskerville Old Face" w:cs="Times New Roman"/>
          <w:color w:val="000000" w:themeColor="text1"/>
          <w:sz w:val="24"/>
          <w:szCs w:val="24"/>
        </w:rPr>
        <w:t>For one, Noah’s even forming his judgement is something one may</w:t>
      </w:r>
      <w:r w:rsidR="00E13506" w:rsidRPr="004F7B18">
        <w:rPr>
          <w:rFonts w:ascii="Baskerville Old Face" w:hAnsi="Baskerville Old Face" w:cs="Times New Roman"/>
          <w:color w:val="000000" w:themeColor="text1"/>
          <w:sz w:val="24"/>
          <w:szCs w:val="24"/>
        </w:rPr>
        <w:t xml:space="preserve"> have difficulty conceiving of.</w:t>
      </w:r>
      <w:r w:rsidR="00675CDF" w:rsidRPr="004F7B18">
        <w:rPr>
          <w:rFonts w:ascii="Baskerville Old Face" w:hAnsi="Baskerville Old Face" w:cs="Times New Roman"/>
          <w:color w:val="000000" w:themeColor="text1"/>
          <w:sz w:val="24"/>
          <w:szCs w:val="24"/>
        </w:rPr>
        <w:t>)</w:t>
      </w:r>
      <w:r w:rsidRPr="004F7B18">
        <w:rPr>
          <w:rFonts w:ascii="Baskerville Old Face" w:hAnsi="Baskerville Old Face" w:cs="Times New Roman"/>
          <w:color w:val="000000" w:themeColor="text1"/>
          <w:sz w:val="24"/>
          <w:szCs w:val="24"/>
        </w:rPr>
        <w:t xml:space="preserve"> The solution is to affirm that Ella has </w:t>
      </w:r>
      <w:r w:rsidRPr="004F7B18">
        <w:rPr>
          <w:rFonts w:ascii="Baskerville Old Face" w:hAnsi="Baskerville Old Face" w:cs="Times New Roman"/>
          <w:i/>
          <w:color w:val="000000" w:themeColor="text1"/>
          <w:sz w:val="24"/>
          <w:szCs w:val="24"/>
        </w:rPr>
        <w:t>pro tanto</w:t>
      </w:r>
      <w:r w:rsidRPr="004F7B18">
        <w:rPr>
          <w:rFonts w:ascii="Baskerville Old Face" w:hAnsi="Baskerville Old Face" w:cs="Times New Roman"/>
          <w:color w:val="000000" w:themeColor="text1"/>
          <w:sz w:val="24"/>
          <w:szCs w:val="24"/>
        </w:rPr>
        <w:t xml:space="preserve"> justification for her </w:t>
      </w:r>
      <w:r w:rsidR="009D7283" w:rsidRPr="004F7B18">
        <w:rPr>
          <w:rFonts w:ascii="Baskerville Old Face" w:hAnsi="Baskerville Old Face" w:cs="Times New Roman"/>
          <w:color w:val="000000" w:themeColor="text1"/>
          <w:sz w:val="24"/>
          <w:szCs w:val="24"/>
        </w:rPr>
        <w:t>judgement</w:t>
      </w:r>
      <w:r w:rsidR="00F534EF" w:rsidRPr="004F7B18">
        <w:rPr>
          <w:rFonts w:ascii="Baskerville Old Face" w:hAnsi="Baskerville Old Face" w:cs="Times New Roman"/>
          <w:color w:val="000000" w:themeColor="text1"/>
          <w:sz w:val="24"/>
          <w:szCs w:val="24"/>
        </w:rPr>
        <w:t xml:space="preserve"> </w:t>
      </w:r>
      <w:r w:rsidR="009D7283" w:rsidRPr="004F7B18">
        <w:rPr>
          <w:rFonts w:ascii="Baskerville Old Face" w:hAnsi="Baskerville Old Face" w:cs="Times New Roman"/>
          <w:color w:val="000000" w:themeColor="text1"/>
          <w:sz w:val="24"/>
          <w:szCs w:val="24"/>
        </w:rPr>
        <w:t>in the form of an inductively-based</w:t>
      </w:r>
      <w:r w:rsidR="00F534EF" w:rsidRPr="004F7B18">
        <w:rPr>
          <w:rFonts w:ascii="Baskerville Old Face" w:hAnsi="Baskerville Old Face" w:cs="Times New Roman"/>
          <w:color w:val="000000" w:themeColor="text1"/>
          <w:sz w:val="24"/>
          <w:szCs w:val="24"/>
        </w:rPr>
        <w:t xml:space="preserve"> inference</w:t>
      </w:r>
      <w:r w:rsidRPr="004F7B18">
        <w:rPr>
          <w:rFonts w:ascii="Baskerville Old Face" w:hAnsi="Baskerville Old Face" w:cs="Times New Roman"/>
          <w:color w:val="000000" w:themeColor="text1"/>
          <w:sz w:val="24"/>
          <w:szCs w:val="24"/>
        </w:rPr>
        <w:t xml:space="preserve">. In claiming this, one acknowledges that her judgement may </w:t>
      </w:r>
      <w:r w:rsidR="0056661B" w:rsidRPr="004F7B18">
        <w:rPr>
          <w:rFonts w:ascii="Baskerville Old Face" w:hAnsi="Baskerville Old Face" w:cs="Times New Roman"/>
          <w:color w:val="000000" w:themeColor="text1"/>
          <w:sz w:val="24"/>
          <w:szCs w:val="24"/>
        </w:rPr>
        <w:t>turn out to be false</w:t>
      </w:r>
      <w:r w:rsidRPr="004F7B18">
        <w:rPr>
          <w:rFonts w:ascii="Baskerville Old Face" w:hAnsi="Baskerville Old Face" w:cs="Times New Roman"/>
          <w:color w:val="000000" w:themeColor="text1"/>
          <w:sz w:val="24"/>
          <w:szCs w:val="24"/>
        </w:rPr>
        <w:t xml:space="preserve">, but that </w:t>
      </w:r>
      <w:r w:rsidR="0056661B" w:rsidRPr="004F7B18">
        <w:rPr>
          <w:rFonts w:ascii="Baskerville Old Face" w:hAnsi="Baskerville Old Face" w:cs="Times New Roman"/>
          <w:color w:val="000000" w:themeColor="text1"/>
          <w:sz w:val="24"/>
          <w:szCs w:val="24"/>
        </w:rPr>
        <w:t>it</w:t>
      </w:r>
      <w:r w:rsidRPr="004F7B18">
        <w:rPr>
          <w:rFonts w:ascii="Baskerville Old Face" w:hAnsi="Baskerville Old Face" w:cs="Times New Roman"/>
          <w:color w:val="000000" w:themeColor="text1"/>
          <w:sz w:val="24"/>
          <w:szCs w:val="24"/>
        </w:rPr>
        <w:t xml:space="preserve"> is reasonable</w:t>
      </w:r>
      <w:r w:rsidR="000053A0" w:rsidRPr="004F7B18">
        <w:rPr>
          <w:rFonts w:ascii="Baskerville Old Face" w:hAnsi="Baskerville Old Face" w:cs="Times New Roman"/>
          <w:color w:val="000000" w:themeColor="text1"/>
          <w:sz w:val="24"/>
          <w:szCs w:val="24"/>
        </w:rPr>
        <w:t xml:space="preserve"> and rational</w:t>
      </w:r>
      <w:r w:rsidRPr="004F7B18">
        <w:rPr>
          <w:rFonts w:ascii="Baskerville Old Face" w:hAnsi="Baskerville Old Face" w:cs="Times New Roman"/>
          <w:color w:val="000000" w:themeColor="text1"/>
          <w:sz w:val="24"/>
          <w:szCs w:val="24"/>
        </w:rPr>
        <w:t xml:space="preserve"> nonetheless. If, when </w:t>
      </w:r>
      <w:r w:rsidR="00F534EF" w:rsidRPr="004F7B18">
        <w:rPr>
          <w:rFonts w:ascii="Baskerville Old Face" w:hAnsi="Baskerville Old Face" w:cs="Times New Roman"/>
          <w:color w:val="000000" w:themeColor="text1"/>
          <w:sz w:val="24"/>
          <w:szCs w:val="24"/>
        </w:rPr>
        <w:t>she performs the work</w:t>
      </w:r>
      <w:r w:rsidRPr="004F7B18">
        <w:rPr>
          <w:rFonts w:ascii="Baskerville Old Face" w:hAnsi="Baskerville Old Face" w:cs="Times New Roman"/>
          <w:color w:val="000000" w:themeColor="text1"/>
          <w:sz w:val="24"/>
          <w:szCs w:val="24"/>
        </w:rPr>
        <w:t>, she</w:t>
      </w:r>
      <w:r w:rsidR="00F534EF"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experiences </w:t>
      </w:r>
      <w:r w:rsidR="00F534EF" w:rsidRPr="004F7B18">
        <w:rPr>
          <w:rFonts w:ascii="Baskerville Old Face" w:hAnsi="Baskerville Old Face" w:cs="Times New Roman"/>
          <w:color w:val="000000" w:themeColor="text1"/>
          <w:sz w:val="24"/>
          <w:szCs w:val="24"/>
        </w:rPr>
        <w:t>it</w:t>
      </w:r>
      <w:r w:rsidRPr="004F7B18">
        <w:rPr>
          <w:rFonts w:ascii="Baskerville Old Face" w:hAnsi="Baskerville Old Face" w:cs="Times New Roman"/>
          <w:color w:val="000000" w:themeColor="text1"/>
          <w:sz w:val="24"/>
          <w:szCs w:val="24"/>
        </w:rPr>
        <w:t xml:space="preserve"> </w:t>
      </w:r>
      <w:r w:rsidR="00D76215" w:rsidRPr="004F7B18">
        <w:rPr>
          <w:rFonts w:ascii="Baskerville Old Face" w:hAnsi="Baskerville Old Face" w:cs="Times New Roman"/>
          <w:color w:val="000000" w:themeColor="text1"/>
          <w:sz w:val="24"/>
          <w:szCs w:val="24"/>
        </w:rPr>
        <w:t xml:space="preserve">as lacking </w:t>
      </w:r>
      <w:r w:rsidRPr="004F7B18">
        <w:rPr>
          <w:rFonts w:ascii="Baskerville Old Face" w:hAnsi="Baskerville Old Face" w:cs="Times New Roman"/>
          <w:color w:val="000000" w:themeColor="text1"/>
          <w:sz w:val="24"/>
          <w:szCs w:val="24"/>
        </w:rPr>
        <w:t>the aesthetic quality in question, then</w:t>
      </w:r>
      <w:r w:rsidR="00F534EF" w:rsidRPr="004F7B18">
        <w:rPr>
          <w:rFonts w:ascii="Baskerville Old Face" w:hAnsi="Baskerville Old Face" w:cs="Times New Roman"/>
          <w:color w:val="000000" w:themeColor="text1"/>
          <w:sz w:val="24"/>
          <w:szCs w:val="24"/>
        </w:rPr>
        <w:t xml:space="preserve"> (in many cases) </w:t>
      </w:r>
      <w:r w:rsidRPr="004F7B18">
        <w:rPr>
          <w:rFonts w:ascii="Baskerville Old Face" w:hAnsi="Baskerville Old Face" w:cs="Times New Roman"/>
          <w:color w:val="000000" w:themeColor="text1"/>
          <w:sz w:val="24"/>
          <w:szCs w:val="24"/>
        </w:rPr>
        <w:t>she should alter her judgement accordingly.</w:t>
      </w:r>
      <w:r w:rsidR="007C2884" w:rsidRPr="004F7B18">
        <w:rPr>
          <w:rStyle w:val="FootnoteReference"/>
          <w:rFonts w:ascii="Baskerville Old Face" w:hAnsi="Baskerville Old Face" w:cs="Times New Roman"/>
          <w:color w:val="000000" w:themeColor="text1"/>
          <w:sz w:val="24"/>
          <w:szCs w:val="24"/>
        </w:rPr>
        <w:footnoteReference w:id="35"/>
      </w:r>
      <w:r w:rsidRPr="004F7B18">
        <w:rPr>
          <w:rFonts w:ascii="Baskerville Old Face" w:hAnsi="Baskerville Old Face" w:cs="Times New Roman"/>
          <w:color w:val="000000" w:themeColor="text1"/>
          <w:sz w:val="24"/>
          <w:szCs w:val="24"/>
        </w:rPr>
        <w:t xml:space="preserve"> Yet this can in no way show that her initial judgement was unjustified. By contrast, </w:t>
      </w:r>
      <w:r w:rsidRPr="004F7B18">
        <w:rPr>
          <w:rFonts w:ascii="Baskerville Old Face" w:hAnsi="Baskerville Old Face" w:cs="Times New Roman"/>
          <w:color w:val="000000" w:themeColor="text1"/>
          <w:sz w:val="24"/>
          <w:szCs w:val="24"/>
        </w:rPr>
        <w:lastRenderedPageBreak/>
        <w:t xml:space="preserve">say </w:t>
      </w:r>
      <w:r w:rsidR="00C3073D" w:rsidRPr="004F7B18">
        <w:rPr>
          <w:rFonts w:ascii="Baskerville Old Face" w:hAnsi="Baskerville Old Face" w:cs="Times New Roman"/>
          <w:color w:val="000000" w:themeColor="text1"/>
          <w:sz w:val="24"/>
          <w:szCs w:val="24"/>
        </w:rPr>
        <w:t xml:space="preserve">that </w:t>
      </w:r>
      <w:r w:rsidRPr="004F7B18">
        <w:rPr>
          <w:rFonts w:ascii="Baskerville Old Face" w:hAnsi="Baskerville Old Face" w:cs="Times New Roman"/>
          <w:color w:val="000000" w:themeColor="text1"/>
          <w:sz w:val="24"/>
          <w:szCs w:val="24"/>
        </w:rPr>
        <w:t xml:space="preserve">she does indeed experience the work to be sombre. In that case, her aesthetic judgement is epistemically overdetermined in the manner discussed above. </w:t>
      </w:r>
    </w:p>
    <w:p w14:paraId="72645777" w14:textId="3E0A2D48" w:rsidR="00D45EC2" w:rsidRPr="004F7B18" w:rsidRDefault="00715E98"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The example of Ella and Noah </w:t>
      </w:r>
      <w:r w:rsidR="00130EB4" w:rsidRPr="004F7B18">
        <w:rPr>
          <w:rFonts w:ascii="Baskerville Old Face" w:hAnsi="Baskerville Old Face" w:cs="Times New Roman"/>
          <w:color w:val="000000" w:themeColor="text1"/>
          <w:sz w:val="24"/>
          <w:szCs w:val="24"/>
        </w:rPr>
        <w:t xml:space="preserve">is extremely artificial. Nonetheless, it </w:t>
      </w:r>
      <w:r w:rsidRPr="004F7B18">
        <w:rPr>
          <w:rFonts w:ascii="Baskerville Old Face" w:hAnsi="Baskerville Old Face" w:cs="Times New Roman"/>
          <w:color w:val="000000" w:themeColor="text1"/>
          <w:sz w:val="24"/>
          <w:szCs w:val="24"/>
        </w:rPr>
        <w:t xml:space="preserve">helps dramatise the shortfalls of </w:t>
      </w:r>
      <w:r w:rsidRPr="004F7B18">
        <w:rPr>
          <w:rFonts w:ascii="Baskerville Old Face" w:hAnsi="Baskerville Old Face" w:cs="Times New Roman"/>
          <w:b/>
          <w:color w:val="000000" w:themeColor="text1"/>
          <w:sz w:val="24"/>
          <w:szCs w:val="24"/>
        </w:rPr>
        <w:t>Strong Non-Inferentialism</w:t>
      </w:r>
      <w:r w:rsidRPr="004F7B18">
        <w:rPr>
          <w:rFonts w:ascii="Baskerville Old Face" w:hAnsi="Baskerville Old Face" w:cs="Times New Roman"/>
          <w:color w:val="000000" w:themeColor="text1"/>
          <w:sz w:val="24"/>
          <w:szCs w:val="24"/>
        </w:rPr>
        <w:t xml:space="preserve"> and why we should think that aesthetic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w:t>
      </w:r>
      <w:r w:rsidR="00130EB4" w:rsidRPr="004F7B18">
        <w:rPr>
          <w:rFonts w:ascii="Baskerville Old Face" w:hAnsi="Baskerville Old Face" w:cs="Times New Roman"/>
          <w:color w:val="000000" w:themeColor="text1"/>
          <w:sz w:val="24"/>
          <w:szCs w:val="24"/>
        </w:rPr>
        <w:t>may</w:t>
      </w:r>
      <w:r w:rsidRPr="004F7B18">
        <w:rPr>
          <w:rFonts w:ascii="Baskerville Old Face" w:hAnsi="Baskerville Old Face" w:cs="Times New Roman"/>
          <w:color w:val="000000" w:themeColor="text1"/>
          <w:sz w:val="24"/>
          <w:szCs w:val="24"/>
        </w:rPr>
        <w:t xml:space="preserve"> have inferential justification. </w:t>
      </w:r>
      <w:r w:rsidR="0016615F" w:rsidRPr="004F7B18">
        <w:rPr>
          <w:rFonts w:ascii="Baskerville Old Face" w:hAnsi="Baskerville Old Face" w:cs="Times New Roman"/>
          <w:color w:val="000000" w:themeColor="text1"/>
          <w:sz w:val="24"/>
          <w:szCs w:val="24"/>
        </w:rPr>
        <w:t>Moreover,</w:t>
      </w:r>
      <w:r w:rsidR="00130EB4" w:rsidRPr="004F7B18">
        <w:rPr>
          <w:rFonts w:ascii="Baskerville Old Face" w:hAnsi="Baskerville Old Face" w:cs="Times New Roman"/>
          <w:color w:val="000000" w:themeColor="text1"/>
          <w:sz w:val="24"/>
          <w:szCs w:val="24"/>
        </w:rPr>
        <w:t xml:space="preserve"> o</w:t>
      </w:r>
      <w:r w:rsidRPr="004F7B18">
        <w:rPr>
          <w:rFonts w:ascii="Baskerville Old Face" w:hAnsi="Baskerville Old Face" w:cs="Times New Roman"/>
          <w:color w:val="000000" w:themeColor="text1"/>
          <w:sz w:val="24"/>
          <w:szCs w:val="24"/>
        </w:rPr>
        <w:t xml:space="preserve">ne thing I want to insist upon is that </w:t>
      </w:r>
      <w:r w:rsidR="00130EB4" w:rsidRPr="004F7B18">
        <w:rPr>
          <w:rFonts w:ascii="Baskerville Old Face" w:hAnsi="Baskerville Old Face" w:cs="Times New Roman"/>
          <w:color w:val="000000" w:themeColor="text1"/>
          <w:sz w:val="24"/>
          <w:szCs w:val="24"/>
        </w:rPr>
        <w:t xml:space="preserve">forming inductively-based expectations about the aesthetic character of as yet unseen works, in the way Ella does, is entirely commonplace, </w:t>
      </w:r>
      <w:r w:rsidR="00130EB4" w:rsidRPr="004F7B18">
        <w:rPr>
          <w:rFonts w:ascii="Baskerville Old Face" w:hAnsi="Baskerville Old Face" w:cs="Times New Roman"/>
          <w:i/>
          <w:color w:val="000000" w:themeColor="text1"/>
          <w:sz w:val="24"/>
          <w:szCs w:val="24"/>
        </w:rPr>
        <w:t>contra</w:t>
      </w:r>
      <w:r w:rsidR="00453140" w:rsidRPr="004F7B18">
        <w:rPr>
          <w:rFonts w:ascii="Baskerville Old Face" w:hAnsi="Baskerville Old Face" w:cs="Times New Roman"/>
          <w:color w:val="000000" w:themeColor="text1"/>
          <w:sz w:val="24"/>
          <w:szCs w:val="24"/>
        </w:rPr>
        <w:t xml:space="preserve"> Sibley and</w:t>
      </w:r>
      <w:r w:rsidR="008548C3" w:rsidRPr="004F7B18">
        <w:rPr>
          <w:rFonts w:ascii="Baskerville Old Face" w:hAnsi="Baskerville Old Face" w:cs="Times New Roman"/>
          <w:color w:val="000000" w:themeColor="text1"/>
          <w:sz w:val="24"/>
          <w:szCs w:val="24"/>
        </w:rPr>
        <w:t xml:space="preserve"> Mothersill</w:t>
      </w:r>
      <w:r w:rsidR="00130EB4" w:rsidRPr="004F7B18">
        <w:rPr>
          <w:rFonts w:ascii="Baskerville Old Face" w:hAnsi="Baskerville Old Face" w:cs="Times New Roman"/>
          <w:color w:val="000000" w:themeColor="text1"/>
          <w:sz w:val="24"/>
          <w:szCs w:val="24"/>
        </w:rPr>
        <w:t xml:space="preserve">. </w:t>
      </w:r>
    </w:p>
    <w:p w14:paraId="0E0EE6C8" w14:textId="3FDB83B3" w:rsidR="00DE0D56" w:rsidRPr="004F7B18" w:rsidRDefault="00FE4C0A"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For one, </w:t>
      </w:r>
      <w:r w:rsidR="00F4603F" w:rsidRPr="004F7B18">
        <w:rPr>
          <w:rFonts w:ascii="Baskerville Old Face" w:hAnsi="Baskerville Old Face" w:cs="Times New Roman"/>
          <w:color w:val="000000" w:themeColor="text1"/>
          <w:sz w:val="24"/>
          <w:szCs w:val="24"/>
        </w:rPr>
        <w:t xml:space="preserve">were we to follow Sibley and others in denying </w:t>
      </w:r>
      <w:r w:rsidR="006750CE" w:rsidRPr="004F7B18">
        <w:rPr>
          <w:rFonts w:ascii="Baskerville Old Face" w:hAnsi="Baskerville Old Face" w:cs="Times New Roman"/>
          <w:color w:val="000000" w:themeColor="text1"/>
          <w:sz w:val="24"/>
          <w:szCs w:val="24"/>
        </w:rPr>
        <w:t xml:space="preserve">the </w:t>
      </w:r>
      <w:r w:rsidR="00CB03E1" w:rsidRPr="004F7B18">
        <w:rPr>
          <w:rFonts w:ascii="Baskerville Old Face" w:hAnsi="Baskerville Old Face" w:cs="Times New Roman"/>
          <w:color w:val="000000" w:themeColor="text1"/>
          <w:sz w:val="24"/>
          <w:szCs w:val="24"/>
        </w:rPr>
        <w:t xml:space="preserve">existence or </w:t>
      </w:r>
      <w:r w:rsidR="006750CE" w:rsidRPr="004F7B18">
        <w:rPr>
          <w:rFonts w:ascii="Baskerville Old Face" w:hAnsi="Baskerville Old Face" w:cs="Times New Roman"/>
          <w:color w:val="000000" w:themeColor="text1"/>
          <w:sz w:val="24"/>
          <w:szCs w:val="24"/>
        </w:rPr>
        <w:t>relevance of</w:t>
      </w:r>
      <w:r w:rsidR="00130EB4" w:rsidRPr="004F7B18">
        <w:rPr>
          <w:rFonts w:ascii="Baskerville Old Face" w:hAnsi="Baskerville Old Face" w:cs="Times New Roman"/>
          <w:color w:val="000000" w:themeColor="text1"/>
          <w:sz w:val="24"/>
          <w:szCs w:val="24"/>
        </w:rPr>
        <w:t xml:space="preserve"> </w:t>
      </w:r>
      <w:r w:rsidR="00DE0D56" w:rsidRPr="004F7B18">
        <w:rPr>
          <w:rFonts w:ascii="Baskerville Old Face" w:hAnsi="Baskerville Old Face" w:cs="Times New Roman"/>
          <w:color w:val="000000" w:themeColor="text1"/>
          <w:sz w:val="24"/>
          <w:szCs w:val="24"/>
        </w:rPr>
        <w:t xml:space="preserve">inductively-based aesthetic </w:t>
      </w:r>
      <w:r w:rsidR="00D45B5F" w:rsidRPr="004F7B18">
        <w:rPr>
          <w:rFonts w:ascii="Baskerville Old Face" w:hAnsi="Baskerville Old Face" w:cs="Times New Roman"/>
          <w:color w:val="000000" w:themeColor="text1"/>
          <w:sz w:val="24"/>
          <w:szCs w:val="24"/>
        </w:rPr>
        <w:t>judgments</w:t>
      </w:r>
      <w:r w:rsidR="00F4603F" w:rsidRPr="004F7B18">
        <w:rPr>
          <w:rFonts w:ascii="Baskerville Old Face" w:hAnsi="Baskerville Old Face" w:cs="Times New Roman"/>
          <w:color w:val="000000" w:themeColor="text1"/>
          <w:sz w:val="24"/>
          <w:szCs w:val="24"/>
        </w:rPr>
        <w:t xml:space="preserve">, </w:t>
      </w:r>
      <w:r w:rsidR="00DE0D56" w:rsidRPr="004F7B18">
        <w:rPr>
          <w:rFonts w:ascii="Baskerville Old Face" w:hAnsi="Baskerville Old Face" w:cs="Times New Roman"/>
          <w:color w:val="000000" w:themeColor="text1"/>
          <w:sz w:val="24"/>
          <w:szCs w:val="24"/>
        </w:rPr>
        <w:t>we would</w:t>
      </w:r>
      <w:r w:rsidR="00F4603F" w:rsidRPr="004F7B18">
        <w:rPr>
          <w:rFonts w:ascii="Baskerville Old Face" w:hAnsi="Baskerville Old Face" w:cs="Times New Roman"/>
          <w:color w:val="000000" w:themeColor="text1"/>
          <w:sz w:val="24"/>
          <w:szCs w:val="24"/>
        </w:rPr>
        <w:t xml:space="preserve"> thereby</w:t>
      </w:r>
      <w:r w:rsidR="00DE0D56" w:rsidRPr="004F7B18">
        <w:rPr>
          <w:rFonts w:ascii="Baskerville Old Face" w:hAnsi="Baskerville Old Face" w:cs="Times New Roman"/>
          <w:color w:val="000000" w:themeColor="text1"/>
          <w:sz w:val="24"/>
          <w:szCs w:val="24"/>
        </w:rPr>
        <w:t xml:space="preserve"> rob ourselves of a very natural explanation of human aesthetic</w:t>
      </w:r>
      <w:r w:rsidR="00A15376" w:rsidRPr="004F7B18">
        <w:rPr>
          <w:rFonts w:ascii="Baskerville Old Face" w:hAnsi="Baskerville Old Face" w:cs="Times New Roman"/>
          <w:color w:val="000000" w:themeColor="text1"/>
          <w:sz w:val="24"/>
          <w:szCs w:val="24"/>
        </w:rPr>
        <w:t>-directed intentions and</w:t>
      </w:r>
      <w:r w:rsidR="00DE0D56" w:rsidRPr="004F7B18">
        <w:rPr>
          <w:rFonts w:ascii="Baskerville Old Face" w:hAnsi="Baskerville Old Face" w:cs="Times New Roman"/>
          <w:color w:val="000000" w:themeColor="text1"/>
          <w:sz w:val="24"/>
          <w:szCs w:val="24"/>
        </w:rPr>
        <w:t xml:space="preserve"> behaviour. </w:t>
      </w:r>
      <w:r w:rsidR="001410DE" w:rsidRPr="004F7B18">
        <w:rPr>
          <w:rFonts w:ascii="Baskerville Old Face" w:hAnsi="Baskerville Old Face" w:cs="Times New Roman"/>
          <w:color w:val="000000" w:themeColor="text1"/>
          <w:sz w:val="24"/>
          <w:szCs w:val="24"/>
        </w:rPr>
        <w:t xml:space="preserve">For instance, </w:t>
      </w:r>
      <w:r w:rsidR="005F0131" w:rsidRPr="004F7B18">
        <w:rPr>
          <w:rFonts w:ascii="Baskerville Old Face" w:hAnsi="Baskerville Old Face" w:cs="Times New Roman"/>
          <w:color w:val="000000" w:themeColor="text1"/>
          <w:sz w:val="24"/>
          <w:szCs w:val="24"/>
        </w:rPr>
        <w:t xml:space="preserve">“She thinks </w:t>
      </w:r>
      <w:r w:rsidR="00A50514" w:rsidRPr="004F7B18">
        <w:rPr>
          <w:rFonts w:ascii="Baskerville Old Face" w:hAnsi="Baskerville Old Face" w:cs="Times New Roman"/>
          <w:color w:val="000000" w:themeColor="text1"/>
          <w:sz w:val="24"/>
          <w:szCs w:val="24"/>
        </w:rPr>
        <w:t>they</w:t>
      </w:r>
      <w:r w:rsidR="005F0131" w:rsidRPr="004F7B18">
        <w:rPr>
          <w:rFonts w:ascii="Baskerville Old Face" w:hAnsi="Baskerville Old Face" w:cs="Times New Roman"/>
          <w:color w:val="000000" w:themeColor="text1"/>
          <w:sz w:val="24"/>
          <w:szCs w:val="24"/>
        </w:rPr>
        <w:t xml:space="preserve"> will be charming/trite</w:t>
      </w:r>
      <w:r w:rsidR="00AC43BA" w:rsidRPr="004F7B18">
        <w:rPr>
          <w:rFonts w:ascii="Baskerville Old Face" w:hAnsi="Baskerville Old Face" w:cs="Times New Roman"/>
          <w:color w:val="000000" w:themeColor="text1"/>
          <w:sz w:val="24"/>
          <w:szCs w:val="24"/>
        </w:rPr>
        <w:t>,</w:t>
      </w:r>
      <w:r w:rsidR="005F0131" w:rsidRPr="004F7B18">
        <w:rPr>
          <w:rFonts w:ascii="Baskerville Old Face" w:hAnsi="Baskerville Old Face" w:cs="Times New Roman"/>
          <w:color w:val="000000" w:themeColor="text1"/>
          <w:sz w:val="24"/>
          <w:szCs w:val="24"/>
        </w:rPr>
        <w:t>” is a good answer to the question</w:t>
      </w:r>
      <w:r w:rsidR="00ED0795" w:rsidRPr="004F7B18">
        <w:rPr>
          <w:rFonts w:ascii="Baskerville Old Face" w:hAnsi="Baskerville Old Face" w:cs="Times New Roman"/>
          <w:color w:val="000000" w:themeColor="text1"/>
          <w:sz w:val="24"/>
          <w:szCs w:val="24"/>
        </w:rPr>
        <w:t xml:space="preserve"> “</w:t>
      </w:r>
      <w:r w:rsidR="00DE0D56" w:rsidRPr="004F7B18">
        <w:rPr>
          <w:rFonts w:ascii="Baskerville Old Face" w:hAnsi="Baskerville Old Face" w:cs="Times New Roman"/>
          <w:color w:val="000000" w:themeColor="text1"/>
          <w:sz w:val="24"/>
          <w:szCs w:val="24"/>
        </w:rPr>
        <w:t>Why</w:t>
      </w:r>
      <w:r w:rsidR="00ED0795" w:rsidRPr="004F7B18">
        <w:rPr>
          <w:rFonts w:ascii="Baskerville Old Face" w:hAnsi="Baskerville Old Face" w:cs="Times New Roman"/>
          <w:color w:val="000000" w:themeColor="text1"/>
          <w:sz w:val="24"/>
          <w:szCs w:val="24"/>
        </w:rPr>
        <w:t xml:space="preserve"> does she want to attend/avoid tonight’s sonatina performances?</w:t>
      </w:r>
      <w:r w:rsidR="005F0131" w:rsidRPr="004F7B18">
        <w:rPr>
          <w:rFonts w:ascii="Baskerville Old Face" w:hAnsi="Baskerville Old Face" w:cs="Times New Roman"/>
          <w:color w:val="000000" w:themeColor="text1"/>
          <w:sz w:val="24"/>
          <w:szCs w:val="24"/>
        </w:rPr>
        <w:t>”</w:t>
      </w:r>
      <w:r w:rsidR="00B64AD2" w:rsidRPr="004F7B18">
        <w:rPr>
          <w:rFonts w:ascii="Baskerville Old Face" w:hAnsi="Baskerville Old Face" w:cs="Times New Roman"/>
          <w:color w:val="000000" w:themeColor="text1"/>
          <w:sz w:val="24"/>
          <w:szCs w:val="24"/>
        </w:rPr>
        <w:t xml:space="preserve"> </w:t>
      </w:r>
      <w:r w:rsidR="00F917DC" w:rsidRPr="004F7B18">
        <w:rPr>
          <w:rFonts w:ascii="Baskerville Old Face" w:hAnsi="Baskerville Old Face" w:cs="Times New Roman"/>
          <w:color w:val="000000" w:themeColor="text1"/>
          <w:sz w:val="24"/>
          <w:szCs w:val="24"/>
        </w:rPr>
        <w:t xml:space="preserve">But </w:t>
      </w:r>
      <w:r w:rsidR="007D584F" w:rsidRPr="004F7B18">
        <w:rPr>
          <w:rFonts w:ascii="Baskerville Old Face" w:hAnsi="Baskerville Old Face" w:cs="Times New Roman"/>
          <w:color w:val="000000" w:themeColor="text1"/>
          <w:sz w:val="24"/>
          <w:szCs w:val="24"/>
        </w:rPr>
        <w:t>it</w:t>
      </w:r>
      <w:r w:rsidR="00F917DC" w:rsidRPr="004F7B18">
        <w:rPr>
          <w:rFonts w:ascii="Baskerville Old Face" w:hAnsi="Baskerville Old Face" w:cs="Times New Roman"/>
          <w:color w:val="000000" w:themeColor="text1"/>
          <w:sz w:val="24"/>
          <w:szCs w:val="24"/>
        </w:rPr>
        <w:t xml:space="preserve"> would not be available to us, were we to </w:t>
      </w:r>
      <w:r w:rsidR="00DD31D3" w:rsidRPr="004F7B18">
        <w:rPr>
          <w:rFonts w:ascii="Baskerville Old Face" w:hAnsi="Baskerville Old Face" w:cs="Times New Roman"/>
          <w:color w:val="000000" w:themeColor="text1"/>
          <w:sz w:val="24"/>
          <w:szCs w:val="24"/>
        </w:rPr>
        <w:t xml:space="preserve">follow Sibley, Mothersill and other defenders of </w:t>
      </w:r>
      <w:r w:rsidR="00DD31D3" w:rsidRPr="004F7B18">
        <w:rPr>
          <w:rFonts w:ascii="Baskerville Old Face" w:hAnsi="Baskerville Old Face" w:cs="Times New Roman"/>
          <w:b/>
          <w:color w:val="000000" w:themeColor="text1"/>
          <w:sz w:val="24"/>
          <w:szCs w:val="24"/>
        </w:rPr>
        <w:t>Strong Non-Inferentialism</w:t>
      </w:r>
      <w:r w:rsidR="00DD31D3" w:rsidRPr="004F7B18">
        <w:rPr>
          <w:rFonts w:ascii="Baskerville Old Face" w:hAnsi="Baskerville Old Face" w:cs="Times New Roman"/>
          <w:color w:val="000000" w:themeColor="text1"/>
          <w:sz w:val="24"/>
          <w:szCs w:val="24"/>
        </w:rPr>
        <w:t>.</w:t>
      </w:r>
    </w:p>
    <w:p w14:paraId="16BA74E9" w14:textId="5AD888F3" w:rsidR="00715E98" w:rsidRPr="004F7B18" w:rsidRDefault="007B6BEA"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Secondly</w:t>
      </w:r>
      <w:r w:rsidR="00622EF8" w:rsidRPr="004F7B18">
        <w:rPr>
          <w:rFonts w:ascii="Baskerville Old Face" w:hAnsi="Baskerville Old Face" w:cs="Times New Roman"/>
          <w:color w:val="000000" w:themeColor="text1"/>
          <w:sz w:val="24"/>
          <w:szCs w:val="24"/>
        </w:rPr>
        <w:t>, a</w:t>
      </w:r>
      <w:r w:rsidR="00715E98" w:rsidRPr="004F7B18">
        <w:rPr>
          <w:rFonts w:ascii="Baskerville Old Face" w:hAnsi="Baskerville Old Face" w:cs="Times New Roman"/>
          <w:color w:val="000000" w:themeColor="text1"/>
          <w:sz w:val="24"/>
          <w:szCs w:val="24"/>
        </w:rPr>
        <w:t>rtists</w:t>
      </w:r>
      <w:r w:rsidR="00BF7756" w:rsidRPr="004F7B18">
        <w:rPr>
          <w:rFonts w:ascii="Baskerville Old Face" w:hAnsi="Baskerville Old Face" w:cs="Times New Roman"/>
          <w:color w:val="000000" w:themeColor="text1"/>
          <w:sz w:val="24"/>
          <w:szCs w:val="24"/>
        </w:rPr>
        <w:t xml:space="preserve"> </w:t>
      </w:r>
      <w:r w:rsidR="00715E98" w:rsidRPr="004F7B18">
        <w:rPr>
          <w:rFonts w:ascii="Baskerville Old Face" w:hAnsi="Baskerville Old Face" w:cs="Times New Roman"/>
          <w:color w:val="000000" w:themeColor="text1"/>
          <w:sz w:val="24"/>
          <w:szCs w:val="24"/>
        </w:rPr>
        <w:t xml:space="preserve">have inductively-based </w:t>
      </w:r>
      <w:r w:rsidR="00622EF8" w:rsidRPr="004F7B18">
        <w:rPr>
          <w:rFonts w:ascii="Baskerville Old Face" w:hAnsi="Baskerville Old Face" w:cs="Times New Roman"/>
          <w:color w:val="000000" w:themeColor="text1"/>
          <w:sz w:val="24"/>
          <w:szCs w:val="24"/>
        </w:rPr>
        <w:t>grounds</w:t>
      </w:r>
      <w:r w:rsidR="00715E98" w:rsidRPr="004F7B18">
        <w:rPr>
          <w:rFonts w:ascii="Baskerville Old Face" w:hAnsi="Baskerville Old Face" w:cs="Times New Roman"/>
          <w:color w:val="000000" w:themeColor="text1"/>
          <w:sz w:val="24"/>
          <w:szCs w:val="24"/>
        </w:rPr>
        <w:t xml:space="preserve"> for</w:t>
      </w:r>
      <w:r w:rsidR="00622EF8" w:rsidRPr="004F7B18">
        <w:rPr>
          <w:rFonts w:ascii="Baskerville Old Face" w:hAnsi="Baskerville Old Face" w:cs="Times New Roman"/>
          <w:color w:val="000000" w:themeColor="text1"/>
          <w:sz w:val="24"/>
          <w:szCs w:val="24"/>
        </w:rPr>
        <w:t xml:space="preserve"> their</w:t>
      </w:r>
      <w:r w:rsidR="00715E98" w:rsidRPr="004F7B18">
        <w:rPr>
          <w:rFonts w:ascii="Baskerville Old Face" w:hAnsi="Baskerville Old Face" w:cs="Times New Roman"/>
          <w:color w:val="000000" w:themeColor="text1"/>
          <w:sz w:val="24"/>
          <w:szCs w:val="24"/>
        </w:rPr>
        <w:t xml:space="preserve"> beliefs about how to achieve certain aesthetic ends</w:t>
      </w:r>
      <w:r w:rsidR="0010791A" w:rsidRPr="004F7B18">
        <w:rPr>
          <w:rFonts w:ascii="Baskerville Old Face" w:hAnsi="Baskerville Old Face" w:cs="Times New Roman"/>
          <w:color w:val="000000" w:themeColor="text1"/>
          <w:sz w:val="24"/>
          <w:szCs w:val="24"/>
        </w:rPr>
        <w:t xml:space="preserve">. That is, they </w:t>
      </w:r>
      <w:r w:rsidR="00733636" w:rsidRPr="004F7B18">
        <w:rPr>
          <w:rFonts w:ascii="Baskerville Old Face" w:hAnsi="Baskerville Old Face" w:cs="Times New Roman"/>
          <w:color w:val="000000" w:themeColor="text1"/>
          <w:sz w:val="24"/>
          <w:szCs w:val="24"/>
        </w:rPr>
        <w:t>possess</w:t>
      </w:r>
      <w:r w:rsidR="0010791A" w:rsidRPr="004F7B18">
        <w:rPr>
          <w:rFonts w:ascii="Baskerville Old Face" w:hAnsi="Baskerville Old Face" w:cs="Times New Roman"/>
          <w:color w:val="000000" w:themeColor="text1"/>
          <w:sz w:val="24"/>
          <w:szCs w:val="24"/>
        </w:rPr>
        <w:t xml:space="preserve"> </w:t>
      </w:r>
      <w:r w:rsidR="00733636" w:rsidRPr="004F7B18">
        <w:rPr>
          <w:rFonts w:ascii="Baskerville Old Face" w:hAnsi="Baskerville Old Face" w:cs="Times New Roman"/>
          <w:color w:val="000000" w:themeColor="text1"/>
          <w:sz w:val="24"/>
          <w:szCs w:val="24"/>
        </w:rPr>
        <w:t xml:space="preserve">background </w:t>
      </w:r>
      <w:r w:rsidR="0010791A" w:rsidRPr="004F7B18">
        <w:rPr>
          <w:rFonts w:ascii="Baskerville Old Face" w:hAnsi="Baskerville Old Face" w:cs="Times New Roman"/>
          <w:color w:val="000000" w:themeColor="text1"/>
          <w:sz w:val="24"/>
          <w:szCs w:val="24"/>
        </w:rPr>
        <w:t xml:space="preserve">beliefs about which </w:t>
      </w:r>
      <w:r w:rsidR="004C31D9" w:rsidRPr="004F7B18">
        <w:rPr>
          <w:rFonts w:ascii="Baskerville Old Face" w:hAnsi="Baskerville Old Face" w:cs="Times New Roman"/>
          <w:color w:val="000000" w:themeColor="text1"/>
          <w:sz w:val="24"/>
          <w:szCs w:val="24"/>
        </w:rPr>
        <w:t>techniques and media</w:t>
      </w:r>
      <w:r w:rsidR="0010791A" w:rsidRPr="004F7B18">
        <w:rPr>
          <w:rFonts w:ascii="Baskerville Old Face" w:hAnsi="Baskerville Old Face" w:cs="Times New Roman"/>
          <w:color w:val="000000" w:themeColor="text1"/>
          <w:sz w:val="24"/>
          <w:szCs w:val="24"/>
        </w:rPr>
        <w:t xml:space="preserve"> </w:t>
      </w:r>
      <w:r w:rsidR="00F0534C" w:rsidRPr="004F7B18">
        <w:rPr>
          <w:rFonts w:ascii="Baskerville Old Face" w:hAnsi="Baskerville Old Face" w:cs="Times New Roman"/>
          <w:color w:val="000000" w:themeColor="text1"/>
          <w:sz w:val="24"/>
          <w:szCs w:val="24"/>
        </w:rPr>
        <w:t>produce which aesthetic effects.</w:t>
      </w:r>
      <w:r w:rsidR="0010791A" w:rsidRPr="004F7B18">
        <w:rPr>
          <w:rFonts w:ascii="Baskerville Old Face" w:hAnsi="Baskerville Old Face" w:cs="Times New Roman"/>
          <w:color w:val="000000" w:themeColor="text1"/>
          <w:sz w:val="24"/>
          <w:szCs w:val="24"/>
        </w:rPr>
        <w:t xml:space="preserve"> </w:t>
      </w:r>
      <w:r w:rsidR="00715E98" w:rsidRPr="004F7B18">
        <w:rPr>
          <w:rFonts w:ascii="Baskerville Old Face" w:hAnsi="Baskerville Old Face" w:cs="Times New Roman"/>
          <w:color w:val="000000" w:themeColor="text1"/>
          <w:sz w:val="24"/>
          <w:szCs w:val="24"/>
        </w:rPr>
        <w:t>Not all art-m</w:t>
      </w:r>
      <w:r w:rsidR="00D51A7F" w:rsidRPr="004F7B18">
        <w:rPr>
          <w:rFonts w:ascii="Baskerville Old Face" w:hAnsi="Baskerville Old Face" w:cs="Times New Roman"/>
          <w:color w:val="000000" w:themeColor="text1"/>
          <w:sz w:val="24"/>
          <w:szCs w:val="24"/>
        </w:rPr>
        <w:t xml:space="preserve">aking is pure experiment. If it were, then </w:t>
      </w:r>
      <w:r w:rsidR="00715E98" w:rsidRPr="004F7B18">
        <w:rPr>
          <w:rFonts w:ascii="Baskerville Old Face" w:hAnsi="Baskerville Old Face" w:cs="Times New Roman"/>
          <w:color w:val="000000" w:themeColor="text1"/>
          <w:sz w:val="24"/>
          <w:szCs w:val="24"/>
        </w:rPr>
        <w:t xml:space="preserve">artists </w:t>
      </w:r>
      <w:r w:rsidR="00D51A7F" w:rsidRPr="004F7B18">
        <w:rPr>
          <w:rFonts w:ascii="Baskerville Old Face" w:hAnsi="Baskerville Old Face" w:cs="Times New Roman"/>
          <w:color w:val="000000" w:themeColor="text1"/>
          <w:sz w:val="24"/>
          <w:szCs w:val="24"/>
        </w:rPr>
        <w:t xml:space="preserve">could </w:t>
      </w:r>
      <w:r w:rsidR="00715E98" w:rsidRPr="004F7B18">
        <w:rPr>
          <w:rFonts w:ascii="Baskerville Old Face" w:hAnsi="Baskerville Old Face" w:cs="Times New Roman"/>
          <w:color w:val="000000" w:themeColor="text1"/>
          <w:sz w:val="24"/>
          <w:szCs w:val="24"/>
        </w:rPr>
        <w:t xml:space="preserve">only guess at the aesthetic properties of </w:t>
      </w:r>
      <w:r w:rsidR="00FB5BA8" w:rsidRPr="004F7B18">
        <w:rPr>
          <w:rFonts w:ascii="Baskerville Old Face" w:hAnsi="Baskerville Old Face" w:cs="Times New Roman"/>
          <w:color w:val="000000" w:themeColor="text1"/>
          <w:sz w:val="24"/>
          <w:szCs w:val="24"/>
        </w:rPr>
        <w:t>the</w:t>
      </w:r>
      <w:r w:rsidR="00715E98" w:rsidRPr="004F7B18">
        <w:rPr>
          <w:rFonts w:ascii="Baskerville Old Face" w:hAnsi="Baskerville Old Face" w:cs="Times New Roman"/>
          <w:color w:val="000000" w:themeColor="text1"/>
          <w:sz w:val="24"/>
          <w:szCs w:val="24"/>
        </w:rPr>
        <w:t xml:space="preserve"> </w:t>
      </w:r>
      <w:r w:rsidR="008724B5" w:rsidRPr="004F7B18">
        <w:rPr>
          <w:rFonts w:ascii="Baskerville Old Face" w:hAnsi="Baskerville Old Face" w:cs="Times New Roman"/>
          <w:color w:val="000000" w:themeColor="text1"/>
          <w:sz w:val="24"/>
          <w:szCs w:val="24"/>
        </w:rPr>
        <w:t>end</w:t>
      </w:r>
      <w:r w:rsidR="00715E98" w:rsidRPr="004F7B18">
        <w:rPr>
          <w:rFonts w:ascii="Baskerville Old Face" w:hAnsi="Baskerville Old Face" w:cs="Times New Roman"/>
          <w:color w:val="000000" w:themeColor="text1"/>
          <w:sz w:val="24"/>
          <w:szCs w:val="24"/>
        </w:rPr>
        <w:t xml:space="preserve"> </w:t>
      </w:r>
      <w:r w:rsidR="00F82501" w:rsidRPr="004F7B18">
        <w:rPr>
          <w:rFonts w:ascii="Baskerville Old Face" w:hAnsi="Baskerville Old Face" w:cs="Times New Roman"/>
          <w:color w:val="000000" w:themeColor="text1"/>
          <w:sz w:val="24"/>
          <w:szCs w:val="24"/>
        </w:rPr>
        <w:t>results</w:t>
      </w:r>
      <w:r w:rsidR="00883AC6" w:rsidRPr="004F7B18">
        <w:rPr>
          <w:rFonts w:ascii="Baskerville Old Face" w:hAnsi="Baskerville Old Face" w:cs="Times New Roman"/>
          <w:color w:val="000000" w:themeColor="text1"/>
          <w:sz w:val="24"/>
          <w:szCs w:val="24"/>
        </w:rPr>
        <w:t xml:space="preserve"> of their labour</w:t>
      </w:r>
      <w:r w:rsidR="00CD6B9A" w:rsidRPr="004F7B18">
        <w:rPr>
          <w:rFonts w:ascii="Baskerville Old Face" w:hAnsi="Baskerville Old Face" w:cs="Times New Roman"/>
          <w:color w:val="000000" w:themeColor="text1"/>
          <w:sz w:val="24"/>
          <w:szCs w:val="24"/>
        </w:rPr>
        <w:t xml:space="preserve"> </w:t>
      </w:r>
      <w:r w:rsidR="00A76C9D" w:rsidRPr="004F7B18">
        <w:rPr>
          <w:rFonts w:ascii="Baskerville Old Face" w:hAnsi="Baskerville Old Face" w:cs="Times New Roman"/>
          <w:color w:val="000000" w:themeColor="text1"/>
          <w:sz w:val="24"/>
          <w:szCs w:val="24"/>
        </w:rPr>
        <w:t xml:space="preserve">and </w:t>
      </w:r>
      <w:r w:rsidR="001A7144" w:rsidRPr="004F7B18">
        <w:rPr>
          <w:rFonts w:ascii="Baskerville Old Face" w:hAnsi="Baskerville Old Face" w:cs="Times New Roman"/>
          <w:color w:val="000000" w:themeColor="text1"/>
          <w:sz w:val="24"/>
          <w:szCs w:val="24"/>
        </w:rPr>
        <w:t>would be</w:t>
      </w:r>
      <w:r w:rsidR="00CD6B9A" w:rsidRPr="004F7B18">
        <w:rPr>
          <w:rFonts w:ascii="Baskerville Old Face" w:hAnsi="Baskerville Old Face" w:cs="Times New Roman"/>
          <w:color w:val="000000" w:themeColor="text1"/>
          <w:sz w:val="24"/>
          <w:szCs w:val="24"/>
        </w:rPr>
        <w:t xml:space="preserve"> in no better epistemic </w:t>
      </w:r>
      <w:r w:rsidR="00DF45C5" w:rsidRPr="004F7B18">
        <w:rPr>
          <w:rFonts w:ascii="Baskerville Old Face" w:hAnsi="Baskerville Old Face" w:cs="Times New Roman"/>
          <w:color w:val="000000" w:themeColor="text1"/>
          <w:sz w:val="24"/>
          <w:szCs w:val="24"/>
        </w:rPr>
        <w:t>position to predict the aesthetic effects of their labour</w:t>
      </w:r>
      <w:r w:rsidR="00CD6B9A" w:rsidRPr="004F7B18">
        <w:rPr>
          <w:rFonts w:ascii="Baskerville Old Face" w:hAnsi="Baskerville Old Face" w:cs="Times New Roman"/>
          <w:color w:val="000000" w:themeColor="text1"/>
          <w:sz w:val="24"/>
          <w:szCs w:val="24"/>
        </w:rPr>
        <w:t xml:space="preserve"> than non-artist</w:t>
      </w:r>
      <w:r w:rsidR="00C5520A" w:rsidRPr="004F7B18">
        <w:rPr>
          <w:rFonts w:ascii="Baskerville Old Face" w:hAnsi="Baskerville Old Face" w:cs="Times New Roman"/>
          <w:color w:val="000000" w:themeColor="text1"/>
          <w:sz w:val="24"/>
          <w:szCs w:val="24"/>
        </w:rPr>
        <w:t>s</w:t>
      </w:r>
      <w:r w:rsidR="00715E98" w:rsidRPr="004F7B18">
        <w:rPr>
          <w:rFonts w:ascii="Baskerville Old Face" w:hAnsi="Baskerville Old Face" w:cs="Times New Roman"/>
          <w:color w:val="000000" w:themeColor="text1"/>
          <w:sz w:val="24"/>
          <w:szCs w:val="24"/>
        </w:rPr>
        <w:t xml:space="preserve">. </w:t>
      </w:r>
      <w:r w:rsidR="001A7144" w:rsidRPr="004F7B18">
        <w:rPr>
          <w:rFonts w:ascii="Baskerville Old Face" w:hAnsi="Baskerville Old Face" w:cs="Times New Roman"/>
          <w:color w:val="000000" w:themeColor="text1"/>
          <w:sz w:val="24"/>
          <w:szCs w:val="24"/>
        </w:rPr>
        <w:t xml:space="preserve">Yet we know that </w:t>
      </w:r>
      <w:r w:rsidR="00B145D8" w:rsidRPr="004F7B18">
        <w:rPr>
          <w:rFonts w:ascii="Baskerville Old Face" w:hAnsi="Baskerville Old Face" w:cs="Times New Roman"/>
          <w:color w:val="000000" w:themeColor="text1"/>
          <w:sz w:val="24"/>
          <w:szCs w:val="24"/>
        </w:rPr>
        <w:t>art</w:t>
      </w:r>
      <w:r w:rsidR="006E6165" w:rsidRPr="004F7B18">
        <w:rPr>
          <w:rFonts w:ascii="Baskerville Old Face" w:hAnsi="Baskerville Old Face" w:cs="Times New Roman"/>
          <w:color w:val="000000" w:themeColor="text1"/>
          <w:sz w:val="24"/>
          <w:szCs w:val="24"/>
        </w:rPr>
        <w:t xml:space="preserve">ist may </w:t>
      </w:r>
      <w:r w:rsidR="00B145D8" w:rsidRPr="004F7B18">
        <w:rPr>
          <w:rFonts w:ascii="Baskerville Old Face" w:hAnsi="Baskerville Old Face" w:cs="Times New Roman"/>
          <w:color w:val="000000" w:themeColor="text1"/>
          <w:sz w:val="24"/>
          <w:szCs w:val="24"/>
        </w:rPr>
        <w:t>instruct others</w:t>
      </w:r>
      <w:r w:rsidR="00C5520A" w:rsidRPr="004F7B18">
        <w:rPr>
          <w:rFonts w:ascii="Baskerville Old Face" w:hAnsi="Baskerville Old Face" w:cs="Times New Roman"/>
          <w:color w:val="000000" w:themeColor="text1"/>
          <w:sz w:val="24"/>
          <w:szCs w:val="24"/>
        </w:rPr>
        <w:t>, e.g., their students,</w:t>
      </w:r>
      <w:r w:rsidR="00B145D8" w:rsidRPr="004F7B18">
        <w:rPr>
          <w:rFonts w:ascii="Baskerville Old Face" w:hAnsi="Baskerville Old Face" w:cs="Times New Roman"/>
          <w:color w:val="000000" w:themeColor="text1"/>
          <w:sz w:val="24"/>
          <w:szCs w:val="24"/>
        </w:rPr>
        <w:t xml:space="preserve"> on such matters: how to successfully manipulate media, hone certain techniques, etc. in order to produce some </w:t>
      </w:r>
      <w:r w:rsidR="00BE26DD" w:rsidRPr="004F7B18">
        <w:rPr>
          <w:rFonts w:ascii="Baskerville Old Face" w:hAnsi="Baskerville Old Face" w:cs="Times New Roman"/>
          <w:color w:val="000000" w:themeColor="text1"/>
          <w:sz w:val="24"/>
          <w:szCs w:val="24"/>
        </w:rPr>
        <w:t xml:space="preserve">specific </w:t>
      </w:r>
      <w:r w:rsidR="00B349A1" w:rsidRPr="004F7B18">
        <w:rPr>
          <w:rFonts w:ascii="Baskerville Old Face" w:hAnsi="Baskerville Old Face" w:cs="Times New Roman"/>
          <w:color w:val="000000" w:themeColor="text1"/>
          <w:sz w:val="24"/>
          <w:szCs w:val="24"/>
        </w:rPr>
        <w:t xml:space="preserve">aesthetic </w:t>
      </w:r>
      <w:r w:rsidR="00B145D8" w:rsidRPr="004F7B18">
        <w:rPr>
          <w:rFonts w:ascii="Baskerville Old Face" w:hAnsi="Baskerville Old Face" w:cs="Times New Roman"/>
          <w:color w:val="000000" w:themeColor="text1"/>
          <w:sz w:val="24"/>
          <w:szCs w:val="24"/>
        </w:rPr>
        <w:t>result.</w:t>
      </w:r>
      <w:r w:rsidR="005A4F46" w:rsidRPr="004F7B18">
        <w:rPr>
          <w:rFonts w:ascii="Baskerville Old Face" w:hAnsi="Baskerville Old Face" w:cs="Times New Roman"/>
          <w:color w:val="000000" w:themeColor="text1"/>
          <w:sz w:val="24"/>
          <w:szCs w:val="24"/>
        </w:rPr>
        <w:t xml:space="preserve"> </w:t>
      </w:r>
      <w:r w:rsidR="00F06081"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F06081" w:rsidRPr="004F7B18">
        <w:rPr>
          <w:rFonts w:ascii="Baskerville Old Face" w:hAnsi="Baskerville Old Face" w:cs="Times New Roman"/>
          <w:color w:val="000000" w:themeColor="text1"/>
          <w:sz w:val="24"/>
          <w:szCs w:val="24"/>
        </w:rPr>
        <w:t xml:space="preserve"> can be predictions in precisely the way that Sibley and Mothersill reject. </w:t>
      </w:r>
      <w:r w:rsidR="005221C3" w:rsidRPr="004F7B18">
        <w:rPr>
          <w:rFonts w:ascii="Baskerville Old Face" w:hAnsi="Baskerville Old Face" w:cs="Times New Roman"/>
          <w:color w:val="000000" w:themeColor="text1"/>
          <w:sz w:val="24"/>
          <w:szCs w:val="24"/>
        </w:rPr>
        <w:t>I</w:t>
      </w:r>
      <w:r w:rsidR="00A40CD0" w:rsidRPr="004F7B18">
        <w:rPr>
          <w:rFonts w:ascii="Baskerville Old Face" w:hAnsi="Baskerville Old Face" w:cs="Times New Roman"/>
          <w:color w:val="000000" w:themeColor="text1"/>
          <w:sz w:val="24"/>
          <w:szCs w:val="24"/>
        </w:rPr>
        <w:t xml:space="preserve">f we follow </w:t>
      </w:r>
      <w:r w:rsidR="00A40CD0" w:rsidRPr="004F7B18">
        <w:rPr>
          <w:rFonts w:ascii="Baskerville Old Face" w:hAnsi="Baskerville Old Face" w:cs="Times New Roman"/>
          <w:b/>
          <w:color w:val="000000" w:themeColor="text1"/>
          <w:sz w:val="24"/>
          <w:szCs w:val="24"/>
        </w:rPr>
        <w:t>Strong Non-Inferentialism</w:t>
      </w:r>
      <w:r w:rsidR="00A40CD0" w:rsidRPr="004F7B18">
        <w:rPr>
          <w:rFonts w:ascii="Baskerville Old Face" w:hAnsi="Baskerville Old Face" w:cs="Times New Roman"/>
          <w:color w:val="000000" w:themeColor="text1"/>
          <w:sz w:val="24"/>
          <w:szCs w:val="24"/>
        </w:rPr>
        <w:t xml:space="preserve"> and deny</w:t>
      </w:r>
      <w:r w:rsidR="00F82501" w:rsidRPr="004F7B18">
        <w:rPr>
          <w:rFonts w:ascii="Baskerville Old Face" w:hAnsi="Baskerville Old Face" w:cs="Times New Roman"/>
          <w:color w:val="000000" w:themeColor="text1"/>
          <w:sz w:val="24"/>
          <w:szCs w:val="24"/>
        </w:rPr>
        <w:t xml:space="preserve"> an important role for inference in the making of </w:t>
      </w:r>
      <w:r w:rsidR="00707D8E"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5221C3" w:rsidRPr="004F7B18">
        <w:rPr>
          <w:rFonts w:ascii="Baskerville Old Face" w:hAnsi="Baskerville Old Face" w:cs="Times New Roman"/>
          <w:color w:val="000000" w:themeColor="text1"/>
          <w:sz w:val="24"/>
          <w:szCs w:val="24"/>
        </w:rPr>
        <w:t>, then we</w:t>
      </w:r>
      <w:r w:rsidR="00707D8E" w:rsidRPr="004F7B18">
        <w:rPr>
          <w:rFonts w:ascii="Baskerville Old Face" w:hAnsi="Baskerville Old Face" w:cs="Times New Roman"/>
          <w:color w:val="000000" w:themeColor="text1"/>
          <w:sz w:val="24"/>
          <w:szCs w:val="24"/>
        </w:rPr>
        <w:t xml:space="preserve"> </w:t>
      </w:r>
      <w:r w:rsidR="00674F50" w:rsidRPr="004F7B18">
        <w:rPr>
          <w:rFonts w:ascii="Baskerville Old Face" w:hAnsi="Baskerville Old Face" w:cs="Times New Roman"/>
          <w:color w:val="000000" w:themeColor="text1"/>
          <w:sz w:val="24"/>
          <w:szCs w:val="24"/>
        </w:rPr>
        <w:t xml:space="preserve">risk turning </w:t>
      </w:r>
      <w:r w:rsidR="00734433" w:rsidRPr="004F7B18">
        <w:rPr>
          <w:rFonts w:ascii="Baskerville Old Face" w:hAnsi="Baskerville Old Face" w:cs="Times New Roman"/>
          <w:color w:val="000000" w:themeColor="text1"/>
          <w:sz w:val="24"/>
          <w:szCs w:val="24"/>
        </w:rPr>
        <w:t>artists</w:t>
      </w:r>
      <w:r w:rsidR="00CB03E1" w:rsidRPr="004F7B18">
        <w:rPr>
          <w:rFonts w:ascii="Baskerville Old Face" w:hAnsi="Baskerville Old Face" w:cs="Times New Roman"/>
          <w:color w:val="000000" w:themeColor="text1"/>
          <w:sz w:val="24"/>
          <w:szCs w:val="24"/>
        </w:rPr>
        <w:t xml:space="preserve"> into</w:t>
      </w:r>
      <w:r w:rsidR="00734433" w:rsidRPr="004F7B18">
        <w:rPr>
          <w:rFonts w:ascii="Baskerville Old Face" w:hAnsi="Baskerville Old Face" w:cs="Times New Roman"/>
          <w:color w:val="000000" w:themeColor="text1"/>
          <w:sz w:val="24"/>
          <w:szCs w:val="24"/>
        </w:rPr>
        <w:t xml:space="preserve"> </w:t>
      </w:r>
      <w:r w:rsidR="00707D8E" w:rsidRPr="004F7B18">
        <w:rPr>
          <w:rFonts w:ascii="Baskerville Old Face" w:hAnsi="Baskerville Old Face" w:cs="Times New Roman"/>
          <w:color w:val="000000" w:themeColor="text1"/>
          <w:sz w:val="24"/>
          <w:szCs w:val="24"/>
        </w:rPr>
        <w:t>aesthetic</w:t>
      </w:r>
      <w:r w:rsidR="00734433" w:rsidRPr="004F7B18">
        <w:rPr>
          <w:rFonts w:ascii="Baskerville Old Face" w:hAnsi="Baskerville Old Face" w:cs="Times New Roman"/>
          <w:color w:val="000000" w:themeColor="text1"/>
          <w:sz w:val="24"/>
          <w:szCs w:val="24"/>
        </w:rPr>
        <w:t xml:space="preserve"> </w:t>
      </w:r>
      <w:r w:rsidR="00674F50" w:rsidRPr="004F7B18">
        <w:rPr>
          <w:rFonts w:ascii="Baskerville Old Face" w:hAnsi="Baskerville Old Face" w:cs="Times New Roman"/>
          <w:color w:val="000000" w:themeColor="text1"/>
          <w:sz w:val="24"/>
          <w:szCs w:val="24"/>
        </w:rPr>
        <w:t>know-nothings</w:t>
      </w:r>
      <w:r w:rsidR="00AC43BA" w:rsidRPr="004F7B18">
        <w:rPr>
          <w:rFonts w:ascii="Baskerville Old Face" w:hAnsi="Baskerville Old Face" w:cs="Times New Roman"/>
          <w:color w:val="000000" w:themeColor="text1"/>
          <w:sz w:val="24"/>
          <w:szCs w:val="24"/>
        </w:rPr>
        <w:t xml:space="preserve"> </w:t>
      </w:r>
      <w:r w:rsidR="00B31F69" w:rsidRPr="004F7B18">
        <w:rPr>
          <w:rFonts w:ascii="Baskerville Old Face" w:hAnsi="Baskerville Old Face" w:cs="Times New Roman"/>
          <w:color w:val="000000" w:themeColor="text1"/>
          <w:sz w:val="24"/>
          <w:szCs w:val="24"/>
        </w:rPr>
        <w:t xml:space="preserve">whose </w:t>
      </w:r>
      <w:r w:rsidR="00B70F58" w:rsidRPr="004F7B18">
        <w:rPr>
          <w:rFonts w:ascii="Baskerville Old Face" w:hAnsi="Baskerville Old Face" w:cs="Times New Roman"/>
          <w:color w:val="000000" w:themeColor="text1"/>
          <w:sz w:val="24"/>
          <w:szCs w:val="24"/>
        </w:rPr>
        <w:t xml:space="preserve">accomplishments end up having an aesthetic character </w:t>
      </w:r>
      <w:r w:rsidR="00013792" w:rsidRPr="004F7B18">
        <w:rPr>
          <w:rFonts w:ascii="Baskerville Old Face" w:hAnsi="Baskerville Old Face" w:cs="Times New Roman"/>
          <w:color w:val="000000" w:themeColor="text1"/>
          <w:sz w:val="24"/>
          <w:szCs w:val="24"/>
        </w:rPr>
        <w:t>largely</w:t>
      </w:r>
      <w:r w:rsidR="00B70F58" w:rsidRPr="004F7B18">
        <w:rPr>
          <w:rFonts w:ascii="Baskerville Old Face" w:hAnsi="Baskerville Old Face" w:cs="Times New Roman"/>
          <w:color w:val="000000" w:themeColor="text1"/>
          <w:sz w:val="24"/>
          <w:szCs w:val="24"/>
        </w:rPr>
        <w:t xml:space="preserve"> unforeseen by them</w:t>
      </w:r>
      <w:r w:rsidR="00AC43BA" w:rsidRPr="004F7B18">
        <w:rPr>
          <w:rFonts w:ascii="Baskerville Old Face" w:hAnsi="Baskerville Old Face" w:cs="Times New Roman"/>
          <w:color w:val="000000" w:themeColor="text1"/>
          <w:sz w:val="24"/>
          <w:szCs w:val="24"/>
        </w:rPr>
        <w:t>.</w:t>
      </w:r>
      <w:r w:rsidR="00B349A1" w:rsidRPr="004F7B18">
        <w:rPr>
          <w:rFonts w:ascii="Baskerville Old Face" w:hAnsi="Baskerville Old Face" w:cs="Times New Roman"/>
          <w:color w:val="000000" w:themeColor="text1"/>
          <w:sz w:val="24"/>
          <w:szCs w:val="24"/>
        </w:rPr>
        <w:t xml:space="preserve"> </w:t>
      </w:r>
      <w:r w:rsidR="00C5520A" w:rsidRPr="004F7B18">
        <w:rPr>
          <w:rFonts w:ascii="Baskerville Old Face" w:hAnsi="Baskerville Old Face" w:cs="Times New Roman"/>
          <w:color w:val="000000" w:themeColor="text1"/>
          <w:sz w:val="24"/>
          <w:szCs w:val="24"/>
        </w:rPr>
        <w:t>Granted, i</w:t>
      </w:r>
      <w:r w:rsidR="000379AE" w:rsidRPr="004F7B18">
        <w:rPr>
          <w:rFonts w:ascii="Baskerville Old Face" w:hAnsi="Baskerville Old Face" w:cs="Times New Roman"/>
          <w:color w:val="000000" w:themeColor="text1"/>
          <w:sz w:val="24"/>
          <w:szCs w:val="24"/>
        </w:rPr>
        <w:t xml:space="preserve">t is reasonable to think that </w:t>
      </w:r>
      <w:r w:rsidR="00A73D0F" w:rsidRPr="004F7B18">
        <w:rPr>
          <w:rFonts w:ascii="Baskerville Old Face" w:hAnsi="Baskerville Old Face" w:cs="Times New Roman"/>
          <w:color w:val="000000" w:themeColor="text1"/>
          <w:sz w:val="24"/>
          <w:szCs w:val="24"/>
        </w:rPr>
        <w:t xml:space="preserve">there are occasions when </w:t>
      </w:r>
      <w:r w:rsidR="000379AE" w:rsidRPr="004F7B18">
        <w:rPr>
          <w:rFonts w:ascii="Baskerville Old Face" w:hAnsi="Baskerville Old Face" w:cs="Times New Roman"/>
          <w:color w:val="000000" w:themeColor="text1"/>
          <w:sz w:val="24"/>
          <w:szCs w:val="24"/>
        </w:rPr>
        <w:t xml:space="preserve">artists </w:t>
      </w:r>
      <w:r w:rsidR="00A73D0F" w:rsidRPr="004F7B18">
        <w:rPr>
          <w:rFonts w:ascii="Baskerville Old Face" w:hAnsi="Baskerville Old Face" w:cs="Times New Roman"/>
          <w:color w:val="000000" w:themeColor="text1"/>
          <w:sz w:val="24"/>
          <w:szCs w:val="24"/>
        </w:rPr>
        <w:t xml:space="preserve">will have no </w:t>
      </w:r>
      <w:r w:rsidR="002D6055" w:rsidRPr="004F7B18">
        <w:rPr>
          <w:rFonts w:ascii="Baskerville Old Face" w:hAnsi="Baskerville Old Face" w:cs="Times New Roman"/>
          <w:color w:val="000000" w:themeColor="text1"/>
          <w:sz w:val="24"/>
          <w:szCs w:val="24"/>
        </w:rPr>
        <w:t>idea</w:t>
      </w:r>
      <w:r w:rsidR="00A73D0F" w:rsidRPr="004F7B18">
        <w:rPr>
          <w:rFonts w:ascii="Baskerville Old Face" w:hAnsi="Baskerville Old Face" w:cs="Times New Roman"/>
          <w:color w:val="000000" w:themeColor="text1"/>
          <w:sz w:val="24"/>
          <w:szCs w:val="24"/>
        </w:rPr>
        <w:t xml:space="preserve"> what aesthetic effect will be ac</w:t>
      </w:r>
      <w:r w:rsidR="002D6055" w:rsidRPr="004F7B18">
        <w:rPr>
          <w:rFonts w:ascii="Baskerville Old Face" w:hAnsi="Baskerville Old Face" w:cs="Times New Roman"/>
          <w:color w:val="000000" w:themeColor="text1"/>
          <w:sz w:val="24"/>
          <w:szCs w:val="24"/>
        </w:rPr>
        <w:t>hieved by</w:t>
      </w:r>
      <w:r w:rsidR="00AA37D6" w:rsidRPr="004F7B18">
        <w:rPr>
          <w:rFonts w:ascii="Baskerville Old Face" w:hAnsi="Baskerville Old Face" w:cs="Times New Roman"/>
          <w:color w:val="000000" w:themeColor="text1"/>
          <w:sz w:val="24"/>
          <w:szCs w:val="24"/>
        </w:rPr>
        <w:t xml:space="preserve"> </w:t>
      </w:r>
      <w:r w:rsidR="002D6055" w:rsidRPr="004F7B18">
        <w:rPr>
          <w:rFonts w:ascii="Baskerville Old Face" w:hAnsi="Baskerville Old Face" w:cs="Times New Roman"/>
          <w:color w:val="000000" w:themeColor="text1"/>
          <w:sz w:val="24"/>
          <w:szCs w:val="24"/>
        </w:rPr>
        <w:t xml:space="preserve">a certain technique, </w:t>
      </w:r>
      <w:r w:rsidR="00AA37D6" w:rsidRPr="004F7B18">
        <w:rPr>
          <w:rFonts w:ascii="Baskerville Old Face" w:hAnsi="Baskerville Old Face" w:cs="Times New Roman"/>
          <w:color w:val="000000" w:themeColor="text1"/>
          <w:sz w:val="24"/>
          <w:szCs w:val="24"/>
        </w:rPr>
        <w:t xml:space="preserve">a </w:t>
      </w:r>
      <w:r w:rsidR="00A73D0F" w:rsidRPr="004F7B18">
        <w:rPr>
          <w:rFonts w:ascii="Baskerville Old Face" w:hAnsi="Baskerville Old Face" w:cs="Times New Roman"/>
          <w:color w:val="000000" w:themeColor="text1"/>
          <w:sz w:val="24"/>
          <w:szCs w:val="24"/>
        </w:rPr>
        <w:t>combination of tech</w:t>
      </w:r>
      <w:r w:rsidR="002D6055" w:rsidRPr="004F7B18">
        <w:rPr>
          <w:rFonts w:ascii="Baskerville Old Face" w:hAnsi="Baskerville Old Face" w:cs="Times New Roman"/>
          <w:color w:val="000000" w:themeColor="text1"/>
          <w:sz w:val="24"/>
          <w:szCs w:val="24"/>
        </w:rPr>
        <w:t>niques or mixing of media</w:t>
      </w:r>
      <w:r w:rsidR="00A73D0F" w:rsidRPr="004F7B18">
        <w:rPr>
          <w:rFonts w:ascii="Baskerville Old Face" w:hAnsi="Baskerville Old Face" w:cs="Times New Roman"/>
          <w:color w:val="000000" w:themeColor="text1"/>
          <w:sz w:val="24"/>
          <w:szCs w:val="24"/>
        </w:rPr>
        <w:t xml:space="preserve">. But it is likewise reasonable to think that there are </w:t>
      </w:r>
      <w:r w:rsidR="00403095" w:rsidRPr="004F7B18">
        <w:rPr>
          <w:rFonts w:ascii="Baskerville Old Face" w:hAnsi="Baskerville Old Face" w:cs="Times New Roman"/>
          <w:color w:val="000000" w:themeColor="text1"/>
          <w:sz w:val="24"/>
          <w:szCs w:val="24"/>
        </w:rPr>
        <w:t xml:space="preserve">many </w:t>
      </w:r>
      <w:r w:rsidR="00A73D0F" w:rsidRPr="004F7B18">
        <w:rPr>
          <w:rFonts w:ascii="Baskerville Old Face" w:hAnsi="Baskerville Old Face" w:cs="Times New Roman"/>
          <w:color w:val="000000" w:themeColor="text1"/>
          <w:sz w:val="24"/>
          <w:szCs w:val="24"/>
        </w:rPr>
        <w:t xml:space="preserve">occasions </w:t>
      </w:r>
      <w:r w:rsidR="00E65291" w:rsidRPr="004F7B18">
        <w:rPr>
          <w:rFonts w:ascii="Baskerville Old Face" w:hAnsi="Baskerville Old Face" w:cs="Times New Roman"/>
          <w:color w:val="000000" w:themeColor="text1"/>
          <w:sz w:val="24"/>
          <w:szCs w:val="24"/>
        </w:rPr>
        <w:t>on which they have</w:t>
      </w:r>
      <w:r w:rsidR="00013792" w:rsidRPr="004F7B18">
        <w:rPr>
          <w:rFonts w:ascii="Baskerville Old Face" w:hAnsi="Baskerville Old Face" w:cs="Times New Roman"/>
          <w:color w:val="000000" w:themeColor="text1"/>
          <w:sz w:val="24"/>
          <w:szCs w:val="24"/>
        </w:rPr>
        <w:t xml:space="preserve"> </w:t>
      </w:r>
      <w:r w:rsidR="000379AE" w:rsidRPr="004F7B18">
        <w:rPr>
          <w:rFonts w:ascii="Baskerville Old Face" w:hAnsi="Baskerville Old Face" w:cs="Times New Roman"/>
          <w:color w:val="000000" w:themeColor="text1"/>
          <w:sz w:val="24"/>
          <w:szCs w:val="24"/>
        </w:rPr>
        <w:t>foresight</w:t>
      </w:r>
      <w:r w:rsidR="00013792" w:rsidRPr="004F7B18">
        <w:rPr>
          <w:rFonts w:ascii="Baskerville Old Face" w:hAnsi="Baskerville Old Face" w:cs="Times New Roman"/>
          <w:color w:val="000000" w:themeColor="text1"/>
          <w:sz w:val="24"/>
          <w:szCs w:val="24"/>
        </w:rPr>
        <w:t xml:space="preserve">. </w:t>
      </w:r>
    </w:p>
    <w:p w14:paraId="55598522" w14:textId="77653044" w:rsidR="00C4744F" w:rsidRPr="004F7B18" w:rsidRDefault="00A50FC2"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In closing this section, o</w:t>
      </w:r>
      <w:r w:rsidR="00473545" w:rsidRPr="004F7B18">
        <w:rPr>
          <w:rFonts w:ascii="Baskerville Old Face" w:hAnsi="Baskerville Old Face" w:cs="Times New Roman"/>
          <w:color w:val="000000" w:themeColor="text1"/>
          <w:sz w:val="24"/>
          <w:szCs w:val="24"/>
        </w:rPr>
        <w:t xml:space="preserve">ne </w:t>
      </w:r>
      <w:r w:rsidR="00013792" w:rsidRPr="004F7B18">
        <w:rPr>
          <w:rFonts w:ascii="Baskerville Old Face" w:hAnsi="Baskerville Old Face" w:cs="Times New Roman"/>
          <w:color w:val="000000" w:themeColor="text1"/>
          <w:sz w:val="24"/>
          <w:szCs w:val="24"/>
        </w:rPr>
        <w:t>issue</w:t>
      </w:r>
      <w:r w:rsidR="00473545" w:rsidRPr="004F7B18">
        <w:rPr>
          <w:rFonts w:ascii="Baskerville Old Face" w:hAnsi="Baskerville Old Face" w:cs="Times New Roman"/>
          <w:color w:val="000000" w:themeColor="text1"/>
          <w:sz w:val="24"/>
          <w:szCs w:val="24"/>
        </w:rPr>
        <w:t xml:space="preserve"> that is important to stress is that one should distinguish </w:t>
      </w:r>
      <w:r w:rsidR="001A7A45" w:rsidRPr="004F7B18">
        <w:rPr>
          <w:rFonts w:ascii="Baskerville Old Face" w:hAnsi="Baskerville Old Face" w:cs="Times New Roman"/>
          <w:color w:val="000000" w:themeColor="text1"/>
          <w:sz w:val="24"/>
          <w:szCs w:val="24"/>
        </w:rPr>
        <w:t xml:space="preserve">two ways in which a judgement may be inferentially justified. </w:t>
      </w:r>
      <w:r w:rsidR="00762355" w:rsidRPr="004F7B18">
        <w:rPr>
          <w:rFonts w:ascii="Baskerville Old Face" w:hAnsi="Baskerville Old Face" w:cs="Times New Roman"/>
          <w:color w:val="000000" w:themeColor="text1"/>
          <w:sz w:val="24"/>
          <w:szCs w:val="24"/>
        </w:rPr>
        <w:t>A</w:t>
      </w:r>
      <w:r w:rsidR="001A7A45" w:rsidRPr="004F7B18">
        <w:rPr>
          <w:rFonts w:ascii="Baskerville Old Face" w:hAnsi="Baskerville Old Face" w:cs="Times New Roman"/>
          <w:color w:val="000000" w:themeColor="text1"/>
          <w:sz w:val="24"/>
          <w:szCs w:val="24"/>
        </w:rPr>
        <w:t xml:space="preserve"> judgement may</w:t>
      </w:r>
      <w:r w:rsidR="00473545" w:rsidRPr="004F7B18">
        <w:rPr>
          <w:rFonts w:ascii="Baskerville Old Face" w:hAnsi="Baskerville Old Face" w:cs="Times New Roman"/>
          <w:color w:val="000000" w:themeColor="text1"/>
          <w:sz w:val="24"/>
          <w:szCs w:val="24"/>
        </w:rPr>
        <w:t xml:space="preserve"> </w:t>
      </w:r>
      <w:r w:rsidR="00AA1C8A" w:rsidRPr="004F7B18">
        <w:rPr>
          <w:rFonts w:ascii="Baskerville Old Face" w:hAnsi="Baskerville Old Face" w:cs="Times New Roman"/>
          <w:color w:val="000000" w:themeColor="text1"/>
          <w:sz w:val="24"/>
          <w:szCs w:val="24"/>
        </w:rPr>
        <w:t>be inferentially justified</w:t>
      </w:r>
      <w:r w:rsidR="00C278EC" w:rsidRPr="004F7B18">
        <w:rPr>
          <w:rFonts w:ascii="Baskerville Old Face" w:hAnsi="Baskerville Old Face" w:cs="Times New Roman"/>
          <w:color w:val="000000" w:themeColor="text1"/>
          <w:sz w:val="24"/>
          <w:szCs w:val="24"/>
        </w:rPr>
        <w:t xml:space="preserve"> by virtue of being</w:t>
      </w:r>
      <w:r w:rsidR="00473545" w:rsidRPr="004F7B18">
        <w:rPr>
          <w:rFonts w:ascii="Baskerville Old Face" w:hAnsi="Baskerville Old Face" w:cs="Times New Roman"/>
          <w:color w:val="000000" w:themeColor="text1"/>
          <w:sz w:val="24"/>
          <w:szCs w:val="24"/>
        </w:rPr>
        <w:t xml:space="preserve"> the output of </w:t>
      </w:r>
      <w:r w:rsidR="001A7A45" w:rsidRPr="004F7B18">
        <w:rPr>
          <w:rFonts w:ascii="Baskerville Old Face" w:hAnsi="Baskerville Old Face" w:cs="Times New Roman"/>
          <w:color w:val="000000" w:themeColor="text1"/>
          <w:sz w:val="24"/>
          <w:szCs w:val="24"/>
        </w:rPr>
        <w:t xml:space="preserve">explicit </w:t>
      </w:r>
      <w:r w:rsidR="00473545" w:rsidRPr="004F7B18">
        <w:rPr>
          <w:rFonts w:ascii="Baskerville Old Face" w:hAnsi="Baskerville Old Face" w:cs="Times New Roman"/>
          <w:color w:val="000000" w:themeColor="text1"/>
          <w:sz w:val="24"/>
          <w:szCs w:val="24"/>
        </w:rPr>
        <w:t>reasoning</w:t>
      </w:r>
      <w:r w:rsidR="00762355" w:rsidRPr="004F7B18">
        <w:rPr>
          <w:rFonts w:ascii="Baskerville Old Face" w:hAnsi="Baskerville Old Face" w:cs="Times New Roman"/>
          <w:color w:val="000000" w:themeColor="text1"/>
          <w:sz w:val="24"/>
          <w:szCs w:val="24"/>
        </w:rPr>
        <w:t xml:space="preserve">. That is, </w:t>
      </w:r>
      <w:r w:rsidR="00A03C9B" w:rsidRPr="004F7B18">
        <w:rPr>
          <w:rFonts w:ascii="Baskerville Old Face" w:hAnsi="Baskerville Old Face" w:cs="Times New Roman"/>
          <w:color w:val="000000" w:themeColor="text1"/>
          <w:sz w:val="24"/>
          <w:szCs w:val="24"/>
        </w:rPr>
        <w:t>an inferentially justified judgement may be so justified by being inferentially formed.</w:t>
      </w:r>
      <w:r w:rsidR="004C6504" w:rsidRPr="004F7B18">
        <w:rPr>
          <w:rFonts w:ascii="Baskerville Old Face" w:hAnsi="Baskerville Old Face" w:cs="Times New Roman"/>
          <w:color w:val="000000" w:themeColor="text1"/>
          <w:sz w:val="24"/>
          <w:szCs w:val="24"/>
        </w:rPr>
        <w:t xml:space="preserve"> </w:t>
      </w:r>
      <w:r w:rsidR="00AA1C8A" w:rsidRPr="004F7B18">
        <w:rPr>
          <w:rFonts w:ascii="Baskerville Old Face" w:hAnsi="Baskerville Old Face" w:cs="Times New Roman"/>
          <w:color w:val="000000" w:themeColor="text1"/>
          <w:sz w:val="24"/>
          <w:szCs w:val="24"/>
        </w:rPr>
        <w:t>Nevertheless</w:t>
      </w:r>
      <w:r w:rsidR="00727989" w:rsidRPr="004F7B18">
        <w:rPr>
          <w:rFonts w:ascii="Baskerville Old Face" w:hAnsi="Baskerville Old Face" w:cs="Times New Roman"/>
          <w:color w:val="000000" w:themeColor="text1"/>
          <w:sz w:val="24"/>
          <w:szCs w:val="24"/>
        </w:rPr>
        <w:t>,</w:t>
      </w:r>
      <w:r w:rsidR="00473545" w:rsidRPr="004F7B18">
        <w:rPr>
          <w:rFonts w:ascii="Baskerville Old Face" w:hAnsi="Baskerville Old Face" w:cs="Times New Roman"/>
          <w:color w:val="000000" w:themeColor="text1"/>
          <w:sz w:val="24"/>
          <w:szCs w:val="24"/>
        </w:rPr>
        <w:t xml:space="preserve"> </w:t>
      </w:r>
      <w:r w:rsidR="00C4744F" w:rsidRPr="004F7B18">
        <w:rPr>
          <w:rFonts w:ascii="Baskerville Old Face" w:hAnsi="Baskerville Old Face" w:cs="Times New Roman"/>
          <w:color w:val="000000" w:themeColor="text1"/>
          <w:sz w:val="24"/>
          <w:szCs w:val="24"/>
        </w:rPr>
        <w:t xml:space="preserve">a judgement that is not the output of </w:t>
      </w:r>
      <w:r w:rsidR="00C4744F" w:rsidRPr="004F7B18">
        <w:rPr>
          <w:rFonts w:ascii="Baskerville Old Face" w:hAnsi="Baskerville Old Face" w:cs="Times New Roman"/>
          <w:color w:val="000000" w:themeColor="text1"/>
          <w:sz w:val="24"/>
          <w:szCs w:val="24"/>
        </w:rPr>
        <w:lastRenderedPageBreak/>
        <w:t>inferential reasoning</w:t>
      </w:r>
      <w:r w:rsidR="00497463" w:rsidRPr="004F7B18">
        <w:rPr>
          <w:rFonts w:ascii="Baskerville Old Face" w:hAnsi="Baskerville Old Face" w:cs="Times New Roman"/>
          <w:color w:val="000000" w:themeColor="text1"/>
          <w:sz w:val="24"/>
          <w:szCs w:val="24"/>
        </w:rPr>
        <w:t>,</w:t>
      </w:r>
      <w:r w:rsidR="00C4744F" w:rsidRPr="004F7B18">
        <w:rPr>
          <w:rFonts w:ascii="Baskerville Old Face" w:hAnsi="Baskerville Old Face" w:cs="Times New Roman"/>
          <w:color w:val="000000" w:themeColor="text1"/>
          <w:sz w:val="24"/>
          <w:szCs w:val="24"/>
        </w:rPr>
        <w:t xml:space="preserve"> </w:t>
      </w:r>
      <w:r w:rsidR="00802A35" w:rsidRPr="004F7B18">
        <w:rPr>
          <w:rFonts w:ascii="Baskerville Old Face" w:hAnsi="Baskerville Old Face" w:cs="Times New Roman"/>
          <w:color w:val="000000" w:themeColor="text1"/>
          <w:sz w:val="24"/>
          <w:szCs w:val="24"/>
        </w:rPr>
        <w:t>and which is formed in a psychologically immediate manner</w:t>
      </w:r>
      <w:r w:rsidR="00497463" w:rsidRPr="004F7B18">
        <w:rPr>
          <w:rFonts w:ascii="Baskerville Old Face" w:hAnsi="Baskerville Old Face" w:cs="Times New Roman"/>
          <w:color w:val="000000" w:themeColor="text1"/>
          <w:sz w:val="24"/>
          <w:szCs w:val="24"/>
        </w:rPr>
        <w:t>,</w:t>
      </w:r>
      <w:r w:rsidR="00802A35" w:rsidRPr="004F7B18">
        <w:rPr>
          <w:rFonts w:ascii="Baskerville Old Face" w:hAnsi="Baskerville Old Face" w:cs="Times New Roman"/>
          <w:color w:val="000000" w:themeColor="text1"/>
          <w:sz w:val="24"/>
          <w:szCs w:val="24"/>
        </w:rPr>
        <w:t xml:space="preserve"> </w:t>
      </w:r>
      <w:r w:rsidR="00C4744F" w:rsidRPr="004F7B18">
        <w:rPr>
          <w:rFonts w:ascii="Baskerville Old Face" w:hAnsi="Baskerville Old Face" w:cs="Times New Roman"/>
          <w:color w:val="000000" w:themeColor="text1"/>
          <w:sz w:val="24"/>
          <w:szCs w:val="24"/>
        </w:rPr>
        <w:t xml:space="preserve">may still be inferentially justified by virtue of the availability </w:t>
      </w:r>
      <w:r w:rsidR="007D759D" w:rsidRPr="004F7B18">
        <w:rPr>
          <w:rFonts w:ascii="Baskerville Old Face" w:hAnsi="Baskerville Old Face" w:cs="Times New Roman"/>
          <w:color w:val="000000" w:themeColor="text1"/>
          <w:sz w:val="24"/>
          <w:szCs w:val="24"/>
        </w:rPr>
        <w:t xml:space="preserve">to the subject </w:t>
      </w:r>
      <w:r w:rsidR="00C4744F" w:rsidRPr="004F7B18">
        <w:rPr>
          <w:rFonts w:ascii="Baskerville Old Face" w:hAnsi="Baskerville Old Face" w:cs="Times New Roman"/>
          <w:color w:val="000000" w:themeColor="text1"/>
          <w:sz w:val="24"/>
          <w:szCs w:val="24"/>
        </w:rPr>
        <w:t>of explicit inferential reasoning.</w:t>
      </w:r>
      <w:r w:rsidR="00B46ACD" w:rsidRPr="004F7B18">
        <w:rPr>
          <w:rFonts w:ascii="Baskerville Old Face" w:hAnsi="Baskerville Old Face" w:cs="Times New Roman"/>
          <w:color w:val="000000" w:themeColor="text1"/>
          <w:sz w:val="24"/>
          <w:szCs w:val="24"/>
        </w:rPr>
        <w:t xml:space="preserve"> </w:t>
      </w:r>
      <w:r w:rsidR="00A03C9B" w:rsidRPr="004F7B18">
        <w:rPr>
          <w:rFonts w:ascii="Baskerville Old Face" w:hAnsi="Baskerville Old Face" w:cs="Times New Roman"/>
          <w:color w:val="000000" w:themeColor="text1"/>
          <w:sz w:val="24"/>
          <w:szCs w:val="24"/>
        </w:rPr>
        <w:t>That is, an inferentially justified judgement may be so justified by a background inferential ‘structure’ that the agent can access</w:t>
      </w:r>
      <w:r w:rsidR="00802A35" w:rsidRPr="004F7B18">
        <w:rPr>
          <w:rFonts w:ascii="Baskerville Old Face" w:hAnsi="Baskerville Old Face" w:cs="Times New Roman"/>
          <w:color w:val="000000" w:themeColor="text1"/>
          <w:sz w:val="24"/>
          <w:szCs w:val="24"/>
        </w:rPr>
        <w:t>, even if they do not</w:t>
      </w:r>
      <w:r w:rsidR="00371EB8" w:rsidRPr="004F7B18">
        <w:rPr>
          <w:rFonts w:ascii="Baskerville Old Face" w:hAnsi="Baskerville Old Face" w:cs="Times New Roman"/>
          <w:color w:val="000000" w:themeColor="text1"/>
          <w:sz w:val="24"/>
          <w:szCs w:val="24"/>
        </w:rPr>
        <w:t xml:space="preserve"> and the judgement is formed spontaneously</w:t>
      </w:r>
      <w:r w:rsidR="00AA1C8A" w:rsidRPr="004F7B18">
        <w:rPr>
          <w:rFonts w:ascii="Baskerville Old Face" w:hAnsi="Baskerville Old Face" w:cs="Times New Roman"/>
          <w:color w:val="000000" w:themeColor="text1"/>
          <w:sz w:val="24"/>
          <w:szCs w:val="24"/>
        </w:rPr>
        <w:t>.</w:t>
      </w:r>
      <w:r w:rsidR="00AA1C8A" w:rsidRPr="004F7B18">
        <w:rPr>
          <w:rStyle w:val="FootnoteReference"/>
          <w:rFonts w:ascii="Baskerville Old Face" w:hAnsi="Baskerville Old Face" w:cs="Times New Roman"/>
          <w:color w:val="000000" w:themeColor="text1"/>
          <w:sz w:val="24"/>
          <w:szCs w:val="24"/>
        </w:rPr>
        <w:footnoteReference w:id="36"/>
      </w:r>
      <w:r w:rsidR="00A03C9B" w:rsidRPr="004F7B18">
        <w:rPr>
          <w:rFonts w:ascii="Baskerville Old Face" w:hAnsi="Baskerville Old Face" w:cs="Times New Roman"/>
          <w:color w:val="000000" w:themeColor="text1"/>
          <w:sz w:val="24"/>
          <w:szCs w:val="24"/>
        </w:rPr>
        <w:t xml:space="preserve"> </w:t>
      </w:r>
      <w:r w:rsidR="00CB4D12" w:rsidRPr="004F7B18">
        <w:rPr>
          <w:rFonts w:ascii="Baskerville Old Face" w:hAnsi="Baskerville Old Face" w:cs="Times New Roman"/>
          <w:color w:val="000000" w:themeColor="text1"/>
          <w:sz w:val="24"/>
          <w:szCs w:val="24"/>
        </w:rPr>
        <w:t xml:space="preserve">Thus, it is a mistake to think that </w:t>
      </w:r>
      <w:r w:rsidR="0020268C" w:rsidRPr="004F7B18">
        <w:rPr>
          <w:rFonts w:ascii="Baskerville Old Face" w:hAnsi="Baskerville Old Face" w:cs="Times New Roman"/>
          <w:color w:val="000000" w:themeColor="text1"/>
          <w:sz w:val="24"/>
          <w:szCs w:val="24"/>
        </w:rPr>
        <w:t xml:space="preserve">audiences and artists must rehearse </w:t>
      </w:r>
      <w:r w:rsidR="002114BA" w:rsidRPr="004F7B18">
        <w:rPr>
          <w:rFonts w:ascii="Baskerville Old Face" w:hAnsi="Baskerville Old Face" w:cs="Times New Roman"/>
          <w:color w:val="000000" w:themeColor="text1"/>
          <w:sz w:val="24"/>
          <w:szCs w:val="24"/>
        </w:rPr>
        <w:t xml:space="preserve">laborious </w:t>
      </w:r>
      <w:r w:rsidR="0020268C" w:rsidRPr="004F7B18">
        <w:rPr>
          <w:rFonts w:ascii="Baskerville Old Face" w:hAnsi="Baskerville Old Face" w:cs="Times New Roman"/>
          <w:color w:val="000000" w:themeColor="text1"/>
          <w:sz w:val="24"/>
          <w:szCs w:val="24"/>
        </w:rPr>
        <w:t xml:space="preserve">arguments to themselves </w:t>
      </w:r>
      <w:r w:rsidR="00CB4D12" w:rsidRPr="004F7B18">
        <w:rPr>
          <w:rFonts w:ascii="Baskerville Old Face" w:hAnsi="Baskerville Old Face" w:cs="Times New Roman"/>
          <w:color w:val="000000" w:themeColor="text1"/>
          <w:sz w:val="24"/>
          <w:szCs w:val="24"/>
        </w:rPr>
        <w:t xml:space="preserve">in order that their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be inferentially justified.</w:t>
      </w:r>
      <w:r w:rsidRPr="004F7B18">
        <w:rPr>
          <w:rStyle w:val="FootnoteReference"/>
          <w:rFonts w:ascii="Baskerville Old Face" w:hAnsi="Baskerville Old Face" w:cs="Times New Roman"/>
          <w:color w:val="000000" w:themeColor="text1"/>
          <w:sz w:val="24"/>
          <w:szCs w:val="24"/>
        </w:rPr>
        <w:footnoteReference w:id="37"/>
      </w:r>
      <w:r w:rsidR="00B46ACD" w:rsidRPr="004F7B18">
        <w:rPr>
          <w:rFonts w:ascii="Baskerville Old Face" w:hAnsi="Baskerville Old Face" w:cs="Times New Roman"/>
          <w:color w:val="000000" w:themeColor="text1"/>
          <w:sz w:val="24"/>
          <w:szCs w:val="24"/>
        </w:rPr>
        <w:t xml:space="preserve"> </w:t>
      </w:r>
      <w:r w:rsidR="00A914FC" w:rsidRPr="004F7B18">
        <w:rPr>
          <w:rFonts w:ascii="Baskerville Old Face" w:hAnsi="Baskerville Old Face" w:cs="Times New Roman"/>
          <w:color w:val="000000" w:themeColor="text1"/>
          <w:sz w:val="24"/>
          <w:szCs w:val="24"/>
        </w:rPr>
        <w:t>It is a virtue of</w:t>
      </w:r>
      <w:r w:rsidR="00C04D86" w:rsidRPr="004F7B18">
        <w:rPr>
          <w:rFonts w:ascii="Baskerville Old Face" w:hAnsi="Baskerville Old Face" w:cs="Times New Roman"/>
          <w:color w:val="000000" w:themeColor="text1"/>
          <w:sz w:val="24"/>
          <w:szCs w:val="24"/>
        </w:rPr>
        <w:t xml:space="preserve"> </w:t>
      </w:r>
      <w:r w:rsidR="00C04D86" w:rsidRPr="004F7B18">
        <w:rPr>
          <w:rFonts w:ascii="Baskerville Old Face" w:hAnsi="Baskerville Old Face" w:cs="Times New Roman"/>
          <w:b/>
          <w:color w:val="000000" w:themeColor="text1"/>
          <w:sz w:val="24"/>
          <w:szCs w:val="24"/>
        </w:rPr>
        <w:t>Moderate Non-Inferentialism</w:t>
      </w:r>
      <w:r w:rsidR="00C04D86" w:rsidRPr="004F7B18">
        <w:rPr>
          <w:rFonts w:ascii="Baskerville Old Face" w:hAnsi="Baskerville Old Face" w:cs="Times New Roman"/>
          <w:color w:val="000000" w:themeColor="text1"/>
          <w:sz w:val="24"/>
          <w:szCs w:val="24"/>
        </w:rPr>
        <w:t xml:space="preserve"> </w:t>
      </w:r>
      <w:r w:rsidR="00A914FC" w:rsidRPr="004F7B18">
        <w:rPr>
          <w:rFonts w:ascii="Baskerville Old Face" w:hAnsi="Baskerville Old Face" w:cs="Times New Roman"/>
          <w:color w:val="000000" w:themeColor="text1"/>
          <w:sz w:val="24"/>
          <w:szCs w:val="24"/>
        </w:rPr>
        <w:t xml:space="preserve">that it allows for explicitly reasoned aesthetic </w:t>
      </w:r>
      <w:r w:rsidR="00D45B5F" w:rsidRPr="004F7B18">
        <w:rPr>
          <w:rFonts w:ascii="Baskerville Old Face" w:hAnsi="Baskerville Old Face" w:cs="Times New Roman"/>
          <w:color w:val="000000" w:themeColor="text1"/>
          <w:sz w:val="24"/>
          <w:szCs w:val="24"/>
        </w:rPr>
        <w:t>judgments</w:t>
      </w:r>
      <w:r w:rsidR="00A914FC" w:rsidRPr="004F7B18">
        <w:rPr>
          <w:rFonts w:ascii="Baskerville Old Face" w:hAnsi="Baskerville Old Face" w:cs="Times New Roman"/>
          <w:color w:val="000000" w:themeColor="text1"/>
          <w:sz w:val="24"/>
          <w:szCs w:val="24"/>
        </w:rPr>
        <w:t xml:space="preserve">, but </w:t>
      </w:r>
      <w:r w:rsidR="00FC50F7" w:rsidRPr="004F7B18">
        <w:rPr>
          <w:rFonts w:ascii="Baskerville Old Face" w:hAnsi="Baskerville Old Face" w:cs="Times New Roman"/>
          <w:color w:val="000000" w:themeColor="text1"/>
          <w:sz w:val="24"/>
          <w:szCs w:val="24"/>
        </w:rPr>
        <w:t>aesthetic</w:t>
      </w:r>
      <w:r w:rsidRPr="004F7B18">
        <w:rPr>
          <w:rFonts w:ascii="Baskerville Old Face" w:hAnsi="Baskerville Old Face" w:cs="Times New Roman"/>
          <w:color w:val="000000" w:themeColor="text1"/>
          <w:sz w:val="24"/>
          <w:szCs w:val="24"/>
        </w:rPr>
        <w:t xml:space="preserve"> </w:t>
      </w:r>
      <w:r w:rsidR="00D45B5F" w:rsidRPr="004F7B18">
        <w:rPr>
          <w:rFonts w:ascii="Baskerville Old Face" w:hAnsi="Baskerville Old Face" w:cs="Times New Roman"/>
          <w:color w:val="000000" w:themeColor="text1"/>
          <w:sz w:val="24"/>
          <w:szCs w:val="24"/>
        </w:rPr>
        <w:t>judgments</w:t>
      </w:r>
      <w:r w:rsidRPr="004F7B18">
        <w:rPr>
          <w:rFonts w:ascii="Baskerville Old Face" w:hAnsi="Baskerville Old Face" w:cs="Times New Roman"/>
          <w:color w:val="000000" w:themeColor="text1"/>
          <w:sz w:val="24"/>
          <w:szCs w:val="24"/>
        </w:rPr>
        <w:t xml:space="preserve"> do no</w:t>
      </w:r>
      <w:r w:rsidR="00A914FC" w:rsidRPr="004F7B18">
        <w:rPr>
          <w:rFonts w:ascii="Baskerville Old Face" w:hAnsi="Baskerville Old Face" w:cs="Times New Roman"/>
          <w:color w:val="000000" w:themeColor="text1"/>
          <w:sz w:val="24"/>
          <w:szCs w:val="24"/>
        </w:rPr>
        <w:t>t need to be reasoned</w:t>
      </w:r>
      <w:r w:rsidR="002114BA" w:rsidRPr="004F7B18">
        <w:rPr>
          <w:rFonts w:ascii="Baskerville Old Face" w:hAnsi="Baskerville Old Face" w:cs="Times New Roman"/>
          <w:color w:val="000000" w:themeColor="text1"/>
          <w:sz w:val="24"/>
          <w:szCs w:val="24"/>
        </w:rPr>
        <w:t xml:space="preserve">-out in this manner in order that they </w:t>
      </w:r>
      <w:r w:rsidR="00CE6F9C" w:rsidRPr="004F7B18">
        <w:rPr>
          <w:rFonts w:ascii="Baskerville Old Face" w:hAnsi="Baskerville Old Face" w:cs="Times New Roman"/>
          <w:color w:val="000000" w:themeColor="text1"/>
          <w:sz w:val="24"/>
          <w:szCs w:val="24"/>
        </w:rPr>
        <w:t>have this kind of justification</w:t>
      </w:r>
      <w:r w:rsidR="00802A35" w:rsidRPr="004F7B18">
        <w:rPr>
          <w:rFonts w:ascii="Baskerville Old Face" w:hAnsi="Baskerville Old Face" w:cs="Times New Roman"/>
          <w:color w:val="000000" w:themeColor="text1"/>
          <w:sz w:val="24"/>
          <w:szCs w:val="24"/>
        </w:rPr>
        <w:t xml:space="preserve">. </w:t>
      </w:r>
    </w:p>
    <w:p w14:paraId="6C4293CF" w14:textId="5DA4F482" w:rsidR="00E23AE4" w:rsidRPr="004F7B18" w:rsidRDefault="00E23AE4" w:rsidP="00784099">
      <w:pPr>
        <w:spacing w:line="360" w:lineRule="auto"/>
        <w:jc w:val="both"/>
        <w:rPr>
          <w:rFonts w:ascii="Baskerville Old Face" w:hAnsi="Baskerville Old Face" w:cs="Times New Roman"/>
          <w:color w:val="000000" w:themeColor="text1"/>
          <w:sz w:val="24"/>
          <w:szCs w:val="24"/>
        </w:rPr>
      </w:pPr>
    </w:p>
    <w:p w14:paraId="1C4507FB" w14:textId="3201F23C" w:rsidR="00263A57" w:rsidRPr="004F7B18" w:rsidRDefault="00263A57"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VII – Aesthetic Normativity</w:t>
      </w:r>
      <w:r w:rsidR="00553186" w:rsidRPr="004F7B18">
        <w:rPr>
          <w:rFonts w:ascii="Baskerville Old Face" w:hAnsi="Baskerville Old Face" w:cs="Times New Roman"/>
          <w:b/>
          <w:color w:val="000000" w:themeColor="text1"/>
          <w:sz w:val="24"/>
          <w:szCs w:val="24"/>
        </w:rPr>
        <w:t>?</w:t>
      </w:r>
    </w:p>
    <w:p w14:paraId="1BFD1A04" w14:textId="25854D45" w:rsidR="00BF0DE1" w:rsidRPr="004F7B18" w:rsidRDefault="00325A97"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Questions remain. </w:t>
      </w:r>
      <w:r w:rsidR="00EF5D9B" w:rsidRPr="004F7B18">
        <w:rPr>
          <w:rFonts w:ascii="Baskerville Old Face" w:hAnsi="Baskerville Old Face" w:cs="Times New Roman"/>
          <w:color w:val="000000" w:themeColor="text1"/>
          <w:sz w:val="24"/>
          <w:szCs w:val="24"/>
        </w:rPr>
        <w:t>What, precisely, is Ella’s reason for judging the work sombre?</w:t>
      </w:r>
      <w:r w:rsidR="005D6F05" w:rsidRPr="004F7B18">
        <w:rPr>
          <w:rFonts w:ascii="Baskerville Old Face" w:hAnsi="Baskerville Old Face" w:cs="Times New Roman"/>
          <w:color w:val="000000" w:themeColor="text1"/>
          <w:sz w:val="24"/>
          <w:szCs w:val="24"/>
        </w:rPr>
        <w:t xml:space="preserve"> </w:t>
      </w:r>
      <w:r w:rsidR="000E6E37" w:rsidRPr="004F7B18">
        <w:rPr>
          <w:rFonts w:ascii="Baskerville Old Face" w:hAnsi="Baskerville Old Face" w:cs="Times New Roman"/>
          <w:color w:val="000000" w:themeColor="text1"/>
          <w:sz w:val="24"/>
          <w:szCs w:val="24"/>
        </w:rPr>
        <w:t>W</w:t>
      </w:r>
      <w:r w:rsidR="005D6F05" w:rsidRPr="004F7B18">
        <w:rPr>
          <w:rFonts w:ascii="Baskerville Old Face" w:hAnsi="Baskerville Old Face" w:cs="Times New Roman"/>
          <w:color w:val="000000" w:themeColor="text1"/>
          <w:sz w:val="24"/>
          <w:szCs w:val="24"/>
        </w:rPr>
        <w:t>here does her inferential justification spring</w:t>
      </w:r>
      <w:r w:rsidR="000E6E37" w:rsidRPr="004F7B18">
        <w:rPr>
          <w:rFonts w:ascii="Baskerville Old Face" w:hAnsi="Baskerville Old Face" w:cs="Times New Roman"/>
          <w:color w:val="000000" w:themeColor="text1"/>
          <w:sz w:val="24"/>
          <w:szCs w:val="24"/>
        </w:rPr>
        <w:t xml:space="preserve"> from</w:t>
      </w:r>
      <w:r w:rsidR="005D6F05" w:rsidRPr="004F7B18">
        <w:rPr>
          <w:rFonts w:ascii="Baskerville Old Face" w:hAnsi="Baskerville Old Face" w:cs="Times New Roman"/>
          <w:color w:val="000000" w:themeColor="text1"/>
          <w:sz w:val="24"/>
          <w:szCs w:val="24"/>
        </w:rPr>
        <w:t>?</w:t>
      </w:r>
      <w:r w:rsidR="00553186" w:rsidRPr="004F7B18">
        <w:rPr>
          <w:rFonts w:ascii="Baskerville Old Face" w:hAnsi="Baskerville Old Face" w:cs="Times New Roman"/>
          <w:color w:val="000000" w:themeColor="text1"/>
          <w:sz w:val="24"/>
          <w:szCs w:val="24"/>
        </w:rPr>
        <w:t xml:space="preserve"> I have hinted in </w:t>
      </w:r>
      <w:r w:rsidR="00115E82" w:rsidRPr="004F7B18">
        <w:rPr>
          <w:rFonts w:ascii="Baskerville Old Face" w:hAnsi="Baskerville Old Face" w:cs="Times New Roman"/>
          <w:color w:val="000000" w:themeColor="text1"/>
          <w:sz w:val="24"/>
          <w:szCs w:val="24"/>
        </w:rPr>
        <w:t>the</w:t>
      </w:r>
      <w:r w:rsidR="00553186" w:rsidRPr="004F7B18">
        <w:rPr>
          <w:rFonts w:ascii="Baskerville Old Face" w:hAnsi="Baskerville Old Face" w:cs="Times New Roman"/>
          <w:color w:val="000000" w:themeColor="text1"/>
          <w:sz w:val="24"/>
          <w:szCs w:val="24"/>
        </w:rPr>
        <w:t xml:space="preserve"> previous section at </w:t>
      </w:r>
      <w:r w:rsidR="00A747B4" w:rsidRPr="004F7B18">
        <w:rPr>
          <w:rFonts w:ascii="Baskerville Old Face" w:hAnsi="Baskerville Old Face" w:cs="Times New Roman"/>
          <w:color w:val="000000" w:themeColor="text1"/>
          <w:sz w:val="24"/>
          <w:szCs w:val="24"/>
        </w:rPr>
        <w:t>my answer</w:t>
      </w:r>
      <w:r w:rsidR="00553186" w:rsidRPr="004F7B18">
        <w:rPr>
          <w:rFonts w:ascii="Baskerville Old Face" w:hAnsi="Baskerville Old Face" w:cs="Times New Roman"/>
          <w:color w:val="000000" w:themeColor="text1"/>
          <w:sz w:val="24"/>
          <w:szCs w:val="24"/>
        </w:rPr>
        <w:t xml:space="preserve"> to </w:t>
      </w:r>
      <w:r w:rsidR="00115E82" w:rsidRPr="004F7B18">
        <w:rPr>
          <w:rFonts w:ascii="Baskerville Old Face" w:hAnsi="Baskerville Old Face" w:cs="Times New Roman"/>
          <w:color w:val="000000" w:themeColor="text1"/>
          <w:sz w:val="24"/>
          <w:szCs w:val="24"/>
        </w:rPr>
        <w:t>this question</w:t>
      </w:r>
      <w:r w:rsidR="00553186" w:rsidRPr="004F7B18">
        <w:rPr>
          <w:rFonts w:ascii="Baskerville Old Face" w:hAnsi="Baskerville Old Face" w:cs="Times New Roman"/>
          <w:color w:val="000000" w:themeColor="text1"/>
          <w:sz w:val="24"/>
          <w:szCs w:val="24"/>
        </w:rPr>
        <w:t>, but</w:t>
      </w:r>
      <w:r w:rsidR="00A747B4" w:rsidRPr="004F7B18">
        <w:rPr>
          <w:rFonts w:ascii="Baskerville Old Face" w:hAnsi="Baskerville Old Face" w:cs="Times New Roman"/>
          <w:color w:val="000000" w:themeColor="text1"/>
          <w:sz w:val="24"/>
          <w:szCs w:val="24"/>
        </w:rPr>
        <w:t xml:space="preserve"> </w:t>
      </w:r>
      <w:r w:rsidR="0074794B" w:rsidRPr="004F7B18">
        <w:rPr>
          <w:rFonts w:ascii="Baskerville Old Face" w:hAnsi="Baskerville Old Face" w:cs="Times New Roman"/>
          <w:color w:val="000000" w:themeColor="text1"/>
          <w:sz w:val="24"/>
          <w:szCs w:val="24"/>
        </w:rPr>
        <w:t>much more need</w:t>
      </w:r>
      <w:r w:rsidR="00683B4D" w:rsidRPr="004F7B18">
        <w:rPr>
          <w:rFonts w:ascii="Baskerville Old Face" w:hAnsi="Baskerville Old Face" w:cs="Times New Roman"/>
          <w:color w:val="000000" w:themeColor="text1"/>
          <w:sz w:val="24"/>
          <w:szCs w:val="24"/>
        </w:rPr>
        <w:t>s</w:t>
      </w:r>
      <w:r w:rsidR="0074794B" w:rsidRPr="004F7B18">
        <w:rPr>
          <w:rFonts w:ascii="Baskerville Old Face" w:hAnsi="Baskerville Old Face" w:cs="Times New Roman"/>
          <w:color w:val="000000" w:themeColor="text1"/>
          <w:sz w:val="24"/>
          <w:szCs w:val="24"/>
        </w:rPr>
        <w:t xml:space="preserve"> to be said. Here</w:t>
      </w:r>
      <w:r w:rsidR="00A747B4" w:rsidRPr="004F7B18">
        <w:rPr>
          <w:rFonts w:ascii="Baskerville Old Face" w:hAnsi="Baskerville Old Face" w:cs="Times New Roman"/>
          <w:color w:val="000000" w:themeColor="text1"/>
          <w:sz w:val="24"/>
          <w:szCs w:val="24"/>
        </w:rPr>
        <w:t xml:space="preserve"> </w:t>
      </w:r>
      <w:r w:rsidR="00553186" w:rsidRPr="004F7B18">
        <w:rPr>
          <w:rFonts w:ascii="Baskerville Old Face" w:hAnsi="Baskerville Old Face" w:cs="Times New Roman"/>
          <w:color w:val="000000" w:themeColor="text1"/>
          <w:sz w:val="24"/>
          <w:szCs w:val="24"/>
        </w:rPr>
        <w:t xml:space="preserve">I can only gesture </w:t>
      </w:r>
      <w:r w:rsidR="000E6E37" w:rsidRPr="004F7B18">
        <w:rPr>
          <w:rFonts w:ascii="Baskerville Old Face" w:hAnsi="Baskerville Old Face" w:cs="Times New Roman"/>
          <w:color w:val="000000" w:themeColor="text1"/>
          <w:sz w:val="24"/>
          <w:szCs w:val="24"/>
        </w:rPr>
        <w:t xml:space="preserve">in the direction of a </w:t>
      </w:r>
      <w:r w:rsidR="00124349" w:rsidRPr="004F7B18">
        <w:rPr>
          <w:rFonts w:ascii="Baskerville Old Face" w:hAnsi="Baskerville Old Face" w:cs="Times New Roman"/>
          <w:color w:val="000000" w:themeColor="text1"/>
          <w:sz w:val="24"/>
          <w:szCs w:val="24"/>
        </w:rPr>
        <w:t>comprehensive</w:t>
      </w:r>
      <w:r w:rsidR="00553186" w:rsidRPr="004F7B18">
        <w:rPr>
          <w:rFonts w:ascii="Baskerville Old Face" w:hAnsi="Baskerville Old Face" w:cs="Times New Roman"/>
          <w:color w:val="000000" w:themeColor="text1"/>
          <w:sz w:val="24"/>
          <w:szCs w:val="24"/>
        </w:rPr>
        <w:t xml:space="preserve"> </w:t>
      </w:r>
      <w:r w:rsidR="0074794B" w:rsidRPr="004F7B18">
        <w:rPr>
          <w:rFonts w:ascii="Baskerville Old Face" w:hAnsi="Baskerville Old Face" w:cs="Times New Roman"/>
          <w:color w:val="000000" w:themeColor="text1"/>
          <w:sz w:val="24"/>
          <w:szCs w:val="24"/>
        </w:rPr>
        <w:t>reply</w:t>
      </w:r>
      <w:r w:rsidR="00553186" w:rsidRPr="004F7B18">
        <w:rPr>
          <w:rFonts w:ascii="Baskerville Old Face" w:hAnsi="Baskerville Old Face" w:cs="Times New Roman"/>
          <w:color w:val="000000" w:themeColor="text1"/>
          <w:sz w:val="24"/>
          <w:szCs w:val="24"/>
        </w:rPr>
        <w:t>.</w:t>
      </w:r>
      <w:r w:rsidR="00AA12B2" w:rsidRPr="004F7B18">
        <w:rPr>
          <w:rFonts w:ascii="Baskerville Old Face" w:hAnsi="Baskerville Old Face" w:cs="Times New Roman"/>
          <w:color w:val="000000" w:themeColor="text1"/>
          <w:sz w:val="24"/>
          <w:szCs w:val="24"/>
        </w:rPr>
        <w:t xml:space="preserve"> I give a two-step answer.</w:t>
      </w:r>
    </w:p>
    <w:p w14:paraId="165A3E6B" w14:textId="7A3F551E" w:rsidR="00AC3001" w:rsidRPr="004F7B18" w:rsidRDefault="00AC3001"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The first </w:t>
      </w:r>
      <w:r w:rsidR="005602FF" w:rsidRPr="004F7B18">
        <w:rPr>
          <w:rFonts w:ascii="Baskerville Old Face" w:hAnsi="Baskerville Old Face" w:cs="Times New Roman"/>
          <w:color w:val="000000" w:themeColor="text1"/>
          <w:sz w:val="24"/>
          <w:szCs w:val="24"/>
        </w:rPr>
        <w:t xml:space="preserve">step is to </w:t>
      </w:r>
      <w:r w:rsidR="00CA0BBB" w:rsidRPr="004F7B18">
        <w:rPr>
          <w:rFonts w:ascii="Baskerville Old Face" w:hAnsi="Baskerville Old Face" w:cs="Times New Roman"/>
          <w:color w:val="000000" w:themeColor="text1"/>
          <w:sz w:val="24"/>
          <w:szCs w:val="24"/>
        </w:rPr>
        <w:t>note</w:t>
      </w:r>
      <w:r w:rsidRPr="004F7B18">
        <w:rPr>
          <w:rFonts w:ascii="Baskerville Old Face" w:hAnsi="Baskerville Old Face" w:cs="Times New Roman"/>
          <w:color w:val="000000" w:themeColor="text1"/>
          <w:sz w:val="24"/>
          <w:szCs w:val="24"/>
        </w:rPr>
        <w:t xml:space="preserve"> </w:t>
      </w:r>
      <w:r w:rsidR="005602FF" w:rsidRPr="004F7B18">
        <w:rPr>
          <w:rFonts w:ascii="Baskerville Old Face" w:hAnsi="Baskerville Old Face" w:cs="Times New Roman"/>
          <w:color w:val="000000" w:themeColor="text1"/>
          <w:sz w:val="24"/>
          <w:szCs w:val="24"/>
        </w:rPr>
        <w:t>that through past experience and repeated exposure</w:t>
      </w:r>
      <w:r w:rsidR="00A634EA" w:rsidRPr="004F7B18">
        <w:rPr>
          <w:rFonts w:ascii="Baskerville Old Face" w:hAnsi="Baskerville Old Face" w:cs="Times New Roman"/>
          <w:color w:val="000000" w:themeColor="text1"/>
          <w:sz w:val="24"/>
          <w:szCs w:val="24"/>
        </w:rPr>
        <w:t xml:space="preserve"> to musical works</w:t>
      </w:r>
      <w:r w:rsidR="005602FF" w:rsidRPr="004F7B18">
        <w:rPr>
          <w:rFonts w:ascii="Baskerville Old Face" w:hAnsi="Baskerville Old Face" w:cs="Times New Roman"/>
          <w:color w:val="000000" w:themeColor="text1"/>
          <w:sz w:val="24"/>
          <w:szCs w:val="24"/>
        </w:rPr>
        <w:t xml:space="preserve">, </w:t>
      </w:r>
      <w:r w:rsidR="00023D81" w:rsidRPr="004F7B18">
        <w:rPr>
          <w:rFonts w:ascii="Baskerville Old Face" w:hAnsi="Baskerville Old Face" w:cs="Times New Roman"/>
          <w:color w:val="000000" w:themeColor="text1"/>
          <w:sz w:val="24"/>
          <w:szCs w:val="24"/>
        </w:rPr>
        <w:t>Ella’s</w:t>
      </w:r>
      <w:r w:rsidR="00D75C39" w:rsidRPr="004F7B18">
        <w:rPr>
          <w:rFonts w:ascii="Baskerville Old Face" w:hAnsi="Baskerville Old Face" w:cs="Times New Roman"/>
          <w:color w:val="000000" w:themeColor="text1"/>
          <w:sz w:val="24"/>
          <w:szCs w:val="24"/>
        </w:rPr>
        <w:t xml:space="preserve"> </w:t>
      </w:r>
      <w:r w:rsidR="005602FF" w:rsidRPr="004F7B18">
        <w:rPr>
          <w:rFonts w:ascii="Baskerville Old Face" w:hAnsi="Baskerville Old Face" w:cs="Times New Roman"/>
          <w:color w:val="000000" w:themeColor="text1"/>
          <w:sz w:val="24"/>
          <w:szCs w:val="24"/>
        </w:rPr>
        <w:t>inference</w:t>
      </w:r>
      <w:r w:rsidR="00BC26DF" w:rsidRPr="004F7B18">
        <w:rPr>
          <w:rFonts w:ascii="Baskerville Old Face" w:hAnsi="Baskerville Old Face" w:cs="Times New Roman"/>
          <w:color w:val="000000" w:themeColor="text1"/>
          <w:sz w:val="24"/>
          <w:szCs w:val="24"/>
        </w:rPr>
        <w:t xml:space="preserve"> that</w:t>
      </w:r>
      <w:r w:rsidR="00BD4BBD" w:rsidRPr="004F7B18">
        <w:rPr>
          <w:rFonts w:ascii="Baskerville Old Face" w:hAnsi="Baskerville Old Face" w:cs="Times New Roman"/>
          <w:color w:val="000000" w:themeColor="text1"/>
          <w:sz w:val="24"/>
          <w:szCs w:val="24"/>
        </w:rPr>
        <w:t xml:space="preserve"> the work is sombre</w:t>
      </w:r>
      <w:r w:rsidR="00BC26DF" w:rsidRPr="004F7B18">
        <w:rPr>
          <w:rFonts w:ascii="Baskerville Old Face" w:hAnsi="Baskerville Old Face" w:cs="Times New Roman"/>
          <w:color w:val="000000" w:themeColor="text1"/>
          <w:sz w:val="24"/>
          <w:szCs w:val="24"/>
        </w:rPr>
        <w:t xml:space="preserve"> </w:t>
      </w:r>
      <w:r w:rsidR="00207E38" w:rsidRPr="004F7B18">
        <w:rPr>
          <w:rFonts w:ascii="Baskerville Old Face" w:hAnsi="Baskerville Old Face" w:cs="Times New Roman"/>
          <w:color w:val="000000" w:themeColor="text1"/>
          <w:sz w:val="24"/>
          <w:szCs w:val="24"/>
        </w:rPr>
        <w:t>will</w:t>
      </w:r>
      <w:r w:rsidR="00693981" w:rsidRPr="004F7B18">
        <w:rPr>
          <w:rFonts w:ascii="Baskerville Old Face" w:hAnsi="Baskerville Old Face" w:cs="Times New Roman"/>
          <w:color w:val="000000" w:themeColor="text1"/>
          <w:sz w:val="24"/>
          <w:szCs w:val="24"/>
        </w:rPr>
        <w:t xml:space="preserve"> come</w:t>
      </w:r>
      <w:r w:rsidR="00BE0E42" w:rsidRPr="004F7B18">
        <w:rPr>
          <w:rFonts w:ascii="Baskerville Old Face" w:hAnsi="Baskerville Old Face" w:cs="Times New Roman"/>
          <w:color w:val="000000" w:themeColor="text1"/>
          <w:sz w:val="24"/>
          <w:szCs w:val="24"/>
        </w:rPr>
        <w:t xml:space="preserve"> very </w:t>
      </w:r>
      <w:r w:rsidR="005602FF" w:rsidRPr="004F7B18">
        <w:rPr>
          <w:rFonts w:ascii="Baskerville Old Face" w:hAnsi="Baskerville Old Face" w:cs="Times New Roman"/>
          <w:color w:val="000000" w:themeColor="text1"/>
          <w:sz w:val="24"/>
          <w:szCs w:val="24"/>
        </w:rPr>
        <w:t>naturally</w:t>
      </w:r>
      <w:r w:rsidR="000E6E37" w:rsidRPr="004F7B18">
        <w:rPr>
          <w:rFonts w:ascii="Baskerville Old Face" w:hAnsi="Baskerville Old Face" w:cs="Times New Roman"/>
          <w:color w:val="000000" w:themeColor="text1"/>
          <w:sz w:val="24"/>
          <w:szCs w:val="24"/>
        </w:rPr>
        <w:t xml:space="preserve">. </w:t>
      </w:r>
      <w:r w:rsidR="00055A87" w:rsidRPr="004F7B18">
        <w:rPr>
          <w:rFonts w:ascii="Baskerville Old Face" w:hAnsi="Baskerville Old Face" w:cs="Times New Roman"/>
          <w:color w:val="000000" w:themeColor="text1"/>
          <w:sz w:val="24"/>
          <w:szCs w:val="24"/>
        </w:rPr>
        <w:t>S</w:t>
      </w:r>
      <w:r w:rsidR="000E6E37" w:rsidRPr="004F7B18">
        <w:rPr>
          <w:rFonts w:ascii="Baskerville Old Face" w:hAnsi="Baskerville Old Face" w:cs="Times New Roman"/>
          <w:color w:val="000000" w:themeColor="text1"/>
          <w:sz w:val="24"/>
          <w:szCs w:val="24"/>
        </w:rPr>
        <w:t xml:space="preserve">he </w:t>
      </w:r>
      <w:r w:rsidR="00055A87" w:rsidRPr="004F7B18">
        <w:rPr>
          <w:rFonts w:ascii="Baskerville Old Face" w:hAnsi="Baskerville Old Face" w:cs="Times New Roman"/>
          <w:color w:val="000000" w:themeColor="text1"/>
          <w:sz w:val="24"/>
          <w:szCs w:val="24"/>
        </w:rPr>
        <w:t xml:space="preserve">is unlikely to </w:t>
      </w:r>
      <w:r w:rsidR="000E6E37" w:rsidRPr="004F7B18">
        <w:rPr>
          <w:rFonts w:ascii="Baskerville Old Face" w:hAnsi="Baskerville Old Face" w:cs="Times New Roman"/>
          <w:color w:val="000000" w:themeColor="text1"/>
          <w:sz w:val="24"/>
          <w:szCs w:val="24"/>
        </w:rPr>
        <w:t xml:space="preserve">have reached her judgement </w:t>
      </w:r>
      <w:r w:rsidR="001F5E0D" w:rsidRPr="004F7B18">
        <w:rPr>
          <w:rFonts w:ascii="Baskerville Old Face" w:hAnsi="Baskerville Old Face" w:cs="Times New Roman"/>
          <w:color w:val="000000" w:themeColor="text1"/>
          <w:sz w:val="24"/>
          <w:szCs w:val="24"/>
        </w:rPr>
        <w:t xml:space="preserve">by </w:t>
      </w:r>
      <w:r w:rsidR="00376A66" w:rsidRPr="004F7B18">
        <w:rPr>
          <w:rFonts w:ascii="Baskerville Old Face" w:hAnsi="Baskerville Old Face" w:cs="Times New Roman"/>
          <w:color w:val="000000" w:themeColor="text1"/>
          <w:sz w:val="24"/>
          <w:szCs w:val="24"/>
        </w:rPr>
        <w:t xml:space="preserve">a process that begins with her </w:t>
      </w:r>
      <w:r w:rsidR="001F5E0D" w:rsidRPr="004F7B18">
        <w:rPr>
          <w:rFonts w:ascii="Baskerville Old Face" w:hAnsi="Baskerville Old Face" w:cs="Times New Roman"/>
          <w:color w:val="000000" w:themeColor="text1"/>
          <w:sz w:val="24"/>
          <w:szCs w:val="24"/>
        </w:rPr>
        <w:t>considering</w:t>
      </w:r>
      <w:r w:rsidR="000E6E37" w:rsidRPr="004F7B18">
        <w:rPr>
          <w:rFonts w:ascii="Baskerville Old Face" w:hAnsi="Baskerville Old Face" w:cs="Times New Roman"/>
          <w:color w:val="000000" w:themeColor="text1"/>
          <w:sz w:val="24"/>
          <w:szCs w:val="24"/>
        </w:rPr>
        <w:t xml:space="preserve"> the non-a</w:t>
      </w:r>
      <w:r w:rsidR="00055A87" w:rsidRPr="004F7B18">
        <w:rPr>
          <w:rFonts w:ascii="Baskerville Old Face" w:hAnsi="Baskerville Old Face" w:cs="Times New Roman"/>
          <w:color w:val="000000" w:themeColor="text1"/>
          <w:sz w:val="24"/>
          <w:szCs w:val="24"/>
        </w:rPr>
        <w:t xml:space="preserve">esthetic properties of the work, </w:t>
      </w:r>
      <w:r w:rsidR="00EB40BD" w:rsidRPr="004F7B18">
        <w:rPr>
          <w:rFonts w:ascii="Baskerville Old Face" w:hAnsi="Baskerville Old Face" w:cs="Times New Roman"/>
          <w:color w:val="000000" w:themeColor="text1"/>
          <w:sz w:val="24"/>
          <w:szCs w:val="24"/>
        </w:rPr>
        <w:t xml:space="preserve">moves to her </w:t>
      </w:r>
      <w:r w:rsidR="00376A66" w:rsidRPr="004F7B18">
        <w:rPr>
          <w:rFonts w:ascii="Baskerville Old Face" w:hAnsi="Baskerville Old Face" w:cs="Times New Roman"/>
          <w:color w:val="000000" w:themeColor="text1"/>
          <w:sz w:val="24"/>
          <w:szCs w:val="24"/>
        </w:rPr>
        <w:t>reflecting</w:t>
      </w:r>
      <w:r w:rsidR="001F5E0D" w:rsidRPr="004F7B18">
        <w:rPr>
          <w:rFonts w:ascii="Baskerville Old Face" w:hAnsi="Baskerville Old Face" w:cs="Times New Roman"/>
          <w:color w:val="000000" w:themeColor="text1"/>
          <w:sz w:val="24"/>
          <w:szCs w:val="24"/>
        </w:rPr>
        <w:t xml:space="preserve"> on</w:t>
      </w:r>
      <w:r w:rsidR="000E6E37" w:rsidRPr="004F7B18">
        <w:rPr>
          <w:rFonts w:ascii="Baskerville Old Face" w:hAnsi="Baskerville Old Face" w:cs="Times New Roman"/>
          <w:color w:val="000000" w:themeColor="text1"/>
          <w:sz w:val="24"/>
          <w:szCs w:val="24"/>
        </w:rPr>
        <w:t xml:space="preserve"> her memorial beliefs</w:t>
      </w:r>
      <w:r w:rsidR="00055A87" w:rsidRPr="004F7B18">
        <w:rPr>
          <w:rFonts w:ascii="Baskerville Old Face" w:hAnsi="Baskerville Old Face" w:cs="Times New Roman"/>
          <w:color w:val="000000" w:themeColor="text1"/>
          <w:sz w:val="24"/>
          <w:szCs w:val="24"/>
        </w:rPr>
        <w:t xml:space="preserve"> </w:t>
      </w:r>
      <w:r w:rsidR="00376A66" w:rsidRPr="004F7B18">
        <w:rPr>
          <w:rFonts w:ascii="Baskerville Old Face" w:hAnsi="Baskerville Old Face" w:cs="Times New Roman"/>
          <w:color w:val="000000" w:themeColor="text1"/>
          <w:sz w:val="24"/>
          <w:szCs w:val="24"/>
        </w:rPr>
        <w:t xml:space="preserve">and </w:t>
      </w:r>
      <w:r w:rsidR="00EB40BD" w:rsidRPr="004F7B18">
        <w:rPr>
          <w:rFonts w:ascii="Baskerville Old Face" w:hAnsi="Baskerville Old Face" w:cs="Times New Roman"/>
          <w:color w:val="000000" w:themeColor="text1"/>
          <w:sz w:val="24"/>
          <w:szCs w:val="24"/>
        </w:rPr>
        <w:t>then</w:t>
      </w:r>
      <w:r w:rsidR="00376A66" w:rsidRPr="004F7B18">
        <w:rPr>
          <w:rFonts w:ascii="Baskerville Old Face" w:hAnsi="Baskerville Old Face" w:cs="Times New Roman"/>
          <w:color w:val="000000" w:themeColor="text1"/>
          <w:sz w:val="24"/>
          <w:szCs w:val="24"/>
        </w:rPr>
        <w:t xml:space="preserve"> culminates in a </w:t>
      </w:r>
      <w:r w:rsidR="00190426" w:rsidRPr="004F7B18">
        <w:rPr>
          <w:rFonts w:ascii="Baskerville Old Face" w:hAnsi="Baskerville Old Face" w:cs="Times New Roman"/>
          <w:color w:val="000000" w:themeColor="text1"/>
          <w:sz w:val="24"/>
          <w:szCs w:val="24"/>
        </w:rPr>
        <w:t>reasoned</w:t>
      </w:r>
      <w:r w:rsidR="00055A87" w:rsidRPr="004F7B18">
        <w:rPr>
          <w:rFonts w:ascii="Baskerville Old Face" w:hAnsi="Baskerville Old Face" w:cs="Times New Roman"/>
          <w:color w:val="000000" w:themeColor="text1"/>
          <w:sz w:val="24"/>
          <w:szCs w:val="24"/>
        </w:rPr>
        <w:t>-out conclusion</w:t>
      </w:r>
      <w:r w:rsidR="005602FF" w:rsidRPr="004F7B18">
        <w:rPr>
          <w:rFonts w:ascii="Baskerville Old Face" w:hAnsi="Baskerville Old Face" w:cs="Times New Roman"/>
          <w:color w:val="000000" w:themeColor="text1"/>
          <w:sz w:val="24"/>
          <w:szCs w:val="24"/>
        </w:rPr>
        <w:t xml:space="preserve">. Psychologically, it may well be irresistible for her to think that the piece she has been asked to perform is a sombre one. </w:t>
      </w:r>
      <w:r w:rsidR="00376A66" w:rsidRPr="004F7B18">
        <w:rPr>
          <w:rFonts w:ascii="Baskerville Old Face" w:hAnsi="Baskerville Old Face" w:cs="Times New Roman"/>
          <w:color w:val="000000" w:themeColor="text1"/>
          <w:sz w:val="24"/>
          <w:szCs w:val="24"/>
        </w:rPr>
        <w:t>H</w:t>
      </w:r>
      <w:r w:rsidR="006D43C1" w:rsidRPr="004F7B18">
        <w:rPr>
          <w:rFonts w:ascii="Baskerville Old Face" w:hAnsi="Baskerville Old Face" w:cs="Times New Roman"/>
          <w:color w:val="000000" w:themeColor="text1"/>
          <w:sz w:val="24"/>
          <w:szCs w:val="24"/>
        </w:rPr>
        <w:t>er judgement</w:t>
      </w:r>
      <w:r w:rsidR="0042050A" w:rsidRPr="004F7B18">
        <w:rPr>
          <w:rFonts w:ascii="Baskerville Old Face" w:hAnsi="Baskerville Old Face" w:cs="Times New Roman"/>
          <w:color w:val="000000" w:themeColor="text1"/>
          <w:sz w:val="24"/>
          <w:szCs w:val="24"/>
        </w:rPr>
        <w:t xml:space="preserve"> </w:t>
      </w:r>
      <w:r w:rsidR="00376A66" w:rsidRPr="004F7B18">
        <w:rPr>
          <w:rFonts w:ascii="Baskerville Old Face" w:hAnsi="Baskerville Old Face" w:cs="Times New Roman"/>
          <w:color w:val="000000" w:themeColor="text1"/>
          <w:sz w:val="24"/>
          <w:szCs w:val="24"/>
        </w:rPr>
        <w:t>is likely to be</w:t>
      </w:r>
      <w:r w:rsidR="0042050A" w:rsidRPr="004F7B18">
        <w:rPr>
          <w:rFonts w:ascii="Baskerville Old Face" w:hAnsi="Baskerville Old Face" w:cs="Times New Roman"/>
          <w:color w:val="000000" w:themeColor="text1"/>
          <w:sz w:val="24"/>
          <w:szCs w:val="24"/>
        </w:rPr>
        <w:t xml:space="preserve"> one that is </w:t>
      </w:r>
      <w:r w:rsidR="00A75161" w:rsidRPr="004F7B18">
        <w:rPr>
          <w:rFonts w:ascii="Baskerville Old Face" w:hAnsi="Baskerville Old Face" w:cs="Times New Roman"/>
          <w:color w:val="000000" w:themeColor="text1"/>
          <w:sz w:val="24"/>
          <w:szCs w:val="24"/>
        </w:rPr>
        <w:t xml:space="preserve">formed </w:t>
      </w:r>
      <w:r w:rsidR="00BE0E42" w:rsidRPr="004F7B18">
        <w:rPr>
          <w:rFonts w:ascii="Baskerville Old Face" w:hAnsi="Baskerville Old Face" w:cs="Times New Roman"/>
          <w:color w:val="000000" w:themeColor="text1"/>
          <w:sz w:val="24"/>
          <w:szCs w:val="24"/>
        </w:rPr>
        <w:t>in an immediate manner</w:t>
      </w:r>
      <w:r w:rsidR="0042050A" w:rsidRPr="004F7B18">
        <w:rPr>
          <w:rFonts w:ascii="Baskerville Old Face" w:hAnsi="Baskerville Old Face" w:cs="Times New Roman"/>
          <w:color w:val="000000" w:themeColor="text1"/>
          <w:sz w:val="24"/>
          <w:szCs w:val="24"/>
        </w:rPr>
        <w:t xml:space="preserve"> </w:t>
      </w:r>
      <w:r w:rsidR="00190426" w:rsidRPr="004F7B18">
        <w:rPr>
          <w:rFonts w:ascii="Baskerville Old Face" w:hAnsi="Baskerville Old Face" w:cs="Times New Roman"/>
          <w:color w:val="000000" w:themeColor="text1"/>
          <w:sz w:val="24"/>
          <w:szCs w:val="24"/>
        </w:rPr>
        <w:t>and which is</w:t>
      </w:r>
      <w:r w:rsidR="0042050A" w:rsidRPr="004F7B18">
        <w:rPr>
          <w:rFonts w:ascii="Baskerville Old Face" w:hAnsi="Baskerville Old Face" w:cs="Times New Roman"/>
          <w:color w:val="000000" w:themeColor="text1"/>
          <w:sz w:val="24"/>
          <w:szCs w:val="24"/>
        </w:rPr>
        <w:t xml:space="preserve"> </w:t>
      </w:r>
      <w:r w:rsidR="006D43C1" w:rsidRPr="004F7B18">
        <w:rPr>
          <w:rFonts w:ascii="Baskerville Old Face" w:hAnsi="Baskerville Old Face" w:cs="Times New Roman"/>
          <w:color w:val="000000" w:themeColor="text1"/>
          <w:sz w:val="24"/>
          <w:szCs w:val="24"/>
        </w:rPr>
        <w:t xml:space="preserve">inferentially justified by a background </w:t>
      </w:r>
      <w:r w:rsidR="00CA23F5" w:rsidRPr="004F7B18">
        <w:rPr>
          <w:rFonts w:ascii="Baskerville Old Face" w:hAnsi="Baskerville Old Face" w:cs="Times New Roman"/>
          <w:color w:val="000000" w:themeColor="text1"/>
          <w:sz w:val="24"/>
          <w:szCs w:val="24"/>
        </w:rPr>
        <w:t>argument</w:t>
      </w:r>
      <w:r w:rsidR="00954480" w:rsidRPr="004F7B18">
        <w:rPr>
          <w:rFonts w:ascii="Baskerville Old Face" w:hAnsi="Baskerville Old Face" w:cs="Times New Roman"/>
          <w:color w:val="000000" w:themeColor="text1"/>
          <w:sz w:val="24"/>
          <w:szCs w:val="24"/>
        </w:rPr>
        <w:t>-</w:t>
      </w:r>
      <w:r w:rsidR="006D43C1" w:rsidRPr="004F7B18">
        <w:rPr>
          <w:rFonts w:ascii="Baskerville Old Face" w:hAnsi="Baskerville Old Face" w:cs="Times New Roman"/>
          <w:color w:val="000000" w:themeColor="text1"/>
          <w:sz w:val="24"/>
          <w:szCs w:val="24"/>
        </w:rPr>
        <w:t xml:space="preserve">structure </w:t>
      </w:r>
      <w:r w:rsidR="00954480" w:rsidRPr="004F7B18">
        <w:rPr>
          <w:rFonts w:ascii="Baskerville Old Face" w:hAnsi="Baskerville Old Face" w:cs="Times New Roman"/>
          <w:color w:val="000000" w:themeColor="text1"/>
          <w:sz w:val="24"/>
          <w:szCs w:val="24"/>
        </w:rPr>
        <w:t>that she can access</w:t>
      </w:r>
      <w:r w:rsidR="00D154D1" w:rsidRPr="004F7B18">
        <w:rPr>
          <w:rFonts w:ascii="Baskerville Old Face" w:hAnsi="Baskerville Old Face" w:cs="Times New Roman"/>
          <w:color w:val="000000" w:themeColor="text1"/>
          <w:sz w:val="24"/>
          <w:szCs w:val="24"/>
        </w:rPr>
        <w:t xml:space="preserve"> and, if pressed, articulate</w:t>
      </w:r>
      <w:r w:rsidR="00954480" w:rsidRPr="004F7B18">
        <w:rPr>
          <w:rFonts w:ascii="Baskerville Old Face" w:hAnsi="Baskerville Old Face" w:cs="Times New Roman"/>
          <w:color w:val="000000" w:themeColor="text1"/>
          <w:sz w:val="24"/>
          <w:szCs w:val="24"/>
        </w:rPr>
        <w:t>. For instance, she can reflect on the fact that the non-aesthetic properties of the work are ones which she has previously experienced as bei</w:t>
      </w:r>
      <w:r w:rsidR="002B55E0" w:rsidRPr="004F7B18">
        <w:rPr>
          <w:rFonts w:ascii="Baskerville Old Face" w:hAnsi="Baskerville Old Face" w:cs="Times New Roman"/>
          <w:color w:val="000000" w:themeColor="text1"/>
          <w:sz w:val="24"/>
          <w:szCs w:val="24"/>
        </w:rPr>
        <w:t xml:space="preserve">ng correlated with sombreness and so give reasons for her judgement. </w:t>
      </w:r>
    </w:p>
    <w:p w14:paraId="713AFF1D" w14:textId="24293247" w:rsidR="00E20420" w:rsidRPr="004F7B18" w:rsidRDefault="002B55E0"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lastRenderedPageBreak/>
        <w:t>But</w:t>
      </w:r>
      <w:r w:rsidR="00E17830" w:rsidRPr="004F7B18">
        <w:rPr>
          <w:rFonts w:ascii="Baskerville Old Face" w:hAnsi="Baskerville Old Face" w:cs="Times New Roman"/>
          <w:color w:val="000000" w:themeColor="text1"/>
          <w:sz w:val="24"/>
          <w:szCs w:val="24"/>
        </w:rPr>
        <w:t xml:space="preserve"> t</w:t>
      </w:r>
      <w:r w:rsidR="00D53BA0" w:rsidRPr="004F7B18">
        <w:rPr>
          <w:rFonts w:ascii="Baskerville Old Face" w:hAnsi="Baskerville Old Face" w:cs="Times New Roman"/>
          <w:color w:val="000000" w:themeColor="text1"/>
          <w:sz w:val="24"/>
          <w:szCs w:val="24"/>
        </w:rPr>
        <w:t xml:space="preserve">he question is why </w:t>
      </w:r>
      <w:r w:rsidR="002A5C33" w:rsidRPr="004F7B18">
        <w:rPr>
          <w:rFonts w:ascii="Baskerville Old Face" w:hAnsi="Baskerville Old Face" w:cs="Times New Roman"/>
          <w:color w:val="000000" w:themeColor="text1"/>
          <w:sz w:val="24"/>
          <w:szCs w:val="24"/>
        </w:rPr>
        <w:t>it is</w:t>
      </w:r>
      <w:r w:rsidR="00D53BA0" w:rsidRPr="004F7B18">
        <w:rPr>
          <w:rFonts w:ascii="Baskerville Old Face" w:hAnsi="Baskerville Old Face" w:cs="Times New Roman"/>
          <w:color w:val="000000" w:themeColor="text1"/>
          <w:sz w:val="24"/>
          <w:szCs w:val="24"/>
        </w:rPr>
        <w:t xml:space="preserve"> reasonable, rational, </w:t>
      </w:r>
      <w:r w:rsidR="00D53BA0" w:rsidRPr="004F7B18">
        <w:rPr>
          <w:rFonts w:ascii="Baskerville Old Face" w:hAnsi="Baskerville Old Face" w:cs="Times New Roman"/>
          <w:i/>
          <w:color w:val="000000" w:themeColor="text1"/>
          <w:sz w:val="24"/>
          <w:szCs w:val="24"/>
        </w:rPr>
        <w:t>justifi</w:t>
      </w:r>
      <w:r w:rsidR="001B1C83" w:rsidRPr="004F7B18">
        <w:rPr>
          <w:rFonts w:ascii="Baskerville Old Face" w:hAnsi="Baskerville Old Face" w:cs="Times New Roman"/>
          <w:i/>
          <w:color w:val="000000" w:themeColor="text1"/>
          <w:sz w:val="24"/>
          <w:szCs w:val="24"/>
        </w:rPr>
        <w:t>able</w:t>
      </w:r>
      <w:r w:rsidR="002A5C33" w:rsidRPr="004F7B18">
        <w:rPr>
          <w:rFonts w:ascii="Baskerville Old Face" w:hAnsi="Baskerville Old Face" w:cs="Times New Roman"/>
          <w:color w:val="000000" w:themeColor="text1"/>
          <w:sz w:val="24"/>
          <w:szCs w:val="24"/>
        </w:rPr>
        <w:t>, etc.</w:t>
      </w:r>
      <w:r w:rsidR="00D53BA0" w:rsidRPr="004F7B18">
        <w:rPr>
          <w:rFonts w:ascii="Baskerville Old Face" w:hAnsi="Baskerville Old Face" w:cs="Times New Roman"/>
          <w:color w:val="000000" w:themeColor="text1"/>
          <w:sz w:val="24"/>
          <w:szCs w:val="24"/>
        </w:rPr>
        <w:t xml:space="preserve"> for Ella to draw the inference that she does. </w:t>
      </w:r>
      <w:r w:rsidR="00E17830" w:rsidRPr="004F7B18">
        <w:rPr>
          <w:rFonts w:ascii="Baskerville Old Face" w:hAnsi="Baskerville Old Face" w:cs="Times New Roman"/>
          <w:color w:val="000000" w:themeColor="text1"/>
          <w:sz w:val="24"/>
          <w:szCs w:val="24"/>
        </w:rPr>
        <w:t xml:space="preserve">This is a </w:t>
      </w:r>
      <w:r w:rsidR="00D972E5" w:rsidRPr="004F7B18">
        <w:rPr>
          <w:rFonts w:ascii="Baskerville Old Face" w:hAnsi="Baskerville Old Face" w:cs="Times New Roman"/>
          <w:color w:val="000000" w:themeColor="text1"/>
          <w:sz w:val="24"/>
          <w:szCs w:val="24"/>
        </w:rPr>
        <w:t>normative</w:t>
      </w:r>
      <w:r w:rsidR="00E17830" w:rsidRPr="004F7B18">
        <w:rPr>
          <w:rFonts w:ascii="Baskerville Old Face" w:hAnsi="Baskerville Old Face" w:cs="Times New Roman"/>
          <w:color w:val="000000" w:themeColor="text1"/>
          <w:sz w:val="24"/>
          <w:szCs w:val="24"/>
        </w:rPr>
        <w:t xml:space="preserve"> matter</w:t>
      </w:r>
      <w:r w:rsidR="00D972E5" w:rsidRPr="004F7B18">
        <w:rPr>
          <w:rFonts w:ascii="Baskerville Old Face" w:hAnsi="Baskerville Old Face" w:cs="Times New Roman"/>
          <w:color w:val="000000" w:themeColor="text1"/>
          <w:sz w:val="24"/>
          <w:szCs w:val="24"/>
        </w:rPr>
        <w:t xml:space="preserve"> and i</w:t>
      </w:r>
      <w:r w:rsidR="00396D01" w:rsidRPr="004F7B18">
        <w:rPr>
          <w:rFonts w:ascii="Baskerville Old Face" w:hAnsi="Baskerville Old Face" w:cs="Times New Roman"/>
          <w:color w:val="000000" w:themeColor="text1"/>
          <w:sz w:val="24"/>
          <w:szCs w:val="24"/>
        </w:rPr>
        <w:t>t is</w:t>
      </w:r>
      <w:r w:rsidR="0011794E" w:rsidRPr="004F7B18">
        <w:rPr>
          <w:rFonts w:ascii="Baskerville Old Face" w:hAnsi="Baskerville Old Face" w:cs="Times New Roman"/>
          <w:color w:val="000000" w:themeColor="text1"/>
          <w:sz w:val="24"/>
          <w:szCs w:val="24"/>
        </w:rPr>
        <w:t xml:space="preserve"> of course</w:t>
      </w:r>
      <w:r w:rsidR="00396D01" w:rsidRPr="004F7B18">
        <w:rPr>
          <w:rFonts w:ascii="Baskerville Old Face" w:hAnsi="Baskerville Old Face" w:cs="Times New Roman"/>
          <w:color w:val="000000" w:themeColor="text1"/>
          <w:sz w:val="24"/>
          <w:szCs w:val="24"/>
        </w:rPr>
        <w:t xml:space="preserve"> notoriously difficult to extract normative </w:t>
      </w:r>
      <w:r w:rsidR="00D75C39" w:rsidRPr="004F7B18">
        <w:rPr>
          <w:rFonts w:ascii="Baskerville Old Face" w:hAnsi="Baskerville Old Face" w:cs="Times New Roman"/>
          <w:color w:val="000000" w:themeColor="text1"/>
          <w:sz w:val="24"/>
          <w:szCs w:val="24"/>
        </w:rPr>
        <w:t xml:space="preserve">conclusions from naturalistic </w:t>
      </w:r>
      <w:r w:rsidR="00513300" w:rsidRPr="004F7B18">
        <w:rPr>
          <w:rFonts w:ascii="Baskerville Old Face" w:hAnsi="Baskerville Old Face" w:cs="Times New Roman"/>
          <w:color w:val="000000" w:themeColor="text1"/>
          <w:sz w:val="24"/>
          <w:szCs w:val="24"/>
        </w:rPr>
        <w:t>considerations, such as</w:t>
      </w:r>
      <w:r w:rsidR="0058505F" w:rsidRPr="004F7B18">
        <w:rPr>
          <w:rFonts w:ascii="Baskerville Old Face" w:hAnsi="Baskerville Old Face" w:cs="Times New Roman"/>
          <w:color w:val="000000" w:themeColor="text1"/>
          <w:sz w:val="24"/>
          <w:szCs w:val="24"/>
        </w:rPr>
        <w:t>, e.g.,</w:t>
      </w:r>
      <w:r w:rsidR="00513300" w:rsidRPr="004F7B18">
        <w:rPr>
          <w:rFonts w:ascii="Baskerville Old Face" w:hAnsi="Baskerville Old Face" w:cs="Times New Roman"/>
          <w:color w:val="000000" w:themeColor="text1"/>
          <w:sz w:val="24"/>
          <w:szCs w:val="24"/>
        </w:rPr>
        <w:t xml:space="preserve"> what </w:t>
      </w:r>
      <w:r w:rsidR="00D45B5F" w:rsidRPr="004F7B18">
        <w:rPr>
          <w:rFonts w:ascii="Baskerville Old Face" w:hAnsi="Baskerville Old Face" w:cs="Times New Roman"/>
          <w:color w:val="000000" w:themeColor="text1"/>
          <w:sz w:val="24"/>
          <w:szCs w:val="24"/>
        </w:rPr>
        <w:t>judgments</w:t>
      </w:r>
      <w:r w:rsidR="00513300" w:rsidRPr="004F7B18">
        <w:rPr>
          <w:rFonts w:ascii="Baskerville Old Face" w:hAnsi="Baskerville Old Face" w:cs="Times New Roman"/>
          <w:color w:val="000000" w:themeColor="text1"/>
          <w:sz w:val="24"/>
          <w:szCs w:val="24"/>
        </w:rPr>
        <w:t xml:space="preserve"> </w:t>
      </w:r>
      <w:r w:rsidR="00C021B7" w:rsidRPr="004F7B18">
        <w:rPr>
          <w:rFonts w:ascii="Baskerville Old Face" w:hAnsi="Baskerville Old Face" w:cs="Times New Roman"/>
          <w:color w:val="000000" w:themeColor="text1"/>
          <w:sz w:val="24"/>
          <w:szCs w:val="24"/>
        </w:rPr>
        <w:t>a subject</w:t>
      </w:r>
      <w:r w:rsidR="00513300" w:rsidRPr="004F7B18">
        <w:rPr>
          <w:rFonts w:ascii="Baskerville Old Face" w:hAnsi="Baskerville Old Face" w:cs="Times New Roman"/>
          <w:color w:val="000000" w:themeColor="text1"/>
          <w:sz w:val="24"/>
          <w:szCs w:val="24"/>
        </w:rPr>
        <w:t xml:space="preserve"> </w:t>
      </w:r>
      <w:r w:rsidR="00E20420" w:rsidRPr="004F7B18">
        <w:rPr>
          <w:rFonts w:ascii="Baskerville Old Face" w:hAnsi="Baskerville Old Face" w:cs="Times New Roman"/>
          <w:color w:val="000000" w:themeColor="text1"/>
          <w:sz w:val="24"/>
          <w:szCs w:val="24"/>
        </w:rPr>
        <w:t>is</w:t>
      </w:r>
      <w:r w:rsidR="00513300" w:rsidRPr="004F7B18">
        <w:rPr>
          <w:rFonts w:ascii="Baskerville Old Face" w:hAnsi="Baskerville Old Face" w:cs="Times New Roman"/>
          <w:color w:val="000000" w:themeColor="text1"/>
          <w:sz w:val="24"/>
          <w:szCs w:val="24"/>
        </w:rPr>
        <w:t xml:space="preserve"> disposed to </w:t>
      </w:r>
      <w:r w:rsidR="00AE60B2" w:rsidRPr="004F7B18">
        <w:rPr>
          <w:rFonts w:ascii="Baskerville Old Face" w:hAnsi="Baskerville Old Face" w:cs="Times New Roman"/>
          <w:color w:val="000000" w:themeColor="text1"/>
          <w:sz w:val="24"/>
          <w:szCs w:val="24"/>
        </w:rPr>
        <w:t>make</w:t>
      </w:r>
      <w:r w:rsidR="00513300" w:rsidRPr="004F7B18">
        <w:rPr>
          <w:rFonts w:ascii="Baskerville Old Face" w:hAnsi="Baskerville Old Face" w:cs="Times New Roman"/>
          <w:color w:val="000000" w:themeColor="text1"/>
          <w:sz w:val="24"/>
          <w:szCs w:val="24"/>
        </w:rPr>
        <w:t xml:space="preserve"> on certain occasions, given repeated exposure to </w:t>
      </w:r>
      <w:r w:rsidR="00190426" w:rsidRPr="004F7B18">
        <w:rPr>
          <w:rFonts w:ascii="Baskerville Old Face" w:hAnsi="Baskerville Old Face" w:cs="Times New Roman"/>
          <w:color w:val="000000" w:themeColor="text1"/>
          <w:sz w:val="24"/>
          <w:szCs w:val="24"/>
        </w:rPr>
        <w:t>a type of</w:t>
      </w:r>
      <w:r w:rsidR="00AA12B2" w:rsidRPr="004F7B18">
        <w:rPr>
          <w:rFonts w:ascii="Baskerville Old Face" w:hAnsi="Baskerville Old Face" w:cs="Times New Roman"/>
          <w:color w:val="000000" w:themeColor="text1"/>
          <w:sz w:val="24"/>
          <w:szCs w:val="24"/>
        </w:rPr>
        <w:t xml:space="preserve"> stimulus condition</w:t>
      </w:r>
      <w:r w:rsidR="00553186" w:rsidRPr="004F7B18">
        <w:rPr>
          <w:rFonts w:ascii="Baskerville Old Face" w:hAnsi="Baskerville Old Face" w:cs="Times New Roman"/>
          <w:color w:val="000000" w:themeColor="text1"/>
          <w:sz w:val="24"/>
          <w:szCs w:val="24"/>
        </w:rPr>
        <w:t>, etc</w:t>
      </w:r>
      <w:r w:rsidR="00C61CC0" w:rsidRPr="004F7B18">
        <w:rPr>
          <w:rFonts w:ascii="Baskerville Old Face" w:hAnsi="Baskerville Old Face" w:cs="Times New Roman"/>
          <w:color w:val="000000" w:themeColor="text1"/>
          <w:sz w:val="24"/>
          <w:szCs w:val="24"/>
        </w:rPr>
        <w:t>.</w:t>
      </w:r>
      <w:r w:rsidR="004A2804" w:rsidRPr="004F7B18">
        <w:rPr>
          <w:rFonts w:ascii="Baskerville Old Face" w:hAnsi="Baskerville Old Face" w:cs="Times New Roman"/>
          <w:color w:val="000000" w:themeColor="text1"/>
          <w:sz w:val="24"/>
          <w:szCs w:val="24"/>
        </w:rPr>
        <w:t xml:space="preserve"> </w:t>
      </w:r>
    </w:p>
    <w:p w14:paraId="387BC031" w14:textId="0FD484E6" w:rsidR="008A4CAD" w:rsidRPr="004F7B18" w:rsidRDefault="00EC0B8B"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The second </w:t>
      </w:r>
      <w:r w:rsidR="00E20420" w:rsidRPr="004F7B18">
        <w:rPr>
          <w:rFonts w:ascii="Baskerville Old Face" w:hAnsi="Baskerville Old Face" w:cs="Times New Roman"/>
          <w:color w:val="000000" w:themeColor="text1"/>
          <w:sz w:val="24"/>
          <w:szCs w:val="24"/>
        </w:rPr>
        <w:t>step</w:t>
      </w:r>
      <w:r w:rsidR="00805C32" w:rsidRPr="004F7B18">
        <w:rPr>
          <w:rFonts w:ascii="Baskerville Old Face" w:hAnsi="Baskerville Old Face" w:cs="Times New Roman"/>
          <w:color w:val="000000" w:themeColor="text1"/>
          <w:sz w:val="24"/>
          <w:szCs w:val="24"/>
        </w:rPr>
        <w:t xml:space="preserve"> attempts to inject some normativity into </w:t>
      </w:r>
      <w:r w:rsidR="00AE60B2" w:rsidRPr="004F7B18">
        <w:rPr>
          <w:rFonts w:ascii="Baskerville Old Face" w:hAnsi="Baskerville Old Face" w:cs="Times New Roman"/>
          <w:color w:val="000000" w:themeColor="text1"/>
          <w:sz w:val="24"/>
          <w:szCs w:val="24"/>
        </w:rPr>
        <w:t>this matter</w:t>
      </w:r>
      <w:r w:rsidR="00805C32" w:rsidRPr="004F7B18">
        <w:rPr>
          <w:rFonts w:ascii="Baskerville Old Face" w:hAnsi="Baskerville Old Face" w:cs="Times New Roman"/>
          <w:color w:val="000000" w:themeColor="text1"/>
          <w:sz w:val="24"/>
          <w:szCs w:val="24"/>
        </w:rPr>
        <w:t>.</w:t>
      </w:r>
      <w:r w:rsidR="00E20420" w:rsidRPr="004F7B18">
        <w:rPr>
          <w:rFonts w:ascii="Baskerville Old Face" w:hAnsi="Baskerville Old Face" w:cs="Times New Roman"/>
          <w:color w:val="000000" w:themeColor="text1"/>
          <w:sz w:val="24"/>
          <w:szCs w:val="24"/>
        </w:rPr>
        <w:t xml:space="preserve"> </w:t>
      </w:r>
      <w:r w:rsidR="00DD566E" w:rsidRPr="004F7B18">
        <w:rPr>
          <w:rFonts w:ascii="Baskerville Old Face" w:hAnsi="Baskerville Old Face" w:cs="Times New Roman"/>
          <w:color w:val="000000" w:themeColor="text1"/>
          <w:sz w:val="24"/>
          <w:szCs w:val="24"/>
        </w:rPr>
        <w:t xml:space="preserve">Ella is someone </w:t>
      </w:r>
      <w:r w:rsidR="00383B25" w:rsidRPr="004F7B18">
        <w:rPr>
          <w:rFonts w:ascii="Baskerville Old Face" w:hAnsi="Baskerville Old Face" w:cs="Times New Roman"/>
          <w:color w:val="000000" w:themeColor="text1"/>
          <w:sz w:val="24"/>
          <w:szCs w:val="24"/>
        </w:rPr>
        <w:t>who possesses</w:t>
      </w:r>
      <w:r w:rsidR="00DD566E" w:rsidRPr="004F7B18">
        <w:rPr>
          <w:rFonts w:ascii="Baskerville Old Face" w:hAnsi="Baskerville Old Face" w:cs="Times New Roman"/>
          <w:color w:val="000000" w:themeColor="text1"/>
          <w:sz w:val="24"/>
          <w:szCs w:val="24"/>
        </w:rPr>
        <w:t xml:space="preserve"> musical expertise. Expertise in a</w:t>
      </w:r>
      <w:r w:rsidR="002A5C33" w:rsidRPr="004F7B18">
        <w:rPr>
          <w:rFonts w:ascii="Baskerville Old Face" w:hAnsi="Baskerville Old Face" w:cs="Times New Roman"/>
          <w:color w:val="000000" w:themeColor="text1"/>
          <w:sz w:val="24"/>
          <w:szCs w:val="24"/>
        </w:rPr>
        <w:t xml:space="preserve"> given</w:t>
      </w:r>
      <w:r w:rsidR="00DD566E" w:rsidRPr="004F7B18">
        <w:rPr>
          <w:rFonts w:ascii="Baskerville Old Face" w:hAnsi="Baskerville Old Face" w:cs="Times New Roman"/>
          <w:color w:val="000000" w:themeColor="text1"/>
          <w:sz w:val="24"/>
          <w:szCs w:val="24"/>
        </w:rPr>
        <w:t xml:space="preserve"> domain is often thought to manifest itself by enlarging the number of facts </w:t>
      </w:r>
      <w:r w:rsidR="004A77F9" w:rsidRPr="004F7B18">
        <w:rPr>
          <w:rFonts w:ascii="Baskerville Old Face" w:hAnsi="Baskerville Old Face" w:cs="Times New Roman"/>
          <w:color w:val="000000" w:themeColor="text1"/>
          <w:sz w:val="24"/>
          <w:szCs w:val="24"/>
        </w:rPr>
        <w:t>that the expert</w:t>
      </w:r>
      <w:r w:rsidR="00DD566E" w:rsidRPr="004F7B18">
        <w:rPr>
          <w:rFonts w:ascii="Baskerville Old Face" w:hAnsi="Baskerville Old Face" w:cs="Times New Roman"/>
          <w:color w:val="000000" w:themeColor="text1"/>
          <w:sz w:val="24"/>
          <w:szCs w:val="24"/>
        </w:rPr>
        <w:t xml:space="preserve"> can perceive in that domain. </w:t>
      </w:r>
      <w:r w:rsidR="002A5C33" w:rsidRPr="004F7B18">
        <w:rPr>
          <w:rFonts w:ascii="Baskerville Old Face" w:hAnsi="Baskerville Old Face" w:cs="Times New Roman"/>
          <w:color w:val="000000" w:themeColor="text1"/>
          <w:sz w:val="24"/>
          <w:szCs w:val="24"/>
        </w:rPr>
        <w:t>For instance, t</w:t>
      </w:r>
      <w:r w:rsidR="00DD566E" w:rsidRPr="004F7B18">
        <w:rPr>
          <w:rFonts w:ascii="Baskerville Old Face" w:hAnsi="Baskerville Old Face" w:cs="Times New Roman"/>
          <w:color w:val="000000" w:themeColor="text1"/>
          <w:sz w:val="24"/>
          <w:szCs w:val="24"/>
        </w:rPr>
        <w:t>he chess expert is said to ‘just see’ what is the</w:t>
      </w:r>
      <w:r w:rsidR="002A5C33" w:rsidRPr="004F7B18">
        <w:rPr>
          <w:rFonts w:ascii="Baskerville Old Face" w:hAnsi="Baskerville Old Face" w:cs="Times New Roman"/>
          <w:color w:val="000000" w:themeColor="text1"/>
          <w:sz w:val="24"/>
          <w:szCs w:val="24"/>
        </w:rPr>
        <w:t xml:space="preserve"> right move they ought to make; t</w:t>
      </w:r>
      <w:r w:rsidR="00DD566E" w:rsidRPr="004F7B18">
        <w:rPr>
          <w:rFonts w:ascii="Baskerville Old Face" w:hAnsi="Baskerville Old Face" w:cs="Times New Roman"/>
          <w:color w:val="000000" w:themeColor="text1"/>
          <w:sz w:val="24"/>
          <w:szCs w:val="24"/>
        </w:rPr>
        <w:t xml:space="preserve">hey don’t </w:t>
      </w:r>
      <w:r w:rsidR="002A5C33" w:rsidRPr="004F7B18">
        <w:rPr>
          <w:rFonts w:ascii="Baskerville Old Face" w:hAnsi="Baskerville Old Face" w:cs="Times New Roman"/>
          <w:color w:val="000000" w:themeColor="text1"/>
          <w:sz w:val="24"/>
          <w:szCs w:val="24"/>
        </w:rPr>
        <w:t>need</w:t>
      </w:r>
      <w:r w:rsidR="00DD566E" w:rsidRPr="004F7B18">
        <w:rPr>
          <w:rFonts w:ascii="Baskerville Old Face" w:hAnsi="Baskerville Old Face" w:cs="Times New Roman"/>
          <w:color w:val="000000" w:themeColor="text1"/>
          <w:sz w:val="24"/>
          <w:szCs w:val="24"/>
        </w:rPr>
        <w:t xml:space="preserve"> to run through</w:t>
      </w:r>
      <w:r w:rsidR="002A5C33" w:rsidRPr="004F7B18">
        <w:rPr>
          <w:rFonts w:ascii="Baskerville Old Face" w:hAnsi="Baskerville Old Face" w:cs="Times New Roman"/>
          <w:color w:val="000000" w:themeColor="text1"/>
          <w:sz w:val="24"/>
          <w:szCs w:val="24"/>
        </w:rPr>
        <w:t xml:space="preserve"> the</w:t>
      </w:r>
      <w:r w:rsidR="00DD566E" w:rsidRPr="004F7B18">
        <w:rPr>
          <w:rFonts w:ascii="Baskerville Old Face" w:hAnsi="Baskerville Old Face" w:cs="Times New Roman"/>
          <w:color w:val="000000" w:themeColor="text1"/>
          <w:sz w:val="24"/>
          <w:szCs w:val="24"/>
        </w:rPr>
        <w:t xml:space="preserve"> various inferences they performed as a novice</w:t>
      </w:r>
      <w:r w:rsidR="002A5C33" w:rsidRPr="004F7B18">
        <w:rPr>
          <w:rFonts w:ascii="Baskerville Old Face" w:hAnsi="Baskerville Old Face" w:cs="Times New Roman"/>
          <w:color w:val="000000" w:themeColor="text1"/>
          <w:sz w:val="24"/>
          <w:szCs w:val="24"/>
        </w:rPr>
        <w:t xml:space="preserve"> in order</w:t>
      </w:r>
      <w:r w:rsidR="00DD566E" w:rsidRPr="004F7B18">
        <w:rPr>
          <w:rFonts w:ascii="Baskerville Old Face" w:hAnsi="Baskerville Old Face" w:cs="Times New Roman"/>
          <w:color w:val="000000" w:themeColor="text1"/>
          <w:sz w:val="24"/>
          <w:szCs w:val="24"/>
        </w:rPr>
        <w:t xml:space="preserve"> to reach a </w:t>
      </w:r>
      <w:r w:rsidR="002A5C33" w:rsidRPr="004F7B18">
        <w:rPr>
          <w:rFonts w:ascii="Baskerville Old Face" w:hAnsi="Baskerville Old Face" w:cs="Times New Roman"/>
          <w:color w:val="000000" w:themeColor="text1"/>
          <w:sz w:val="24"/>
          <w:szCs w:val="24"/>
        </w:rPr>
        <w:t>decision</w:t>
      </w:r>
      <w:r w:rsidR="00DD566E" w:rsidRPr="004F7B18">
        <w:rPr>
          <w:rFonts w:ascii="Baskerville Old Face" w:hAnsi="Baskerville Old Face" w:cs="Times New Roman"/>
          <w:color w:val="000000" w:themeColor="text1"/>
          <w:sz w:val="24"/>
          <w:szCs w:val="24"/>
        </w:rPr>
        <w:t xml:space="preserve">. </w:t>
      </w:r>
      <w:r w:rsidR="004A77F9" w:rsidRPr="004F7B18">
        <w:rPr>
          <w:rFonts w:ascii="Baskerville Old Face" w:hAnsi="Baskerville Old Face" w:cs="Times New Roman"/>
          <w:color w:val="000000" w:themeColor="text1"/>
          <w:sz w:val="24"/>
          <w:szCs w:val="24"/>
        </w:rPr>
        <w:t>Another example: e</w:t>
      </w:r>
      <w:r w:rsidR="00DD566E" w:rsidRPr="004F7B18">
        <w:rPr>
          <w:rFonts w:ascii="Baskerville Old Face" w:hAnsi="Baskerville Old Face" w:cs="Times New Roman"/>
          <w:color w:val="000000" w:themeColor="text1"/>
          <w:sz w:val="24"/>
          <w:szCs w:val="24"/>
        </w:rPr>
        <w:t>xpertise in a language</w:t>
      </w:r>
      <w:r w:rsidR="004A77F9" w:rsidRPr="004F7B18">
        <w:rPr>
          <w:rFonts w:ascii="Baskerville Old Face" w:hAnsi="Baskerville Old Face" w:cs="Times New Roman"/>
          <w:color w:val="000000" w:themeColor="text1"/>
          <w:sz w:val="24"/>
          <w:szCs w:val="24"/>
        </w:rPr>
        <w:t xml:space="preserve"> is sometimes said to allow</w:t>
      </w:r>
      <w:r w:rsidR="00DD566E" w:rsidRPr="004F7B18">
        <w:rPr>
          <w:rFonts w:ascii="Baskerville Old Face" w:hAnsi="Baskerville Old Face" w:cs="Times New Roman"/>
          <w:color w:val="000000" w:themeColor="text1"/>
          <w:sz w:val="24"/>
          <w:szCs w:val="24"/>
        </w:rPr>
        <w:t xml:space="preserve"> one to hear the semantic properties of speech in that language or </w:t>
      </w:r>
      <w:r w:rsidR="004A77F9" w:rsidRPr="004F7B18">
        <w:rPr>
          <w:rFonts w:ascii="Baskerville Old Face" w:hAnsi="Baskerville Old Face" w:cs="Times New Roman"/>
          <w:color w:val="000000" w:themeColor="text1"/>
          <w:sz w:val="24"/>
          <w:szCs w:val="24"/>
        </w:rPr>
        <w:t xml:space="preserve">to </w:t>
      </w:r>
      <w:r w:rsidR="00DD566E" w:rsidRPr="004F7B18">
        <w:rPr>
          <w:rFonts w:ascii="Baskerville Old Face" w:hAnsi="Baskerville Old Face" w:cs="Times New Roman"/>
          <w:color w:val="000000" w:themeColor="text1"/>
          <w:sz w:val="24"/>
          <w:szCs w:val="24"/>
        </w:rPr>
        <w:t xml:space="preserve">see the semantic properties of </w:t>
      </w:r>
      <w:r w:rsidR="009436CF" w:rsidRPr="004F7B18">
        <w:rPr>
          <w:rFonts w:ascii="Baskerville Old Face" w:hAnsi="Baskerville Old Face" w:cs="Times New Roman"/>
          <w:color w:val="000000" w:themeColor="text1"/>
          <w:sz w:val="24"/>
          <w:szCs w:val="24"/>
        </w:rPr>
        <w:t xml:space="preserve">written </w:t>
      </w:r>
      <w:r w:rsidR="00DD566E" w:rsidRPr="004F7B18">
        <w:rPr>
          <w:rFonts w:ascii="Baskerville Old Face" w:hAnsi="Baskerville Old Face" w:cs="Times New Roman"/>
          <w:color w:val="000000" w:themeColor="text1"/>
          <w:sz w:val="24"/>
          <w:szCs w:val="24"/>
        </w:rPr>
        <w:t>words</w:t>
      </w:r>
      <w:r w:rsidR="00CD3C42" w:rsidRPr="004F7B18">
        <w:rPr>
          <w:rFonts w:ascii="Baskerville Old Face" w:hAnsi="Baskerville Old Face" w:cs="Times New Roman"/>
          <w:color w:val="000000" w:themeColor="text1"/>
          <w:sz w:val="24"/>
          <w:szCs w:val="24"/>
        </w:rPr>
        <w:t xml:space="preserve"> in that language.</w:t>
      </w:r>
      <w:r w:rsidR="00954865" w:rsidRPr="004F7B18">
        <w:rPr>
          <w:rStyle w:val="FootnoteReference"/>
          <w:rFonts w:ascii="Baskerville Old Face" w:hAnsi="Baskerville Old Face" w:cs="Times New Roman"/>
          <w:color w:val="000000" w:themeColor="text1"/>
          <w:sz w:val="24"/>
          <w:szCs w:val="24"/>
        </w:rPr>
        <w:footnoteReference w:id="38"/>
      </w:r>
      <w:r w:rsidR="00CD3C42" w:rsidRPr="004F7B18">
        <w:rPr>
          <w:rFonts w:ascii="Baskerville Old Face" w:hAnsi="Baskerville Old Face" w:cs="Times New Roman"/>
          <w:color w:val="000000" w:themeColor="text1"/>
          <w:sz w:val="24"/>
          <w:szCs w:val="24"/>
        </w:rPr>
        <w:t xml:space="preserve"> </w:t>
      </w:r>
      <w:r w:rsidR="007A14E0" w:rsidRPr="004F7B18">
        <w:rPr>
          <w:rFonts w:ascii="Baskerville Old Face" w:hAnsi="Baskerville Old Face" w:cs="Times New Roman"/>
          <w:color w:val="000000" w:themeColor="text1"/>
          <w:sz w:val="24"/>
          <w:szCs w:val="24"/>
        </w:rPr>
        <w:t xml:space="preserve">Someone </w:t>
      </w:r>
      <w:r w:rsidR="009436CF" w:rsidRPr="004F7B18">
        <w:rPr>
          <w:rFonts w:ascii="Baskerville Old Face" w:hAnsi="Baskerville Old Face" w:cs="Times New Roman"/>
          <w:color w:val="000000" w:themeColor="text1"/>
          <w:sz w:val="24"/>
          <w:szCs w:val="24"/>
        </w:rPr>
        <w:t xml:space="preserve">who understands French </w:t>
      </w:r>
      <w:r w:rsidR="00383B25" w:rsidRPr="004F7B18">
        <w:rPr>
          <w:rFonts w:ascii="Baskerville Old Face" w:hAnsi="Baskerville Old Face" w:cs="Times New Roman"/>
          <w:color w:val="000000" w:themeColor="text1"/>
          <w:sz w:val="24"/>
          <w:szCs w:val="24"/>
        </w:rPr>
        <w:t>may be able</w:t>
      </w:r>
      <w:r w:rsidR="009436CF" w:rsidRPr="004F7B18">
        <w:rPr>
          <w:rFonts w:ascii="Baskerville Old Face" w:hAnsi="Baskerville Old Face" w:cs="Times New Roman"/>
          <w:color w:val="000000" w:themeColor="text1"/>
          <w:sz w:val="24"/>
          <w:szCs w:val="24"/>
        </w:rPr>
        <w:t xml:space="preserve"> </w:t>
      </w:r>
      <w:r w:rsidR="00383B25" w:rsidRPr="004F7B18">
        <w:rPr>
          <w:rFonts w:ascii="Baskerville Old Face" w:hAnsi="Baskerville Old Face" w:cs="Times New Roman"/>
          <w:color w:val="000000" w:themeColor="text1"/>
          <w:sz w:val="24"/>
          <w:szCs w:val="24"/>
        </w:rPr>
        <w:t xml:space="preserve">to </w:t>
      </w:r>
      <w:r w:rsidR="009436CF" w:rsidRPr="004F7B18">
        <w:rPr>
          <w:rFonts w:ascii="Baskerville Old Face" w:hAnsi="Baskerville Old Face" w:cs="Times New Roman"/>
          <w:color w:val="000000" w:themeColor="text1"/>
          <w:sz w:val="24"/>
          <w:szCs w:val="24"/>
        </w:rPr>
        <w:t xml:space="preserve">visually experience </w:t>
      </w:r>
      <w:r w:rsidR="007A14E0" w:rsidRPr="004F7B18">
        <w:rPr>
          <w:rFonts w:ascii="Baskerville Old Face" w:hAnsi="Baskerville Old Face" w:cs="Times New Roman"/>
          <w:color w:val="000000" w:themeColor="text1"/>
          <w:sz w:val="24"/>
          <w:szCs w:val="24"/>
        </w:rPr>
        <w:t>the meaning of “Une seule langue n’est jamais suffisante.”</w:t>
      </w:r>
      <w:r w:rsidRPr="004F7B18">
        <w:rPr>
          <w:rFonts w:ascii="Baskerville Old Face" w:hAnsi="Baskerville Old Face" w:cs="Times New Roman"/>
          <w:color w:val="000000" w:themeColor="text1"/>
          <w:sz w:val="24"/>
          <w:szCs w:val="24"/>
        </w:rPr>
        <w:t xml:space="preserve"> </w:t>
      </w:r>
      <w:r w:rsidR="009A6316" w:rsidRPr="004F7B18">
        <w:rPr>
          <w:rFonts w:ascii="Baskerville Old Face" w:hAnsi="Baskerville Old Face" w:cs="Times New Roman"/>
          <w:color w:val="000000" w:themeColor="text1"/>
          <w:sz w:val="24"/>
          <w:szCs w:val="24"/>
        </w:rPr>
        <w:t>A</w:t>
      </w:r>
      <w:r w:rsidR="001B6794" w:rsidRPr="004F7B18">
        <w:rPr>
          <w:rFonts w:ascii="Baskerville Old Face" w:hAnsi="Baskerville Old Face" w:cs="Times New Roman"/>
          <w:color w:val="000000" w:themeColor="text1"/>
          <w:sz w:val="24"/>
          <w:szCs w:val="24"/>
        </w:rPr>
        <w:t>nother</w:t>
      </w:r>
      <w:r w:rsidR="009A6316" w:rsidRPr="004F7B18">
        <w:rPr>
          <w:rFonts w:ascii="Baskerville Old Face" w:hAnsi="Baskerville Old Face" w:cs="Times New Roman"/>
          <w:color w:val="000000" w:themeColor="text1"/>
          <w:sz w:val="24"/>
          <w:szCs w:val="24"/>
        </w:rPr>
        <w:t xml:space="preserve"> example from </w:t>
      </w:r>
      <w:r w:rsidR="009436CF" w:rsidRPr="004F7B18">
        <w:rPr>
          <w:rFonts w:ascii="Baskerville Old Face" w:hAnsi="Baskerville Old Face" w:cs="Times New Roman"/>
          <w:color w:val="000000" w:themeColor="text1"/>
          <w:sz w:val="24"/>
          <w:szCs w:val="24"/>
        </w:rPr>
        <w:t>recent</w:t>
      </w:r>
      <w:r w:rsidR="009A6316" w:rsidRPr="004F7B18">
        <w:rPr>
          <w:rFonts w:ascii="Baskerville Old Face" w:hAnsi="Baskerville Old Face" w:cs="Times New Roman"/>
          <w:color w:val="000000" w:themeColor="text1"/>
          <w:sz w:val="24"/>
          <w:szCs w:val="24"/>
        </w:rPr>
        <w:t xml:space="preserve"> philosophy of perception:</w:t>
      </w:r>
      <w:r w:rsidR="0070163C" w:rsidRPr="004F7B18">
        <w:rPr>
          <w:rStyle w:val="FootnoteReference"/>
          <w:rFonts w:ascii="Baskerville Old Face" w:hAnsi="Baskerville Old Face" w:cs="Times New Roman"/>
          <w:color w:val="000000" w:themeColor="text1"/>
          <w:sz w:val="24"/>
          <w:szCs w:val="24"/>
        </w:rPr>
        <w:footnoteReference w:id="39"/>
      </w:r>
      <w:r w:rsidR="009A6316" w:rsidRPr="004F7B18">
        <w:rPr>
          <w:rFonts w:ascii="Baskerville Old Face" w:hAnsi="Baskerville Old Face" w:cs="Times New Roman"/>
          <w:color w:val="000000" w:themeColor="text1"/>
          <w:sz w:val="24"/>
          <w:szCs w:val="24"/>
        </w:rPr>
        <w:t xml:space="preserve"> horticultural</w:t>
      </w:r>
      <w:r w:rsidR="00630FDF" w:rsidRPr="004F7B18">
        <w:rPr>
          <w:rFonts w:ascii="Baskerville Old Face" w:hAnsi="Baskerville Old Face" w:cs="Times New Roman"/>
          <w:color w:val="000000" w:themeColor="text1"/>
          <w:sz w:val="24"/>
          <w:szCs w:val="24"/>
        </w:rPr>
        <w:t xml:space="preserve"> expertise </w:t>
      </w:r>
      <w:r w:rsidR="009A6316" w:rsidRPr="004F7B18">
        <w:rPr>
          <w:rFonts w:ascii="Baskerville Old Face" w:hAnsi="Baskerville Old Face" w:cs="Times New Roman"/>
          <w:color w:val="000000" w:themeColor="text1"/>
          <w:sz w:val="24"/>
          <w:szCs w:val="24"/>
        </w:rPr>
        <w:t>seems to be</w:t>
      </w:r>
      <w:r w:rsidR="00630FDF" w:rsidRPr="004F7B18">
        <w:rPr>
          <w:rFonts w:ascii="Baskerville Old Face" w:hAnsi="Baskerville Old Face" w:cs="Times New Roman"/>
          <w:color w:val="000000" w:themeColor="text1"/>
          <w:sz w:val="24"/>
          <w:szCs w:val="24"/>
        </w:rPr>
        <w:t xml:space="preserve"> accompanied by a recognition</w:t>
      </w:r>
      <w:r w:rsidR="00633D0C" w:rsidRPr="004F7B18">
        <w:rPr>
          <w:rFonts w:ascii="Baskerville Old Face" w:hAnsi="Baskerville Old Face" w:cs="Times New Roman"/>
          <w:color w:val="000000" w:themeColor="text1"/>
          <w:sz w:val="24"/>
          <w:szCs w:val="24"/>
        </w:rPr>
        <w:t>al</w:t>
      </w:r>
      <w:r w:rsidR="00630FDF" w:rsidRPr="004F7B18">
        <w:rPr>
          <w:rFonts w:ascii="Baskerville Old Face" w:hAnsi="Baskerville Old Face" w:cs="Times New Roman"/>
          <w:color w:val="000000" w:themeColor="text1"/>
          <w:sz w:val="24"/>
          <w:szCs w:val="24"/>
        </w:rPr>
        <w:t xml:space="preserve"> disposition for certain types of trees</w:t>
      </w:r>
      <w:r w:rsidR="00FE6FA8" w:rsidRPr="004F7B18">
        <w:rPr>
          <w:rFonts w:ascii="Baskerville Old Face" w:hAnsi="Baskerville Old Face" w:cs="Times New Roman"/>
          <w:color w:val="000000" w:themeColor="text1"/>
          <w:sz w:val="24"/>
          <w:szCs w:val="24"/>
        </w:rPr>
        <w:t>. W</w:t>
      </w:r>
      <w:r w:rsidR="00630FDF" w:rsidRPr="004F7B18">
        <w:rPr>
          <w:rFonts w:ascii="Baskerville Old Face" w:hAnsi="Baskerville Old Face" w:cs="Times New Roman"/>
          <w:color w:val="000000" w:themeColor="text1"/>
          <w:sz w:val="24"/>
          <w:szCs w:val="24"/>
        </w:rPr>
        <w:t>hen one looks at a pine tree</w:t>
      </w:r>
      <w:r w:rsidR="00633D0C" w:rsidRPr="004F7B18">
        <w:rPr>
          <w:rFonts w:ascii="Baskerville Old Face" w:hAnsi="Baskerville Old Face" w:cs="Times New Roman"/>
          <w:color w:val="000000" w:themeColor="text1"/>
          <w:sz w:val="24"/>
          <w:szCs w:val="24"/>
        </w:rPr>
        <w:t xml:space="preserve"> absent </w:t>
      </w:r>
      <w:r w:rsidR="009B721C" w:rsidRPr="004F7B18">
        <w:rPr>
          <w:rFonts w:ascii="Baskerville Old Face" w:hAnsi="Baskerville Old Face" w:cs="Times New Roman"/>
          <w:color w:val="000000" w:themeColor="text1"/>
          <w:sz w:val="24"/>
          <w:szCs w:val="24"/>
        </w:rPr>
        <w:t>any such</w:t>
      </w:r>
      <w:r w:rsidR="00633D0C" w:rsidRPr="004F7B18">
        <w:rPr>
          <w:rFonts w:ascii="Baskerville Old Face" w:hAnsi="Baskerville Old Face" w:cs="Times New Roman"/>
          <w:color w:val="000000" w:themeColor="text1"/>
          <w:sz w:val="24"/>
          <w:szCs w:val="24"/>
        </w:rPr>
        <w:t xml:space="preserve"> recognitional disposition,</w:t>
      </w:r>
      <w:r w:rsidR="00630FDF" w:rsidRPr="004F7B18">
        <w:rPr>
          <w:rFonts w:ascii="Baskerville Old Face" w:hAnsi="Baskerville Old Face" w:cs="Times New Roman"/>
          <w:color w:val="000000" w:themeColor="text1"/>
          <w:sz w:val="24"/>
          <w:szCs w:val="24"/>
        </w:rPr>
        <w:t xml:space="preserve"> one </w:t>
      </w:r>
      <w:r w:rsidR="00633D0C" w:rsidRPr="004F7B18">
        <w:rPr>
          <w:rFonts w:ascii="Baskerville Old Face" w:hAnsi="Baskerville Old Face" w:cs="Times New Roman"/>
          <w:color w:val="000000" w:themeColor="text1"/>
          <w:sz w:val="24"/>
          <w:szCs w:val="24"/>
        </w:rPr>
        <w:t>perceptually</w:t>
      </w:r>
      <w:r w:rsidR="0071650D" w:rsidRPr="004F7B18">
        <w:rPr>
          <w:rFonts w:ascii="Baskerville Old Face" w:hAnsi="Baskerville Old Face" w:cs="Times New Roman"/>
          <w:color w:val="000000" w:themeColor="text1"/>
          <w:sz w:val="24"/>
          <w:szCs w:val="24"/>
        </w:rPr>
        <w:t xml:space="preserve"> experience</w:t>
      </w:r>
      <w:r w:rsidR="00AE60B2" w:rsidRPr="004F7B18">
        <w:rPr>
          <w:rFonts w:ascii="Baskerville Old Face" w:hAnsi="Baskerville Old Face" w:cs="Times New Roman"/>
          <w:color w:val="000000" w:themeColor="text1"/>
          <w:sz w:val="24"/>
          <w:szCs w:val="24"/>
        </w:rPr>
        <w:t>s</w:t>
      </w:r>
      <w:r w:rsidR="00633D0C" w:rsidRPr="004F7B18">
        <w:rPr>
          <w:rFonts w:ascii="Baskerville Old Face" w:hAnsi="Baskerville Old Face" w:cs="Times New Roman"/>
          <w:color w:val="000000" w:themeColor="text1"/>
          <w:sz w:val="24"/>
          <w:szCs w:val="24"/>
        </w:rPr>
        <w:t xml:space="preserve"> </w:t>
      </w:r>
      <w:r w:rsidR="00AE60B2" w:rsidRPr="004F7B18">
        <w:rPr>
          <w:rFonts w:ascii="Baskerville Old Face" w:hAnsi="Baskerville Old Face" w:cs="Times New Roman"/>
          <w:color w:val="000000" w:themeColor="text1"/>
          <w:sz w:val="24"/>
          <w:szCs w:val="24"/>
        </w:rPr>
        <w:t xml:space="preserve">the pine to be </w:t>
      </w:r>
      <w:r w:rsidR="00633D0C" w:rsidRPr="004F7B18">
        <w:rPr>
          <w:rFonts w:ascii="Baskerville Old Face" w:hAnsi="Baskerville Old Face" w:cs="Times New Roman"/>
          <w:color w:val="000000" w:themeColor="text1"/>
          <w:sz w:val="24"/>
          <w:szCs w:val="24"/>
        </w:rPr>
        <w:t>a variously green and brown object</w:t>
      </w:r>
      <w:r w:rsidR="0080564F" w:rsidRPr="004F7B18">
        <w:rPr>
          <w:rFonts w:ascii="Baskerville Old Face" w:hAnsi="Baskerville Old Face" w:cs="Times New Roman"/>
          <w:color w:val="000000" w:themeColor="text1"/>
          <w:sz w:val="24"/>
          <w:szCs w:val="24"/>
        </w:rPr>
        <w:t xml:space="preserve">. </w:t>
      </w:r>
      <w:r w:rsidR="006E6E2F" w:rsidRPr="004F7B18">
        <w:rPr>
          <w:rFonts w:ascii="Baskerville Old Face" w:hAnsi="Baskerville Old Face" w:cs="Times New Roman"/>
          <w:color w:val="000000" w:themeColor="text1"/>
          <w:sz w:val="24"/>
          <w:szCs w:val="24"/>
        </w:rPr>
        <w:t>If so, one</w:t>
      </w:r>
      <w:r w:rsidR="003108BB" w:rsidRPr="004F7B18">
        <w:rPr>
          <w:rFonts w:ascii="Baskerville Old Face" w:hAnsi="Baskerville Old Face" w:cs="Times New Roman"/>
          <w:color w:val="000000" w:themeColor="text1"/>
          <w:sz w:val="24"/>
          <w:szCs w:val="24"/>
        </w:rPr>
        <w:t xml:space="preserve"> will need to </w:t>
      </w:r>
      <w:r w:rsidRPr="004F7B18">
        <w:rPr>
          <w:rFonts w:ascii="Baskerville Old Face" w:hAnsi="Baskerville Old Face" w:cs="Times New Roman"/>
          <w:color w:val="000000" w:themeColor="text1"/>
          <w:sz w:val="24"/>
          <w:szCs w:val="24"/>
        </w:rPr>
        <w:t xml:space="preserve">undertake </w:t>
      </w:r>
      <w:r w:rsidR="003108BB" w:rsidRPr="004F7B18">
        <w:rPr>
          <w:rFonts w:ascii="Baskerville Old Face" w:hAnsi="Baskerville Old Face" w:cs="Times New Roman"/>
          <w:color w:val="000000" w:themeColor="text1"/>
          <w:sz w:val="24"/>
          <w:szCs w:val="24"/>
        </w:rPr>
        <w:t xml:space="preserve">some reasoning to work out </w:t>
      </w:r>
      <w:r w:rsidR="00AE60B2" w:rsidRPr="004F7B18">
        <w:rPr>
          <w:rFonts w:ascii="Baskerville Old Face" w:hAnsi="Baskerville Old Face" w:cs="Times New Roman"/>
          <w:color w:val="000000" w:themeColor="text1"/>
          <w:sz w:val="24"/>
          <w:szCs w:val="24"/>
        </w:rPr>
        <w:t>that</w:t>
      </w:r>
      <w:r w:rsidR="003108BB" w:rsidRPr="004F7B18">
        <w:rPr>
          <w:rFonts w:ascii="Baskerville Old Face" w:hAnsi="Baskerville Old Face" w:cs="Times New Roman"/>
          <w:color w:val="000000" w:themeColor="text1"/>
          <w:sz w:val="24"/>
          <w:szCs w:val="24"/>
        </w:rPr>
        <w:t xml:space="preserve"> it is a pine</w:t>
      </w:r>
      <w:r w:rsidR="00633D0C" w:rsidRPr="004F7B18">
        <w:rPr>
          <w:rFonts w:ascii="Baskerville Old Face" w:hAnsi="Baskerville Old Face" w:cs="Times New Roman"/>
          <w:color w:val="000000" w:themeColor="text1"/>
          <w:sz w:val="24"/>
          <w:szCs w:val="24"/>
        </w:rPr>
        <w:t xml:space="preserve">. But the expert who possess a recognitional disposition for pines </w:t>
      </w:r>
      <w:r w:rsidR="00630FDF" w:rsidRPr="004F7B18">
        <w:rPr>
          <w:rFonts w:ascii="Baskerville Old Face" w:hAnsi="Baskerville Old Face" w:cs="Times New Roman"/>
          <w:color w:val="000000" w:themeColor="text1"/>
          <w:sz w:val="24"/>
          <w:szCs w:val="24"/>
        </w:rPr>
        <w:t xml:space="preserve">perceptually experiences </w:t>
      </w:r>
      <w:r w:rsidR="00633D0C" w:rsidRPr="004F7B18">
        <w:rPr>
          <w:rFonts w:ascii="Baskerville Old Face" w:hAnsi="Baskerville Old Face" w:cs="Times New Roman"/>
          <w:color w:val="000000" w:themeColor="text1"/>
          <w:sz w:val="24"/>
          <w:szCs w:val="24"/>
        </w:rPr>
        <w:t>pines to be just that</w:t>
      </w:r>
      <w:r w:rsidR="009A6316" w:rsidRPr="004F7B18">
        <w:rPr>
          <w:rFonts w:ascii="Baskerville Old Face" w:hAnsi="Baskerville Old Face" w:cs="Times New Roman"/>
          <w:color w:val="000000" w:themeColor="text1"/>
          <w:sz w:val="24"/>
          <w:szCs w:val="24"/>
        </w:rPr>
        <w:t xml:space="preserve">: </w:t>
      </w:r>
      <w:r w:rsidR="00630FDF" w:rsidRPr="004F7B18">
        <w:rPr>
          <w:rFonts w:ascii="Baskerville Old Face" w:hAnsi="Baskerville Old Face" w:cs="Times New Roman"/>
          <w:color w:val="000000" w:themeColor="text1"/>
          <w:sz w:val="24"/>
          <w:szCs w:val="24"/>
        </w:rPr>
        <w:t>pine tree</w:t>
      </w:r>
      <w:r w:rsidR="00633D0C" w:rsidRPr="004F7B18">
        <w:rPr>
          <w:rFonts w:ascii="Baskerville Old Face" w:hAnsi="Baskerville Old Face" w:cs="Times New Roman"/>
          <w:color w:val="000000" w:themeColor="text1"/>
          <w:sz w:val="24"/>
          <w:szCs w:val="24"/>
        </w:rPr>
        <w:t>s</w:t>
      </w:r>
      <w:r w:rsidR="009A6316" w:rsidRPr="004F7B18">
        <w:rPr>
          <w:rFonts w:ascii="Baskerville Old Face" w:hAnsi="Baskerville Old Face" w:cs="Times New Roman"/>
          <w:color w:val="000000" w:themeColor="text1"/>
          <w:sz w:val="24"/>
          <w:szCs w:val="24"/>
        </w:rPr>
        <w:t>.</w:t>
      </w:r>
      <w:r w:rsidR="003108BB" w:rsidRPr="004F7B18">
        <w:rPr>
          <w:rFonts w:ascii="Baskerville Old Face" w:hAnsi="Baskerville Old Face" w:cs="Times New Roman"/>
          <w:color w:val="000000" w:themeColor="text1"/>
          <w:sz w:val="24"/>
          <w:szCs w:val="24"/>
        </w:rPr>
        <w:t xml:space="preserve"> They </w:t>
      </w:r>
      <w:r w:rsidR="002A5C33" w:rsidRPr="004F7B18">
        <w:rPr>
          <w:rFonts w:ascii="Baskerville Old Face" w:hAnsi="Baskerville Old Face" w:cs="Times New Roman"/>
          <w:color w:val="000000" w:themeColor="text1"/>
          <w:sz w:val="24"/>
          <w:szCs w:val="24"/>
        </w:rPr>
        <w:t>can</w:t>
      </w:r>
      <w:r w:rsidR="009436CF" w:rsidRPr="004F7B18">
        <w:rPr>
          <w:rFonts w:ascii="Baskerville Old Face" w:hAnsi="Baskerville Old Face" w:cs="Times New Roman"/>
          <w:color w:val="000000" w:themeColor="text1"/>
          <w:sz w:val="24"/>
          <w:szCs w:val="24"/>
        </w:rPr>
        <w:t xml:space="preserve"> identify pines by sight</w:t>
      </w:r>
      <w:r w:rsidR="002A5C33" w:rsidRPr="004F7B18">
        <w:rPr>
          <w:rFonts w:ascii="Baskerville Old Face" w:hAnsi="Baskerville Old Face" w:cs="Times New Roman"/>
          <w:color w:val="000000" w:themeColor="text1"/>
          <w:sz w:val="24"/>
          <w:szCs w:val="24"/>
        </w:rPr>
        <w:t>, absent any reasoning</w:t>
      </w:r>
      <w:r w:rsidR="003108BB" w:rsidRPr="004F7B18">
        <w:rPr>
          <w:rFonts w:ascii="Baskerville Old Face" w:hAnsi="Baskerville Old Face" w:cs="Times New Roman"/>
          <w:color w:val="000000" w:themeColor="text1"/>
          <w:sz w:val="24"/>
          <w:szCs w:val="24"/>
        </w:rPr>
        <w:t>.</w:t>
      </w:r>
      <w:r w:rsidR="009A6316" w:rsidRPr="004F7B18">
        <w:rPr>
          <w:rFonts w:ascii="Baskerville Old Face" w:hAnsi="Baskerville Old Face" w:cs="Times New Roman"/>
          <w:color w:val="000000" w:themeColor="text1"/>
          <w:sz w:val="24"/>
          <w:szCs w:val="24"/>
        </w:rPr>
        <w:t xml:space="preserve"> </w:t>
      </w:r>
    </w:p>
    <w:p w14:paraId="0FDBB7C8" w14:textId="7C6615F8" w:rsidR="00774A6E" w:rsidRPr="004F7B18" w:rsidRDefault="009049B6"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Claims such as </w:t>
      </w:r>
      <w:r w:rsidR="008A4CAD" w:rsidRPr="004F7B18">
        <w:rPr>
          <w:rFonts w:ascii="Baskerville Old Face" w:hAnsi="Baskerville Old Face" w:cs="Times New Roman"/>
          <w:color w:val="000000" w:themeColor="text1"/>
          <w:sz w:val="24"/>
          <w:szCs w:val="24"/>
        </w:rPr>
        <w:t>the above</w:t>
      </w:r>
      <w:r w:rsidRPr="004F7B18">
        <w:rPr>
          <w:rFonts w:ascii="Baskerville Old Face" w:hAnsi="Baskerville Old Face" w:cs="Times New Roman"/>
          <w:color w:val="000000" w:themeColor="text1"/>
          <w:sz w:val="24"/>
          <w:szCs w:val="24"/>
        </w:rPr>
        <w:t xml:space="preserve"> encourage </w:t>
      </w:r>
      <w:r w:rsidR="007A053D" w:rsidRPr="004F7B18">
        <w:rPr>
          <w:rFonts w:ascii="Baskerville Old Face" w:hAnsi="Baskerville Old Face" w:cs="Times New Roman"/>
          <w:color w:val="000000" w:themeColor="text1"/>
          <w:sz w:val="24"/>
          <w:szCs w:val="24"/>
        </w:rPr>
        <w:t>us</w:t>
      </w:r>
      <w:r w:rsidR="002A5C33" w:rsidRPr="004F7B18">
        <w:rPr>
          <w:rFonts w:ascii="Baskerville Old Face" w:hAnsi="Baskerville Old Face" w:cs="Times New Roman"/>
          <w:color w:val="000000" w:themeColor="text1"/>
          <w:sz w:val="24"/>
          <w:szCs w:val="24"/>
        </w:rPr>
        <w:t xml:space="preserve"> to think of </w:t>
      </w:r>
      <w:r w:rsidR="002D396B" w:rsidRPr="004F7B18">
        <w:rPr>
          <w:rFonts w:ascii="Baskerville Old Face" w:hAnsi="Baskerville Old Face" w:cs="Times New Roman"/>
          <w:color w:val="000000" w:themeColor="text1"/>
          <w:sz w:val="24"/>
          <w:szCs w:val="24"/>
        </w:rPr>
        <w:t xml:space="preserve">the development of </w:t>
      </w:r>
      <w:r w:rsidR="006D055D" w:rsidRPr="004F7B18">
        <w:rPr>
          <w:rFonts w:ascii="Baskerville Old Face" w:hAnsi="Baskerville Old Face" w:cs="Times New Roman"/>
          <w:color w:val="000000" w:themeColor="text1"/>
          <w:sz w:val="24"/>
          <w:szCs w:val="24"/>
        </w:rPr>
        <w:t xml:space="preserve">expertise </w:t>
      </w:r>
      <w:r w:rsidR="002D396B" w:rsidRPr="004F7B18">
        <w:rPr>
          <w:rFonts w:ascii="Baskerville Old Face" w:hAnsi="Baskerville Old Face" w:cs="Times New Roman"/>
          <w:color w:val="000000" w:themeColor="text1"/>
          <w:sz w:val="24"/>
          <w:szCs w:val="24"/>
        </w:rPr>
        <w:t>as</w:t>
      </w:r>
      <w:r w:rsidR="002009A7" w:rsidRPr="004F7B18">
        <w:rPr>
          <w:rFonts w:ascii="Baskerville Old Face" w:hAnsi="Baskerville Old Face" w:cs="Times New Roman"/>
          <w:color w:val="000000" w:themeColor="text1"/>
          <w:sz w:val="24"/>
          <w:szCs w:val="24"/>
        </w:rPr>
        <w:t xml:space="preserve"> </w:t>
      </w:r>
      <w:r w:rsidR="002D396B" w:rsidRPr="004F7B18">
        <w:rPr>
          <w:rFonts w:ascii="Baskerville Old Face" w:hAnsi="Baskerville Old Face" w:cs="Times New Roman"/>
          <w:color w:val="000000" w:themeColor="text1"/>
          <w:sz w:val="24"/>
          <w:szCs w:val="24"/>
        </w:rPr>
        <w:t xml:space="preserve">at </w:t>
      </w:r>
      <w:r w:rsidR="002009A7" w:rsidRPr="004F7B18">
        <w:rPr>
          <w:rFonts w:ascii="Baskerville Old Face" w:hAnsi="Baskerville Old Face" w:cs="Times New Roman"/>
          <w:color w:val="000000" w:themeColor="text1"/>
          <w:sz w:val="24"/>
          <w:szCs w:val="24"/>
        </w:rPr>
        <w:t xml:space="preserve">once </w:t>
      </w:r>
      <w:r w:rsidR="008D064F" w:rsidRPr="004F7B18">
        <w:rPr>
          <w:rFonts w:ascii="Baskerville Old Face" w:hAnsi="Baskerville Old Face" w:cs="Times New Roman"/>
          <w:color w:val="000000" w:themeColor="text1"/>
          <w:sz w:val="24"/>
          <w:szCs w:val="24"/>
        </w:rPr>
        <w:t xml:space="preserve">enlarging the scope of </w:t>
      </w:r>
      <w:r w:rsidR="00E32ED1" w:rsidRPr="004F7B18">
        <w:rPr>
          <w:rFonts w:ascii="Baskerville Old Face" w:hAnsi="Baskerville Old Face" w:cs="Times New Roman"/>
          <w:color w:val="000000" w:themeColor="text1"/>
          <w:sz w:val="24"/>
          <w:szCs w:val="24"/>
        </w:rPr>
        <w:t xml:space="preserve">the subject’s </w:t>
      </w:r>
      <w:r w:rsidR="008D064F" w:rsidRPr="004F7B18">
        <w:rPr>
          <w:rFonts w:ascii="Baskerville Old Face" w:hAnsi="Baskerville Old Face" w:cs="Times New Roman"/>
          <w:color w:val="000000" w:themeColor="text1"/>
          <w:sz w:val="24"/>
          <w:szCs w:val="24"/>
        </w:rPr>
        <w:t xml:space="preserve">perceptual content and simultaneously </w:t>
      </w:r>
      <w:r w:rsidR="002D396B" w:rsidRPr="004F7B18">
        <w:rPr>
          <w:rFonts w:ascii="Baskerville Old Face" w:hAnsi="Baskerville Old Face" w:cs="Times New Roman"/>
          <w:color w:val="000000" w:themeColor="text1"/>
          <w:sz w:val="24"/>
          <w:szCs w:val="24"/>
        </w:rPr>
        <w:t>supressing</w:t>
      </w:r>
      <w:r w:rsidR="00E32ED1" w:rsidRPr="004F7B18">
        <w:rPr>
          <w:rFonts w:ascii="Baskerville Old Face" w:hAnsi="Baskerville Old Face" w:cs="Times New Roman"/>
          <w:color w:val="000000" w:themeColor="text1"/>
          <w:sz w:val="24"/>
          <w:szCs w:val="24"/>
        </w:rPr>
        <w:t xml:space="preserve"> or attenuating their </w:t>
      </w:r>
      <w:r w:rsidR="002D396B" w:rsidRPr="004F7B18">
        <w:rPr>
          <w:rFonts w:ascii="Baskerville Old Face" w:hAnsi="Baskerville Old Face" w:cs="Times New Roman"/>
          <w:color w:val="000000" w:themeColor="text1"/>
          <w:sz w:val="24"/>
          <w:szCs w:val="24"/>
        </w:rPr>
        <w:t>inferences</w:t>
      </w:r>
      <w:r w:rsidR="005801CF" w:rsidRPr="004F7B18">
        <w:rPr>
          <w:rFonts w:ascii="Baskerville Old Face" w:hAnsi="Baskerville Old Face" w:cs="Times New Roman"/>
          <w:color w:val="000000" w:themeColor="text1"/>
          <w:sz w:val="24"/>
          <w:szCs w:val="24"/>
        </w:rPr>
        <w:t>.</w:t>
      </w:r>
      <w:r w:rsidR="005B7A08" w:rsidRPr="004F7B18">
        <w:rPr>
          <w:rFonts w:ascii="Baskerville Old Face" w:hAnsi="Baskerville Old Face" w:cs="Times New Roman"/>
          <w:color w:val="000000" w:themeColor="text1"/>
          <w:sz w:val="24"/>
          <w:szCs w:val="24"/>
        </w:rPr>
        <w:t xml:space="preserve"> </w:t>
      </w:r>
      <w:r w:rsidR="008A4CAD" w:rsidRPr="004F7B18">
        <w:rPr>
          <w:rFonts w:ascii="Baskerville Old Face" w:hAnsi="Baskerville Old Face" w:cs="Times New Roman"/>
          <w:color w:val="000000" w:themeColor="text1"/>
          <w:sz w:val="24"/>
          <w:szCs w:val="24"/>
        </w:rPr>
        <w:t>This</w:t>
      </w:r>
      <w:r w:rsidR="00A53581" w:rsidRPr="004F7B18">
        <w:rPr>
          <w:rFonts w:ascii="Baskerville Old Face" w:hAnsi="Baskerville Old Face" w:cs="Times New Roman"/>
          <w:color w:val="000000" w:themeColor="text1"/>
          <w:sz w:val="24"/>
          <w:szCs w:val="24"/>
        </w:rPr>
        <w:t xml:space="preserve"> first part </w:t>
      </w:r>
      <w:r w:rsidR="00350F4B" w:rsidRPr="004F7B18">
        <w:rPr>
          <w:rFonts w:ascii="Baskerville Old Face" w:hAnsi="Baskerville Old Face" w:cs="Times New Roman"/>
          <w:color w:val="000000" w:themeColor="text1"/>
          <w:sz w:val="24"/>
          <w:szCs w:val="24"/>
        </w:rPr>
        <w:t>of the claim may</w:t>
      </w:r>
      <w:r w:rsidR="00A53581" w:rsidRPr="004F7B18">
        <w:rPr>
          <w:rFonts w:ascii="Baskerville Old Face" w:hAnsi="Baskerville Old Face" w:cs="Times New Roman"/>
          <w:color w:val="000000" w:themeColor="text1"/>
          <w:sz w:val="24"/>
          <w:szCs w:val="24"/>
        </w:rPr>
        <w:t xml:space="preserve"> be right,</w:t>
      </w:r>
      <w:r w:rsidR="00350F4B" w:rsidRPr="004F7B18">
        <w:rPr>
          <w:rFonts w:ascii="Baskerville Old Face" w:hAnsi="Baskerville Old Face" w:cs="Times New Roman"/>
          <w:color w:val="000000" w:themeColor="text1"/>
          <w:sz w:val="24"/>
          <w:szCs w:val="24"/>
        </w:rPr>
        <w:t xml:space="preserve"> but the second</w:t>
      </w:r>
      <w:r w:rsidR="00A53581" w:rsidRPr="004F7B18">
        <w:rPr>
          <w:rFonts w:ascii="Baskerville Old Face" w:hAnsi="Baskerville Old Face" w:cs="Times New Roman"/>
          <w:color w:val="000000" w:themeColor="text1"/>
          <w:sz w:val="24"/>
          <w:szCs w:val="24"/>
        </w:rPr>
        <w:t xml:space="preserve"> </w:t>
      </w:r>
      <w:r w:rsidR="00776CE0" w:rsidRPr="004F7B18">
        <w:rPr>
          <w:rFonts w:ascii="Baskerville Old Face" w:hAnsi="Baskerville Old Face" w:cs="Times New Roman"/>
          <w:color w:val="000000" w:themeColor="text1"/>
          <w:sz w:val="24"/>
          <w:szCs w:val="24"/>
        </w:rPr>
        <w:t xml:space="preserve">overlooks the fact that experts are disposed, </w:t>
      </w:r>
      <w:r w:rsidR="00E21F15" w:rsidRPr="004F7B18">
        <w:rPr>
          <w:rFonts w:ascii="Baskerville Old Face" w:hAnsi="Baskerville Old Face" w:cs="Times New Roman"/>
          <w:color w:val="000000" w:themeColor="text1"/>
          <w:sz w:val="24"/>
          <w:szCs w:val="24"/>
        </w:rPr>
        <w:t>via</w:t>
      </w:r>
      <w:r w:rsidR="00776CE0" w:rsidRPr="004F7B18">
        <w:rPr>
          <w:rFonts w:ascii="Baskerville Old Face" w:hAnsi="Baskerville Old Face" w:cs="Times New Roman"/>
          <w:color w:val="000000" w:themeColor="text1"/>
          <w:sz w:val="24"/>
          <w:szCs w:val="24"/>
        </w:rPr>
        <w:t xml:space="preserve"> habit and training, to </w:t>
      </w:r>
      <w:r w:rsidR="00113A07" w:rsidRPr="004F7B18">
        <w:rPr>
          <w:rFonts w:ascii="Baskerville Old Face" w:hAnsi="Baskerville Old Face" w:cs="Times New Roman"/>
          <w:color w:val="000000" w:themeColor="text1"/>
          <w:sz w:val="24"/>
          <w:szCs w:val="24"/>
        </w:rPr>
        <w:t>engage in certain inference-patterns</w:t>
      </w:r>
      <w:r w:rsidR="00776CE0" w:rsidRPr="004F7B18">
        <w:rPr>
          <w:rFonts w:ascii="Baskerville Old Face" w:hAnsi="Baskerville Old Face" w:cs="Times New Roman"/>
          <w:color w:val="000000" w:themeColor="text1"/>
          <w:sz w:val="24"/>
          <w:szCs w:val="24"/>
        </w:rPr>
        <w:t xml:space="preserve"> that are unavailable to the novice. For instance, the chess expert</w:t>
      </w:r>
      <w:r w:rsidR="00AF40B3" w:rsidRPr="004F7B18">
        <w:rPr>
          <w:rFonts w:ascii="Baskerville Old Face" w:hAnsi="Baskerville Old Face" w:cs="Times New Roman"/>
          <w:color w:val="000000" w:themeColor="text1"/>
          <w:sz w:val="24"/>
          <w:szCs w:val="24"/>
        </w:rPr>
        <w:t xml:space="preserve"> may or may not be able to </w:t>
      </w:r>
      <w:r w:rsidR="002506F1" w:rsidRPr="004F7B18">
        <w:rPr>
          <w:rFonts w:ascii="Baskerville Old Face" w:hAnsi="Baskerville Old Face" w:cs="Times New Roman"/>
          <w:color w:val="000000" w:themeColor="text1"/>
          <w:sz w:val="24"/>
          <w:szCs w:val="24"/>
        </w:rPr>
        <w:t xml:space="preserve">‘just </w:t>
      </w:r>
      <w:r w:rsidR="00AF40B3" w:rsidRPr="004F7B18">
        <w:rPr>
          <w:rFonts w:ascii="Baskerville Old Face" w:hAnsi="Baskerville Old Face" w:cs="Times New Roman"/>
          <w:color w:val="000000" w:themeColor="text1"/>
          <w:sz w:val="24"/>
          <w:szCs w:val="24"/>
        </w:rPr>
        <w:t>see</w:t>
      </w:r>
      <w:r w:rsidR="002506F1" w:rsidRPr="004F7B18">
        <w:rPr>
          <w:rFonts w:ascii="Baskerville Old Face" w:hAnsi="Baskerville Old Face" w:cs="Times New Roman"/>
          <w:color w:val="000000" w:themeColor="text1"/>
          <w:sz w:val="24"/>
          <w:szCs w:val="24"/>
        </w:rPr>
        <w:t>’</w:t>
      </w:r>
      <w:r w:rsidR="00AF40B3" w:rsidRPr="004F7B18">
        <w:rPr>
          <w:rFonts w:ascii="Baskerville Old Face" w:hAnsi="Baskerville Old Face" w:cs="Times New Roman"/>
          <w:color w:val="000000" w:themeColor="text1"/>
          <w:sz w:val="24"/>
          <w:szCs w:val="24"/>
        </w:rPr>
        <w:t xml:space="preserve"> what is the right mov</w:t>
      </w:r>
      <w:r w:rsidR="00F854B2" w:rsidRPr="004F7B18">
        <w:rPr>
          <w:rFonts w:ascii="Baskerville Old Face" w:hAnsi="Baskerville Old Face" w:cs="Times New Roman"/>
          <w:color w:val="000000" w:themeColor="text1"/>
          <w:sz w:val="24"/>
          <w:szCs w:val="24"/>
        </w:rPr>
        <w:t xml:space="preserve">e to make, but </w:t>
      </w:r>
      <w:r w:rsidR="00F854B2" w:rsidRPr="004F7B18">
        <w:rPr>
          <w:rFonts w:ascii="Baskerville Old Face" w:hAnsi="Baskerville Old Face" w:cs="Times New Roman"/>
          <w:i/>
          <w:color w:val="000000" w:themeColor="text1"/>
          <w:sz w:val="24"/>
          <w:szCs w:val="24"/>
        </w:rPr>
        <w:t>qua</w:t>
      </w:r>
      <w:r w:rsidR="00F854B2" w:rsidRPr="004F7B18">
        <w:rPr>
          <w:rFonts w:ascii="Baskerville Old Face" w:hAnsi="Baskerville Old Face" w:cs="Times New Roman"/>
          <w:color w:val="000000" w:themeColor="text1"/>
          <w:sz w:val="24"/>
          <w:szCs w:val="24"/>
        </w:rPr>
        <w:t xml:space="preserve"> expert they </w:t>
      </w:r>
      <w:r w:rsidR="00113A07" w:rsidRPr="004F7B18">
        <w:rPr>
          <w:rFonts w:ascii="Baskerville Old Face" w:hAnsi="Baskerville Old Face" w:cs="Times New Roman"/>
          <w:color w:val="000000" w:themeColor="text1"/>
          <w:sz w:val="24"/>
          <w:szCs w:val="24"/>
        </w:rPr>
        <w:t>will likely engage in inferences</w:t>
      </w:r>
      <w:r w:rsidR="002506F1" w:rsidRPr="004F7B18">
        <w:rPr>
          <w:rFonts w:ascii="Baskerville Old Face" w:hAnsi="Baskerville Old Face" w:cs="Times New Roman"/>
          <w:color w:val="000000" w:themeColor="text1"/>
          <w:sz w:val="24"/>
          <w:szCs w:val="24"/>
        </w:rPr>
        <w:t>, e.g.,</w:t>
      </w:r>
      <w:r w:rsidR="00113A07" w:rsidRPr="004F7B18">
        <w:rPr>
          <w:rFonts w:ascii="Baskerville Old Face" w:hAnsi="Baskerville Old Face" w:cs="Times New Roman"/>
          <w:color w:val="000000" w:themeColor="text1"/>
          <w:sz w:val="24"/>
          <w:szCs w:val="24"/>
        </w:rPr>
        <w:t xml:space="preserve"> about what move their opponent will make </w:t>
      </w:r>
      <w:r w:rsidR="00776CE0" w:rsidRPr="004F7B18">
        <w:rPr>
          <w:rFonts w:ascii="Baskerville Old Face" w:hAnsi="Baskerville Old Face" w:cs="Times New Roman"/>
          <w:color w:val="000000" w:themeColor="text1"/>
          <w:sz w:val="24"/>
          <w:szCs w:val="24"/>
        </w:rPr>
        <w:t>and what move their opponent believes they</w:t>
      </w:r>
      <w:r w:rsidR="006941BC" w:rsidRPr="004F7B18">
        <w:rPr>
          <w:rFonts w:ascii="Baskerville Old Face" w:hAnsi="Baskerville Old Face" w:cs="Times New Roman"/>
          <w:color w:val="000000" w:themeColor="text1"/>
          <w:sz w:val="24"/>
          <w:szCs w:val="24"/>
        </w:rPr>
        <w:t>, in turn,</w:t>
      </w:r>
      <w:r w:rsidR="00776CE0" w:rsidRPr="004F7B18">
        <w:rPr>
          <w:rFonts w:ascii="Baskerville Old Face" w:hAnsi="Baskerville Old Face" w:cs="Times New Roman"/>
          <w:color w:val="000000" w:themeColor="text1"/>
          <w:sz w:val="24"/>
          <w:szCs w:val="24"/>
        </w:rPr>
        <w:t xml:space="preserve"> will make </w:t>
      </w:r>
      <w:r w:rsidR="00113A07" w:rsidRPr="004F7B18">
        <w:rPr>
          <w:rFonts w:ascii="Baskerville Old Face" w:hAnsi="Baskerville Old Face" w:cs="Times New Roman"/>
          <w:color w:val="000000" w:themeColor="text1"/>
          <w:sz w:val="24"/>
          <w:szCs w:val="24"/>
        </w:rPr>
        <w:t>afterwards</w:t>
      </w:r>
      <w:r w:rsidR="00776CE0" w:rsidRPr="004F7B18">
        <w:rPr>
          <w:rFonts w:ascii="Baskerville Old Face" w:hAnsi="Baskerville Old Face" w:cs="Times New Roman"/>
          <w:color w:val="000000" w:themeColor="text1"/>
          <w:sz w:val="24"/>
          <w:szCs w:val="24"/>
        </w:rPr>
        <w:t xml:space="preserve">. </w:t>
      </w:r>
      <w:r w:rsidR="002453F0" w:rsidRPr="004F7B18">
        <w:rPr>
          <w:rFonts w:ascii="Baskerville Old Face" w:hAnsi="Baskerville Old Face" w:cs="Times New Roman"/>
          <w:color w:val="000000" w:themeColor="text1"/>
          <w:sz w:val="24"/>
          <w:szCs w:val="24"/>
        </w:rPr>
        <w:t>In some situations, a</w:t>
      </w:r>
      <w:r w:rsidR="00D30CDF" w:rsidRPr="004F7B18">
        <w:rPr>
          <w:rFonts w:ascii="Baskerville Old Face" w:hAnsi="Baskerville Old Face" w:cs="Times New Roman"/>
          <w:color w:val="000000" w:themeColor="text1"/>
          <w:sz w:val="24"/>
          <w:szCs w:val="24"/>
        </w:rPr>
        <w:t xml:space="preserve"> sufficiently </w:t>
      </w:r>
      <w:r w:rsidR="007F7DA9" w:rsidRPr="004F7B18">
        <w:rPr>
          <w:rFonts w:ascii="Baskerville Old Face" w:hAnsi="Baskerville Old Face" w:cs="Times New Roman"/>
          <w:color w:val="000000" w:themeColor="text1"/>
          <w:sz w:val="24"/>
          <w:szCs w:val="24"/>
        </w:rPr>
        <w:t>competent</w:t>
      </w:r>
      <w:r w:rsidR="00D30CDF" w:rsidRPr="004F7B18">
        <w:rPr>
          <w:rFonts w:ascii="Baskerville Old Face" w:hAnsi="Baskerville Old Face" w:cs="Times New Roman"/>
          <w:color w:val="000000" w:themeColor="text1"/>
          <w:sz w:val="24"/>
          <w:szCs w:val="24"/>
        </w:rPr>
        <w:t xml:space="preserve"> player</w:t>
      </w:r>
      <w:r w:rsidR="00774A6E" w:rsidRPr="004F7B18">
        <w:rPr>
          <w:rFonts w:ascii="Baskerville Old Face" w:hAnsi="Baskerville Old Face" w:cs="Times New Roman"/>
          <w:color w:val="000000" w:themeColor="text1"/>
          <w:sz w:val="24"/>
          <w:szCs w:val="24"/>
        </w:rPr>
        <w:t xml:space="preserve"> </w:t>
      </w:r>
      <w:r w:rsidR="00281B52" w:rsidRPr="004F7B18">
        <w:rPr>
          <w:rFonts w:ascii="Baskerville Old Face" w:hAnsi="Baskerville Old Face" w:cs="Times New Roman"/>
          <w:color w:val="000000" w:themeColor="text1"/>
          <w:sz w:val="24"/>
          <w:szCs w:val="24"/>
        </w:rPr>
        <w:t>won’t need</w:t>
      </w:r>
      <w:r w:rsidR="00774A6E" w:rsidRPr="004F7B18">
        <w:rPr>
          <w:rFonts w:ascii="Baskerville Old Face" w:hAnsi="Baskerville Old Face" w:cs="Times New Roman"/>
          <w:color w:val="000000" w:themeColor="text1"/>
          <w:sz w:val="24"/>
          <w:szCs w:val="24"/>
        </w:rPr>
        <w:t xml:space="preserve"> to</w:t>
      </w:r>
      <w:r w:rsidR="009724D1" w:rsidRPr="004F7B18">
        <w:rPr>
          <w:rFonts w:ascii="Baskerville Old Face" w:hAnsi="Baskerville Old Face" w:cs="Times New Roman"/>
          <w:color w:val="000000" w:themeColor="text1"/>
          <w:sz w:val="24"/>
          <w:szCs w:val="24"/>
        </w:rPr>
        <w:t xml:space="preserve"> </w:t>
      </w:r>
      <w:r w:rsidR="00774A6E" w:rsidRPr="004F7B18">
        <w:rPr>
          <w:rFonts w:ascii="Baskerville Old Face" w:hAnsi="Baskerville Old Face" w:cs="Times New Roman"/>
          <w:color w:val="000000" w:themeColor="text1"/>
          <w:sz w:val="24"/>
          <w:szCs w:val="24"/>
        </w:rPr>
        <w:t xml:space="preserve">see their </w:t>
      </w:r>
      <w:r w:rsidR="00774A6E" w:rsidRPr="004F7B18">
        <w:rPr>
          <w:rFonts w:ascii="Baskerville Old Face" w:hAnsi="Baskerville Old Face" w:cs="Times New Roman"/>
          <w:color w:val="000000" w:themeColor="text1"/>
          <w:sz w:val="24"/>
          <w:szCs w:val="24"/>
        </w:rPr>
        <w:lastRenderedPageBreak/>
        <w:t xml:space="preserve">opponent’s </w:t>
      </w:r>
      <w:r w:rsidR="00F854B2" w:rsidRPr="004F7B18">
        <w:rPr>
          <w:rFonts w:ascii="Baskerville Old Face" w:hAnsi="Baskerville Old Face" w:cs="Times New Roman"/>
          <w:color w:val="000000" w:themeColor="text1"/>
          <w:sz w:val="24"/>
          <w:szCs w:val="24"/>
        </w:rPr>
        <w:t xml:space="preserve">next </w:t>
      </w:r>
      <w:r w:rsidR="00774A6E" w:rsidRPr="004F7B18">
        <w:rPr>
          <w:rFonts w:ascii="Baskerville Old Face" w:hAnsi="Baskerville Old Face" w:cs="Times New Roman"/>
          <w:color w:val="000000" w:themeColor="text1"/>
          <w:sz w:val="24"/>
          <w:szCs w:val="24"/>
        </w:rPr>
        <w:t xml:space="preserve">move </w:t>
      </w:r>
      <w:r w:rsidR="009724D1" w:rsidRPr="004F7B18">
        <w:rPr>
          <w:rFonts w:ascii="Baskerville Old Face" w:hAnsi="Baskerville Old Face" w:cs="Times New Roman"/>
          <w:color w:val="000000" w:themeColor="text1"/>
          <w:sz w:val="24"/>
          <w:szCs w:val="24"/>
        </w:rPr>
        <w:t xml:space="preserve">in order </w:t>
      </w:r>
      <w:r w:rsidR="008812D1" w:rsidRPr="004F7B18">
        <w:rPr>
          <w:rFonts w:ascii="Baskerville Old Face" w:hAnsi="Baskerville Old Face" w:cs="Times New Roman"/>
          <w:color w:val="000000" w:themeColor="text1"/>
          <w:sz w:val="24"/>
          <w:szCs w:val="24"/>
        </w:rPr>
        <w:t>to have justification f</w:t>
      </w:r>
      <w:r w:rsidR="009724D1" w:rsidRPr="004F7B18">
        <w:rPr>
          <w:rFonts w:ascii="Baskerville Old Face" w:hAnsi="Baskerville Old Face" w:cs="Times New Roman"/>
          <w:color w:val="000000" w:themeColor="text1"/>
          <w:sz w:val="24"/>
          <w:szCs w:val="24"/>
        </w:rPr>
        <w:t xml:space="preserve">or believing what this move </w:t>
      </w:r>
      <w:r w:rsidR="007F7DA9" w:rsidRPr="004F7B18">
        <w:rPr>
          <w:rFonts w:ascii="Baskerville Old Face" w:hAnsi="Baskerville Old Face" w:cs="Times New Roman"/>
          <w:color w:val="000000" w:themeColor="text1"/>
          <w:sz w:val="24"/>
          <w:szCs w:val="24"/>
        </w:rPr>
        <w:t>will be</w:t>
      </w:r>
      <w:r w:rsidR="008812D1" w:rsidRPr="004F7B18">
        <w:rPr>
          <w:rFonts w:ascii="Baskerville Old Face" w:hAnsi="Baskerville Old Face" w:cs="Times New Roman"/>
          <w:color w:val="000000" w:themeColor="text1"/>
          <w:sz w:val="24"/>
          <w:szCs w:val="24"/>
        </w:rPr>
        <w:t>.</w:t>
      </w:r>
      <w:r w:rsidR="00D838C1" w:rsidRPr="004F7B18">
        <w:rPr>
          <w:rFonts w:ascii="Baskerville Old Face" w:hAnsi="Baskerville Old Face" w:cs="Times New Roman"/>
          <w:color w:val="000000" w:themeColor="text1"/>
          <w:sz w:val="24"/>
          <w:szCs w:val="24"/>
        </w:rPr>
        <w:t xml:space="preserve"> </w:t>
      </w:r>
      <w:r w:rsidR="00FB04B3" w:rsidRPr="004F7B18">
        <w:rPr>
          <w:rFonts w:ascii="Baskerville Old Face" w:hAnsi="Baskerville Old Face" w:cs="Times New Roman"/>
          <w:color w:val="000000" w:themeColor="text1"/>
          <w:sz w:val="24"/>
          <w:szCs w:val="24"/>
        </w:rPr>
        <w:t>Again, the expert may get things wrong.</w:t>
      </w:r>
      <w:r w:rsidR="00A97C03" w:rsidRPr="004F7B18">
        <w:rPr>
          <w:rFonts w:ascii="Baskerville Old Face" w:hAnsi="Baskerville Old Face" w:cs="Times New Roman"/>
          <w:color w:val="000000" w:themeColor="text1"/>
          <w:sz w:val="24"/>
          <w:szCs w:val="24"/>
        </w:rPr>
        <w:t xml:space="preserve"> But</w:t>
      </w:r>
      <w:r w:rsidR="00680692" w:rsidRPr="004F7B18">
        <w:rPr>
          <w:rFonts w:ascii="Baskerville Old Face" w:hAnsi="Baskerville Old Face" w:cs="Times New Roman"/>
          <w:color w:val="000000" w:themeColor="text1"/>
          <w:sz w:val="24"/>
          <w:szCs w:val="24"/>
        </w:rPr>
        <w:t xml:space="preserve"> </w:t>
      </w:r>
      <w:r w:rsidR="00991392" w:rsidRPr="004F7B18">
        <w:rPr>
          <w:rFonts w:ascii="Baskerville Old Face" w:hAnsi="Baskerville Old Face" w:cs="Times New Roman"/>
          <w:color w:val="000000" w:themeColor="text1"/>
          <w:sz w:val="24"/>
          <w:szCs w:val="24"/>
        </w:rPr>
        <w:t>it seems</w:t>
      </w:r>
      <w:r w:rsidR="00680692" w:rsidRPr="004F7B18">
        <w:rPr>
          <w:rFonts w:ascii="Baskerville Old Face" w:hAnsi="Baskerville Old Face" w:cs="Times New Roman"/>
          <w:color w:val="000000" w:themeColor="text1"/>
          <w:sz w:val="24"/>
          <w:szCs w:val="24"/>
        </w:rPr>
        <w:t xml:space="preserve"> that</w:t>
      </w:r>
      <w:r w:rsidR="00A97C03" w:rsidRPr="004F7B18">
        <w:rPr>
          <w:rFonts w:ascii="Baskerville Old Face" w:hAnsi="Baskerville Old Face" w:cs="Times New Roman"/>
          <w:color w:val="000000" w:themeColor="text1"/>
          <w:sz w:val="24"/>
          <w:szCs w:val="24"/>
        </w:rPr>
        <w:t xml:space="preserve"> part of what it is to be an expert in </w:t>
      </w:r>
      <w:r w:rsidR="00AF40B3" w:rsidRPr="004F7B18">
        <w:rPr>
          <w:rFonts w:ascii="Baskerville Old Face" w:hAnsi="Baskerville Old Face" w:cs="Times New Roman"/>
          <w:color w:val="000000" w:themeColor="text1"/>
          <w:sz w:val="24"/>
          <w:szCs w:val="24"/>
        </w:rPr>
        <w:t>a given</w:t>
      </w:r>
      <w:r w:rsidR="00A97C03" w:rsidRPr="004F7B18">
        <w:rPr>
          <w:rFonts w:ascii="Baskerville Old Face" w:hAnsi="Baskerville Old Face" w:cs="Times New Roman"/>
          <w:color w:val="000000" w:themeColor="text1"/>
          <w:sz w:val="24"/>
          <w:szCs w:val="24"/>
        </w:rPr>
        <w:t xml:space="preserve"> domain is to be </w:t>
      </w:r>
      <w:r w:rsidR="00751486" w:rsidRPr="004F7B18">
        <w:rPr>
          <w:rFonts w:ascii="Baskerville Old Face" w:hAnsi="Baskerville Old Face" w:cs="Times New Roman"/>
          <w:color w:val="000000" w:themeColor="text1"/>
          <w:sz w:val="24"/>
          <w:szCs w:val="24"/>
        </w:rPr>
        <w:t>someone</w:t>
      </w:r>
      <w:r w:rsidR="00A97C03" w:rsidRPr="004F7B18">
        <w:rPr>
          <w:rFonts w:ascii="Baskerville Old Face" w:hAnsi="Baskerville Old Face" w:cs="Times New Roman"/>
          <w:color w:val="000000" w:themeColor="text1"/>
          <w:sz w:val="24"/>
          <w:szCs w:val="24"/>
        </w:rPr>
        <w:t xml:space="preserve"> who does not need</w:t>
      </w:r>
      <w:r w:rsidR="004E0A0E" w:rsidRPr="004F7B18">
        <w:rPr>
          <w:rFonts w:ascii="Baskerville Old Face" w:hAnsi="Baskerville Old Face" w:cs="Times New Roman"/>
          <w:color w:val="000000" w:themeColor="text1"/>
          <w:sz w:val="24"/>
          <w:szCs w:val="24"/>
        </w:rPr>
        <w:t xml:space="preserve"> to rely upon </w:t>
      </w:r>
      <w:r w:rsidR="00145FFD" w:rsidRPr="004F7B18">
        <w:rPr>
          <w:rFonts w:ascii="Baskerville Old Face" w:hAnsi="Baskerville Old Face" w:cs="Times New Roman"/>
          <w:color w:val="000000" w:themeColor="text1"/>
          <w:sz w:val="24"/>
          <w:szCs w:val="24"/>
        </w:rPr>
        <w:t>perceiving</w:t>
      </w:r>
      <w:r w:rsidR="004E0A0E" w:rsidRPr="004F7B18">
        <w:rPr>
          <w:rFonts w:ascii="Baskerville Old Face" w:hAnsi="Baskerville Old Face" w:cs="Times New Roman"/>
          <w:color w:val="000000" w:themeColor="text1"/>
          <w:sz w:val="24"/>
          <w:szCs w:val="24"/>
        </w:rPr>
        <w:t xml:space="preserve"> </w:t>
      </w:r>
      <w:r w:rsidR="00F27733" w:rsidRPr="004F7B18">
        <w:rPr>
          <w:rFonts w:ascii="Baskerville Old Face" w:hAnsi="Baskerville Old Face" w:cs="Times New Roman"/>
          <w:color w:val="000000" w:themeColor="text1"/>
          <w:sz w:val="24"/>
          <w:szCs w:val="24"/>
        </w:rPr>
        <w:t>some</w:t>
      </w:r>
      <w:r w:rsidR="004E0A0E" w:rsidRPr="004F7B18">
        <w:rPr>
          <w:rFonts w:ascii="Baskerville Old Face" w:hAnsi="Baskerville Old Face" w:cs="Times New Roman"/>
          <w:color w:val="000000" w:themeColor="text1"/>
          <w:sz w:val="24"/>
          <w:szCs w:val="24"/>
        </w:rPr>
        <w:t xml:space="preserve"> facts first-hand to have justification for </w:t>
      </w:r>
      <w:r w:rsidR="00751486" w:rsidRPr="004F7B18">
        <w:rPr>
          <w:rFonts w:ascii="Baskerville Old Face" w:hAnsi="Baskerville Old Face" w:cs="Times New Roman"/>
          <w:color w:val="000000" w:themeColor="text1"/>
          <w:sz w:val="24"/>
          <w:szCs w:val="24"/>
        </w:rPr>
        <w:t>believing</w:t>
      </w:r>
      <w:r w:rsidR="004E0A0E" w:rsidRPr="004F7B18">
        <w:rPr>
          <w:rFonts w:ascii="Baskerville Old Face" w:hAnsi="Baskerville Old Face" w:cs="Times New Roman"/>
          <w:color w:val="000000" w:themeColor="text1"/>
          <w:sz w:val="24"/>
          <w:szCs w:val="24"/>
        </w:rPr>
        <w:t xml:space="preserve"> that </w:t>
      </w:r>
      <w:r w:rsidR="00F27733" w:rsidRPr="004F7B18">
        <w:rPr>
          <w:rFonts w:ascii="Baskerville Old Face" w:hAnsi="Baskerville Old Face" w:cs="Times New Roman"/>
          <w:color w:val="000000" w:themeColor="text1"/>
          <w:sz w:val="24"/>
          <w:szCs w:val="24"/>
        </w:rPr>
        <w:t>those</w:t>
      </w:r>
      <w:r w:rsidR="004E0A0E" w:rsidRPr="004F7B18">
        <w:rPr>
          <w:rFonts w:ascii="Baskerville Old Face" w:hAnsi="Baskerville Old Face" w:cs="Times New Roman"/>
          <w:color w:val="000000" w:themeColor="text1"/>
          <w:sz w:val="24"/>
          <w:szCs w:val="24"/>
        </w:rPr>
        <w:t xml:space="preserve"> fact</w:t>
      </w:r>
      <w:r w:rsidR="00F27733" w:rsidRPr="004F7B18">
        <w:rPr>
          <w:rFonts w:ascii="Baskerville Old Face" w:hAnsi="Baskerville Old Face" w:cs="Times New Roman"/>
          <w:color w:val="000000" w:themeColor="text1"/>
          <w:sz w:val="24"/>
          <w:szCs w:val="24"/>
        </w:rPr>
        <w:t>s obtain</w:t>
      </w:r>
      <w:r w:rsidR="004E0A0E" w:rsidRPr="004F7B18">
        <w:rPr>
          <w:rFonts w:ascii="Baskerville Old Face" w:hAnsi="Baskerville Old Face" w:cs="Times New Roman"/>
          <w:color w:val="000000" w:themeColor="text1"/>
          <w:sz w:val="24"/>
          <w:szCs w:val="24"/>
        </w:rPr>
        <w:t xml:space="preserve"> (or will obtain)</w:t>
      </w:r>
      <w:r w:rsidR="00A97C03" w:rsidRPr="004F7B18">
        <w:rPr>
          <w:rFonts w:ascii="Baskerville Old Face" w:hAnsi="Baskerville Old Face" w:cs="Times New Roman"/>
          <w:color w:val="000000" w:themeColor="text1"/>
          <w:sz w:val="24"/>
          <w:szCs w:val="24"/>
        </w:rPr>
        <w:t xml:space="preserve">. </w:t>
      </w:r>
      <w:r w:rsidR="00755DBF" w:rsidRPr="004F7B18">
        <w:rPr>
          <w:rFonts w:ascii="Baskerville Old Face" w:hAnsi="Baskerville Old Face" w:cs="Times New Roman"/>
          <w:color w:val="000000" w:themeColor="text1"/>
          <w:sz w:val="24"/>
          <w:szCs w:val="24"/>
        </w:rPr>
        <w:t>After all, in some respects, d</w:t>
      </w:r>
      <w:r w:rsidR="00AF40B3" w:rsidRPr="004F7B18">
        <w:rPr>
          <w:rFonts w:ascii="Baskerville Old Face" w:hAnsi="Baskerville Old Face" w:cs="Times New Roman"/>
          <w:color w:val="000000" w:themeColor="text1"/>
          <w:sz w:val="24"/>
          <w:szCs w:val="24"/>
        </w:rPr>
        <w:t xml:space="preserve">irect acquaintance with the fact that </w:t>
      </w:r>
      <w:r w:rsidR="00AF40B3" w:rsidRPr="004F7B18">
        <w:rPr>
          <w:rFonts w:ascii="Baskerville Old Face" w:hAnsi="Baskerville Old Face" w:cs="Times New Roman"/>
          <w:i/>
          <w:color w:val="000000" w:themeColor="text1"/>
          <w:sz w:val="24"/>
          <w:szCs w:val="24"/>
        </w:rPr>
        <w:t>p</w:t>
      </w:r>
      <w:r w:rsidR="00D838C1" w:rsidRPr="004F7B18">
        <w:rPr>
          <w:rFonts w:ascii="Baskerville Old Face" w:hAnsi="Baskerville Old Face" w:cs="Times New Roman"/>
          <w:color w:val="000000" w:themeColor="text1"/>
          <w:sz w:val="24"/>
          <w:szCs w:val="24"/>
        </w:rPr>
        <w:t xml:space="preserve"> is an exceptionally </w:t>
      </w:r>
      <w:r w:rsidR="00AF40B3" w:rsidRPr="004F7B18">
        <w:rPr>
          <w:rFonts w:ascii="Baskerville Old Face" w:hAnsi="Baskerville Old Face" w:cs="Times New Roman"/>
          <w:color w:val="000000" w:themeColor="text1"/>
          <w:sz w:val="24"/>
          <w:szCs w:val="24"/>
        </w:rPr>
        <w:t>crude way to form</w:t>
      </w:r>
      <w:r w:rsidR="008F1488" w:rsidRPr="004F7B18">
        <w:rPr>
          <w:rFonts w:ascii="Baskerville Old Face" w:hAnsi="Baskerville Old Face" w:cs="Times New Roman"/>
          <w:color w:val="000000" w:themeColor="text1"/>
          <w:sz w:val="24"/>
          <w:szCs w:val="24"/>
        </w:rPr>
        <w:t xml:space="preserve"> a justified belief</w:t>
      </w:r>
      <w:r w:rsidR="00AF40B3" w:rsidRPr="004F7B18">
        <w:rPr>
          <w:rFonts w:ascii="Baskerville Old Face" w:hAnsi="Baskerville Old Face" w:cs="Times New Roman"/>
          <w:color w:val="000000" w:themeColor="text1"/>
          <w:sz w:val="24"/>
          <w:szCs w:val="24"/>
        </w:rPr>
        <w:t xml:space="preserve"> that </w:t>
      </w:r>
      <w:r w:rsidR="00AF40B3" w:rsidRPr="004F7B18">
        <w:rPr>
          <w:rFonts w:ascii="Baskerville Old Face" w:hAnsi="Baskerville Old Face" w:cs="Times New Roman"/>
          <w:i/>
          <w:color w:val="000000" w:themeColor="text1"/>
          <w:sz w:val="24"/>
          <w:szCs w:val="24"/>
        </w:rPr>
        <w:t>p</w:t>
      </w:r>
      <w:r w:rsidR="00AF40B3" w:rsidRPr="004F7B18">
        <w:rPr>
          <w:rFonts w:ascii="Baskerville Old Face" w:hAnsi="Baskerville Old Face" w:cs="Times New Roman"/>
          <w:color w:val="000000" w:themeColor="text1"/>
          <w:sz w:val="24"/>
          <w:szCs w:val="24"/>
        </w:rPr>
        <w:t xml:space="preserve">. Rather, </w:t>
      </w:r>
      <w:r w:rsidR="00530101" w:rsidRPr="004F7B18">
        <w:rPr>
          <w:rFonts w:ascii="Baskerville Old Face" w:hAnsi="Baskerville Old Face" w:cs="Times New Roman"/>
          <w:color w:val="000000" w:themeColor="text1"/>
          <w:sz w:val="24"/>
          <w:szCs w:val="24"/>
        </w:rPr>
        <w:t>it appears</w:t>
      </w:r>
      <w:r w:rsidR="002B139F" w:rsidRPr="004F7B18">
        <w:rPr>
          <w:rFonts w:ascii="Baskerville Old Face" w:hAnsi="Baskerville Old Face" w:cs="Times New Roman"/>
          <w:color w:val="000000" w:themeColor="text1"/>
          <w:sz w:val="24"/>
          <w:szCs w:val="24"/>
        </w:rPr>
        <w:t xml:space="preserve"> partly constitutive of </w:t>
      </w:r>
      <w:r w:rsidR="001E3B54" w:rsidRPr="004F7B18">
        <w:rPr>
          <w:rFonts w:ascii="Baskerville Old Face" w:hAnsi="Baskerville Old Face" w:cs="Times New Roman"/>
          <w:color w:val="000000" w:themeColor="text1"/>
          <w:sz w:val="24"/>
          <w:szCs w:val="24"/>
        </w:rPr>
        <w:t xml:space="preserve">an </w:t>
      </w:r>
      <w:r w:rsidR="002B139F" w:rsidRPr="004F7B18">
        <w:rPr>
          <w:rFonts w:ascii="Baskerville Old Face" w:hAnsi="Baskerville Old Face" w:cs="Times New Roman"/>
          <w:color w:val="000000" w:themeColor="text1"/>
          <w:sz w:val="24"/>
          <w:szCs w:val="24"/>
        </w:rPr>
        <w:t>expert</w:t>
      </w:r>
      <w:r w:rsidR="001E3B54" w:rsidRPr="004F7B18">
        <w:rPr>
          <w:rFonts w:ascii="Baskerville Old Face" w:hAnsi="Baskerville Old Face" w:cs="Times New Roman"/>
          <w:color w:val="000000" w:themeColor="text1"/>
          <w:sz w:val="24"/>
          <w:szCs w:val="24"/>
        </w:rPr>
        <w:t>’s</w:t>
      </w:r>
      <w:r w:rsidR="002B139F" w:rsidRPr="004F7B18">
        <w:rPr>
          <w:rFonts w:ascii="Baskerville Old Face" w:hAnsi="Baskerville Old Face" w:cs="Times New Roman"/>
          <w:color w:val="000000" w:themeColor="text1"/>
          <w:sz w:val="24"/>
          <w:szCs w:val="24"/>
        </w:rPr>
        <w:t xml:space="preserve"> mastery of a domain is that, given awareness of certain conditions</w:t>
      </w:r>
      <w:r w:rsidR="001E3B54" w:rsidRPr="004F7B18">
        <w:rPr>
          <w:rFonts w:ascii="Baskerville Old Face" w:hAnsi="Baskerville Old Face" w:cs="Times New Roman"/>
          <w:color w:val="000000" w:themeColor="text1"/>
          <w:sz w:val="24"/>
          <w:szCs w:val="24"/>
        </w:rPr>
        <w:t xml:space="preserve">, </w:t>
      </w:r>
      <w:r w:rsidR="00990FE8" w:rsidRPr="004F7B18">
        <w:rPr>
          <w:rFonts w:ascii="Baskerville Old Face" w:hAnsi="Baskerville Old Face" w:cs="Times New Roman"/>
          <w:i/>
          <w:color w:val="000000" w:themeColor="text1"/>
          <w:sz w:val="24"/>
          <w:szCs w:val="24"/>
        </w:rPr>
        <w:t>c</w:t>
      </w:r>
      <w:r w:rsidR="002B139F" w:rsidRPr="004F7B18">
        <w:rPr>
          <w:rFonts w:ascii="Baskerville Old Face" w:hAnsi="Baskerville Old Face" w:cs="Times New Roman"/>
          <w:color w:val="000000" w:themeColor="text1"/>
          <w:sz w:val="24"/>
          <w:szCs w:val="24"/>
        </w:rPr>
        <w:t xml:space="preserve">, they </w:t>
      </w:r>
      <w:r w:rsidR="008B3B26" w:rsidRPr="004F7B18">
        <w:rPr>
          <w:rFonts w:ascii="Baskerville Old Face" w:hAnsi="Baskerville Old Face" w:cs="Times New Roman"/>
          <w:color w:val="000000" w:themeColor="text1"/>
          <w:sz w:val="24"/>
          <w:szCs w:val="24"/>
        </w:rPr>
        <w:t>can reason as to what</w:t>
      </w:r>
      <w:r w:rsidR="007F743D" w:rsidRPr="004F7B18">
        <w:rPr>
          <w:rFonts w:ascii="Baskerville Old Face" w:hAnsi="Baskerville Old Face" w:cs="Times New Roman"/>
          <w:color w:val="000000" w:themeColor="text1"/>
          <w:sz w:val="24"/>
          <w:szCs w:val="24"/>
        </w:rPr>
        <w:t xml:space="preserve"> </w:t>
      </w:r>
      <w:r w:rsidR="002B139F" w:rsidRPr="004F7B18">
        <w:rPr>
          <w:rFonts w:ascii="Baskerville Old Face" w:hAnsi="Baskerville Old Face" w:cs="Times New Roman"/>
          <w:color w:val="000000" w:themeColor="text1"/>
          <w:sz w:val="24"/>
          <w:szCs w:val="24"/>
        </w:rPr>
        <w:t xml:space="preserve">further </w:t>
      </w:r>
      <w:r w:rsidR="00990FE8" w:rsidRPr="004F7B18">
        <w:rPr>
          <w:rFonts w:ascii="Baskerville Old Face" w:hAnsi="Baskerville Old Face" w:cs="Times New Roman"/>
          <w:color w:val="000000" w:themeColor="text1"/>
          <w:sz w:val="24"/>
          <w:szCs w:val="24"/>
        </w:rPr>
        <w:t>fact or facts</w:t>
      </w:r>
      <w:r w:rsidR="001E3B54" w:rsidRPr="004F7B18">
        <w:rPr>
          <w:rFonts w:ascii="Baskerville Old Face" w:hAnsi="Baskerville Old Face" w:cs="Times New Roman"/>
          <w:color w:val="000000" w:themeColor="text1"/>
          <w:sz w:val="24"/>
          <w:szCs w:val="24"/>
        </w:rPr>
        <w:t xml:space="preserve">, </w:t>
      </w:r>
      <w:r w:rsidR="00990FE8" w:rsidRPr="004F7B18">
        <w:rPr>
          <w:rFonts w:ascii="Baskerville Old Face" w:hAnsi="Baskerville Old Face" w:cs="Times New Roman"/>
          <w:i/>
          <w:color w:val="000000" w:themeColor="text1"/>
          <w:sz w:val="24"/>
          <w:szCs w:val="24"/>
        </w:rPr>
        <w:t>p</w:t>
      </w:r>
      <w:r w:rsidR="001E3B54" w:rsidRPr="004F7B18">
        <w:rPr>
          <w:rFonts w:ascii="Baskerville Old Face" w:hAnsi="Baskerville Old Face" w:cs="Times New Roman"/>
          <w:color w:val="000000" w:themeColor="text1"/>
          <w:sz w:val="24"/>
          <w:szCs w:val="24"/>
        </w:rPr>
        <w:t>,</w:t>
      </w:r>
      <w:r w:rsidR="007F743D" w:rsidRPr="004F7B18">
        <w:rPr>
          <w:rFonts w:ascii="Baskerville Old Face" w:hAnsi="Baskerville Old Face" w:cs="Times New Roman"/>
          <w:color w:val="000000" w:themeColor="text1"/>
          <w:sz w:val="24"/>
          <w:szCs w:val="24"/>
        </w:rPr>
        <w:t xml:space="preserve"> </w:t>
      </w:r>
      <w:r w:rsidR="001E596B" w:rsidRPr="004F7B18">
        <w:rPr>
          <w:rFonts w:ascii="Baskerville Old Face" w:hAnsi="Baskerville Old Face" w:cs="Times New Roman"/>
          <w:color w:val="000000" w:themeColor="text1"/>
          <w:sz w:val="24"/>
          <w:szCs w:val="24"/>
        </w:rPr>
        <w:t xml:space="preserve">are likely to </w:t>
      </w:r>
      <w:r w:rsidR="007F743D" w:rsidRPr="004F7B18">
        <w:rPr>
          <w:rFonts w:ascii="Baskerville Old Face" w:hAnsi="Baskerville Old Face" w:cs="Times New Roman"/>
          <w:color w:val="000000" w:themeColor="text1"/>
          <w:sz w:val="24"/>
          <w:szCs w:val="24"/>
        </w:rPr>
        <w:t>obtain (or will obtain)</w:t>
      </w:r>
      <w:r w:rsidR="002B139F" w:rsidRPr="004F7B18">
        <w:rPr>
          <w:rFonts w:ascii="Baskerville Old Face" w:hAnsi="Baskerville Old Face" w:cs="Times New Roman"/>
          <w:color w:val="000000" w:themeColor="text1"/>
          <w:sz w:val="24"/>
          <w:szCs w:val="24"/>
        </w:rPr>
        <w:t xml:space="preserve">, consequent upon </w:t>
      </w:r>
      <w:r w:rsidR="00990FE8" w:rsidRPr="004F7B18">
        <w:rPr>
          <w:rFonts w:ascii="Baskerville Old Face" w:hAnsi="Baskerville Old Face" w:cs="Times New Roman"/>
          <w:i/>
          <w:color w:val="000000" w:themeColor="text1"/>
          <w:sz w:val="24"/>
          <w:szCs w:val="24"/>
        </w:rPr>
        <w:t>c</w:t>
      </w:r>
      <w:r w:rsidR="002B139F" w:rsidRPr="004F7B18">
        <w:rPr>
          <w:rFonts w:ascii="Baskerville Old Face" w:hAnsi="Baskerville Old Face" w:cs="Times New Roman"/>
          <w:color w:val="000000" w:themeColor="text1"/>
          <w:sz w:val="24"/>
          <w:szCs w:val="24"/>
        </w:rPr>
        <w:t>, and so</w:t>
      </w:r>
      <w:r w:rsidR="00680692" w:rsidRPr="004F7B18">
        <w:rPr>
          <w:rFonts w:ascii="Baskerville Old Face" w:hAnsi="Baskerville Old Face" w:cs="Times New Roman"/>
          <w:color w:val="000000" w:themeColor="text1"/>
          <w:sz w:val="24"/>
          <w:szCs w:val="24"/>
        </w:rPr>
        <w:t xml:space="preserve"> prior to being perceptually acquainted with </w:t>
      </w:r>
      <w:r w:rsidR="00990FE8" w:rsidRPr="004F7B18">
        <w:rPr>
          <w:rFonts w:ascii="Baskerville Old Face" w:hAnsi="Baskerville Old Face" w:cs="Times New Roman"/>
          <w:i/>
          <w:color w:val="000000" w:themeColor="text1"/>
          <w:sz w:val="24"/>
          <w:szCs w:val="24"/>
        </w:rPr>
        <w:t>p</w:t>
      </w:r>
      <w:r w:rsidR="007F743D" w:rsidRPr="004F7B18">
        <w:rPr>
          <w:rFonts w:ascii="Baskerville Old Face" w:hAnsi="Baskerville Old Face" w:cs="Times New Roman"/>
          <w:color w:val="000000" w:themeColor="text1"/>
          <w:sz w:val="24"/>
          <w:szCs w:val="24"/>
        </w:rPr>
        <w:t>.</w:t>
      </w:r>
      <w:r w:rsidR="003E183B" w:rsidRPr="004F7B18">
        <w:rPr>
          <w:rFonts w:ascii="Baskerville Old Face" w:hAnsi="Baskerville Old Face" w:cs="Times New Roman"/>
          <w:color w:val="000000" w:themeColor="text1"/>
          <w:sz w:val="24"/>
          <w:szCs w:val="24"/>
        </w:rPr>
        <w:t xml:space="preserve"> </w:t>
      </w:r>
    </w:p>
    <w:p w14:paraId="58AC4517" w14:textId="100F4D31" w:rsidR="006D6B8E" w:rsidRPr="004F7B18" w:rsidRDefault="00E17830" w:rsidP="00784099">
      <w:pPr>
        <w:spacing w:line="360" w:lineRule="auto"/>
        <w:jc w:val="both"/>
        <w:outlineLvl w:val="0"/>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Thus,</w:t>
      </w:r>
      <w:r w:rsidR="005011A3" w:rsidRPr="004F7B18">
        <w:rPr>
          <w:rFonts w:ascii="Baskerville Old Face" w:hAnsi="Baskerville Old Face" w:cs="Times New Roman"/>
          <w:color w:val="000000" w:themeColor="text1"/>
          <w:sz w:val="24"/>
          <w:szCs w:val="24"/>
        </w:rPr>
        <w:t xml:space="preserve"> i</w:t>
      </w:r>
      <w:r w:rsidR="005B46E6" w:rsidRPr="004F7B18">
        <w:rPr>
          <w:rFonts w:ascii="Baskerville Old Face" w:hAnsi="Baskerville Old Face" w:cs="Times New Roman"/>
          <w:color w:val="000000" w:themeColor="text1"/>
          <w:sz w:val="24"/>
          <w:szCs w:val="24"/>
        </w:rPr>
        <w:t xml:space="preserve">f expertise does suppress some inferences, </w:t>
      </w:r>
      <w:r w:rsidR="00B82A96" w:rsidRPr="004F7B18">
        <w:rPr>
          <w:rFonts w:ascii="Baskerville Old Face" w:hAnsi="Baskerville Old Face" w:cs="Times New Roman"/>
          <w:color w:val="000000" w:themeColor="text1"/>
          <w:sz w:val="24"/>
          <w:szCs w:val="24"/>
        </w:rPr>
        <w:t>we must not overlook the fact that it</w:t>
      </w:r>
      <w:r w:rsidR="00797236" w:rsidRPr="004F7B18">
        <w:rPr>
          <w:rFonts w:ascii="Baskerville Old Face" w:hAnsi="Baskerville Old Face" w:cs="Times New Roman"/>
          <w:color w:val="000000" w:themeColor="text1"/>
          <w:sz w:val="24"/>
          <w:szCs w:val="24"/>
        </w:rPr>
        <w:t xml:space="preserve"> makes available others</w:t>
      </w:r>
      <w:r w:rsidR="00134435" w:rsidRPr="004F7B18">
        <w:rPr>
          <w:rFonts w:ascii="Baskerville Old Face" w:hAnsi="Baskerville Old Face" w:cs="Times New Roman"/>
          <w:color w:val="000000" w:themeColor="text1"/>
          <w:sz w:val="24"/>
          <w:szCs w:val="24"/>
        </w:rPr>
        <w:t xml:space="preserve"> </w:t>
      </w:r>
      <w:r w:rsidR="00087AD2" w:rsidRPr="004F7B18">
        <w:rPr>
          <w:rFonts w:ascii="Baskerville Old Face" w:hAnsi="Baskerville Old Face" w:cs="Times New Roman"/>
          <w:color w:val="000000" w:themeColor="text1"/>
          <w:sz w:val="24"/>
          <w:szCs w:val="24"/>
        </w:rPr>
        <w:t xml:space="preserve">and </w:t>
      </w:r>
      <w:r w:rsidR="00134435" w:rsidRPr="004F7B18">
        <w:rPr>
          <w:rFonts w:ascii="Baskerville Old Face" w:hAnsi="Baskerville Old Face" w:cs="Times New Roman"/>
          <w:color w:val="000000" w:themeColor="text1"/>
          <w:sz w:val="24"/>
          <w:szCs w:val="24"/>
        </w:rPr>
        <w:t>which</w:t>
      </w:r>
      <w:r w:rsidR="000009E1" w:rsidRPr="004F7B18">
        <w:rPr>
          <w:rFonts w:ascii="Baskerville Old Face" w:hAnsi="Baskerville Old Face" w:cs="Times New Roman"/>
          <w:color w:val="000000" w:themeColor="text1"/>
          <w:sz w:val="24"/>
          <w:szCs w:val="24"/>
        </w:rPr>
        <w:t xml:space="preserve"> </w:t>
      </w:r>
      <w:r w:rsidR="00F36146" w:rsidRPr="004F7B18">
        <w:rPr>
          <w:rFonts w:ascii="Baskerville Old Face" w:hAnsi="Baskerville Old Face" w:cs="Times New Roman"/>
          <w:color w:val="000000" w:themeColor="text1"/>
          <w:sz w:val="24"/>
          <w:szCs w:val="24"/>
        </w:rPr>
        <w:t xml:space="preserve">it is entirely </w:t>
      </w:r>
      <w:r w:rsidR="00087AD2" w:rsidRPr="004F7B18">
        <w:rPr>
          <w:rFonts w:ascii="Baskerville Old Face" w:hAnsi="Baskerville Old Face" w:cs="Times New Roman"/>
          <w:color w:val="000000" w:themeColor="text1"/>
          <w:sz w:val="24"/>
          <w:szCs w:val="24"/>
        </w:rPr>
        <w:t xml:space="preserve">right and </w:t>
      </w:r>
      <w:r w:rsidR="00F36146" w:rsidRPr="004F7B18">
        <w:rPr>
          <w:rFonts w:ascii="Baskerville Old Face" w:hAnsi="Baskerville Old Face" w:cs="Times New Roman"/>
          <w:color w:val="000000" w:themeColor="text1"/>
          <w:sz w:val="24"/>
          <w:szCs w:val="24"/>
        </w:rPr>
        <w:t xml:space="preserve">proper </w:t>
      </w:r>
      <w:r w:rsidR="00087AD2" w:rsidRPr="004F7B18">
        <w:rPr>
          <w:rFonts w:ascii="Baskerville Old Face" w:hAnsi="Baskerville Old Face" w:cs="Times New Roman"/>
          <w:color w:val="000000" w:themeColor="text1"/>
          <w:sz w:val="24"/>
          <w:szCs w:val="24"/>
        </w:rPr>
        <w:t>that the</w:t>
      </w:r>
      <w:r w:rsidR="00134435" w:rsidRPr="004F7B18">
        <w:rPr>
          <w:rFonts w:ascii="Baskerville Old Face" w:hAnsi="Baskerville Old Face" w:cs="Times New Roman"/>
          <w:color w:val="000000" w:themeColor="text1"/>
          <w:sz w:val="24"/>
          <w:szCs w:val="24"/>
        </w:rPr>
        <w:t xml:space="preserve"> expert rely upon</w:t>
      </w:r>
      <w:r w:rsidR="00797236" w:rsidRPr="004F7B18">
        <w:rPr>
          <w:rFonts w:ascii="Baskerville Old Face" w:hAnsi="Baskerville Old Face" w:cs="Times New Roman"/>
          <w:color w:val="000000" w:themeColor="text1"/>
          <w:sz w:val="24"/>
          <w:szCs w:val="24"/>
        </w:rPr>
        <w:t xml:space="preserve">. </w:t>
      </w:r>
      <w:r w:rsidR="00795185" w:rsidRPr="004F7B18">
        <w:rPr>
          <w:rFonts w:ascii="Baskerville Old Face" w:hAnsi="Baskerville Old Face" w:cs="Times New Roman"/>
          <w:color w:val="000000" w:themeColor="text1"/>
          <w:sz w:val="24"/>
          <w:szCs w:val="24"/>
        </w:rPr>
        <w:t>From this perspective, s</w:t>
      </w:r>
      <w:r w:rsidR="00363D05" w:rsidRPr="004F7B18">
        <w:rPr>
          <w:rFonts w:ascii="Baskerville Old Face" w:hAnsi="Baskerville Old Face" w:cs="Times New Roman"/>
          <w:color w:val="000000" w:themeColor="text1"/>
          <w:sz w:val="24"/>
          <w:szCs w:val="24"/>
        </w:rPr>
        <w:t>omeone</w:t>
      </w:r>
      <w:r w:rsidR="00087AD2" w:rsidRPr="004F7B18">
        <w:rPr>
          <w:rFonts w:ascii="Baskerville Old Face" w:hAnsi="Baskerville Old Face" w:cs="Times New Roman"/>
          <w:color w:val="000000" w:themeColor="text1"/>
          <w:sz w:val="24"/>
          <w:szCs w:val="24"/>
        </w:rPr>
        <w:t xml:space="preserve"> who through habit and training</w:t>
      </w:r>
      <w:r w:rsidR="005303AF" w:rsidRPr="004F7B18">
        <w:rPr>
          <w:rFonts w:ascii="Baskerville Old Face" w:hAnsi="Baskerville Old Face" w:cs="Times New Roman"/>
          <w:color w:val="000000" w:themeColor="text1"/>
          <w:sz w:val="24"/>
          <w:szCs w:val="24"/>
        </w:rPr>
        <w:t xml:space="preserve"> is </w:t>
      </w:r>
      <w:r w:rsidR="006D6B8E" w:rsidRPr="004F7B18">
        <w:rPr>
          <w:rFonts w:ascii="Baskerville Old Face" w:hAnsi="Baskerville Old Face" w:cs="Times New Roman"/>
          <w:color w:val="000000" w:themeColor="text1"/>
          <w:sz w:val="24"/>
          <w:szCs w:val="24"/>
        </w:rPr>
        <w:t xml:space="preserve">disposed to make </w:t>
      </w:r>
      <w:r w:rsidR="002170D3" w:rsidRPr="004F7B18">
        <w:rPr>
          <w:rFonts w:ascii="Baskerville Old Face" w:hAnsi="Baskerville Old Face" w:cs="Times New Roman"/>
          <w:color w:val="000000" w:themeColor="text1"/>
          <w:sz w:val="24"/>
          <w:szCs w:val="24"/>
        </w:rPr>
        <w:t xml:space="preserve">certain </w:t>
      </w:r>
      <w:r w:rsidR="006D6B8E" w:rsidRPr="004F7B18">
        <w:rPr>
          <w:rFonts w:ascii="Baskerville Old Face" w:hAnsi="Baskerville Old Face" w:cs="Times New Roman"/>
          <w:color w:val="000000" w:themeColor="text1"/>
          <w:sz w:val="24"/>
          <w:szCs w:val="24"/>
        </w:rPr>
        <w:t xml:space="preserve">aesthetic </w:t>
      </w:r>
      <w:r w:rsidR="00D45B5F" w:rsidRPr="004F7B18">
        <w:rPr>
          <w:rFonts w:ascii="Baskerville Old Face" w:hAnsi="Baskerville Old Face" w:cs="Times New Roman"/>
          <w:color w:val="000000" w:themeColor="text1"/>
          <w:sz w:val="24"/>
          <w:szCs w:val="24"/>
        </w:rPr>
        <w:t>judgments</w:t>
      </w:r>
      <w:r w:rsidR="006D6B8E" w:rsidRPr="004F7B18">
        <w:rPr>
          <w:rFonts w:ascii="Baskerville Old Face" w:hAnsi="Baskerville Old Face" w:cs="Times New Roman"/>
          <w:color w:val="000000" w:themeColor="text1"/>
          <w:sz w:val="24"/>
          <w:szCs w:val="24"/>
        </w:rPr>
        <w:t xml:space="preserve">, absent first-hand acquaintance, </w:t>
      </w:r>
      <w:r w:rsidR="00F22E3F" w:rsidRPr="004F7B18">
        <w:rPr>
          <w:rFonts w:ascii="Baskerville Old Face" w:hAnsi="Baskerville Old Face" w:cs="Times New Roman"/>
          <w:color w:val="000000" w:themeColor="text1"/>
          <w:sz w:val="24"/>
          <w:szCs w:val="24"/>
        </w:rPr>
        <w:t xml:space="preserve">is not necessarily one </w:t>
      </w:r>
      <w:r w:rsidR="006D6B8E" w:rsidRPr="004F7B18">
        <w:rPr>
          <w:rFonts w:ascii="Baskerville Old Face" w:hAnsi="Baskerville Old Face" w:cs="Times New Roman"/>
          <w:color w:val="000000" w:themeColor="text1"/>
          <w:sz w:val="24"/>
          <w:szCs w:val="24"/>
        </w:rPr>
        <w:t>who</w:t>
      </w:r>
      <w:r w:rsidR="007F743D" w:rsidRPr="004F7B18">
        <w:rPr>
          <w:rFonts w:ascii="Baskerville Old Face" w:hAnsi="Baskerville Old Face" w:cs="Times New Roman"/>
          <w:color w:val="000000" w:themeColor="text1"/>
          <w:sz w:val="24"/>
          <w:szCs w:val="24"/>
        </w:rPr>
        <w:t xml:space="preserve"> </w:t>
      </w:r>
      <w:r w:rsidR="006D6B8E" w:rsidRPr="004F7B18">
        <w:rPr>
          <w:rFonts w:ascii="Baskerville Old Face" w:hAnsi="Baskerville Old Face" w:cs="Times New Roman"/>
          <w:color w:val="000000" w:themeColor="text1"/>
          <w:sz w:val="24"/>
          <w:szCs w:val="24"/>
        </w:rPr>
        <w:t xml:space="preserve">‘misunderstands aesthetic </w:t>
      </w:r>
      <w:r w:rsidR="00D45B5F" w:rsidRPr="004F7B18">
        <w:rPr>
          <w:rFonts w:ascii="Baskerville Old Face" w:hAnsi="Baskerville Old Face" w:cs="Times New Roman"/>
          <w:color w:val="000000" w:themeColor="text1"/>
          <w:sz w:val="24"/>
          <w:szCs w:val="24"/>
        </w:rPr>
        <w:t>judgments</w:t>
      </w:r>
      <w:r w:rsidR="005303AF" w:rsidRPr="004F7B18">
        <w:rPr>
          <w:rFonts w:ascii="Baskerville Old Face" w:hAnsi="Baskerville Old Face" w:cs="Times New Roman"/>
          <w:color w:val="000000" w:themeColor="text1"/>
          <w:sz w:val="24"/>
          <w:szCs w:val="24"/>
        </w:rPr>
        <w:t>.</w:t>
      </w:r>
      <w:r w:rsidR="006D6B8E" w:rsidRPr="004F7B18">
        <w:rPr>
          <w:rFonts w:ascii="Baskerville Old Face" w:hAnsi="Baskerville Old Face" w:cs="Times New Roman"/>
          <w:color w:val="000000" w:themeColor="text1"/>
          <w:sz w:val="24"/>
          <w:szCs w:val="24"/>
        </w:rPr>
        <w:t>’</w:t>
      </w:r>
      <w:r w:rsidR="005303AF" w:rsidRPr="004F7B18">
        <w:rPr>
          <w:rFonts w:ascii="Baskerville Old Face" w:hAnsi="Baskerville Old Face" w:cs="Times New Roman"/>
          <w:color w:val="000000" w:themeColor="text1"/>
          <w:sz w:val="24"/>
          <w:szCs w:val="24"/>
        </w:rPr>
        <w:t xml:space="preserve"> Instead, </w:t>
      </w:r>
      <w:r w:rsidR="00363D05" w:rsidRPr="004F7B18">
        <w:rPr>
          <w:rFonts w:ascii="Baskerville Old Face" w:hAnsi="Baskerville Old Face" w:cs="Times New Roman"/>
          <w:color w:val="000000" w:themeColor="text1"/>
          <w:sz w:val="24"/>
          <w:szCs w:val="24"/>
        </w:rPr>
        <w:t xml:space="preserve">they </w:t>
      </w:r>
      <w:r w:rsidR="00BE3471" w:rsidRPr="004F7B18">
        <w:rPr>
          <w:rFonts w:ascii="Baskerville Old Face" w:hAnsi="Baskerville Old Face" w:cs="Times New Roman"/>
          <w:color w:val="000000" w:themeColor="text1"/>
          <w:sz w:val="24"/>
          <w:szCs w:val="24"/>
        </w:rPr>
        <w:t>may</w:t>
      </w:r>
      <w:r w:rsidR="00B54106" w:rsidRPr="004F7B18">
        <w:rPr>
          <w:rFonts w:ascii="Baskerville Old Face" w:hAnsi="Baskerville Old Face" w:cs="Times New Roman"/>
          <w:color w:val="000000" w:themeColor="text1"/>
          <w:sz w:val="24"/>
          <w:szCs w:val="24"/>
        </w:rPr>
        <w:t xml:space="preserve"> </w:t>
      </w:r>
      <w:r w:rsidR="00363D05" w:rsidRPr="004F7B18">
        <w:rPr>
          <w:rFonts w:ascii="Baskerville Old Face" w:hAnsi="Baskerville Old Face" w:cs="Times New Roman"/>
          <w:color w:val="000000" w:themeColor="text1"/>
          <w:sz w:val="24"/>
          <w:szCs w:val="24"/>
        </w:rPr>
        <w:t xml:space="preserve">be </w:t>
      </w:r>
      <w:r w:rsidR="006D6B8E" w:rsidRPr="004F7B18">
        <w:rPr>
          <w:rFonts w:ascii="Baskerville Old Face" w:hAnsi="Baskerville Old Face" w:cs="Times New Roman"/>
          <w:color w:val="000000" w:themeColor="text1"/>
          <w:sz w:val="24"/>
          <w:szCs w:val="24"/>
        </w:rPr>
        <w:t>manifesting their aesthetic</w:t>
      </w:r>
      <w:r w:rsidR="00AA74B4" w:rsidRPr="004F7B18">
        <w:rPr>
          <w:rFonts w:ascii="Baskerville Old Face" w:hAnsi="Baskerville Old Face" w:cs="Times New Roman"/>
          <w:color w:val="000000" w:themeColor="text1"/>
          <w:sz w:val="24"/>
          <w:szCs w:val="24"/>
        </w:rPr>
        <w:t xml:space="preserve"> expertise (</w:t>
      </w:r>
      <w:r w:rsidR="00585CEE" w:rsidRPr="004F7B18">
        <w:rPr>
          <w:rFonts w:ascii="Baskerville Old Face" w:hAnsi="Baskerville Old Face" w:cs="Times New Roman"/>
          <w:color w:val="000000" w:themeColor="text1"/>
          <w:sz w:val="24"/>
          <w:szCs w:val="24"/>
        </w:rPr>
        <w:t>or</w:t>
      </w:r>
      <w:r w:rsidR="00AA74B4" w:rsidRPr="004F7B18">
        <w:rPr>
          <w:rFonts w:ascii="Baskerville Old Face" w:hAnsi="Baskerville Old Face" w:cs="Times New Roman"/>
          <w:color w:val="000000" w:themeColor="text1"/>
          <w:sz w:val="24"/>
          <w:szCs w:val="24"/>
        </w:rPr>
        <w:t>,</w:t>
      </w:r>
      <w:r w:rsidR="00585CEE" w:rsidRPr="004F7B18">
        <w:rPr>
          <w:rFonts w:ascii="Baskerville Old Face" w:hAnsi="Baskerville Old Face" w:cs="Times New Roman"/>
          <w:color w:val="000000" w:themeColor="text1"/>
          <w:sz w:val="24"/>
          <w:szCs w:val="24"/>
        </w:rPr>
        <w:t xml:space="preserve"> more na</w:t>
      </w:r>
      <w:r w:rsidR="00AA74B4" w:rsidRPr="004F7B18">
        <w:rPr>
          <w:rFonts w:ascii="Baskerville Old Face" w:hAnsi="Baskerville Old Face" w:cs="Times New Roman"/>
          <w:color w:val="000000" w:themeColor="text1"/>
          <w:sz w:val="24"/>
          <w:szCs w:val="24"/>
        </w:rPr>
        <w:t>rrowly, their musical expertise, in the case of Ella)</w:t>
      </w:r>
      <w:r w:rsidR="006D6B8E" w:rsidRPr="004F7B18">
        <w:rPr>
          <w:rFonts w:ascii="Baskerville Old Face" w:hAnsi="Baskerville Old Face" w:cs="Times New Roman"/>
          <w:color w:val="000000" w:themeColor="text1"/>
          <w:sz w:val="24"/>
          <w:szCs w:val="24"/>
        </w:rPr>
        <w:t>.</w:t>
      </w:r>
      <w:r w:rsidR="002170D3" w:rsidRPr="004F7B18">
        <w:rPr>
          <w:rFonts w:ascii="Baskerville Old Face" w:hAnsi="Baskerville Old Face" w:cs="Times New Roman"/>
          <w:color w:val="000000" w:themeColor="text1"/>
          <w:sz w:val="24"/>
          <w:szCs w:val="24"/>
        </w:rPr>
        <w:t xml:space="preserve"> Many details </w:t>
      </w:r>
      <w:r w:rsidR="006E24C8" w:rsidRPr="004F7B18">
        <w:rPr>
          <w:rFonts w:ascii="Baskerville Old Face" w:hAnsi="Baskerville Old Face" w:cs="Times New Roman"/>
          <w:color w:val="000000" w:themeColor="text1"/>
          <w:sz w:val="24"/>
          <w:szCs w:val="24"/>
        </w:rPr>
        <w:t xml:space="preserve">of this claim </w:t>
      </w:r>
      <w:r w:rsidR="0075316C" w:rsidRPr="004F7B18">
        <w:rPr>
          <w:rFonts w:ascii="Baskerville Old Face" w:hAnsi="Baskerville Old Face" w:cs="Times New Roman"/>
          <w:color w:val="000000" w:themeColor="text1"/>
          <w:sz w:val="24"/>
          <w:szCs w:val="24"/>
        </w:rPr>
        <w:t>require</w:t>
      </w:r>
      <w:r w:rsidR="002170D3" w:rsidRPr="004F7B18">
        <w:rPr>
          <w:rFonts w:ascii="Baskerville Old Face" w:hAnsi="Baskerville Old Face" w:cs="Times New Roman"/>
          <w:color w:val="000000" w:themeColor="text1"/>
          <w:sz w:val="24"/>
          <w:szCs w:val="24"/>
        </w:rPr>
        <w:t xml:space="preserve"> </w:t>
      </w:r>
      <w:r w:rsidR="0075316C" w:rsidRPr="004F7B18">
        <w:rPr>
          <w:rFonts w:ascii="Baskerville Old Face" w:hAnsi="Baskerville Old Face" w:cs="Times New Roman"/>
          <w:color w:val="000000" w:themeColor="text1"/>
          <w:sz w:val="24"/>
          <w:szCs w:val="24"/>
        </w:rPr>
        <w:t>further elaboration</w:t>
      </w:r>
      <w:r w:rsidR="002170D3" w:rsidRPr="004F7B18">
        <w:rPr>
          <w:rFonts w:ascii="Baskerville Old Face" w:hAnsi="Baskerville Old Face" w:cs="Times New Roman"/>
          <w:color w:val="000000" w:themeColor="text1"/>
          <w:sz w:val="24"/>
          <w:szCs w:val="24"/>
        </w:rPr>
        <w:t>.</w:t>
      </w:r>
      <w:r w:rsidR="00D54F50" w:rsidRPr="004F7B18">
        <w:rPr>
          <w:rFonts w:ascii="Baskerville Old Face" w:hAnsi="Baskerville Old Face" w:cs="Times New Roman"/>
          <w:color w:val="000000" w:themeColor="text1"/>
          <w:sz w:val="24"/>
          <w:szCs w:val="24"/>
        </w:rPr>
        <w:t xml:space="preserve"> </w:t>
      </w:r>
      <w:r w:rsidR="001168CE" w:rsidRPr="004F7B18">
        <w:rPr>
          <w:rFonts w:ascii="Baskerville Old Face" w:hAnsi="Baskerville Old Face" w:cs="Times New Roman"/>
          <w:color w:val="000000" w:themeColor="text1"/>
          <w:sz w:val="24"/>
          <w:szCs w:val="24"/>
        </w:rPr>
        <w:t xml:space="preserve">But </w:t>
      </w:r>
      <w:r w:rsidR="006E24C8" w:rsidRPr="004F7B18">
        <w:rPr>
          <w:rFonts w:ascii="Baskerville Old Face" w:hAnsi="Baskerville Old Face" w:cs="Times New Roman"/>
          <w:color w:val="000000" w:themeColor="text1"/>
          <w:sz w:val="24"/>
          <w:szCs w:val="24"/>
        </w:rPr>
        <w:t xml:space="preserve">the </w:t>
      </w:r>
      <w:r w:rsidR="001168CE" w:rsidRPr="004F7B18">
        <w:rPr>
          <w:rFonts w:ascii="Baskerville Old Face" w:hAnsi="Baskerville Old Face" w:cs="Times New Roman"/>
          <w:color w:val="000000" w:themeColor="text1"/>
          <w:sz w:val="24"/>
          <w:szCs w:val="24"/>
        </w:rPr>
        <w:t>general shape of the proposal is a</w:t>
      </w:r>
      <w:r w:rsidR="006E24C8" w:rsidRPr="004F7B18">
        <w:rPr>
          <w:rFonts w:ascii="Baskerville Old Face" w:hAnsi="Baskerville Old Face" w:cs="Times New Roman"/>
          <w:color w:val="000000" w:themeColor="text1"/>
          <w:sz w:val="24"/>
          <w:szCs w:val="24"/>
        </w:rPr>
        <w:t xml:space="preserve"> plausible</w:t>
      </w:r>
      <w:r w:rsidR="001168CE" w:rsidRPr="004F7B18">
        <w:rPr>
          <w:rFonts w:ascii="Baskerville Old Face" w:hAnsi="Baskerville Old Face" w:cs="Times New Roman"/>
          <w:color w:val="000000" w:themeColor="text1"/>
          <w:sz w:val="24"/>
          <w:szCs w:val="24"/>
        </w:rPr>
        <w:t xml:space="preserve"> one</w:t>
      </w:r>
      <w:r w:rsidR="006E24C8" w:rsidRPr="004F7B18">
        <w:rPr>
          <w:rFonts w:ascii="Baskerville Old Face" w:hAnsi="Baskerville Old Face" w:cs="Times New Roman"/>
          <w:color w:val="000000" w:themeColor="text1"/>
          <w:sz w:val="24"/>
          <w:szCs w:val="24"/>
        </w:rPr>
        <w:t xml:space="preserve">. For instance, </w:t>
      </w:r>
      <w:r w:rsidR="00D54F50" w:rsidRPr="004F7B18">
        <w:rPr>
          <w:rFonts w:ascii="Baskerville Old Face" w:hAnsi="Baskerville Old Face" w:cs="Times New Roman"/>
          <w:color w:val="000000" w:themeColor="text1"/>
          <w:sz w:val="24"/>
          <w:szCs w:val="24"/>
        </w:rPr>
        <w:t xml:space="preserve">consider an </w:t>
      </w:r>
      <w:r w:rsidR="00DD74AD" w:rsidRPr="004F7B18">
        <w:rPr>
          <w:rFonts w:ascii="Baskerville Old Face" w:hAnsi="Baskerville Old Face" w:cs="Times New Roman"/>
          <w:color w:val="000000" w:themeColor="text1"/>
          <w:sz w:val="24"/>
          <w:szCs w:val="24"/>
        </w:rPr>
        <w:t xml:space="preserve">artist who </w:t>
      </w:r>
      <w:r w:rsidR="002B134F" w:rsidRPr="004F7B18">
        <w:rPr>
          <w:rFonts w:ascii="Baskerville Old Face" w:hAnsi="Baskerville Old Face" w:cs="Times New Roman"/>
          <w:color w:val="000000" w:themeColor="text1"/>
          <w:sz w:val="24"/>
          <w:szCs w:val="24"/>
        </w:rPr>
        <w:t>suggests</w:t>
      </w:r>
      <w:r w:rsidR="00D61F12" w:rsidRPr="004F7B18">
        <w:rPr>
          <w:rFonts w:ascii="Baskerville Old Face" w:hAnsi="Baskerville Old Face" w:cs="Times New Roman"/>
          <w:color w:val="000000" w:themeColor="text1"/>
          <w:sz w:val="24"/>
          <w:szCs w:val="24"/>
        </w:rPr>
        <w:t xml:space="preserve"> to their student how to construct more unified or dynamic visual compositions</w:t>
      </w:r>
      <w:r w:rsidR="00F20209" w:rsidRPr="004F7B18">
        <w:rPr>
          <w:rFonts w:ascii="Baskerville Old Face" w:hAnsi="Baskerville Old Face" w:cs="Times New Roman"/>
          <w:color w:val="000000" w:themeColor="text1"/>
          <w:sz w:val="24"/>
          <w:szCs w:val="24"/>
        </w:rPr>
        <w:t>, e.g., by changing t</w:t>
      </w:r>
      <w:r w:rsidR="00D54F50" w:rsidRPr="004F7B18">
        <w:rPr>
          <w:rFonts w:ascii="Baskerville Old Face" w:hAnsi="Baskerville Old Face" w:cs="Times New Roman"/>
          <w:color w:val="000000" w:themeColor="text1"/>
          <w:sz w:val="24"/>
          <w:szCs w:val="24"/>
        </w:rPr>
        <w:t>he placement of certain figures. They are</w:t>
      </w:r>
      <w:r w:rsidR="00D61F12" w:rsidRPr="004F7B18">
        <w:rPr>
          <w:rFonts w:ascii="Baskerville Old Face" w:hAnsi="Baskerville Old Face" w:cs="Times New Roman"/>
          <w:color w:val="000000" w:themeColor="text1"/>
          <w:sz w:val="24"/>
          <w:szCs w:val="24"/>
        </w:rPr>
        <w:t xml:space="preserve"> </w:t>
      </w:r>
      <w:r w:rsidR="006F0BF0" w:rsidRPr="004F7B18">
        <w:rPr>
          <w:rFonts w:ascii="Baskerville Old Face" w:hAnsi="Baskerville Old Face" w:cs="Times New Roman"/>
          <w:color w:val="000000" w:themeColor="text1"/>
          <w:sz w:val="24"/>
          <w:szCs w:val="24"/>
        </w:rPr>
        <w:t xml:space="preserve">similarly acting </w:t>
      </w:r>
      <w:r w:rsidR="00A10CE4" w:rsidRPr="004F7B18">
        <w:rPr>
          <w:rFonts w:ascii="Baskerville Old Face" w:hAnsi="Baskerville Old Face" w:cs="Times New Roman"/>
          <w:color w:val="000000" w:themeColor="text1"/>
          <w:sz w:val="24"/>
          <w:szCs w:val="24"/>
        </w:rPr>
        <w:t>from</w:t>
      </w:r>
      <w:r w:rsidR="006F0BF0" w:rsidRPr="004F7B18">
        <w:rPr>
          <w:rFonts w:ascii="Baskerville Old Face" w:hAnsi="Baskerville Old Face" w:cs="Times New Roman"/>
          <w:color w:val="000000" w:themeColor="text1"/>
          <w:sz w:val="24"/>
          <w:szCs w:val="24"/>
        </w:rPr>
        <w:t xml:space="preserve"> a disposition to form aesthetic </w:t>
      </w:r>
      <w:r w:rsidR="00D45B5F" w:rsidRPr="004F7B18">
        <w:rPr>
          <w:rFonts w:ascii="Baskerville Old Face" w:hAnsi="Baskerville Old Face" w:cs="Times New Roman"/>
          <w:color w:val="000000" w:themeColor="text1"/>
          <w:sz w:val="24"/>
          <w:szCs w:val="24"/>
        </w:rPr>
        <w:t>judgments</w:t>
      </w:r>
      <w:r w:rsidR="00120738" w:rsidRPr="004F7B18">
        <w:rPr>
          <w:rFonts w:ascii="Baskerville Old Face" w:hAnsi="Baskerville Old Face" w:cs="Times New Roman"/>
          <w:color w:val="000000" w:themeColor="text1"/>
          <w:sz w:val="24"/>
          <w:szCs w:val="24"/>
        </w:rPr>
        <w:t xml:space="preserve"> prior to acquaintance</w:t>
      </w:r>
      <w:r w:rsidR="00364DC1" w:rsidRPr="004F7B18">
        <w:rPr>
          <w:rFonts w:ascii="Baskerville Old Face" w:hAnsi="Baskerville Old Face" w:cs="Times New Roman"/>
          <w:color w:val="000000" w:themeColor="text1"/>
          <w:sz w:val="24"/>
          <w:szCs w:val="24"/>
        </w:rPr>
        <w:t>.</w:t>
      </w:r>
      <w:r w:rsidR="00D42033" w:rsidRPr="004F7B18">
        <w:rPr>
          <w:rStyle w:val="FootnoteReference"/>
          <w:rFonts w:ascii="Baskerville Old Face" w:hAnsi="Baskerville Old Face" w:cs="Times New Roman"/>
          <w:color w:val="000000" w:themeColor="text1"/>
          <w:sz w:val="24"/>
          <w:szCs w:val="24"/>
        </w:rPr>
        <w:footnoteReference w:id="40"/>
      </w:r>
      <w:r w:rsidR="00364DC1" w:rsidRPr="004F7B18">
        <w:rPr>
          <w:rFonts w:ascii="Baskerville Old Face" w:hAnsi="Baskerville Old Face" w:cs="Times New Roman"/>
          <w:color w:val="000000" w:themeColor="text1"/>
          <w:sz w:val="24"/>
          <w:szCs w:val="24"/>
        </w:rPr>
        <w:t xml:space="preserve"> In doing so, they are </w:t>
      </w:r>
      <w:r w:rsidR="008B017B" w:rsidRPr="004F7B18">
        <w:rPr>
          <w:rFonts w:ascii="Baskerville Old Face" w:hAnsi="Baskerville Old Face" w:cs="Times New Roman"/>
          <w:color w:val="000000" w:themeColor="text1"/>
          <w:sz w:val="24"/>
          <w:szCs w:val="24"/>
        </w:rPr>
        <w:t>naturally pictured as exercising or manifesting their aesthetic expertise.</w:t>
      </w:r>
      <w:r w:rsidR="009C43D4" w:rsidRPr="004F7B18">
        <w:rPr>
          <w:rStyle w:val="FootnoteReference"/>
          <w:rFonts w:ascii="Baskerville Old Face" w:hAnsi="Baskerville Old Face" w:cs="Times New Roman"/>
          <w:color w:val="000000" w:themeColor="text1"/>
          <w:sz w:val="24"/>
          <w:szCs w:val="24"/>
        </w:rPr>
        <w:footnoteReference w:id="41"/>
      </w:r>
      <w:r w:rsidR="008B017B" w:rsidRPr="004F7B18">
        <w:rPr>
          <w:rFonts w:ascii="Baskerville Old Face" w:hAnsi="Baskerville Old Face" w:cs="Times New Roman"/>
          <w:color w:val="000000" w:themeColor="text1"/>
          <w:sz w:val="24"/>
          <w:szCs w:val="24"/>
        </w:rPr>
        <w:t xml:space="preserve"> </w:t>
      </w:r>
    </w:p>
    <w:p w14:paraId="5B0951B0" w14:textId="77777777" w:rsidR="00011413" w:rsidRPr="004F7B18" w:rsidRDefault="00011413" w:rsidP="00784099">
      <w:pPr>
        <w:spacing w:line="360" w:lineRule="auto"/>
        <w:jc w:val="both"/>
        <w:outlineLvl w:val="0"/>
        <w:rPr>
          <w:rFonts w:ascii="Baskerville Old Face" w:hAnsi="Baskerville Old Face" w:cs="Times New Roman"/>
          <w:b/>
          <w:color w:val="000000" w:themeColor="text1"/>
          <w:sz w:val="24"/>
          <w:szCs w:val="24"/>
        </w:rPr>
      </w:pPr>
    </w:p>
    <w:p w14:paraId="5662A004" w14:textId="1D731CE9" w:rsidR="0070270F" w:rsidRPr="004F7B18" w:rsidRDefault="00011413" w:rsidP="00784099">
      <w:pPr>
        <w:spacing w:line="360" w:lineRule="auto"/>
        <w:jc w:val="both"/>
        <w:outlineLvl w:val="0"/>
        <w:rPr>
          <w:rFonts w:ascii="Baskerville Old Face" w:hAnsi="Baskerville Old Face" w:cs="Times New Roman"/>
          <w:b/>
          <w:color w:val="000000" w:themeColor="text1"/>
          <w:sz w:val="24"/>
          <w:szCs w:val="24"/>
        </w:rPr>
      </w:pPr>
      <w:r w:rsidRPr="004F7B18">
        <w:rPr>
          <w:rFonts w:ascii="Baskerville Old Face" w:hAnsi="Baskerville Old Face" w:cs="Times New Roman"/>
          <w:b/>
          <w:color w:val="000000" w:themeColor="text1"/>
          <w:sz w:val="24"/>
          <w:szCs w:val="24"/>
        </w:rPr>
        <w:t xml:space="preserve">VIII </w:t>
      </w:r>
      <w:r w:rsidR="004127F0" w:rsidRPr="004F7B18">
        <w:rPr>
          <w:rFonts w:ascii="Baskerville Old Face" w:hAnsi="Baskerville Old Face" w:cs="Times New Roman"/>
          <w:b/>
          <w:color w:val="000000" w:themeColor="text1"/>
          <w:sz w:val="24"/>
          <w:szCs w:val="24"/>
        </w:rPr>
        <w:t>–</w:t>
      </w:r>
      <w:r w:rsidRPr="004F7B18">
        <w:rPr>
          <w:rFonts w:ascii="Baskerville Old Face" w:hAnsi="Baskerville Old Face" w:cs="Times New Roman"/>
          <w:b/>
          <w:color w:val="000000" w:themeColor="text1"/>
          <w:sz w:val="24"/>
          <w:szCs w:val="24"/>
        </w:rPr>
        <w:t xml:space="preserve"> Conclusion</w:t>
      </w:r>
    </w:p>
    <w:p w14:paraId="07B4C6C4" w14:textId="77777777" w:rsidR="00667039" w:rsidRPr="004F7B18" w:rsidRDefault="004127F0"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 hope to have made plausible</w:t>
      </w:r>
      <w:r w:rsidR="00094FAC" w:rsidRPr="004F7B18">
        <w:rPr>
          <w:rFonts w:ascii="Baskerville Old Face" w:hAnsi="Baskerville Old Face" w:cs="Times New Roman"/>
          <w:color w:val="000000" w:themeColor="text1"/>
          <w:sz w:val="24"/>
          <w:szCs w:val="24"/>
        </w:rPr>
        <w:t xml:space="preserve"> here</w:t>
      </w:r>
      <w:r w:rsidR="00B54106" w:rsidRPr="004F7B18">
        <w:rPr>
          <w:rFonts w:ascii="Baskerville Old Face" w:hAnsi="Baskerville Old Face" w:cs="Times New Roman"/>
          <w:color w:val="000000" w:themeColor="text1"/>
          <w:sz w:val="24"/>
          <w:szCs w:val="24"/>
        </w:rPr>
        <w:t xml:space="preserve"> the thesis that inference can be </w:t>
      </w:r>
      <w:r w:rsidR="00B37D25" w:rsidRPr="004F7B18">
        <w:rPr>
          <w:rFonts w:ascii="Baskerville Old Face" w:hAnsi="Baskerville Old Face" w:cs="Times New Roman"/>
          <w:color w:val="000000" w:themeColor="text1"/>
          <w:sz w:val="24"/>
          <w:szCs w:val="24"/>
        </w:rPr>
        <w:t>a</w:t>
      </w:r>
      <w:r w:rsidR="009A2F08" w:rsidRPr="004F7B18">
        <w:rPr>
          <w:rFonts w:ascii="Baskerville Old Face" w:hAnsi="Baskerville Old Face" w:cs="Times New Roman"/>
          <w:color w:val="000000" w:themeColor="text1"/>
          <w:sz w:val="24"/>
          <w:szCs w:val="24"/>
        </w:rPr>
        <w:t xml:space="preserve"> source of </w:t>
      </w:r>
      <w:r w:rsidR="00FE7C5F" w:rsidRPr="004F7B18">
        <w:rPr>
          <w:rFonts w:ascii="Baskerville Old Face" w:hAnsi="Baskerville Old Face" w:cs="Times New Roman"/>
          <w:color w:val="000000" w:themeColor="text1"/>
          <w:sz w:val="24"/>
          <w:szCs w:val="24"/>
        </w:rPr>
        <w:t>justified</w:t>
      </w:r>
      <w:r w:rsidR="009A2F08" w:rsidRPr="004F7B18">
        <w:rPr>
          <w:rFonts w:ascii="Baskerville Old Face" w:hAnsi="Baskerville Old Face" w:cs="Times New Roman"/>
          <w:color w:val="000000" w:themeColor="text1"/>
          <w:sz w:val="24"/>
          <w:szCs w:val="24"/>
        </w:rPr>
        <w:t xml:space="preserve"> aesthetic judgement</w:t>
      </w:r>
      <w:r w:rsidR="00E36E42" w:rsidRPr="004F7B18">
        <w:rPr>
          <w:rFonts w:ascii="Baskerville Old Face" w:hAnsi="Baskerville Old Face" w:cs="Times New Roman"/>
          <w:color w:val="000000" w:themeColor="text1"/>
          <w:sz w:val="24"/>
          <w:szCs w:val="24"/>
        </w:rPr>
        <w:t>. On the assumption that</w:t>
      </w:r>
      <w:r w:rsidR="00BA5204" w:rsidRPr="004F7B18">
        <w:rPr>
          <w:rFonts w:ascii="Baskerville Old Face" w:hAnsi="Baskerville Old Face" w:cs="Times New Roman"/>
          <w:color w:val="000000" w:themeColor="text1"/>
          <w:sz w:val="24"/>
          <w:szCs w:val="24"/>
        </w:rPr>
        <w:t xml:space="preserve"> </w:t>
      </w:r>
      <w:r w:rsidR="00EA2D3D" w:rsidRPr="004F7B18">
        <w:rPr>
          <w:rFonts w:ascii="Baskerville Old Face" w:hAnsi="Baskerville Old Face" w:cs="Times New Roman"/>
          <w:color w:val="000000" w:themeColor="text1"/>
          <w:sz w:val="24"/>
          <w:szCs w:val="24"/>
        </w:rPr>
        <w:t>perception can</w:t>
      </w:r>
      <w:r w:rsidR="004E277B" w:rsidRPr="004F7B18">
        <w:rPr>
          <w:rFonts w:ascii="Baskerville Old Face" w:hAnsi="Baskerville Old Face" w:cs="Times New Roman"/>
          <w:color w:val="000000" w:themeColor="text1"/>
          <w:sz w:val="24"/>
          <w:szCs w:val="24"/>
        </w:rPr>
        <w:t xml:space="preserve"> </w:t>
      </w:r>
      <w:r w:rsidR="00EA2D3D" w:rsidRPr="004F7B18">
        <w:rPr>
          <w:rFonts w:ascii="Baskerville Old Face" w:hAnsi="Baskerville Old Face" w:cs="Times New Roman"/>
          <w:color w:val="000000" w:themeColor="text1"/>
          <w:sz w:val="24"/>
          <w:szCs w:val="24"/>
        </w:rPr>
        <w:t xml:space="preserve">be such a source as well, we ought to be </w:t>
      </w:r>
      <w:r w:rsidR="00EA2D3D" w:rsidRPr="004F7B18">
        <w:rPr>
          <w:rFonts w:ascii="Baskerville Old Face" w:hAnsi="Baskerville Old Face" w:cs="Times New Roman"/>
          <w:b/>
          <w:color w:val="000000" w:themeColor="text1"/>
          <w:sz w:val="24"/>
          <w:szCs w:val="24"/>
        </w:rPr>
        <w:t>Moderate Non-Inferentialists</w:t>
      </w:r>
      <w:r w:rsidR="00EA2D3D" w:rsidRPr="004F7B18">
        <w:rPr>
          <w:rFonts w:ascii="Baskerville Old Face" w:hAnsi="Baskerville Old Face" w:cs="Times New Roman"/>
          <w:color w:val="000000" w:themeColor="text1"/>
          <w:sz w:val="24"/>
          <w:szCs w:val="24"/>
        </w:rPr>
        <w:t xml:space="preserve">. </w:t>
      </w:r>
    </w:p>
    <w:p w14:paraId="5698B232" w14:textId="77777777" w:rsidR="00061CC3" w:rsidRPr="004F7B18" w:rsidRDefault="00717F5D"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lastRenderedPageBreak/>
        <w:t>Strikingly, t</w:t>
      </w:r>
      <w:r w:rsidR="00B06759" w:rsidRPr="004F7B18">
        <w:rPr>
          <w:rFonts w:ascii="Baskerville Old Face" w:hAnsi="Baskerville Old Face" w:cs="Times New Roman"/>
          <w:color w:val="000000" w:themeColor="text1"/>
          <w:sz w:val="24"/>
          <w:szCs w:val="24"/>
        </w:rPr>
        <w:t>his amount</w:t>
      </w:r>
      <w:r w:rsidR="001027A5" w:rsidRPr="004F7B18">
        <w:rPr>
          <w:rFonts w:ascii="Baskerville Old Face" w:hAnsi="Baskerville Old Face" w:cs="Times New Roman"/>
          <w:color w:val="000000" w:themeColor="text1"/>
          <w:sz w:val="24"/>
          <w:szCs w:val="24"/>
        </w:rPr>
        <w:t>s</w:t>
      </w:r>
      <w:r w:rsidR="00B06759" w:rsidRPr="004F7B18">
        <w:rPr>
          <w:rFonts w:ascii="Baskerville Old Face" w:hAnsi="Baskerville Old Face" w:cs="Times New Roman"/>
          <w:color w:val="000000" w:themeColor="text1"/>
          <w:sz w:val="24"/>
          <w:szCs w:val="24"/>
        </w:rPr>
        <w:t xml:space="preserve"> to </w:t>
      </w:r>
      <w:r w:rsidR="001027A5" w:rsidRPr="004F7B18">
        <w:rPr>
          <w:rFonts w:ascii="Baskerville Old Face" w:hAnsi="Baskerville Old Face" w:cs="Times New Roman"/>
          <w:color w:val="000000" w:themeColor="text1"/>
          <w:sz w:val="24"/>
          <w:szCs w:val="24"/>
        </w:rPr>
        <w:t>another</w:t>
      </w:r>
      <w:r w:rsidR="00B06759" w:rsidRPr="004F7B18">
        <w:rPr>
          <w:rFonts w:ascii="Baskerville Old Face" w:hAnsi="Baskerville Old Face" w:cs="Times New Roman"/>
          <w:color w:val="000000" w:themeColor="text1"/>
          <w:sz w:val="24"/>
          <w:szCs w:val="24"/>
        </w:rPr>
        <w:t xml:space="preserve"> nail in the acquaintance principle’s coffin</w:t>
      </w:r>
      <w:r w:rsidR="0083131B" w:rsidRPr="004F7B18">
        <w:rPr>
          <w:rFonts w:ascii="Baskerville Old Face" w:hAnsi="Baskerville Old Face" w:cs="Times New Roman"/>
          <w:color w:val="000000" w:themeColor="text1"/>
          <w:sz w:val="24"/>
          <w:szCs w:val="24"/>
        </w:rPr>
        <w:t xml:space="preserve">, </w:t>
      </w:r>
      <w:r w:rsidR="004B457C" w:rsidRPr="004F7B18">
        <w:rPr>
          <w:rFonts w:ascii="Baskerville Old Face" w:hAnsi="Baskerville Old Face" w:cs="Times New Roman"/>
          <w:color w:val="000000" w:themeColor="text1"/>
          <w:sz w:val="24"/>
          <w:szCs w:val="24"/>
        </w:rPr>
        <w:t xml:space="preserve">but </w:t>
      </w:r>
      <w:r w:rsidR="00B27764" w:rsidRPr="004F7B18">
        <w:rPr>
          <w:rFonts w:ascii="Baskerville Old Face" w:hAnsi="Baskerville Old Face" w:cs="Times New Roman"/>
          <w:color w:val="000000" w:themeColor="text1"/>
          <w:sz w:val="24"/>
          <w:szCs w:val="24"/>
        </w:rPr>
        <w:t xml:space="preserve">it is </w:t>
      </w:r>
      <w:r w:rsidR="00434AD5" w:rsidRPr="004F7B18">
        <w:rPr>
          <w:rFonts w:ascii="Baskerville Old Face" w:hAnsi="Baskerville Old Face" w:cs="Times New Roman"/>
          <w:color w:val="000000" w:themeColor="text1"/>
          <w:sz w:val="24"/>
          <w:szCs w:val="24"/>
        </w:rPr>
        <w:t>a relatively unique one</w:t>
      </w:r>
      <w:r w:rsidRPr="004F7B18">
        <w:rPr>
          <w:rFonts w:ascii="Baskerville Old Face" w:hAnsi="Baskerville Old Face" w:cs="Times New Roman"/>
          <w:color w:val="000000" w:themeColor="text1"/>
          <w:sz w:val="24"/>
          <w:szCs w:val="24"/>
        </w:rPr>
        <w:t xml:space="preserve"> at that,</w:t>
      </w:r>
      <w:r w:rsidR="00434AD5" w:rsidRPr="004F7B18">
        <w:rPr>
          <w:rFonts w:ascii="Baskerville Old Face" w:hAnsi="Baskerville Old Face" w:cs="Times New Roman"/>
          <w:color w:val="000000" w:themeColor="text1"/>
          <w:sz w:val="24"/>
          <w:szCs w:val="24"/>
        </w:rPr>
        <w:t xml:space="preserve"> insofar as it </w:t>
      </w:r>
      <w:r w:rsidRPr="004F7B18">
        <w:rPr>
          <w:rFonts w:ascii="Baskerville Old Face" w:hAnsi="Baskerville Old Face" w:cs="Times New Roman"/>
          <w:color w:val="000000" w:themeColor="text1"/>
          <w:sz w:val="24"/>
          <w:szCs w:val="24"/>
        </w:rPr>
        <w:t xml:space="preserve">is not </w:t>
      </w:r>
      <w:r w:rsidR="0033529B" w:rsidRPr="004F7B18">
        <w:rPr>
          <w:rFonts w:ascii="Baskerville Old Face" w:hAnsi="Baskerville Old Face" w:cs="Times New Roman"/>
          <w:color w:val="000000" w:themeColor="text1"/>
          <w:sz w:val="24"/>
          <w:szCs w:val="24"/>
        </w:rPr>
        <w:t xml:space="preserve">hammered-in </w:t>
      </w:r>
      <w:r w:rsidRPr="004F7B18">
        <w:rPr>
          <w:rFonts w:ascii="Baskerville Old Face" w:hAnsi="Baskerville Old Face" w:cs="Times New Roman"/>
          <w:color w:val="000000" w:themeColor="text1"/>
          <w:sz w:val="24"/>
          <w:szCs w:val="24"/>
        </w:rPr>
        <w:t>from</w:t>
      </w:r>
      <w:r w:rsidR="0083131B"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dissatisfaction at</w:t>
      </w:r>
      <w:r w:rsidR="00504278" w:rsidRPr="004F7B18">
        <w:rPr>
          <w:rFonts w:ascii="Baskerville Old Face" w:hAnsi="Baskerville Old Face" w:cs="Times New Roman"/>
          <w:color w:val="000000" w:themeColor="text1"/>
          <w:sz w:val="24"/>
          <w:szCs w:val="24"/>
        </w:rPr>
        <w:t xml:space="preserve"> </w:t>
      </w:r>
      <w:r w:rsidR="00434AD5" w:rsidRPr="004F7B18">
        <w:rPr>
          <w:rFonts w:ascii="Baskerville Old Face" w:hAnsi="Baskerville Old Face" w:cs="Times New Roman"/>
          <w:color w:val="000000" w:themeColor="text1"/>
          <w:sz w:val="24"/>
          <w:szCs w:val="24"/>
        </w:rPr>
        <w:t>the principle’s</w:t>
      </w:r>
      <w:r w:rsidR="00504278" w:rsidRPr="004F7B18">
        <w:rPr>
          <w:rFonts w:ascii="Baskerville Old Face" w:hAnsi="Baskerville Old Face" w:cs="Times New Roman"/>
          <w:color w:val="000000" w:themeColor="text1"/>
          <w:sz w:val="24"/>
          <w:szCs w:val="24"/>
        </w:rPr>
        <w:t xml:space="preserve"> lack of consideration for</w:t>
      </w:r>
      <w:r w:rsidR="004B457C" w:rsidRPr="004F7B18">
        <w:rPr>
          <w:rFonts w:ascii="Baskerville Old Face" w:hAnsi="Baskerville Old Face" w:cs="Times New Roman"/>
          <w:color w:val="000000" w:themeColor="text1"/>
          <w:sz w:val="24"/>
          <w:szCs w:val="24"/>
        </w:rPr>
        <w:t xml:space="preserve"> deference</w:t>
      </w:r>
      <w:r w:rsidR="0033529B" w:rsidRPr="004F7B18">
        <w:rPr>
          <w:rFonts w:ascii="Baskerville Old Face" w:hAnsi="Baskerville Old Face" w:cs="Times New Roman"/>
          <w:color w:val="000000" w:themeColor="text1"/>
          <w:sz w:val="24"/>
          <w:szCs w:val="24"/>
        </w:rPr>
        <w:t xml:space="preserve"> </w:t>
      </w:r>
      <w:r w:rsidR="00504278" w:rsidRPr="004F7B18">
        <w:rPr>
          <w:rFonts w:ascii="Baskerville Old Face" w:hAnsi="Baskerville Old Face" w:cs="Times New Roman"/>
          <w:color w:val="000000" w:themeColor="text1"/>
          <w:sz w:val="24"/>
          <w:szCs w:val="24"/>
        </w:rPr>
        <w:t>to</w:t>
      </w:r>
      <w:r w:rsidR="0033529B" w:rsidRPr="004F7B18">
        <w:rPr>
          <w:rFonts w:ascii="Baskerville Old Face" w:hAnsi="Baskerville Old Face" w:cs="Times New Roman"/>
          <w:color w:val="000000" w:themeColor="text1"/>
          <w:sz w:val="24"/>
          <w:szCs w:val="24"/>
        </w:rPr>
        <w:t xml:space="preserve"> the assertions of others</w:t>
      </w:r>
      <w:r w:rsidR="0083131B" w:rsidRPr="004F7B18">
        <w:rPr>
          <w:rFonts w:ascii="Baskerville Old Face" w:hAnsi="Baskerville Old Face" w:cs="Times New Roman"/>
          <w:color w:val="000000" w:themeColor="text1"/>
          <w:sz w:val="24"/>
          <w:szCs w:val="24"/>
        </w:rPr>
        <w:t>.</w:t>
      </w:r>
      <w:r w:rsidR="00B06759" w:rsidRPr="004F7B18">
        <w:rPr>
          <w:rFonts w:ascii="Baskerville Old Face" w:hAnsi="Baskerville Old Face" w:cs="Times New Roman"/>
          <w:color w:val="000000" w:themeColor="text1"/>
          <w:sz w:val="24"/>
          <w:szCs w:val="24"/>
        </w:rPr>
        <w:t xml:space="preserve"> </w:t>
      </w:r>
      <w:r w:rsidR="00BA5204" w:rsidRPr="004F7B18">
        <w:rPr>
          <w:rFonts w:ascii="Baskerville Old Face" w:hAnsi="Baskerville Old Face" w:cs="Times New Roman"/>
          <w:color w:val="000000" w:themeColor="text1"/>
          <w:sz w:val="24"/>
          <w:szCs w:val="24"/>
        </w:rPr>
        <w:t xml:space="preserve">Crucially, </w:t>
      </w:r>
      <w:r w:rsidR="00EA2D3D" w:rsidRPr="004F7B18">
        <w:rPr>
          <w:rFonts w:ascii="Baskerville Old Face" w:hAnsi="Baskerville Old Face" w:cs="Times New Roman"/>
          <w:color w:val="000000" w:themeColor="text1"/>
          <w:sz w:val="24"/>
          <w:szCs w:val="24"/>
        </w:rPr>
        <w:t>I have</w:t>
      </w:r>
      <w:r w:rsidR="00B013C4" w:rsidRPr="004F7B18">
        <w:rPr>
          <w:rFonts w:ascii="Baskerville Old Face" w:hAnsi="Baskerville Old Face" w:cs="Times New Roman"/>
          <w:color w:val="000000" w:themeColor="text1"/>
          <w:sz w:val="24"/>
          <w:szCs w:val="24"/>
        </w:rPr>
        <w:t xml:space="preserve"> no</w:t>
      </w:r>
      <w:r w:rsidR="00EA2D3D" w:rsidRPr="004F7B18">
        <w:rPr>
          <w:rFonts w:ascii="Baskerville Old Face" w:hAnsi="Baskerville Old Face" w:cs="Times New Roman"/>
          <w:color w:val="000000" w:themeColor="text1"/>
          <w:sz w:val="24"/>
          <w:szCs w:val="24"/>
        </w:rPr>
        <w:t>t argued that we ca</w:t>
      </w:r>
      <w:r w:rsidR="00BA5204" w:rsidRPr="004F7B18">
        <w:rPr>
          <w:rFonts w:ascii="Baskerville Old Face" w:hAnsi="Baskerville Old Face" w:cs="Times New Roman"/>
          <w:color w:val="000000" w:themeColor="text1"/>
          <w:sz w:val="24"/>
          <w:szCs w:val="24"/>
        </w:rPr>
        <w:t>n form ae</w:t>
      </w:r>
      <w:r w:rsidR="00B013C4" w:rsidRPr="004F7B18">
        <w:rPr>
          <w:rFonts w:ascii="Baskerville Old Face" w:hAnsi="Baskerville Old Face" w:cs="Times New Roman"/>
          <w:color w:val="000000" w:themeColor="text1"/>
          <w:sz w:val="24"/>
          <w:szCs w:val="24"/>
        </w:rPr>
        <w:t xml:space="preserve">sthetic </w:t>
      </w:r>
      <w:r w:rsidR="00D45B5F" w:rsidRPr="004F7B18">
        <w:rPr>
          <w:rFonts w:ascii="Baskerville Old Face" w:hAnsi="Baskerville Old Face" w:cs="Times New Roman"/>
          <w:color w:val="000000" w:themeColor="text1"/>
          <w:sz w:val="24"/>
          <w:szCs w:val="24"/>
        </w:rPr>
        <w:t>judgments</w:t>
      </w:r>
      <w:r w:rsidR="00B013C4" w:rsidRPr="004F7B18">
        <w:rPr>
          <w:rFonts w:ascii="Baskerville Old Face" w:hAnsi="Baskerville Old Face" w:cs="Times New Roman"/>
          <w:color w:val="000000" w:themeColor="text1"/>
          <w:sz w:val="24"/>
          <w:szCs w:val="24"/>
        </w:rPr>
        <w:t xml:space="preserve"> deductively</w:t>
      </w:r>
      <w:r w:rsidR="00C560E3" w:rsidRPr="004F7B18">
        <w:rPr>
          <w:rFonts w:ascii="Baskerville Old Face" w:hAnsi="Baskerville Old Face" w:cs="Times New Roman"/>
          <w:color w:val="000000" w:themeColor="text1"/>
          <w:sz w:val="24"/>
          <w:szCs w:val="24"/>
        </w:rPr>
        <w:t>,</w:t>
      </w:r>
      <w:r w:rsidR="00B013C4" w:rsidRPr="004F7B18">
        <w:rPr>
          <w:rFonts w:ascii="Baskerville Old Face" w:hAnsi="Baskerville Old Face" w:cs="Times New Roman"/>
          <w:color w:val="000000" w:themeColor="text1"/>
          <w:sz w:val="24"/>
          <w:szCs w:val="24"/>
        </w:rPr>
        <w:t xml:space="preserve"> and so none of my arguments in favour of inferentially-grounded aesthetic judgement</w:t>
      </w:r>
      <w:r w:rsidR="00061CC3" w:rsidRPr="004F7B18">
        <w:rPr>
          <w:rFonts w:ascii="Baskerville Old Face" w:hAnsi="Baskerville Old Face" w:cs="Times New Roman"/>
          <w:color w:val="000000" w:themeColor="text1"/>
          <w:sz w:val="24"/>
          <w:szCs w:val="24"/>
        </w:rPr>
        <w:t>s</w:t>
      </w:r>
      <w:r w:rsidR="004E277B" w:rsidRPr="004F7B18">
        <w:rPr>
          <w:rFonts w:ascii="Baskerville Old Face" w:hAnsi="Baskerville Old Face" w:cs="Times New Roman"/>
          <w:color w:val="000000" w:themeColor="text1"/>
          <w:sz w:val="24"/>
          <w:szCs w:val="24"/>
        </w:rPr>
        <w:t xml:space="preserve"> </w:t>
      </w:r>
      <w:r w:rsidR="00B013C4" w:rsidRPr="004F7B18">
        <w:rPr>
          <w:rFonts w:ascii="Baskerville Old Face" w:hAnsi="Baskerville Old Face" w:cs="Times New Roman"/>
          <w:color w:val="000000" w:themeColor="text1"/>
          <w:sz w:val="24"/>
          <w:szCs w:val="24"/>
        </w:rPr>
        <w:t xml:space="preserve">are founded upon accepting </w:t>
      </w:r>
      <w:r w:rsidR="002310D0" w:rsidRPr="004F7B18">
        <w:rPr>
          <w:rFonts w:ascii="Baskerville Old Face" w:hAnsi="Baskerville Old Face" w:cs="Times New Roman"/>
          <w:color w:val="000000" w:themeColor="text1"/>
          <w:sz w:val="24"/>
          <w:szCs w:val="24"/>
        </w:rPr>
        <w:t xml:space="preserve">that </w:t>
      </w:r>
      <w:r w:rsidR="004E277B" w:rsidRPr="004F7B18">
        <w:rPr>
          <w:rFonts w:ascii="Baskerville Old Face" w:hAnsi="Baskerville Old Face" w:cs="Times New Roman"/>
          <w:color w:val="000000" w:themeColor="text1"/>
          <w:sz w:val="24"/>
          <w:szCs w:val="24"/>
        </w:rPr>
        <w:t xml:space="preserve">there are </w:t>
      </w:r>
      <w:r w:rsidR="00F7514E" w:rsidRPr="004F7B18">
        <w:rPr>
          <w:rFonts w:ascii="Baskerville Old Face" w:hAnsi="Baskerville Old Face" w:cs="Times New Roman"/>
          <w:color w:val="000000" w:themeColor="text1"/>
          <w:sz w:val="24"/>
          <w:szCs w:val="24"/>
        </w:rPr>
        <w:t>entailments between non-aesthetic and aesthetic properties</w:t>
      </w:r>
      <w:r w:rsidR="00B013C4" w:rsidRPr="004F7B18">
        <w:rPr>
          <w:rFonts w:ascii="Baskerville Old Face" w:hAnsi="Baskerville Old Face" w:cs="Times New Roman"/>
          <w:color w:val="000000" w:themeColor="text1"/>
          <w:sz w:val="24"/>
          <w:szCs w:val="24"/>
        </w:rPr>
        <w:t xml:space="preserve"> or </w:t>
      </w:r>
      <w:r w:rsidR="00061CC3" w:rsidRPr="004F7B18">
        <w:rPr>
          <w:rFonts w:ascii="Baskerville Old Face" w:hAnsi="Baskerville Old Face" w:cs="Times New Roman"/>
          <w:color w:val="000000" w:themeColor="text1"/>
          <w:sz w:val="24"/>
          <w:szCs w:val="24"/>
        </w:rPr>
        <w:t xml:space="preserve">that there are </w:t>
      </w:r>
      <w:r w:rsidR="00B013C4" w:rsidRPr="004F7B18">
        <w:rPr>
          <w:rFonts w:ascii="Baskerville Old Face" w:hAnsi="Baskerville Old Face" w:cs="Times New Roman"/>
          <w:color w:val="000000" w:themeColor="text1"/>
          <w:sz w:val="24"/>
          <w:szCs w:val="24"/>
        </w:rPr>
        <w:t>aesthetic principles more generally</w:t>
      </w:r>
      <w:r w:rsidR="00BA5204" w:rsidRPr="004F7B18">
        <w:rPr>
          <w:rFonts w:ascii="Baskerville Old Face" w:hAnsi="Baskerville Old Face" w:cs="Times New Roman"/>
          <w:color w:val="000000" w:themeColor="text1"/>
          <w:sz w:val="24"/>
          <w:szCs w:val="24"/>
        </w:rPr>
        <w:t xml:space="preserve">. </w:t>
      </w:r>
    </w:p>
    <w:p w14:paraId="08E4A0E9" w14:textId="0CD07419" w:rsidR="00607B50" w:rsidRPr="004F7B18" w:rsidRDefault="004E277B"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Perhaps surprisingly then, t</w:t>
      </w:r>
      <w:r w:rsidR="00BA5204" w:rsidRPr="004F7B18">
        <w:rPr>
          <w:rFonts w:ascii="Baskerville Old Face" w:hAnsi="Baskerville Old Face" w:cs="Times New Roman"/>
          <w:color w:val="000000" w:themeColor="text1"/>
          <w:sz w:val="24"/>
          <w:szCs w:val="24"/>
        </w:rPr>
        <w:t>he view argued for here</w:t>
      </w:r>
      <w:r w:rsidRPr="004F7B18">
        <w:rPr>
          <w:rFonts w:ascii="Baskerville Old Face" w:hAnsi="Baskerville Old Face" w:cs="Times New Roman"/>
          <w:color w:val="000000" w:themeColor="text1"/>
          <w:sz w:val="24"/>
          <w:szCs w:val="24"/>
        </w:rPr>
        <w:t xml:space="preserve"> </w:t>
      </w:r>
      <w:r w:rsidR="00D63F85" w:rsidRPr="004F7B18">
        <w:rPr>
          <w:rFonts w:ascii="Baskerville Old Face" w:hAnsi="Baskerville Old Face" w:cs="Times New Roman"/>
          <w:color w:val="000000" w:themeColor="text1"/>
          <w:sz w:val="24"/>
          <w:szCs w:val="24"/>
        </w:rPr>
        <w:t>is</w:t>
      </w:r>
      <w:r w:rsidR="00BA5204" w:rsidRPr="004F7B18">
        <w:rPr>
          <w:rFonts w:ascii="Baskerville Old Face" w:hAnsi="Baskerville Old Face" w:cs="Times New Roman"/>
          <w:color w:val="000000" w:themeColor="text1"/>
          <w:sz w:val="24"/>
          <w:szCs w:val="24"/>
        </w:rPr>
        <w:t xml:space="preserve"> consistent with Sibley’s </w:t>
      </w:r>
      <w:r w:rsidR="008A3A43" w:rsidRPr="004F7B18">
        <w:rPr>
          <w:rFonts w:ascii="Baskerville Old Face" w:hAnsi="Baskerville Old Face" w:cs="Times New Roman"/>
          <w:color w:val="000000" w:themeColor="text1"/>
          <w:sz w:val="24"/>
          <w:szCs w:val="24"/>
        </w:rPr>
        <w:t>thesis</w:t>
      </w:r>
      <w:r w:rsidR="00BA5204" w:rsidRPr="004F7B18">
        <w:rPr>
          <w:rFonts w:ascii="Baskerville Old Face" w:hAnsi="Baskerville Old Face" w:cs="Times New Roman"/>
          <w:color w:val="000000" w:themeColor="text1"/>
          <w:sz w:val="24"/>
          <w:szCs w:val="24"/>
        </w:rPr>
        <w:t xml:space="preserve"> that aesthetic properties </w:t>
      </w:r>
      <w:r w:rsidR="001F6D09" w:rsidRPr="004F7B18">
        <w:rPr>
          <w:rFonts w:ascii="Baskerville Old Face" w:hAnsi="Baskerville Old Face" w:cs="Times New Roman"/>
          <w:color w:val="000000" w:themeColor="text1"/>
          <w:sz w:val="24"/>
          <w:szCs w:val="24"/>
        </w:rPr>
        <w:t>fail to be positively condition-</w:t>
      </w:r>
      <w:r w:rsidR="00BA5204" w:rsidRPr="004F7B18">
        <w:rPr>
          <w:rFonts w:ascii="Baskerville Old Face" w:hAnsi="Baskerville Old Face" w:cs="Times New Roman"/>
          <w:color w:val="000000" w:themeColor="text1"/>
          <w:sz w:val="24"/>
          <w:szCs w:val="24"/>
        </w:rPr>
        <w:t>governed by the non-aesthetic properties upon which they depend.</w:t>
      </w:r>
      <w:r w:rsidR="00BA5204" w:rsidRPr="004F7B18">
        <w:rPr>
          <w:rStyle w:val="FootnoteReference"/>
          <w:rFonts w:ascii="Baskerville Old Face" w:hAnsi="Baskerville Old Face" w:cs="Times New Roman"/>
          <w:color w:val="000000" w:themeColor="text1"/>
          <w:sz w:val="24"/>
          <w:szCs w:val="24"/>
        </w:rPr>
        <w:footnoteReference w:id="42"/>
      </w:r>
      <w:r w:rsidR="00BA5204" w:rsidRPr="004F7B18">
        <w:rPr>
          <w:rFonts w:ascii="Baskerville Old Face" w:hAnsi="Baskerville Old Face" w:cs="Times New Roman"/>
          <w:color w:val="000000" w:themeColor="text1"/>
          <w:sz w:val="24"/>
          <w:szCs w:val="24"/>
        </w:rPr>
        <w:t xml:space="preserve"> </w:t>
      </w:r>
      <w:r w:rsidR="008A3A43" w:rsidRPr="004F7B18">
        <w:rPr>
          <w:rFonts w:ascii="Baskerville Old Face" w:hAnsi="Baskerville Old Face" w:cs="Times New Roman"/>
          <w:color w:val="000000" w:themeColor="text1"/>
          <w:sz w:val="24"/>
          <w:szCs w:val="24"/>
        </w:rPr>
        <w:t>This</w:t>
      </w:r>
      <w:r w:rsidR="00D022BC" w:rsidRPr="004F7B18">
        <w:rPr>
          <w:rFonts w:ascii="Baskerville Old Face" w:hAnsi="Baskerville Old Face" w:cs="Times New Roman"/>
          <w:color w:val="000000" w:themeColor="text1"/>
          <w:sz w:val="24"/>
          <w:szCs w:val="24"/>
        </w:rPr>
        <w:t xml:space="preserve"> </w:t>
      </w:r>
      <w:r w:rsidR="008A3A43" w:rsidRPr="004F7B18">
        <w:rPr>
          <w:rFonts w:ascii="Baskerville Old Face" w:hAnsi="Baskerville Old Face" w:cs="Times New Roman"/>
          <w:color w:val="000000" w:themeColor="text1"/>
          <w:sz w:val="24"/>
          <w:szCs w:val="24"/>
        </w:rPr>
        <w:t xml:space="preserve">thesis </w:t>
      </w:r>
      <w:r w:rsidR="00B27764" w:rsidRPr="004F7B18">
        <w:rPr>
          <w:rFonts w:ascii="Baskerville Old Face" w:hAnsi="Baskerville Old Face" w:cs="Times New Roman"/>
          <w:color w:val="000000" w:themeColor="text1"/>
          <w:sz w:val="24"/>
          <w:szCs w:val="24"/>
        </w:rPr>
        <w:t xml:space="preserve">shows </w:t>
      </w:r>
      <w:r w:rsidR="008A3A43" w:rsidRPr="004F7B18">
        <w:rPr>
          <w:rFonts w:ascii="Baskerville Old Face" w:hAnsi="Baskerville Old Face" w:cs="Times New Roman"/>
          <w:color w:val="000000" w:themeColor="text1"/>
          <w:sz w:val="24"/>
          <w:szCs w:val="24"/>
        </w:rPr>
        <w:t xml:space="preserve">much less than Sibley believes it </w:t>
      </w:r>
      <w:r w:rsidR="00AD7D09" w:rsidRPr="004F7B18">
        <w:rPr>
          <w:rFonts w:ascii="Baskerville Old Face" w:hAnsi="Baskerville Old Face" w:cs="Times New Roman"/>
          <w:color w:val="000000" w:themeColor="text1"/>
          <w:sz w:val="24"/>
          <w:szCs w:val="24"/>
        </w:rPr>
        <w:t>to</w:t>
      </w:r>
      <w:r w:rsidR="008A3A43" w:rsidRPr="004F7B18">
        <w:rPr>
          <w:rFonts w:ascii="Baskerville Old Face" w:hAnsi="Baskerville Old Face" w:cs="Times New Roman"/>
          <w:color w:val="000000" w:themeColor="text1"/>
          <w:sz w:val="24"/>
          <w:szCs w:val="24"/>
        </w:rPr>
        <w:t xml:space="preserve">. </w:t>
      </w:r>
      <w:r w:rsidR="0078646F" w:rsidRPr="004F7B18">
        <w:rPr>
          <w:rFonts w:ascii="Baskerville Old Face" w:hAnsi="Baskerville Old Face" w:cs="Times New Roman"/>
          <w:color w:val="000000" w:themeColor="text1"/>
          <w:sz w:val="24"/>
          <w:szCs w:val="24"/>
        </w:rPr>
        <w:t>He misses that</w:t>
      </w:r>
      <w:r w:rsidR="008A3A43" w:rsidRPr="004F7B18">
        <w:rPr>
          <w:rFonts w:ascii="Baskerville Old Face" w:hAnsi="Baskerville Old Face" w:cs="Times New Roman"/>
          <w:color w:val="000000" w:themeColor="text1"/>
          <w:sz w:val="24"/>
          <w:szCs w:val="24"/>
        </w:rPr>
        <w:t xml:space="preserve"> </w:t>
      </w:r>
      <w:r w:rsidR="0033529B" w:rsidRPr="004F7B18">
        <w:rPr>
          <w:rFonts w:ascii="Baskerville Old Face" w:hAnsi="Baskerville Old Face" w:cs="Times New Roman"/>
          <w:color w:val="000000" w:themeColor="text1"/>
          <w:sz w:val="24"/>
          <w:szCs w:val="24"/>
        </w:rPr>
        <w:t>it</w:t>
      </w:r>
      <w:r w:rsidR="003E106F" w:rsidRPr="004F7B18">
        <w:rPr>
          <w:rFonts w:ascii="Baskerville Old Face" w:hAnsi="Baskerville Old Face" w:cs="Times New Roman"/>
          <w:color w:val="000000" w:themeColor="text1"/>
          <w:sz w:val="24"/>
          <w:szCs w:val="24"/>
        </w:rPr>
        <w:t xml:space="preserve"> is consistent with </w:t>
      </w:r>
      <w:r w:rsidR="00D63F85" w:rsidRPr="004F7B18">
        <w:rPr>
          <w:rFonts w:ascii="Baskerville Old Face" w:hAnsi="Baskerville Old Face" w:cs="Times New Roman"/>
          <w:color w:val="000000" w:themeColor="text1"/>
          <w:sz w:val="24"/>
          <w:szCs w:val="24"/>
        </w:rPr>
        <w:t xml:space="preserve">(i) </w:t>
      </w:r>
      <w:r w:rsidR="00A06954" w:rsidRPr="004F7B18">
        <w:rPr>
          <w:rFonts w:ascii="Baskerville Old Face" w:hAnsi="Baskerville Old Face" w:cs="Times New Roman"/>
          <w:color w:val="000000" w:themeColor="text1"/>
          <w:sz w:val="24"/>
          <w:szCs w:val="24"/>
        </w:rPr>
        <w:t>attributions</w:t>
      </w:r>
      <w:r w:rsidR="003E106F" w:rsidRPr="004F7B18">
        <w:rPr>
          <w:rFonts w:ascii="Baskerville Old Face" w:hAnsi="Baskerville Old Face" w:cs="Times New Roman"/>
          <w:color w:val="000000" w:themeColor="text1"/>
          <w:sz w:val="24"/>
          <w:szCs w:val="24"/>
        </w:rPr>
        <w:t xml:space="preserve"> of </w:t>
      </w:r>
      <w:r w:rsidR="001F6D09" w:rsidRPr="004F7B18">
        <w:rPr>
          <w:rFonts w:ascii="Baskerville Old Face" w:hAnsi="Baskerville Old Face" w:cs="Times New Roman"/>
          <w:color w:val="000000" w:themeColor="text1"/>
          <w:sz w:val="24"/>
          <w:szCs w:val="24"/>
        </w:rPr>
        <w:t>aesthetic</w:t>
      </w:r>
      <w:r w:rsidR="003E106F" w:rsidRPr="004F7B18">
        <w:rPr>
          <w:rFonts w:ascii="Baskerville Old Face" w:hAnsi="Baskerville Old Face" w:cs="Times New Roman"/>
          <w:color w:val="000000" w:themeColor="text1"/>
          <w:sz w:val="24"/>
          <w:szCs w:val="24"/>
        </w:rPr>
        <w:t xml:space="preserve"> properties </w:t>
      </w:r>
      <w:r w:rsidR="00A06954" w:rsidRPr="004F7B18">
        <w:rPr>
          <w:rFonts w:ascii="Baskerville Old Face" w:hAnsi="Baskerville Old Face" w:cs="Times New Roman"/>
          <w:color w:val="000000" w:themeColor="text1"/>
          <w:sz w:val="24"/>
          <w:szCs w:val="24"/>
        </w:rPr>
        <w:t>via</w:t>
      </w:r>
      <w:r w:rsidR="003E106F" w:rsidRPr="004F7B18">
        <w:rPr>
          <w:rFonts w:ascii="Baskerville Old Face" w:hAnsi="Baskerville Old Face" w:cs="Times New Roman"/>
          <w:color w:val="000000" w:themeColor="text1"/>
          <w:sz w:val="24"/>
          <w:szCs w:val="24"/>
        </w:rPr>
        <w:t xml:space="preserve"> inductive inference</w:t>
      </w:r>
      <w:r w:rsidR="00A86835" w:rsidRPr="004F7B18">
        <w:rPr>
          <w:rFonts w:ascii="Baskerville Old Face" w:hAnsi="Baskerville Old Face" w:cs="Times New Roman"/>
          <w:color w:val="000000" w:themeColor="text1"/>
          <w:sz w:val="24"/>
          <w:szCs w:val="24"/>
        </w:rPr>
        <w:t>s</w:t>
      </w:r>
      <w:r w:rsidR="00D63F85" w:rsidRPr="004F7B18">
        <w:rPr>
          <w:rFonts w:ascii="Baskerville Old Face" w:hAnsi="Baskerville Old Face" w:cs="Times New Roman"/>
          <w:color w:val="000000" w:themeColor="text1"/>
          <w:sz w:val="24"/>
          <w:szCs w:val="24"/>
        </w:rPr>
        <w:t xml:space="preserve"> and (ii) non-acquaintance-based epistemologies</w:t>
      </w:r>
      <w:r w:rsidR="003E106F" w:rsidRPr="004F7B18">
        <w:rPr>
          <w:rFonts w:ascii="Baskerville Old Face" w:hAnsi="Baskerville Old Face" w:cs="Times New Roman"/>
          <w:color w:val="000000" w:themeColor="text1"/>
          <w:sz w:val="24"/>
          <w:szCs w:val="24"/>
        </w:rPr>
        <w:t>.</w:t>
      </w:r>
      <w:r w:rsidR="001F6D09" w:rsidRPr="004F7B18">
        <w:rPr>
          <w:rStyle w:val="FootnoteReference"/>
          <w:rFonts w:ascii="Baskerville Old Face" w:hAnsi="Baskerville Old Face" w:cs="Times New Roman"/>
          <w:color w:val="000000" w:themeColor="text1"/>
          <w:sz w:val="24"/>
          <w:szCs w:val="24"/>
        </w:rPr>
        <w:footnoteReference w:id="43"/>
      </w:r>
      <w:r w:rsidR="003E106F" w:rsidRPr="004F7B18">
        <w:rPr>
          <w:rFonts w:ascii="Baskerville Old Face" w:hAnsi="Baskerville Old Face" w:cs="Times New Roman"/>
          <w:color w:val="000000" w:themeColor="text1"/>
          <w:sz w:val="24"/>
          <w:szCs w:val="24"/>
        </w:rPr>
        <w:t xml:space="preserve"> Compare: there is no entailment </w:t>
      </w:r>
      <w:r w:rsidR="001B75B2" w:rsidRPr="004F7B18">
        <w:rPr>
          <w:rFonts w:ascii="Baskerville Old Face" w:hAnsi="Baskerville Old Face" w:cs="Times New Roman"/>
          <w:color w:val="000000" w:themeColor="text1"/>
          <w:sz w:val="24"/>
          <w:szCs w:val="24"/>
        </w:rPr>
        <w:t>from</w:t>
      </w:r>
      <w:r w:rsidR="003E106F" w:rsidRPr="004F7B18">
        <w:rPr>
          <w:rFonts w:ascii="Baskerville Old Face" w:hAnsi="Baskerville Old Face" w:cs="Times New Roman"/>
          <w:color w:val="000000" w:themeColor="text1"/>
          <w:sz w:val="24"/>
          <w:szCs w:val="24"/>
        </w:rPr>
        <w:t xml:space="preserve"> </w:t>
      </w:r>
      <w:r w:rsidR="00BD7991" w:rsidRPr="004F7B18">
        <w:rPr>
          <w:rFonts w:ascii="Baskerville Old Face" w:hAnsi="Baskerville Old Face" w:cs="Times New Roman"/>
          <w:color w:val="000000" w:themeColor="text1"/>
          <w:sz w:val="24"/>
          <w:szCs w:val="24"/>
        </w:rPr>
        <w:t>your</w:t>
      </w:r>
      <w:r w:rsidR="003E106F" w:rsidRPr="004F7B18">
        <w:rPr>
          <w:rFonts w:ascii="Baskerville Old Face" w:hAnsi="Baskerville Old Face" w:cs="Times New Roman"/>
          <w:color w:val="000000" w:themeColor="text1"/>
          <w:sz w:val="24"/>
          <w:szCs w:val="24"/>
        </w:rPr>
        <w:t xml:space="preserve"> </w:t>
      </w:r>
      <w:r w:rsidR="0080743A" w:rsidRPr="004F7B18">
        <w:rPr>
          <w:rFonts w:ascii="Baskerville Old Face" w:hAnsi="Baskerville Old Face" w:cs="Times New Roman"/>
          <w:color w:val="000000" w:themeColor="text1"/>
          <w:sz w:val="24"/>
          <w:szCs w:val="24"/>
        </w:rPr>
        <w:t>assertion</w:t>
      </w:r>
      <w:r w:rsidR="003E106F" w:rsidRPr="004F7B18">
        <w:rPr>
          <w:rFonts w:ascii="Baskerville Old Face" w:hAnsi="Baskerville Old Face" w:cs="Times New Roman"/>
          <w:color w:val="000000" w:themeColor="text1"/>
          <w:sz w:val="24"/>
          <w:szCs w:val="24"/>
        </w:rPr>
        <w:t xml:space="preserve"> that </w:t>
      </w:r>
      <w:r w:rsidR="003E106F" w:rsidRPr="004F7B18">
        <w:rPr>
          <w:rFonts w:ascii="Baskerville Old Face" w:hAnsi="Baskerville Old Face" w:cs="Times New Roman"/>
          <w:i/>
          <w:color w:val="000000" w:themeColor="text1"/>
          <w:sz w:val="24"/>
          <w:szCs w:val="24"/>
        </w:rPr>
        <w:t>p</w:t>
      </w:r>
      <w:r w:rsidR="00BD7991" w:rsidRPr="004F7B18">
        <w:rPr>
          <w:rFonts w:ascii="Baskerville Old Face" w:hAnsi="Baskerville Old Face" w:cs="Times New Roman"/>
          <w:color w:val="000000" w:themeColor="text1"/>
          <w:sz w:val="24"/>
          <w:szCs w:val="24"/>
        </w:rPr>
        <w:t xml:space="preserve"> </w:t>
      </w:r>
      <w:r w:rsidR="001B75B2" w:rsidRPr="004F7B18">
        <w:rPr>
          <w:rFonts w:ascii="Baskerville Old Face" w:hAnsi="Baskerville Old Face" w:cs="Times New Roman"/>
          <w:color w:val="000000" w:themeColor="text1"/>
          <w:sz w:val="24"/>
          <w:szCs w:val="24"/>
        </w:rPr>
        <w:t>to</w:t>
      </w:r>
      <w:r w:rsidR="00BD7991" w:rsidRPr="004F7B18">
        <w:rPr>
          <w:rFonts w:ascii="Baskerville Old Face" w:hAnsi="Baskerville Old Face" w:cs="Times New Roman"/>
          <w:color w:val="000000" w:themeColor="text1"/>
          <w:sz w:val="24"/>
          <w:szCs w:val="24"/>
        </w:rPr>
        <w:t xml:space="preserve"> </w:t>
      </w:r>
      <w:r w:rsidR="003E106F" w:rsidRPr="004F7B18">
        <w:rPr>
          <w:rFonts w:ascii="Baskerville Old Face" w:hAnsi="Baskerville Old Face" w:cs="Times New Roman"/>
          <w:color w:val="000000" w:themeColor="text1"/>
          <w:sz w:val="24"/>
          <w:szCs w:val="24"/>
        </w:rPr>
        <w:t xml:space="preserve">the fact that </w:t>
      </w:r>
      <w:r w:rsidR="003E106F" w:rsidRPr="004F7B18">
        <w:rPr>
          <w:rFonts w:ascii="Baskerville Old Face" w:hAnsi="Baskerville Old Face" w:cs="Times New Roman"/>
          <w:i/>
          <w:color w:val="000000" w:themeColor="text1"/>
          <w:sz w:val="24"/>
          <w:szCs w:val="24"/>
        </w:rPr>
        <w:t>p</w:t>
      </w:r>
      <w:r w:rsidR="0078646F" w:rsidRPr="004F7B18">
        <w:rPr>
          <w:rFonts w:ascii="Baskerville Old Face" w:hAnsi="Baskerville Old Face" w:cs="Times New Roman"/>
          <w:color w:val="000000" w:themeColor="text1"/>
          <w:sz w:val="24"/>
          <w:szCs w:val="24"/>
        </w:rPr>
        <w:t xml:space="preserve"> insofar as </w:t>
      </w:r>
      <w:r w:rsidR="00CB4603" w:rsidRPr="004F7B18">
        <w:rPr>
          <w:rFonts w:ascii="Baskerville Old Face" w:hAnsi="Baskerville Old Face" w:cs="Times New Roman"/>
          <w:color w:val="000000" w:themeColor="text1"/>
          <w:sz w:val="24"/>
          <w:szCs w:val="24"/>
        </w:rPr>
        <w:t xml:space="preserve">the </w:t>
      </w:r>
      <w:r w:rsidR="00846C17" w:rsidRPr="004F7B18">
        <w:rPr>
          <w:rFonts w:ascii="Baskerville Old Face" w:hAnsi="Baskerville Old Face" w:cs="Times New Roman"/>
          <w:color w:val="000000" w:themeColor="text1"/>
          <w:sz w:val="24"/>
          <w:szCs w:val="24"/>
        </w:rPr>
        <w:t>one does not positi</w:t>
      </w:r>
      <w:r w:rsidR="0078646F" w:rsidRPr="004F7B18">
        <w:rPr>
          <w:rFonts w:ascii="Baskerville Old Face" w:hAnsi="Baskerville Old Face" w:cs="Times New Roman"/>
          <w:color w:val="000000" w:themeColor="text1"/>
          <w:sz w:val="24"/>
          <w:szCs w:val="24"/>
        </w:rPr>
        <w:t>vely condition-govern the other.</w:t>
      </w:r>
      <w:r w:rsidR="00061CC3" w:rsidRPr="004F7B18">
        <w:rPr>
          <w:rFonts w:ascii="Baskerville Old Face" w:hAnsi="Baskerville Old Face" w:cs="Times New Roman"/>
          <w:color w:val="000000" w:themeColor="text1"/>
          <w:sz w:val="24"/>
          <w:szCs w:val="24"/>
        </w:rPr>
        <w:t xml:space="preserve"> </w:t>
      </w:r>
      <w:r w:rsidR="0080333F" w:rsidRPr="004F7B18">
        <w:rPr>
          <w:rFonts w:ascii="Baskerville Old Face" w:hAnsi="Baskerville Old Face" w:cs="Times New Roman"/>
          <w:color w:val="000000" w:themeColor="text1"/>
          <w:sz w:val="24"/>
          <w:szCs w:val="24"/>
        </w:rPr>
        <w:t>(Your</w:t>
      </w:r>
      <w:r w:rsidR="00061CC3" w:rsidRPr="004F7B18">
        <w:rPr>
          <w:rFonts w:ascii="Baskerville Old Face" w:hAnsi="Baskerville Old Face" w:cs="Times New Roman"/>
          <w:color w:val="000000" w:themeColor="text1"/>
          <w:sz w:val="24"/>
          <w:szCs w:val="24"/>
        </w:rPr>
        <w:t xml:space="preserve"> telling </w:t>
      </w:r>
      <w:r w:rsidR="0080333F" w:rsidRPr="004F7B18">
        <w:rPr>
          <w:rFonts w:ascii="Baskerville Old Face" w:hAnsi="Baskerville Old Face" w:cs="Times New Roman"/>
          <w:color w:val="000000" w:themeColor="text1"/>
          <w:sz w:val="24"/>
          <w:szCs w:val="24"/>
        </w:rPr>
        <w:t>me</w:t>
      </w:r>
      <w:r w:rsidR="00061CC3" w:rsidRPr="004F7B18">
        <w:rPr>
          <w:rFonts w:ascii="Baskerville Old Face" w:hAnsi="Baskerville Old Face" w:cs="Times New Roman"/>
          <w:color w:val="000000" w:themeColor="text1"/>
          <w:sz w:val="24"/>
          <w:szCs w:val="24"/>
        </w:rPr>
        <w:t xml:space="preserve"> that there is a grey heron in the garden does not positively condition govern the fact of </w:t>
      </w:r>
      <w:r w:rsidR="0080333F" w:rsidRPr="004F7B18">
        <w:rPr>
          <w:rFonts w:ascii="Baskerville Old Face" w:hAnsi="Baskerville Old Face" w:cs="Times New Roman"/>
          <w:color w:val="000000" w:themeColor="text1"/>
          <w:sz w:val="24"/>
          <w:szCs w:val="24"/>
        </w:rPr>
        <w:t>its being there.)</w:t>
      </w:r>
      <w:r w:rsidR="0078646F" w:rsidRPr="004F7B18">
        <w:rPr>
          <w:rFonts w:ascii="Baskerville Old Face" w:hAnsi="Baskerville Old Face" w:cs="Times New Roman"/>
          <w:color w:val="000000" w:themeColor="text1"/>
          <w:sz w:val="24"/>
          <w:szCs w:val="24"/>
        </w:rPr>
        <w:t xml:space="preserve"> B</w:t>
      </w:r>
      <w:r w:rsidR="0080743A" w:rsidRPr="004F7B18">
        <w:rPr>
          <w:rFonts w:ascii="Baskerville Old Face" w:hAnsi="Baskerville Old Face" w:cs="Times New Roman"/>
          <w:color w:val="000000" w:themeColor="text1"/>
          <w:sz w:val="24"/>
          <w:szCs w:val="24"/>
        </w:rPr>
        <w:t>ut that d</w:t>
      </w:r>
      <w:r w:rsidR="00BD7991" w:rsidRPr="004F7B18">
        <w:rPr>
          <w:rFonts w:ascii="Baskerville Old Face" w:hAnsi="Baskerville Old Face" w:cs="Times New Roman"/>
          <w:color w:val="000000" w:themeColor="text1"/>
          <w:sz w:val="24"/>
          <w:szCs w:val="24"/>
        </w:rPr>
        <w:t xml:space="preserve">oes not mean that </w:t>
      </w:r>
      <w:r w:rsidR="0080743A" w:rsidRPr="004F7B18">
        <w:rPr>
          <w:rFonts w:ascii="Baskerville Old Face" w:hAnsi="Baskerville Old Face" w:cs="Times New Roman"/>
          <w:color w:val="000000" w:themeColor="text1"/>
          <w:sz w:val="24"/>
          <w:szCs w:val="24"/>
        </w:rPr>
        <w:t xml:space="preserve">I </w:t>
      </w:r>
      <w:r w:rsidR="00BD7991" w:rsidRPr="004F7B18">
        <w:rPr>
          <w:rFonts w:ascii="Baskerville Old Face" w:hAnsi="Baskerville Old Face" w:cs="Times New Roman"/>
          <w:color w:val="000000" w:themeColor="text1"/>
          <w:sz w:val="24"/>
          <w:szCs w:val="24"/>
        </w:rPr>
        <w:t>cannot</w:t>
      </w:r>
      <w:r w:rsidR="0080743A" w:rsidRPr="004F7B18">
        <w:rPr>
          <w:rFonts w:ascii="Baskerville Old Face" w:hAnsi="Baskerville Old Face" w:cs="Times New Roman"/>
          <w:color w:val="000000" w:themeColor="text1"/>
          <w:sz w:val="24"/>
          <w:szCs w:val="24"/>
        </w:rPr>
        <w:t xml:space="preserve"> be </w:t>
      </w:r>
      <w:r w:rsidR="00BD7991" w:rsidRPr="004F7B18">
        <w:rPr>
          <w:rFonts w:ascii="Baskerville Old Face" w:hAnsi="Baskerville Old Face" w:cs="Times New Roman"/>
          <w:color w:val="000000" w:themeColor="text1"/>
          <w:sz w:val="24"/>
          <w:szCs w:val="24"/>
        </w:rPr>
        <w:t xml:space="preserve">inferentially </w:t>
      </w:r>
      <w:r w:rsidR="0080743A" w:rsidRPr="004F7B18">
        <w:rPr>
          <w:rFonts w:ascii="Baskerville Old Face" w:hAnsi="Baskerville Old Face" w:cs="Times New Roman"/>
          <w:color w:val="000000" w:themeColor="text1"/>
          <w:sz w:val="24"/>
          <w:szCs w:val="24"/>
        </w:rPr>
        <w:t xml:space="preserve">justified in believing that </w:t>
      </w:r>
      <w:r w:rsidR="0080743A" w:rsidRPr="004F7B18">
        <w:rPr>
          <w:rFonts w:ascii="Baskerville Old Face" w:hAnsi="Baskerville Old Face" w:cs="Times New Roman"/>
          <w:i/>
          <w:color w:val="000000" w:themeColor="text1"/>
          <w:sz w:val="24"/>
          <w:szCs w:val="24"/>
        </w:rPr>
        <w:t>p</w:t>
      </w:r>
      <w:r w:rsidR="0080743A" w:rsidRPr="004F7B18">
        <w:rPr>
          <w:rFonts w:ascii="Baskerville Old Face" w:hAnsi="Baskerville Old Face" w:cs="Times New Roman"/>
          <w:color w:val="000000" w:themeColor="text1"/>
          <w:sz w:val="24"/>
          <w:szCs w:val="24"/>
        </w:rPr>
        <w:t xml:space="preserve"> via</w:t>
      </w:r>
      <w:r w:rsidR="00BD7991" w:rsidRPr="004F7B18">
        <w:rPr>
          <w:rFonts w:ascii="Baskerville Old Face" w:hAnsi="Baskerville Old Face" w:cs="Times New Roman"/>
          <w:color w:val="000000" w:themeColor="text1"/>
          <w:sz w:val="24"/>
          <w:szCs w:val="24"/>
        </w:rPr>
        <w:t xml:space="preserve"> an</w:t>
      </w:r>
      <w:r w:rsidR="0080743A" w:rsidRPr="004F7B18">
        <w:rPr>
          <w:rFonts w:ascii="Baskerville Old Face" w:hAnsi="Baskerville Old Face" w:cs="Times New Roman"/>
          <w:color w:val="000000" w:themeColor="text1"/>
          <w:sz w:val="24"/>
          <w:szCs w:val="24"/>
        </w:rPr>
        <w:t xml:space="preserve"> </w:t>
      </w:r>
      <w:r w:rsidR="00BD7991" w:rsidRPr="004F7B18">
        <w:rPr>
          <w:rFonts w:ascii="Baskerville Old Face" w:hAnsi="Baskerville Old Face" w:cs="Times New Roman"/>
          <w:color w:val="000000" w:themeColor="text1"/>
          <w:sz w:val="24"/>
          <w:szCs w:val="24"/>
        </w:rPr>
        <w:t>inductive inference from past experience of your competency, sincerity, etc. on such matters.</w:t>
      </w:r>
      <w:r w:rsidR="00756360" w:rsidRPr="004F7B18">
        <w:rPr>
          <w:rFonts w:ascii="Baskerville Old Face" w:hAnsi="Baskerville Old Face" w:cs="Times New Roman"/>
          <w:color w:val="000000" w:themeColor="text1"/>
          <w:sz w:val="24"/>
          <w:szCs w:val="24"/>
        </w:rPr>
        <w:t xml:space="preserve"> Or so say testimonial reductionists.</w:t>
      </w:r>
      <w:r w:rsidR="00BD7991" w:rsidRPr="004F7B18">
        <w:rPr>
          <w:rFonts w:ascii="Baskerville Old Face" w:hAnsi="Baskerville Old Face" w:cs="Times New Roman"/>
          <w:color w:val="000000" w:themeColor="text1"/>
          <w:sz w:val="24"/>
          <w:szCs w:val="24"/>
        </w:rPr>
        <w:t xml:space="preserve"> </w:t>
      </w:r>
      <w:r w:rsidR="00C869FA" w:rsidRPr="004F7B18">
        <w:rPr>
          <w:rFonts w:ascii="Baskerville Old Face" w:hAnsi="Baskerville Old Face" w:cs="Times New Roman"/>
          <w:color w:val="000000" w:themeColor="text1"/>
          <w:sz w:val="24"/>
          <w:szCs w:val="24"/>
        </w:rPr>
        <w:t>Similarly, there may be no</w:t>
      </w:r>
      <w:r w:rsidR="00C81BB4" w:rsidRPr="004F7B18">
        <w:rPr>
          <w:rFonts w:ascii="Baskerville Old Face" w:hAnsi="Baskerville Old Face" w:cs="Times New Roman"/>
          <w:color w:val="000000" w:themeColor="text1"/>
          <w:sz w:val="24"/>
          <w:szCs w:val="24"/>
        </w:rPr>
        <w:t xml:space="preserve"> entailment </w:t>
      </w:r>
      <w:r w:rsidR="00EA7F5C" w:rsidRPr="004F7B18">
        <w:rPr>
          <w:rFonts w:ascii="Baskerville Old Face" w:hAnsi="Baskerville Old Face" w:cs="Times New Roman"/>
          <w:color w:val="000000" w:themeColor="text1"/>
          <w:sz w:val="24"/>
          <w:szCs w:val="24"/>
        </w:rPr>
        <w:t>from</w:t>
      </w:r>
      <w:r w:rsidR="00C81BB4" w:rsidRPr="004F7B18">
        <w:rPr>
          <w:rFonts w:ascii="Baskerville Old Face" w:hAnsi="Baskerville Old Face" w:cs="Times New Roman"/>
          <w:color w:val="000000" w:themeColor="text1"/>
          <w:sz w:val="24"/>
          <w:szCs w:val="24"/>
        </w:rPr>
        <w:t xml:space="preserve"> any non-aesthetic features of a work </w:t>
      </w:r>
      <w:r w:rsidR="00EA7F5C" w:rsidRPr="004F7B18">
        <w:rPr>
          <w:rFonts w:ascii="Baskerville Old Face" w:hAnsi="Baskerville Old Face" w:cs="Times New Roman"/>
          <w:color w:val="000000" w:themeColor="text1"/>
          <w:sz w:val="24"/>
          <w:szCs w:val="24"/>
        </w:rPr>
        <w:t>to</w:t>
      </w:r>
      <w:r w:rsidR="00C81BB4" w:rsidRPr="004F7B18">
        <w:rPr>
          <w:rFonts w:ascii="Baskerville Old Face" w:hAnsi="Baskerville Old Face" w:cs="Times New Roman"/>
          <w:color w:val="000000" w:themeColor="text1"/>
          <w:sz w:val="24"/>
          <w:szCs w:val="24"/>
        </w:rPr>
        <w:t xml:space="preserve"> its being sombre</w:t>
      </w:r>
      <w:r w:rsidR="00C869FA" w:rsidRPr="004F7B18">
        <w:rPr>
          <w:rFonts w:ascii="Baskerville Old Face" w:hAnsi="Baskerville Old Face" w:cs="Times New Roman"/>
          <w:color w:val="000000" w:themeColor="text1"/>
          <w:sz w:val="24"/>
          <w:szCs w:val="24"/>
        </w:rPr>
        <w:t>, as Sibley’s thesis that aesthetic properties lack positive condition-governing states</w:t>
      </w:r>
      <w:r w:rsidR="00C81BB4" w:rsidRPr="004F7B18">
        <w:rPr>
          <w:rFonts w:ascii="Baskerville Old Face" w:hAnsi="Baskerville Old Face" w:cs="Times New Roman"/>
          <w:color w:val="000000" w:themeColor="text1"/>
          <w:sz w:val="24"/>
          <w:szCs w:val="24"/>
        </w:rPr>
        <w:t xml:space="preserve">. But Ella is justified in believing the work to have that aesthetic </w:t>
      </w:r>
      <w:r w:rsidR="009E3CB7" w:rsidRPr="004F7B18">
        <w:rPr>
          <w:rFonts w:ascii="Baskerville Old Face" w:hAnsi="Baskerville Old Face" w:cs="Times New Roman"/>
          <w:color w:val="000000" w:themeColor="text1"/>
          <w:sz w:val="24"/>
          <w:szCs w:val="24"/>
        </w:rPr>
        <w:t>property</w:t>
      </w:r>
      <w:r w:rsidR="00C81BB4" w:rsidRPr="004F7B18">
        <w:rPr>
          <w:rFonts w:ascii="Baskerville Old Face" w:hAnsi="Baskerville Old Face" w:cs="Times New Roman"/>
          <w:color w:val="000000" w:themeColor="text1"/>
          <w:sz w:val="24"/>
          <w:szCs w:val="24"/>
        </w:rPr>
        <w:t xml:space="preserve"> through past experience of </w:t>
      </w:r>
      <w:r w:rsidR="00756360" w:rsidRPr="004F7B18">
        <w:rPr>
          <w:rFonts w:ascii="Baskerville Old Face" w:hAnsi="Baskerville Old Face" w:cs="Times New Roman"/>
          <w:color w:val="000000" w:themeColor="text1"/>
          <w:sz w:val="24"/>
          <w:szCs w:val="24"/>
        </w:rPr>
        <w:t xml:space="preserve">some cluster of non-aesthetic properties correlating with </w:t>
      </w:r>
      <w:r w:rsidR="009E3CB7" w:rsidRPr="004F7B18">
        <w:rPr>
          <w:rFonts w:ascii="Baskerville Old Face" w:hAnsi="Baskerville Old Face" w:cs="Times New Roman"/>
          <w:color w:val="000000" w:themeColor="text1"/>
          <w:sz w:val="24"/>
          <w:szCs w:val="24"/>
        </w:rPr>
        <w:t>it</w:t>
      </w:r>
      <w:r w:rsidR="0080333F" w:rsidRPr="004F7B18">
        <w:rPr>
          <w:rFonts w:ascii="Baskerville Old Face" w:hAnsi="Baskerville Old Face" w:cs="Times New Roman"/>
          <w:color w:val="000000" w:themeColor="text1"/>
          <w:sz w:val="24"/>
          <w:szCs w:val="24"/>
        </w:rPr>
        <w:t>. Similarly,</w:t>
      </w:r>
      <w:r w:rsidR="008B5767" w:rsidRPr="004F7B18">
        <w:rPr>
          <w:rFonts w:ascii="Baskerville Old Face" w:hAnsi="Baskerville Old Face" w:cs="Times New Roman"/>
          <w:color w:val="000000" w:themeColor="text1"/>
          <w:sz w:val="24"/>
          <w:szCs w:val="24"/>
        </w:rPr>
        <w:t xml:space="preserve"> artists are justified in their believing that a particular aesthetic effect will occur if a work’s non-aesthetic properties are ch</w:t>
      </w:r>
      <w:r w:rsidR="00A12B36" w:rsidRPr="004F7B18">
        <w:rPr>
          <w:rFonts w:ascii="Baskerville Old Face" w:hAnsi="Baskerville Old Face" w:cs="Times New Roman"/>
          <w:color w:val="000000" w:themeColor="text1"/>
          <w:sz w:val="24"/>
          <w:szCs w:val="24"/>
        </w:rPr>
        <w:t>anged in such-and-such a way</w:t>
      </w:r>
      <w:r w:rsidR="00756360" w:rsidRPr="004F7B18">
        <w:rPr>
          <w:rFonts w:ascii="Baskerville Old Face" w:hAnsi="Baskerville Old Face" w:cs="Times New Roman"/>
          <w:color w:val="000000" w:themeColor="text1"/>
          <w:sz w:val="24"/>
          <w:szCs w:val="24"/>
        </w:rPr>
        <w:t>.</w:t>
      </w:r>
      <w:r w:rsidR="00B80591" w:rsidRPr="004F7B18">
        <w:rPr>
          <w:rFonts w:ascii="Baskerville Old Face" w:hAnsi="Baskerville Old Face" w:cs="Times New Roman"/>
          <w:color w:val="000000" w:themeColor="text1"/>
          <w:sz w:val="24"/>
          <w:szCs w:val="24"/>
        </w:rPr>
        <w:t xml:space="preserve"> Or so </w:t>
      </w:r>
      <w:r w:rsidR="00B80591" w:rsidRPr="004F7B18">
        <w:rPr>
          <w:rFonts w:ascii="Baskerville Old Face" w:hAnsi="Baskerville Old Face" w:cs="Times New Roman"/>
          <w:b/>
          <w:color w:val="000000" w:themeColor="text1"/>
          <w:sz w:val="24"/>
          <w:szCs w:val="24"/>
        </w:rPr>
        <w:t>Moderate Non-Inferentialism</w:t>
      </w:r>
      <w:r w:rsidR="0025781F" w:rsidRPr="004F7B18">
        <w:rPr>
          <w:rFonts w:ascii="Baskerville Old Face" w:hAnsi="Baskerville Old Face" w:cs="Times New Roman"/>
          <w:color w:val="000000" w:themeColor="text1"/>
          <w:sz w:val="24"/>
          <w:szCs w:val="24"/>
        </w:rPr>
        <w:t xml:space="preserve"> </w:t>
      </w:r>
      <w:r w:rsidR="000557B6" w:rsidRPr="004F7B18">
        <w:rPr>
          <w:rFonts w:ascii="Baskerville Old Face" w:hAnsi="Baskerville Old Face" w:cs="Times New Roman"/>
          <w:color w:val="000000" w:themeColor="text1"/>
          <w:sz w:val="24"/>
          <w:szCs w:val="24"/>
        </w:rPr>
        <w:t>allows</w:t>
      </w:r>
      <w:r w:rsidR="0025781F" w:rsidRPr="004F7B18">
        <w:rPr>
          <w:rFonts w:ascii="Baskerville Old Face" w:hAnsi="Baskerville Old Face" w:cs="Times New Roman"/>
          <w:color w:val="000000" w:themeColor="text1"/>
          <w:sz w:val="24"/>
          <w:szCs w:val="24"/>
        </w:rPr>
        <w:t>.</w:t>
      </w:r>
      <w:r w:rsidR="00D022BC" w:rsidRPr="004F7B18">
        <w:rPr>
          <w:rFonts w:ascii="Baskerville Old Face" w:hAnsi="Baskerville Old Face" w:cs="Times New Roman"/>
          <w:color w:val="000000" w:themeColor="text1"/>
          <w:sz w:val="24"/>
          <w:szCs w:val="24"/>
        </w:rPr>
        <w:t xml:space="preserve"> </w:t>
      </w:r>
    </w:p>
    <w:p w14:paraId="36F58721" w14:textId="59D0E8EB" w:rsidR="008E5C6B" w:rsidRPr="004F7B18" w:rsidRDefault="00796B6E"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I</w:t>
      </w:r>
      <w:r w:rsidR="00B37D25" w:rsidRPr="004F7B18">
        <w:rPr>
          <w:rFonts w:ascii="Baskerville Old Face" w:hAnsi="Baskerville Old Face" w:cs="Times New Roman"/>
          <w:color w:val="000000" w:themeColor="text1"/>
          <w:sz w:val="24"/>
          <w:szCs w:val="24"/>
        </w:rPr>
        <w:t xml:space="preserve">t seems to me that </w:t>
      </w:r>
      <w:r w:rsidR="005900CF" w:rsidRPr="004F7B18">
        <w:rPr>
          <w:rFonts w:ascii="Baskerville Old Face" w:hAnsi="Baskerville Old Face" w:cs="Times New Roman"/>
          <w:b/>
          <w:color w:val="000000" w:themeColor="text1"/>
          <w:sz w:val="24"/>
          <w:szCs w:val="24"/>
        </w:rPr>
        <w:t>Moderate Non-Inferentialism</w:t>
      </w:r>
      <w:r w:rsidR="005900CF" w:rsidRPr="004F7B18">
        <w:rPr>
          <w:rFonts w:ascii="Baskerville Old Face" w:hAnsi="Baskerville Old Face" w:cs="Times New Roman"/>
          <w:color w:val="000000" w:themeColor="text1"/>
          <w:sz w:val="24"/>
          <w:szCs w:val="24"/>
        </w:rPr>
        <w:t xml:space="preserve"> </w:t>
      </w:r>
      <w:r w:rsidR="00B37D25" w:rsidRPr="004F7B18">
        <w:rPr>
          <w:rFonts w:ascii="Baskerville Old Face" w:hAnsi="Baskerville Old Face" w:cs="Times New Roman"/>
          <w:color w:val="000000" w:themeColor="text1"/>
          <w:sz w:val="24"/>
          <w:szCs w:val="24"/>
        </w:rPr>
        <w:t>is required to make sense of some extant theories of aesthetic properties, judgement and value.</w:t>
      </w:r>
      <w:r w:rsidR="00AF489A" w:rsidRPr="004F7B18">
        <w:rPr>
          <w:rFonts w:ascii="Baskerville Old Face" w:hAnsi="Baskerville Old Face" w:cs="Times New Roman"/>
          <w:color w:val="000000" w:themeColor="text1"/>
          <w:sz w:val="24"/>
          <w:szCs w:val="24"/>
        </w:rPr>
        <w:t xml:space="preserve"> C</w:t>
      </w:r>
      <w:r w:rsidR="008E5C6B" w:rsidRPr="004F7B18">
        <w:rPr>
          <w:rFonts w:ascii="Baskerville Old Face" w:hAnsi="Baskerville Old Face" w:cs="Times New Roman"/>
          <w:color w:val="000000" w:themeColor="text1"/>
          <w:sz w:val="24"/>
          <w:szCs w:val="24"/>
        </w:rPr>
        <w:t>onsider some canonical aesthetic properties</w:t>
      </w:r>
      <w:r w:rsidR="00AF489A" w:rsidRPr="004F7B18">
        <w:rPr>
          <w:rFonts w:ascii="Baskerville Old Face" w:hAnsi="Baskerville Old Face" w:cs="Times New Roman"/>
          <w:color w:val="000000" w:themeColor="text1"/>
          <w:sz w:val="24"/>
          <w:szCs w:val="24"/>
        </w:rPr>
        <w:t>.</w:t>
      </w:r>
      <w:r w:rsidR="001F6D09" w:rsidRPr="004F7B18">
        <w:rPr>
          <w:rFonts w:ascii="Baskerville Old Face" w:hAnsi="Baskerville Old Face" w:cs="Times New Roman"/>
          <w:vanish/>
          <w:color w:val="000000" w:themeColor="text1"/>
          <w:sz w:val="24"/>
          <w:szCs w:val="24"/>
        </w:rPr>
        <w:t xml:space="preserve"> </w:t>
      </w:r>
      <w:r w:rsidR="00E71B47" w:rsidRPr="004F7B18">
        <w:rPr>
          <w:rFonts w:ascii="Baskerville Old Face" w:hAnsi="Baskerville Old Face" w:cs="Times New Roman"/>
          <w:vanish/>
          <w:color w:val="000000" w:themeColor="text1"/>
          <w:sz w:val="24"/>
          <w:szCs w:val="24"/>
        </w:rPr>
        <w:t>still testimonial reductionists ...etic testimony. As mentioned  aestheticbelieved all along. ent from ies upon which they depen</w:t>
      </w:r>
      <w:r w:rsidR="009E3CB7" w:rsidRPr="004F7B18">
        <w:rPr>
          <w:rFonts w:ascii="Baskerville Old Face" w:hAnsi="Baskerville Old Face" w:cs="Times New Roman"/>
          <w:color w:val="000000" w:themeColor="text1"/>
          <w:sz w:val="24"/>
          <w:szCs w:val="24"/>
        </w:rPr>
        <w:t xml:space="preserve"> </w:t>
      </w:r>
      <w:r w:rsidR="008E5C6B" w:rsidRPr="004F7B18">
        <w:rPr>
          <w:rFonts w:ascii="Baskerville Old Face" w:hAnsi="Baskerville Old Face" w:cs="Times New Roman"/>
          <w:color w:val="000000" w:themeColor="text1"/>
          <w:sz w:val="24"/>
          <w:szCs w:val="24"/>
        </w:rPr>
        <w:t>Alan Goldman claims they include being, e.g., beautiful, ugly, sublime, dreary, loosely woven, stirring, derivative, original, daring, bold, conservative, etc.</w:t>
      </w:r>
      <w:r w:rsidR="008E5C6B" w:rsidRPr="004F7B18">
        <w:rPr>
          <w:rStyle w:val="FootnoteReference"/>
          <w:rFonts w:ascii="Baskerville Old Face" w:hAnsi="Baskerville Old Face" w:cs="Times New Roman"/>
          <w:color w:val="000000" w:themeColor="text1"/>
          <w:sz w:val="24"/>
          <w:szCs w:val="24"/>
        </w:rPr>
        <w:footnoteReference w:id="44"/>
      </w:r>
      <w:r w:rsidR="009E3CB7" w:rsidRPr="004F7B18">
        <w:rPr>
          <w:rFonts w:ascii="Baskerville Old Face" w:hAnsi="Baskerville Old Face" w:cs="Times New Roman"/>
          <w:color w:val="000000" w:themeColor="text1"/>
          <w:sz w:val="24"/>
          <w:szCs w:val="24"/>
        </w:rPr>
        <w:t xml:space="preserve"> </w:t>
      </w:r>
      <w:r w:rsidR="008E5C6B" w:rsidRPr="004F7B18">
        <w:rPr>
          <w:rFonts w:ascii="Baskerville Old Face" w:hAnsi="Baskerville Old Face" w:cs="Times New Roman"/>
          <w:color w:val="000000" w:themeColor="text1"/>
          <w:sz w:val="24"/>
          <w:szCs w:val="24"/>
        </w:rPr>
        <w:t>Noël Carroll claims they include being, e.g., graceful, dark, brooding, sombre, melancholic, pompous, unified, tightly knit, chaotic, gaudy, kitschy, beautiful, suspenseful, etc.</w:t>
      </w:r>
      <w:r w:rsidR="008E5C6B" w:rsidRPr="004F7B18">
        <w:rPr>
          <w:rStyle w:val="FootnoteReference"/>
          <w:rFonts w:ascii="Baskerville Old Face" w:hAnsi="Baskerville Old Face" w:cs="Times New Roman"/>
          <w:color w:val="000000" w:themeColor="text1"/>
          <w:sz w:val="24"/>
          <w:szCs w:val="24"/>
        </w:rPr>
        <w:footnoteReference w:id="45"/>
      </w:r>
      <w:r w:rsidR="0033529B" w:rsidRPr="004F7B18">
        <w:rPr>
          <w:rFonts w:ascii="Baskerville Old Face" w:hAnsi="Baskerville Old Face" w:cs="Times New Roman"/>
          <w:color w:val="000000" w:themeColor="text1"/>
          <w:sz w:val="24"/>
          <w:szCs w:val="24"/>
        </w:rPr>
        <w:t xml:space="preserve"> Sibley, of course, had his own list.</w:t>
      </w:r>
      <w:r w:rsidR="0033529B" w:rsidRPr="004F7B18">
        <w:rPr>
          <w:rStyle w:val="FootnoteReference"/>
          <w:rFonts w:ascii="Baskerville Old Face" w:hAnsi="Baskerville Old Face" w:cs="Times New Roman"/>
          <w:color w:val="000000" w:themeColor="text1"/>
          <w:sz w:val="24"/>
          <w:szCs w:val="24"/>
        </w:rPr>
        <w:footnoteReference w:id="46"/>
      </w:r>
      <w:r w:rsidR="0033529B" w:rsidRPr="004F7B18">
        <w:rPr>
          <w:rFonts w:ascii="Baskerville Old Face" w:hAnsi="Baskerville Old Face" w:cs="Times New Roman"/>
          <w:color w:val="000000" w:themeColor="text1"/>
          <w:sz w:val="24"/>
          <w:szCs w:val="24"/>
        </w:rPr>
        <w:t xml:space="preserve"> </w:t>
      </w:r>
    </w:p>
    <w:p w14:paraId="69848A90" w14:textId="236DC4B0" w:rsidR="001D648B" w:rsidRPr="004F7B18" w:rsidRDefault="001525FD"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lastRenderedPageBreak/>
        <w:t xml:space="preserve">Some of these </w:t>
      </w:r>
      <w:r w:rsidR="00AF489A" w:rsidRPr="004F7B18">
        <w:rPr>
          <w:rFonts w:ascii="Baskerville Old Face" w:hAnsi="Baskerville Old Face" w:cs="Times New Roman"/>
          <w:color w:val="000000" w:themeColor="text1"/>
          <w:sz w:val="24"/>
          <w:szCs w:val="24"/>
        </w:rPr>
        <w:t xml:space="preserve">properties </w:t>
      </w:r>
      <w:r w:rsidRPr="004F7B18">
        <w:rPr>
          <w:rFonts w:ascii="Baskerville Old Face" w:hAnsi="Baskerville Old Face" w:cs="Times New Roman"/>
          <w:color w:val="000000" w:themeColor="text1"/>
          <w:sz w:val="24"/>
          <w:szCs w:val="24"/>
        </w:rPr>
        <w:t>look prime candidates for being attributed by inductive inference</w:t>
      </w:r>
      <w:r w:rsidR="00AF489A" w:rsidRPr="004F7B18">
        <w:rPr>
          <w:rFonts w:ascii="Baskerville Old Face" w:hAnsi="Baskerville Old Face" w:cs="Times New Roman"/>
          <w:color w:val="000000" w:themeColor="text1"/>
          <w:sz w:val="24"/>
          <w:szCs w:val="24"/>
        </w:rPr>
        <w:t>s</w:t>
      </w:r>
      <w:r w:rsidR="00410F41" w:rsidRPr="004F7B18">
        <w:rPr>
          <w:rFonts w:ascii="Baskerville Old Face" w:hAnsi="Baskerville Old Face" w:cs="Times New Roman"/>
          <w:color w:val="000000" w:themeColor="text1"/>
          <w:sz w:val="24"/>
          <w:szCs w:val="24"/>
        </w:rPr>
        <w:t>,</w:t>
      </w:r>
      <w:r w:rsidR="00804F0B" w:rsidRPr="004F7B18">
        <w:rPr>
          <w:rFonts w:ascii="Baskerville Old Face" w:hAnsi="Baskerville Old Face" w:cs="Times New Roman"/>
          <w:color w:val="000000" w:themeColor="text1"/>
          <w:sz w:val="24"/>
          <w:szCs w:val="24"/>
        </w:rPr>
        <w:t xml:space="preserve"> on the basis that they could not possibly be attributed by perception</w:t>
      </w:r>
      <w:r w:rsidRPr="004F7B18">
        <w:rPr>
          <w:rFonts w:ascii="Baskerville Old Face" w:hAnsi="Baskerville Old Face" w:cs="Times New Roman"/>
          <w:color w:val="000000" w:themeColor="text1"/>
          <w:sz w:val="24"/>
          <w:szCs w:val="24"/>
        </w:rPr>
        <w:t xml:space="preserve">. </w:t>
      </w:r>
      <w:r w:rsidR="00804F0B" w:rsidRPr="004F7B18">
        <w:rPr>
          <w:rFonts w:ascii="Baskerville Old Face" w:hAnsi="Baskerville Old Face" w:cs="Times New Roman"/>
          <w:color w:val="000000" w:themeColor="text1"/>
          <w:sz w:val="24"/>
          <w:szCs w:val="24"/>
        </w:rPr>
        <w:t>For instance, w</w:t>
      </w:r>
      <w:r w:rsidRPr="004F7B18">
        <w:rPr>
          <w:rFonts w:ascii="Baskerville Old Face" w:hAnsi="Baskerville Old Face" w:cs="Times New Roman"/>
          <w:color w:val="000000" w:themeColor="text1"/>
          <w:sz w:val="24"/>
          <w:szCs w:val="24"/>
        </w:rPr>
        <w:t xml:space="preserve">hether </w:t>
      </w:r>
      <w:r w:rsidR="00804F0B" w:rsidRPr="004F7B18">
        <w:rPr>
          <w:rFonts w:ascii="Baskerville Old Face" w:hAnsi="Baskerville Old Face" w:cs="Times New Roman"/>
          <w:color w:val="000000" w:themeColor="text1"/>
          <w:sz w:val="24"/>
          <w:szCs w:val="24"/>
        </w:rPr>
        <w:t>or not a</w:t>
      </w:r>
      <w:r w:rsidRPr="004F7B18">
        <w:rPr>
          <w:rFonts w:ascii="Baskerville Old Face" w:hAnsi="Baskerville Old Face" w:cs="Times New Roman"/>
          <w:color w:val="000000" w:themeColor="text1"/>
          <w:sz w:val="24"/>
          <w:szCs w:val="24"/>
        </w:rPr>
        <w:t xml:space="preserve"> work </w:t>
      </w:r>
      <w:r w:rsidR="00D86F9A" w:rsidRPr="004F7B18">
        <w:rPr>
          <w:rFonts w:ascii="Baskerville Old Face" w:hAnsi="Baskerville Old Face" w:cs="Times New Roman"/>
          <w:color w:val="000000" w:themeColor="text1"/>
          <w:sz w:val="24"/>
          <w:szCs w:val="24"/>
        </w:rPr>
        <w:t>is original, daring, tightly-</w:t>
      </w:r>
      <w:r w:rsidRPr="004F7B18">
        <w:rPr>
          <w:rFonts w:ascii="Baskerville Old Face" w:hAnsi="Baskerville Old Face" w:cs="Times New Roman"/>
          <w:color w:val="000000" w:themeColor="text1"/>
          <w:sz w:val="24"/>
          <w:szCs w:val="24"/>
        </w:rPr>
        <w:t>knit or pompous</w:t>
      </w:r>
      <w:r w:rsidR="00BD494B" w:rsidRPr="004F7B18">
        <w:rPr>
          <w:rFonts w:ascii="Baskerville Old Face" w:hAnsi="Baskerville Old Face" w:cs="Times New Roman"/>
          <w:color w:val="000000" w:themeColor="text1"/>
          <w:sz w:val="24"/>
          <w:szCs w:val="24"/>
        </w:rPr>
        <w:t xml:space="preserve"> </w:t>
      </w:r>
      <w:r w:rsidRPr="004F7B18">
        <w:rPr>
          <w:rFonts w:ascii="Baskerville Old Face" w:hAnsi="Baskerville Old Face" w:cs="Times New Roman"/>
          <w:color w:val="000000" w:themeColor="text1"/>
          <w:sz w:val="24"/>
          <w:szCs w:val="24"/>
        </w:rPr>
        <w:t xml:space="preserve">is </w:t>
      </w:r>
      <w:r w:rsidR="00867DA1" w:rsidRPr="004F7B18">
        <w:rPr>
          <w:rFonts w:ascii="Baskerville Old Face" w:hAnsi="Baskerville Old Face" w:cs="Times New Roman"/>
          <w:color w:val="000000" w:themeColor="text1"/>
          <w:sz w:val="24"/>
          <w:szCs w:val="24"/>
        </w:rPr>
        <w:t xml:space="preserve">not something one can </w:t>
      </w:r>
      <w:r w:rsidR="00135A97" w:rsidRPr="004F7B18">
        <w:rPr>
          <w:rFonts w:ascii="Baskerville Old Face" w:hAnsi="Baskerville Old Face" w:cs="Times New Roman"/>
          <w:color w:val="000000" w:themeColor="text1"/>
          <w:sz w:val="24"/>
          <w:szCs w:val="24"/>
        </w:rPr>
        <w:t>readily</w:t>
      </w:r>
      <w:r w:rsidR="00DC1789" w:rsidRPr="004F7B18">
        <w:rPr>
          <w:rFonts w:ascii="Baskerville Old Face" w:hAnsi="Baskerville Old Face" w:cs="Times New Roman"/>
          <w:color w:val="000000" w:themeColor="text1"/>
          <w:sz w:val="24"/>
          <w:szCs w:val="24"/>
        </w:rPr>
        <w:t xml:space="preserve"> tell</w:t>
      </w:r>
      <w:r w:rsidR="00867DA1" w:rsidRPr="004F7B18">
        <w:rPr>
          <w:rFonts w:ascii="Baskerville Old Face" w:hAnsi="Baskerville Old Face" w:cs="Times New Roman"/>
          <w:color w:val="000000" w:themeColor="text1"/>
          <w:sz w:val="24"/>
          <w:szCs w:val="24"/>
        </w:rPr>
        <w:t xml:space="preserve"> just by looking</w:t>
      </w:r>
      <w:r w:rsidR="00135A97" w:rsidRPr="004F7B18">
        <w:rPr>
          <w:rFonts w:ascii="Baskerville Old Face" w:hAnsi="Baskerville Old Face" w:cs="Times New Roman"/>
          <w:color w:val="000000" w:themeColor="text1"/>
          <w:sz w:val="24"/>
          <w:szCs w:val="24"/>
        </w:rPr>
        <w:t xml:space="preserve"> </w:t>
      </w:r>
      <w:r w:rsidR="00AF489A" w:rsidRPr="004F7B18">
        <w:rPr>
          <w:rFonts w:ascii="Baskerville Old Face" w:hAnsi="Baskerville Old Face" w:cs="Times New Roman"/>
          <w:color w:val="000000" w:themeColor="text1"/>
          <w:sz w:val="24"/>
          <w:szCs w:val="24"/>
        </w:rPr>
        <w:t xml:space="preserve">at </w:t>
      </w:r>
      <w:r w:rsidR="00DC1789" w:rsidRPr="004F7B18">
        <w:rPr>
          <w:rFonts w:ascii="Baskerville Old Face" w:hAnsi="Baskerville Old Face" w:cs="Times New Roman"/>
          <w:color w:val="000000" w:themeColor="text1"/>
          <w:sz w:val="24"/>
          <w:szCs w:val="24"/>
        </w:rPr>
        <w:t xml:space="preserve">the work. </w:t>
      </w:r>
      <w:r w:rsidR="00222717" w:rsidRPr="004F7B18">
        <w:rPr>
          <w:rFonts w:ascii="Baskerville Old Face" w:hAnsi="Baskerville Old Face" w:cs="Times New Roman"/>
          <w:color w:val="000000" w:themeColor="text1"/>
          <w:sz w:val="24"/>
          <w:szCs w:val="24"/>
        </w:rPr>
        <w:t xml:space="preserve">There is a limit to how much the scope of perceptual content can be enlarged by background knowledge and some of these properties obviously surpass it. </w:t>
      </w:r>
      <w:r w:rsidR="00135A97" w:rsidRPr="004F7B18">
        <w:rPr>
          <w:rFonts w:ascii="Baskerville Old Face" w:hAnsi="Baskerville Old Face" w:cs="Times New Roman"/>
          <w:color w:val="000000" w:themeColor="text1"/>
          <w:sz w:val="24"/>
          <w:szCs w:val="24"/>
        </w:rPr>
        <w:t xml:space="preserve">Similar remarks hold for </w:t>
      </w:r>
      <w:r w:rsidR="00DC1789" w:rsidRPr="004F7B18">
        <w:rPr>
          <w:rFonts w:ascii="Baskerville Old Face" w:hAnsi="Baskerville Old Face" w:cs="Times New Roman"/>
          <w:color w:val="000000" w:themeColor="text1"/>
          <w:sz w:val="24"/>
          <w:szCs w:val="24"/>
        </w:rPr>
        <w:t xml:space="preserve">other aesthetic properties, e.g., </w:t>
      </w:r>
      <w:r w:rsidR="00135A97" w:rsidRPr="004F7B18">
        <w:rPr>
          <w:rFonts w:ascii="Baskerville Old Face" w:hAnsi="Baskerville Old Face" w:cs="Times New Roman"/>
          <w:color w:val="000000" w:themeColor="text1"/>
          <w:sz w:val="24"/>
          <w:szCs w:val="24"/>
        </w:rPr>
        <w:t>‘</w:t>
      </w:r>
      <w:r w:rsidR="006E20EC" w:rsidRPr="004F7B18">
        <w:rPr>
          <w:rFonts w:ascii="Baskerville Old Face" w:hAnsi="Baskerville Old Face" w:cs="Times New Roman"/>
          <w:color w:val="000000" w:themeColor="text1"/>
          <w:sz w:val="24"/>
          <w:szCs w:val="24"/>
        </w:rPr>
        <w:t>being derivativ</w:t>
      </w:r>
      <w:r w:rsidR="005011BD" w:rsidRPr="004F7B18">
        <w:rPr>
          <w:rFonts w:ascii="Baskerville Old Face" w:hAnsi="Baskerville Old Face" w:cs="Times New Roman"/>
          <w:color w:val="000000" w:themeColor="text1"/>
          <w:sz w:val="24"/>
          <w:szCs w:val="24"/>
        </w:rPr>
        <w:t>e</w:t>
      </w:r>
      <w:r w:rsidR="00135A97" w:rsidRPr="004F7B18">
        <w:rPr>
          <w:rFonts w:ascii="Baskerville Old Face" w:hAnsi="Baskerville Old Face" w:cs="Times New Roman"/>
          <w:color w:val="000000" w:themeColor="text1"/>
          <w:sz w:val="24"/>
          <w:szCs w:val="24"/>
        </w:rPr>
        <w:t>’</w:t>
      </w:r>
      <w:r w:rsidR="005011BD" w:rsidRPr="004F7B18">
        <w:rPr>
          <w:rFonts w:ascii="Baskerville Old Face" w:hAnsi="Baskerville Old Face" w:cs="Times New Roman"/>
          <w:color w:val="000000" w:themeColor="text1"/>
          <w:sz w:val="24"/>
          <w:szCs w:val="24"/>
        </w:rPr>
        <w:t xml:space="preserve"> or </w:t>
      </w:r>
      <w:r w:rsidR="00135A97" w:rsidRPr="004F7B18">
        <w:rPr>
          <w:rFonts w:ascii="Baskerville Old Face" w:hAnsi="Baskerville Old Face" w:cs="Times New Roman"/>
          <w:color w:val="000000" w:themeColor="text1"/>
          <w:sz w:val="24"/>
          <w:szCs w:val="24"/>
        </w:rPr>
        <w:t>‘</w:t>
      </w:r>
      <w:r w:rsidR="005011BD" w:rsidRPr="004F7B18">
        <w:rPr>
          <w:rFonts w:ascii="Baskerville Old Face" w:hAnsi="Baskerville Old Face" w:cs="Times New Roman"/>
          <w:color w:val="000000" w:themeColor="text1"/>
          <w:sz w:val="24"/>
          <w:szCs w:val="24"/>
        </w:rPr>
        <w:t>bein</w:t>
      </w:r>
      <w:r w:rsidR="001D648B" w:rsidRPr="004F7B18">
        <w:rPr>
          <w:rFonts w:ascii="Baskerville Old Face" w:hAnsi="Baskerville Old Face" w:cs="Times New Roman"/>
          <w:color w:val="000000" w:themeColor="text1"/>
          <w:sz w:val="24"/>
          <w:szCs w:val="24"/>
        </w:rPr>
        <w:t>g insightful</w:t>
      </w:r>
      <w:r w:rsidR="00135A97" w:rsidRPr="004F7B18">
        <w:rPr>
          <w:rFonts w:ascii="Baskerville Old Face" w:hAnsi="Baskerville Old Face" w:cs="Times New Roman"/>
          <w:color w:val="000000" w:themeColor="text1"/>
          <w:sz w:val="24"/>
          <w:szCs w:val="24"/>
        </w:rPr>
        <w:t>’</w:t>
      </w:r>
      <w:r w:rsidR="001D648B" w:rsidRPr="004F7B18">
        <w:rPr>
          <w:rFonts w:ascii="Baskerville Old Face" w:hAnsi="Baskerville Old Face" w:cs="Times New Roman"/>
          <w:color w:val="000000" w:themeColor="text1"/>
          <w:sz w:val="24"/>
          <w:szCs w:val="24"/>
        </w:rPr>
        <w:t>, etc.</w:t>
      </w:r>
      <w:r w:rsidR="005011BD" w:rsidRPr="004F7B18">
        <w:rPr>
          <w:rFonts w:ascii="Baskerville Old Face" w:hAnsi="Baskerville Old Face" w:cs="Times New Roman"/>
          <w:color w:val="000000" w:themeColor="text1"/>
          <w:sz w:val="24"/>
          <w:szCs w:val="24"/>
        </w:rPr>
        <w:t xml:space="preserve"> </w:t>
      </w:r>
      <w:r w:rsidR="00D0389B" w:rsidRPr="004F7B18">
        <w:rPr>
          <w:rFonts w:ascii="Baskerville Old Face" w:hAnsi="Baskerville Old Face" w:cs="Times New Roman"/>
          <w:color w:val="000000" w:themeColor="text1"/>
          <w:sz w:val="24"/>
          <w:szCs w:val="24"/>
        </w:rPr>
        <w:t>Relatedly,</w:t>
      </w:r>
      <w:r w:rsidR="00135A97" w:rsidRPr="004F7B18">
        <w:rPr>
          <w:rFonts w:ascii="Baskerville Old Face" w:hAnsi="Baskerville Old Face" w:cs="Times New Roman"/>
          <w:color w:val="000000" w:themeColor="text1"/>
          <w:sz w:val="24"/>
          <w:szCs w:val="24"/>
        </w:rPr>
        <w:t xml:space="preserve"> </w:t>
      </w:r>
      <w:r w:rsidR="00D0389B" w:rsidRPr="004F7B18">
        <w:rPr>
          <w:rFonts w:ascii="Baskerville Old Face" w:hAnsi="Baskerville Old Face" w:cs="Times New Roman"/>
          <w:color w:val="000000" w:themeColor="text1"/>
          <w:sz w:val="24"/>
          <w:szCs w:val="24"/>
        </w:rPr>
        <w:t>Walton claims that representational/resemblance properties are aesthetic</w:t>
      </w:r>
      <w:r w:rsidR="007723B5" w:rsidRPr="004F7B18">
        <w:rPr>
          <w:rFonts w:ascii="Baskerville Old Face" w:hAnsi="Baskerville Old Face" w:cs="Times New Roman"/>
          <w:color w:val="000000" w:themeColor="text1"/>
          <w:sz w:val="24"/>
          <w:szCs w:val="24"/>
        </w:rPr>
        <w:t xml:space="preserve"> properties</w:t>
      </w:r>
      <w:r w:rsidR="00D0389B" w:rsidRPr="004F7B18">
        <w:rPr>
          <w:rFonts w:ascii="Baskerville Old Face" w:hAnsi="Baskerville Old Face" w:cs="Times New Roman"/>
          <w:color w:val="000000" w:themeColor="text1"/>
          <w:sz w:val="24"/>
          <w:szCs w:val="24"/>
        </w:rPr>
        <w:t>.</w:t>
      </w:r>
      <w:r w:rsidR="00D0389B" w:rsidRPr="004F7B18">
        <w:rPr>
          <w:rStyle w:val="FootnoteReference"/>
          <w:rFonts w:ascii="Baskerville Old Face" w:hAnsi="Baskerville Old Face" w:cs="Times New Roman"/>
          <w:color w:val="000000" w:themeColor="text1"/>
          <w:sz w:val="24"/>
          <w:szCs w:val="24"/>
        </w:rPr>
        <w:footnoteReference w:id="47"/>
      </w:r>
      <w:r w:rsidR="00D0389B" w:rsidRPr="004F7B18">
        <w:rPr>
          <w:rFonts w:ascii="Baskerville Old Face" w:hAnsi="Baskerville Old Face" w:cs="Times New Roman"/>
          <w:color w:val="000000" w:themeColor="text1"/>
          <w:sz w:val="24"/>
          <w:szCs w:val="24"/>
        </w:rPr>
        <w:t xml:space="preserve"> </w:t>
      </w:r>
      <w:r w:rsidR="005011BD" w:rsidRPr="004F7B18">
        <w:rPr>
          <w:rFonts w:ascii="Baskerville Old Face" w:hAnsi="Baskerville Old Face" w:cs="Times New Roman"/>
          <w:color w:val="000000" w:themeColor="text1"/>
          <w:sz w:val="24"/>
          <w:szCs w:val="24"/>
        </w:rPr>
        <w:t xml:space="preserve">Serious reasoning must sometimes be undertaken in order to grasp </w:t>
      </w:r>
      <w:r w:rsidR="001D648B" w:rsidRPr="004F7B18">
        <w:rPr>
          <w:rFonts w:ascii="Baskerville Old Face" w:hAnsi="Baskerville Old Face" w:cs="Times New Roman"/>
          <w:color w:val="000000" w:themeColor="text1"/>
          <w:sz w:val="24"/>
          <w:szCs w:val="24"/>
        </w:rPr>
        <w:t xml:space="preserve">such properties, despite Walton’s </w:t>
      </w:r>
      <w:r w:rsidR="00AF489A" w:rsidRPr="004F7B18">
        <w:rPr>
          <w:rFonts w:ascii="Baskerville Old Face" w:hAnsi="Baskerville Old Face" w:cs="Times New Roman"/>
          <w:color w:val="000000" w:themeColor="text1"/>
          <w:sz w:val="24"/>
          <w:szCs w:val="24"/>
        </w:rPr>
        <w:t>claim</w:t>
      </w:r>
      <w:r w:rsidR="001D648B" w:rsidRPr="004F7B18">
        <w:rPr>
          <w:rFonts w:ascii="Baskerville Old Face" w:hAnsi="Baskerville Old Face" w:cs="Times New Roman"/>
          <w:color w:val="000000" w:themeColor="text1"/>
          <w:sz w:val="24"/>
          <w:szCs w:val="24"/>
        </w:rPr>
        <w:t xml:space="preserve"> that his view is that aesthetic properties are </w:t>
      </w:r>
      <w:r w:rsidR="00B02734" w:rsidRPr="004F7B18">
        <w:rPr>
          <w:rFonts w:ascii="Baskerville Old Face" w:hAnsi="Baskerville Old Face" w:cs="Times New Roman"/>
          <w:color w:val="000000" w:themeColor="text1"/>
          <w:sz w:val="24"/>
          <w:szCs w:val="24"/>
        </w:rPr>
        <w:t>perceived rather than inferred</w:t>
      </w:r>
      <w:r w:rsidR="001D648B" w:rsidRPr="004F7B18">
        <w:rPr>
          <w:rFonts w:ascii="Baskerville Old Face" w:hAnsi="Baskerville Old Face" w:cs="Times New Roman"/>
          <w:color w:val="000000" w:themeColor="text1"/>
          <w:sz w:val="24"/>
          <w:szCs w:val="24"/>
        </w:rPr>
        <w:t>.</w:t>
      </w:r>
    </w:p>
    <w:p w14:paraId="44243543" w14:textId="3184A485" w:rsidR="001F6D09" w:rsidRPr="004F7B18" w:rsidRDefault="0019367A" w:rsidP="00784099">
      <w:pPr>
        <w:spacing w:line="360" w:lineRule="auto"/>
        <w:jc w:val="both"/>
        <w:rPr>
          <w:rFonts w:ascii="Baskerville Old Face" w:hAnsi="Baskerville Old Face" w:cs="Times New Roman"/>
          <w:color w:val="000000" w:themeColor="text1"/>
          <w:sz w:val="24"/>
          <w:szCs w:val="24"/>
        </w:rPr>
      </w:pPr>
      <w:r w:rsidRPr="004F7B18">
        <w:rPr>
          <w:rFonts w:ascii="Baskerville Old Face" w:hAnsi="Baskerville Old Face" w:cs="Times New Roman"/>
          <w:color w:val="000000" w:themeColor="text1"/>
          <w:sz w:val="24"/>
          <w:szCs w:val="24"/>
        </w:rPr>
        <w:t xml:space="preserve">In sum, I </w:t>
      </w:r>
      <w:r w:rsidR="0098791A" w:rsidRPr="004F7B18">
        <w:rPr>
          <w:rFonts w:ascii="Baskerville Old Face" w:hAnsi="Baskerville Old Face" w:cs="Times New Roman"/>
          <w:color w:val="000000" w:themeColor="text1"/>
          <w:sz w:val="24"/>
          <w:szCs w:val="24"/>
        </w:rPr>
        <w:t>suspect that</w:t>
      </w:r>
      <w:r w:rsidR="00E4435B" w:rsidRPr="004F7B18">
        <w:rPr>
          <w:rFonts w:ascii="Baskerville Old Face" w:hAnsi="Baskerville Old Face" w:cs="Times New Roman"/>
          <w:color w:val="000000" w:themeColor="text1"/>
          <w:sz w:val="24"/>
          <w:szCs w:val="24"/>
        </w:rPr>
        <w:t xml:space="preserve"> </w:t>
      </w:r>
      <w:r w:rsidR="001F6D09" w:rsidRPr="004F7B18">
        <w:rPr>
          <w:rFonts w:ascii="Baskerville Old Face" w:hAnsi="Baskerville Old Face" w:cs="Times New Roman"/>
          <w:b/>
          <w:color w:val="000000" w:themeColor="text1"/>
          <w:sz w:val="24"/>
          <w:szCs w:val="24"/>
        </w:rPr>
        <w:t>Moderate Non-Inferentialism</w:t>
      </w:r>
      <w:r w:rsidR="009E62C0" w:rsidRPr="004F7B18">
        <w:rPr>
          <w:rFonts w:ascii="Baskerville Old Face" w:hAnsi="Baskerville Old Face" w:cs="Times New Roman"/>
          <w:color w:val="000000" w:themeColor="text1"/>
          <w:sz w:val="24"/>
          <w:szCs w:val="24"/>
        </w:rPr>
        <w:t xml:space="preserve">, </w:t>
      </w:r>
      <w:r w:rsidR="00D2552B" w:rsidRPr="004F7B18">
        <w:rPr>
          <w:rFonts w:ascii="Baskerville Old Face" w:hAnsi="Baskerville Old Face" w:cs="Times New Roman"/>
          <w:color w:val="000000" w:themeColor="text1"/>
          <w:sz w:val="24"/>
          <w:szCs w:val="24"/>
        </w:rPr>
        <w:t xml:space="preserve">at least </w:t>
      </w:r>
      <w:r w:rsidR="009E62C0" w:rsidRPr="004F7B18">
        <w:rPr>
          <w:rFonts w:ascii="Baskerville Old Face" w:hAnsi="Baskerville Old Face" w:cs="Times New Roman"/>
          <w:color w:val="000000" w:themeColor="text1"/>
          <w:sz w:val="24"/>
          <w:szCs w:val="24"/>
        </w:rPr>
        <w:t xml:space="preserve">the inferentialist component </w:t>
      </w:r>
      <w:r w:rsidR="00D2552B" w:rsidRPr="004F7B18">
        <w:rPr>
          <w:rFonts w:ascii="Baskerville Old Face" w:hAnsi="Baskerville Old Face" w:cs="Times New Roman"/>
          <w:color w:val="000000" w:themeColor="text1"/>
          <w:sz w:val="24"/>
          <w:szCs w:val="24"/>
        </w:rPr>
        <w:t>it leaves</w:t>
      </w:r>
      <w:r w:rsidR="009E62C0" w:rsidRPr="004F7B18">
        <w:rPr>
          <w:rFonts w:ascii="Baskerville Old Face" w:hAnsi="Baskerville Old Face" w:cs="Times New Roman"/>
          <w:color w:val="000000" w:themeColor="text1"/>
          <w:sz w:val="24"/>
          <w:szCs w:val="24"/>
        </w:rPr>
        <w:t xml:space="preserve"> </w:t>
      </w:r>
      <w:r w:rsidR="00D2552B" w:rsidRPr="004F7B18">
        <w:rPr>
          <w:rFonts w:ascii="Baskerville Old Face" w:hAnsi="Baskerville Old Face" w:cs="Times New Roman"/>
          <w:color w:val="000000" w:themeColor="text1"/>
          <w:sz w:val="24"/>
          <w:szCs w:val="24"/>
        </w:rPr>
        <w:t>open</w:t>
      </w:r>
      <w:r w:rsidR="009E62C0" w:rsidRPr="004F7B18">
        <w:rPr>
          <w:rFonts w:ascii="Baskerville Old Face" w:hAnsi="Baskerville Old Face" w:cs="Times New Roman"/>
          <w:color w:val="000000" w:themeColor="text1"/>
          <w:sz w:val="24"/>
          <w:szCs w:val="24"/>
        </w:rPr>
        <w:t>,</w:t>
      </w:r>
      <w:r w:rsidR="001F6D09" w:rsidRPr="004F7B18">
        <w:rPr>
          <w:rFonts w:ascii="Baskerville Old Face" w:hAnsi="Baskerville Old Face" w:cs="Times New Roman"/>
          <w:color w:val="000000" w:themeColor="text1"/>
          <w:sz w:val="24"/>
          <w:szCs w:val="24"/>
        </w:rPr>
        <w:t xml:space="preserve"> </w:t>
      </w:r>
      <w:r w:rsidR="00315F4D" w:rsidRPr="004F7B18">
        <w:rPr>
          <w:rFonts w:ascii="Baskerville Old Face" w:hAnsi="Baskerville Old Face" w:cs="Times New Roman"/>
          <w:color w:val="000000" w:themeColor="text1"/>
          <w:sz w:val="24"/>
          <w:szCs w:val="24"/>
        </w:rPr>
        <w:t xml:space="preserve">is not only the right view of aesthetic judgement, but </w:t>
      </w:r>
      <w:r w:rsidR="00D30381" w:rsidRPr="004F7B18">
        <w:rPr>
          <w:rFonts w:ascii="Baskerville Old Face" w:hAnsi="Baskerville Old Face" w:cs="Times New Roman"/>
          <w:color w:val="000000" w:themeColor="text1"/>
          <w:sz w:val="24"/>
          <w:szCs w:val="24"/>
        </w:rPr>
        <w:t xml:space="preserve">simply </w:t>
      </w:r>
      <w:r w:rsidR="00031B31" w:rsidRPr="004F7B18">
        <w:rPr>
          <w:rFonts w:ascii="Baskerville Old Face" w:hAnsi="Baskerville Old Face" w:cs="Times New Roman"/>
          <w:color w:val="000000" w:themeColor="text1"/>
          <w:sz w:val="24"/>
          <w:szCs w:val="24"/>
        </w:rPr>
        <w:t xml:space="preserve">articulates </w:t>
      </w:r>
      <w:r w:rsidR="001F6D09" w:rsidRPr="004F7B18">
        <w:rPr>
          <w:rFonts w:ascii="Baskerville Old Face" w:hAnsi="Baskerville Old Face" w:cs="Times New Roman"/>
          <w:color w:val="000000" w:themeColor="text1"/>
          <w:sz w:val="24"/>
          <w:szCs w:val="24"/>
        </w:rPr>
        <w:t xml:space="preserve">what </w:t>
      </w:r>
      <w:r w:rsidR="00E4435B" w:rsidRPr="004F7B18">
        <w:rPr>
          <w:rFonts w:ascii="Baskerville Old Face" w:hAnsi="Baskerville Old Face" w:cs="Times New Roman"/>
          <w:color w:val="000000" w:themeColor="text1"/>
          <w:sz w:val="24"/>
          <w:szCs w:val="24"/>
        </w:rPr>
        <w:t xml:space="preserve">many </w:t>
      </w:r>
      <w:r w:rsidR="001F6D09" w:rsidRPr="004F7B18">
        <w:rPr>
          <w:rFonts w:ascii="Baskerville Old Face" w:hAnsi="Baskerville Old Face" w:cs="Times New Roman"/>
          <w:color w:val="000000" w:themeColor="text1"/>
          <w:sz w:val="24"/>
          <w:szCs w:val="24"/>
        </w:rPr>
        <w:t>have</w:t>
      </w:r>
      <w:r w:rsidR="00683E4F" w:rsidRPr="004F7B18">
        <w:rPr>
          <w:rFonts w:ascii="Baskerville Old Face" w:hAnsi="Baskerville Old Face" w:cs="Times New Roman"/>
          <w:color w:val="000000" w:themeColor="text1"/>
          <w:sz w:val="24"/>
          <w:szCs w:val="24"/>
        </w:rPr>
        <w:t xml:space="preserve"> </w:t>
      </w:r>
      <w:r w:rsidR="001F6D09" w:rsidRPr="004F7B18">
        <w:rPr>
          <w:rFonts w:ascii="Baskerville Old Face" w:hAnsi="Baskerville Old Face" w:cs="Times New Roman"/>
          <w:color w:val="000000" w:themeColor="text1"/>
          <w:sz w:val="24"/>
          <w:szCs w:val="24"/>
        </w:rPr>
        <w:t>believed</w:t>
      </w:r>
      <w:r w:rsidR="00F16B43" w:rsidRPr="004F7B18">
        <w:rPr>
          <w:rFonts w:ascii="Baskerville Old Face" w:hAnsi="Baskerville Old Face" w:cs="Times New Roman"/>
          <w:color w:val="000000" w:themeColor="text1"/>
          <w:sz w:val="24"/>
          <w:szCs w:val="24"/>
        </w:rPr>
        <w:t xml:space="preserve"> </w:t>
      </w:r>
      <w:r w:rsidR="001F6D09" w:rsidRPr="004F7B18">
        <w:rPr>
          <w:rFonts w:ascii="Baskerville Old Face" w:hAnsi="Baskerville Old Face" w:cs="Times New Roman"/>
          <w:color w:val="000000" w:themeColor="text1"/>
          <w:sz w:val="24"/>
          <w:szCs w:val="24"/>
        </w:rPr>
        <w:t>all along.</w:t>
      </w:r>
      <w:r w:rsidR="00D73CB2" w:rsidRPr="004F7B18">
        <w:rPr>
          <w:rStyle w:val="FootnoteReference"/>
          <w:rFonts w:ascii="Baskerville Old Face" w:hAnsi="Baskerville Old Face" w:cs="Times New Roman"/>
          <w:color w:val="000000" w:themeColor="text1"/>
          <w:sz w:val="24"/>
          <w:szCs w:val="24"/>
        </w:rPr>
        <w:footnoteReference w:id="48"/>
      </w:r>
      <w:r w:rsidR="001F6D09" w:rsidRPr="004F7B18">
        <w:rPr>
          <w:rFonts w:ascii="Baskerville Old Face" w:hAnsi="Baskerville Old Face" w:cs="Times New Roman"/>
          <w:color w:val="000000" w:themeColor="text1"/>
          <w:sz w:val="24"/>
          <w:szCs w:val="24"/>
        </w:rPr>
        <w:t xml:space="preserve"> </w:t>
      </w:r>
    </w:p>
    <w:p w14:paraId="2E3B003E" w14:textId="3649C743" w:rsidR="00C12C77" w:rsidRPr="004F7B18" w:rsidRDefault="00C12C77" w:rsidP="00784099">
      <w:pPr>
        <w:pStyle w:val="NormalWeb"/>
        <w:spacing w:line="360" w:lineRule="auto"/>
        <w:rPr>
          <w:rFonts w:ascii="Baskerville Old Face" w:hAnsi="Baskerville Old Face"/>
          <w:color w:val="000000" w:themeColor="text1"/>
        </w:rPr>
      </w:pPr>
    </w:p>
    <w:sectPr w:rsidR="00C12C77" w:rsidRPr="004F7B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A5677" w14:textId="77777777" w:rsidR="009E0C18" w:rsidRDefault="009E0C18" w:rsidP="00EE56AA">
      <w:pPr>
        <w:spacing w:after="0" w:line="240" w:lineRule="auto"/>
      </w:pPr>
      <w:r>
        <w:separator/>
      </w:r>
    </w:p>
  </w:endnote>
  <w:endnote w:type="continuationSeparator" w:id="0">
    <w:p w14:paraId="0FE95DFD" w14:textId="77777777" w:rsidR="009E0C18" w:rsidRDefault="009E0C18" w:rsidP="00EE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115358"/>
      <w:docPartObj>
        <w:docPartGallery w:val="Page Numbers (Bottom of Page)"/>
        <w:docPartUnique/>
      </w:docPartObj>
    </w:sdtPr>
    <w:sdtEndPr>
      <w:rPr>
        <w:rFonts w:ascii="Baskerville Old Face" w:hAnsi="Baskerville Old Face"/>
        <w:noProof/>
      </w:rPr>
    </w:sdtEndPr>
    <w:sdtContent>
      <w:p w14:paraId="73EC7651" w14:textId="77777777" w:rsidR="0033529B" w:rsidRPr="00741DD9" w:rsidRDefault="0033529B" w:rsidP="00741DD9">
        <w:pPr>
          <w:pStyle w:val="Footer"/>
          <w:jc w:val="right"/>
          <w:rPr>
            <w:rFonts w:ascii="Baskerville Old Face" w:hAnsi="Baskerville Old Face"/>
          </w:rPr>
        </w:pPr>
        <w:r w:rsidRPr="00741DD9">
          <w:rPr>
            <w:rFonts w:ascii="Baskerville Old Face" w:hAnsi="Baskerville Old Face"/>
          </w:rPr>
          <w:fldChar w:fldCharType="begin"/>
        </w:r>
        <w:r w:rsidRPr="00741DD9">
          <w:rPr>
            <w:rFonts w:ascii="Baskerville Old Face" w:hAnsi="Baskerville Old Face"/>
          </w:rPr>
          <w:instrText xml:space="preserve"> PAGE   \* MERGEFORMAT </w:instrText>
        </w:r>
        <w:r w:rsidRPr="00741DD9">
          <w:rPr>
            <w:rFonts w:ascii="Baskerville Old Face" w:hAnsi="Baskerville Old Face"/>
          </w:rPr>
          <w:fldChar w:fldCharType="separate"/>
        </w:r>
        <w:r w:rsidR="00287FB6">
          <w:rPr>
            <w:rFonts w:ascii="Baskerville Old Face" w:hAnsi="Baskerville Old Face"/>
            <w:noProof/>
          </w:rPr>
          <w:t>22</w:t>
        </w:r>
        <w:r w:rsidRPr="00741DD9">
          <w:rPr>
            <w:rFonts w:ascii="Baskerville Old Face" w:hAnsi="Baskerville Old Face"/>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2A7BE" w14:textId="77777777" w:rsidR="009E0C18" w:rsidRDefault="009E0C18" w:rsidP="00EE56AA">
      <w:pPr>
        <w:spacing w:after="0" w:line="240" w:lineRule="auto"/>
      </w:pPr>
      <w:r>
        <w:separator/>
      </w:r>
    </w:p>
  </w:footnote>
  <w:footnote w:type="continuationSeparator" w:id="0">
    <w:p w14:paraId="1F5744BA" w14:textId="77777777" w:rsidR="009E0C18" w:rsidRDefault="009E0C18" w:rsidP="00EE56AA">
      <w:pPr>
        <w:spacing w:after="0" w:line="240" w:lineRule="auto"/>
      </w:pPr>
      <w:r>
        <w:continuationSeparator/>
      </w:r>
    </w:p>
  </w:footnote>
  <w:footnote w:id="1">
    <w:p w14:paraId="7586AE5F" w14:textId="77777777" w:rsidR="0033529B" w:rsidRPr="004F7B18" w:rsidRDefault="0033529B" w:rsidP="00A50FC2">
      <w:pPr>
        <w:pStyle w:val="FootnoteText"/>
        <w:contextualSpacing/>
        <w:jc w:val="both"/>
        <w:rPr>
          <w:rFonts w:ascii="Baskerville Old Face" w:hAnsi="Baskerville Old Face" w:cs="Times New Roman"/>
          <w:color w:val="000000" w:themeColor="text1"/>
          <w:sz w:val="22"/>
          <w:szCs w:val="22"/>
        </w:rPr>
      </w:pPr>
      <w:r w:rsidRPr="004F7B18">
        <w:rPr>
          <w:rStyle w:val="FootnoteReference"/>
          <w:rFonts w:ascii="Baskerville Old Face" w:hAnsi="Baskerville Old Face" w:cs="Times New Roman"/>
          <w:color w:val="000000" w:themeColor="text1"/>
          <w:sz w:val="22"/>
          <w:szCs w:val="22"/>
        </w:rPr>
        <w:footnoteRef/>
      </w:r>
      <w:r w:rsidRPr="004F7B18">
        <w:rPr>
          <w:rFonts w:ascii="Baskerville Old Face" w:hAnsi="Baskerville Old Face" w:cs="Times New Roman"/>
          <w:color w:val="000000" w:themeColor="text1"/>
          <w:sz w:val="22"/>
          <w:szCs w:val="22"/>
        </w:rPr>
        <w:t xml:space="preserve">  </w:t>
      </w:r>
      <w:r w:rsidRPr="004F7B18">
        <w:rPr>
          <w:rFonts w:ascii="Baskerville Old Face" w:hAnsi="Baskerville Old Face" w:cs="Times New Roman"/>
          <w:color w:val="000000" w:themeColor="text1"/>
          <w:sz w:val="22"/>
          <w:szCs w:val="22"/>
        </w:rPr>
        <w:tab/>
        <w:t xml:space="preserve">F. Sibley, ‘Aesthetic and Nonaesthetic’, </w:t>
      </w:r>
      <w:r w:rsidRPr="004F7B18">
        <w:rPr>
          <w:rFonts w:ascii="Baskerville Old Face" w:hAnsi="Baskerville Old Face" w:cs="Times New Roman"/>
          <w:i/>
          <w:color w:val="000000" w:themeColor="text1"/>
          <w:sz w:val="22"/>
          <w:szCs w:val="22"/>
        </w:rPr>
        <w:t>The Philosophical Review</w:t>
      </w:r>
      <w:r w:rsidRPr="004F7B18">
        <w:rPr>
          <w:rFonts w:ascii="Baskerville Old Face" w:hAnsi="Baskerville Old Face" w:cs="Times New Roman"/>
          <w:color w:val="000000" w:themeColor="text1"/>
          <w:sz w:val="22"/>
          <w:szCs w:val="22"/>
        </w:rPr>
        <w:t>, 74 (1965), p.137</w:t>
      </w:r>
    </w:p>
  </w:footnote>
  <w:footnote w:id="2">
    <w:p w14:paraId="0B682D2C" w14:textId="3E7FE8D9"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See R. Wollheim, </w:t>
      </w:r>
      <w:r w:rsidRPr="004F7B18">
        <w:rPr>
          <w:rFonts w:ascii="Baskerville Old Face" w:hAnsi="Baskerville Old Face"/>
          <w:i/>
          <w:color w:val="000000" w:themeColor="text1"/>
          <w:sz w:val="22"/>
          <w:szCs w:val="22"/>
        </w:rPr>
        <w:t>Art and its Objects</w:t>
      </w:r>
      <w:r w:rsidRPr="004F7B18">
        <w:rPr>
          <w:rFonts w:ascii="Baskerville Old Face" w:hAnsi="Baskerville Old Face"/>
          <w:color w:val="000000" w:themeColor="text1"/>
          <w:sz w:val="22"/>
          <w:szCs w:val="22"/>
        </w:rPr>
        <w:t xml:space="preserve"> (Cambridge University Press, 1980), p.233.</w:t>
      </w:r>
    </w:p>
  </w:footnote>
  <w:footnote w:id="3">
    <w:p w14:paraId="5A61EB80" w14:textId="38191467" w:rsidR="0033529B" w:rsidRPr="004F7B18" w:rsidRDefault="0033529B" w:rsidP="00A50FC2">
      <w:pPr>
        <w:pStyle w:val="NormalWeb"/>
        <w:shd w:val="clear" w:color="auto" w:fill="FFFFFF"/>
        <w:spacing w:before="0" w:beforeAutospacing="0" w:after="0" w:afterAutospacing="0"/>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J. Levinson, ‘Being Realistic about Aesthetic Properties’, </w:t>
      </w:r>
      <w:r w:rsidRPr="004F7B18">
        <w:rPr>
          <w:rFonts w:ascii="Baskerville Old Face" w:hAnsi="Baskerville Old Face"/>
          <w:i/>
          <w:color w:val="000000" w:themeColor="text1"/>
          <w:sz w:val="22"/>
          <w:szCs w:val="22"/>
        </w:rPr>
        <w:t>The Journal of Aesthetics and Art Criticism</w:t>
      </w:r>
      <w:r w:rsidRPr="004F7B18">
        <w:rPr>
          <w:rFonts w:ascii="Baskerville Old Face" w:hAnsi="Baskerville Old Face"/>
          <w:color w:val="000000" w:themeColor="text1"/>
          <w:sz w:val="22"/>
          <w:szCs w:val="22"/>
        </w:rPr>
        <w:t>, 52 (1994), p.151.</w:t>
      </w:r>
    </w:p>
  </w:footnote>
  <w:footnote w:id="4">
    <w:p w14:paraId="7B44727B" w14:textId="46A50DFA"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K. Walton, ‘Categories of Art’, </w:t>
      </w:r>
      <w:r w:rsidRPr="004F7B18">
        <w:rPr>
          <w:rFonts w:ascii="Baskerville Old Face" w:hAnsi="Baskerville Old Face"/>
          <w:i/>
          <w:color w:val="000000" w:themeColor="text1"/>
          <w:sz w:val="22"/>
          <w:szCs w:val="22"/>
        </w:rPr>
        <w:t>The Philosophical Review</w:t>
      </w:r>
      <w:r w:rsidRPr="004F7B18">
        <w:rPr>
          <w:rFonts w:ascii="Baskerville Old Face" w:hAnsi="Baskerville Old Face"/>
          <w:color w:val="000000" w:themeColor="text1"/>
          <w:sz w:val="22"/>
          <w:szCs w:val="22"/>
        </w:rPr>
        <w:t xml:space="preserve"> 79 (1970), p.365. Plausibly, Walton’s thesis is interpreted as affirming that the perception of art is cognitively penetrated by such information; for discussion, see D. Stokes, ‘Cognitive Penetration and the Perception of Art’, </w:t>
      </w:r>
      <w:r w:rsidRPr="004F7B18">
        <w:rPr>
          <w:rFonts w:ascii="Baskerville Old Face" w:hAnsi="Baskerville Old Face"/>
          <w:i/>
          <w:color w:val="000000" w:themeColor="text1"/>
          <w:sz w:val="22"/>
          <w:szCs w:val="22"/>
        </w:rPr>
        <w:t>Dialectica</w:t>
      </w:r>
      <w:r w:rsidRPr="004F7B18">
        <w:rPr>
          <w:rFonts w:ascii="Baskerville Old Face" w:hAnsi="Baskerville Old Face"/>
          <w:color w:val="000000" w:themeColor="text1"/>
          <w:sz w:val="22"/>
          <w:szCs w:val="22"/>
        </w:rPr>
        <w:t xml:space="preserve"> 68 (2014), pp.1-34.</w:t>
      </w:r>
    </w:p>
  </w:footnote>
  <w:footnote w:id="5">
    <w:p w14:paraId="0F8349CE" w14:textId="1302AA1C" w:rsidR="0033529B" w:rsidRPr="004F7B18" w:rsidRDefault="0033529B" w:rsidP="00A50FC2">
      <w:pPr>
        <w:pStyle w:val="FootnoteText"/>
        <w:contextualSpacing/>
        <w:jc w:val="both"/>
        <w:rPr>
          <w:rFonts w:ascii="Baskerville Old Face" w:hAnsi="Baskerville Old Face" w:cs="Times New Roman"/>
          <w:color w:val="000000" w:themeColor="text1"/>
          <w:sz w:val="22"/>
          <w:szCs w:val="22"/>
        </w:rPr>
      </w:pPr>
      <w:r w:rsidRPr="004F7B18">
        <w:rPr>
          <w:rStyle w:val="FootnoteReference"/>
          <w:rFonts w:ascii="Baskerville Old Face" w:hAnsi="Baskerville Old Face" w:cs="Times New Roman"/>
          <w:color w:val="000000" w:themeColor="text1"/>
          <w:sz w:val="22"/>
          <w:szCs w:val="22"/>
        </w:rPr>
        <w:footnoteRef/>
      </w:r>
      <w:r w:rsidRPr="004F7B18">
        <w:rPr>
          <w:rFonts w:ascii="Baskerville Old Face" w:hAnsi="Baskerville Old Face" w:cs="Times New Roman"/>
          <w:color w:val="000000" w:themeColor="text1"/>
          <w:sz w:val="22"/>
          <w:szCs w:val="22"/>
        </w:rPr>
        <w:t xml:space="preserve"> </w:t>
      </w:r>
      <w:r w:rsidRPr="004F7B18">
        <w:rPr>
          <w:rFonts w:ascii="Baskerville Old Face" w:hAnsi="Baskerville Old Face" w:cs="Times New Roman"/>
          <w:color w:val="000000" w:themeColor="text1"/>
          <w:sz w:val="22"/>
          <w:szCs w:val="22"/>
        </w:rPr>
        <w:tab/>
        <w:t xml:space="preserve">J. Prinz, ‘Can Critics </w:t>
      </w:r>
      <w:proofErr w:type="gramStart"/>
      <w:r w:rsidRPr="004F7B18">
        <w:rPr>
          <w:rFonts w:ascii="Baskerville Old Face" w:hAnsi="Baskerville Old Face" w:cs="Times New Roman"/>
          <w:color w:val="000000" w:themeColor="text1"/>
          <w:sz w:val="22"/>
          <w:szCs w:val="22"/>
        </w:rPr>
        <w:t>be</w:t>
      </w:r>
      <w:proofErr w:type="gramEnd"/>
      <w:r w:rsidRPr="004F7B18">
        <w:rPr>
          <w:rFonts w:ascii="Baskerville Old Face" w:hAnsi="Baskerville Old Face" w:cs="Times New Roman"/>
          <w:color w:val="000000" w:themeColor="text1"/>
          <w:sz w:val="22"/>
          <w:szCs w:val="22"/>
        </w:rPr>
        <w:t xml:space="preserve"> Dispassionate? The Role of Emotion in Aesthetic </w:t>
      </w:r>
      <w:r w:rsidR="00D45B5F" w:rsidRPr="004F7B18">
        <w:rPr>
          <w:rFonts w:ascii="Baskerville Old Face" w:hAnsi="Baskerville Old Face" w:cs="Times New Roman"/>
          <w:color w:val="000000" w:themeColor="text1"/>
          <w:sz w:val="22"/>
          <w:szCs w:val="22"/>
        </w:rPr>
        <w:t>Judgment</w:t>
      </w:r>
      <w:r w:rsidRPr="004F7B18">
        <w:rPr>
          <w:rFonts w:ascii="Baskerville Old Face" w:hAnsi="Baskerville Old Face" w:cs="Times New Roman"/>
          <w:color w:val="000000" w:themeColor="text1"/>
          <w:sz w:val="22"/>
          <w:szCs w:val="22"/>
        </w:rPr>
        <w:t>’, Presented at the American Society for Aesthetics, Houston, October 2004, pp.2-3. Quoted by permission. Emphasis my own.</w:t>
      </w:r>
    </w:p>
  </w:footnote>
  <w:footnote w:id="6">
    <w:p w14:paraId="3AB31657" w14:textId="2E85B343" w:rsidR="0033529B" w:rsidRPr="004F7B18" w:rsidRDefault="0033529B" w:rsidP="006D2E59">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See B. Laetz, ‘A Modest Defense of Aesthetic Testimony’, </w:t>
      </w:r>
      <w:r w:rsidRPr="004F7B18">
        <w:rPr>
          <w:rFonts w:ascii="Baskerville Old Face" w:hAnsi="Baskerville Old Face"/>
          <w:i/>
          <w:color w:val="000000" w:themeColor="text1"/>
          <w:sz w:val="22"/>
          <w:szCs w:val="22"/>
        </w:rPr>
        <w:t>Journal of Aesthetics and Art Criticism</w:t>
      </w:r>
      <w:r w:rsidRPr="004F7B18">
        <w:rPr>
          <w:rFonts w:ascii="Baskerville Old Face" w:hAnsi="Baskerville Old Face"/>
          <w:color w:val="000000" w:themeColor="text1"/>
          <w:sz w:val="22"/>
          <w:szCs w:val="22"/>
        </w:rPr>
        <w:t xml:space="preserve">, 66 (2008), pp. 355-363 and A. Meskin, ‘Aesthetic Testimony: What Can We Learn </w:t>
      </w:r>
      <w:proofErr w:type="gramStart"/>
      <w:r w:rsidRPr="004F7B18">
        <w:rPr>
          <w:rFonts w:ascii="Baskerville Old Face" w:hAnsi="Baskerville Old Face"/>
          <w:color w:val="000000" w:themeColor="text1"/>
          <w:sz w:val="22"/>
          <w:szCs w:val="22"/>
        </w:rPr>
        <w:t>From</w:t>
      </w:r>
      <w:proofErr w:type="gramEnd"/>
      <w:r w:rsidRPr="004F7B18">
        <w:rPr>
          <w:rFonts w:ascii="Baskerville Old Face" w:hAnsi="Baskerville Old Face"/>
          <w:color w:val="000000" w:themeColor="text1"/>
          <w:sz w:val="22"/>
          <w:szCs w:val="22"/>
        </w:rPr>
        <w:t xml:space="preserve"> Others About Beauty and Art?’ </w:t>
      </w:r>
      <w:r w:rsidRPr="004F7B18">
        <w:rPr>
          <w:rFonts w:ascii="Baskerville Old Face" w:hAnsi="Baskerville Old Face"/>
          <w:i/>
          <w:color w:val="000000" w:themeColor="text1"/>
          <w:sz w:val="22"/>
          <w:szCs w:val="22"/>
        </w:rPr>
        <w:t>Philosophy and Phenomenological Research</w:t>
      </w:r>
      <w:r w:rsidRPr="004F7B18">
        <w:rPr>
          <w:rFonts w:ascii="Baskerville Old Face" w:hAnsi="Baskerville Old Face"/>
          <w:color w:val="000000" w:themeColor="text1"/>
          <w:sz w:val="22"/>
          <w:szCs w:val="22"/>
        </w:rPr>
        <w:t xml:space="preserve">, 69 (2004), pp. 65-91. For a particularly trenchant attack on aesthetic testimony, see R. Hopkins, ‘How to Be a Pessimist About Aesthetic Testimony’, </w:t>
      </w:r>
      <w:r w:rsidRPr="004F7B18">
        <w:rPr>
          <w:rFonts w:ascii="Baskerville Old Face" w:hAnsi="Baskerville Old Face"/>
          <w:i/>
          <w:color w:val="000000" w:themeColor="text1"/>
          <w:sz w:val="22"/>
          <w:szCs w:val="22"/>
        </w:rPr>
        <w:t>Journal of Philosophy</w:t>
      </w:r>
      <w:r w:rsidRPr="004F7B18">
        <w:rPr>
          <w:rFonts w:ascii="Baskerville Old Face" w:hAnsi="Baskerville Old Face"/>
          <w:color w:val="000000" w:themeColor="text1"/>
          <w:sz w:val="22"/>
          <w:szCs w:val="22"/>
        </w:rPr>
        <w:t xml:space="preserve"> 108 (2011), pp.138-157. For a useful overview on aesthetic testimony, see J. Robson, ‘Aesthetic Testimony’, </w:t>
      </w:r>
      <w:r w:rsidRPr="004F7B18">
        <w:rPr>
          <w:rFonts w:ascii="Baskerville Old Face" w:hAnsi="Baskerville Old Face"/>
          <w:i/>
          <w:color w:val="000000" w:themeColor="text1"/>
          <w:sz w:val="22"/>
          <w:szCs w:val="22"/>
        </w:rPr>
        <w:t>Philosophy Compass</w:t>
      </w:r>
      <w:r w:rsidRPr="004F7B18">
        <w:rPr>
          <w:rFonts w:ascii="Baskerville Old Face" w:hAnsi="Baskerville Old Face"/>
          <w:color w:val="000000" w:themeColor="text1"/>
          <w:sz w:val="22"/>
          <w:szCs w:val="22"/>
        </w:rPr>
        <w:t xml:space="preserve"> 7 (2012), pp.1-10. An exceptionally illuminating debate about testimony’s relation to the acquaintance principle was recently had in this journal; see A. Konigsberg, ‘The Acquaintance Principle, Aesthetic Autonomy, and Aesthetic Appreciation’, </w:t>
      </w:r>
      <w:r w:rsidRPr="004F7B18">
        <w:rPr>
          <w:rFonts w:ascii="Baskerville Old Face" w:hAnsi="Baskerville Old Face"/>
          <w:i/>
          <w:color w:val="000000" w:themeColor="text1"/>
          <w:sz w:val="22"/>
          <w:szCs w:val="22"/>
        </w:rPr>
        <w:t>British Journal of Aesthetics</w:t>
      </w:r>
      <w:r w:rsidRPr="004F7B18">
        <w:rPr>
          <w:rFonts w:ascii="Baskerville Old Face" w:hAnsi="Baskerville Old Face"/>
          <w:color w:val="000000" w:themeColor="text1"/>
          <w:sz w:val="22"/>
          <w:szCs w:val="22"/>
        </w:rPr>
        <w:t xml:space="preserve"> 52, (2012) pp.153-168 and J. Robson, ‘Appreciating the Acquaintance Principle: A Reply to Konigsberg’, </w:t>
      </w:r>
      <w:r w:rsidRPr="004F7B18">
        <w:rPr>
          <w:rFonts w:ascii="Baskerville Old Face" w:hAnsi="Baskerville Old Face"/>
          <w:i/>
          <w:color w:val="000000" w:themeColor="text1"/>
          <w:sz w:val="22"/>
          <w:szCs w:val="22"/>
        </w:rPr>
        <w:t>British Journal of Aesthetics</w:t>
      </w:r>
      <w:r w:rsidRPr="004F7B18">
        <w:rPr>
          <w:rFonts w:ascii="Baskerville Old Face" w:hAnsi="Baskerville Old Face"/>
          <w:color w:val="000000" w:themeColor="text1"/>
          <w:sz w:val="22"/>
          <w:szCs w:val="22"/>
        </w:rPr>
        <w:t xml:space="preserve">, 53 (2013), pp. 237-245. For a related debate in this journal, see D. Whiting, ‘The Glass is Half Empty: A New Argument for Pessimism About Aesthetic Testimony’, </w:t>
      </w:r>
      <w:r w:rsidRPr="004F7B18">
        <w:rPr>
          <w:rFonts w:ascii="Baskerville Old Face" w:hAnsi="Baskerville Old Face"/>
          <w:i/>
          <w:color w:val="000000" w:themeColor="text1"/>
          <w:sz w:val="22"/>
          <w:szCs w:val="22"/>
        </w:rPr>
        <w:t>British Journal of Aesthetics</w:t>
      </w:r>
      <w:r w:rsidRPr="004F7B18">
        <w:rPr>
          <w:rFonts w:ascii="Baskerville Old Face" w:hAnsi="Baskerville Old Face"/>
          <w:color w:val="000000" w:themeColor="text1"/>
          <w:sz w:val="22"/>
          <w:szCs w:val="22"/>
        </w:rPr>
        <w:t xml:space="preserve"> 55, (2015)</w:t>
      </w:r>
      <w:r w:rsidR="003922D9" w:rsidRPr="004F7B18">
        <w:rPr>
          <w:rFonts w:ascii="Baskerville Old Face" w:hAnsi="Baskerville Old Face"/>
          <w:color w:val="000000" w:themeColor="text1"/>
          <w:sz w:val="22"/>
          <w:szCs w:val="22"/>
        </w:rPr>
        <w:t>,</w:t>
      </w:r>
      <w:r w:rsidRPr="004F7B18">
        <w:rPr>
          <w:rFonts w:ascii="Baskerville Old Face" w:hAnsi="Baskerville Old Face"/>
          <w:color w:val="000000" w:themeColor="text1"/>
          <w:sz w:val="22"/>
          <w:szCs w:val="22"/>
        </w:rPr>
        <w:t xml:space="preserve"> pp.91-107 and E. Lord, ‘On the Rational Power of Aesthetic Testimony’, </w:t>
      </w:r>
      <w:r w:rsidRPr="004F7B18">
        <w:rPr>
          <w:rFonts w:ascii="Baskerville Old Face" w:hAnsi="Baskerville Old Face"/>
          <w:i/>
          <w:color w:val="000000" w:themeColor="text1"/>
          <w:sz w:val="22"/>
          <w:szCs w:val="22"/>
        </w:rPr>
        <w:t xml:space="preserve">British Journal of Aesthetics </w:t>
      </w:r>
      <w:r w:rsidR="003922D9" w:rsidRPr="004F7B18">
        <w:rPr>
          <w:rFonts w:ascii="Baskerville Old Face" w:hAnsi="Baskerville Old Face"/>
          <w:color w:val="000000" w:themeColor="text1"/>
          <w:sz w:val="22"/>
          <w:szCs w:val="22"/>
        </w:rPr>
        <w:t>56, (2016), pp.1-13</w:t>
      </w:r>
      <w:r w:rsidRPr="004F7B18">
        <w:rPr>
          <w:rFonts w:ascii="Baskerville Old Face" w:hAnsi="Baskerville Old Face"/>
          <w:color w:val="000000" w:themeColor="text1"/>
          <w:sz w:val="22"/>
          <w:szCs w:val="22"/>
        </w:rPr>
        <w:t>.</w:t>
      </w:r>
    </w:p>
  </w:footnote>
  <w:footnote w:id="7">
    <w:p w14:paraId="682D7F0D" w14:textId="17961F20" w:rsidR="00E954D5" w:rsidRPr="004F7B18" w:rsidRDefault="00E954D5" w:rsidP="006D2E59">
      <w:pPr>
        <w:pStyle w:val="FootnoteText"/>
        <w:jc w:val="both"/>
        <w:rPr>
          <w:color w:val="000000" w:themeColor="text1"/>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r>
      <w:r w:rsidR="009E7D75" w:rsidRPr="004F7B18">
        <w:rPr>
          <w:rFonts w:ascii="Baskerville Old Face" w:hAnsi="Baskerville Old Face"/>
          <w:color w:val="000000" w:themeColor="text1"/>
          <w:sz w:val="22"/>
          <w:szCs w:val="22"/>
        </w:rPr>
        <w:t xml:space="preserve">Along the way, I will mention some who take up this challenge. See also M. J. Alcaraz León, ‘The Rational Justification of Aesthetic Judgments’, </w:t>
      </w:r>
      <w:r w:rsidR="009E7D75" w:rsidRPr="004F7B18">
        <w:rPr>
          <w:rFonts w:ascii="Baskerville Old Face" w:hAnsi="Baskerville Old Face"/>
          <w:i/>
          <w:color w:val="000000" w:themeColor="text1"/>
          <w:sz w:val="22"/>
          <w:szCs w:val="22"/>
        </w:rPr>
        <w:t>Journal of Aesthetics and Art Criticism</w:t>
      </w:r>
      <w:r w:rsidR="009E7D75" w:rsidRPr="004F7B18">
        <w:rPr>
          <w:rFonts w:ascii="Baskerville Old Face" w:hAnsi="Baskerville Old Face"/>
          <w:color w:val="000000" w:themeColor="text1"/>
          <w:sz w:val="22"/>
          <w:szCs w:val="22"/>
        </w:rPr>
        <w:t xml:space="preserve"> </w:t>
      </w:r>
      <w:r w:rsidR="00B93D88" w:rsidRPr="004F7B18">
        <w:rPr>
          <w:rFonts w:ascii="Baskerville Old Face" w:hAnsi="Baskerville Old Face"/>
          <w:color w:val="000000" w:themeColor="text1"/>
          <w:sz w:val="22"/>
          <w:szCs w:val="22"/>
        </w:rPr>
        <w:t>66, (2008)</w:t>
      </w:r>
      <w:r w:rsidR="009E7D75" w:rsidRPr="004F7B18">
        <w:rPr>
          <w:rFonts w:ascii="Baskerville Old Face" w:hAnsi="Baskerville Old Face"/>
          <w:color w:val="000000" w:themeColor="text1"/>
          <w:sz w:val="22"/>
          <w:szCs w:val="22"/>
        </w:rPr>
        <w:t xml:space="preserve"> pp.291-300; R. Hopkins</w:t>
      </w:r>
      <w:r w:rsidR="008A2DCE" w:rsidRPr="004F7B18">
        <w:rPr>
          <w:rFonts w:ascii="Baskerville Old Face" w:hAnsi="Baskerville Old Face"/>
          <w:color w:val="000000" w:themeColor="text1"/>
          <w:sz w:val="22"/>
          <w:szCs w:val="22"/>
        </w:rPr>
        <w:t xml:space="preserve">, ‘Critical Reasoning and Critical Perception’, </w:t>
      </w:r>
      <w:r w:rsidR="00B93D88" w:rsidRPr="004F7B18">
        <w:rPr>
          <w:rFonts w:ascii="Baskerville Old Face" w:hAnsi="Baskerville Old Face"/>
          <w:color w:val="000000" w:themeColor="text1"/>
          <w:sz w:val="22"/>
          <w:szCs w:val="22"/>
        </w:rPr>
        <w:t xml:space="preserve">in D. Lopes and M. Kieran (eds.), </w:t>
      </w:r>
      <w:r w:rsidR="00B93D88" w:rsidRPr="004F7B18">
        <w:rPr>
          <w:rFonts w:ascii="Baskerville Old Face" w:hAnsi="Baskerville Old Face"/>
          <w:i/>
          <w:color w:val="000000" w:themeColor="text1"/>
          <w:sz w:val="22"/>
          <w:szCs w:val="22"/>
        </w:rPr>
        <w:t>Knowing Art</w:t>
      </w:r>
      <w:r w:rsidR="00B93D88" w:rsidRPr="004F7B18">
        <w:rPr>
          <w:rFonts w:ascii="Baskerville Old Face" w:hAnsi="Baskerville Old Face"/>
          <w:color w:val="000000" w:themeColor="text1"/>
          <w:sz w:val="22"/>
          <w:szCs w:val="22"/>
        </w:rPr>
        <w:t xml:space="preserve"> (Springer, 2006), p.133-157; and J. Bender</w:t>
      </w:r>
      <w:r w:rsidR="00AE4E9C" w:rsidRPr="004F7B18">
        <w:rPr>
          <w:rFonts w:ascii="Baskerville Old Face" w:hAnsi="Baskerville Old Face"/>
          <w:color w:val="000000" w:themeColor="text1"/>
          <w:sz w:val="22"/>
          <w:szCs w:val="22"/>
        </w:rPr>
        <w:t xml:space="preserve">, ‘Realism, Supervenience, and Irresolvable Aesthetic Disputes’, </w:t>
      </w:r>
      <w:r w:rsidR="00AE4E9C" w:rsidRPr="004F7B18">
        <w:rPr>
          <w:rFonts w:ascii="Baskerville Old Face" w:hAnsi="Baskerville Old Face"/>
          <w:i/>
          <w:color w:val="000000" w:themeColor="text1"/>
          <w:sz w:val="22"/>
          <w:szCs w:val="22"/>
        </w:rPr>
        <w:t>The Journal of Aesthetics and Art Criticism</w:t>
      </w:r>
      <w:r w:rsidR="00AE4E9C" w:rsidRPr="004F7B18">
        <w:rPr>
          <w:rFonts w:ascii="Baskerville Old Face" w:hAnsi="Baskerville Old Face"/>
          <w:color w:val="000000" w:themeColor="text1"/>
          <w:sz w:val="22"/>
          <w:szCs w:val="22"/>
        </w:rPr>
        <w:t xml:space="preserve"> 54, (1996) pp.371-381.</w:t>
      </w:r>
    </w:p>
  </w:footnote>
  <w:footnote w:id="8">
    <w:p w14:paraId="18771DB7" w14:textId="01A72019"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D. Lopes, ‘Feckless Reason’, in G. Currie, M. Kieran, A. Meskin and J. Robson (eds.), </w:t>
      </w:r>
      <w:r w:rsidRPr="004F7B18">
        <w:rPr>
          <w:rFonts w:ascii="Baskerville Old Face" w:hAnsi="Baskerville Old Face"/>
          <w:i/>
          <w:color w:val="000000" w:themeColor="text1"/>
          <w:sz w:val="22"/>
          <w:szCs w:val="22"/>
        </w:rPr>
        <w:t>Aesthetics and the Sciences of the Mind</w:t>
      </w:r>
      <w:r w:rsidRPr="004F7B18">
        <w:rPr>
          <w:rFonts w:ascii="Baskerville Old Face" w:hAnsi="Baskerville Old Face"/>
          <w:color w:val="000000" w:themeColor="text1"/>
          <w:sz w:val="22"/>
          <w:szCs w:val="22"/>
        </w:rPr>
        <w:t xml:space="preserve"> (Oxford University Press, 2014), p.21.</w:t>
      </w:r>
    </w:p>
  </w:footnote>
  <w:footnote w:id="9">
    <w:p w14:paraId="42554EBF" w14:textId="1C10D278"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This act of ostention bares close resemblance to, but is distinct from, those that aim to support overall appreciative or evaluative verdicts, e.g., whether the object is aesthetically good or not (and why). Indeed, Sibley distinguishes the two in ‘Aesthetic and Nonaesthetic’, pp.148-9. On the variety of critical judgments and verdicts, see J. Grant, </w:t>
      </w:r>
      <w:r w:rsidRPr="004F7B18">
        <w:rPr>
          <w:rFonts w:ascii="Baskerville Old Face" w:hAnsi="Baskerville Old Face"/>
          <w:i/>
          <w:color w:val="000000" w:themeColor="text1"/>
          <w:sz w:val="22"/>
          <w:szCs w:val="22"/>
        </w:rPr>
        <w:t>The Critical Imagination</w:t>
      </w:r>
      <w:r w:rsidRPr="004F7B18">
        <w:rPr>
          <w:rFonts w:ascii="Baskerville Old Face" w:hAnsi="Baskerville Old Face"/>
          <w:color w:val="000000" w:themeColor="text1"/>
          <w:sz w:val="22"/>
          <w:szCs w:val="22"/>
        </w:rPr>
        <w:t xml:space="preserve"> (Oxford University Press, 2013). </w:t>
      </w:r>
    </w:p>
  </w:footnote>
  <w:footnote w:id="10">
    <w:p w14:paraId="48A8B33C" w14:textId="40C9A98A" w:rsidR="0033529B" w:rsidRPr="004F7B18" w:rsidRDefault="0033529B" w:rsidP="00A50FC2">
      <w:pPr>
        <w:pStyle w:val="FootnoteText"/>
        <w:jc w:val="both"/>
        <w:rPr>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A similar point is made by E. Schellekens, ‘Towards a Reasonable Objec</w:t>
      </w:r>
      <w:r w:rsidR="00854424" w:rsidRPr="004F7B18">
        <w:rPr>
          <w:rFonts w:ascii="Baskerville Old Face" w:hAnsi="Baskerville Old Face"/>
          <w:color w:val="000000" w:themeColor="text1"/>
          <w:sz w:val="22"/>
          <w:szCs w:val="22"/>
        </w:rPr>
        <w:t>tivism for Aesthetic Judg</w:t>
      </w:r>
      <w:r w:rsidRPr="004F7B18">
        <w:rPr>
          <w:rFonts w:ascii="Baskerville Old Face" w:hAnsi="Baskerville Old Face"/>
          <w:color w:val="000000" w:themeColor="text1"/>
          <w:sz w:val="22"/>
          <w:szCs w:val="22"/>
        </w:rPr>
        <w:t xml:space="preserve">ments’, </w:t>
      </w:r>
      <w:r w:rsidRPr="004F7B18">
        <w:rPr>
          <w:rFonts w:ascii="Baskerville Old Face" w:hAnsi="Baskerville Old Face"/>
          <w:i/>
          <w:color w:val="000000" w:themeColor="text1"/>
          <w:sz w:val="22"/>
          <w:szCs w:val="22"/>
        </w:rPr>
        <w:t>British Journal of Aesthetics</w:t>
      </w:r>
      <w:r w:rsidRPr="004F7B18">
        <w:rPr>
          <w:rFonts w:ascii="Baskerville Old Face" w:hAnsi="Baskerville Old Face"/>
          <w:color w:val="000000" w:themeColor="text1"/>
          <w:sz w:val="22"/>
          <w:szCs w:val="22"/>
        </w:rPr>
        <w:t xml:space="preserve"> 46, (2006) p.170.</w:t>
      </w:r>
      <w:r w:rsidR="006D2E59" w:rsidRPr="004F7B18">
        <w:rPr>
          <w:rFonts w:ascii="Baskerville Old Face" w:hAnsi="Baskerville Old Face"/>
          <w:color w:val="000000" w:themeColor="text1"/>
          <w:sz w:val="22"/>
          <w:szCs w:val="22"/>
        </w:rPr>
        <w:t xml:space="preserve"> An anonymous referee asks why mention of the content and attitude alone should</w:t>
      </w:r>
      <w:r w:rsidR="0033089C" w:rsidRPr="004F7B18">
        <w:rPr>
          <w:rFonts w:ascii="Baskerville Old Face" w:hAnsi="Baskerville Old Face"/>
          <w:color w:val="000000" w:themeColor="text1"/>
          <w:sz w:val="22"/>
          <w:szCs w:val="22"/>
        </w:rPr>
        <w:t xml:space="preserve"> not</w:t>
      </w:r>
      <w:r w:rsidR="006D2E59" w:rsidRPr="004F7B18">
        <w:rPr>
          <w:rFonts w:ascii="Baskerville Old Face" w:hAnsi="Baskerville Old Face"/>
          <w:color w:val="000000" w:themeColor="text1"/>
          <w:sz w:val="22"/>
          <w:szCs w:val="22"/>
        </w:rPr>
        <w:t xml:space="preserve"> suffice</w:t>
      </w:r>
      <w:r w:rsidR="00F44781" w:rsidRPr="004F7B18">
        <w:rPr>
          <w:rFonts w:ascii="Baskerville Old Face" w:hAnsi="Baskerville Old Face"/>
          <w:color w:val="000000" w:themeColor="text1"/>
          <w:sz w:val="22"/>
          <w:szCs w:val="22"/>
        </w:rPr>
        <w:t>. This matter</w:t>
      </w:r>
      <w:r w:rsidR="00EC301F" w:rsidRPr="004F7B18">
        <w:rPr>
          <w:rFonts w:ascii="Baskerville Old Face" w:hAnsi="Baskerville Old Face"/>
          <w:color w:val="000000" w:themeColor="text1"/>
          <w:sz w:val="22"/>
          <w:szCs w:val="22"/>
        </w:rPr>
        <w:t xml:space="preserve"> turns upon wider, and very </w:t>
      </w:r>
      <w:r w:rsidR="006D2E59" w:rsidRPr="004F7B18">
        <w:rPr>
          <w:rFonts w:ascii="Baskerville Old Face" w:hAnsi="Baskerville Old Face"/>
          <w:color w:val="000000" w:themeColor="text1"/>
          <w:sz w:val="22"/>
          <w:szCs w:val="22"/>
        </w:rPr>
        <w:t>thorny</w:t>
      </w:r>
      <w:r w:rsidR="00EC301F" w:rsidRPr="004F7B18">
        <w:rPr>
          <w:rFonts w:ascii="Baskerville Old Face" w:hAnsi="Baskerville Old Face"/>
          <w:color w:val="000000" w:themeColor="text1"/>
          <w:sz w:val="22"/>
          <w:szCs w:val="22"/>
        </w:rPr>
        <w:t>,</w:t>
      </w:r>
      <w:r w:rsidR="006D2E59" w:rsidRPr="004F7B18">
        <w:rPr>
          <w:rFonts w:ascii="Baskerville Old Face" w:hAnsi="Baskerville Old Face"/>
          <w:color w:val="000000" w:themeColor="text1"/>
          <w:sz w:val="22"/>
          <w:szCs w:val="22"/>
        </w:rPr>
        <w:t xml:space="preserve"> issues of </w:t>
      </w:r>
      <w:r w:rsidR="0033089C" w:rsidRPr="004F7B18">
        <w:rPr>
          <w:rFonts w:ascii="Baskerville Old Face" w:hAnsi="Baskerville Old Face"/>
          <w:color w:val="000000" w:themeColor="text1"/>
          <w:sz w:val="22"/>
          <w:szCs w:val="22"/>
        </w:rPr>
        <w:t xml:space="preserve">justification. </w:t>
      </w:r>
      <w:r w:rsidR="00EC301F" w:rsidRPr="004F7B18">
        <w:rPr>
          <w:rFonts w:ascii="Baskerville Old Face" w:hAnsi="Baskerville Old Face"/>
          <w:color w:val="000000" w:themeColor="text1"/>
          <w:sz w:val="22"/>
          <w:szCs w:val="22"/>
        </w:rPr>
        <w:t>But sufficient or not, my concern is that discussions of aesthetic matters do not proceed on such a flimsy basis.</w:t>
      </w:r>
    </w:p>
  </w:footnote>
  <w:footnote w:id="11">
    <w:p w14:paraId="62433F4A" w14:textId="4B2D6AA9"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F. Dorsch, ‘Non-Inferentialism about Justification – The Case of Aesthetic </w:t>
      </w:r>
      <w:r w:rsidR="00D45B5F" w:rsidRPr="004F7B18">
        <w:rPr>
          <w:rFonts w:ascii="Baskerville Old Face" w:hAnsi="Baskerville Old Face"/>
          <w:color w:val="000000" w:themeColor="text1"/>
          <w:sz w:val="22"/>
          <w:szCs w:val="22"/>
        </w:rPr>
        <w:t>Judgement</w:t>
      </w:r>
      <w:r w:rsidRPr="004F7B18">
        <w:rPr>
          <w:rFonts w:ascii="Baskerville Old Face" w:hAnsi="Baskerville Old Face"/>
          <w:color w:val="000000" w:themeColor="text1"/>
          <w:sz w:val="22"/>
          <w:szCs w:val="22"/>
        </w:rPr>
        <w:t xml:space="preserve">s’, </w:t>
      </w:r>
      <w:r w:rsidRPr="004F7B18">
        <w:rPr>
          <w:rFonts w:ascii="Baskerville Old Face" w:hAnsi="Baskerville Old Face"/>
          <w:i/>
          <w:color w:val="000000" w:themeColor="text1"/>
          <w:sz w:val="22"/>
          <w:szCs w:val="22"/>
        </w:rPr>
        <w:t>The Philosophical Quarterly</w:t>
      </w:r>
      <w:r w:rsidRPr="004F7B18">
        <w:rPr>
          <w:rFonts w:ascii="Baskerville Old Face" w:hAnsi="Baskerville Old Face"/>
          <w:color w:val="000000" w:themeColor="text1"/>
          <w:sz w:val="22"/>
          <w:szCs w:val="22"/>
        </w:rPr>
        <w:t>, 63 (2013) p.669.</w:t>
      </w:r>
    </w:p>
  </w:footnote>
  <w:footnote w:id="12">
    <w:p w14:paraId="53ECCB37" w14:textId="2F3348DD"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The variable nature of epistemic standards for </w:t>
      </w:r>
      <w:r w:rsidR="00D45B5F" w:rsidRPr="004F7B18">
        <w:rPr>
          <w:rFonts w:ascii="Baskerville Old Face" w:hAnsi="Baskerville Old Face"/>
          <w:color w:val="000000" w:themeColor="text1"/>
          <w:sz w:val="22"/>
          <w:szCs w:val="22"/>
        </w:rPr>
        <w:t>judgment</w:t>
      </w:r>
      <w:r w:rsidRPr="004F7B18">
        <w:rPr>
          <w:rFonts w:ascii="Baskerville Old Face" w:hAnsi="Baskerville Old Face"/>
          <w:color w:val="000000" w:themeColor="text1"/>
          <w:sz w:val="22"/>
          <w:szCs w:val="22"/>
        </w:rPr>
        <w:t xml:space="preserve">s across aesthetic domains is a point </w:t>
      </w:r>
      <w:r w:rsidR="004F7B18">
        <w:rPr>
          <w:rFonts w:ascii="Baskerville Old Face" w:hAnsi="Baskerville Old Face"/>
          <w:color w:val="000000" w:themeColor="text1"/>
          <w:sz w:val="22"/>
          <w:szCs w:val="22"/>
        </w:rPr>
        <w:t xml:space="preserve">sometimes </w:t>
      </w:r>
      <w:r w:rsidRPr="004F7B18">
        <w:rPr>
          <w:rFonts w:ascii="Baskerville Old Face" w:hAnsi="Baskerville Old Face"/>
          <w:color w:val="000000" w:themeColor="text1"/>
          <w:sz w:val="22"/>
          <w:szCs w:val="22"/>
        </w:rPr>
        <w:t xml:space="preserve">made by defenders of aesthetic testimony. See Meskin, ‘Aesthetic Testimony: What can we Learn from others about Beauty?’ and Konigsberg, ‘The Acquaintance Principle, Aesthetic Autonomy, and Aesthetic Appreciation.’ </w:t>
      </w:r>
    </w:p>
  </w:footnote>
  <w:footnote w:id="13">
    <w:p w14:paraId="6B7442A9" w14:textId="7D4A40DE"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and Nonaesthetic’, Section III.</w:t>
      </w:r>
    </w:p>
  </w:footnote>
  <w:footnote w:id="14">
    <w:p w14:paraId="42BD9758" w14:textId="6D268FF3"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and Nonaesthetic’, p.142-3.</w:t>
      </w:r>
    </w:p>
  </w:footnote>
  <w:footnote w:id="15">
    <w:p w14:paraId="4DCD8B4D" w14:textId="7B6D5190"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and Nonaesthetic’, p.144.</w:t>
      </w:r>
    </w:p>
  </w:footnote>
  <w:footnote w:id="16">
    <w:p w14:paraId="07659D5F" w14:textId="032BE622"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On this point, see also Schellekens, ‘Towards a Reasonable Objectivism for Aesthetic </w:t>
      </w:r>
      <w:r w:rsidR="00D45B5F" w:rsidRPr="004F7B18">
        <w:rPr>
          <w:rFonts w:ascii="Baskerville Old Face" w:hAnsi="Baskerville Old Face"/>
          <w:color w:val="000000" w:themeColor="text1"/>
          <w:sz w:val="22"/>
          <w:szCs w:val="22"/>
        </w:rPr>
        <w:t>Judgment</w:t>
      </w:r>
      <w:r w:rsidRPr="004F7B18">
        <w:rPr>
          <w:rFonts w:ascii="Baskerville Old Face" w:hAnsi="Baskerville Old Face"/>
          <w:color w:val="000000" w:themeColor="text1"/>
          <w:sz w:val="22"/>
          <w:szCs w:val="22"/>
        </w:rPr>
        <w:t>s’, pp.173-5.</w:t>
      </w:r>
    </w:p>
  </w:footnote>
  <w:footnote w:id="17">
    <w:p w14:paraId="1E8BC304" w14:textId="2861ADA9"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Dorsch, ‘Non-Inferentialism about Justification – The Case of Aesthetic </w:t>
      </w:r>
      <w:r w:rsidR="00D45B5F" w:rsidRPr="004F7B18">
        <w:rPr>
          <w:rFonts w:ascii="Baskerville Old Face" w:hAnsi="Baskerville Old Face"/>
          <w:color w:val="000000" w:themeColor="text1"/>
          <w:sz w:val="22"/>
          <w:szCs w:val="22"/>
        </w:rPr>
        <w:t>Judgement</w:t>
      </w:r>
      <w:r w:rsidRPr="004F7B18">
        <w:rPr>
          <w:rFonts w:ascii="Baskerville Old Face" w:hAnsi="Baskerville Old Face"/>
          <w:color w:val="000000" w:themeColor="text1"/>
          <w:sz w:val="22"/>
          <w:szCs w:val="22"/>
        </w:rPr>
        <w:t>s’, p.682</w:t>
      </w:r>
      <w:r w:rsidR="00803511" w:rsidRPr="004F7B18">
        <w:rPr>
          <w:rFonts w:ascii="Baskerville Old Face" w:hAnsi="Baskerville Old Face"/>
          <w:color w:val="000000" w:themeColor="text1"/>
          <w:sz w:val="22"/>
          <w:szCs w:val="22"/>
        </w:rPr>
        <w:t>.</w:t>
      </w:r>
    </w:p>
  </w:footnote>
  <w:footnote w:id="18">
    <w:p w14:paraId="0C249E47" w14:textId="4650052F"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Dorsch, ‘Non-Inferentialism about Justification – The Case of Aesthetic </w:t>
      </w:r>
      <w:r w:rsidR="00D45B5F" w:rsidRPr="004F7B18">
        <w:rPr>
          <w:rFonts w:ascii="Baskerville Old Face" w:hAnsi="Baskerville Old Face"/>
          <w:color w:val="000000" w:themeColor="text1"/>
          <w:sz w:val="22"/>
          <w:szCs w:val="22"/>
        </w:rPr>
        <w:t>Judgement</w:t>
      </w:r>
      <w:r w:rsidRPr="004F7B18">
        <w:rPr>
          <w:rFonts w:ascii="Baskerville Old Face" w:hAnsi="Baskerville Old Face"/>
          <w:color w:val="000000" w:themeColor="text1"/>
          <w:sz w:val="22"/>
          <w:szCs w:val="22"/>
        </w:rPr>
        <w:t>s’, p.682.</w:t>
      </w:r>
    </w:p>
  </w:footnote>
  <w:footnote w:id="19">
    <w:p w14:paraId="3578C428" w14:textId="17711B22"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A. Tormey, ‘Critical Judgments’, </w:t>
      </w:r>
      <w:r w:rsidRPr="004F7B18">
        <w:rPr>
          <w:rFonts w:ascii="Baskerville Old Face" w:hAnsi="Baskerville Old Face"/>
          <w:i/>
          <w:color w:val="000000" w:themeColor="text1"/>
          <w:sz w:val="22"/>
          <w:szCs w:val="22"/>
        </w:rPr>
        <w:t>Theoria</w:t>
      </w:r>
      <w:r w:rsidRPr="004F7B18">
        <w:rPr>
          <w:rFonts w:ascii="Baskerville Old Face" w:hAnsi="Baskerville Old Face"/>
          <w:color w:val="000000" w:themeColor="text1"/>
          <w:sz w:val="22"/>
          <w:szCs w:val="22"/>
        </w:rPr>
        <w:t>, 39 (1973), p.39.</w:t>
      </w:r>
    </w:p>
  </w:footnote>
  <w:footnote w:id="20">
    <w:p w14:paraId="6B67B402" w14:textId="5A963584"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This point is made explicitly by R. Audi, </w:t>
      </w:r>
      <w:r w:rsidRPr="004F7B18">
        <w:rPr>
          <w:rFonts w:ascii="Baskerville Old Face" w:hAnsi="Baskerville Old Face"/>
          <w:i/>
          <w:color w:val="000000" w:themeColor="text1"/>
          <w:sz w:val="22"/>
          <w:szCs w:val="22"/>
        </w:rPr>
        <w:t>Moral Perception</w:t>
      </w:r>
      <w:r w:rsidRPr="004F7B18">
        <w:rPr>
          <w:rFonts w:ascii="Baskerville Old Face" w:hAnsi="Baskerville Old Face"/>
          <w:color w:val="000000" w:themeColor="text1"/>
          <w:sz w:val="22"/>
          <w:szCs w:val="22"/>
        </w:rPr>
        <w:t xml:space="preserve">, (Harvard University Press, 2013), p.52; P. Väyrynen, ‘Some Good and Bad News for Ethical Intuitionism’, </w:t>
      </w:r>
      <w:r w:rsidRPr="004F7B18">
        <w:rPr>
          <w:rFonts w:ascii="Baskerville Old Face" w:hAnsi="Baskerville Old Face"/>
          <w:i/>
          <w:color w:val="000000" w:themeColor="text1"/>
          <w:sz w:val="22"/>
          <w:szCs w:val="22"/>
        </w:rPr>
        <w:t>The Philosophical Quarterly</w:t>
      </w:r>
      <w:r w:rsidRPr="004F7B18">
        <w:rPr>
          <w:rFonts w:ascii="Baskerville Old Face" w:hAnsi="Baskerville Old Face"/>
          <w:color w:val="000000" w:themeColor="text1"/>
          <w:sz w:val="22"/>
          <w:szCs w:val="22"/>
        </w:rPr>
        <w:t xml:space="preserve">, 58 (2008), p.490; and P. Werner, ‘Moral Perception and the Contents of Experience’, </w:t>
      </w:r>
      <w:r w:rsidRPr="004F7B18">
        <w:rPr>
          <w:rFonts w:ascii="Baskerville Old Face" w:hAnsi="Baskerville Old Face"/>
          <w:i/>
          <w:color w:val="000000" w:themeColor="text1"/>
          <w:sz w:val="22"/>
          <w:szCs w:val="22"/>
        </w:rPr>
        <w:t>Journal of Moral Philosophy</w:t>
      </w:r>
      <w:r w:rsidR="006124B5" w:rsidRPr="004F7B18">
        <w:rPr>
          <w:rFonts w:ascii="Baskerville Old Face" w:hAnsi="Baskerville Old Face"/>
          <w:color w:val="000000" w:themeColor="text1"/>
          <w:sz w:val="22"/>
          <w:szCs w:val="22"/>
        </w:rPr>
        <w:t xml:space="preserve"> </w:t>
      </w:r>
      <w:r w:rsidR="005F1D2F" w:rsidRPr="004F7B18">
        <w:rPr>
          <w:rFonts w:ascii="Baskerville Old Face" w:hAnsi="Baskerville Old Face"/>
          <w:color w:val="000000" w:themeColor="text1"/>
          <w:sz w:val="22"/>
          <w:szCs w:val="22"/>
        </w:rPr>
        <w:t xml:space="preserve">13 (2016), </w:t>
      </w:r>
      <w:r w:rsidRPr="004F7B18">
        <w:rPr>
          <w:rFonts w:ascii="Baskerville Old Face" w:hAnsi="Baskerville Old Face"/>
          <w:color w:val="000000" w:themeColor="text1"/>
          <w:sz w:val="22"/>
          <w:szCs w:val="22"/>
        </w:rPr>
        <w:t xml:space="preserve">footnote 49. </w:t>
      </w:r>
    </w:p>
  </w:footnote>
  <w:footnote w:id="21">
    <w:p w14:paraId="49C44A70" w14:textId="7BDF9CB8" w:rsidR="0033529B" w:rsidRPr="004F7B18" w:rsidRDefault="0033529B" w:rsidP="00A50FC2">
      <w:pPr>
        <w:pStyle w:val="FootnoteText"/>
        <w:contextualSpacing/>
        <w:jc w:val="both"/>
        <w:rPr>
          <w:rFonts w:ascii="Baskerville Old Face" w:hAnsi="Baskerville Old Face" w:cs="Times New Roman"/>
          <w:color w:val="000000" w:themeColor="text1"/>
          <w:sz w:val="22"/>
          <w:szCs w:val="22"/>
        </w:rPr>
      </w:pPr>
      <w:r w:rsidRPr="004F7B18">
        <w:rPr>
          <w:rStyle w:val="FootnoteReference"/>
          <w:rFonts w:ascii="Baskerville Old Face" w:hAnsi="Baskerville Old Face" w:cs="Times New Roman"/>
          <w:color w:val="000000" w:themeColor="text1"/>
          <w:sz w:val="22"/>
          <w:szCs w:val="22"/>
        </w:rPr>
        <w:footnoteRef/>
      </w:r>
      <w:r w:rsidRPr="004F7B18">
        <w:rPr>
          <w:rFonts w:ascii="Baskerville Old Face" w:hAnsi="Baskerville Old Face" w:cs="Times New Roman"/>
          <w:color w:val="000000" w:themeColor="text1"/>
          <w:sz w:val="22"/>
          <w:szCs w:val="22"/>
        </w:rPr>
        <w:t xml:space="preserve"> </w:t>
      </w:r>
      <w:r w:rsidRPr="004F7B18">
        <w:rPr>
          <w:rFonts w:ascii="Baskerville Old Face" w:hAnsi="Baskerville Old Face" w:cs="Times New Roman"/>
          <w:color w:val="000000" w:themeColor="text1"/>
          <w:sz w:val="22"/>
          <w:szCs w:val="22"/>
        </w:rPr>
        <w:tab/>
        <w:t>Although couched in terms of knowledge, I take it that Cassam’s points can easily be recast in terms of justification.</w:t>
      </w:r>
    </w:p>
  </w:footnote>
  <w:footnote w:id="22">
    <w:p w14:paraId="0A6889B8" w14:textId="77777777" w:rsidR="0033529B" w:rsidRPr="004F7B18" w:rsidRDefault="0033529B" w:rsidP="00A50FC2">
      <w:pPr>
        <w:pStyle w:val="FootnoteText"/>
        <w:contextualSpacing/>
        <w:jc w:val="both"/>
        <w:rPr>
          <w:rFonts w:ascii="Baskerville Old Face" w:hAnsi="Baskerville Old Face" w:cs="Times New Roman"/>
          <w:color w:val="000000" w:themeColor="text1"/>
          <w:sz w:val="22"/>
          <w:szCs w:val="22"/>
        </w:rPr>
      </w:pPr>
      <w:r w:rsidRPr="004F7B18">
        <w:rPr>
          <w:rStyle w:val="FootnoteReference"/>
          <w:rFonts w:ascii="Baskerville Old Face" w:hAnsi="Baskerville Old Face" w:cs="Times New Roman"/>
          <w:color w:val="000000" w:themeColor="text1"/>
          <w:sz w:val="22"/>
          <w:szCs w:val="22"/>
        </w:rPr>
        <w:footnoteRef/>
      </w:r>
      <w:r w:rsidRPr="004F7B18">
        <w:rPr>
          <w:rFonts w:ascii="Baskerville Old Face" w:hAnsi="Baskerville Old Face" w:cs="Times New Roman"/>
          <w:color w:val="000000" w:themeColor="text1"/>
          <w:sz w:val="22"/>
          <w:szCs w:val="22"/>
        </w:rPr>
        <w:t xml:space="preserve"> </w:t>
      </w:r>
      <w:r w:rsidRPr="004F7B18">
        <w:rPr>
          <w:rFonts w:ascii="Baskerville Old Face" w:hAnsi="Baskerville Old Face" w:cs="Times New Roman"/>
          <w:color w:val="000000" w:themeColor="text1"/>
          <w:sz w:val="22"/>
          <w:szCs w:val="22"/>
        </w:rPr>
        <w:tab/>
        <w:t xml:space="preserve">Q. Cassam, </w:t>
      </w:r>
      <w:r w:rsidRPr="004F7B18">
        <w:rPr>
          <w:rFonts w:ascii="Baskerville Old Face" w:hAnsi="Baskerville Old Face" w:cs="Times New Roman"/>
          <w:i/>
          <w:color w:val="000000" w:themeColor="text1"/>
          <w:sz w:val="22"/>
          <w:szCs w:val="22"/>
        </w:rPr>
        <w:t>The Possibility of Knowledge</w:t>
      </w:r>
      <w:r w:rsidRPr="004F7B18">
        <w:rPr>
          <w:rFonts w:ascii="Baskerville Old Face" w:hAnsi="Baskerville Old Face" w:cs="Times New Roman"/>
          <w:color w:val="000000" w:themeColor="text1"/>
          <w:sz w:val="22"/>
          <w:szCs w:val="22"/>
        </w:rPr>
        <w:t xml:space="preserve"> (Oxford University Press, 2007), pp. 159-160.</w:t>
      </w:r>
    </w:p>
  </w:footnote>
  <w:footnote w:id="23">
    <w:p w14:paraId="1EB9D618" w14:textId="125564C7"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The locus classici papers arguing for reductionism and non-reductionism, respectively, are E. Fricker, ‘Against Gullibility’, in A. Chakrabarti &amp; B. K. Matilal (eds.), </w:t>
      </w:r>
      <w:r w:rsidRPr="004F7B18">
        <w:rPr>
          <w:rFonts w:ascii="Baskerville Old Face" w:hAnsi="Baskerville Old Face"/>
          <w:i/>
          <w:color w:val="000000" w:themeColor="text1"/>
          <w:sz w:val="22"/>
          <w:szCs w:val="22"/>
        </w:rPr>
        <w:t xml:space="preserve">Knowing from Words </w:t>
      </w:r>
      <w:r w:rsidRPr="004F7B18">
        <w:rPr>
          <w:rFonts w:ascii="Baskerville Old Face" w:hAnsi="Baskerville Old Face"/>
          <w:color w:val="000000" w:themeColor="text1"/>
          <w:sz w:val="22"/>
          <w:szCs w:val="22"/>
        </w:rPr>
        <w:t xml:space="preserve">(Kluwer, 1994), pp.125-161 and T. Burge, ‘Content Preservation’, </w:t>
      </w:r>
      <w:r w:rsidRPr="004F7B18">
        <w:rPr>
          <w:rFonts w:ascii="Baskerville Old Face" w:hAnsi="Baskerville Old Face"/>
          <w:i/>
          <w:color w:val="000000" w:themeColor="text1"/>
          <w:sz w:val="22"/>
          <w:szCs w:val="22"/>
        </w:rPr>
        <w:t>The Philosophical Review</w:t>
      </w:r>
      <w:r w:rsidRPr="004F7B18">
        <w:rPr>
          <w:rFonts w:ascii="Baskerville Old Face" w:hAnsi="Baskerville Old Face"/>
          <w:color w:val="000000" w:themeColor="text1"/>
          <w:sz w:val="22"/>
          <w:szCs w:val="22"/>
        </w:rPr>
        <w:t xml:space="preserve"> 102 (1993), pp. 457-488.</w:t>
      </w:r>
    </w:p>
  </w:footnote>
  <w:footnote w:id="24">
    <w:p w14:paraId="41C689B2" w14:textId="4F8FF406"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P. Graham, ‘Testimonial Justification: Inferential or Non-Inferential?’ </w:t>
      </w:r>
      <w:r w:rsidRPr="004F7B18">
        <w:rPr>
          <w:rFonts w:ascii="Baskerville Old Face" w:hAnsi="Baskerville Old Face"/>
          <w:i/>
          <w:color w:val="000000" w:themeColor="text1"/>
          <w:sz w:val="22"/>
          <w:szCs w:val="22"/>
        </w:rPr>
        <w:t>The Philosophical Quarterly</w:t>
      </w:r>
      <w:r w:rsidRPr="004F7B18">
        <w:rPr>
          <w:rFonts w:ascii="Baskerville Old Face" w:hAnsi="Baskerville Old Face"/>
          <w:color w:val="000000" w:themeColor="text1"/>
          <w:sz w:val="22"/>
          <w:szCs w:val="22"/>
        </w:rPr>
        <w:t xml:space="preserve"> 56 (2006), p.95. See also Burge, </w:t>
      </w:r>
      <w:r w:rsidRPr="004F7B18">
        <w:rPr>
          <w:rFonts w:ascii="Baskerville Old Face" w:hAnsi="Baskerville Old Face"/>
          <w:i/>
          <w:color w:val="000000" w:themeColor="text1"/>
          <w:sz w:val="22"/>
          <w:szCs w:val="22"/>
        </w:rPr>
        <w:t>Ibid</w:t>
      </w:r>
      <w:r w:rsidRPr="004F7B18">
        <w:rPr>
          <w:rFonts w:ascii="Baskerville Old Face" w:hAnsi="Baskerville Old Face"/>
          <w:color w:val="000000" w:themeColor="text1"/>
          <w:sz w:val="22"/>
          <w:szCs w:val="22"/>
        </w:rPr>
        <w:t>., p.477</w:t>
      </w:r>
      <w:r w:rsidR="005F1D2F" w:rsidRPr="004F7B18">
        <w:rPr>
          <w:rFonts w:ascii="Baskerville Old Face" w:hAnsi="Baskerville Old Face"/>
          <w:color w:val="000000" w:themeColor="text1"/>
          <w:sz w:val="22"/>
          <w:szCs w:val="22"/>
        </w:rPr>
        <w:t>.</w:t>
      </w:r>
    </w:p>
  </w:footnote>
  <w:footnote w:id="25">
    <w:p w14:paraId="6C7F9210" w14:textId="5B7BA19A" w:rsidR="00FF39FB" w:rsidRPr="004F7B18" w:rsidRDefault="00FF39FB">
      <w:pPr>
        <w:pStyle w:val="FootnoteText"/>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The same may be said about any </w:t>
      </w:r>
      <w:r w:rsidR="009E408D" w:rsidRPr="004F7B18">
        <w:rPr>
          <w:rFonts w:ascii="Baskerville Old Face" w:hAnsi="Baskerville Old Face"/>
          <w:color w:val="000000" w:themeColor="text1"/>
          <w:sz w:val="22"/>
          <w:szCs w:val="22"/>
        </w:rPr>
        <w:t xml:space="preserve">purely </w:t>
      </w:r>
      <w:r w:rsidRPr="004F7B18">
        <w:rPr>
          <w:rFonts w:ascii="Baskerville Old Face" w:hAnsi="Baskerville Old Face"/>
          <w:color w:val="000000" w:themeColor="text1"/>
          <w:sz w:val="22"/>
          <w:szCs w:val="22"/>
        </w:rPr>
        <w:t>inferentialist account of aesthetic judgment.</w:t>
      </w:r>
    </w:p>
  </w:footnote>
  <w:footnote w:id="26">
    <w:p w14:paraId="69E1A74B" w14:textId="6635F312"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and Nonaesthetic’, p.137.</w:t>
      </w:r>
      <w:r w:rsidR="00C7447B" w:rsidRPr="004F7B18">
        <w:rPr>
          <w:rFonts w:ascii="Baskerville Old Face" w:hAnsi="Baskerville Old Face"/>
          <w:color w:val="000000" w:themeColor="text1"/>
          <w:sz w:val="22"/>
          <w:szCs w:val="22"/>
        </w:rPr>
        <w:t xml:space="preserve"> An exception </w:t>
      </w:r>
      <w:r w:rsidR="00254FB1" w:rsidRPr="004F7B18">
        <w:rPr>
          <w:rFonts w:ascii="Baskerville Old Face" w:hAnsi="Baskerville Old Face"/>
          <w:color w:val="000000" w:themeColor="text1"/>
          <w:sz w:val="22"/>
          <w:szCs w:val="22"/>
        </w:rPr>
        <w:t>for Sibley is</w:t>
      </w:r>
      <w:r w:rsidR="00C7447B" w:rsidRPr="004F7B18">
        <w:rPr>
          <w:rFonts w:ascii="Baskerville Old Face" w:hAnsi="Baskerville Old Face"/>
          <w:color w:val="000000" w:themeColor="text1"/>
          <w:sz w:val="22"/>
          <w:szCs w:val="22"/>
        </w:rPr>
        <w:t xml:space="preserve"> judging what aesthetic properties an object </w:t>
      </w:r>
      <w:r w:rsidR="00C7447B" w:rsidRPr="004F7B18">
        <w:rPr>
          <w:rFonts w:ascii="Baskerville Old Face" w:hAnsi="Baskerville Old Face"/>
          <w:i/>
          <w:color w:val="000000" w:themeColor="text1"/>
          <w:sz w:val="22"/>
          <w:szCs w:val="22"/>
        </w:rPr>
        <w:t>lacks</w:t>
      </w:r>
      <w:r w:rsidR="00C7447B" w:rsidRPr="004F7B18">
        <w:rPr>
          <w:rFonts w:ascii="Baskerville Old Face" w:hAnsi="Baskerville Old Face"/>
          <w:color w:val="000000" w:themeColor="text1"/>
          <w:sz w:val="22"/>
          <w:szCs w:val="22"/>
        </w:rPr>
        <w:t xml:space="preserve">, since </w:t>
      </w:r>
      <w:r w:rsidR="00254FB1" w:rsidRPr="004F7B18">
        <w:rPr>
          <w:rFonts w:ascii="Baskerville Old Face" w:hAnsi="Baskerville Old Face"/>
          <w:color w:val="000000" w:themeColor="text1"/>
          <w:sz w:val="22"/>
          <w:szCs w:val="22"/>
        </w:rPr>
        <w:t>Sibley</w:t>
      </w:r>
      <w:r w:rsidR="00C7447B" w:rsidRPr="004F7B18">
        <w:rPr>
          <w:rFonts w:ascii="Baskerville Old Face" w:hAnsi="Baskerville Old Face"/>
          <w:color w:val="000000" w:themeColor="text1"/>
          <w:sz w:val="22"/>
          <w:szCs w:val="22"/>
        </w:rPr>
        <w:t xml:space="preserve"> thinks there are entailments from the presence of certain non-aesthetic properties to the absence of certain aesthetic ones. </w:t>
      </w:r>
      <w:r w:rsidR="00254FB1" w:rsidRPr="004F7B18">
        <w:rPr>
          <w:rFonts w:ascii="Baskerville Old Face" w:hAnsi="Baskerville Old Face"/>
          <w:color w:val="000000" w:themeColor="text1"/>
          <w:sz w:val="22"/>
          <w:szCs w:val="22"/>
        </w:rPr>
        <w:t xml:space="preserve">See Sibley, ‘Aesthetic Concepts’, pp.426-7. Thanks to </w:t>
      </w:r>
      <w:r w:rsidR="00887A20">
        <w:rPr>
          <w:rFonts w:ascii="Baskerville Old Face" w:hAnsi="Baskerville Old Face"/>
          <w:color w:val="000000" w:themeColor="text1"/>
          <w:sz w:val="22"/>
          <w:szCs w:val="22"/>
        </w:rPr>
        <w:t>Marcello Ruta</w:t>
      </w:r>
      <w:r w:rsidR="00254FB1" w:rsidRPr="004F7B18">
        <w:rPr>
          <w:rFonts w:ascii="Baskerville Old Face" w:hAnsi="Baskerville Old Face"/>
          <w:color w:val="000000" w:themeColor="text1"/>
          <w:sz w:val="22"/>
          <w:szCs w:val="22"/>
        </w:rPr>
        <w:t xml:space="preserve"> for </w:t>
      </w:r>
      <w:r w:rsidR="00887A20">
        <w:rPr>
          <w:rFonts w:ascii="Baskerville Old Face" w:hAnsi="Baskerville Old Face"/>
          <w:color w:val="000000" w:themeColor="text1"/>
          <w:sz w:val="22"/>
          <w:szCs w:val="22"/>
        </w:rPr>
        <w:t>reminding me of this</w:t>
      </w:r>
      <w:r w:rsidR="00254FB1" w:rsidRPr="004F7B18">
        <w:rPr>
          <w:rFonts w:ascii="Baskerville Old Face" w:hAnsi="Baskerville Old Face"/>
          <w:color w:val="000000" w:themeColor="text1"/>
          <w:sz w:val="22"/>
          <w:szCs w:val="22"/>
        </w:rPr>
        <w:t xml:space="preserve">. </w:t>
      </w:r>
    </w:p>
  </w:footnote>
  <w:footnote w:id="27">
    <w:p w14:paraId="664A8CB0" w14:textId="6196D20A"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This observation is well-made by P. Kivy, </w:t>
      </w:r>
      <w:r w:rsidRPr="004F7B18">
        <w:rPr>
          <w:rFonts w:ascii="Baskerville Old Face" w:hAnsi="Baskerville Old Face"/>
          <w:i/>
          <w:color w:val="000000" w:themeColor="text1"/>
          <w:sz w:val="22"/>
          <w:szCs w:val="22"/>
        </w:rPr>
        <w:t xml:space="preserve">Speaking of Art </w:t>
      </w:r>
      <w:r w:rsidRPr="004F7B18">
        <w:rPr>
          <w:rFonts w:ascii="Baskerville Old Face" w:hAnsi="Baskerville Old Face"/>
          <w:color w:val="000000" w:themeColor="text1"/>
          <w:sz w:val="22"/>
          <w:szCs w:val="22"/>
        </w:rPr>
        <w:t>(Nijhoff, 1973), p.37.</w:t>
      </w:r>
    </w:p>
  </w:footnote>
  <w:footnote w:id="28">
    <w:p w14:paraId="636DCB1E" w14:textId="222BF854"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and Nonaesthetic’, p.137.</w:t>
      </w:r>
    </w:p>
  </w:footnote>
  <w:footnote w:id="29">
    <w:p w14:paraId="10DBE634" w14:textId="07881CF8"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On a similar point regarding the triviality of </w:t>
      </w:r>
      <w:r w:rsidR="009C178A" w:rsidRPr="004F7B18">
        <w:rPr>
          <w:rFonts w:ascii="Baskerville Old Face" w:hAnsi="Baskerville Old Face"/>
          <w:color w:val="000000" w:themeColor="text1"/>
          <w:sz w:val="22"/>
          <w:szCs w:val="22"/>
        </w:rPr>
        <w:t xml:space="preserve">the </w:t>
      </w:r>
      <w:r w:rsidRPr="004F7B18">
        <w:rPr>
          <w:rFonts w:ascii="Baskerville Old Face" w:hAnsi="Baskerville Old Face"/>
          <w:color w:val="000000" w:themeColor="text1"/>
          <w:sz w:val="22"/>
          <w:szCs w:val="22"/>
        </w:rPr>
        <w:t>acquaintance principle, see Robson, ‘Appreciating the Acquaintance Principle’, p.244 and P. Livingston</w:t>
      </w:r>
      <w:r w:rsidRPr="004F7B18">
        <w:rPr>
          <w:color w:val="000000" w:themeColor="text1"/>
          <w:sz w:val="22"/>
          <w:szCs w:val="22"/>
        </w:rPr>
        <w:t>, ‘</w:t>
      </w:r>
      <w:r w:rsidRPr="004F7B18">
        <w:rPr>
          <w:rFonts w:ascii="Baskerville Old Face" w:hAnsi="Baskerville Old Face"/>
          <w:color w:val="000000" w:themeColor="text1"/>
          <w:sz w:val="22"/>
          <w:szCs w:val="22"/>
        </w:rPr>
        <w:t xml:space="preserve">On an Apparent Truism in Aesthetics’, </w:t>
      </w:r>
      <w:r w:rsidRPr="004F7B18">
        <w:rPr>
          <w:rFonts w:ascii="Baskerville Old Face" w:hAnsi="Baskerville Old Face"/>
          <w:i/>
          <w:color w:val="000000" w:themeColor="text1"/>
          <w:sz w:val="22"/>
          <w:szCs w:val="22"/>
        </w:rPr>
        <w:t>British Journal of Aesthetics</w:t>
      </w:r>
      <w:r w:rsidRPr="004F7B18">
        <w:rPr>
          <w:rFonts w:ascii="Baskerville Old Face" w:hAnsi="Baskerville Old Face"/>
          <w:color w:val="000000" w:themeColor="text1"/>
          <w:sz w:val="22"/>
          <w:szCs w:val="22"/>
        </w:rPr>
        <w:t xml:space="preserve"> 43 (2003), p.276.</w:t>
      </w:r>
    </w:p>
  </w:footnote>
  <w:footnote w:id="30">
    <w:p w14:paraId="0FFFE581" w14:textId="6ADA1275" w:rsidR="0033529B" w:rsidRPr="004F7B18" w:rsidRDefault="0033529B" w:rsidP="00A50FC2">
      <w:pPr>
        <w:pStyle w:val="FootnoteText"/>
        <w:contextualSpacing/>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Thanks to </w:t>
      </w:r>
      <w:r w:rsidR="002C110D">
        <w:rPr>
          <w:rFonts w:ascii="Baskerville Old Face" w:hAnsi="Baskerville Old Face"/>
          <w:color w:val="000000" w:themeColor="text1"/>
          <w:sz w:val="22"/>
          <w:szCs w:val="22"/>
        </w:rPr>
        <w:t>James Grant</w:t>
      </w:r>
      <w:r w:rsidRPr="004F7B18">
        <w:rPr>
          <w:rFonts w:ascii="Baskerville Old Face" w:hAnsi="Baskerville Old Face"/>
          <w:color w:val="000000" w:themeColor="text1"/>
          <w:sz w:val="22"/>
          <w:szCs w:val="22"/>
        </w:rPr>
        <w:t xml:space="preserve"> for discussion. </w:t>
      </w:r>
    </w:p>
  </w:footnote>
  <w:footnote w:id="31">
    <w:p w14:paraId="332E55F2" w14:textId="2E38842D"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Sibley lists ‘sombre’ as an aesthetic property in his ‘Aesthetic Concepts’, </w:t>
      </w:r>
      <w:r w:rsidRPr="004F7B18">
        <w:rPr>
          <w:rFonts w:ascii="Baskerville Old Face" w:hAnsi="Baskerville Old Face"/>
          <w:i/>
          <w:color w:val="000000" w:themeColor="text1"/>
          <w:sz w:val="22"/>
          <w:szCs w:val="22"/>
        </w:rPr>
        <w:t>The Philosophical Review</w:t>
      </w:r>
      <w:r w:rsidRPr="004F7B18">
        <w:rPr>
          <w:rFonts w:ascii="Baskerville Old Face" w:hAnsi="Baskerville Old Face"/>
          <w:color w:val="000000" w:themeColor="text1"/>
          <w:sz w:val="22"/>
          <w:szCs w:val="22"/>
        </w:rPr>
        <w:t xml:space="preserve"> 68 (1959), p.421.</w:t>
      </w:r>
    </w:p>
  </w:footnote>
  <w:footnote w:id="32">
    <w:p w14:paraId="363B4B7C" w14:textId="69D56A8D" w:rsidR="0033529B" w:rsidRPr="004F7B18" w:rsidRDefault="0033529B" w:rsidP="00A50FC2">
      <w:pPr>
        <w:pStyle w:val="FootnoteText"/>
        <w:jc w:val="both"/>
        <w:rPr>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Assume that Ella does not auditorily imagine how the piece sounds.</w:t>
      </w:r>
      <w:r w:rsidRPr="004F7B18">
        <w:rPr>
          <w:color w:val="000000" w:themeColor="text1"/>
          <w:sz w:val="22"/>
          <w:szCs w:val="22"/>
        </w:rPr>
        <w:t xml:space="preserve"> </w:t>
      </w:r>
    </w:p>
  </w:footnote>
  <w:footnote w:id="33">
    <w:p w14:paraId="55027D4A" w14:textId="4E9A3998" w:rsidR="0033529B" w:rsidRPr="004F7B18" w:rsidRDefault="0033529B" w:rsidP="00A50FC2">
      <w:pPr>
        <w:pStyle w:val="FootnoteText"/>
        <w:jc w:val="both"/>
        <w:rPr>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and Nonaesthetic’, p.148.</w:t>
      </w:r>
    </w:p>
  </w:footnote>
  <w:footnote w:id="34">
    <w:p w14:paraId="277D0A30" w14:textId="2CECBA4E"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M. Mothersill, ‘Beauty and the Critic’s Judgment: Remapping Aesthetics’, In P. Kivy (ed.) </w:t>
      </w:r>
      <w:r w:rsidRPr="004F7B18">
        <w:rPr>
          <w:rFonts w:ascii="Baskerville Old Face" w:hAnsi="Baskerville Old Face"/>
          <w:i/>
          <w:color w:val="000000" w:themeColor="text1"/>
          <w:sz w:val="22"/>
          <w:szCs w:val="22"/>
        </w:rPr>
        <w:t xml:space="preserve">Blackwell Guide to Aesthetics </w:t>
      </w:r>
      <w:r w:rsidRPr="004F7B18">
        <w:rPr>
          <w:rFonts w:ascii="Baskerville Old Face" w:hAnsi="Baskerville Old Face"/>
          <w:color w:val="000000" w:themeColor="text1"/>
          <w:sz w:val="22"/>
          <w:szCs w:val="22"/>
        </w:rPr>
        <w:t>(Blackwell, 2004), p.161.</w:t>
      </w:r>
    </w:p>
  </w:footnote>
  <w:footnote w:id="35">
    <w:p w14:paraId="60FD66D2" w14:textId="73D77A3A"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It may be that there are circumstances in which it would not be rational for Ella to revise her </w:t>
      </w:r>
      <w:r w:rsidR="00D45B5F" w:rsidRPr="004F7B18">
        <w:rPr>
          <w:rFonts w:ascii="Baskerville Old Face" w:hAnsi="Baskerville Old Face"/>
          <w:color w:val="000000" w:themeColor="text1"/>
          <w:sz w:val="22"/>
          <w:szCs w:val="22"/>
        </w:rPr>
        <w:t>judgment</w:t>
      </w:r>
      <w:r w:rsidRPr="004F7B18">
        <w:rPr>
          <w:rFonts w:ascii="Baskerville Old Face" w:hAnsi="Baskerville Old Face"/>
          <w:color w:val="000000" w:themeColor="text1"/>
          <w:sz w:val="22"/>
          <w:szCs w:val="22"/>
        </w:rPr>
        <w:t xml:space="preserve"> on the basis of her experience. I leave discussion of</w:t>
      </w:r>
      <w:r w:rsidR="006C2273" w:rsidRPr="004F7B18">
        <w:rPr>
          <w:rFonts w:ascii="Baskerville Old Face" w:hAnsi="Baskerville Old Face"/>
          <w:color w:val="000000" w:themeColor="text1"/>
          <w:sz w:val="22"/>
          <w:szCs w:val="22"/>
        </w:rPr>
        <w:t xml:space="preserve"> these matters for another time, but the seeds for such </w:t>
      </w:r>
      <w:r w:rsidR="00434FA3" w:rsidRPr="004F7B18">
        <w:rPr>
          <w:rFonts w:ascii="Baskerville Old Face" w:hAnsi="Baskerville Old Face"/>
          <w:color w:val="000000" w:themeColor="text1"/>
          <w:sz w:val="22"/>
          <w:szCs w:val="22"/>
        </w:rPr>
        <w:t>an idea are present in Alcaraz Leó</w:t>
      </w:r>
      <w:r w:rsidR="00434FA3" w:rsidRPr="004F7B18">
        <w:rPr>
          <w:rFonts w:ascii="Baskerville Old Face" w:hAnsi="Baskerville Old Face" w:cs="Arial"/>
          <w:color w:val="000000" w:themeColor="text1"/>
          <w:sz w:val="22"/>
          <w:szCs w:val="22"/>
          <w:lang w:val="en-US"/>
        </w:rPr>
        <w:t>n, ‘The Rational Justification of Aesthetic Judgments’, pp.297-99</w:t>
      </w:r>
      <w:r w:rsidR="00434FA3" w:rsidRPr="004F7B18">
        <w:rPr>
          <w:rFonts w:ascii="Baskerville Old Face" w:hAnsi="Baskerville Old Face"/>
          <w:color w:val="000000" w:themeColor="text1"/>
          <w:sz w:val="22"/>
          <w:szCs w:val="22"/>
        </w:rPr>
        <w:t>.</w:t>
      </w:r>
    </w:p>
  </w:footnote>
  <w:footnote w:id="36">
    <w:p w14:paraId="4A98E744" w14:textId="689B2C67"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For helpful discussions of this matter, see L. Bonjour, ‘Can Empirical Knowledge Have a Foundation?’ </w:t>
      </w:r>
      <w:r w:rsidRPr="004F7B18">
        <w:rPr>
          <w:rFonts w:ascii="Baskerville Old Face" w:hAnsi="Baskerville Old Face"/>
          <w:i/>
          <w:color w:val="000000" w:themeColor="text1"/>
          <w:sz w:val="22"/>
          <w:szCs w:val="22"/>
        </w:rPr>
        <w:t>American Philosophical Quarterly</w:t>
      </w:r>
      <w:r w:rsidRPr="004F7B18">
        <w:rPr>
          <w:rFonts w:ascii="Baskerville Old Face" w:hAnsi="Baskerville Old Face"/>
          <w:color w:val="000000" w:themeColor="text1"/>
          <w:sz w:val="22"/>
          <w:szCs w:val="22"/>
        </w:rPr>
        <w:t xml:space="preserve"> 15, (1978) p.2; A. Miller, ‘Concepts, Experience, and Inference’, </w:t>
      </w:r>
      <w:r w:rsidRPr="004F7B18">
        <w:rPr>
          <w:rFonts w:ascii="Baskerville Old Face" w:hAnsi="Baskerville Old Face"/>
          <w:i/>
          <w:color w:val="000000" w:themeColor="text1"/>
          <w:sz w:val="22"/>
          <w:szCs w:val="22"/>
        </w:rPr>
        <w:t>Mind</w:t>
      </w:r>
      <w:r w:rsidRPr="004F7B18">
        <w:rPr>
          <w:rFonts w:ascii="Baskerville Old Face" w:hAnsi="Baskerville Old Face"/>
          <w:color w:val="000000" w:themeColor="text1"/>
          <w:sz w:val="22"/>
          <w:szCs w:val="22"/>
        </w:rPr>
        <w:t xml:space="preserve"> 100 (1991), pp.502-503; and W. McNeill, ‘On Seeing That Someone is Angry’, </w:t>
      </w:r>
      <w:r w:rsidRPr="004F7B18">
        <w:rPr>
          <w:rFonts w:ascii="Baskerville Old Face" w:hAnsi="Baskerville Old Face"/>
          <w:i/>
          <w:color w:val="000000" w:themeColor="text1"/>
          <w:sz w:val="22"/>
          <w:szCs w:val="22"/>
        </w:rPr>
        <w:t xml:space="preserve">European Journal of Philosophy </w:t>
      </w:r>
      <w:r w:rsidRPr="004F7B18">
        <w:rPr>
          <w:rFonts w:ascii="Baskerville Old Face" w:hAnsi="Baskerville Old Face"/>
          <w:color w:val="000000" w:themeColor="text1"/>
          <w:sz w:val="22"/>
          <w:szCs w:val="22"/>
        </w:rPr>
        <w:t>20 (2011), pp.582-584.</w:t>
      </w:r>
    </w:p>
  </w:footnote>
  <w:footnote w:id="37">
    <w:p w14:paraId="7A9292ED" w14:textId="379F5BB3" w:rsidR="00A50FC2" w:rsidRPr="004F7B18" w:rsidRDefault="00A50FC2" w:rsidP="00A50FC2">
      <w:pPr>
        <w:pStyle w:val="FootnoteText"/>
        <w:jc w:val="both"/>
        <w:rPr>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r>
      <w:r w:rsidRPr="004F7B18">
        <w:rPr>
          <w:rFonts w:ascii="Baskerville Old Face" w:hAnsi="Baskerville Old Face" w:cs="Times New Roman"/>
          <w:color w:val="000000" w:themeColor="text1"/>
          <w:sz w:val="22"/>
          <w:szCs w:val="22"/>
        </w:rPr>
        <w:t xml:space="preserve">This is another way of quelling Dorsch’s inferentialist worry that aesthetic </w:t>
      </w:r>
      <w:r w:rsidR="00D45B5F" w:rsidRPr="004F7B18">
        <w:rPr>
          <w:rFonts w:ascii="Baskerville Old Face" w:hAnsi="Baskerville Old Face" w:cs="Times New Roman"/>
          <w:color w:val="000000" w:themeColor="text1"/>
          <w:sz w:val="22"/>
          <w:szCs w:val="22"/>
        </w:rPr>
        <w:t>judgment</w:t>
      </w:r>
      <w:r w:rsidRPr="004F7B18">
        <w:rPr>
          <w:rFonts w:ascii="Baskerville Old Face" w:hAnsi="Baskerville Old Face" w:cs="Times New Roman"/>
          <w:color w:val="000000" w:themeColor="text1"/>
          <w:sz w:val="22"/>
          <w:szCs w:val="22"/>
        </w:rPr>
        <w:t>s are formed in a psychologically immediate manner.</w:t>
      </w:r>
    </w:p>
  </w:footnote>
  <w:footnote w:id="38">
    <w:p w14:paraId="2D3D6E28" w14:textId="34917E34"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See J. McDowell, ‘In Defence of Modesty’, in his </w:t>
      </w:r>
      <w:r w:rsidRPr="004F7B18">
        <w:rPr>
          <w:rFonts w:ascii="Baskerville Old Face" w:hAnsi="Baskerville Old Face"/>
          <w:i/>
          <w:color w:val="000000" w:themeColor="text1"/>
          <w:sz w:val="22"/>
          <w:szCs w:val="22"/>
        </w:rPr>
        <w:t>Meaning, Knowledge and Reality</w:t>
      </w:r>
      <w:r w:rsidRPr="004F7B18">
        <w:rPr>
          <w:rFonts w:ascii="Baskerville Old Face" w:hAnsi="Baskerville Old Face"/>
          <w:color w:val="000000" w:themeColor="text1"/>
          <w:sz w:val="22"/>
          <w:szCs w:val="22"/>
        </w:rPr>
        <w:t xml:space="preserve"> (Harvard University Press, 1998); T. Bayne, ‘Perception and the Reach of Phenomenal Content,’ </w:t>
      </w:r>
      <w:r w:rsidRPr="004F7B18">
        <w:rPr>
          <w:rFonts w:ascii="Baskerville Old Face" w:hAnsi="Baskerville Old Face"/>
          <w:i/>
          <w:color w:val="000000" w:themeColor="text1"/>
          <w:sz w:val="22"/>
          <w:szCs w:val="22"/>
        </w:rPr>
        <w:t>Philosophical Quarterly</w:t>
      </w:r>
      <w:r w:rsidRPr="004F7B18">
        <w:rPr>
          <w:rFonts w:ascii="Baskerville Old Face" w:hAnsi="Baskerville Old Face"/>
          <w:color w:val="000000" w:themeColor="text1"/>
          <w:sz w:val="22"/>
          <w:szCs w:val="22"/>
        </w:rPr>
        <w:t xml:space="preserve"> 59, (2009), pp.385-404; C. Peacocke, </w:t>
      </w:r>
      <w:r w:rsidRPr="004F7B18">
        <w:rPr>
          <w:rFonts w:ascii="Baskerville Old Face" w:hAnsi="Baskerville Old Face"/>
          <w:i/>
          <w:color w:val="000000" w:themeColor="text1"/>
          <w:sz w:val="22"/>
          <w:szCs w:val="22"/>
        </w:rPr>
        <w:t>A Study of Concepts</w:t>
      </w:r>
      <w:r w:rsidRPr="004F7B18">
        <w:rPr>
          <w:rFonts w:ascii="Baskerville Old Face" w:hAnsi="Baskerville Old Face"/>
          <w:color w:val="000000" w:themeColor="text1"/>
          <w:sz w:val="22"/>
          <w:szCs w:val="22"/>
        </w:rPr>
        <w:t xml:space="preserve"> (MIT Press, 1992), Chapter 3; and S. Siegel, ‘Which Properties </w:t>
      </w:r>
      <w:proofErr w:type="gramStart"/>
      <w:r w:rsidRPr="004F7B18">
        <w:rPr>
          <w:rFonts w:ascii="Baskerville Old Face" w:hAnsi="Baskerville Old Face"/>
          <w:color w:val="000000" w:themeColor="text1"/>
          <w:sz w:val="22"/>
          <w:szCs w:val="22"/>
        </w:rPr>
        <w:t>are</w:t>
      </w:r>
      <w:proofErr w:type="gramEnd"/>
      <w:r w:rsidRPr="004F7B18">
        <w:rPr>
          <w:rFonts w:ascii="Baskerville Old Face" w:hAnsi="Baskerville Old Face"/>
          <w:color w:val="000000" w:themeColor="text1"/>
          <w:sz w:val="22"/>
          <w:szCs w:val="22"/>
        </w:rPr>
        <w:t xml:space="preserve"> Represented in Perception?’ In T. Gendler &amp; J. Hawthorne (eds.), </w:t>
      </w:r>
      <w:r w:rsidRPr="004F7B18">
        <w:rPr>
          <w:rFonts w:ascii="Baskerville Old Face" w:hAnsi="Baskerville Old Face"/>
          <w:i/>
          <w:color w:val="000000" w:themeColor="text1"/>
          <w:sz w:val="22"/>
          <w:szCs w:val="22"/>
        </w:rPr>
        <w:t>Perceptual Experience</w:t>
      </w:r>
      <w:r w:rsidRPr="004F7B18">
        <w:rPr>
          <w:rFonts w:ascii="Baskerville Old Face" w:hAnsi="Baskerville Old Face"/>
          <w:color w:val="000000" w:themeColor="text1"/>
          <w:sz w:val="22"/>
          <w:szCs w:val="22"/>
        </w:rPr>
        <w:t xml:space="preserve"> (Oxford University Press, 2006), pp.481-503.</w:t>
      </w:r>
    </w:p>
  </w:footnote>
  <w:footnote w:id="39">
    <w:p w14:paraId="68548DAB" w14:textId="21F28002" w:rsidR="0033529B" w:rsidRPr="004F7B18" w:rsidRDefault="0033529B" w:rsidP="00A50FC2">
      <w:pPr>
        <w:pStyle w:val="FootnoteText"/>
        <w:jc w:val="both"/>
        <w:rPr>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Siegel, ‘Which Properties </w:t>
      </w:r>
      <w:proofErr w:type="gramStart"/>
      <w:r w:rsidRPr="004F7B18">
        <w:rPr>
          <w:rFonts w:ascii="Baskerville Old Face" w:hAnsi="Baskerville Old Face"/>
          <w:color w:val="000000" w:themeColor="text1"/>
          <w:sz w:val="22"/>
          <w:szCs w:val="22"/>
        </w:rPr>
        <w:t>are</w:t>
      </w:r>
      <w:proofErr w:type="gramEnd"/>
      <w:r w:rsidRPr="004F7B18">
        <w:rPr>
          <w:rFonts w:ascii="Baskerville Old Face" w:hAnsi="Baskerville Old Face"/>
          <w:color w:val="000000" w:themeColor="text1"/>
          <w:sz w:val="22"/>
          <w:szCs w:val="22"/>
        </w:rPr>
        <w:t xml:space="preserve"> Represented in Perception?’</w:t>
      </w:r>
    </w:p>
  </w:footnote>
  <w:footnote w:id="40">
    <w:p w14:paraId="09925936" w14:textId="0305093F"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It might be objected that this is a case in which the teacher visualises the work. On sufficiently weakened conceptions of acquaintance, visual imagination is placed on a par with first-hand experience. I am tempted to think that the teacher need not visually imagine the work, but that, if they do, inductive inferences will still need to play a significant part here. </w:t>
      </w:r>
    </w:p>
  </w:footnote>
  <w:footnote w:id="41">
    <w:p w14:paraId="75AED07B" w14:textId="6C68C6F3"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For a discussion of some of the empirical literature on artistic expertise, see C. Mag Uidhir and C. Buckner, ‘Portrait of the Artist as an Aesthetic Expert’, in G. Currie, M. Kieran, A. Meskin and J. Robson (eds.), </w:t>
      </w:r>
      <w:r w:rsidRPr="004F7B18">
        <w:rPr>
          <w:rFonts w:ascii="Baskerville Old Face" w:hAnsi="Baskerville Old Face"/>
          <w:i/>
          <w:color w:val="000000" w:themeColor="text1"/>
          <w:sz w:val="22"/>
          <w:szCs w:val="22"/>
        </w:rPr>
        <w:t>Aesthetics and the Sciences of the Mind</w:t>
      </w:r>
      <w:r w:rsidRPr="004F7B18">
        <w:rPr>
          <w:rFonts w:ascii="Baskerville Old Face" w:hAnsi="Baskerville Old Face"/>
          <w:color w:val="000000" w:themeColor="text1"/>
          <w:sz w:val="22"/>
          <w:szCs w:val="22"/>
        </w:rPr>
        <w:t xml:space="preserve"> (Oxford University Press, 2014), pp.121-140. </w:t>
      </w:r>
      <w:r w:rsidR="00A16F46" w:rsidRPr="004F7B18">
        <w:rPr>
          <w:rFonts w:ascii="Baskerville Old Face" w:hAnsi="Baskerville Old Face"/>
          <w:color w:val="000000" w:themeColor="text1"/>
          <w:sz w:val="22"/>
          <w:szCs w:val="22"/>
        </w:rPr>
        <w:t xml:space="preserve">For other discussions of expertise and aesthetic judgment, see R. Hopkins, ‘How to Be a Pessimist About Aesthetic Testimony’, </w:t>
      </w:r>
      <w:r w:rsidR="00A16F46" w:rsidRPr="004F7B18">
        <w:rPr>
          <w:rFonts w:ascii="Baskerville Old Face" w:hAnsi="Baskerville Old Face"/>
          <w:i/>
          <w:color w:val="000000" w:themeColor="text1"/>
          <w:sz w:val="22"/>
          <w:szCs w:val="22"/>
        </w:rPr>
        <w:t>Journal of Philosophy</w:t>
      </w:r>
      <w:r w:rsidR="00A16F46" w:rsidRPr="004F7B18">
        <w:rPr>
          <w:rFonts w:ascii="Baskerville Old Face" w:hAnsi="Baskerville Old Face"/>
          <w:color w:val="000000" w:themeColor="text1"/>
          <w:sz w:val="22"/>
          <w:szCs w:val="22"/>
        </w:rPr>
        <w:t xml:space="preserve"> 108 (2011), pp.138-157 and J. Robson, ‘Aesthetic Testimony and the Norms of Belief Formation’, </w:t>
      </w:r>
      <w:r w:rsidR="00A16F46" w:rsidRPr="004F7B18">
        <w:rPr>
          <w:rFonts w:ascii="Baskerville Old Face" w:hAnsi="Baskerville Old Face"/>
          <w:i/>
          <w:color w:val="000000" w:themeColor="text1"/>
          <w:sz w:val="22"/>
          <w:szCs w:val="22"/>
        </w:rPr>
        <w:t>European Journal of Philosophy</w:t>
      </w:r>
      <w:r w:rsidR="00A16F46" w:rsidRPr="004F7B18">
        <w:rPr>
          <w:rFonts w:ascii="Baskerville Old Face" w:hAnsi="Baskerville Old Face"/>
          <w:color w:val="000000" w:themeColor="text1"/>
          <w:sz w:val="22"/>
          <w:szCs w:val="22"/>
        </w:rPr>
        <w:t xml:space="preserve"> 23 (2015), pp.750-763.</w:t>
      </w:r>
    </w:p>
  </w:footnote>
  <w:footnote w:id="42">
    <w:p w14:paraId="1694E7EE" w14:textId="489965A0"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This thesis may not be entirely beyond reproach; see Kivy </w:t>
      </w:r>
      <w:r w:rsidRPr="004F7B18">
        <w:rPr>
          <w:rFonts w:ascii="Baskerville Old Face" w:hAnsi="Baskerville Old Face"/>
          <w:i/>
          <w:color w:val="000000" w:themeColor="text1"/>
          <w:sz w:val="22"/>
          <w:szCs w:val="22"/>
        </w:rPr>
        <w:t>Speaking of Art</w:t>
      </w:r>
      <w:r w:rsidRPr="004F7B18">
        <w:rPr>
          <w:rFonts w:ascii="Baskerville Old Face" w:hAnsi="Baskerville Old Face"/>
          <w:color w:val="000000" w:themeColor="text1"/>
          <w:sz w:val="22"/>
          <w:szCs w:val="22"/>
        </w:rPr>
        <w:t>.</w:t>
      </w:r>
    </w:p>
  </w:footnote>
  <w:footnote w:id="43">
    <w:p w14:paraId="2909C675" w14:textId="168262EB"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Many of Sibley’s </w:t>
      </w:r>
      <w:r w:rsidR="00C947C5" w:rsidRPr="004F7B18">
        <w:rPr>
          <w:rFonts w:ascii="Baskerville Old Face" w:hAnsi="Baskerville Old Face"/>
          <w:color w:val="000000" w:themeColor="text1"/>
          <w:sz w:val="22"/>
          <w:szCs w:val="22"/>
        </w:rPr>
        <w:t xml:space="preserve">comments on this thesis show only </w:t>
      </w:r>
      <w:r w:rsidR="00D30381" w:rsidRPr="004F7B18">
        <w:rPr>
          <w:rFonts w:ascii="Baskerville Old Face" w:hAnsi="Baskerville Old Face"/>
          <w:color w:val="000000" w:themeColor="text1"/>
          <w:sz w:val="22"/>
          <w:szCs w:val="22"/>
        </w:rPr>
        <w:t xml:space="preserve">that </w:t>
      </w:r>
      <w:r w:rsidR="00C947C5" w:rsidRPr="004F7B18">
        <w:rPr>
          <w:rFonts w:ascii="Baskerville Old Face" w:hAnsi="Baskerville Old Face"/>
          <w:color w:val="000000" w:themeColor="text1"/>
          <w:sz w:val="22"/>
          <w:szCs w:val="22"/>
        </w:rPr>
        <w:t xml:space="preserve">it is </w:t>
      </w:r>
      <w:r w:rsidRPr="004F7B18">
        <w:rPr>
          <w:rFonts w:ascii="Baskerville Old Face" w:hAnsi="Baskerville Old Face"/>
          <w:color w:val="000000" w:themeColor="text1"/>
          <w:sz w:val="22"/>
          <w:szCs w:val="22"/>
        </w:rPr>
        <w:t>incompatible with deducing the aesthetic properties of an object from awareness o</w:t>
      </w:r>
      <w:r w:rsidR="00C947C5" w:rsidRPr="004F7B18">
        <w:rPr>
          <w:rFonts w:ascii="Baskerville Old Face" w:hAnsi="Baskerville Old Face"/>
          <w:color w:val="000000" w:themeColor="text1"/>
          <w:sz w:val="22"/>
          <w:szCs w:val="22"/>
        </w:rPr>
        <w:t>f its non-aesthetic properties; s</w:t>
      </w:r>
      <w:r w:rsidRPr="004F7B18">
        <w:rPr>
          <w:rFonts w:ascii="Baskerville Old Face" w:hAnsi="Baskerville Old Face"/>
          <w:color w:val="000000" w:themeColor="text1"/>
          <w:sz w:val="22"/>
          <w:szCs w:val="22"/>
        </w:rPr>
        <w:t xml:space="preserve">ee </w:t>
      </w:r>
      <w:r w:rsidR="00C947C5" w:rsidRPr="004F7B18">
        <w:rPr>
          <w:rFonts w:ascii="Baskerville Old Face" w:hAnsi="Baskerville Old Face"/>
          <w:color w:val="000000" w:themeColor="text1"/>
          <w:sz w:val="22"/>
          <w:szCs w:val="22"/>
        </w:rPr>
        <w:t>his ‘Aesthetic Concepts’, pp.426-7.</w:t>
      </w:r>
    </w:p>
  </w:footnote>
  <w:footnote w:id="44">
    <w:p w14:paraId="34A2D72C" w14:textId="779A5EC7"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A. Goldman, </w:t>
      </w:r>
      <w:r w:rsidRPr="004F7B18">
        <w:rPr>
          <w:rFonts w:ascii="Baskerville Old Face" w:hAnsi="Baskerville Old Face"/>
          <w:i/>
          <w:color w:val="000000" w:themeColor="text1"/>
          <w:sz w:val="22"/>
          <w:szCs w:val="22"/>
        </w:rPr>
        <w:t>Aesthetic Value</w:t>
      </w:r>
      <w:r w:rsidRPr="004F7B18">
        <w:rPr>
          <w:rFonts w:ascii="Baskerville Old Face" w:hAnsi="Baskerville Old Face"/>
          <w:color w:val="000000" w:themeColor="text1"/>
          <w:sz w:val="22"/>
          <w:szCs w:val="22"/>
        </w:rPr>
        <w:t xml:space="preserve"> (Westview Press, 1995).</w:t>
      </w:r>
    </w:p>
  </w:footnote>
  <w:footnote w:id="45">
    <w:p w14:paraId="5AF66984" w14:textId="28A7C54B"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 xml:space="preserve">N. Carroll, </w:t>
      </w:r>
      <w:r w:rsidRPr="004F7B18">
        <w:rPr>
          <w:rFonts w:ascii="Baskerville Old Face" w:hAnsi="Baskerville Old Face"/>
          <w:i/>
          <w:color w:val="000000" w:themeColor="text1"/>
          <w:sz w:val="22"/>
          <w:szCs w:val="22"/>
        </w:rPr>
        <w:t>Philosophy of Art</w:t>
      </w:r>
      <w:r w:rsidRPr="004F7B18">
        <w:rPr>
          <w:rFonts w:ascii="Baskerville Old Face" w:hAnsi="Baskerville Old Face"/>
          <w:color w:val="000000" w:themeColor="text1"/>
          <w:sz w:val="22"/>
          <w:szCs w:val="22"/>
        </w:rPr>
        <w:t xml:space="preserve"> (Routledge, 1999).</w:t>
      </w:r>
    </w:p>
  </w:footnote>
  <w:footnote w:id="46">
    <w:p w14:paraId="2AF52C3D" w14:textId="2444A815" w:rsidR="0033529B" w:rsidRPr="004F7B18" w:rsidRDefault="0033529B" w:rsidP="00A50FC2">
      <w:pPr>
        <w:pStyle w:val="FootnoteText"/>
        <w:jc w:val="both"/>
        <w:rPr>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Sibley, ‘Aesthetic Concepts’, p</w:t>
      </w:r>
      <w:r w:rsidR="009C7218" w:rsidRPr="004F7B18">
        <w:rPr>
          <w:rFonts w:ascii="Baskerville Old Face" w:hAnsi="Baskerville Old Face"/>
          <w:color w:val="000000" w:themeColor="text1"/>
          <w:sz w:val="22"/>
          <w:szCs w:val="22"/>
        </w:rPr>
        <w:t>p</w:t>
      </w:r>
      <w:r w:rsidRPr="004F7B18">
        <w:rPr>
          <w:rFonts w:ascii="Baskerville Old Face" w:hAnsi="Baskerville Old Face"/>
          <w:color w:val="000000" w:themeColor="text1"/>
          <w:sz w:val="22"/>
          <w:szCs w:val="22"/>
        </w:rPr>
        <w:t>.</w:t>
      </w:r>
      <w:r w:rsidR="009C7218" w:rsidRPr="004F7B18">
        <w:rPr>
          <w:rFonts w:ascii="Baskerville Old Face" w:hAnsi="Baskerville Old Face"/>
          <w:color w:val="000000" w:themeColor="text1"/>
          <w:sz w:val="22"/>
          <w:szCs w:val="22"/>
        </w:rPr>
        <w:t>421-2.</w:t>
      </w:r>
    </w:p>
  </w:footnote>
  <w:footnote w:id="47">
    <w:p w14:paraId="53DCFEAC" w14:textId="43BEC5C0" w:rsidR="0033529B" w:rsidRPr="004F7B18" w:rsidRDefault="0033529B" w:rsidP="00A50FC2">
      <w:pPr>
        <w:pStyle w:val="FootnoteText"/>
        <w:jc w:val="both"/>
        <w:rPr>
          <w:rFonts w:ascii="Baskerville Old Face" w:hAnsi="Baskerville Old Face"/>
          <w:color w:val="000000" w:themeColor="text1"/>
          <w:sz w:val="22"/>
          <w:szCs w:val="22"/>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t>Walton, ‘Categories of Art’, p.33.</w:t>
      </w:r>
    </w:p>
  </w:footnote>
  <w:footnote w:id="48">
    <w:p w14:paraId="48A842AE" w14:textId="6D7D4558" w:rsidR="00D73CB2" w:rsidRPr="004F7B18" w:rsidRDefault="00D73CB2">
      <w:pPr>
        <w:pStyle w:val="FootnoteText"/>
        <w:rPr>
          <w:color w:val="000000" w:themeColor="text1"/>
        </w:rPr>
      </w:pPr>
      <w:r w:rsidRPr="004F7B18">
        <w:rPr>
          <w:rStyle w:val="FootnoteReference"/>
          <w:rFonts w:ascii="Baskerville Old Face" w:hAnsi="Baskerville Old Face"/>
          <w:color w:val="000000" w:themeColor="text1"/>
          <w:sz w:val="22"/>
          <w:szCs w:val="22"/>
        </w:rPr>
        <w:footnoteRef/>
      </w:r>
      <w:r w:rsidRPr="004F7B18">
        <w:rPr>
          <w:rFonts w:ascii="Baskerville Old Face" w:hAnsi="Baskerville Old Face"/>
          <w:color w:val="000000" w:themeColor="text1"/>
          <w:sz w:val="22"/>
          <w:szCs w:val="22"/>
        </w:rPr>
        <w:t xml:space="preserve"> </w:t>
      </w:r>
      <w:r w:rsidRPr="004F7B18">
        <w:rPr>
          <w:rFonts w:ascii="Baskerville Old Face" w:hAnsi="Baskerville Old Face"/>
          <w:color w:val="000000" w:themeColor="text1"/>
          <w:sz w:val="22"/>
          <w:szCs w:val="22"/>
        </w:rPr>
        <w:tab/>
      </w:r>
      <w:r w:rsidR="002C110D">
        <w:rPr>
          <w:rFonts w:ascii="Baskerville Old Face" w:hAnsi="Baskerville Old Face"/>
          <w:color w:val="000000" w:themeColor="text1"/>
          <w:sz w:val="22"/>
          <w:szCs w:val="22"/>
        </w:rPr>
        <w:t xml:space="preserve">A previous version was presented at the University of Kent conference “Aesthetics, Normativity and Reasons.” Thanks </w:t>
      </w:r>
      <w:r w:rsidR="00EC5EDA">
        <w:rPr>
          <w:rFonts w:ascii="Baskerville Old Face" w:hAnsi="Baskerville Old Face"/>
          <w:color w:val="000000" w:themeColor="text1"/>
          <w:sz w:val="22"/>
          <w:szCs w:val="22"/>
        </w:rPr>
        <w:t xml:space="preserve">Paloma Atencia-Linares, Sophie Grace Chappell, Maria Jose Alcaraz Leon, </w:t>
      </w:r>
      <w:r w:rsidR="002C110D">
        <w:rPr>
          <w:rFonts w:ascii="Baskerville Old Face" w:hAnsi="Baskerville Old Face"/>
          <w:color w:val="000000" w:themeColor="text1"/>
          <w:sz w:val="22"/>
          <w:szCs w:val="22"/>
        </w:rPr>
        <w:t xml:space="preserve">Michael </w:t>
      </w:r>
      <w:r w:rsidR="006D5902">
        <w:rPr>
          <w:rFonts w:ascii="Baskerville Old Face" w:hAnsi="Baskerville Old Face"/>
          <w:color w:val="000000" w:themeColor="text1"/>
          <w:sz w:val="22"/>
          <w:szCs w:val="22"/>
        </w:rPr>
        <w:t>Smith</w:t>
      </w:r>
      <w:r w:rsidR="00887A20">
        <w:rPr>
          <w:rFonts w:ascii="Baskerville Old Face" w:hAnsi="Baskerville Old Face"/>
          <w:color w:val="000000" w:themeColor="text1"/>
          <w:sz w:val="22"/>
          <w:szCs w:val="22"/>
        </w:rPr>
        <w:t xml:space="preserve"> and Daniel Whiting</w:t>
      </w:r>
      <w:r w:rsidR="00395119">
        <w:rPr>
          <w:rFonts w:ascii="Baskerville Old Face" w:hAnsi="Baskerville Old Face"/>
          <w:color w:val="000000" w:themeColor="text1"/>
          <w:sz w:val="22"/>
          <w:szCs w:val="22"/>
        </w:rPr>
        <w:t xml:space="preserve"> for their questions and discussion</w:t>
      </w:r>
      <w:r w:rsidR="00887A20">
        <w:rPr>
          <w:rFonts w:ascii="Baskerville Old Face" w:hAnsi="Baskerville Old Face"/>
          <w:color w:val="000000" w:themeColor="text1"/>
          <w:sz w:val="22"/>
          <w:szCs w:val="22"/>
        </w:rPr>
        <w:t xml:space="preserve">. </w:t>
      </w:r>
      <w:r w:rsidR="00EC5EDA">
        <w:rPr>
          <w:rFonts w:ascii="Baskerville Old Face" w:hAnsi="Baskerville Old Face"/>
          <w:color w:val="000000" w:themeColor="text1"/>
          <w:sz w:val="22"/>
          <w:szCs w:val="22"/>
        </w:rPr>
        <w:t>T</w:t>
      </w:r>
      <w:r w:rsidR="00887A20">
        <w:rPr>
          <w:rFonts w:ascii="Baskerville Old Face" w:hAnsi="Baskerville Old Face"/>
          <w:color w:val="000000" w:themeColor="text1"/>
          <w:sz w:val="22"/>
          <w:szCs w:val="22"/>
        </w:rPr>
        <w:t xml:space="preserve">hanks </w:t>
      </w:r>
      <w:r w:rsidR="00FB3A3B">
        <w:rPr>
          <w:rFonts w:ascii="Baskerville Old Face" w:hAnsi="Baskerville Old Face"/>
          <w:color w:val="000000" w:themeColor="text1"/>
          <w:sz w:val="22"/>
          <w:szCs w:val="22"/>
        </w:rPr>
        <w:t xml:space="preserve">also </w:t>
      </w:r>
      <w:r w:rsidR="00887A20">
        <w:rPr>
          <w:rFonts w:ascii="Baskerville Old Face" w:hAnsi="Baskerville Old Face"/>
          <w:color w:val="000000" w:themeColor="text1"/>
          <w:sz w:val="22"/>
          <w:szCs w:val="22"/>
        </w:rPr>
        <w:t>to James Grant, Jon Robson, Bence Nanay</w:t>
      </w:r>
      <w:r w:rsidR="00EC5EDA">
        <w:rPr>
          <w:rFonts w:ascii="Baskerville Old Face" w:hAnsi="Baskerville Old Face"/>
          <w:color w:val="000000" w:themeColor="text1"/>
          <w:sz w:val="22"/>
          <w:szCs w:val="22"/>
        </w:rPr>
        <w:t>, Marcello Ruta</w:t>
      </w:r>
      <w:r w:rsidR="00287FB6">
        <w:rPr>
          <w:rFonts w:ascii="Baskerville Old Face" w:hAnsi="Baskerville Old Face"/>
          <w:color w:val="000000" w:themeColor="text1"/>
          <w:sz w:val="22"/>
          <w:szCs w:val="22"/>
        </w:rPr>
        <w:t xml:space="preserve"> and Rafe McGregoe</w:t>
      </w:r>
      <w:r w:rsidR="00EC5EDA">
        <w:rPr>
          <w:rFonts w:ascii="Baskerville Old Face" w:hAnsi="Baskerville Old Face"/>
          <w:color w:val="000000" w:themeColor="text1"/>
          <w:sz w:val="22"/>
          <w:szCs w:val="22"/>
        </w:rPr>
        <w:t xml:space="preserve"> for generous comments on drafts</w:t>
      </w:r>
      <w:r w:rsidR="00287FB6">
        <w:rPr>
          <w:rFonts w:ascii="Baskerville Old Face" w:hAnsi="Baskerville Old Face"/>
          <w:color w:val="000000" w:themeColor="text1"/>
          <w:sz w:val="22"/>
          <w:szCs w:val="22"/>
        </w:rPr>
        <w:t xml:space="preserve"> and/or discussion</w:t>
      </w:r>
      <w:r w:rsidR="00EC5EDA">
        <w:rPr>
          <w:rFonts w:ascii="Baskerville Old Face" w:hAnsi="Baskerville Old Face"/>
          <w:color w:val="000000" w:themeColor="text1"/>
          <w:sz w:val="22"/>
          <w:szCs w:val="22"/>
        </w:rPr>
        <w:t xml:space="preserve">. For several discussions on this material I am especially grateful to Elisabeth Schellekens </w:t>
      </w:r>
      <w:bookmarkStart w:id="0" w:name="_GoBack"/>
      <w:r w:rsidR="00EC5EDA">
        <w:rPr>
          <w:rFonts w:ascii="Baskerville Old Face" w:hAnsi="Baskerville Old Face"/>
          <w:color w:val="000000" w:themeColor="text1"/>
          <w:sz w:val="22"/>
          <w:szCs w:val="22"/>
        </w:rPr>
        <w:t>Damman</w:t>
      </w:r>
      <w:bookmarkEnd w:id="0"/>
      <w:r w:rsidR="00EC5EDA">
        <w:rPr>
          <w:rFonts w:ascii="Baskerville Old Face" w:hAnsi="Baskerville Old Face"/>
          <w:color w:val="000000" w:themeColor="text1"/>
          <w:sz w:val="22"/>
          <w:szCs w:val="22"/>
        </w:rPr>
        <w:t xml:space="preserve">n. </w:t>
      </w:r>
      <w:r w:rsidR="00395119">
        <w:rPr>
          <w:rFonts w:ascii="Baskerville Old Face" w:hAnsi="Baskerville Old Face"/>
          <w:color w:val="000000" w:themeColor="text1"/>
          <w:sz w:val="22"/>
          <w:szCs w:val="22"/>
        </w:rPr>
        <w:t>This final version was much improved by sets of comments provided by two of this</w:t>
      </w:r>
      <w:r w:rsidR="00EC5EDA">
        <w:rPr>
          <w:rFonts w:ascii="Baskerville Old Face" w:hAnsi="Baskerville Old Face"/>
          <w:color w:val="000000" w:themeColor="text1"/>
          <w:sz w:val="22"/>
          <w:szCs w:val="22"/>
        </w:rPr>
        <w:t xml:space="preserve"> journal’s anonymous referees.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36A2D"/>
    <w:multiLevelType w:val="multilevel"/>
    <w:tmpl w:val="13F059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32777F"/>
    <w:multiLevelType w:val="hybridMultilevel"/>
    <w:tmpl w:val="D5085372"/>
    <w:lvl w:ilvl="0" w:tplc="D0A04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AA"/>
    <w:rsid w:val="000009E1"/>
    <w:rsid w:val="0000161B"/>
    <w:rsid w:val="00001E13"/>
    <w:rsid w:val="00003E67"/>
    <w:rsid w:val="000053A0"/>
    <w:rsid w:val="0000730F"/>
    <w:rsid w:val="00007B19"/>
    <w:rsid w:val="00011413"/>
    <w:rsid w:val="0001238A"/>
    <w:rsid w:val="000124B0"/>
    <w:rsid w:val="00013792"/>
    <w:rsid w:val="00013B0B"/>
    <w:rsid w:val="00015874"/>
    <w:rsid w:val="0001758A"/>
    <w:rsid w:val="00020292"/>
    <w:rsid w:val="000208CA"/>
    <w:rsid w:val="00020972"/>
    <w:rsid w:val="000222EF"/>
    <w:rsid w:val="00023D81"/>
    <w:rsid w:val="00024D49"/>
    <w:rsid w:val="00026A4A"/>
    <w:rsid w:val="00026FB6"/>
    <w:rsid w:val="00027106"/>
    <w:rsid w:val="0002721B"/>
    <w:rsid w:val="000306A4"/>
    <w:rsid w:val="00030963"/>
    <w:rsid w:val="00031B31"/>
    <w:rsid w:val="00032437"/>
    <w:rsid w:val="000336BA"/>
    <w:rsid w:val="000338A5"/>
    <w:rsid w:val="00033A3F"/>
    <w:rsid w:val="00035F19"/>
    <w:rsid w:val="00036B24"/>
    <w:rsid w:val="00036B8E"/>
    <w:rsid w:val="000379AE"/>
    <w:rsid w:val="00040762"/>
    <w:rsid w:val="000434B3"/>
    <w:rsid w:val="00044322"/>
    <w:rsid w:val="00045B4E"/>
    <w:rsid w:val="00045F1B"/>
    <w:rsid w:val="000460A7"/>
    <w:rsid w:val="0005294D"/>
    <w:rsid w:val="000557B6"/>
    <w:rsid w:val="00055A87"/>
    <w:rsid w:val="000563BB"/>
    <w:rsid w:val="000564DA"/>
    <w:rsid w:val="00056814"/>
    <w:rsid w:val="00057483"/>
    <w:rsid w:val="00057FF1"/>
    <w:rsid w:val="00060B0D"/>
    <w:rsid w:val="00061CC3"/>
    <w:rsid w:val="000631A9"/>
    <w:rsid w:val="000644E7"/>
    <w:rsid w:val="00064AA7"/>
    <w:rsid w:val="00066417"/>
    <w:rsid w:val="0006762C"/>
    <w:rsid w:val="00070B1D"/>
    <w:rsid w:val="00072669"/>
    <w:rsid w:val="00074049"/>
    <w:rsid w:val="00074FC7"/>
    <w:rsid w:val="00076783"/>
    <w:rsid w:val="000775DF"/>
    <w:rsid w:val="000775E9"/>
    <w:rsid w:val="00080265"/>
    <w:rsid w:val="000810C6"/>
    <w:rsid w:val="00082C21"/>
    <w:rsid w:val="00082C4C"/>
    <w:rsid w:val="00084653"/>
    <w:rsid w:val="00085374"/>
    <w:rsid w:val="00085943"/>
    <w:rsid w:val="00085CEE"/>
    <w:rsid w:val="00086B45"/>
    <w:rsid w:val="00087AD2"/>
    <w:rsid w:val="000903A8"/>
    <w:rsid w:val="0009165C"/>
    <w:rsid w:val="00091C96"/>
    <w:rsid w:val="000924D3"/>
    <w:rsid w:val="00093306"/>
    <w:rsid w:val="00093ECA"/>
    <w:rsid w:val="000948B2"/>
    <w:rsid w:val="00094FAC"/>
    <w:rsid w:val="0009510A"/>
    <w:rsid w:val="000A062E"/>
    <w:rsid w:val="000A1945"/>
    <w:rsid w:val="000A1D14"/>
    <w:rsid w:val="000A28D7"/>
    <w:rsid w:val="000A3462"/>
    <w:rsid w:val="000A44C2"/>
    <w:rsid w:val="000A460C"/>
    <w:rsid w:val="000A4CD3"/>
    <w:rsid w:val="000A5A56"/>
    <w:rsid w:val="000A689D"/>
    <w:rsid w:val="000A7442"/>
    <w:rsid w:val="000B14AE"/>
    <w:rsid w:val="000B3FEB"/>
    <w:rsid w:val="000B4656"/>
    <w:rsid w:val="000B5A91"/>
    <w:rsid w:val="000B5E3A"/>
    <w:rsid w:val="000C197C"/>
    <w:rsid w:val="000C2F8E"/>
    <w:rsid w:val="000C41E2"/>
    <w:rsid w:val="000C51E0"/>
    <w:rsid w:val="000C59F5"/>
    <w:rsid w:val="000C67A9"/>
    <w:rsid w:val="000C682B"/>
    <w:rsid w:val="000C7660"/>
    <w:rsid w:val="000D3761"/>
    <w:rsid w:val="000D5201"/>
    <w:rsid w:val="000D5215"/>
    <w:rsid w:val="000D56C2"/>
    <w:rsid w:val="000D5C0F"/>
    <w:rsid w:val="000D6F69"/>
    <w:rsid w:val="000D736B"/>
    <w:rsid w:val="000D7A78"/>
    <w:rsid w:val="000E0BA2"/>
    <w:rsid w:val="000E0EB3"/>
    <w:rsid w:val="000E3EA1"/>
    <w:rsid w:val="000E434F"/>
    <w:rsid w:val="000E4D9F"/>
    <w:rsid w:val="000E4DFA"/>
    <w:rsid w:val="000E4FA9"/>
    <w:rsid w:val="000E6E37"/>
    <w:rsid w:val="000E7373"/>
    <w:rsid w:val="000E756A"/>
    <w:rsid w:val="000F0386"/>
    <w:rsid w:val="000F05B6"/>
    <w:rsid w:val="000F11F7"/>
    <w:rsid w:val="000F1654"/>
    <w:rsid w:val="000F2609"/>
    <w:rsid w:val="000F2BB4"/>
    <w:rsid w:val="000F3182"/>
    <w:rsid w:val="000F360A"/>
    <w:rsid w:val="000F445C"/>
    <w:rsid w:val="000F4C8F"/>
    <w:rsid w:val="000F741C"/>
    <w:rsid w:val="00100F88"/>
    <w:rsid w:val="00101660"/>
    <w:rsid w:val="00101B13"/>
    <w:rsid w:val="00101E47"/>
    <w:rsid w:val="00102697"/>
    <w:rsid w:val="001027A5"/>
    <w:rsid w:val="00103BBA"/>
    <w:rsid w:val="00105818"/>
    <w:rsid w:val="0010608F"/>
    <w:rsid w:val="0010791A"/>
    <w:rsid w:val="00110582"/>
    <w:rsid w:val="001123FE"/>
    <w:rsid w:val="00112C61"/>
    <w:rsid w:val="00113777"/>
    <w:rsid w:val="00113A07"/>
    <w:rsid w:val="00115CFA"/>
    <w:rsid w:val="00115E82"/>
    <w:rsid w:val="001160AC"/>
    <w:rsid w:val="001165DF"/>
    <w:rsid w:val="001168CE"/>
    <w:rsid w:val="001169E8"/>
    <w:rsid w:val="0011794E"/>
    <w:rsid w:val="00120240"/>
    <w:rsid w:val="00120332"/>
    <w:rsid w:val="00120738"/>
    <w:rsid w:val="00122DF6"/>
    <w:rsid w:val="0012370C"/>
    <w:rsid w:val="00123D64"/>
    <w:rsid w:val="00123E66"/>
    <w:rsid w:val="00123FE8"/>
    <w:rsid w:val="00124349"/>
    <w:rsid w:val="00124620"/>
    <w:rsid w:val="0012700E"/>
    <w:rsid w:val="00130773"/>
    <w:rsid w:val="00130C9A"/>
    <w:rsid w:val="00130EB4"/>
    <w:rsid w:val="00134435"/>
    <w:rsid w:val="00134F74"/>
    <w:rsid w:val="00135A97"/>
    <w:rsid w:val="0013616C"/>
    <w:rsid w:val="0013644F"/>
    <w:rsid w:val="00137B23"/>
    <w:rsid w:val="00137E43"/>
    <w:rsid w:val="00140170"/>
    <w:rsid w:val="001410DE"/>
    <w:rsid w:val="001418D4"/>
    <w:rsid w:val="00141AB2"/>
    <w:rsid w:val="00141EF3"/>
    <w:rsid w:val="001438E2"/>
    <w:rsid w:val="00143C13"/>
    <w:rsid w:val="00143C76"/>
    <w:rsid w:val="00144158"/>
    <w:rsid w:val="00145FFD"/>
    <w:rsid w:val="0014706B"/>
    <w:rsid w:val="00151651"/>
    <w:rsid w:val="001522C0"/>
    <w:rsid w:val="001525BF"/>
    <w:rsid w:val="001525FD"/>
    <w:rsid w:val="00152A05"/>
    <w:rsid w:val="001549D1"/>
    <w:rsid w:val="0015504A"/>
    <w:rsid w:val="001552B7"/>
    <w:rsid w:val="00155B0F"/>
    <w:rsid w:val="00160F45"/>
    <w:rsid w:val="00161155"/>
    <w:rsid w:val="001618A5"/>
    <w:rsid w:val="001622AF"/>
    <w:rsid w:val="00162DEB"/>
    <w:rsid w:val="00162EB4"/>
    <w:rsid w:val="0016367E"/>
    <w:rsid w:val="00164CD1"/>
    <w:rsid w:val="001656D8"/>
    <w:rsid w:val="0016615F"/>
    <w:rsid w:val="001711F1"/>
    <w:rsid w:val="00171805"/>
    <w:rsid w:val="001720D9"/>
    <w:rsid w:val="00172837"/>
    <w:rsid w:val="0017349D"/>
    <w:rsid w:val="001749AE"/>
    <w:rsid w:val="00174C66"/>
    <w:rsid w:val="0017649F"/>
    <w:rsid w:val="00176985"/>
    <w:rsid w:val="00177185"/>
    <w:rsid w:val="00177363"/>
    <w:rsid w:val="0017766E"/>
    <w:rsid w:val="00180137"/>
    <w:rsid w:val="001810C4"/>
    <w:rsid w:val="0018174A"/>
    <w:rsid w:val="00182309"/>
    <w:rsid w:val="00182E98"/>
    <w:rsid w:val="001839EF"/>
    <w:rsid w:val="00183C50"/>
    <w:rsid w:val="0018483D"/>
    <w:rsid w:val="00186E46"/>
    <w:rsid w:val="00187103"/>
    <w:rsid w:val="00190426"/>
    <w:rsid w:val="0019367A"/>
    <w:rsid w:val="00195544"/>
    <w:rsid w:val="00195DA5"/>
    <w:rsid w:val="00196CD7"/>
    <w:rsid w:val="00196FCD"/>
    <w:rsid w:val="001970EC"/>
    <w:rsid w:val="001A081C"/>
    <w:rsid w:val="001A1470"/>
    <w:rsid w:val="001A3838"/>
    <w:rsid w:val="001A388D"/>
    <w:rsid w:val="001A434B"/>
    <w:rsid w:val="001A4F6D"/>
    <w:rsid w:val="001A561D"/>
    <w:rsid w:val="001A60C8"/>
    <w:rsid w:val="001A7144"/>
    <w:rsid w:val="001A7184"/>
    <w:rsid w:val="001A7A45"/>
    <w:rsid w:val="001B0056"/>
    <w:rsid w:val="001B14D4"/>
    <w:rsid w:val="001B1678"/>
    <w:rsid w:val="001B1C3B"/>
    <w:rsid w:val="001B1C83"/>
    <w:rsid w:val="001B37AE"/>
    <w:rsid w:val="001B4EA7"/>
    <w:rsid w:val="001B5E08"/>
    <w:rsid w:val="001B6794"/>
    <w:rsid w:val="001B7174"/>
    <w:rsid w:val="001B75B2"/>
    <w:rsid w:val="001C0288"/>
    <w:rsid w:val="001C05BE"/>
    <w:rsid w:val="001C1532"/>
    <w:rsid w:val="001C2D18"/>
    <w:rsid w:val="001C4153"/>
    <w:rsid w:val="001C5309"/>
    <w:rsid w:val="001C5B1A"/>
    <w:rsid w:val="001C7192"/>
    <w:rsid w:val="001D139D"/>
    <w:rsid w:val="001D27B4"/>
    <w:rsid w:val="001D643A"/>
    <w:rsid w:val="001D648B"/>
    <w:rsid w:val="001D692F"/>
    <w:rsid w:val="001D7086"/>
    <w:rsid w:val="001D723C"/>
    <w:rsid w:val="001D783F"/>
    <w:rsid w:val="001D7BF2"/>
    <w:rsid w:val="001E0572"/>
    <w:rsid w:val="001E2BED"/>
    <w:rsid w:val="001E3B54"/>
    <w:rsid w:val="001E4728"/>
    <w:rsid w:val="001E596B"/>
    <w:rsid w:val="001E5E2A"/>
    <w:rsid w:val="001F1B3C"/>
    <w:rsid w:val="001F52C1"/>
    <w:rsid w:val="001F5CC0"/>
    <w:rsid w:val="001F5E0D"/>
    <w:rsid w:val="001F5EB1"/>
    <w:rsid w:val="001F64EE"/>
    <w:rsid w:val="001F6D09"/>
    <w:rsid w:val="001F7C3E"/>
    <w:rsid w:val="002009A7"/>
    <w:rsid w:val="00200E77"/>
    <w:rsid w:val="002013CC"/>
    <w:rsid w:val="00201602"/>
    <w:rsid w:val="002017B0"/>
    <w:rsid w:val="00201D8A"/>
    <w:rsid w:val="00202486"/>
    <w:rsid w:val="0020268C"/>
    <w:rsid w:val="00202692"/>
    <w:rsid w:val="00202872"/>
    <w:rsid w:val="00202AF0"/>
    <w:rsid w:val="00203989"/>
    <w:rsid w:val="00204334"/>
    <w:rsid w:val="00204D9A"/>
    <w:rsid w:val="00205ADA"/>
    <w:rsid w:val="00206F01"/>
    <w:rsid w:val="0020725A"/>
    <w:rsid w:val="00207E38"/>
    <w:rsid w:val="00210A15"/>
    <w:rsid w:val="00210B28"/>
    <w:rsid w:val="002114BA"/>
    <w:rsid w:val="00212191"/>
    <w:rsid w:val="00213EBF"/>
    <w:rsid w:val="00216E30"/>
    <w:rsid w:val="002170D3"/>
    <w:rsid w:val="00221A1F"/>
    <w:rsid w:val="00221E4F"/>
    <w:rsid w:val="00222717"/>
    <w:rsid w:val="00224953"/>
    <w:rsid w:val="00225998"/>
    <w:rsid w:val="002259F7"/>
    <w:rsid w:val="0022721F"/>
    <w:rsid w:val="00230C16"/>
    <w:rsid w:val="002310D0"/>
    <w:rsid w:val="00233D1A"/>
    <w:rsid w:val="0023472C"/>
    <w:rsid w:val="00235FA7"/>
    <w:rsid w:val="00236D02"/>
    <w:rsid w:val="002379F8"/>
    <w:rsid w:val="002417F9"/>
    <w:rsid w:val="00241891"/>
    <w:rsid w:val="0024325F"/>
    <w:rsid w:val="002439C3"/>
    <w:rsid w:val="002453F0"/>
    <w:rsid w:val="00245B28"/>
    <w:rsid w:val="00246A2F"/>
    <w:rsid w:val="00247733"/>
    <w:rsid w:val="002506F1"/>
    <w:rsid w:val="00252086"/>
    <w:rsid w:val="00253FE9"/>
    <w:rsid w:val="00254B68"/>
    <w:rsid w:val="00254F6C"/>
    <w:rsid w:val="00254FB1"/>
    <w:rsid w:val="002567A4"/>
    <w:rsid w:val="0025781F"/>
    <w:rsid w:val="00257FBE"/>
    <w:rsid w:val="0026062C"/>
    <w:rsid w:val="00260D18"/>
    <w:rsid w:val="00260D2F"/>
    <w:rsid w:val="00263A57"/>
    <w:rsid w:val="00264813"/>
    <w:rsid w:val="00264FF0"/>
    <w:rsid w:val="00266585"/>
    <w:rsid w:val="00267BC9"/>
    <w:rsid w:val="0027091E"/>
    <w:rsid w:val="00271B1D"/>
    <w:rsid w:val="0027204A"/>
    <w:rsid w:val="00273B17"/>
    <w:rsid w:val="00274998"/>
    <w:rsid w:val="00274F3E"/>
    <w:rsid w:val="00275217"/>
    <w:rsid w:val="00275756"/>
    <w:rsid w:val="00276648"/>
    <w:rsid w:val="00280DB8"/>
    <w:rsid w:val="00281B52"/>
    <w:rsid w:val="00282ED1"/>
    <w:rsid w:val="00283745"/>
    <w:rsid w:val="00284B27"/>
    <w:rsid w:val="00285D2C"/>
    <w:rsid w:val="0028700B"/>
    <w:rsid w:val="00287FB6"/>
    <w:rsid w:val="00295A8A"/>
    <w:rsid w:val="00295D7F"/>
    <w:rsid w:val="00296248"/>
    <w:rsid w:val="002A12AE"/>
    <w:rsid w:val="002A2EA3"/>
    <w:rsid w:val="002A2F86"/>
    <w:rsid w:val="002A52AD"/>
    <w:rsid w:val="002A5C33"/>
    <w:rsid w:val="002A7455"/>
    <w:rsid w:val="002A7585"/>
    <w:rsid w:val="002A79A9"/>
    <w:rsid w:val="002A7D7C"/>
    <w:rsid w:val="002B09F2"/>
    <w:rsid w:val="002B134F"/>
    <w:rsid w:val="002B139F"/>
    <w:rsid w:val="002B313E"/>
    <w:rsid w:val="002B3E02"/>
    <w:rsid w:val="002B3F9E"/>
    <w:rsid w:val="002B55E0"/>
    <w:rsid w:val="002B5D19"/>
    <w:rsid w:val="002B659B"/>
    <w:rsid w:val="002B6C05"/>
    <w:rsid w:val="002B78F9"/>
    <w:rsid w:val="002C0326"/>
    <w:rsid w:val="002C0723"/>
    <w:rsid w:val="002C0EEA"/>
    <w:rsid w:val="002C110D"/>
    <w:rsid w:val="002C35FE"/>
    <w:rsid w:val="002C3A8B"/>
    <w:rsid w:val="002C3C59"/>
    <w:rsid w:val="002C629A"/>
    <w:rsid w:val="002C7BDD"/>
    <w:rsid w:val="002D059F"/>
    <w:rsid w:val="002D10AC"/>
    <w:rsid w:val="002D1A4B"/>
    <w:rsid w:val="002D2A0A"/>
    <w:rsid w:val="002D36E0"/>
    <w:rsid w:val="002D396B"/>
    <w:rsid w:val="002D3CDF"/>
    <w:rsid w:val="002D49EB"/>
    <w:rsid w:val="002D6055"/>
    <w:rsid w:val="002E06C4"/>
    <w:rsid w:val="002E0FEC"/>
    <w:rsid w:val="002E228C"/>
    <w:rsid w:val="002E2A63"/>
    <w:rsid w:val="002E3D54"/>
    <w:rsid w:val="002E476E"/>
    <w:rsid w:val="002E6620"/>
    <w:rsid w:val="002E6B40"/>
    <w:rsid w:val="002E7708"/>
    <w:rsid w:val="002E7900"/>
    <w:rsid w:val="002F0A11"/>
    <w:rsid w:val="002F0C9A"/>
    <w:rsid w:val="002F2B20"/>
    <w:rsid w:val="002F495F"/>
    <w:rsid w:val="002F4966"/>
    <w:rsid w:val="002F51FD"/>
    <w:rsid w:val="002F63D4"/>
    <w:rsid w:val="002F7796"/>
    <w:rsid w:val="002F7E1B"/>
    <w:rsid w:val="00300A77"/>
    <w:rsid w:val="003015B1"/>
    <w:rsid w:val="0030164C"/>
    <w:rsid w:val="00303327"/>
    <w:rsid w:val="00305088"/>
    <w:rsid w:val="00305C0D"/>
    <w:rsid w:val="00306622"/>
    <w:rsid w:val="003108BB"/>
    <w:rsid w:val="00310A4B"/>
    <w:rsid w:val="003121EA"/>
    <w:rsid w:val="003122DE"/>
    <w:rsid w:val="00312CB8"/>
    <w:rsid w:val="00312CBD"/>
    <w:rsid w:val="0031319B"/>
    <w:rsid w:val="00314BAE"/>
    <w:rsid w:val="00315F4D"/>
    <w:rsid w:val="00317235"/>
    <w:rsid w:val="00317AA2"/>
    <w:rsid w:val="003204AD"/>
    <w:rsid w:val="0032120B"/>
    <w:rsid w:val="00321457"/>
    <w:rsid w:val="00322736"/>
    <w:rsid w:val="00325A97"/>
    <w:rsid w:val="00325D8F"/>
    <w:rsid w:val="0033089C"/>
    <w:rsid w:val="00332479"/>
    <w:rsid w:val="003329DE"/>
    <w:rsid w:val="00333A0E"/>
    <w:rsid w:val="00335051"/>
    <w:rsid w:val="0033529B"/>
    <w:rsid w:val="00335824"/>
    <w:rsid w:val="00336199"/>
    <w:rsid w:val="0033669D"/>
    <w:rsid w:val="003375E0"/>
    <w:rsid w:val="00340362"/>
    <w:rsid w:val="00342431"/>
    <w:rsid w:val="003424BC"/>
    <w:rsid w:val="003424C9"/>
    <w:rsid w:val="00343B79"/>
    <w:rsid w:val="00344F7D"/>
    <w:rsid w:val="00347C7F"/>
    <w:rsid w:val="003501C7"/>
    <w:rsid w:val="0035058C"/>
    <w:rsid w:val="00350E5E"/>
    <w:rsid w:val="00350F4B"/>
    <w:rsid w:val="003517EC"/>
    <w:rsid w:val="0035345B"/>
    <w:rsid w:val="00353BE3"/>
    <w:rsid w:val="003553B1"/>
    <w:rsid w:val="0035597D"/>
    <w:rsid w:val="00355995"/>
    <w:rsid w:val="003560C0"/>
    <w:rsid w:val="003570B8"/>
    <w:rsid w:val="00360FDE"/>
    <w:rsid w:val="00363D05"/>
    <w:rsid w:val="003646B6"/>
    <w:rsid w:val="00364DC1"/>
    <w:rsid w:val="00366AEF"/>
    <w:rsid w:val="003677E0"/>
    <w:rsid w:val="00371507"/>
    <w:rsid w:val="003719EB"/>
    <w:rsid w:val="00371EB8"/>
    <w:rsid w:val="00372748"/>
    <w:rsid w:val="00373188"/>
    <w:rsid w:val="003731B6"/>
    <w:rsid w:val="00373B9C"/>
    <w:rsid w:val="00374007"/>
    <w:rsid w:val="00374258"/>
    <w:rsid w:val="0037457A"/>
    <w:rsid w:val="00374EAD"/>
    <w:rsid w:val="00376471"/>
    <w:rsid w:val="00376A66"/>
    <w:rsid w:val="00377410"/>
    <w:rsid w:val="003806D0"/>
    <w:rsid w:val="00382048"/>
    <w:rsid w:val="00383B25"/>
    <w:rsid w:val="0038451E"/>
    <w:rsid w:val="003846B5"/>
    <w:rsid w:val="00384A2D"/>
    <w:rsid w:val="003859DB"/>
    <w:rsid w:val="003859EA"/>
    <w:rsid w:val="00387EB8"/>
    <w:rsid w:val="003908C0"/>
    <w:rsid w:val="00391866"/>
    <w:rsid w:val="003922D9"/>
    <w:rsid w:val="00393C15"/>
    <w:rsid w:val="003945E4"/>
    <w:rsid w:val="003948C3"/>
    <w:rsid w:val="0039503F"/>
    <w:rsid w:val="00395119"/>
    <w:rsid w:val="00395F03"/>
    <w:rsid w:val="00396D01"/>
    <w:rsid w:val="003A22AD"/>
    <w:rsid w:val="003A373F"/>
    <w:rsid w:val="003A40C9"/>
    <w:rsid w:val="003A45C8"/>
    <w:rsid w:val="003B0DA9"/>
    <w:rsid w:val="003B1695"/>
    <w:rsid w:val="003B3F0F"/>
    <w:rsid w:val="003B4160"/>
    <w:rsid w:val="003B5F3F"/>
    <w:rsid w:val="003B6A7A"/>
    <w:rsid w:val="003B6D12"/>
    <w:rsid w:val="003B707F"/>
    <w:rsid w:val="003B71FE"/>
    <w:rsid w:val="003B7E17"/>
    <w:rsid w:val="003C1B84"/>
    <w:rsid w:val="003C2195"/>
    <w:rsid w:val="003C46DD"/>
    <w:rsid w:val="003C66BC"/>
    <w:rsid w:val="003C7709"/>
    <w:rsid w:val="003D0CAC"/>
    <w:rsid w:val="003D15D2"/>
    <w:rsid w:val="003D4AA0"/>
    <w:rsid w:val="003D61E0"/>
    <w:rsid w:val="003D62B3"/>
    <w:rsid w:val="003D6BFA"/>
    <w:rsid w:val="003D755C"/>
    <w:rsid w:val="003D7F51"/>
    <w:rsid w:val="003E05EB"/>
    <w:rsid w:val="003E106F"/>
    <w:rsid w:val="003E183B"/>
    <w:rsid w:val="003E1BE3"/>
    <w:rsid w:val="003E3268"/>
    <w:rsid w:val="003E37A6"/>
    <w:rsid w:val="003E5601"/>
    <w:rsid w:val="003E6676"/>
    <w:rsid w:val="003E6EDA"/>
    <w:rsid w:val="003E7F15"/>
    <w:rsid w:val="003E7F51"/>
    <w:rsid w:val="003F3549"/>
    <w:rsid w:val="003F3E86"/>
    <w:rsid w:val="003F46BD"/>
    <w:rsid w:val="003F6C3F"/>
    <w:rsid w:val="0040004C"/>
    <w:rsid w:val="0040183A"/>
    <w:rsid w:val="004022B3"/>
    <w:rsid w:val="00403095"/>
    <w:rsid w:val="00404DC3"/>
    <w:rsid w:val="004053D3"/>
    <w:rsid w:val="00405CA6"/>
    <w:rsid w:val="0040760A"/>
    <w:rsid w:val="00410F41"/>
    <w:rsid w:val="0041227A"/>
    <w:rsid w:val="004127F0"/>
    <w:rsid w:val="00413CE8"/>
    <w:rsid w:val="004161AE"/>
    <w:rsid w:val="0041670B"/>
    <w:rsid w:val="0041737E"/>
    <w:rsid w:val="0041744B"/>
    <w:rsid w:val="00417C49"/>
    <w:rsid w:val="00417DCC"/>
    <w:rsid w:val="00417F7B"/>
    <w:rsid w:val="0042050A"/>
    <w:rsid w:val="00421027"/>
    <w:rsid w:val="00421960"/>
    <w:rsid w:val="00423C4F"/>
    <w:rsid w:val="00423CDF"/>
    <w:rsid w:val="004240F6"/>
    <w:rsid w:val="00424281"/>
    <w:rsid w:val="00424946"/>
    <w:rsid w:val="0042499C"/>
    <w:rsid w:val="00424CC2"/>
    <w:rsid w:val="00425059"/>
    <w:rsid w:val="00425543"/>
    <w:rsid w:val="00430851"/>
    <w:rsid w:val="00430C18"/>
    <w:rsid w:val="00432899"/>
    <w:rsid w:val="00433402"/>
    <w:rsid w:val="00434AD5"/>
    <w:rsid w:val="00434FA3"/>
    <w:rsid w:val="00435293"/>
    <w:rsid w:val="00435DE7"/>
    <w:rsid w:val="00436944"/>
    <w:rsid w:val="004374D2"/>
    <w:rsid w:val="004416BD"/>
    <w:rsid w:val="004417A6"/>
    <w:rsid w:val="00441E75"/>
    <w:rsid w:val="00443D73"/>
    <w:rsid w:val="00445866"/>
    <w:rsid w:val="0045086C"/>
    <w:rsid w:val="00453140"/>
    <w:rsid w:val="00453669"/>
    <w:rsid w:val="00453960"/>
    <w:rsid w:val="00453DA1"/>
    <w:rsid w:val="004555F0"/>
    <w:rsid w:val="00456C36"/>
    <w:rsid w:val="004570F3"/>
    <w:rsid w:val="00460F41"/>
    <w:rsid w:val="00461414"/>
    <w:rsid w:val="00461FDE"/>
    <w:rsid w:val="00462255"/>
    <w:rsid w:val="00462962"/>
    <w:rsid w:val="00462E27"/>
    <w:rsid w:val="00463599"/>
    <w:rsid w:val="00464A08"/>
    <w:rsid w:val="00464DDE"/>
    <w:rsid w:val="00470347"/>
    <w:rsid w:val="00472D39"/>
    <w:rsid w:val="00473545"/>
    <w:rsid w:val="00473CF3"/>
    <w:rsid w:val="004740B4"/>
    <w:rsid w:val="00475E41"/>
    <w:rsid w:val="004767B9"/>
    <w:rsid w:val="004772DE"/>
    <w:rsid w:val="004801BA"/>
    <w:rsid w:val="0048064F"/>
    <w:rsid w:val="00480762"/>
    <w:rsid w:val="00480917"/>
    <w:rsid w:val="00481763"/>
    <w:rsid w:val="0048276F"/>
    <w:rsid w:val="00482D21"/>
    <w:rsid w:val="00483FC0"/>
    <w:rsid w:val="004848A6"/>
    <w:rsid w:val="00486657"/>
    <w:rsid w:val="00486A4A"/>
    <w:rsid w:val="004870DF"/>
    <w:rsid w:val="00487B10"/>
    <w:rsid w:val="00487C71"/>
    <w:rsid w:val="00487C74"/>
    <w:rsid w:val="00490CEB"/>
    <w:rsid w:val="00490DFB"/>
    <w:rsid w:val="00495369"/>
    <w:rsid w:val="00497463"/>
    <w:rsid w:val="004A0381"/>
    <w:rsid w:val="004A10F4"/>
    <w:rsid w:val="004A2804"/>
    <w:rsid w:val="004A416B"/>
    <w:rsid w:val="004A42DB"/>
    <w:rsid w:val="004A4DA8"/>
    <w:rsid w:val="004A5485"/>
    <w:rsid w:val="004A567B"/>
    <w:rsid w:val="004A723A"/>
    <w:rsid w:val="004A76B2"/>
    <w:rsid w:val="004A77F9"/>
    <w:rsid w:val="004A7AE8"/>
    <w:rsid w:val="004B0189"/>
    <w:rsid w:val="004B049C"/>
    <w:rsid w:val="004B070B"/>
    <w:rsid w:val="004B12AA"/>
    <w:rsid w:val="004B2017"/>
    <w:rsid w:val="004B3983"/>
    <w:rsid w:val="004B457C"/>
    <w:rsid w:val="004B4C8B"/>
    <w:rsid w:val="004B52A9"/>
    <w:rsid w:val="004B5451"/>
    <w:rsid w:val="004B5650"/>
    <w:rsid w:val="004B6341"/>
    <w:rsid w:val="004B75DD"/>
    <w:rsid w:val="004C0506"/>
    <w:rsid w:val="004C16CC"/>
    <w:rsid w:val="004C31D9"/>
    <w:rsid w:val="004C34D2"/>
    <w:rsid w:val="004C3890"/>
    <w:rsid w:val="004C5031"/>
    <w:rsid w:val="004C5514"/>
    <w:rsid w:val="004C6138"/>
    <w:rsid w:val="004C6504"/>
    <w:rsid w:val="004C6B1D"/>
    <w:rsid w:val="004D063D"/>
    <w:rsid w:val="004D1609"/>
    <w:rsid w:val="004D21D8"/>
    <w:rsid w:val="004D5992"/>
    <w:rsid w:val="004D5C30"/>
    <w:rsid w:val="004D6E1A"/>
    <w:rsid w:val="004D70C2"/>
    <w:rsid w:val="004D7E0B"/>
    <w:rsid w:val="004E0A0E"/>
    <w:rsid w:val="004E111A"/>
    <w:rsid w:val="004E277B"/>
    <w:rsid w:val="004E3CD6"/>
    <w:rsid w:val="004E5989"/>
    <w:rsid w:val="004E5B5B"/>
    <w:rsid w:val="004E5E17"/>
    <w:rsid w:val="004F00A1"/>
    <w:rsid w:val="004F06C3"/>
    <w:rsid w:val="004F0877"/>
    <w:rsid w:val="004F0B92"/>
    <w:rsid w:val="004F157B"/>
    <w:rsid w:val="004F2D6C"/>
    <w:rsid w:val="004F3861"/>
    <w:rsid w:val="004F4859"/>
    <w:rsid w:val="004F50A0"/>
    <w:rsid w:val="004F5787"/>
    <w:rsid w:val="004F58BB"/>
    <w:rsid w:val="004F5EF6"/>
    <w:rsid w:val="004F7264"/>
    <w:rsid w:val="004F7B18"/>
    <w:rsid w:val="004F7CD9"/>
    <w:rsid w:val="004F7EF0"/>
    <w:rsid w:val="00500088"/>
    <w:rsid w:val="005011A3"/>
    <w:rsid w:val="005011BD"/>
    <w:rsid w:val="00503566"/>
    <w:rsid w:val="00503B45"/>
    <w:rsid w:val="00504278"/>
    <w:rsid w:val="00504362"/>
    <w:rsid w:val="00504CD4"/>
    <w:rsid w:val="005052EB"/>
    <w:rsid w:val="00505B67"/>
    <w:rsid w:val="005075DD"/>
    <w:rsid w:val="00507836"/>
    <w:rsid w:val="00507F64"/>
    <w:rsid w:val="00510809"/>
    <w:rsid w:val="00510C1A"/>
    <w:rsid w:val="005123F3"/>
    <w:rsid w:val="00512AAF"/>
    <w:rsid w:val="00513300"/>
    <w:rsid w:val="00513E9D"/>
    <w:rsid w:val="005146C2"/>
    <w:rsid w:val="005150E8"/>
    <w:rsid w:val="00515B3C"/>
    <w:rsid w:val="00516CF3"/>
    <w:rsid w:val="005221C3"/>
    <w:rsid w:val="00526AE2"/>
    <w:rsid w:val="00526E56"/>
    <w:rsid w:val="00527284"/>
    <w:rsid w:val="005279A2"/>
    <w:rsid w:val="00527A04"/>
    <w:rsid w:val="00527CA8"/>
    <w:rsid w:val="00530101"/>
    <w:rsid w:val="005303AF"/>
    <w:rsid w:val="00531240"/>
    <w:rsid w:val="00531CD8"/>
    <w:rsid w:val="00532B5F"/>
    <w:rsid w:val="00533AB4"/>
    <w:rsid w:val="00533F1C"/>
    <w:rsid w:val="00535534"/>
    <w:rsid w:val="00535926"/>
    <w:rsid w:val="00535F6D"/>
    <w:rsid w:val="00536062"/>
    <w:rsid w:val="005362D3"/>
    <w:rsid w:val="0054001A"/>
    <w:rsid w:val="00540E4F"/>
    <w:rsid w:val="00541DAA"/>
    <w:rsid w:val="00541EAC"/>
    <w:rsid w:val="00547036"/>
    <w:rsid w:val="00547858"/>
    <w:rsid w:val="00550C0B"/>
    <w:rsid w:val="00551F75"/>
    <w:rsid w:val="00552753"/>
    <w:rsid w:val="00552C18"/>
    <w:rsid w:val="00553186"/>
    <w:rsid w:val="00553461"/>
    <w:rsid w:val="00553CF7"/>
    <w:rsid w:val="0055414D"/>
    <w:rsid w:val="00554C71"/>
    <w:rsid w:val="00554E2A"/>
    <w:rsid w:val="00555DD3"/>
    <w:rsid w:val="00557ADD"/>
    <w:rsid w:val="005602FF"/>
    <w:rsid w:val="00561F5A"/>
    <w:rsid w:val="00562975"/>
    <w:rsid w:val="00563196"/>
    <w:rsid w:val="00565BFC"/>
    <w:rsid w:val="0056661B"/>
    <w:rsid w:val="00572BDF"/>
    <w:rsid w:val="00572D69"/>
    <w:rsid w:val="00573317"/>
    <w:rsid w:val="005743A4"/>
    <w:rsid w:val="005766B8"/>
    <w:rsid w:val="005801CF"/>
    <w:rsid w:val="0058037A"/>
    <w:rsid w:val="0058142A"/>
    <w:rsid w:val="0058505F"/>
    <w:rsid w:val="00585CEE"/>
    <w:rsid w:val="00587442"/>
    <w:rsid w:val="00587604"/>
    <w:rsid w:val="005900CF"/>
    <w:rsid w:val="0059188C"/>
    <w:rsid w:val="00593A48"/>
    <w:rsid w:val="00593B03"/>
    <w:rsid w:val="00594BB0"/>
    <w:rsid w:val="005954D9"/>
    <w:rsid w:val="005958F9"/>
    <w:rsid w:val="00595B88"/>
    <w:rsid w:val="00595FB2"/>
    <w:rsid w:val="0059778C"/>
    <w:rsid w:val="005A026C"/>
    <w:rsid w:val="005A0BB1"/>
    <w:rsid w:val="005A0DFA"/>
    <w:rsid w:val="005A1629"/>
    <w:rsid w:val="005A1BBB"/>
    <w:rsid w:val="005A3F42"/>
    <w:rsid w:val="005A4F46"/>
    <w:rsid w:val="005A6690"/>
    <w:rsid w:val="005A6D4C"/>
    <w:rsid w:val="005A73AD"/>
    <w:rsid w:val="005A7CDE"/>
    <w:rsid w:val="005B0128"/>
    <w:rsid w:val="005B06BF"/>
    <w:rsid w:val="005B0AFB"/>
    <w:rsid w:val="005B0EE4"/>
    <w:rsid w:val="005B1969"/>
    <w:rsid w:val="005B28BB"/>
    <w:rsid w:val="005B46E6"/>
    <w:rsid w:val="005B486E"/>
    <w:rsid w:val="005B5A15"/>
    <w:rsid w:val="005B6B51"/>
    <w:rsid w:val="005B770A"/>
    <w:rsid w:val="005B7A08"/>
    <w:rsid w:val="005C0D45"/>
    <w:rsid w:val="005C2F25"/>
    <w:rsid w:val="005C32CB"/>
    <w:rsid w:val="005C3624"/>
    <w:rsid w:val="005C3ADD"/>
    <w:rsid w:val="005C3F0B"/>
    <w:rsid w:val="005C54E5"/>
    <w:rsid w:val="005C5E29"/>
    <w:rsid w:val="005C68D9"/>
    <w:rsid w:val="005C7233"/>
    <w:rsid w:val="005C7B21"/>
    <w:rsid w:val="005D19B9"/>
    <w:rsid w:val="005D40BC"/>
    <w:rsid w:val="005D4AD3"/>
    <w:rsid w:val="005D5320"/>
    <w:rsid w:val="005D573C"/>
    <w:rsid w:val="005D57B7"/>
    <w:rsid w:val="005D58A6"/>
    <w:rsid w:val="005D6D99"/>
    <w:rsid w:val="005D6F05"/>
    <w:rsid w:val="005D7AD6"/>
    <w:rsid w:val="005E43AD"/>
    <w:rsid w:val="005E4C23"/>
    <w:rsid w:val="005E7042"/>
    <w:rsid w:val="005F0131"/>
    <w:rsid w:val="005F0C33"/>
    <w:rsid w:val="005F0E41"/>
    <w:rsid w:val="005F19BE"/>
    <w:rsid w:val="005F1A47"/>
    <w:rsid w:val="005F1D2F"/>
    <w:rsid w:val="005F30B8"/>
    <w:rsid w:val="005F4D51"/>
    <w:rsid w:val="005F51C2"/>
    <w:rsid w:val="005F580C"/>
    <w:rsid w:val="005F62C1"/>
    <w:rsid w:val="005F6CB3"/>
    <w:rsid w:val="005F7231"/>
    <w:rsid w:val="005F7595"/>
    <w:rsid w:val="00600E47"/>
    <w:rsid w:val="00600FA2"/>
    <w:rsid w:val="00601CDD"/>
    <w:rsid w:val="0060201A"/>
    <w:rsid w:val="00602318"/>
    <w:rsid w:val="00603252"/>
    <w:rsid w:val="006038AC"/>
    <w:rsid w:val="00603AAE"/>
    <w:rsid w:val="00603AEE"/>
    <w:rsid w:val="00605910"/>
    <w:rsid w:val="00606574"/>
    <w:rsid w:val="00606C46"/>
    <w:rsid w:val="00607B50"/>
    <w:rsid w:val="006109B4"/>
    <w:rsid w:val="006118C5"/>
    <w:rsid w:val="006124B5"/>
    <w:rsid w:val="006124F8"/>
    <w:rsid w:val="00612C6D"/>
    <w:rsid w:val="006138DB"/>
    <w:rsid w:val="00613A9F"/>
    <w:rsid w:val="00614475"/>
    <w:rsid w:val="00614A4B"/>
    <w:rsid w:val="0061547F"/>
    <w:rsid w:val="006166F7"/>
    <w:rsid w:val="00616A5C"/>
    <w:rsid w:val="00617959"/>
    <w:rsid w:val="006226EA"/>
    <w:rsid w:val="00622EF8"/>
    <w:rsid w:val="006232BF"/>
    <w:rsid w:val="00623E90"/>
    <w:rsid w:val="00624FF8"/>
    <w:rsid w:val="0062578C"/>
    <w:rsid w:val="00626CDA"/>
    <w:rsid w:val="00626F2D"/>
    <w:rsid w:val="00630346"/>
    <w:rsid w:val="00630FDF"/>
    <w:rsid w:val="00631FDB"/>
    <w:rsid w:val="00633770"/>
    <w:rsid w:val="00633D0C"/>
    <w:rsid w:val="00634468"/>
    <w:rsid w:val="00635279"/>
    <w:rsid w:val="0063540F"/>
    <w:rsid w:val="00637FB1"/>
    <w:rsid w:val="00642F4F"/>
    <w:rsid w:val="006443C0"/>
    <w:rsid w:val="0064473B"/>
    <w:rsid w:val="0064493D"/>
    <w:rsid w:val="00644A6F"/>
    <w:rsid w:val="00645426"/>
    <w:rsid w:val="00646090"/>
    <w:rsid w:val="00646DED"/>
    <w:rsid w:val="0064720F"/>
    <w:rsid w:val="006513BD"/>
    <w:rsid w:val="00653FE6"/>
    <w:rsid w:val="00654837"/>
    <w:rsid w:val="00654993"/>
    <w:rsid w:val="00654CD0"/>
    <w:rsid w:val="00654DDC"/>
    <w:rsid w:val="006556CA"/>
    <w:rsid w:val="00655754"/>
    <w:rsid w:val="00660CFA"/>
    <w:rsid w:val="00661E43"/>
    <w:rsid w:val="00662C43"/>
    <w:rsid w:val="00664F0F"/>
    <w:rsid w:val="0066545F"/>
    <w:rsid w:val="006665C5"/>
    <w:rsid w:val="00667039"/>
    <w:rsid w:val="00667173"/>
    <w:rsid w:val="00670757"/>
    <w:rsid w:val="00670CC9"/>
    <w:rsid w:val="00673B75"/>
    <w:rsid w:val="00674F50"/>
    <w:rsid w:val="006750CE"/>
    <w:rsid w:val="00675CDF"/>
    <w:rsid w:val="00676059"/>
    <w:rsid w:val="00680163"/>
    <w:rsid w:val="00680692"/>
    <w:rsid w:val="0068203E"/>
    <w:rsid w:val="006821E2"/>
    <w:rsid w:val="0068254D"/>
    <w:rsid w:val="00683189"/>
    <w:rsid w:val="006836B3"/>
    <w:rsid w:val="00683B4D"/>
    <w:rsid w:val="00683E4F"/>
    <w:rsid w:val="006849E7"/>
    <w:rsid w:val="00685649"/>
    <w:rsid w:val="006859E5"/>
    <w:rsid w:val="006866C7"/>
    <w:rsid w:val="0069032F"/>
    <w:rsid w:val="006912DF"/>
    <w:rsid w:val="0069168E"/>
    <w:rsid w:val="00691695"/>
    <w:rsid w:val="00691A24"/>
    <w:rsid w:val="00691E69"/>
    <w:rsid w:val="006928C7"/>
    <w:rsid w:val="00693528"/>
    <w:rsid w:val="00693981"/>
    <w:rsid w:val="00694195"/>
    <w:rsid w:val="006941BC"/>
    <w:rsid w:val="00694660"/>
    <w:rsid w:val="00694C7F"/>
    <w:rsid w:val="0069787D"/>
    <w:rsid w:val="00697B3E"/>
    <w:rsid w:val="00697CFA"/>
    <w:rsid w:val="006A0846"/>
    <w:rsid w:val="006A1C73"/>
    <w:rsid w:val="006A5458"/>
    <w:rsid w:val="006A5D2F"/>
    <w:rsid w:val="006A5D7C"/>
    <w:rsid w:val="006A6C38"/>
    <w:rsid w:val="006A6C83"/>
    <w:rsid w:val="006A7993"/>
    <w:rsid w:val="006A79B8"/>
    <w:rsid w:val="006B0391"/>
    <w:rsid w:val="006B0CBF"/>
    <w:rsid w:val="006B1A03"/>
    <w:rsid w:val="006B3B3F"/>
    <w:rsid w:val="006B4E75"/>
    <w:rsid w:val="006B741E"/>
    <w:rsid w:val="006B7C58"/>
    <w:rsid w:val="006C0153"/>
    <w:rsid w:val="006C082C"/>
    <w:rsid w:val="006C0D96"/>
    <w:rsid w:val="006C2273"/>
    <w:rsid w:val="006C412C"/>
    <w:rsid w:val="006C438A"/>
    <w:rsid w:val="006C45E4"/>
    <w:rsid w:val="006C665D"/>
    <w:rsid w:val="006D055D"/>
    <w:rsid w:val="006D0936"/>
    <w:rsid w:val="006D0C68"/>
    <w:rsid w:val="006D2E59"/>
    <w:rsid w:val="006D380B"/>
    <w:rsid w:val="006D42D0"/>
    <w:rsid w:val="006D43C1"/>
    <w:rsid w:val="006D48F4"/>
    <w:rsid w:val="006D4A6A"/>
    <w:rsid w:val="006D5902"/>
    <w:rsid w:val="006D5F40"/>
    <w:rsid w:val="006D6B8E"/>
    <w:rsid w:val="006D7978"/>
    <w:rsid w:val="006D7C47"/>
    <w:rsid w:val="006E0FEB"/>
    <w:rsid w:val="006E1982"/>
    <w:rsid w:val="006E1994"/>
    <w:rsid w:val="006E20EC"/>
    <w:rsid w:val="006E24C8"/>
    <w:rsid w:val="006E3B43"/>
    <w:rsid w:val="006E3F96"/>
    <w:rsid w:val="006E4395"/>
    <w:rsid w:val="006E4C66"/>
    <w:rsid w:val="006E613E"/>
    <w:rsid w:val="006E6159"/>
    <w:rsid w:val="006E6165"/>
    <w:rsid w:val="006E66AD"/>
    <w:rsid w:val="006E6E2F"/>
    <w:rsid w:val="006E7076"/>
    <w:rsid w:val="006E7098"/>
    <w:rsid w:val="006F0BF0"/>
    <w:rsid w:val="006F2312"/>
    <w:rsid w:val="006F235D"/>
    <w:rsid w:val="006F2509"/>
    <w:rsid w:val="006F4028"/>
    <w:rsid w:val="006F6441"/>
    <w:rsid w:val="006F78B3"/>
    <w:rsid w:val="006F7EE3"/>
    <w:rsid w:val="0070009D"/>
    <w:rsid w:val="0070163C"/>
    <w:rsid w:val="00701A7F"/>
    <w:rsid w:val="00701C49"/>
    <w:rsid w:val="0070270F"/>
    <w:rsid w:val="00702CA3"/>
    <w:rsid w:val="007039D2"/>
    <w:rsid w:val="0070458A"/>
    <w:rsid w:val="00706960"/>
    <w:rsid w:val="00706AE2"/>
    <w:rsid w:val="00706D9B"/>
    <w:rsid w:val="0070723B"/>
    <w:rsid w:val="007073AA"/>
    <w:rsid w:val="00707510"/>
    <w:rsid w:val="00707D8E"/>
    <w:rsid w:val="007103CF"/>
    <w:rsid w:val="00710E0A"/>
    <w:rsid w:val="007129CE"/>
    <w:rsid w:val="00713FD7"/>
    <w:rsid w:val="007143C3"/>
    <w:rsid w:val="00715E98"/>
    <w:rsid w:val="007164BE"/>
    <w:rsid w:val="0071650D"/>
    <w:rsid w:val="00716FA9"/>
    <w:rsid w:val="00717F5D"/>
    <w:rsid w:val="00723134"/>
    <w:rsid w:val="00723B9A"/>
    <w:rsid w:val="00723DE5"/>
    <w:rsid w:val="00725248"/>
    <w:rsid w:val="007262AD"/>
    <w:rsid w:val="0072713E"/>
    <w:rsid w:val="00727989"/>
    <w:rsid w:val="00727FB1"/>
    <w:rsid w:val="00730534"/>
    <w:rsid w:val="0073063B"/>
    <w:rsid w:val="007311A6"/>
    <w:rsid w:val="007335E2"/>
    <w:rsid w:val="00733636"/>
    <w:rsid w:val="00734433"/>
    <w:rsid w:val="0073496B"/>
    <w:rsid w:val="00736DEB"/>
    <w:rsid w:val="007403C6"/>
    <w:rsid w:val="007410E6"/>
    <w:rsid w:val="00741452"/>
    <w:rsid w:val="00741DD9"/>
    <w:rsid w:val="00741EB5"/>
    <w:rsid w:val="0074435D"/>
    <w:rsid w:val="00745106"/>
    <w:rsid w:val="00745476"/>
    <w:rsid w:val="0074673C"/>
    <w:rsid w:val="0074794B"/>
    <w:rsid w:val="00747B0F"/>
    <w:rsid w:val="00750C1D"/>
    <w:rsid w:val="007510D6"/>
    <w:rsid w:val="00751486"/>
    <w:rsid w:val="00751500"/>
    <w:rsid w:val="0075316C"/>
    <w:rsid w:val="00754826"/>
    <w:rsid w:val="00755DBF"/>
    <w:rsid w:val="00756360"/>
    <w:rsid w:val="007616DE"/>
    <w:rsid w:val="00761DEA"/>
    <w:rsid w:val="00762355"/>
    <w:rsid w:val="00764C34"/>
    <w:rsid w:val="00766182"/>
    <w:rsid w:val="0076634D"/>
    <w:rsid w:val="00767F92"/>
    <w:rsid w:val="00770057"/>
    <w:rsid w:val="007723B5"/>
    <w:rsid w:val="0077256B"/>
    <w:rsid w:val="00772B94"/>
    <w:rsid w:val="00774A6E"/>
    <w:rsid w:val="00775617"/>
    <w:rsid w:val="00776925"/>
    <w:rsid w:val="00776CE0"/>
    <w:rsid w:val="00776CF7"/>
    <w:rsid w:val="00780762"/>
    <w:rsid w:val="00780CAE"/>
    <w:rsid w:val="00781A50"/>
    <w:rsid w:val="00783886"/>
    <w:rsid w:val="00784099"/>
    <w:rsid w:val="00785E9F"/>
    <w:rsid w:val="0078646F"/>
    <w:rsid w:val="00787029"/>
    <w:rsid w:val="00787D7E"/>
    <w:rsid w:val="0079005A"/>
    <w:rsid w:val="0079064D"/>
    <w:rsid w:val="00791810"/>
    <w:rsid w:val="0079311E"/>
    <w:rsid w:val="00795185"/>
    <w:rsid w:val="00796AB8"/>
    <w:rsid w:val="00796B6E"/>
    <w:rsid w:val="00797236"/>
    <w:rsid w:val="007A053D"/>
    <w:rsid w:val="007A0CCE"/>
    <w:rsid w:val="007A14E0"/>
    <w:rsid w:val="007A2F56"/>
    <w:rsid w:val="007A4061"/>
    <w:rsid w:val="007A5086"/>
    <w:rsid w:val="007A523A"/>
    <w:rsid w:val="007A63A7"/>
    <w:rsid w:val="007B171D"/>
    <w:rsid w:val="007B1A4E"/>
    <w:rsid w:val="007B1F70"/>
    <w:rsid w:val="007B21D2"/>
    <w:rsid w:val="007B277A"/>
    <w:rsid w:val="007B3338"/>
    <w:rsid w:val="007B6BEA"/>
    <w:rsid w:val="007B7162"/>
    <w:rsid w:val="007C00D1"/>
    <w:rsid w:val="007C2884"/>
    <w:rsid w:val="007C2E72"/>
    <w:rsid w:val="007C35E0"/>
    <w:rsid w:val="007C52B6"/>
    <w:rsid w:val="007C60F5"/>
    <w:rsid w:val="007C7B05"/>
    <w:rsid w:val="007C7B9E"/>
    <w:rsid w:val="007D1DAD"/>
    <w:rsid w:val="007D210A"/>
    <w:rsid w:val="007D2ABF"/>
    <w:rsid w:val="007D309A"/>
    <w:rsid w:val="007D3F50"/>
    <w:rsid w:val="007D411C"/>
    <w:rsid w:val="007D584F"/>
    <w:rsid w:val="007D640F"/>
    <w:rsid w:val="007D672F"/>
    <w:rsid w:val="007D7207"/>
    <w:rsid w:val="007D759D"/>
    <w:rsid w:val="007D7AD0"/>
    <w:rsid w:val="007D7E1D"/>
    <w:rsid w:val="007D7FDB"/>
    <w:rsid w:val="007E0EFD"/>
    <w:rsid w:val="007E29A4"/>
    <w:rsid w:val="007E3AC8"/>
    <w:rsid w:val="007E477C"/>
    <w:rsid w:val="007E5F34"/>
    <w:rsid w:val="007E7408"/>
    <w:rsid w:val="007F0AB5"/>
    <w:rsid w:val="007F0C93"/>
    <w:rsid w:val="007F1532"/>
    <w:rsid w:val="007F555D"/>
    <w:rsid w:val="007F55BC"/>
    <w:rsid w:val="007F5C31"/>
    <w:rsid w:val="007F5D67"/>
    <w:rsid w:val="007F69F5"/>
    <w:rsid w:val="007F705F"/>
    <w:rsid w:val="007F743D"/>
    <w:rsid w:val="007F79B9"/>
    <w:rsid w:val="007F7A09"/>
    <w:rsid w:val="007F7DA9"/>
    <w:rsid w:val="0080131E"/>
    <w:rsid w:val="00801E86"/>
    <w:rsid w:val="00802A35"/>
    <w:rsid w:val="00802F4C"/>
    <w:rsid w:val="008031C1"/>
    <w:rsid w:val="0080321C"/>
    <w:rsid w:val="0080333F"/>
    <w:rsid w:val="00803511"/>
    <w:rsid w:val="008041E3"/>
    <w:rsid w:val="00804F0B"/>
    <w:rsid w:val="00804FC4"/>
    <w:rsid w:val="0080564F"/>
    <w:rsid w:val="00805C32"/>
    <w:rsid w:val="0080743A"/>
    <w:rsid w:val="00807A52"/>
    <w:rsid w:val="00811EA9"/>
    <w:rsid w:val="00814382"/>
    <w:rsid w:val="0081445E"/>
    <w:rsid w:val="00815714"/>
    <w:rsid w:val="00816087"/>
    <w:rsid w:val="008166C3"/>
    <w:rsid w:val="00817099"/>
    <w:rsid w:val="0081767E"/>
    <w:rsid w:val="00817F95"/>
    <w:rsid w:val="008215CD"/>
    <w:rsid w:val="0082178C"/>
    <w:rsid w:val="0082207E"/>
    <w:rsid w:val="00824B5B"/>
    <w:rsid w:val="0082507F"/>
    <w:rsid w:val="008252FA"/>
    <w:rsid w:val="00826DD3"/>
    <w:rsid w:val="00826ED3"/>
    <w:rsid w:val="0082766F"/>
    <w:rsid w:val="0083012F"/>
    <w:rsid w:val="00830158"/>
    <w:rsid w:val="0083131B"/>
    <w:rsid w:val="008325AC"/>
    <w:rsid w:val="008370D9"/>
    <w:rsid w:val="0084082A"/>
    <w:rsid w:val="00840DAA"/>
    <w:rsid w:val="008413FE"/>
    <w:rsid w:val="00842959"/>
    <w:rsid w:val="00843AFF"/>
    <w:rsid w:val="00843DF2"/>
    <w:rsid w:val="00845435"/>
    <w:rsid w:val="00846C17"/>
    <w:rsid w:val="0085060E"/>
    <w:rsid w:val="00850B4D"/>
    <w:rsid w:val="008511C0"/>
    <w:rsid w:val="00851F9B"/>
    <w:rsid w:val="00854424"/>
    <w:rsid w:val="008548C3"/>
    <w:rsid w:val="00855F26"/>
    <w:rsid w:val="0086024C"/>
    <w:rsid w:val="008612C2"/>
    <w:rsid w:val="00862994"/>
    <w:rsid w:val="00863A3A"/>
    <w:rsid w:val="00863C94"/>
    <w:rsid w:val="00865731"/>
    <w:rsid w:val="00865930"/>
    <w:rsid w:val="00867DA1"/>
    <w:rsid w:val="00867ED8"/>
    <w:rsid w:val="008702B7"/>
    <w:rsid w:val="008703CE"/>
    <w:rsid w:val="00870C68"/>
    <w:rsid w:val="00871762"/>
    <w:rsid w:val="00872079"/>
    <w:rsid w:val="008724B5"/>
    <w:rsid w:val="00873DD5"/>
    <w:rsid w:val="0087532F"/>
    <w:rsid w:val="008777A5"/>
    <w:rsid w:val="00877E4F"/>
    <w:rsid w:val="008812D1"/>
    <w:rsid w:val="00882FA9"/>
    <w:rsid w:val="00883695"/>
    <w:rsid w:val="00883AC6"/>
    <w:rsid w:val="00884CB4"/>
    <w:rsid w:val="00884EF3"/>
    <w:rsid w:val="00885316"/>
    <w:rsid w:val="00887A20"/>
    <w:rsid w:val="008902E0"/>
    <w:rsid w:val="008903C2"/>
    <w:rsid w:val="0089058E"/>
    <w:rsid w:val="00890D74"/>
    <w:rsid w:val="00892A38"/>
    <w:rsid w:val="00892E18"/>
    <w:rsid w:val="00893E0D"/>
    <w:rsid w:val="008946FC"/>
    <w:rsid w:val="008952DF"/>
    <w:rsid w:val="0089604C"/>
    <w:rsid w:val="008961D5"/>
    <w:rsid w:val="008970CB"/>
    <w:rsid w:val="00897302"/>
    <w:rsid w:val="00897628"/>
    <w:rsid w:val="008A0F7A"/>
    <w:rsid w:val="008A1114"/>
    <w:rsid w:val="008A28C6"/>
    <w:rsid w:val="008A2D7D"/>
    <w:rsid w:val="008A2DCE"/>
    <w:rsid w:val="008A2E5B"/>
    <w:rsid w:val="008A3A43"/>
    <w:rsid w:val="008A4421"/>
    <w:rsid w:val="008A4BE8"/>
    <w:rsid w:val="008A4CAD"/>
    <w:rsid w:val="008A59C9"/>
    <w:rsid w:val="008A7350"/>
    <w:rsid w:val="008A7B8F"/>
    <w:rsid w:val="008A7B9C"/>
    <w:rsid w:val="008B017B"/>
    <w:rsid w:val="008B0598"/>
    <w:rsid w:val="008B0C9B"/>
    <w:rsid w:val="008B2AB3"/>
    <w:rsid w:val="008B3B26"/>
    <w:rsid w:val="008B3FBB"/>
    <w:rsid w:val="008B5594"/>
    <w:rsid w:val="008B5767"/>
    <w:rsid w:val="008C0CBD"/>
    <w:rsid w:val="008C1019"/>
    <w:rsid w:val="008C1631"/>
    <w:rsid w:val="008C221F"/>
    <w:rsid w:val="008C2430"/>
    <w:rsid w:val="008C2B69"/>
    <w:rsid w:val="008C38BA"/>
    <w:rsid w:val="008C4763"/>
    <w:rsid w:val="008C5525"/>
    <w:rsid w:val="008C5B0C"/>
    <w:rsid w:val="008C67E5"/>
    <w:rsid w:val="008C762D"/>
    <w:rsid w:val="008D0443"/>
    <w:rsid w:val="008D064F"/>
    <w:rsid w:val="008D0EAD"/>
    <w:rsid w:val="008D51E6"/>
    <w:rsid w:val="008D5DDD"/>
    <w:rsid w:val="008D63E1"/>
    <w:rsid w:val="008E257B"/>
    <w:rsid w:val="008E5C6B"/>
    <w:rsid w:val="008E7A5C"/>
    <w:rsid w:val="008E7E81"/>
    <w:rsid w:val="008F0A01"/>
    <w:rsid w:val="008F1488"/>
    <w:rsid w:val="008F1E60"/>
    <w:rsid w:val="008F23A9"/>
    <w:rsid w:val="008F2B6D"/>
    <w:rsid w:val="008F2BA0"/>
    <w:rsid w:val="008F3DED"/>
    <w:rsid w:val="008F4B64"/>
    <w:rsid w:val="008F5579"/>
    <w:rsid w:val="008F5E18"/>
    <w:rsid w:val="008F67F6"/>
    <w:rsid w:val="0090173E"/>
    <w:rsid w:val="009037D8"/>
    <w:rsid w:val="009049B6"/>
    <w:rsid w:val="009069BB"/>
    <w:rsid w:val="00907E16"/>
    <w:rsid w:val="009105EB"/>
    <w:rsid w:val="009108CB"/>
    <w:rsid w:val="009112E0"/>
    <w:rsid w:val="0091141E"/>
    <w:rsid w:val="009119B8"/>
    <w:rsid w:val="00912B58"/>
    <w:rsid w:val="00914710"/>
    <w:rsid w:val="009203F3"/>
    <w:rsid w:val="00921C5F"/>
    <w:rsid w:val="00921D0E"/>
    <w:rsid w:val="009230D2"/>
    <w:rsid w:val="00923742"/>
    <w:rsid w:val="00923FC7"/>
    <w:rsid w:val="0092456B"/>
    <w:rsid w:val="00924C5A"/>
    <w:rsid w:val="00925365"/>
    <w:rsid w:val="00926141"/>
    <w:rsid w:val="009263CE"/>
    <w:rsid w:val="00926A49"/>
    <w:rsid w:val="009300D8"/>
    <w:rsid w:val="00930B4D"/>
    <w:rsid w:val="00931A6F"/>
    <w:rsid w:val="0093209E"/>
    <w:rsid w:val="00934B37"/>
    <w:rsid w:val="00935CF1"/>
    <w:rsid w:val="00937537"/>
    <w:rsid w:val="00937E17"/>
    <w:rsid w:val="009415BE"/>
    <w:rsid w:val="009416D6"/>
    <w:rsid w:val="0094199D"/>
    <w:rsid w:val="009427DF"/>
    <w:rsid w:val="00942AC2"/>
    <w:rsid w:val="009436CF"/>
    <w:rsid w:val="0094610A"/>
    <w:rsid w:val="00946A67"/>
    <w:rsid w:val="00946EDE"/>
    <w:rsid w:val="0094726C"/>
    <w:rsid w:val="00947D72"/>
    <w:rsid w:val="00947FBC"/>
    <w:rsid w:val="0095040A"/>
    <w:rsid w:val="009511D7"/>
    <w:rsid w:val="00951434"/>
    <w:rsid w:val="00951858"/>
    <w:rsid w:val="009539E3"/>
    <w:rsid w:val="00954212"/>
    <w:rsid w:val="00954480"/>
    <w:rsid w:val="00954865"/>
    <w:rsid w:val="00954CF6"/>
    <w:rsid w:val="00955B37"/>
    <w:rsid w:val="00956B79"/>
    <w:rsid w:val="00956C2E"/>
    <w:rsid w:val="00957DFB"/>
    <w:rsid w:val="00960AFF"/>
    <w:rsid w:val="00960BCA"/>
    <w:rsid w:val="00962F94"/>
    <w:rsid w:val="00964155"/>
    <w:rsid w:val="009643B8"/>
    <w:rsid w:val="0096447F"/>
    <w:rsid w:val="00964EF1"/>
    <w:rsid w:val="00965E3D"/>
    <w:rsid w:val="0096607F"/>
    <w:rsid w:val="00966626"/>
    <w:rsid w:val="00967DB6"/>
    <w:rsid w:val="00970093"/>
    <w:rsid w:val="009708F2"/>
    <w:rsid w:val="00971DCE"/>
    <w:rsid w:val="00971E42"/>
    <w:rsid w:val="0097220C"/>
    <w:rsid w:val="009724D1"/>
    <w:rsid w:val="0097285A"/>
    <w:rsid w:val="00972FC8"/>
    <w:rsid w:val="0097385E"/>
    <w:rsid w:val="00975AEB"/>
    <w:rsid w:val="009767E0"/>
    <w:rsid w:val="009770C0"/>
    <w:rsid w:val="00980B64"/>
    <w:rsid w:val="009824D3"/>
    <w:rsid w:val="00984529"/>
    <w:rsid w:val="00984B1A"/>
    <w:rsid w:val="00985251"/>
    <w:rsid w:val="0098791A"/>
    <w:rsid w:val="00990B49"/>
    <w:rsid w:val="00990CA7"/>
    <w:rsid w:val="00990FE8"/>
    <w:rsid w:val="00991392"/>
    <w:rsid w:val="00991C2B"/>
    <w:rsid w:val="00992475"/>
    <w:rsid w:val="00993D13"/>
    <w:rsid w:val="009941E2"/>
    <w:rsid w:val="009948C9"/>
    <w:rsid w:val="0099592C"/>
    <w:rsid w:val="0099687C"/>
    <w:rsid w:val="00996B6A"/>
    <w:rsid w:val="00997376"/>
    <w:rsid w:val="00997395"/>
    <w:rsid w:val="00997E96"/>
    <w:rsid w:val="009A1ECE"/>
    <w:rsid w:val="009A2096"/>
    <w:rsid w:val="009A2A81"/>
    <w:rsid w:val="009A2F08"/>
    <w:rsid w:val="009A3734"/>
    <w:rsid w:val="009A4699"/>
    <w:rsid w:val="009A4E06"/>
    <w:rsid w:val="009A4FA2"/>
    <w:rsid w:val="009A6198"/>
    <w:rsid w:val="009A6316"/>
    <w:rsid w:val="009A6C1A"/>
    <w:rsid w:val="009A75D9"/>
    <w:rsid w:val="009B1354"/>
    <w:rsid w:val="009B1C03"/>
    <w:rsid w:val="009B1E76"/>
    <w:rsid w:val="009B3070"/>
    <w:rsid w:val="009B3742"/>
    <w:rsid w:val="009B4214"/>
    <w:rsid w:val="009B5113"/>
    <w:rsid w:val="009B5360"/>
    <w:rsid w:val="009B5916"/>
    <w:rsid w:val="009B6B2A"/>
    <w:rsid w:val="009B6CE5"/>
    <w:rsid w:val="009B721C"/>
    <w:rsid w:val="009C033C"/>
    <w:rsid w:val="009C061F"/>
    <w:rsid w:val="009C0F39"/>
    <w:rsid w:val="009C1450"/>
    <w:rsid w:val="009C178A"/>
    <w:rsid w:val="009C1CE5"/>
    <w:rsid w:val="009C2CED"/>
    <w:rsid w:val="009C43D4"/>
    <w:rsid w:val="009C47C6"/>
    <w:rsid w:val="009C5F8C"/>
    <w:rsid w:val="009C6D7D"/>
    <w:rsid w:val="009C7218"/>
    <w:rsid w:val="009C7D22"/>
    <w:rsid w:val="009D02E3"/>
    <w:rsid w:val="009D19FF"/>
    <w:rsid w:val="009D1A50"/>
    <w:rsid w:val="009D1D8F"/>
    <w:rsid w:val="009D23B3"/>
    <w:rsid w:val="009D2510"/>
    <w:rsid w:val="009D34AF"/>
    <w:rsid w:val="009D34C9"/>
    <w:rsid w:val="009D592B"/>
    <w:rsid w:val="009D619D"/>
    <w:rsid w:val="009D6607"/>
    <w:rsid w:val="009D7283"/>
    <w:rsid w:val="009D7F68"/>
    <w:rsid w:val="009E06C5"/>
    <w:rsid w:val="009E0C18"/>
    <w:rsid w:val="009E1A41"/>
    <w:rsid w:val="009E2261"/>
    <w:rsid w:val="009E2619"/>
    <w:rsid w:val="009E3CB7"/>
    <w:rsid w:val="009E408D"/>
    <w:rsid w:val="009E43B9"/>
    <w:rsid w:val="009E578B"/>
    <w:rsid w:val="009E5F58"/>
    <w:rsid w:val="009E62C0"/>
    <w:rsid w:val="009E7092"/>
    <w:rsid w:val="009E7755"/>
    <w:rsid w:val="009E780F"/>
    <w:rsid w:val="009E7A26"/>
    <w:rsid w:val="009E7D75"/>
    <w:rsid w:val="009F1235"/>
    <w:rsid w:val="009F183A"/>
    <w:rsid w:val="009F1990"/>
    <w:rsid w:val="009F2B6C"/>
    <w:rsid w:val="009F2D02"/>
    <w:rsid w:val="009F32EE"/>
    <w:rsid w:val="009F33C2"/>
    <w:rsid w:val="009F40BB"/>
    <w:rsid w:val="009F7664"/>
    <w:rsid w:val="00A02FB6"/>
    <w:rsid w:val="00A02FFD"/>
    <w:rsid w:val="00A033B1"/>
    <w:rsid w:val="00A03923"/>
    <w:rsid w:val="00A03C9B"/>
    <w:rsid w:val="00A03E12"/>
    <w:rsid w:val="00A049D8"/>
    <w:rsid w:val="00A04E60"/>
    <w:rsid w:val="00A06954"/>
    <w:rsid w:val="00A06A51"/>
    <w:rsid w:val="00A07222"/>
    <w:rsid w:val="00A072F1"/>
    <w:rsid w:val="00A1036E"/>
    <w:rsid w:val="00A10CE4"/>
    <w:rsid w:val="00A11812"/>
    <w:rsid w:val="00A11C43"/>
    <w:rsid w:val="00A12B36"/>
    <w:rsid w:val="00A12BC8"/>
    <w:rsid w:val="00A13759"/>
    <w:rsid w:val="00A13EF3"/>
    <w:rsid w:val="00A147F1"/>
    <w:rsid w:val="00A152C8"/>
    <w:rsid w:val="00A15376"/>
    <w:rsid w:val="00A156E7"/>
    <w:rsid w:val="00A16971"/>
    <w:rsid w:val="00A16E37"/>
    <w:rsid w:val="00A16F46"/>
    <w:rsid w:val="00A17F48"/>
    <w:rsid w:val="00A201FF"/>
    <w:rsid w:val="00A20BD1"/>
    <w:rsid w:val="00A21726"/>
    <w:rsid w:val="00A21926"/>
    <w:rsid w:val="00A21F7B"/>
    <w:rsid w:val="00A224EB"/>
    <w:rsid w:val="00A229DD"/>
    <w:rsid w:val="00A22D3B"/>
    <w:rsid w:val="00A23B8F"/>
    <w:rsid w:val="00A244AB"/>
    <w:rsid w:val="00A26E59"/>
    <w:rsid w:val="00A3144F"/>
    <w:rsid w:val="00A3644F"/>
    <w:rsid w:val="00A36455"/>
    <w:rsid w:val="00A377F2"/>
    <w:rsid w:val="00A37B99"/>
    <w:rsid w:val="00A40CD0"/>
    <w:rsid w:val="00A43B91"/>
    <w:rsid w:val="00A43C75"/>
    <w:rsid w:val="00A44B58"/>
    <w:rsid w:val="00A44DDF"/>
    <w:rsid w:val="00A44E8E"/>
    <w:rsid w:val="00A47A83"/>
    <w:rsid w:val="00A50514"/>
    <w:rsid w:val="00A50FC2"/>
    <w:rsid w:val="00A516D8"/>
    <w:rsid w:val="00A52A30"/>
    <w:rsid w:val="00A53581"/>
    <w:rsid w:val="00A54E8B"/>
    <w:rsid w:val="00A57011"/>
    <w:rsid w:val="00A600FD"/>
    <w:rsid w:val="00A60294"/>
    <w:rsid w:val="00A60FDB"/>
    <w:rsid w:val="00A61164"/>
    <w:rsid w:val="00A619A8"/>
    <w:rsid w:val="00A61BD8"/>
    <w:rsid w:val="00A62135"/>
    <w:rsid w:val="00A6346A"/>
    <w:rsid w:val="00A634EA"/>
    <w:rsid w:val="00A65DC1"/>
    <w:rsid w:val="00A66746"/>
    <w:rsid w:val="00A6728C"/>
    <w:rsid w:val="00A7004E"/>
    <w:rsid w:val="00A70458"/>
    <w:rsid w:val="00A7048E"/>
    <w:rsid w:val="00A70A4B"/>
    <w:rsid w:val="00A72084"/>
    <w:rsid w:val="00A72B56"/>
    <w:rsid w:val="00A73D0F"/>
    <w:rsid w:val="00A74609"/>
    <w:rsid w:val="00A747B4"/>
    <w:rsid w:val="00A75161"/>
    <w:rsid w:val="00A76C9D"/>
    <w:rsid w:val="00A770D4"/>
    <w:rsid w:val="00A77A94"/>
    <w:rsid w:val="00A8375D"/>
    <w:rsid w:val="00A8393F"/>
    <w:rsid w:val="00A84D82"/>
    <w:rsid w:val="00A86570"/>
    <w:rsid w:val="00A86835"/>
    <w:rsid w:val="00A8757A"/>
    <w:rsid w:val="00A87644"/>
    <w:rsid w:val="00A914FC"/>
    <w:rsid w:val="00A9180F"/>
    <w:rsid w:val="00A929AE"/>
    <w:rsid w:val="00A92C86"/>
    <w:rsid w:val="00A946C1"/>
    <w:rsid w:val="00A95B49"/>
    <w:rsid w:val="00A96244"/>
    <w:rsid w:val="00A97915"/>
    <w:rsid w:val="00A97C03"/>
    <w:rsid w:val="00AA0B1D"/>
    <w:rsid w:val="00AA12B2"/>
    <w:rsid w:val="00AA1344"/>
    <w:rsid w:val="00AA1C8A"/>
    <w:rsid w:val="00AA30F1"/>
    <w:rsid w:val="00AA3574"/>
    <w:rsid w:val="00AA37B3"/>
    <w:rsid w:val="00AA37D6"/>
    <w:rsid w:val="00AA74B4"/>
    <w:rsid w:val="00AB01EA"/>
    <w:rsid w:val="00AB0D33"/>
    <w:rsid w:val="00AB29C9"/>
    <w:rsid w:val="00AB373C"/>
    <w:rsid w:val="00AB3D71"/>
    <w:rsid w:val="00AB4E59"/>
    <w:rsid w:val="00AB69A6"/>
    <w:rsid w:val="00AB70D0"/>
    <w:rsid w:val="00AB7958"/>
    <w:rsid w:val="00AB7DAF"/>
    <w:rsid w:val="00AC0073"/>
    <w:rsid w:val="00AC040D"/>
    <w:rsid w:val="00AC1215"/>
    <w:rsid w:val="00AC1A08"/>
    <w:rsid w:val="00AC3001"/>
    <w:rsid w:val="00AC3252"/>
    <w:rsid w:val="00AC43BA"/>
    <w:rsid w:val="00AC4678"/>
    <w:rsid w:val="00AC543E"/>
    <w:rsid w:val="00AC61B4"/>
    <w:rsid w:val="00AC6EEB"/>
    <w:rsid w:val="00AC7596"/>
    <w:rsid w:val="00AD042E"/>
    <w:rsid w:val="00AD0F6B"/>
    <w:rsid w:val="00AD2079"/>
    <w:rsid w:val="00AD2939"/>
    <w:rsid w:val="00AD7D09"/>
    <w:rsid w:val="00AE0C60"/>
    <w:rsid w:val="00AE1C26"/>
    <w:rsid w:val="00AE2415"/>
    <w:rsid w:val="00AE3D62"/>
    <w:rsid w:val="00AE4E9C"/>
    <w:rsid w:val="00AE60B2"/>
    <w:rsid w:val="00AE778A"/>
    <w:rsid w:val="00AF0D7F"/>
    <w:rsid w:val="00AF2072"/>
    <w:rsid w:val="00AF2612"/>
    <w:rsid w:val="00AF3CC9"/>
    <w:rsid w:val="00AF40B3"/>
    <w:rsid w:val="00AF41AE"/>
    <w:rsid w:val="00AF489A"/>
    <w:rsid w:val="00AF4E01"/>
    <w:rsid w:val="00AF5651"/>
    <w:rsid w:val="00AF58CD"/>
    <w:rsid w:val="00AF5ECD"/>
    <w:rsid w:val="00AF64BD"/>
    <w:rsid w:val="00AF6A79"/>
    <w:rsid w:val="00AF7308"/>
    <w:rsid w:val="00AF7FF5"/>
    <w:rsid w:val="00B00E30"/>
    <w:rsid w:val="00B013C4"/>
    <w:rsid w:val="00B02734"/>
    <w:rsid w:val="00B02B8A"/>
    <w:rsid w:val="00B032FD"/>
    <w:rsid w:val="00B04A9B"/>
    <w:rsid w:val="00B05123"/>
    <w:rsid w:val="00B06759"/>
    <w:rsid w:val="00B075C8"/>
    <w:rsid w:val="00B111AA"/>
    <w:rsid w:val="00B116A1"/>
    <w:rsid w:val="00B121E5"/>
    <w:rsid w:val="00B145D8"/>
    <w:rsid w:val="00B14CCC"/>
    <w:rsid w:val="00B157E7"/>
    <w:rsid w:val="00B16DB1"/>
    <w:rsid w:val="00B171AC"/>
    <w:rsid w:val="00B1730A"/>
    <w:rsid w:val="00B20006"/>
    <w:rsid w:val="00B21865"/>
    <w:rsid w:val="00B21D39"/>
    <w:rsid w:val="00B23FE9"/>
    <w:rsid w:val="00B244F3"/>
    <w:rsid w:val="00B24E69"/>
    <w:rsid w:val="00B24FE0"/>
    <w:rsid w:val="00B25CBE"/>
    <w:rsid w:val="00B26D26"/>
    <w:rsid w:val="00B26E75"/>
    <w:rsid w:val="00B27764"/>
    <w:rsid w:val="00B30985"/>
    <w:rsid w:val="00B31ECD"/>
    <w:rsid w:val="00B31F69"/>
    <w:rsid w:val="00B33FDA"/>
    <w:rsid w:val="00B349A1"/>
    <w:rsid w:val="00B34CB1"/>
    <w:rsid w:val="00B363D4"/>
    <w:rsid w:val="00B37AB9"/>
    <w:rsid w:val="00B37D25"/>
    <w:rsid w:val="00B412B5"/>
    <w:rsid w:val="00B4193D"/>
    <w:rsid w:val="00B41DAD"/>
    <w:rsid w:val="00B41F2C"/>
    <w:rsid w:val="00B41F5C"/>
    <w:rsid w:val="00B437B3"/>
    <w:rsid w:val="00B45CF9"/>
    <w:rsid w:val="00B45DC6"/>
    <w:rsid w:val="00B46ACD"/>
    <w:rsid w:val="00B46E89"/>
    <w:rsid w:val="00B477E1"/>
    <w:rsid w:val="00B47FFE"/>
    <w:rsid w:val="00B505AE"/>
    <w:rsid w:val="00B5153B"/>
    <w:rsid w:val="00B51C14"/>
    <w:rsid w:val="00B532FC"/>
    <w:rsid w:val="00B54106"/>
    <w:rsid w:val="00B54AB2"/>
    <w:rsid w:val="00B55D88"/>
    <w:rsid w:val="00B55E15"/>
    <w:rsid w:val="00B5606D"/>
    <w:rsid w:val="00B5627C"/>
    <w:rsid w:val="00B579C5"/>
    <w:rsid w:val="00B619D5"/>
    <w:rsid w:val="00B61DDB"/>
    <w:rsid w:val="00B6350E"/>
    <w:rsid w:val="00B64AD2"/>
    <w:rsid w:val="00B6541F"/>
    <w:rsid w:val="00B65711"/>
    <w:rsid w:val="00B66213"/>
    <w:rsid w:val="00B66C3A"/>
    <w:rsid w:val="00B66F4E"/>
    <w:rsid w:val="00B67006"/>
    <w:rsid w:val="00B67414"/>
    <w:rsid w:val="00B70568"/>
    <w:rsid w:val="00B70725"/>
    <w:rsid w:val="00B70F58"/>
    <w:rsid w:val="00B71875"/>
    <w:rsid w:val="00B72697"/>
    <w:rsid w:val="00B73FB2"/>
    <w:rsid w:val="00B7561B"/>
    <w:rsid w:val="00B80591"/>
    <w:rsid w:val="00B80824"/>
    <w:rsid w:val="00B81037"/>
    <w:rsid w:val="00B82A96"/>
    <w:rsid w:val="00B8328D"/>
    <w:rsid w:val="00B85917"/>
    <w:rsid w:val="00B86B88"/>
    <w:rsid w:val="00B93A34"/>
    <w:rsid w:val="00B93D88"/>
    <w:rsid w:val="00B93DB7"/>
    <w:rsid w:val="00B952A2"/>
    <w:rsid w:val="00B955C2"/>
    <w:rsid w:val="00B968A4"/>
    <w:rsid w:val="00BA0873"/>
    <w:rsid w:val="00BA3916"/>
    <w:rsid w:val="00BA3AA1"/>
    <w:rsid w:val="00BA4549"/>
    <w:rsid w:val="00BA5204"/>
    <w:rsid w:val="00BA5273"/>
    <w:rsid w:val="00BA609C"/>
    <w:rsid w:val="00BA75E1"/>
    <w:rsid w:val="00BB0151"/>
    <w:rsid w:val="00BB054A"/>
    <w:rsid w:val="00BB0966"/>
    <w:rsid w:val="00BB0BF6"/>
    <w:rsid w:val="00BB1057"/>
    <w:rsid w:val="00BB13E9"/>
    <w:rsid w:val="00BB2369"/>
    <w:rsid w:val="00BB447A"/>
    <w:rsid w:val="00BB64AE"/>
    <w:rsid w:val="00BB67ED"/>
    <w:rsid w:val="00BB74C1"/>
    <w:rsid w:val="00BC0692"/>
    <w:rsid w:val="00BC07A3"/>
    <w:rsid w:val="00BC1090"/>
    <w:rsid w:val="00BC178A"/>
    <w:rsid w:val="00BC1F45"/>
    <w:rsid w:val="00BC26DF"/>
    <w:rsid w:val="00BC2886"/>
    <w:rsid w:val="00BC2A29"/>
    <w:rsid w:val="00BC332B"/>
    <w:rsid w:val="00BC3897"/>
    <w:rsid w:val="00BC3AD8"/>
    <w:rsid w:val="00BC3E71"/>
    <w:rsid w:val="00BC4A80"/>
    <w:rsid w:val="00BC686E"/>
    <w:rsid w:val="00BC6B5A"/>
    <w:rsid w:val="00BD0A32"/>
    <w:rsid w:val="00BD0D67"/>
    <w:rsid w:val="00BD1EA6"/>
    <w:rsid w:val="00BD229B"/>
    <w:rsid w:val="00BD37A0"/>
    <w:rsid w:val="00BD43D0"/>
    <w:rsid w:val="00BD45FB"/>
    <w:rsid w:val="00BD494B"/>
    <w:rsid w:val="00BD4AB7"/>
    <w:rsid w:val="00BD4BBD"/>
    <w:rsid w:val="00BD6501"/>
    <w:rsid w:val="00BD7991"/>
    <w:rsid w:val="00BE062B"/>
    <w:rsid w:val="00BE0E42"/>
    <w:rsid w:val="00BE1FA1"/>
    <w:rsid w:val="00BE2144"/>
    <w:rsid w:val="00BE26AE"/>
    <w:rsid w:val="00BE26DD"/>
    <w:rsid w:val="00BE3471"/>
    <w:rsid w:val="00BE4086"/>
    <w:rsid w:val="00BE4CE4"/>
    <w:rsid w:val="00BE4D05"/>
    <w:rsid w:val="00BE4FD1"/>
    <w:rsid w:val="00BE532C"/>
    <w:rsid w:val="00BE5476"/>
    <w:rsid w:val="00BE5968"/>
    <w:rsid w:val="00BE6182"/>
    <w:rsid w:val="00BE74EB"/>
    <w:rsid w:val="00BE7CB0"/>
    <w:rsid w:val="00BF0A82"/>
    <w:rsid w:val="00BF0DE1"/>
    <w:rsid w:val="00BF2457"/>
    <w:rsid w:val="00BF3966"/>
    <w:rsid w:val="00BF434F"/>
    <w:rsid w:val="00BF52DA"/>
    <w:rsid w:val="00BF69E7"/>
    <w:rsid w:val="00BF6B30"/>
    <w:rsid w:val="00BF72E3"/>
    <w:rsid w:val="00BF755E"/>
    <w:rsid w:val="00BF7756"/>
    <w:rsid w:val="00BF7902"/>
    <w:rsid w:val="00C00FDF"/>
    <w:rsid w:val="00C021B7"/>
    <w:rsid w:val="00C02B8D"/>
    <w:rsid w:val="00C03177"/>
    <w:rsid w:val="00C03235"/>
    <w:rsid w:val="00C04173"/>
    <w:rsid w:val="00C04D86"/>
    <w:rsid w:val="00C05BD5"/>
    <w:rsid w:val="00C06E16"/>
    <w:rsid w:val="00C071F9"/>
    <w:rsid w:val="00C078CF"/>
    <w:rsid w:val="00C1078E"/>
    <w:rsid w:val="00C12C77"/>
    <w:rsid w:val="00C1318D"/>
    <w:rsid w:val="00C14034"/>
    <w:rsid w:val="00C1551B"/>
    <w:rsid w:val="00C17542"/>
    <w:rsid w:val="00C21FDC"/>
    <w:rsid w:val="00C2369F"/>
    <w:rsid w:val="00C23D30"/>
    <w:rsid w:val="00C23D67"/>
    <w:rsid w:val="00C24530"/>
    <w:rsid w:val="00C247EF"/>
    <w:rsid w:val="00C265E5"/>
    <w:rsid w:val="00C26936"/>
    <w:rsid w:val="00C273F4"/>
    <w:rsid w:val="00C278EC"/>
    <w:rsid w:val="00C3073D"/>
    <w:rsid w:val="00C31E51"/>
    <w:rsid w:val="00C32EEA"/>
    <w:rsid w:val="00C330FA"/>
    <w:rsid w:val="00C33154"/>
    <w:rsid w:val="00C35448"/>
    <w:rsid w:val="00C35992"/>
    <w:rsid w:val="00C364D2"/>
    <w:rsid w:val="00C3775A"/>
    <w:rsid w:val="00C41693"/>
    <w:rsid w:val="00C41B09"/>
    <w:rsid w:val="00C43279"/>
    <w:rsid w:val="00C43929"/>
    <w:rsid w:val="00C449D8"/>
    <w:rsid w:val="00C450FC"/>
    <w:rsid w:val="00C45181"/>
    <w:rsid w:val="00C45216"/>
    <w:rsid w:val="00C46487"/>
    <w:rsid w:val="00C46EA6"/>
    <w:rsid w:val="00C46ED8"/>
    <w:rsid w:val="00C472A3"/>
    <w:rsid w:val="00C4744F"/>
    <w:rsid w:val="00C514EC"/>
    <w:rsid w:val="00C515D7"/>
    <w:rsid w:val="00C5520A"/>
    <w:rsid w:val="00C554A9"/>
    <w:rsid w:val="00C560E3"/>
    <w:rsid w:val="00C577DD"/>
    <w:rsid w:val="00C60432"/>
    <w:rsid w:val="00C6161B"/>
    <w:rsid w:val="00C61CC0"/>
    <w:rsid w:val="00C620A0"/>
    <w:rsid w:val="00C627CE"/>
    <w:rsid w:val="00C64520"/>
    <w:rsid w:val="00C65585"/>
    <w:rsid w:val="00C67706"/>
    <w:rsid w:val="00C719C0"/>
    <w:rsid w:val="00C72E29"/>
    <w:rsid w:val="00C7447B"/>
    <w:rsid w:val="00C74EE0"/>
    <w:rsid w:val="00C80B56"/>
    <w:rsid w:val="00C80EC3"/>
    <w:rsid w:val="00C81598"/>
    <w:rsid w:val="00C815CE"/>
    <w:rsid w:val="00C81BB4"/>
    <w:rsid w:val="00C820BE"/>
    <w:rsid w:val="00C8302F"/>
    <w:rsid w:val="00C83B3E"/>
    <w:rsid w:val="00C83DF1"/>
    <w:rsid w:val="00C843DE"/>
    <w:rsid w:val="00C8445F"/>
    <w:rsid w:val="00C84949"/>
    <w:rsid w:val="00C85B80"/>
    <w:rsid w:val="00C869FA"/>
    <w:rsid w:val="00C86EAF"/>
    <w:rsid w:val="00C87011"/>
    <w:rsid w:val="00C87CB8"/>
    <w:rsid w:val="00C908C7"/>
    <w:rsid w:val="00C91044"/>
    <w:rsid w:val="00C914D8"/>
    <w:rsid w:val="00C91E33"/>
    <w:rsid w:val="00C92062"/>
    <w:rsid w:val="00C92929"/>
    <w:rsid w:val="00C92BC0"/>
    <w:rsid w:val="00C947C5"/>
    <w:rsid w:val="00CA0BBB"/>
    <w:rsid w:val="00CA1C5D"/>
    <w:rsid w:val="00CA23E5"/>
    <w:rsid w:val="00CA23F5"/>
    <w:rsid w:val="00CA250C"/>
    <w:rsid w:val="00CA3483"/>
    <w:rsid w:val="00CA50A5"/>
    <w:rsid w:val="00CA5809"/>
    <w:rsid w:val="00CA6E92"/>
    <w:rsid w:val="00CA6EC4"/>
    <w:rsid w:val="00CA74B0"/>
    <w:rsid w:val="00CA7ACE"/>
    <w:rsid w:val="00CB03E1"/>
    <w:rsid w:val="00CB11D3"/>
    <w:rsid w:val="00CB161F"/>
    <w:rsid w:val="00CB227D"/>
    <w:rsid w:val="00CB2896"/>
    <w:rsid w:val="00CB295B"/>
    <w:rsid w:val="00CB319C"/>
    <w:rsid w:val="00CB4603"/>
    <w:rsid w:val="00CB4D12"/>
    <w:rsid w:val="00CB4D24"/>
    <w:rsid w:val="00CB599B"/>
    <w:rsid w:val="00CB5E1C"/>
    <w:rsid w:val="00CB5ECC"/>
    <w:rsid w:val="00CB66E1"/>
    <w:rsid w:val="00CC0F99"/>
    <w:rsid w:val="00CC1E89"/>
    <w:rsid w:val="00CC2432"/>
    <w:rsid w:val="00CC3086"/>
    <w:rsid w:val="00CC47B9"/>
    <w:rsid w:val="00CC4FE3"/>
    <w:rsid w:val="00CC5F45"/>
    <w:rsid w:val="00CC6C17"/>
    <w:rsid w:val="00CC7649"/>
    <w:rsid w:val="00CC7D61"/>
    <w:rsid w:val="00CD1193"/>
    <w:rsid w:val="00CD371C"/>
    <w:rsid w:val="00CD3C42"/>
    <w:rsid w:val="00CD5B5C"/>
    <w:rsid w:val="00CD6B9A"/>
    <w:rsid w:val="00CE0DDF"/>
    <w:rsid w:val="00CE2099"/>
    <w:rsid w:val="00CE2C78"/>
    <w:rsid w:val="00CE4376"/>
    <w:rsid w:val="00CE556D"/>
    <w:rsid w:val="00CE5A90"/>
    <w:rsid w:val="00CE617D"/>
    <w:rsid w:val="00CE6C2C"/>
    <w:rsid w:val="00CE6F9C"/>
    <w:rsid w:val="00CE776F"/>
    <w:rsid w:val="00CF1A8D"/>
    <w:rsid w:val="00CF2607"/>
    <w:rsid w:val="00CF3BAA"/>
    <w:rsid w:val="00CF3D6E"/>
    <w:rsid w:val="00CF4109"/>
    <w:rsid w:val="00CF5403"/>
    <w:rsid w:val="00CF573A"/>
    <w:rsid w:val="00CF65ED"/>
    <w:rsid w:val="00CF6764"/>
    <w:rsid w:val="00CF70EE"/>
    <w:rsid w:val="00D01032"/>
    <w:rsid w:val="00D010D5"/>
    <w:rsid w:val="00D013CF"/>
    <w:rsid w:val="00D022BC"/>
    <w:rsid w:val="00D02D4E"/>
    <w:rsid w:val="00D02E59"/>
    <w:rsid w:val="00D03016"/>
    <w:rsid w:val="00D0389B"/>
    <w:rsid w:val="00D03F28"/>
    <w:rsid w:val="00D0502A"/>
    <w:rsid w:val="00D059BF"/>
    <w:rsid w:val="00D05DE4"/>
    <w:rsid w:val="00D065BF"/>
    <w:rsid w:val="00D06C88"/>
    <w:rsid w:val="00D0724A"/>
    <w:rsid w:val="00D11072"/>
    <w:rsid w:val="00D1370F"/>
    <w:rsid w:val="00D13B2F"/>
    <w:rsid w:val="00D154D1"/>
    <w:rsid w:val="00D160C7"/>
    <w:rsid w:val="00D209C5"/>
    <w:rsid w:val="00D20EF2"/>
    <w:rsid w:val="00D23C74"/>
    <w:rsid w:val="00D24988"/>
    <w:rsid w:val="00D24C44"/>
    <w:rsid w:val="00D2552B"/>
    <w:rsid w:val="00D278D4"/>
    <w:rsid w:val="00D30381"/>
    <w:rsid w:val="00D30AAA"/>
    <w:rsid w:val="00D30CDF"/>
    <w:rsid w:val="00D31450"/>
    <w:rsid w:val="00D31E40"/>
    <w:rsid w:val="00D3222C"/>
    <w:rsid w:val="00D32620"/>
    <w:rsid w:val="00D32929"/>
    <w:rsid w:val="00D34903"/>
    <w:rsid w:val="00D34BDC"/>
    <w:rsid w:val="00D352FE"/>
    <w:rsid w:val="00D358F4"/>
    <w:rsid w:val="00D35E62"/>
    <w:rsid w:val="00D360E4"/>
    <w:rsid w:val="00D372F5"/>
    <w:rsid w:val="00D41E6F"/>
    <w:rsid w:val="00D42033"/>
    <w:rsid w:val="00D42990"/>
    <w:rsid w:val="00D43A28"/>
    <w:rsid w:val="00D44816"/>
    <w:rsid w:val="00D45B5F"/>
    <w:rsid w:val="00D45EC2"/>
    <w:rsid w:val="00D46F55"/>
    <w:rsid w:val="00D473F2"/>
    <w:rsid w:val="00D473F7"/>
    <w:rsid w:val="00D504E9"/>
    <w:rsid w:val="00D51604"/>
    <w:rsid w:val="00D519F7"/>
    <w:rsid w:val="00D51A7F"/>
    <w:rsid w:val="00D52582"/>
    <w:rsid w:val="00D52E27"/>
    <w:rsid w:val="00D5382C"/>
    <w:rsid w:val="00D53BA0"/>
    <w:rsid w:val="00D542C7"/>
    <w:rsid w:val="00D54489"/>
    <w:rsid w:val="00D54F50"/>
    <w:rsid w:val="00D5531C"/>
    <w:rsid w:val="00D567E4"/>
    <w:rsid w:val="00D56EA9"/>
    <w:rsid w:val="00D60517"/>
    <w:rsid w:val="00D61E5F"/>
    <w:rsid w:val="00D61F12"/>
    <w:rsid w:val="00D62968"/>
    <w:rsid w:val="00D63423"/>
    <w:rsid w:val="00D63F85"/>
    <w:rsid w:val="00D64789"/>
    <w:rsid w:val="00D64A9C"/>
    <w:rsid w:val="00D66D1C"/>
    <w:rsid w:val="00D67618"/>
    <w:rsid w:val="00D67B0C"/>
    <w:rsid w:val="00D67E7D"/>
    <w:rsid w:val="00D70AA6"/>
    <w:rsid w:val="00D711F0"/>
    <w:rsid w:val="00D71CED"/>
    <w:rsid w:val="00D722F0"/>
    <w:rsid w:val="00D73CB2"/>
    <w:rsid w:val="00D73CEA"/>
    <w:rsid w:val="00D74CE8"/>
    <w:rsid w:val="00D74E9E"/>
    <w:rsid w:val="00D75167"/>
    <w:rsid w:val="00D7556F"/>
    <w:rsid w:val="00D75C39"/>
    <w:rsid w:val="00D76215"/>
    <w:rsid w:val="00D77622"/>
    <w:rsid w:val="00D77DB0"/>
    <w:rsid w:val="00D800F9"/>
    <w:rsid w:val="00D80517"/>
    <w:rsid w:val="00D80655"/>
    <w:rsid w:val="00D808B7"/>
    <w:rsid w:val="00D82DF3"/>
    <w:rsid w:val="00D8310D"/>
    <w:rsid w:val="00D838C1"/>
    <w:rsid w:val="00D85D18"/>
    <w:rsid w:val="00D85F22"/>
    <w:rsid w:val="00D8684B"/>
    <w:rsid w:val="00D86F9A"/>
    <w:rsid w:val="00D876F3"/>
    <w:rsid w:val="00D87823"/>
    <w:rsid w:val="00D879B7"/>
    <w:rsid w:val="00D927EF"/>
    <w:rsid w:val="00D93CBC"/>
    <w:rsid w:val="00D94503"/>
    <w:rsid w:val="00D947E1"/>
    <w:rsid w:val="00D94CE0"/>
    <w:rsid w:val="00D95FA7"/>
    <w:rsid w:val="00D96DCE"/>
    <w:rsid w:val="00D972D5"/>
    <w:rsid w:val="00D972E5"/>
    <w:rsid w:val="00D97C58"/>
    <w:rsid w:val="00DA1F65"/>
    <w:rsid w:val="00DA1FFC"/>
    <w:rsid w:val="00DA4902"/>
    <w:rsid w:val="00DA5082"/>
    <w:rsid w:val="00DA650A"/>
    <w:rsid w:val="00DA6E0D"/>
    <w:rsid w:val="00DB063D"/>
    <w:rsid w:val="00DB21CF"/>
    <w:rsid w:val="00DB2D92"/>
    <w:rsid w:val="00DB2F9A"/>
    <w:rsid w:val="00DB4623"/>
    <w:rsid w:val="00DB4973"/>
    <w:rsid w:val="00DB58D5"/>
    <w:rsid w:val="00DB6CCE"/>
    <w:rsid w:val="00DB7137"/>
    <w:rsid w:val="00DC0067"/>
    <w:rsid w:val="00DC1789"/>
    <w:rsid w:val="00DC242E"/>
    <w:rsid w:val="00DC3026"/>
    <w:rsid w:val="00DC3349"/>
    <w:rsid w:val="00DC3460"/>
    <w:rsid w:val="00DC36FC"/>
    <w:rsid w:val="00DC5073"/>
    <w:rsid w:val="00DC63B1"/>
    <w:rsid w:val="00DC73A8"/>
    <w:rsid w:val="00DC7547"/>
    <w:rsid w:val="00DC75C0"/>
    <w:rsid w:val="00DC75FD"/>
    <w:rsid w:val="00DD1BDD"/>
    <w:rsid w:val="00DD267F"/>
    <w:rsid w:val="00DD2E5D"/>
    <w:rsid w:val="00DD31D3"/>
    <w:rsid w:val="00DD32A9"/>
    <w:rsid w:val="00DD33E7"/>
    <w:rsid w:val="00DD3475"/>
    <w:rsid w:val="00DD4F33"/>
    <w:rsid w:val="00DD566E"/>
    <w:rsid w:val="00DD58A0"/>
    <w:rsid w:val="00DD5A32"/>
    <w:rsid w:val="00DD5AD8"/>
    <w:rsid w:val="00DD74AD"/>
    <w:rsid w:val="00DD7DB5"/>
    <w:rsid w:val="00DE09D2"/>
    <w:rsid w:val="00DE0D56"/>
    <w:rsid w:val="00DE0E5D"/>
    <w:rsid w:val="00DE1895"/>
    <w:rsid w:val="00DE5438"/>
    <w:rsid w:val="00DE6680"/>
    <w:rsid w:val="00DF0245"/>
    <w:rsid w:val="00DF0B17"/>
    <w:rsid w:val="00DF14EC"/>
    <w:rsid w:val="00DF1A5E"/>
    <w:rsid w:val="00DF25DA"/>
    <w:rsid w:val="00DF27CE"/>
    <w:rsid w:val="00DF3313"/>
    <w:rsid w:val="00DF3F45"/>
    <w:rsid w:val="00DF45C5"/>
    <w:rsid w:val="00DF6A9D"/>
    <w:rsid w:val="00DF6C0F"/>
    <w:rsid w:val="00E009B3"/>
    <w:rsid w:val="00E01C88"/>
    <w:rsid w:val="00E02ECD"/>
    <w:rsid w:val="00E04C36"/>
    <w:rsid w:val="00E05240"/>
    <w:rsid w:val="00E05E80"/>
    <w:rsid w:val="00E060EA"/>
    <w:rsid w:val="00E06C07"/>
    <w:rsid w:val="00E11121"/>
    <w:rsid w:val="00E117AC"/>
    <w:rsid w:val="00E12410"/>
    <w:rsid w:val="00E13506"/>
    <w:rsid w:val="00E1485B"/>
    <w:rsid w:val="00E14C0E"/>
    <w:rsid w:val="00E14FE0"/>
    <w:rsid w:val="00E1501C"/>
    <w:rsid w:val="00E150EF"/>
    <w:rsid w:val="00E154F2"/>
    <w:rsid w:val="00E15AA4"/>
    <w:rsid w:val="00E15E83"/>
    <w:rsid w:val="00E16CA0"/>
    <w:rsid w:val="00E16D57"/>
    <w:rsid w:val="00E173F2"/>
    <w:rsid w:val="00E17830"/>
    <w:rsid w:val="00E20420"/>
    <w:rsid w:val="00E2122E"/>
    <w:rsid w:val="00E21452"/>
    <w:rsid w:val="00E21F15"/>
    <w:rsid w:val="00E222EF"/>
    <w:rsid w:val="00E22A2D"/>
    <w:rsid w:val="00E23AE4"/>
    <w:rsid w:val="00E25370"/>
    <w:rsid w:val="00E25D40"/>
    <w:rsid w:val="00E26656"/>
    <w:rsid w:val="00E26C98"/>
    <w:rsid w:val="00E27DBD"/>
    <w:rsid w:val="00E27FBE"/>
    <w:rsid w:val="00E312F0"/>
    <w:rsid w:val="00E3196C"/>
    <w:rsid w:val="00E31EE0"/>
    <w:rsid w:val="00E32144"/>
    <w:rsid w:val="00E32ED1"/>
    <w:rsid w:val="00E33AE5"/>
    <w:rsid w:val="00E35808"/>
    <w:rsid w:val="00E35EF7"/>
    <w:rsid w:val="00E3615A"/>
    <w:rsid w:val="00E3653C"/>
    <w:rsid w:val="00E36E42"/>
    <w:rsid w:val="00E37C69"/>
    <w:rsid w:val="00E4078B"/>
    <w:rsid w:val="00E42816"/>
    <w:rsid w:val="00E42BE5"/>
    <w:rsid w:val="00E43992"/>
    <w:rsid w:val="00E43B58"/>
    <w:rsid w:val="00E43B7A"/>
    <w:rsid w:val="00E43DA5"/>
    <w:rsid w:val="00E4435B"/>
    <w:rsid w:val="00E446EC"/>
    <w:rsid w:val="00E44EE2"/>
    <w:rsid w:val="00E45C2A"/>
    <w:rsid w:val="00E46951"/>
    <w:rsid w:val="00E46C05"/>
    <w:rsid w:val="00E51D86"/>
    <w:rsid w:val="00E550C5"/>
    <w:rsid w:val="00E55442"/>
    <w:rsid w:val="00E57C61"/>
    <w:rsid w:val="00E60909"/>
    <w:rsid w:val="00E60DF1"/>
    <w:rsid w:val="00E60E2F"/>
    <w:rsid w:val="00E648B0"/>
    <w:rsid w:val="00E64C69"/>
    <w:rsid w:val="00E65291"/>
    <w:rsid w:val="00E65D9B"/>
    <w:rsid w:val="00E674C1"/>
    <w:rsid w:val="00E6765D"/>
    <w:rsid w:val="00E67BB2"/>
    <w:rsid w:val="00E7082F"/>
    <w:rsid w:val="00E70BD4"/>
    <w:rsid w:val="00E71B47"/>
    <w:rsid w:val="00E71F66"/>
    <w:rsid w:val="00E72724"/>
    <w:rsid w:val="00E72C27"/>
    <w:rsid w:val="00E73C05"/>
    <w:rsid w:val="00E74F9C"/>
    <w:rsid w:val="00E75A93"/>
    <w:rsid w:val="00E76BA3"/>
    <w:rsid w:val="00E80B55"/>
    <w:rsid w:val="00E8194F"/>
    <w:rsid w:val="00E81C45"/>
    <w:rsid w:val="00E83958"/>
    <w:rsid w:val="00E8433C"/>
    <w:rsid w:val="00E8548A"/>
    <w:rsid w:val="00E8627F"/>
    <w:rsid w:val="00E8712C"/>
    <w:rsid w:val="00E879F5"/>
    <w:rsid w:val="00E90B24"/>
    <w:rsid w:val="00E922CA"/>
    <w:rsid w:val="00E92824"/>
    <w:rsid w:val="00E94323"/>
    <w:rsid w:val="00E9443C"/>
    <w:rsid w:val="00E954D5"/>
    <w:rsid w:val="00E95699"/>
    <w:rsid w:val="00E969C3"/>
    <w:rsid w:val="00E96A24"/>
    <w:rsid w:val="00E97529"/>
    <w:rsid w:val="00E9796F"/>
    <w:rsid w:val="00EA0DFF"/>
    <w:rsid w:val="00EA164F"/>
    <w:rsid w:val="00EA2D3D"/>
    <w:rsid w:val="00EA35F3"/>
    <w:rsid w:val="00EA372F"/>
    <w:rsid w:val="00EA5E3C"/>
    <w:rsid w:val="00EA6FF7"/>
    <w:rsid w:val="00EA7619"/>
    <w:rsid w:val="00EA784A"/>
    <w:rsid w:val="00EA7A97"/>
    <w:rsid w:val="00EA7F5C"/>
    <w:rsid w:val="00EB04DB"/>
    <w:rsid w:val="00EB068A"/>
    <w:rsid w:val="00EB3EEB"/>
    <w:rsid w:val="00EB40BD"/>
    <w:rsid w:val="00EB41A0"/>
    <w:rsid w:val="00EB4433"/>
    <w:rsid w:val="00EB53E7"/>
    <w:rsid w:val="00EB614A"/>
    <w:rsid w:val="00EB7BBD"/>
    <w:rsid w:val="00EB7C40"/>
    <w:rsid w:val="00EC0B8B"/>
    <w:rsid w:val="00EC301F"/>
    <w:rsid w:val="00EC4623"/>
    <w:rsid w:val="00EC4945"/>
    <w:rsid w:val="00EC4DEA"/>
    <w:rsid w:val="00EC4F26"/>
    <w:rsid w:val="00EC54EC"/>
    <w:rsid w:val="00EC5EDA"/>
    <w:rsid w:val="00EC72D2"/>
    <w:rsid w:val="00EC79CD"/>
    <w:rsid w:val="00ED06EA"/>
    <w:rsid w:val="00ED0795"/>
    <w:rsid w:val="00ED2649"/>
    <w:rsid w:val="00ED2C0D"/>
    <w:rsid w:val="00ED451E"/>
    <w:rsid w:val="00ED5C0B"/>
    <w:rsid w:val="00ED632F"/>
    <w:rsid w:val="00EE0397"/>
    <w:rsid w:val="00EE0B1B"/>
    <w:rsid w:val="00EE2ACD"/>
    <w:rsid w:val="00EE38D5"/>
    <w:rsid w:val="00EE3C62"/>
    <w:rsid w:val="00EE4109"/>
    <w:rsid w:val="00EE56AA"/>
    <w:rsid w:val="00EE5A4D"/>
    <w:rsid w:val="00EF05CE"/>
    <w:rsid w:val="00EF1BDC"/>
    <w:rsid w:val="00EF1E07"/>
    <w:rsid w:val="00EF21A0"/>
    <w:rsid w:val="00EF3CEC"/>
    <w:rsid w:val="00EF4668"/>
    <w:rsid w:val="00EF5D9B"/>
    <w:rsid w:val="00EF5EE4"/>
    <w:rsid w:val="00EF6A6C"/>
    <w:rsid w:val="00EF6FF7"/>
    <w:rsid w:val="00EF73B7"/>
    <w:rsid w:val="00F01E06"/>
    <w:rsid w:val="00F02BAC"/>
    <w:rsid w:val="00F03E4A"/>
    <w:rsid w:val="00F0404B"/>
    <w:rsid w:val="00F0534C"/>
    <w:rsid w:val="00F054E5"/>
    <w:rsid w:val="00F059FA"/>
    <w:rsid w:val="00F05B90"/>
    <w:rsid w:val="00F06081"/>
    <w:rsid w:val="00F06241"/>
    <w:rsid w:val="00F10220"/>
    <w:rsid w:val="00F10689"/>
    <w:rsid w:val="00F114F7"/>
    <w:rsid w:val="00F12030"/>
    <w:rsid w:val="00F147BC"/>
    <w:rsid w:val="00F14C32"/>
    <w:rsid w:val="00F15FE9"/>
    <w:rsid w:val="00F16B43"/>
    <w:rsid w:val="00F179D9"/>
    <w:rsid w:val="00F20097"/>
    <w:rsid w:val="00F20209"/>
    <w:rsid w:val="00F20658"/>
    <w:rsid w:val="00F20F42"/>
    <w:rsid w:val="00F22252"/>
    <w:rsid w:val="00F22E3F"/>
    <w:rsid w:val="00F27733"/>
    <w:rsid w:val="00F300C1"/>
    <w:rsid w:val="00F3258C"/>
    <w:rsid w:val="00F34516"/>
    <w:rsid w:val="00F36146"/>
    <w:rsid w:val="00F36CD4"/>
    <w:rsid w:val="00F371A4"/>
    <w:rsid w:val="00F37500"/>
    <w:rsid w:val="00F377F0"/>
    <w:rsid w:val="00F414BF"/>
    <w:rsid w:val="00F4194C"/>
    <w:rsid w:val="00F419E6"/>
    <w:rsid w:val="00F42B35"/>
    <w:rsid w:val="00F42DEA"/>
    <w:rsid w:val="00F43194"/>
    <w:rsid w:val="00F4359D"/>
    <w:rsid w:val="00F446C5"/>
    <w:rsid w:val="00F44781"/>
    <w:rsid w:val="00F45E3D"/>
    <w:rsid w:val="00F4603F"/>
    <w:rsid w:val="00F50C95"/>
    <w:rsid w:val="00F518B0"/>
    <w:rsid w:val="00F519E8"/>
    <w:rsid w:val="00F52031"/>
    <w:rsid w:val="00F52184"/>
    <w:rsid w:val="00F534EF"/>
    <w:rsid w:val="00F55D13"/>
    <w:rsid w:val="00F5638A"/>
    <w:rsid w:val="00F57676"/>
    <w:rsid w:val="00F63DBB"/>
    <w:rsid w:val="00F64659"/>
    <w:rsid w:val="00F651A9"/>
    <w:rsid w:val="00F65337"/>
    <w:rsid w:val="00F65C2E"/>
    <w:rsid w:val="00F66960"/>
    <w:rsid w:val="00F66E32"/>
    <w:rsid w:val="00F6751E"/>
    <w:rsid w:val="00F716AE"/>
    <w:rsid w:val="00F71EC2"/>
    <w:rsid w:val="00F72C07"/>
    <w:rsid w:val="00F74BAB"/>
    <w:rsid w:val="00F750EA"/>
    <w:rsid w:val="00F7514E"/>
    <w:rsid w:val="00F8001B"/>
    <w:rsid w:val="00F82501"/>
    <w:rsid w:val="00F8384F"/>
    <w:rsid w:val="00F848BC"/>
    <w:rsid w:val="00F854B2"/>
    <w:rsid w:val="00F85517"/>
    <w:rsid w:val="00F858E4"/>
    <w:rsid w:val="00F90362"/>
    <w:rsid w:val="00F9087F"/>
    <w:rsid w:val="00F9109E"/>
    <w:rsid w:val="00F917DC"/>
    <w:rsid w:val="00F939DD"/>
    <w:rsid w:val="00F944D9"/>
    <w:rsid w:val="00F96842"/>
    <w:rsid w:val="00F969A5"/>
    <w:rsid w:val="00FA1A17"/>
    <w:rsid w:val="00FA1D90"/>
    <w:rsid w:val="00FA27B2"/>
    <w:rsid w:val="00FA3883"/>
    <w:rsid w:val="00FA5095"/>
    <w:rsid w:val="00FB0309"/>
    <w:rsid w:val="00FB04B3"/>
    <w:rsid w:val="00FB1F6D"/>
    <w:rsid w:val="00FB3A3B"/>
    <w:rsid w:val="00FB4247"/>
    <w:rsid w:val="00FB46A7"/>
    <w:rsid w:val="00FB5BA8"/>
    <w:rsid w:val="00FB6416"/>
    <w:rsid w:val="00FC096D"/>
    <w:rsid w:val="00FC4EF7"/>
    <w:rsid w:val="00FC50F7"/>
    <w:rsid w:val="00FC74A2"/>
    <w:rsid w:val="00FC7919"/>
    <w:rsid w:val="00FC7F83"/>
    <w:rsid w:val="00FD0BEB"/>
    <w:rsid w:val="00FD253E"/>
    <w:rsid w:val="00FD26CB"/>
    <w:rsid w:val="00FD29F7"/>
    <w:rsid w:val="00FD2DD1"/>
    <w:rsid w:val="00FD378E"/>
    <w:rsid w:val="00FD3ABB"/>
    <w:rsid w:val="00FD5150"/>
    <w:rsid w:val="00FD65D4"/>
    <w:rsid w:val="00FD6CC1"/>
    <w:rsid w:val="00FE1876"/>
    <w:rsid w:val="00FE1C23"/>
    <w:rsid w:val="00FE285C"/>
    <w:rsid w:val="00FE3123"/>
    <w:rsid w:val="00FE41D8"/>
    <w:rsid w:val="00FE4A5B"/>
    <w:rsid w:val="00FE4C0A"/>
    <w:rsid w:val="00FE5BBF"/>
    <w:rsid w:val="00FE667C"/>
    <w:rsid w:val="00FE69C7"/>
    <w:rsid w:val="00FE6FA8"/>
    <w:rsid w:val="00FE7C5F"/>
    <w:rsid w:val="00FF0F3F"/>
    <w:rsid w:val="00FF3093"/>
    <w:rsid w:val="00FF3446"/>
    <w:rsid w:val="00FF3569"/>
    <w:rsid w:val="00FF39FB"/>
    <w:rsid w:val="00FF3A63"/>
    <w:rsid w:val="00FF4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0B80E"/>
  <w15:chartTrackingRefBased/>
  <w15:docId w15:val="{A50012D8-36B5-4B96-8B60-5ECC4377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E56AA"/>
    <w:pPr>
      <w:spacing w:after="0" w:line="240" w:lineRule="auto"/>
    </w:pPr>
    <w:rPr>
      <w:sz w:val="20"/>
      <w:szCs w:val="20"/>
    </w:rPr>
  </w:style>
  <w:style w:type="character" w:customStyle="1" w:styleId="FootnoteTextChar">
    <w:name w:val="Footnote Text Char"/>
    <w:basedOn w:val="DefaultParagraphFont"/>
    <w:link w:val="FootnoteText"/>
    <w:uiPriority w:val="99"/>
    <w:rsid w:val="00EE56AA"/>
    <w:rPr>
      <w:sz w:val="20"/>
      <w:szCs w:val="20"/>
    </w:rPr>
  </w:style>
  <w:style w:type="character" w:styleId="FootnoteReference">
    <w:name w:val="footnote reference"/>
    <w:basedOn w:val="DefaultParagraphFont"/>
    <w:uiPriority w:val="99"/>
    <w:unhideWhenUsed/>
    <w:rsid w:val="00EE56AA"/>
    <w:rPr>
      <w:vertAlign w:val="superscript"/>
    </w:rPr>
  </w:style>
  <w:style w:type="table" w:styleId="TableGrid">
    <w:name w:val="Table Grid"/>
    <w:basedOn w:val="TableNormal"/>
    <w:uiPriority w:val="59"/>
    <w:rsid w:val="00EE5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45F"/>
    <w:pPr>
      <w:ind w:left="720"/>
      <w:contextualSpacing/>
    </w:pPr>
  </w:style>
  <w:style w:type="paragraph" w:styleId="Header">
    <w:name w:val="header"/>
    <w:basedOn w:val="Normal"/>
    <w:link w:val="HeaderChar"/>
    <w:uiPriority w:val="99"/>
    <w:unhideWhenUsed/>
    <w:rsid w:val="00741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DD9"/>
  </w:style>
  <w:style w:type="paragraph" w:styleId="Footer">
    <w:name w:val="footer"/>
    <w:basedOn w:val="Normal"/>
    <w:link w:val="FooterChar"/>
    <w:uiPriority w:val="99"/>
    <w:unhideWhenUsed/>
    <w:rsid w:val="00741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DD9"/>
  </w:style>
  <w:style w:type="character" w:styleId="CommentReference">
    <w:name w:val="annotation reference"/>
    <w:basedOn w:val="DefaultParagraphFont"/>
    <w:uiPriority w:val="99"/>
    <w:semiHidden/>
    <w:unhideWhenUsed/>
    <w:rsid w:val="00373188"/>
    <w:rPr>
      <w:sz w:val="16"/>
      <w:szCs w:val="16"/>
    </w:rPr>
  </w:style>
  <w:style w:type="paragraph" w:styleId="CommentText">
    <w:name w:val="annotation text"/>
    <w:basedOn w:val="Normal"/>
    <w:link w:val="CommentTextChar"/>
    <w:uiPriority w:val="99"/>
    <w:semiHidden/>
    <w:unhideWhenUsed/>
    <w:rsid w:val="00373188"/>
    <w:pPr>
      <w:spacing w:line="240" w:lineRule="auto"/>
    </w:pPr>
    <w:rPr>
      <w:sz w:val="20"/>
      <w:szCs w:val="20"/>
    </w:rPr>
  </w:style>
  <w:style w:type="character" w:customStyle="1" w:styleId="CommentTextChar">
    <w:name w:val="Comment Text Char"/>
    <w:basedOn w:val="DefaultParagraphFont"/>
    <w:link w:val="CommentText"/>
    <w:uiPriority w:val="99"/>
    <w:semiHidden/>
    <w:rsid w:val="00373188"/>
    <w:rPr>
      <w:sz w:val="20"/>
      <w:szCs w:val="20"/>
    </w:rPr>
  </w:style>
  <w:style w:type="paragraph" w:styleId="CommentSubject">
    <w:name w:val="annotation subject"/>
    <w:basedOn w:val="CommentText"/>
    <w:next w:val="CommentText"/>
    <w:link w:val="CommentSubjectChar"/>
    <w:uiPriority w:val="99"/>
    <w:semiHidden/>
    <w:unhideWhenUsed/>
    <w:rsid w:val="00373188"/>
    <w:rPr>
      <w:b/>
      <w:bCs/>
    </w:rPr>
  </w:style>
  <w:style w:type="character" w:customStyle="1" w:styleId="CommentSubjectChar">
    <w:name w:val="Comment Subject Char"/>
    <w:basedOn w:val="CommentTextChar"/>
    <w:link w:val="CommentSubject"/>
    <w:uiPriority w:val="99"/>
    <w:semiHidden/>
    <w:rsid w:val="00373188"/>
    <w:rPr>
      <w:b/>
      <w:bCs/>
      <w:sz w:val="20"/>
      <w:szCs w:val="20"/>
    </w:rPr>
  </w:style>
  <w:style w:type="paragraph" w:styleId="BalloonText">
    <w:name w:val="Balloon Text"/>
    <w:basedOn w:val="Normal"/>
    <w:link w:val="BalloonTextChar"/>
    <w:uiPriority w:val="99"/>
    <w:semiHidden/>
    <w:unhideWhenUsed/>
    <w:rsid w:val="00373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188"/>
    <w:rPr>
      <w:rFonts w:ascii="Segoe UI" w:hAnsi="Segoe UI" w:cs="Segoe UI"/>
      <w:sz w:val="18"/>
      <w:szCs w:val="18"/>
    </w:rPr>
  </w:style>
  <w:style w:type="paragraph" w:styleId="NormalWeb">
    <w:name w:val="Normal (Web)"/>
    <w:basedOn w:val="Normal"/>
    <w:uiPriority w:val="99"/>
    <w:unhideWhenUsed/>
    <w:rsid w:val="00A600FD"/>
    <w:pPr>
      <w:spacing w:before="100" w:beforeAutospacing="1" w:after="100" w:afterAutospacing="1" w:line="240" w:lineRule="auto"/>
    </w:pPr>
    <w:rPr>
      <w:rFonts w:ascii="Times New Roman" w:hAnsi="Times New Roman" w:cs="Times New Roman"/>
      <w:sz w:val="24"/>
      <w:szCs w:val="24"/>
      <w:lang w:val="en-US"/>
    </w:rPr>
  </w:style>
  <w:style w:type="paragraph" w:styleId="DocumentMap">
    <w:name w:val="Document Map"/>
    <w:basedOn w:val="Normal"/>
    <w:link w:val="DocumentMapChar"/>
    <w:uiPriority w:val="99"/>
    <w:semiHidden/>
    <w:unhideWhenUsed/>
    <w:rsid w:val="0079311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9311E"/>
    <w:rPr>
      <w:rFonts w:ascii="Times New Roman" w:hAnsi="Times New Roman" w:cs="Times New Roman"/>
      <w:sz w:val="24"/>
      <w:szCs w:val="24"/>
    </w:rPr>
  </w:style>
  <w:style w:type="character" w:styleId="Hyperlink">
    <w:name w:val="Hyperlink"/>
    <w:basedOn w:val="DefaultParagraphFont"/>
    <w:uiPriority w:val="99"/>
    <w:unhideWhenUsed/>
    <w:rsid w:val="004A7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97688">
      <w:bodyDiv w:val="1"/>
      <w:marLeft w:val="0"/>
      <w:marRight w:val="0"/>
      <w:marTop w:val="0"/>
      <w:marBottom w:val="0"/>
      <w:divBdr>
        <w:top w:val="none" w:sz="0" w:space="0" w:color="auto"/>
        <w:left w:val="none" w:sz="0" w:space="0" w:color="auto"/>
        <w:bottom w:val="none" w:sz="0" w:space="0" w:color="auto"/>
        <w:right w:val="none" w:sz="0" w:space="0" w:color="auto"/>
      </w:divBdr>
      <w:divsChild>
        <w:div w:id="1954360036">
          <w:marLeft w:val="0"/>
          <w:marRight w:val="0"/>
          <w:marTop w:val="0"/>
          <w:marBottom w:val="0"/>
          <w:divBdr>
            <w:top w:val="none" w:sz="0" w:space="0" w:color="auto"/>
            <w:left w:val="none" w:sz="0" w:space="0" w:color="auto"/>
            <w:bottom w:val="none" w:sz="0" w:space="0" w:color="auto"/>
            <w:right w:val="none" w:sz="0" w:space="0" w:color="auto"/>
          </w:divBdr>
          <w:divsChild>
            <w:div w:id="1455438208">
              <w:marLeft w:val="0"/>
              <w:marRight w:val="0"/>
              <w:marTop w:val="0"/>
              <w:marBottom w:val="0"/>
              <w:divBdr>
                <w:top w:val="none" w:sz="0" w:space="0" w:color="auto"/>
                <w:left w:val="none" w:sz="0" w:space="0" w:color="auto"/>
                <w:bottom w:val="none" w:sz="0" w:space="0" w:color="auto"/>
                <w:right w:val="none" w:sz="0" w:space="0" w:color="auto"/>
              </w:divBdr>
              <w:divsChild>
                <w:div w:id="256444125">
                  <w:marLeft w:val="0"/>
                  <w:marRight w:val="0"/>
                  <w:marTop w:val="0"/>
                  <w:marBottom w:val="0"/>
                  <w:divBdr>
                    <w:top w:val="none" w:sz="0" w:space="0" w:color="auto"/>
                    <w:left w:val="none" w:sz="0" w:space="0" w:color="auto"/>
                    <w:bottom w:val="none" w:sz="0" w:space="0" w:color="auto"/>
                    <w:right w:val="none" w:sz="0" w:space="0" w:color="auto"/>
                  </w:divBdr>
                  <w:divsChild>
                    <w:div w:id="20831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692897">
      <w:bodyDiv w:val="1"/>
      <w:marLeft w:val="0"/>
      <w:marRight w:val="0"/>
      <w:marTop w:val="0"/>
      <w:marBottom w:val="0"/>
      <w:divBdr>
        <w:top w:val="none" w:sz="0" w:space="0" w:color="auto"/>
        <w:left w:val="none" w:sz="0" w:space="0" w:color="auto"/>
        <w:bottom w:val="none" w:sz="0" w:space="0" w:color="auto"/>
        <w:right w:val="none" w:sz="0" w:space="0" w:color="auto"/>
      </w:divBdr>
      <w:divsChild>
        <w:div w:id="1255168917">
          <w:marLeft w:val="0"/>
          <w:marRight w:val="0"/>
          <w:marTop w:val="0"/>
          <w:marBottom w:val="0"/>
          <w:divBdr>
            <w:top w:val="none" w:sz="0" w:space="0" w:color="auto"/>
            <w:left w:val="none" w:sz="0" w:space="0" w:color="auto"/>
            <w:bottom w:val="none" w:sz="0" w:space="0" w:color="auto"/>
            <w:right w:val="none" w:sz="0" w:space="0" w:color="auto"/>
          </w:divBdr>
          <w:divsChild>
            <w:div w:id="1196386220">
              <w:marLeft w:val="0"/>
              <w:marRight w:val="0"/>
              <w:marTop w:val="0"/>
              <w:marBottom w:val="0"/>
              <w:divBdr>
                <w:top w:val="none" w:sz="0" w:space="0" w:color="auto"/>
                <w:left w:val="none" w:sz="0" w:space="0" w:color="auto"/>
                <w:bottom w:val="none" w:sz="0" w:space="0" w:color="auto"/>
                <w:right w:val="none" w:sz="0" w:space="0" w:color="auto"/>
              </w:divBdr>
              <w:divsChild>
                <w:div w:id="1651901532">
                  <w:marLeft w:val="0"/>
                  <w:marRight w:val="0"/>
                  <w:marTop w:val="0"/>
                  <w:marBottom w:val="0"/>
                  <w:divBdr>
                    <w:top w:val="none" w:sz="0" w:space="0" w:color="auto"/>
                    <w:left w:val="none" w:sz="0" w:space="0" w:color="auto"/>
                    <w:bottom w:val="none" w:sz="0" w:space="0" w:color="auto"/>
                    <w:right w:val="none" w:sz="0" w:space="0" w:color="auto"/>
                  </w:divBdr>
                  <w:divsChild>
                    <w:div w:id="6140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8523">
      <w:bodyDiv w:val="1"/>
      <w:marLeft w:val="0"/>
      <w:marRight w:val="0"/>
      <w:marTop w:val="0"/>
      <w:marBottom w:val="0"/>
      <w:divBdr>
        <w:top w:val="none" w:sz="0" w:space="0" w:color="auto"/>
        <w:left w:val="none" w:sz="0" w:space="0" w:color="auto"/>
        <w:bottom w:val="none" w:sz="0" w:space="0" w:color="auto"/>
        <w:right w:val="none" w:sz="0" w:space="0" w:color="auto"/>
      </w:divBdr>
      <w:divsChild>
        <w:div w:id="1289117814">
          <w:marLeft w:val="0"/>
          <w:marRight w:val="0"/>
          <w:marTop w:val="0"/>
          <w:marBottom w:val="0"/>
          <w:divBdr>
            <w:top w:val="none" w:sz="0" w:space="0" w:color="auto"/>
            <w:left w:val="none" w:sz="0" w:space="0" w:color="auto"/>
            <w:bottom w:val="none" w:sz="0" w:space="0" w:color="auto"/>
            <w:right w:val="none" w:sz="0" w:space="0" w:color="auto"/>
          </w:divBdr>
          <w:divsChild>
            <w:div w:id="1329939693">
              <w:marLeft w:val="0"/>
              <w:marRight w:val="0"/>
              <w:marTop w:val="0"/>
              <w:marBottom w:val="0"/>
              <w:divBdr>
                <w:top w:val="none" w:sz="0" w:space="0" w:color="auto"/>
                <w:left w:val="none" w:sz="0" w:space="0" w:color="auto"/>
                <w:bottom w:val="none" w:sz="0" w:space="0" w:color="auto"/>
                <w:right w:val="none" w:sz="0" w:space="0" w:color="auto"/>
              </w:divBdr>
              <w:divsChild>
                <w:div w:id="15772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4569">
      <w:bodyDiv w:val="1"/>
      <w:marLeft w:val="0"/>
      <w:marRight w:val="0"/>
      <w:marTop w:val="0"/>
      <w:marBottom w:val="0"/>
      <w:divBdr>
        <w:top w:val="none" w:sz="0" w:space="0" w:color="auto"/>
        <w:left w:val="none" w:sz="0" w:space="0" w:color="auto"/>
        <w:bottom w:val="none" w:sz="0" w:space="0" w:color="auto"/>
        <w:right w:val="none" w:sz="0" w:space="0" w:color="auto"/>
      </w:divBdr>
      <w:divsChild>
        <w:div w:id="321667534">
          <w:marLeft w:val="0"/>
          <w:marRight w:val="0"/>
          <w:marTop w:val="0"/>
          <w:marBottom w:val="0"/>
          <w:divBdr>
            <w:top w:val="none" w:sz="0" w:space="0" w:color="auto"/>
            <w:left w:val="none" w:sz="0" w:space="0" w:color="auto"/>
            <w:bottom w:val="none" w:sz="0" w:space="0" w:color="auto"/>
            <w:right w:val="none" w:sz="0" w:space="0" w:color="auto"/>
          </w:divBdr>
          <w:divsChild>
            <w:div w:id="1464301407">
              <w:marLeft w:val="0"/>
              <w:marRight w:val="0"/>
              <w:marTop w:val="0"/>
              <w:marBottom w:val="0"/>
              <w:divBdr>
                <w:top w:val="none" w:sz="0" w:space="0" w:color="auto"/>
                <w:left w:val="none" w:sz="0" w:space="0" w:color="auto"/>
                <w:bottom w:val="none" w:sz="0" w:space="0" w:color="auto"/>
                <w:right w:val="none" w:sz="0" w:space="0" w:color="auto"/>
              </w:divBdr>
              <w:divsChild>
                <w:div w:id="449131813">
                  <w:marLeft w:val="0"/>
                  <w:marRight w:val="0"/>
                  <w:marTop w:val="0"/>
                  <w:marBottom w:val="0"/>
                  <w:divBdr>
                    <w:top w:val="none" w:sz="0" w:space="0" w:color="auto"/>
                    <w:left w:val="none" w:sz="0" w:space="0" w:color="auto"/>
                    <w:bottom w:val="none" w:sz="0" w:space="0" w:color="auto"/>
                    <w:right w:val="none" w:sz="0" w:space="0" w:color="auto"/>
                  </w:divBdr>
                  <w:divsChild>
                    <w:div w:id="1881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5885">
      <w:bodyDiv w:val="1"/>
      <w:marLeft w:val="0"/>
      <w:marRight w:val="0"/>
      <w:marTop w:val="0"/>
      <w:marBottom w:val="0"/>
      <w:divBdr>
        <w:top w:val="none" w:sz="0" w:space="0" w:color="auto"/>
        <w:left w:val="none" w:sz="0" w:space="0" w:color="auto"/>
        <w:bottom w:val="none" w:sz="0" w:space="0" w:color="auto"/>
        <w:right w:val="none" w:sz="0" w:space="0" w:color="auto"/>
      </w:divBdr>
      <w:divsChild>
        <w:div w:id="1542594380">
          <w:marLeft w:val="0"/>
          <w:marRight w:val="0"/>
          <w:marTop w:val="0"/>
          <w:marBottom w:val="0"/>
          <w:divBdr>
            <w:top w:val="none" w:sz="0" w:space="0" w:color="auto"/>
            <w:left w:val="none" w:sz="0" w:space="0" w:color="auto"/>
            <w:bottom w:val="none" w:sz="0" w:space="0" w:color="auto"/>
            <w:right w:val="none" w:sz="0" w:space="0" w:color="auto"/>
          </w:divBdr>
          <w:divsChild>
            <w:div w:id="609119465">
              <w:marLeft w:val="0"/>
              <w:marRight w:val="0"/>
              <w:marTop w:val="0"/>
              <w:marBottom w:val="0"/>
              <w:divBdr>
                <w:top w:val="none" w:sz="0" w:space="0" w:color="auto"/>
                <w:left w:val="none" w:sz="0" w:space="0" w:color="auto"/>
                <w:bottom w:val="none" w:sz="0" w:space="0" w:color="auto"/>
                <w:right w:val="none" w:sz="0" w:space="0" w:color="auto"/>
              </w:divBdr>
              <w:divsChild>
                <w:div w:id="1210000397">
                  <w:marLeft w:val="0"/>
                  <w:marRight w:val="0"/>
                  <w:marTop w:val="0"/>
                  <w:marBottom w:val="0"/>
                  <w:divBdr>
                    <w:top w:val="none" w:sz="0" w:space="0" w:color="auto"/>
                    <w:left w:val="none" w:sz="0" w:space="0" w:color="auto"/>
                    <w:bottom w:val="none" w:sz="0" w:space="0" w:color="auto"/>
                    <w:right w:val="none" w:sz="0" w:space="0" w:color="auto"/>
                  </w:divBdr>
                  <w:divsChild>
                    <w:div w:id="15259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28764">
      <w:bodyDiv w:val="1"/>
      <w:marLeft w:val="0"/>
      <w:marRight w:val="0"/>
      <w:marTop w:val="0"/>
      <w:marBottom w:val="0"/>
      <w:divBdr>
        <w:top w:val="none" w:sz="0" w:space="0" w:color="auto"/>
        <w:left w:val="none" w:sz="0" w:space="0" w:color="auto"/>
        <w:bottom w:val="none" w:sz="0" w:space="0" w:color="auto"/>
        <w:right w:val="none" w:sz="0" w:space="0" w:color="auto"/>
      </w:divBdr>
      <w:divsChild>
        <w:div w:id="348918737">
          <w:marLeft w:val="0"/>
          <w:marRight w:val="0"/>
          <w:marTop w:val="0"/>
          <w:marBottom w:val="0"/>
          <w:divBdr>
            <w:top w:val="none" w:sz="0" w:space="0" w:color="auto"/>
            <w:left w:val="none" w:sz="0" w:space="0" w:color="auto"/>
            <w:bottom w:val="none" w:sz="0" w:space="0" w:color="auto"/>
            <w:right w:val="none" w:sz="0" w:space="0" w:color="auto"/>
          </w:divBdr>
          <w:divsChild>
            <w:div w:id="837888153">
              <w:marLeft w:val="0"/>
              <w:marRight w:val="0"/>
              <w:marTop w:val="0"/>
              <w:marBottom w:val="0"/>
              <w:divBdr>
                <w:top w:val="none" w:sz="0" w:space="0" w:color="auto"/>
                <w:left w:val="none" w:sz="0" w:space="0" w:color="auto"/>
                <w:bottom w:val="none" w:sz="0" w:space="0" w:color="auto"/>
                <w:right w:val="none" w:sz="0" w:space="0" w:color="auto"/>
              </w:divBdr>
              <w:divsChild>
                <w:div w:id="2057240944">
                  <w:marLeft w:val="0"/>
                  <w:marRight w:val="0"/>
                  <w:marTop w:val="0"/>
                  <w:marBottom w:val="0"/>
                  <w:divBdr>
                    <w:top w:val="none" w:sz="0" w:space="0" w:color="auto"/>
                    <w:left w:val="none" w:sz="0" w:space="0" w:color="auto"/>
                    <w:bottom w:val="none" w:sz="0" w:space="0" w:color="auto"/>
                    <w:right w:val="none" w:sz="0" w:space="0" w:color="auto"/>
                  </w:divBdr>
                  <w:divsChild>
                    <w:div w:id="10847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79334">
      <w:bodyDiv w:val="1"/>
      <w:marLeft w:val="0"/>
      <w:marRight w:val="0"/>
      <w:marTop w:val="0"/>
      <w:marBottom w:val="0"/>
      <w:divBdr>
        <w:top w:val="none" w:sz="0" w:space="0" w:color="auto"/>
        <w:left w:val="none" w:sz="0" w:space="0" w:color="auto"/>
        <w:bottom w:val="none" w:sz="0" w:space="0" w:color="auto"/>
        <w:right w:val="none" w:sz="0" w:space="0" w:color="auto"/>
      </w:divBdr>
      <w:divsChild>
        <w:div w:id="77558340">
          <w:marLeft w:val="0"/>
          <w:marRight w:val="0"/>
          <w:marTop w:val="0"/>
          <w:marBottom w:val="0"/>
          <w:divBdr>
            <w:top w:val="none" w:sz="0" w:space="0" w:color="auto"/>
            <w:left w:val="none" w:sz="0" w:space="0" w:color="auto"/>
            <w:bottom w:val="none" w:sz="0" w:space="0" w:color="auto"/>
            <w:right w:val="none" w:sz="0" w:space="0" w:color="auto"/>
          </w:divBdr>
          <w:divsChild>
            <w:div w:id="1816986007">
              <w:marLeft w:val="0"/>
              <w:marRight w:val="0"/>
              <w:marTop w:val="0"/>
              <w:marBottom w:val="0"/>
              <w:divBdr>
                <w:top w:val="none" w:sz="0" w:space="0" w:color="auto"/>
                <w:left w:val="none" w:sz="0" w:space="0" w:color="auto"/>
                <w:bottom w:val="none" w:sz="0" w:space="0" w:color="auto"/>
                <w:right w:val="none" w:sz="0" w:space="0" w:color="auto"/>
              </w:divBdr>
              <w:divsChild>
                <w:div w:id="160144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2037849044">
              <w:marLeft w:val="0"/>
              <w:marRight w:val="0"/>
              <w:marTop w:val="0"/>
              <w:marBottom w:val="0"/>
              <w:divBdr>
                <w:top w:val="none" w:sz="0" w:space="0" w:color="auto"/>
                <w:left w:val="none" w:sz="0" w:space="0" w:color="auto"/>
                <w:bottom w:val="none" w:sz="0" w:space="0" w:color="auto"/>
                <w:right w:val="none" w:sz="0" w:space="0" w:color="auto"/>
              </w:divBdr>
              <w:divsChild>
                <w:div w:id="5486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97019">
      <w:bodyDiv w:val="1"/>
      <w:marLeft w:val="0"/>
      <w:marRight w:val="0"/>
      <w:marTop w:val="0"/>
      <w:marBottom w:val="0"/>
      <w:divBdr>
        <w:top w:val="none" w:sz="0" w:space="0" w:color="auto"/>
        <w:left w:val="none" w:sz="0" w:space="0" w:color="auto"/>
        <w:bottom w:val="none" w:sz="0" w:space="0" w:color="auto"/>
        <w:right w:val="none" w:sz="0" w:space="0" w:color="auto"/>
      </w:divBdr>
      <w:divsChild>
        <w:div w:id="867597339">
          <w:marLeft w:val="0"/>
          <w:marRight w:val="0"/>
          <w:marTop w:val="0"/>
          <w:marBottom w:val="0"/>
          <w:divBdr>
            <w:top w:val="none" w:sz="0" w:space="0" w:color="auto"/>
            <w:left w:val="none" w:sz="0" w:space="0" w:color="auto"/>
            <w:bottom w:val="none" w:sz="0" w:space="0" w:color="auto"/>
            <w:right w:val="none" w:sz="0" w:space="0" w:color="auto"/>
          </w:divBdr>
          <w:divsChild>
            <w:div w:id="1744523471">
              <w:marLeft w:val="0"/>
              <w:marRight w:val="0"/>
              <w:marTop w:val="0"/>
              <w:marBottom w:val="0"/>
              <w:divBdr>
                <w:top w:val="none" w:sz="0" w:space="0" w:color="auto"/>
                <w:left w:val="none" w:sz="0" w:space="0" w:color="auto"/>
                <w:bottom w:val="none" w:sz="0" w:space="0" w:color="auto"/>
                <w:right w:val="none" w:sz="0" w:space="0" w:color="auto"/>
              </w:divBdr>
              <w:divsChild>
                <w:div w:id="13515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8649">
      <w:bodyDiv w:val="1"/>
      <w:marLeft w:val="0"/>
      <w:marRight w:val="0"/>
      <w:marTop w:val="0"/>
      <w:marBottom w:val="0"/>
      <w:divBdr>
        <w:top w:val="none" w:sz="0" w:space="0" w:color="auto"/>
        <w:left w:val="none" w:sz="0" w:space="0" w:color="auto"/>
        <w:bottom w:val="none" w:sz="0" w:space="0" w:color="auto"/>
        <w:right w:val="none" w:sz="0" w:space="0" w:color="auto"/>
      </w:divBdr>
      <w:divsChild>
        <w:div w:id="1885216585">
          <w:marLeft w:val="0"/>
          <w:marRight w:val="0"/>
          <w:marTop w:val="0"/>
          <w:marBottom w:val="0"/>
          <w:divBdr>
            <w:top w:val="none" w:sz="0" w:space="0" w:color="auto"/>
            <w:left w:val="none" w:sz="0" w:space="0" w:color="auto"/>
            <w:bottom w:val="none" w:sz="0" w:space="0" w:color="auto"/>
            <w:right w:val="none" w:sz="0" w:space="0" w:color="auto"/>
          </w:divBdr>
          <w:divsChild>
            <w:div w:id="439567201">
              <w:marLeft w:val="0"/>
              <w:marRight w:val="0"/>
              <w:marTop w:val="0"/>
              <w:marBottom w:val="0"/>
              <w:divBdr>
                <w:top w:val="none" w:sz="0" w:space="0" w:color="auto"/>
                <w:left w:val="none" w:sz="0" w:space="0" w:color="auto"/>
                <w:bottom w:val="none" w:sz="0" w:space="0" w:color="auto"/>
                <w:right w:val="none" w:sz="0" w:space="0" w:color="auto"/>
              </w:divBdr>
              <w:divsChild>
                <w:div w:id="686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84729">
      <w:bodyDiv w:val="1"/>
      <w:marLeft w:val="0"/>
      <w:marRight w:val="0"/>
      <w:marTop w:val="0"/>
      <w:marBottom w:val="0"/>
      <w:divBdr>
        <w:top w:val="none" w:sz="0" w:space="0" w:color="auto"/>
        <w:left w:val="none" w:sz="0" w:space="0" w:color="auto"/>
        <w:bottom w:val="none" w:sz="0" w:space="0" w:color="auto"/>
        <w:right w:val="none" w:sz="0" w:space="0" w:color="auto"/>
      </w:divBdr>
      <w:divsChild>
        <w:div w:id="604919873">
          <w:marLeft w:val="0"/>
          <w:marRight w:val="0"/>
          <w:marTop w:val="0"/>
          <w:marBottom w:val="0"/>
          <w:divBdr>
            <w:top w:val="none" w:sz="0" w:space="0" w:color="auto"/>
            <w:left w:val="none" w:sz="0" w:space="0" w:color="auto"/>
            <w:bottom w:val="none" w:sz="0" w:space="0" w:color="auto"/>
            <w:right w:val="none" w:sz="0" w:space="0" w:color="auto"/>
          </w:divBdr>
          <w:divsChild>
            <w:div w:id="164630657">
              <w:marLeft w:val="0"/>
              <w:marRight w:val="0"/>
              <w:marTop w:val="0"/>
              <w:marBottom w:val="0"/>
              <w:divBdr>
                <w:top w:val="none" w:sz="0" w:space="0" w:color="auto"/>
                <w:left w:val="none" w:sz="0" w:space="0" w:color="auto"/>
                <w:bottom w:val="none" w:sz="0" w:space="0" w:color="auto"/>
                <w:right w:val="none" w:sz="0" w:space="0" w:color="auto"/>
              </w:divBdr>
              <w:divsChild>
                <w:div w:id="904224575">
                  <w:marLeft w:val="0"/>
                  <w:marRight w:val="0"/>
                  <w:marTop w:val="0"/>
                  <w:marBottom w:val="0"/>
                  <w:divBdr>
                    <w:top w:val="none" w:sz="0" w:space="0" w:color="auto"/>
                    <w:left w:val="none" w:sz="0" w:space="0" w:color="auto"/>
                    <w:bottom w:val="none" w:sz="0" w:space="0" w:color="auto"/>
                    <w:right w:val="none" w:sz="0" w:space="0" w:color="auto"/>
                  </w:divBdr>
                  <w:divsChild>
                    <w:div w:id="11836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1023">
      <w:bodyDiv w:val="1"/>
      <w:marLeft w:val="0"/>
      <w:marRight w:val="0"/>
      <w:marTop w:val="0"/>
      <w:marBottom w:val="0"/>
      <w:divBdr>
        <w:top w:val="none" w:sz="0" w:space="0" w:color="auto"/>
        <w:left w:val="none" w:sz="0" w:space="0" w:color="auto"/>
        <w:bottom w:val="none" w:sz="0" w:space="0" w:color="auto"/>
        <w:right w:val="none" w:sz="0" w:space="0" w:color="auto"/>
      </w:divBdr>
      <w:divsChild>
        <w:div w:id="508561644">
          <w:marLeft w:val="0"/>
          <w:marRight w:val="0"/>
          <w:marTop w:val="0"/>
          <w:marBottom w:val="0"/>
          <w:divBdr>
            <w:top w:val="none" w:sz="0" w:space="0" w:color="auto"/>
            <w:left w:val="none" w:sz="0" w:space="0" w:color="auto"/>
            <w:bottom w:val="none" w:sz="0" w:space="0" w:color="auto"/>
            <w:right w:val="none" w:sz="0" w:space="0" w:color="auto"/>
          </w:divBdr>
          <w:divsChild>
            <w:div w:id="653263980">
              <w:marLeft w:val="0"/>
              <w:marRight w:val="0"/>
              <w:marTop w:val="0"/>
              <w:marBottom w:val="0"/>
              <w:divBdr>
                <w:top w:val="none" w:sz="0" w:space="0" w:color="auto"/>
                <w:left w:val="none" w:sz="0" w:space="0" w:color="auto"/>
                <w:bottom w:val="none" w:sz="0" w:space="0" w:color="auto"/>
                <w:right w:val="none" w:sz="0" w:space="0" w:color="auto"/>
              </w:divBdr>
              <w:divsChild>
                <w:div w:id="10191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4894">
      <w:bodyDiv w:val="1"/>
      <w:marLeft w:val="0"/>
      <w:marRight w:val="0"/>
      <w:marTop w:val="0"/>
      <w:marBottom w:val="0"/>
      <w:divBdr>
        <w:top w:val="none" w:sz="0" w:space="0" w:color="auto"/>
        <w:left w:val="none" w:sz="0" w:space="0" w:color="auto"/>
        <w:bottom w:val="none" w:sz="0" w:space="0" w:color="auto"/>
        <w:right w:val="none" w:sz="0" w:space="0" w:color="auto"/>
      </w:divBdr>
      <w:divsChild>
        <w:div w:id="1838184906">
          <w:marLeft w:val="0"/>
          <w:marRight w:val="0"/>
          <w:marTop w:val="0"/>
          <w:marBottom w:val="0"/>
          <w:divBdr>
            <w:top w:val="none" w:sz="0" w:space="0" w:color="auto"/>
            <w:left w:val="none" w:sz="0" w:space="0" w:color="auto"/>
            <w:bottom w:val="none" w:sz="0" w:space="0" w:color="auto"/>
            <w:right w:val="none" w:sz="0" w:space="0" w:color="auto"/>
          </w:divBdr>
          <w:divsChild>
            <w:div w:id="28117369">
              <w:marLeft w:val="0"/>
              <w:marRight w:val="0"/>
              <w:marTop w:val="0"/>
              <w:marBottom w:val="0"/>
              <w:divBdr>
                <w:top w:val="none" w:sz="0" w:space="0" w:color="auto"/>
                <w:left w:val="none" w:sz="0" w:space="0" w:color="auto"/>
                <w:bottom w:val="none" w:sz="0" w:space="0" w:color="auto"/>
                <w:right w:val="none" w:sz="0" w:space="0" w:color="auto"/>
              </w:divBdr>
              <w:divsChild>
                <w:div w:id="13970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5377">
      <w:bodyDiv w:val="1"/>
      <w:marLeft w:val="0"/>
      <w:marRight w:val="0"/>
      <w:marTop w:val="0"/>
      <w:marBottom w:val="0"/>
      <w:divBdr>
        <w:top w:val="none" w:sz="0" w:space="0" w:color="auto"/>
        <w:left w:val="none" w:sz="0" w:space="0" w:color="auto"/>
        <w:bottom w:val="none" w:sz="0" w:space="0" w:color="auto"/>
        <w:right w:val="none" w:sz="0" w:space="0" w:color="auto"/>
      </w:divBdr>
      <w:divsChild>
        <w:div w:id="620232930">
          <w:marLeft w:val="0"/>
          <w:marRight w:val="0"/>
          <w:marTop w:val="0"/>
          <w:marBottom w:val="0"/>
          <w:divBdr>
            <w:top w:val="none" w:sz="0" w:space="0" w:color="auto"/>
            <w:left w:val="none" w:sz="0" w:space="0" w:color="auto"/>
            <w:bottom w:val="none" w:sz="0" w:space="0" w:color="auto"/>
            <w:right w:val="none" w:sz="0" w:space="0" w:color="auto"/>
          </w:divBdr>
          <w:divsChild>
            <w:div w:id="392319103">
              <w:marLeft w:val="0"/>
              <w:marRight w:val="0"/>
              <w:marTop w:val="0"/>
              <w:marBottom w:val="0"/>
              <w:divBdr>
                <w:top w:val="none" w:sz="0" w:space="0" w:color="auto"/>
                <w:left w:val="none" w:sz="0" w:space="0" w:color="auto"/>
                <w:bottom w:val="none" w:sz="0" w:space="0" w:color="auto"/>
                <w:right w:val="none" w:sz="0" w:space="0" w:color="auto"/>
              </w:divBdr>
              <w:divsChild>
                <w:div w:id="1239100720">
                  <w:marLeft w:val="0"/>
                  <w:marRight w:val="0"/>
                  <w:marTop w:val="0"/>
                  <w:marBottom w:val="0"/>
                  <w:divBdr>
                    <w:top w:val="none" w:sz="0" w:space="0" w:color="auto"/>
                    <w:left w:val="none" w:sz="0" w:space="0" w:color="auto"/>
                    <w:bottom w:val="none" w:sz="0" w:space="0" w:color="auto"/>
                    <w:right w:val="none" w:sz="0" w:space="0" w:color="auto"/>
                  </w:divBdr>
                  <w:divsChild>
                    <w:div w:id="8614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139074">
      <w:bodyDiv w:val="1"/>
      <w:marLeft w:val="0"/>
      <w:marRight w:val="0"/>
      <w:marTop w:val="0"/>
      <w:marBottom w:val="0"/>
      <w:divBdr>
        <w:top w:val="none" w:sz="0" w:space="0" w:color="auto"/>
        <w:left w:val="none" w:sz="0" w:space="0" w:color="auto"/>
        <w:bottom w:val="none" w:sz="0" w:space="0" w:color="auto"/>
        <w:right w:val="none" w:sz="0" w:space="0" w:color="auto"/>
      </w:divBdr>
      <w:divsChild>
        <w:div w:id="1511412865">
          <w:marLeft w:val="0"/>
          <w:marRight w:val="0"/>
          <w:marTop w:val="0"/>
          <w:marBottom w:val="0"/>
          <w:divBdr>
            <w:top w:val="none" w:sz="0" w:space="0" w:color="auto"/>
            <w:left w:val="none" w:sz="0" w:space="0" w:color="auto"/>
            <w:bottom w:val="none" w:sz="0" w:space="0" w:color="auto"/>
            <w:right w:val="none" w:sz="0" w:space="0" w:color="auto"/>
          </w:divBdr>
          <w:divsChild>
            <w:div w:id="1483155731">
              <w:marLeft w:val="0"/>
              <w:marRight w:val="0"/>
              <w:marTop w:val="0"/>
              <w:marBottom w:val="0"/>
              <w:divBdr>
                <w:top w:val="none" w:sz="0" w:space="0" w:color="auto"/>
                <w:left w:val="none" w:sz="0" w:space="0" w:color="auto"/>
                <w:bottom w:val="none" w:sz="0" w:space="0" w:color="auto"/>
                <w:right w:val="none" w:sz="0" w:space="0" w:color="auto"/>
              </w:divBdr>
              <w:divsChild>
                <w:div w:id="1068067926">
                  <w:marLeft w:val="0"/>
                  <w:marRight w:val="0"/>
                  <w:marTop w:val="0"/>
                  <w:marBottom w:val="0"/>
                  <w:divBdr>
                    <w:top w:val="none" w:sz="0" w:space="0" w:color="auto"/>
                    <w:left w:val="none" w:sz="0" w:space="0" w:color="auto"/>
                    <w:bottom w:val="none" w:sz="0" w:space="0" w:color="auto"/>
                    <w:right w:val="none" w:sz="0" w:space="0" w:color="auto"/>
                  </w:divBdr>
                  <w:divsChild>
                    <w:div w:id="4014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135756">
      <w:bodyDiv w:val="1"/>
      <w:marLeft w:val="0"/>
      <w:marRight w:val="0"/>
      <w:marTop w:val="0"/>
      <w:marBottom w:val="0"/>
      <w:divBdr>
        <w:top w:val="none" w:sz="0" w:space="0" w:color="auto"/>
        <w:left w:val="none" w:sz="0" w:space="0" w:color="auto"/>
        <w:bottom w:val="none" w:sz="0" w:space="0" w:color="auto"/>
        <w:right w:val="none" w:sz="0" w:space="0" w:color="auto"/>
      </w:divBdr>
      <w:divsChild>
        <w:div w:id="1385250079">
          <w:marLeft w:val="0"/>
          <w:marRight w:val="0"/>
          <w:marTop w:val="0"/>
          <w:marBottom w:val="0"/>
          <w:divBdr>
            <w:top w:val="none" w:sz="0" w:space="0" w:color="auto"/>
            <w:left w:val="none" w:sz="0" w:space="0" w:color="auto"/>
            <w:bottom w:val="none" w:sz="0" w:space="0" w:color="auto"/>
            <w:right w:val="none" w:sz="0" w:space="0" w:color="auto"/>
          </w:divBdr>
          <w:divsChild>
            <w:div w:id="1676299955">
              <w:marLeft w:val="0"/>
              <w:marRight w:val="0"/>
              <w:marTop w:val="0"/>
              <w:marBottom w:val="0"/>
              <w:divBdr>
                <w:top w:val="none" w:sz="0" w:space="0" w:color="auto"/>
                <w:left w:val="none" w:sz="0" w:space="0" w:color="auto"/>
                <w:bottom w:val="none" w:sz="0" w:space="0" w:color="auto"/>
                <w:right w:val="none" w:sz="0" w:space="0" w:color="auto"/>
              </w:divBdr>
              <w:divsChild>
                <w:div w:id="21366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09302">
      <w:bodyDiv w:val="1"/>
      <w:marLeft w:val="0"/>
      <w:marRight w:val="0"/>
      <w:marTop w:val="0"/>
      <w:marBottom w:val="0"/>
      <w:divBdr>
        <w:top w:val="none" w:sz="0" w:space="0" w:color="auto"/>
        <w:left w:val="none" w:sz="0" w:space="0" w:color="auto"/>
        <w:bottom w:val="none" w:sz="0" w:space="0" w:color="auto"/>
        <w:right w:val="none" w:sz="0" w:space="0" w:color="auto"/>
      </w:divBdr>
      <w:divsChild>
        <w:div w:id="1655179468">
          <w:marLeft w:val="0"/>
          <w:marRight w:val="0"/>
          <w:marTop w:val="0"/>
          <w:marBottom w:val="0"/>
          <w:divBdr>
            <w:top w:val="none" w:sz="0" w:space="0" w:color="auto"/>
            <w:left w:val="none" w:sz="0" w:space="0" w:color="auto"/>
            <w:bottom w:val="none" w:sz="0" w:space="0" w:color="auto"/>
            <w:right w:val="none" w:sz="0" w:space="0" w:color="auto"/>
          </w:divBdr>
          <w:divsChild>
            <w:div w:id="2026705940">
              <w:marLeft w:val="0"/>
              <w:marRight w:val="0"/>
              <w:marTop w:val="0"/>
              <w:marBottom w:val="0"/>
              <w:divBdr>
                <w:top w:val="none" w:sz="0" w:space="0" w:color="auto"/>
                <w:left w:val="none" w:sz="0" w:space="0" w:color="auto"/>
                <w:bottom w:val="none" w:sz="0" w:space="0" w:color="auto"/>
                <w:right w:val="none" w:sz="0" w:space="0" w:color="auto"/>
              </w:divBdr>
              <w:divsChild>
                <w:div w:id="505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2301">
      <w:bodyDiv w:val="1"/>
      <w:marLeft w:val="0"/>
      <w:marRight w:val="0"/>
      <w:marTop w:val="0"/>
      <w:marBottom w:val="0"/>
      <w:divBdr>
        <w:top w:val="none" w:sz="0" w:space="0" w:color="auto"/>
        <w:left w:val="none" w:sz="0" w:space="0" w:color="auto"/>
        <w:bottom w:val="none" w:sz="0" w:space="0" w:color="auto"/>
        <w:right w:val="none" w:sz="0" w:space="0" w:color="auto"/>
      </w:divBdr>
      <w:divsChild>
        <w:div w:id="13456867">
          <w:marLeft w:val="0"/>
          <w:marRight w:val="0"/>
          <w:marTop w:val="0"/>
          <w:marBottom w:val="0"/>
          <w:divBdr>
            <w:top w:val="none" w:sz="0" w:space="0" w:color="auto"/>
            <w:left w:val="none" w:sz="0" w:space="0" w:color="auto"/>
            <w:bottom w:val="none" w:sz="0" w:space="0" w:color="auto"/>
            <w:right w:val="none" w:sz="0" w:space="0" w:color="auto"/>
          </w:divBdr>
          <w:divsChild>
            <w:div w:id="1800610174">
              <w:marLeft w:val="0"/>
              <w:marRight w:val="0"/>
              <w:marTop w:val="0"/>
              <w:marBottom w:val="0"/>
              <w:divBdr>
                <w:top w:val="none" w:sz="0" w:space="0" w:color="auto"/>
                <w:left w:val="none" w:sz="0" w:space="0" w:color="auto"/>
                <w:bottom w:val="none" w:sz="0" w:space="0" w:color="auto"/>
                <w:right w:val="none" w:sz="0" w:space="0" w:color="auto"/>
              </w:divBdr>
              <w:divsChild>
                <w:div w:id="20441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656826">
      <w:bodyDiv w:val="1"/>
      <w:marLeft w:val="0"/>
      <w:marRight w:val="0"/>
      <w:marTop w:val="0"/>
      <w:marBottom w:val="0"/>
      <w:divBdr>
        <w:top w:val="none" w:sz="0" w:space="0" w:color="auto"/>
        <w:left w:val="none" w:sz="0" w:space="0" w:color="auto"/>
        <w:bottom w:val="none" w:sz="0" w:space="0" w:color="auto"/>
        <w:right w:val="none" w:sz="0" w:space="0" w:color="auto"/>
      </w:divBdr>
      <w:divsChild>
        <w:div w:id="716516622">
          <w:marLeft w:val="0"/>
          <w:marRight w:val="0"/>
          <w:marTop w:val="0"/>
          <w:marBottom w:val="0"/>
          <w:divBdr>
            <w:top w:val="none" w:sz="0" w:space="0" w:color="auto"/>
            <w:left w:val="none" w:sz="0" w:space="0" w:color="auto"/>
            <w:bottom w:val="none" w:sz="0" w:space="0" w:color="auto"/>
            <w:right w:val="none" w:sz="0" w:space="0" w:color="auto"/>
          </w:divBdr>
          <w:divsChild>
            <w:div w:id="2003197339">
              <w:marLeft w:val="0"/>
              <w:marRight w:val="0"/>
              <w:marTop w:val="0"/>
              <w:marBottom w:val="0"/>
              <w:divBdr>
                <w:top w:val="none" w:sz="0" w:space="0" w:color="auto"/>
                <w:left w:val="none" w:sz="0" w:space="0" w:color="auto"/>
                <w:bottom w:val="none" w:sz="0" w:space="0" w:color="auto"/>
                <w:right w:val="none" w:sz="0" w:space="0" w:color="auto"/>
              </w:divBdr>
              <w:divsChild>
                <w:div w:id="128279122">
                  <w:marLeft w:val="0"/>
                  <w:marRight w:val="0"/>
                  <w:marTop w:val="0"/>
                  <w:marBottom w:val="0"/>
                  <w:divBdr>
                    <w:top w:val="none" w:sz="0" w:space="0" w:color="auto"/>
                    <w:left w:val="none" w:sz="0" w:space="0" w:color="auto"/>
                    <w:bottom w:val="none" w:sz="0" w:space="0" w:color="auto"/>
                    <w:right w:val="none" w:sz="0" w:space="0" w:color="auto"/>
                  </w:divBdr>
                  <w:divsChild>
                    <w:div w:id="11436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6AA0-FED6-7849-A351-4BF2DF5B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7322</Words>
  <Characters>41736</Characters>
  <Application>Microsoft Macintosh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Cavedon-Taylor</dc:creator>
  <cp:keywords/>
  <dc:description/>
  <cp:lastModifiedBy>Microsoft Office User</cp:lastModifiedBy>
  <cp:revision>2</cp:revision>
  <cp:lastPrinted>2016-04-04T13:09:00Z</cp:lastPrinted>
  <dcterms:created xsi:type="dcterms:W3CDTF">2017-01-27T11:24:00Z</dcterms:created>
  <dcterms:modified xsi:type="dcterms:W3CDTF">2017-01-27T11:24:00Z</dcterms:modified>
</cp:coreProperties>
</file>