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77476" w14:textId="77777777" w:rsidR="003C12B2" w:rsidRPr="008D7695" w:rsidRDefault="00CF7079">
      <w:pPr>
        <w:rPr>
          <w:b/>
          <w:bCs/>
        </w:rPr>
      </w:pPr>
      <w:r w:rsidRPr="008D7695">
        <w:rPr>
          <w:b/>
          <w:bCs/>
        </w:rPr>
        <w:t>Reply to: ‘Underestimate of annual malaria imports to Canada’</w:t>
      </w:r>
    </w:p>
    <w:p w14:paraId="38FB8FC9" w14:textId="77777777" w:rsidR="00CF7079" w:rsidRDefault="00CF7079"/>
    <w:p w14:paraId="25C7DF59" w14:textId="77777777" w:rsidR="00D42B80" w:rsidRDefault="00D42B80" w:rsidP="00D42B80">
      <w:r>
        <w:t>Andrew J Tatem</w:t>
      </w:r>
      <w:r w:rsidRPr="00BE30C3">
        <w:rPr>
          <w:rFonts w:ascii="Helvetica" w:eastAsia="Calibri" w:hAnsi="Helvetica" w:cs="Arial"/>
          <w:sz w:val="23"/>
          <w:szCs w:val="23"/>
          <w:vertAlign w:val="superscript"/>
        </w:rPr>
        <w:t>1</w:t>
      </w:r>
      <w:proofErr w:type="gramStart"/>
      <w:r w:rsidRPr="00BE30C3">
        <w:rPr>
          <w:rFonts w:ascii="Helvetica" w:eastAsia="Calibri" w:hAnsi="Helvetica" w:cs="Arial"/>
          <w:sz w:val="23"/>
          <w:szCs w:val="23"/>
          <w:vertAlign w:val="superscript"/>
        </w:rPr>
        <w:t>,2</w:t>
      </w:r>
      <w:proofErr w:type="gramEnd"/>
    </w:p>
    <w:p w14:paraId="7FD01E30" w14:textId="77777777" w:rsidR="00D42B80" w:rsidRPr="00EF181E" w:rsidRDefault="00D42B80" w:rsidP="00D42B80">
      <w:pPr>
        <w:pStyle w:val="ListParagraph"/>
        <w:numPr>
          <w:ilvl w:val="0"/>
          <w:numId w:val="1"/>
        </w:numPr>
        <w:jc w:val="both"/>
        <w:rPr>
          <w:rFonts w:ascii="Helvetica" w:hAnsi="Helvetica"/>
          <w:i/>
          <w:sz w:val="18"/>
          <w:szCs w:val="18"/>
        </w:rPr>
      </w:pPr>
      <w:proofErr w:type="spellStart"/>
      <w:r w:rsidRPr="00EF181E">
        <w:rPr>
          <w:rFonts w:ascii="Helvetica" w:hAnsi="Helvetica"/>
          <w:i/>
          <w:sz w:val="18"/>
          <w:szCs w:val="18"/>
        </w:rPr>
        <w:t>WorldPop</w:t>
      </w:r>
      <w:proofErr w:type="spellEnd"/>
      <w:r w:rsidRPr="00EF181E">
        <w:rPr>
          <w:rFonts w:ascii="Helvetica" w:hAnsi="Helvetica"/>
          <w:i/>
          <w:sz w:val="18"/>
          <w:szCs w:val="18"/>
        </w:rPr>
        <w:t xml:space="preserve">, Department of Geography and Environment, University </w:t>
      </w:r>
      <w:r>
        <w:rPr>
          <w:rFonts w:ascii="Helvetica" w:hAnsi="Helvetica"/>
          <w:i/>
          <w:sz w:val="18"/>
          <w:szCs w:val="18"/>
        </w:rPr>
        <w:t>of Southampton, Southampton, UK</w:t>
      </w:r>
    </w:p>
    <w:p w14:paraId="6E2314DD" w14:textId="77777777" w:rsidR="00D42B80" w:rsidRPr="00EF181E" w:rsidRDefault="00D42B80" w:rsidP="00D42B80">
      <w:pPr>
        <w:pStyle w:val="ListParagraph"/>
        <w:numPr>
          <w:ilvl w:val="0"/>
          <w:numId w:val="1"/>
        </w:numPr>
        <w:jc w:val="both"/>
        <w:rPr>
          <w:rFonts w:ascii="Helvetica" w:hAnsi="Helvetica" w:cs="Arial"/>
          <w:i/>
          <w:sz w:val="18"/>
          <w:szCs w:val="18"/>
        </w:rPr>
      </w:pPr>
      <w:proofErr w:type="spellStart"/>
      <w:r w:rsidRPr="00EF181E">
        <w:rPr>
          <w:rFonts w:ascii="Helvetica" w:hAnsi="Helvetica" w:cs="Arial"/>
          <w:i/>
          <w:sz w:val="18"/>
          <w:szCs w:val="18"/>
        </w:rPr>
        <w:t>Flowminder</w:t>
      </w:r>
      <w:proofErr w:type="spellEnd"/>
      <w:r w:rsidRPr="00EF181E">
        <w:rPr>
          <w:rFonts w:ascii="Helvetica" w:hAnsi="Helvetica" w:cs="Arial"/>
          <w:i/>
          <w:sz w:val="18"/>
          <w:szCs w:val="18"/>
        </w:rPr>
        <w:t xml:space="preserve"> Foundation, Stockholm, Swede</w:t>
      </w:r>
      <w:r>
        <w:rPr>
          <w:rFonts w:ascii="Helvetica" w:hAnsi="Helvetica" w:cs="Arial"/>
          <w:i/>
          <w:sz w:val="18"/>
          <w:szCs w:val="18"/>
          <w:lang w:val="ru-RU"/>
        </w:rPr>
        <w:t>n</w:t>
      </w:r>
    </w:p>
    <w:p w14:paraId="52E4652F" w14:textId="77777777" w:rsidR="00CF7079" w:rsidRDefault="00CF7079"/>
    <w:p w14:paraId="7608EDF3" w14:textId="5DF3EF47" w:rsidR="006A01C7" w:rsidRDefault="00CF7079" w:rsidP="0013159B">
      <w:r>
        <w:t xml:space="preserve">We thank </w:t>
      </w:r>
      <w:proofErr w:type="spellStart"/>
      <w:r>
        <w:t>Boggild</w:t>
      </w:r>
      <w:proofErr w:type="spellEnd"/>
      <w:r>
        <w:t xml:space="preserve"> et al</w:t>
      </w:r>
      <w:r w:rsidR="0013159B">
        <w:fldChar w:fldCharType="begin"/>
      </w:r>
      <w:r w:rsidR="0013159B">
        <w:instrText xml:space="preserve"> ADDIN EN.CITE &lt;EndNote&gt;&lt;Cite&gt;&lt;Author&gt;Boggild&lt;/Author&gt;&lt;Year&gt;2017&lt;/Year&gt;&lt;RecNum&gt;3&lt;/RecNum&gt;&lt;DisplayText&gt;&lt;style face="superscript"&gt;1&lt;/style&gt;&lt;/DisplayText&gt;&lt;record&gt;&lt;rec-number&gt;3&lt;/rec-number&gt;&lt;foreign-keys&gt;&lt;key app="EN" db-id="w2a29rzx1d0d9pevdt0xvwdkraptafzssezf" timestamp="1483537229"&gt;3&lt;/key&gt;&lt;/foreign-keys&gt;&lt;ref-type name="Journal Article"&gt;17&lt;/ref-type&gt;&lt;contributors&gt;&lt;authors&gt;&lt;author&gt;Boggild, A. K.&lt;/author&gt;&lt;author&gt;McCarthy, A. E.&lt;/author&gt;&lt;author&gt;Libman, M.&lt;/author&gt;&lt;author&gt;Freedman, D. O.&lt;/author&gt;&lt;author&gt;Kain, K. C.&lt;/author&gt;&lt;/authors&gt;&lt;/contributors&gt;&lt;titles&gt;&lt;title&gt;Underestimate of annual malaria imports to Canada&lt;/title&gt;&lt;secondary-title&gt;Lancet Infectious Diseases&lt;/secondary-title&gt;&lt;/titles&gt;&lt;periodical&gt;&lt;full-title&gt;Lancet Infectious Diseases&lt;/full-title&gt;&lt;/periodical&gt;&lt;volume&gt;in press&lt;/volume&gt;&lt;dates&gt;&lt;year&gt;2017&lt;/year&gt;&lt;/dates&gt;&lt;urls&gt;&lt;/urls&gt;&lt;/record&gt;&lt;/Cite&gt;&lt;/EndNote&gt;</w:instrText>
      </w:r>
      <w:r w:rsidR="0013159B">
        <w:fldChar w:fldCharType="separate"/>
      </w:r>
      <w:r w:rsidR="0013159B" w:rsidRPr="0013159B">
        <w:rPr>
          <w:noProof/>
          <w:vertAlign w:val="superscript"/>
        </w:rPr>
        <w:t>1</w:t>
      </w:r>
      <w:r w:rsidR="0013159B">
        <w:fldChar w:fldCharType="end"/>
      </w:r>
      <w:r w:rsidR="00693FEE">
        <w:t xml:space="preserve"> </w:t>
      </w:r>
      <w:r w:rsidR="000618D7">
        <w:t xml:space="preserve">for highlighting </w:t>
      </w:r>
      <w:r>
        <w:t>data</w:t>
      </w:r>
      <w:r w:rsidR="000618D7">
        <w:t>sets</w:t>
      </w:r>
      <w:r w:rsidR="00B36363">
        <w:t xml:space="preserve"> and </w:t>
      </w:r>
      <w:r w:rsidR="00780CA1">
        <w:t xml:space="preserve">important </w:t>
      </w:r>
      <w:r w:rsidR="00B36363">
        <w:t>insights</w:t>
      </w:r>
      <w:r>
        <w:t xml:space="preserve"> on malaria cases imported to Canada. Their letter provides an excellent example of the challenges of undertaking a consistent and comprehensive meta-analysis of </w:t>
      </w:r>
      <w:proofErr w:type="gramStart"/>
      <w:r>
        <w:t>na</w:t>
      </w:r>
      <w:r w:rsidR="004940E8">
        <w:t>tionally-reported</w:t>
      </w:r>
      <w:proofErr w:type="gramEnd"/>
      <w:r w:rsidR="004940E8">
        <w:t xml:space="preserve"> statistics on</w:t>
      </w:r>
      <w:r w:rsidR="000618D7">
        <w:t xml:space="preserve"> </w:t>
      </w:r>
      <w:r>
        <w:t>imported malaria</w:t>
      </w:r>
      <w:r w:rsidR="006A01C7">
        <w:t>.</w:t>
      </w:r>
      <w:r w:rsidR="004C4CC8">
        <w:t xml:space="preserve"> </w:t>
      </w:r>
      <w:r w:rsidR="004940E8">
        <w:t>With a focus on the geography of imported malaria</w:t>
      </w:r>
      <w:r w:rsidR="00B36363">
        <w:t xml:space="preserve"> globally</w:t>
      </w:r>
      <w:r w:rsidR="004940E8">
        <w:t xml:space="preserve">, our analyses were built around </w:t>
      </w:r>
      <w:proofErr w:type="gramStart"/>
      <w:r w:rsidR="004940E8">
        <w:t>publicly-available</w:t>
      </w:r>
      <w:proofErr w:type="gramEnd"/>
      <w:r w:rsidR="004940E8">
        <w:t xml:space="preserve"> national data with information on</w:t>
      </w:r>
      <w:r w:rsidR="004940E8" w:rsidRPr="004940E8">
        <w:t xml:space="preserve"> </w:t>
      </w:r>
      <w:r w:rsidR="004940E8">
        <w:t xml:space="preserve">the origin country or region of cases. </w:t>
      </w:r>
      <w:r w:rsidR="00A07483">
        <w:t xml:space="preserve">Unfortunately the </w:t>
      </w:r>
      <w:proofErr w:type="spellStart"/>
      <w:r w:rsidR="00A07483">
        <w:t>notifiable</w:t>
      </w:r>
      <w:proofErr w:type="spellEnd"/>
      <w:r w:rsidR="00A07483">
        <w:t xml:space="preserve"> disease data highlighted by </w:t>
      </w:r>
      <w:proofErr w:type="spellStart"/>
      <w:r w:rsidR="00A07483">
        <w:t>Boggild</w:t>
      </w:r>
      <w:proofErr w:type="spellEnd"/>
      <w:r w:rsidR="00A07483">
        <w:t xml:space="preserve"> et al</w:t>
      </w:r>
      <w:r w:rsidR="0013159B">
        <w:fldChar w:fldCharType="begin"/>
      </w:r>
      <w:r w:rsidR="0013159B">
        <w:instrText xml:space="preserve"> ADDIN EN.CITE &lt;EndNote&gt;&lt;Cite&gt;&lt;Author&gt;Boggild&lt;/Author&gt;&lt;Year&gt;2017&lt;/Year&gt;&lt;RecNum&gt;3&lt;/RecNum&gt;&lt;DisplayText&gt;&lt;style face="superscript"&gt;1&lt;/style&gt;&lt;/DisplayText&gt;&lt;record&gt;&lt;rec-number&gt;3&lt;/rec-number&gt;&lt;foreign-keys&gt;&lt;key app="EN" db-id="w2a29rzx1d0d9pevdt0xvwdkraptafzssezf" timestamp="1483537229"&gt;3&lt;/key&gt;&lt;/foreign-keys&gt;&lt;ref-type name="Journal Article"&gt;17&lt;/ref-type&gt;&lt;contributors&gt;&lt;authors&gt;&lt;author&gt;Boggild, A. K.&lt;/author&gt;&lt;author&gt;McCarthy, A. E.&lt;/author&gt;&lt;author&gt;Libman, M.&lt;/author&gt;&lt;author&gt;Freedman, D. O.&lt;/author&gt;&lt;author&gt;Kain, K. C.&lt;/author&gt;&lt;/authors&gt;&lt;/contributors&gt;&lt;titles&gt;&lt;title&gt;Underestimate of annual malaria imports to Canada&lt;/title&gt;&lt;secondary-title&gt;Lancet Infectious Diseases&lt;/secondary-title&gt;&lt;/titles&gt;&lt;periodical&gt;&lt;full-title&gt;Lancet Infectious Diseases&lt;/full-title&gt;&lt;/periodical&gt;&lt;volume&gt;in press&lt;/volume&gt;&lt;dates&gt;&lt;year&gt;2017&lt;/year&gt;&lt;/dates&gt;&lt;urls&gt;&lt;/urls&gt;&lt;/record&gt;&lt;/Cite&gt;&lt;/EndNote&gt;</w:instrText>
      </w:r>
      <w:r w:rsidR="0013159B">
        <w:fldChar w:fldCharType="separate"/>
      </w:r>
      <w:r w:rsidR="0013159B" w:rsidRPr="0013159B">
        <w:rPr>
          <w:noProof/>
          <w:vertAlign w:val="superscript"/>
        </w:rPr>
        <w:t>1</w:t>
      </w:r>
      <w:r w:rsidR="0013159B">
        <w:fldChar w:fldCharType="end"/>
      </w:r>
      <w:r w:rsidR="00693FEE">
        <w:t xml:space="preserve"> </w:t>
      </w:r>
      <w:r w:rsidR="004C4CC8">
        <w:t>provide</w:t>
      </w:r>
      <w:r w:rsidR="004940E8">
        <w:t xml:space="preserve"> no such geographical components</w:t>
      </w:r>
      <w:r w:rsidR="00A07483">
        <w:t xml:space="preserve">. </w:t>
      </w:r>
      <w:r w:rsidR="005745D3">
        <w:t>T</w:t>
      </w:r>
      <w:r w:rsidR="00A07483">
        <w:t>his meant that</w:t>
      </w:r>
      <w:r w:rsidR="006A01C7">
        <w:t xml:space="preserve"> the follow-on processing steps</w:t>
      </w:r>
      <w:r w:rsidR="00D42B80">
        <w:t xml:space="preserve"> that were the main anal</w:t>
      </w:r>
      <w:r w:rsidR="004940E8">
        <w:t xml:space="preserve">ysis components of the paper </w:t>
      </w:r>
      <w:r w:rsidR="006A01C7">
        <w:t>could not be undertaken</w:t>
      </w:r>
      <w:r w:rsidR="00D42B80">
        <w:t xml:space="preserve"> with these data</w:t>
      </w:r>
      <w:r w:rsidR="00C6030A">
        <w:t xml:space="preserve"> (e.g. figure S1</w:t>
      </w:r>
      <w:r w:rsidR="005745D3">
        <w:fldChar w:fldCharType="begin">
          <w:fldData xml:space="preserve">PEVuZE5vdGU+PENpdGU+PEF1dGhvcj5UYXRlbTwvQXV0aG9yPjxZZWFyPjIwMTc8L1llYXI+PFJl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</w:fldData>
        </w:fldChar>
      </w:r>
      <w:r w:rsidR="005745D3">
        <w:instrText xml:space="preserve"> ADDIN EN.CITE </w:instrText>
      </w:r>
      <w:r w:rsidR="005745D3">
        <w:fldChar w:fldCharType="begin">
          <w:fldData xml:space="preserve">PEVuZE5vdGU+PENpdGU+PEF1dGhvcj5UYXRlbTwvQXV0aG9yPjxZZWFyPjIwMTc8L1llYXI+PFJl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</w:fldData>
        </w:fldChar>
      </w:r>
      <w:r w:rsidR="005745D3">
        <w:instrText xml:space="preserve"> ADDIN EN.CITE.DATA </w:instrText>
      </w:r>
      <w:r w:rsidR="005745D3">
        <w:fldChar w:fldCharType="end"/>
      </w:r>
      <w:r w:rsidR="005745D3">
        <w:fldChar w:fldCharType="separate"/>
      </w:r>
      <w:r w:rsidR="005745D3" w:rsidRPr="0013159B">
        <w:rPr>
          <w:noProof/>
          <w:vertAlign w:val="superscript"/>
        </w:rPr>
        <w:t>2</w:t>
      </w:r>
      <w:r w:rsidR="005745D3">
        <w:fldChar w:fldCharType="end"/>
      </w:r>
      <w:r w:rsidR="00C6030A">
        <w:t>)</w:t>
      </w:r>
      <w:r w:rsidR="00A07483">
        <w:t>.</w:t>
      </w:r>
      <w:r w:rsidR="00B14E2C" w:rsidRPr="00B14E2C">
        <w:t xml:space="preserve"> </w:t>
      </w:r>
      <w:proofErr w:type="spellStart"/>
      <w:r w:rsidR="00B14E2C">
        <w:t>Boggild</w:t>
      </w:r>
      <w:proofErr w:type="spellEnd"/>
      <w:r w:rsidR="00B14E2C">
        <w:t xml:space="preserve"> et al</w:t>
      </w:r>
      <w:r w:rsidR="0013159B">
        <w:fldChar w:fldCharType="begin"/>
      </w:r>
      <w:r w:rsidR="0013159B">
        <w:instrText xml:space="preserve"> ADDIN EN.CITE &lt;EndNote&gt;&lt;Cite&gt;&lt;Author&gt;Boggild&lt;/Author&gt;&lt;Year&gt;2017&lt;/Year&gt;&lt;RecNum&gt;3&lt;/RecNum&gt;&lt;DisplayText&gt;&lt;style face="superscript"&gt;1&lt;/style&gt;&lt;/DisplayText&gt;&lt;record&gt;&lt;rec-number&gt;3&lt;/rec-number&gt;&lt;foreign-keys&gt;&lt;key app="EN" db-id="w2a29rzx1d0d9pevdt0xvwdkraptafzssezf" timestamp="1483537229"&gt;3&lt;/key&gt;&lt;/foreign-keys&gt;&lt;ref-type name="Journal Article"&gt;17&lt;/ref-type&gt;&lt;contributors&gt;&lt;authors&gt;&lt;author&gt;Boggild, A. K.&lt;/author&gt;&lt;author&gt;McCarthy, A. E.&lt;/author&gt;&lt;author&gt;Libman, M.&lt;/author&gt;&lt;author&gt;Freedman, D. O.&lt;/author&gt;&lt;author&gt;Kain, K. C.&lt;/author&gt;&lt;/authors&gt;&lt;/contributors&gt;&lt;titles&gt;&lt;title&gt;Underestimate of annual malaria imports to Canada&lt;/title&gt;&lt;secondary-title&gt;Lancet Infectious Diseases&lt;/secondary-title&gt;&lt;/titles&gt;&lt;periodical&gt;&lt;full-title&gt;Lancet Infectious Diseases&lt;/full-title&gt;&lt;/periodical&gt;&lt;volume&gt;in press&lt;/volume&gt;&lt;dates&gt;&lt;year&gt;2017&lt;/year&gt;&lt;/dates&gt;&lt;urls&gt;&lt;/urls&gt;&lt;/record&gt;&lt;/Cite&gt;&lt;/EndNote&gt;</w:instrText>
      </w:r>
      <w:r w:rsidR="0013159B">
        <w:fldChar w:fldCharType="separate"/>
      </w:r>
      <w:r w:rsidR="0013159B" w:rsidRPr="0013159B">
        <w:rPr>
          <w:noProof/>
          <w:vertAlign w:val="superscript"/>
        </w:rPr>
        <w:t>1</w:t>
      </w:r>
      <w:r w:rsidR="0013159B">
        <w:fldChar w:fldCharType="end"/>
      </w:r>
      <w:r w:rsidR="00693FEE">
        <w:t xml:space="preserve"> </w:t>
      </w:r>
      <w:r w:rsidR="00B14E2C">
        <w:t>show</w:t>
      </w:r>
      <w:r w:rsidR="00C6030A">
        <w:t xml:space="preserve"> </w:t>
      </w:r>
      <w:r w:rsidR="00B14E2C">
        <w:t>how</w:t>
      </w:r>
      <w:r w:rsidR="005745D3">
        <w:t xml:space="preserve"> </w:t>
      </w:r>
      <w:r w:rsidR="00B14E2C">
        <w:t xml:space="preserve">this can be circumvented through triangulating between these publicly available national statistics and data from surveillance networks </w:t>
      </w:r>
      <w:r w:rsidR="00B36363">
        <w:t xml:space="preserve">that are typically not </w:t>
      </w:r>
      <w:r w:rsidR="00B14E2C">
        <w:t>available</w:t>
      </w:r>
      <w:r w:rsidR="00B36363">
        <w:t xml:space="preserve"> beyond network members</w:t>
      </w:r>
      <w:r w:rsidR="004940E8">
        <w:t>. This goes beyond</w:t>
      </w:r>
      <w:r w:rsidR="00B82DC4">
        <w:t xml:space="preserve"> the </w:t>
      </w:r>
      <w:r w:rsidR="004940E8">
        <w:t>remit</w:t>
      </w:r>
      <w:r w:rsidR="00B82DC4">
        <w:t xml:space="preserve"> of </w:t>
      </w:r>
      <w:r w:rsidR="004940E8">
        <w:t>Tatem et al</w:t>
      </w:r>
      <w:r w:rsidR="004940E8">
        <w:fldChar w:fldCharType="begin">
          <w:fldData xml:space="preserve">PEVuZE5vdGU+PENpdGU+PEF1dGhvcj5UYXRlbTwvQXV0aG9yPjxZZWFyPjIwMTc8L1llYXI+PFJl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</w:fldData>
        </w:fldChar>
      </w:r>
      <w:r w:rsidR="004940E8">
        <w:instrText xml:space="preserve"> ADDIN EN.CITE </w:instrText>
      </w:r>
      <w:r w:rsidR="004940E8">
        <w:fldChar w:fldCharType="begin">
          <w:fldData xml:space="preserve">PEVuZE5vdGU+PENpdGU+PEF1dGhvcj5UYXRlbTwvQXV0aG9yPjxZZWFyPjIwMTc8L1llYXI+PFJl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</w:fldData>
        </w:fldChar>
      </w:r>
      <w:r w:rsidR="004940E8">
        <w:instrText xml:space="preserve"> ADDIN EN.CITE.DATA </w:instrText>
      </w:r>
      <w:r w:rsidR="004940E8">
        <w:fldChar w:fldCharType="end"/>
      </w:r>
      <w:r w:rsidR="004940E8">
        <w:fldChar w:fldCharType="separate"/>
      </w:r>
      <w:r w:rsidR="004940E8" w:rsidRPr="0013159B">
        <w:rPr>
          <w:noProof/>
          <w:vertAlign w:val="superscript"/>
        </w:rPr>
        <w:t>2</w:t>
      </w:r>
      <w:r w:rsidR="004940E8">
        <w:fldChar w:fldCharType="end"/>
      </w:r>
      <w:r w:rsidR="00B82DC4">
        <w:t xml:space="preserve">, but is an important area for future research if </w:t>
      </w:r>
      <w:r w:rsidR="004940E8">
        <w:t>further details on geographical patterns and trends are to be uncovered that cannot be discerned from publicly available data. It may</w:t>
      </w:r>
      <w:r w:rsidR="00B82DC4">
        <w:t xml:space="preserve"> be </w:t>
      </w:r>
      <w:r w:rsidR="00B36363">
        <w:t xml:space="preserve">a significant challenge to </w:t>
      </w:r>
      <w:r w:rsidR="00B82DC4">
        <w:t>a</w:t>
      </w:r>
      <w:r w:rsidR="005745D3">
        <w:t>ssemble restricted-access</w:t>
      </w:r>
      <w:r w:rsidR="00B82DC4">
        <w:t xml:space="preserve"> surveillance data across all non-endemic countries and </w:t>
      </w:r>
      <w:r w:rsidR="004940E8">
        <w:t>to develop the</w:t>
      </w:r>
      <w:r w:rsidR="00B82DC4">
        <w:t xml:space="preserve"> variety of approaches </w:t>
      </w:r>
      <w:r w:rsidR="004940E8">
        <w:t xml:space="preserve">required </w:t>
      </w:r>
      <w:r w:rsidR="00B82DC4">
        <w:t xml:space="preserve">to integrate </w:t>
      </w:r>
      <w:r w:rsidR="005745D3">
        <w:t>them with national reporting</w:t>
      </w:r>
      <w:r w:rsidR="00B82DC4">
        <w:t xml:space="preserve"> data</w:t>
      </w:r>
      <w:r w:rsidR="004940E8">
        <w:t xml:space="preserve"> in a consistent fashion, but would be a valuable next step</w:t>
      </w:r>
      <w:r w:rsidR="005745D3">
        <w:t>.</w:t>
      </w:r>
    </w:p>
    <w:p w14:paraId="207355BA" w14:textId="6F87EFBA" w:rsidR="008172F6" w:rsidRDefault="00B82DC4" w:rsidP="0013159B">
      <w:proofErr w:type="spellStart"/>
      <w:r>
        <w:t>Boggild</w:t>
      </w:r>
      <w:proofErr w:type="spellEnd"/>
      <w:r>
        <w:t xml:space="preserve"> et al</w:t>
      </w:r>
      <w:r w:rsidR="0013159B">
        <w:fldChar w:fldCharType="begin"/>
      </w:r>
      <w:r w:rsidR="0013159B">
        <w:instrText xml:space="preserve"> ADDIN EN.CITE &lt;EndNote&gt;&lt;Cite&gt;&lt;Author&gt;Boggild&lt;/Author&gt;&lt;Year&gt;2017&lt;/Year&gt;&lt;RecNum&gt;3&lt;/RecNum&gt;&lt;DisplayText&gt;&lt;style face="superscript"&gt;1&lt;/style&gt;&lt;/DisplayText&gt;&lt;record&gt;&lt;rec-number&gt;3&lt;/rec-number&gt;&lt;foreign-keys&gt;&lt;key app="EN" db-id="w2a29rzx1d0d9pevdt0xvwdkraptafzssezf" timestamp="1483537229"&gt;3&lt;/key&gt;&lt;/foreign-keys&gt;&lt;ref-type name="Journal Article"&gt;17&lt;/ref-type&gt;&lt;contributors&gt;&lt;authors&gt;&lt;author&gt;Boggild, A. K.&lt;/author&gt;&lt;author&gt;McCarthy, A. E.&lt;/author&gt;&lt;author&gt;Libman, M.&lt;/author&gt;&lt;author&gt;Freedman, D. O.&lt;/author&gt;&lt;author&gt;Kain, K. C.&lt;/author&gt;&lt;/authors&gt;&lt;/contributors&gt;&lt;titles&gt;&lt;title&gt;Underestimate of annual malaria imports to Canada&lt;/title&gt;&lt;secondary-title&gt;Lancet Infectious Diseases&lt;/secondary-title&gt;&lt;/titles&gt;&lt;periodical&gt;&lt;full-title&gt;Lancet Infectious Diseases&lt;/full-title&gt;&lt;/periodical&gt;&lt;volume&gt;in press&lt;/volume&gt;&lt;dates&gt;&lt;year&gt;2017&lt;/year&gt;&lt;/dates&gt;&lt;urls&gt;&lt;/urls&gt;&lt;/record&gt;&lt;/Cite&gt;&lt;/EndNote&gt;</w:instrText>
      </w:r>
      <w:r w:rsidR="0013159B">
        <w:fldChar w:fldCharType="separate"/>
      </w:r>
      <w:r w:rsidR="0013159B" w:rsidRPr="0013159B">
        <w:rPr>
          <w:noProof/>
          <w:vertAlign w:val="superscript"/>
        </w:rPr>
        <w:t>1</w:t>
      </w:r>
      <w:r w:rsidR="0013159B">
        <w:fldChar w:fldCharType="end"/>
      </w:r>
      <w:r w:rsidR="00693FEE">
        <w:t xml:space="preserve"> </w:t>
      </w:r>
      <w:r>
        <w:t>request an amended figure 1</w:t>
      </w:r>
      <w:r w:rsidR="00C70AC4">
        <w:t xml:space="preserve">. </w:t>
      </w:r>
      <w:r w:rsidR="00780CA1">
        <w:t>T</w:t>
      </w:r>
      <w:r w:rsidR="004940E8">
        <w:t>he figure</w:t>
      </w:r>
      <w:r w:rsidR="00C70AC4">
        <w:t xml:space="preserve"> represents a mapping of national data where origin country was </w:t>
      </w:r>
      <w:r w:rsidR="00D20F05">
        <w:t xml:space="preserve">publicly </w:t>
      </w:r>
      <w:r w:rsidR="00C70AC4">
        <w:t xml:space="preserve">reported, which is not the case for </w:t>
      </w:r>
      <w:r w:rsidR="00D20F05">
        <w:t xml:space="preserve">the Canadian </w:t>
      </w:r>
      <w:proofErr w:type="spellStart"/>
      <w:r w:rsidR="00D20F05">
        <w:t>notifiable</w:t>
      </w:r>
      <w:proofErr w:type="spellEnd"/>
      <w:r w:rsidR="00D20F05">
        <w:t xml:space="preserve"> data</w:t>
      </w:r>
      <w:r w:rsidR="00C70AC4">
        <w:t xml:space="preserve">. </w:t>
      </w:r>
      <w:r w:rsidR="00C6030A">
        <w:t xml:space="preserve">We have however </w:t>
      </w:r>
      <w:r w:rsidR="004E6436">
        <w:t>relaxed these criteria here, with</w:t>
      </w:r>
      <w:r w:rsidR="00C6030A">
        <w:t xml:space="preserve"> an </w:t>
      </w:r>
      <w:r w:rsidR="00C70AC4">
        <w:t>amended vers</w:t>
      </w:r>
      <w:r w:rsidR="004E6436">
        <w:t>ion of figure 1a</w:t>
      </w:r>
      <w:r w:rsidR="00D20F05">
        <w:t xml:space="preserve"> (Figure 1)</w:t>
      </w:r>
      <w:r w:rsidR="00C6030A">
        <w:t xml:space="preserve"> that </w:t>
      </w:r>
      <w:r w:rsidR="00C70AC4">
        <w:t>includes an exception for Canada</w:t>
      </w:r>
      <w:r w:rsidR="00C6030A">
        <w:t>,</w:t>
      </w:r>
      <w:r w:rsidR="00C70AC4">
        <w:t xml:space="preserve"> and readers should be aware of this inconsistency. </w:t>
      </w:r>
      <w:r w:rsidR="008172F6">
        <w:t>For clarity, f</w:t>
      </w:r>
      <w:r w:rsidR="00693FEE">
        <w:t>igure 1b in Tatem et al</w:t>
      </w:r>
      <w:r w:rsidR="0013159B">
        <w:fldChar w:fldCharType="begin">
          <w:fldData xml:space="preserve">PEVuZE5vdGU+PENpdGU+PEF1dGhvcj5UYXRlbTwvQXV0aG9yPjxZZWFyPjIwMTc8L1llYXI+PFJl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</w:fldData>
        </w:fldChar>
      </w:r>
      <w:r w:rsidR="0013159B">
        <w:instrText xml:space="preserve"> ADDIN EN.CITE </w:instrText>
      </w:r>
      <w:r w:rsidR="0013159B">
        <w:fldChar w:fldCharType="begin">
          <w:fldData xml:space="preserve">PEVuZE5vdGU+PENpdGU+PEF1dGhvcj5UYXRlbTwvQXV0aG9yPjxZZWFyPjIwMTc8L1llYXI+PFJl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</w:fldData>
        </w:fldChar>
      </w:r>
      <w:r w:rsidR="0013159B">
        <w:instrText xml:space="preserve"> ADDIN EN.CITE.DATA </w:instrText>
      </w:r>
      <w:r w:rsidR="0013159B">
        <w:fldChar w:fldCharType="end"/>
      </w:r>
      <w:r w:rsidR="0013159B">
        <w:fldChar w:fldCharType="separate"/>
      </w:r>
      <w:r w:rsidR="0013159B" w:rsidRPr="0013159B">
        <w:rPr>
          <w:noProof/>
          <w:vertAlign w:val="superscript"/>
        </w:rPr>
        <w:t>2</w:t>
      </w:r>
      <w:r w:rsidR="0013159B">
        <w:fldChar w:fldCharType="end"/>
      </w:r>
      <w:r w:rsidR="00F3032A">
        <w:t xml:space="preserve"> </w:t>
      </w:r>
      <w:r w:rsidR="008172F6">
        <w:t>presents annual average flows</w:t>
      </w:r>
      <w:r w:rsidR="00F3032A">
        <w:t xml:space="preserve"> greater than 50 cases between individual countries. </w:t>
      </w:r>
      <w:proofErr w:type="spellStart"/>
      <w:r w:rsidR="00693FEE">
        <w:t>Boggild</w:t>
      </w:r>
      <w:proofErr w:type="spellEnd"/>
      <w:r w:rsidR="00693FEE">
        <w:t xml:space="preserve"> et al</w:t>
      </w:r>
      <w:r w:rsidR="0013159B">
        <w:fldChar w:fldCharType="begin"/>
      </w:r>
      <w:r w:rsidR="0013159B">
        <w:instrText xml:space="preserve"> ADDIN EN.CITE &lt;EndNote&gt;&lt;Cite&gt;&lt;Author&gt;Boggild&lt;/Author&gt;&lt;Year&gt;2017&lt;/Year&gt;&lt;RecNum&gt;3&lt;/RecNum&gt;&lt;DisplayText&gt;&lt;style face="superscript"&gt;1&lt;/style&gt;&lt;/DisplayText&gt;&lt;record&gt;&lt;rec-number&gt;3&lt;/rec-number&gt;&lt;foreign-keys&gt;&lt;key app="EN" db-id="w2a29rzx1d0d9pevdt0xvwdkraptafzssezf" timestamp="1483537229"&gt;3&lt;/key&gt;&lt;/foreign-keys&gt;&lt;ref-type name="Journal Article"&gt;17&lt;/ref-type&gt;&lt;contributors&gt;&lt;authors&gt;&lt;author&gt;Boggild, A. K.&lt;/author&gt;&lt;author&gt;McCarthy, A. E.&lt;/author&gt;&lt;author&gt;Libman, M.&lt;/author&gt;&lt;author&gt;Freedman, D. O.&lt;/author&gt;&lt;author&gt;Kain, K. C.&lt;/author&gt;&lt;/authors&gt;&lt;/contributors&gt;&lt;titles&gt;&lt;title&gt;Underestimate of annual malaria imports to Canada&lt;/title&gt;&lt;secondary-title&gt;Lancet Infectious Diseases&lt;/secondary-title&gt;&lt;/titles&gt;&lt;periodical&gt;&lt;full-title&gt;Lancet Infectious Diseases&lt;/full-title&gt;&lt;/periodical&gt;&lt;volume&gt;in press&lt;/volume&gt;&lt;dates&gt;&lt;year&gt;2017&lt;/year&gt;&lt;/dates&gt;&lt;urls&gt;&lt;/urls&gt;&lt;/record&gt;&lt;/Cite&gt;&lt;/EndNote&gt;</w:instrText>
      </w:r>
      <w:r w:rsidR="0013159B">
        <w:fldChar w:fldCharType="separate"/>
      </w:r>
      <w:r w:rsidR="0013159B" w:rsidRPr="0013159B">
        <w:rPr>
          <w:noProof/>
          <w:vertAlign w:val="superscript"/>
        </w:rPr>
        <w:t>1</w:t>
      </w:r>
      <w:r w:rsidR="0013159B">
        <w:fldChar w:fldCharType="end"/>
      </w:r>
      <w:r w:rsidR="00693FEE">
        <w:t xml:space="preserve"> </w:t>
      </w:r>
      <w:r w:rsidR="00F36466">
        <w:t>show</w:t>
      </w:r>
      <w:r w:rsidR="00D20F05">
        <w:t xml:space="preserve"> in</w:t>
      </w:r>
      <w:r w:rsidR="00E45E83">
        <w:t xml:space="preserve"> their recent analysis of </w:t>
      </w:r>
      <w:proofErr w:type="spellStart"/>
      <w:r w:rsidR="00C6030A">
        <w:t>CanTravNet</w:t>
      </w:r>
      <w:proofErr w:type="spellEnd"/>
      <w:r w:rsidR="00C6030A">
        <w:t xml:space="preserve"> data</w:t>
      </w:r>
      <w:r w:rsidR="00C6030A">
        <w:fldChar w:fldCharType="begin">
          <w:fldData xml:space="preserve">PEVuZE5vdGU+PENpdGU+PEF1dGhvcj5Cb2dnaWxkPC9BdXRob3I+PFllYXI+MjAxNjwvWWVhcj48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</w:fldData>
        </w:fldChar>
      </w:r>
      <w:r w:rsidR="00C6030A">
        <w:instrText xml:space="preserve"> ADDIN EN.CITE </w:instrText>
      </w:r>
      <w:r w:rsidR="00C6030A">
        <w:fldChar w:fldCharType="begin">
          <w:fldData xml:space="preserve">PEVuZE5vdGU+PENpdGU+PEF1dGhvcj5Cb2dnaWxkPC9BdXRob3I+PFllYXI+MjAxNjwvWWVhcj48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</w:fldData>
        </w:fldChar>
      </w:r>
      <w:r w:rsidR="00C6030A">
        <w:instrText xml:space="preserve"> ADDIN EN.CITE.DATA </w:instrText>
      </w:r>
      <w:r w:rsidR="00C6030A">
        <w:fldChar w:fldCharType="end"/>
      </w:r>
      <w:r w:rsidR="00C6030A">
        <w:fldChar w:fldCharType="separate"/>
      </w:r>
      <w:r w:rsidR="00C6030A" w:rsidRPr="0013159B">
        <w:rPr>
          <w:noProof/>
          <w:vertAlign w:val="superscript"/>
        </w:rPr>
        <w:t>3</w:t>
      </w:r>
      <w:r w:rsidR="00C6030A">
        <w:fldChar w:fldCharType="end"/>
      </w:r>
      <w:r w:rsidR="00C6030A">
        <w:t xml:space="preserve"> </w:t>
      </w:r>
      <w:r w:rsidR="00F36466">
        <w:t xml:space="preserve">that the </w:t>
      </w:r>
      <w:r w:rsidR="00E45E83">
        <w:t>large</w:t>
      </w:r>
      <w:r w:rsidR="004B5159">
        <w:t xml:space="preserve">st source countries of </w:t>
      </w:r>
      <w:r w:rsidR="00E45E83">
        <w:t>cases are Nigeria (9.4%) and India (9.2%). Applying these proportions to the 420 annual average imported cases</w:t>
      </w:r>
      <w:r w:rsidR="00D20F05">
        <w:t xml:space="preserve"> from</w:t>
      </w:r>
      <w:r w:rsidR="00C6030A">
        <w:t xml:space="preserve"> the </w:t>
      </w:r>
      <w:bookmarkStart w:id="0" w:name="_GoBack"/>
      <w:bookmarkEnd w:id="0"/>
      <w:proofErr w:type="spellStart"/>
      <w:r w:rsidR="00C6030A">
        <w:t>notifiable</w:t>
      </w:r>
      <w:proofErr w:type="spellEnd"/>
      <w:r w:rsidR="00C6030A">
        <w:t xml:space="preserve"> disease data </w:t>
      </w:r>
      <w:r w:rsidR="008172F6">
        <w:t xml:space="preserve">produces </w:t>
      </w:r>
      <w:r w:rsidR="00E45E83">
        <w:t>39 c</w:t>
      </w:r>
      <w:r w:rsidR="00C6030A">
        <w:t xml:space="preserve">ases for both routes, </w:t>
      </w:r>
      <w:r w:rsidR="00E45E83">
        <w:t xml:space="preserve">lower than the 50 case threshold and </w:t>
      </w:r>
      <w:r w:rsidR="00C6030A">
        <w:t>not altering figure 1b in Tatem et al</w:t>
      </w:r>
      <w:r w:rsidR="00C6030A">
        <w:fldChar w:fldCharType="begin">
          <w:fldData xml:space="preserve">PEVuZE5vdGU+PENpdGU+PEF1dGhvcj5UYXRlbTwvQXV0aG9yPjxZZWFyPjIwMTc8L1llYXI+PFJl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</w:fldData>
        </w:fldChar>
      </w:r>
      <w:r w:rsidR="00C6030A">
        <w:instrText xml:space="preserve"> ADDIN EN.CITE </w:instrText>
      </w:r>
      <w:r w:rsidR="00C6030A">
        <w:fldChar w:fldCharType="begin">
          <w:fldData xml:space="preserve">PEVuZE5vdGU+PENpdGU+PEF1dGhvcj5UYXRlbTwvQXV0aG9yPjxZZWFyPjIwMTc8L1llYXI+PFJl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</w:fldData>
        </w:fldChar>
      </w:r>
      <w:r w:rsidR="00C6030A">
        <w:instrText xml:space="preserve"> ADDIN EN.CITE.DATA </w:instrText>
      </w:r>
      <w:r w:rsidR="00C6030A">
        <w:fldChar w:fldCharType="end"/>
      </w:r>
      <w:r w:rsidR="00C6030A">
        <w:fldChar w:fldCharType="separate"/>
      </w:r>
      <w:r w:rsidR="00C6030A" w:rsidRPr="0013159B">
        <w:rPr>
          <w:noProof/>
          <w:vertAlign w:val="superscript"/>
        </w:rPr>
        <w:t>2</w:t>
      </w:r>
      <w:r w:rsidR="00C6030A">
        <w:fldChar w:fldCharType="end"/>
      </w:r>
      <w:r w:rsidR="00C6030A">
        <w:t>.</w:t>
      </w:r>
      <w:r w:rsidR="0055440A">
        <w:t xml:space="preserve"> </w:t>
      </w:r>
    </w:p>
    <w:p w14:paraId="68739B4F" w14:textId="6B4F14E7" w:rsidR="004C4CC8" w:rsidRDefault="004C4CC8" w:rsidP="0013159B">
      <w:r>
        <w:t>As stated in Tat</w:t>
      </w:r>
      <w:r w:rsidR="00693FEE">
        <w:t>em et al</w:t>
      </w:r>
      <w:r w:rsidR="0013159B">
        <w:fldChar w:fldCharType="begin">
          <w:fldData xml:space="preserve">PEVuZE5vdGU+PENpdGU+PEF1dGhvcj5UYXRlbTwvQXV0aG9yPjxZZWFyPjIwMTc8L1llYXI+PFJl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</w:fldData>
        </w:fldChar>
      </w:r>
      <w:r w:rsidR="0013159B">
        <w:instrText xml:space="preserve"> ADDIN EN.CITE </w:instrText>
      </w:r>
      <w:r w:rsidR="0013159B">
        <w:fldChar w:fldCharType="begin">
          <w:fldData xml:space="preserve">PEVuZE5vdGU+PENpdGU+PEF1dGhvcj5UYXRlbTwvQXV0aG9yPjxZZWFyPjIwMTc8L1llYXI+PFJl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</w:fldData>
        </w:fldChar>
      </w:r>
      <w:r w:rsidR="0013159B">
        <w:instrText xml:space="preserve"> ADDIN EN.CITE.DATA </w:instrText>
      </w:r>
      <w:r w:rsidR="0013159B">
        <w:fldChar w:fldCharType="end"/>
      </w:r>
      <w:r w:rsidR="0013159B">
        <w:fldChar w:fldCharType="separate"/>
      </w:r>
      <w:r w:rsidR="0013159B" w:rsidRPr="0013159B">
        <w:rPr>
          <w:noProof/>
          <w:vertAlign w:val="superscript"/>
        </w:rPr>
        <w:t>2</w:t>
      </w:r>
      <w:r w:rsidR="0013159B">
        <w:fldChar w:fldCharType="end"/>
      </w:r>
      <w:r>
        <w:t xml:space="preserve">, we </w:t>
      </w:r>
      <w:r w:rsidR="00F36466">
        <w:t>encourage</w:t>
      </w:r>
      <w:r>
        <w:t xml:space="preserve"> input from those who have</w:t>
      </w:r>
      <w:r w:rsidR="00F36466">
        <w:t xml:space="preserve"> access to data un</w:t>
      </w:r>
      <w:r w:rsidR="004B5159">
        <w:t>available to the wider community</w:t>
      </w:r>
      <w:r>
        <w:t xml:space="preserve">, such as those from </w:t>
      </w:r>
      <w:proofErr w:type="spellStart"/>
      <w:r>
        <w:t>CanTravNet</w:t>
      </w:r>
      <w:proofErr w:type="spellEnd"/>
      <w:r>
        <w:t>, to enable continual updates</w:t>
      </w:r>
      <w:r w:rsidR="0055440A">
        <w:t xml:space="preserve"> and insights</w:t>
      </w:r>
      <w:r w:rsidR="00780CA1">
        <w:t xml:space="preserve">, </w:t>
      </w:r>
      <w:r w:rsidR="006C0466">
        <w:t>and</w:t>
      </w:r>
      <w:r w:rsidR="00780CA1">
        <w:t xml:space="preserve"> better understand how </w:t>
      </w:r>
      <w:r w:rsidR="006C0466">
        <w:t xml:space="preserve">human mobility is impacting </w:t>
      </w:r>
      <w:r w:rsidR="00780CA1">
        <w:t xml:space="preserve">global </w:t>
      </w:r>
      <w:r w:rsidR="006C0466">
        <w:t>m</w:t>
      </w:r>
      <w:r w:rsidR="00780CA1">
        <w:t>alaria movement</w:t>
      </w:r>
      <w:r w:rsidR="006C0466">
        <w:t>.</w:t>
      </w:r>
    </w:p>
    <w:p w14:paraId="20AEE8D0" w14:textId="77777777" w:rsidR="006D7930" w:rsidRDefault="006D7930">
      <w:r>
        <w:rPr>
          <w:noProof/>
          <w:lang w:val="en-US" w:eastAsia="en-US"/>
        </w:rPr>
        <w:lastRenderedPageBreak/>
        <w:drawing>
          <wp:inline distT="0" distB="0" distL="0" distR="0" wp14:anchorId="54F1D986" wp14:editId="5D32BAD3">
            <wp:extent cx="5731510" cy="26644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6363F" w14:textId="77777777" w:rsidR="006D7930" w:rsidRDefault="006D7930" w:rsidP="006D7930">
      <w:r w:rsidRPr="006D7930">
        <w:rPr>
          <w:b/>
          <w:bCs/>
        </w:rPr>
        <w:t>Figure 1</w:t>
      </w:r>
      <w:r>
        <w:t xml:space="preserve">. </w:t>
      </w:r>
      <w:proofErr w:type="gramStart"/>
      <w:r w:rsidRPr="006D7930">
        <w:rPr>
          <w:b/>
          <w:bCs/>
        </w:rPr>
        <w:t>Origins and destinations of imported cases of malaria from endemic to non-endemic countries.</w:t>
      </w:r>
      <w:proofErr w:type="gramEnd"/>
      <w:r>
        <w:t xml:space="preserve"> Of the non-endemic countries that reported the origin country of imported cases, the average annual number of malaria cases (all species) between 2005 and 2015 exported from endemic to non-endemic countries (red) and imported cases to non-endemic from endemic countries (blue). An exception is made here for Canada, where</w:t>
      </w:r>
      <w:r w:rsidR="004C4CC8">
        <w:t xml:space="preserve"> </w:t>
      </w:r>
      <w:proofErr w:type="spellStart"/>
      <w:r w:rsidR="004C4CC8">
        <w:t>notifiable</w:t>
      </w:r>
      <w:proofErr w:type="spellEnd"/>
      <w:r w:rsidR="004C4CC8">
        <w:t xml:space="preserve"> data on the number of cases received, without reported origins, has been included.</w:t>
      </w:r>
    </w:p>
    <w:p w14:paraId="61FC020D" w14:textId="77777777" w:rsidR="00F3032A" w:rsidRDefault="00F3032A" w:rsidP="006D7930"/>
    <w:p w14:paraId="1BE78D9C" w14:textId="77777777" w:rsidR="00F3032A" w:rsidRPr="0013159B" w:rsidRDefault="00F3032A" w:rsidP="006D7930">
      <w:pPr>
        <w:rPr>
          <w:b/>
          <w:bCs/>
          <w:lang w:val="fr-FR"/>
        </w:rPr>
      </w:pPr>
      <w:proofErr w:type="spellStart"/>
      <w:r w:rsidRPr="0013159B">
        <w:rPr>
          <w:b/>
          <w:bCs/>
          <w:lang w:val="fr-FR"/>
        </w:rPr>
        <w:t>References</w:t>
      </w:r>
      <w:proofErr w:type="spellEnd"/>
    </w:p>
    <w:p w14:paraId="1D3047D5" w14:textId="77777777" w:rsidR="0013159B" w:rsidRPr="0013159B" w:rsidRDefault="0013159B" w:rsidP="0013159B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13159B">
        <w:t>1.</w:t>
      </w:r>
      <w:r w:rsidRPr="0013159B">
        <w:tab/>
        <w:t xml:space="preserve">Boggild AK, McCarthy AE, Libman M, Freedman DO, Kain KC. Underestimate of annual malaria imports to Canada. </w:t>
      </w:r>
      <w:r w:rsidRPr="0013159B">
        <w:rPr>
          <w:i/>
        </w:rPr>
        <w:t>Lancet Infectious Diseases</w:t>
      </w:r>
      <w:r w:rsidRPr="0013159B">
        <w:t xml:space="preserve"> 2017; </w:t>
      </w:r>
      <w:r w:rsidRPr="0013159B">
        <w:rPr>
          <w:b/>
        </w:rPr>
        <w:t>in press</w:t>
      </w:r>
      <w:r w:rsidRPr="0013159B">
        <w:t>.</w:t>
      </w:r>
    </w:p>
    <w:p w14:paraId="604065A8" w14:textId="77777777" w:rsidR="0013159B" w:rsidRPr="0013159B" w:rsidRDefault="0013159B" w:rsidP="0013159B">
      <w:pPr>
        <w:pStyle w:val="EndNoteBibliography"/>
        <w:spacing w:after="0"/>
      </w:pPr>
      <w:r w:rsidRPr="0013159B">
        <w:t>2.</w:t>
      </w:r>
      <w:r w:rsidRPr="0013159B">
        <w:tab/>
        <w:t xml:space="preserve">Tatem AJ, Jia P, Ordanovich D, et al. The geography of imported malaria to non-endemic countries: a meta-analysis of nationally reported statistics. </w:t>
      </w:r>
      <w:r w:rsidRPr="0013159B">
        <w:rPr>
          <w:i/>
        </w:rPr>
        <w:t>The Lancet Infectious diseases</w:t>
      </w:r>
      <w:r w:rsidRPr="0013159B">
        <w:t xml:space="preserve"> 2017; </w:t>
      </w:r>
      <w:r w:rsidRPr="0013159B">
        <w:rPr>
          <w:b/>
        </w:rPr>
        <w:t>17</w:t>
      </w:r>
      <w:r w:rsidRPr="0013159B">
        <w:t>(1): 98-107.</w:t>
      </w:r>
    </w:p>
    <w:p w14:paraId="2188CF7A" w14:textId="77777777" w:rsidR="0013159B" w:rsidRPr="0013159B" w:rsidRDefault="0013159B" w:rsidP="0013159B">
      <w:pPr>
        <w:pStyle w:val="EndNoteBibliography"/>
      </w:pPr>
      <w:r w:rsidRPr="0013159B">
        <w:t>3.</w:t>
      </w:r>
      <w:r w:rsidRPr="0013159B">
        <w:tab/>
        <w:t xml:space="preserve">Boggild AK, Geduld J, Libman M, et al. Malaria in travellers returning or migrating to Canada: surveillance report from CanTravNet surveillance data, 2004-2014. </w:t>
      </w:r>
      <w:r w:rsidRPr="0013159B">
        <w:rPr>
          <w:i/>
        </w:rPr>
        <w:t>CMAJ open</w:t>
      </w:r>
      <w:r w:rsidRPr="0013159B">
        <w:t xml:space="preserve"> 2016; </w:t>
      </w:r>
      <w:r w:rsidRPr="0013159B">
        <w:rPr>
          <w:b/>
        </w:rPr>
        <w:t>4</w:t>
      </w:r>
      <w:r w:rsidRPr="0013159B">
        <w:t>(3): E352-E8.</w:t>
      </w:r>
    </w:p>
    <w:p w14:paraId="188C2EF3" w14:textId="77777777" w:rsidR="0013159B" w:rsidRDefault="0013159B" w:rsidP="0013159B">
      <w:r>
        <w:fldChar w:fldCharType="end"/>
      </w:r>
    </w:p>
    <w:sectPr w:rsidR="00131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12993"/>
    <w:multiLevelType w:val="hybridMultilevel"/>
    <w:tmpl w:val="701EBBE0"/>
    <w:lvl w:ilvl="0" w:tplc="0AE2FF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2a29rzx1d0d9pevdt0xvwdkraptafzssezf&quot;&gt;Refs&lt;record-ids&gt;&lt;item&gt;1&lt;/item&gt;&lt;item&gt;2&lt;/item&gt;&lt;item&gt;3&lt;/item&gt;&lt;/record-ids&gt;&lt;/item&gt;&lt;/Libraries&gt;"/>
  </w:docVars>
  <w:rsids>
    <w:rsidRoot w:val="007634B9"/>
    <w:rsid w:val="000618D7"/>
    <w:rsid w:val="000F6BF5"/>
    <w:rsid w:val="0013159B"/>
    <w:rsid w:val="00372272"/>
    <w:rsid w:val="003C12B2"/>
    <w:rsid w:val="004940E8"/>
    <w:rsid w:val="004B5159"/>
    <w:rsid w:val="004B6305"/>
    <w:rsid w:val="004C4CC8"/>
    <w:rsid w:val="004E6436"/>
    <w:rsid w:val="0055440A"/>
    <w:rsid w:val="005745D3"/>
    <w:rsid w:val="00693FEE"/>
    <w:rsid w:val="006A01C7"/>
    <w:rsid w:val="006C0466"/>
    <w:rsid w:val="006D7930"/>
    <w:rsid w:val="0070771E"/>
    <w:rsid w:val="007634B9"/>
    <w:rsid w:val="00780CA1"/>
    <w:rsid w:val="008172F6"/>
    <w:rsid w:val="008D7695"/>
    <w:rsid w:val="009E03AB"/>
    <w:rsid w:val="00A07483"/>
    <w:rsid w:val="00A20936"/>
    <w:rsid w:val="00B14E2C"/>
    <w:rsid w:val="00B36363"/>
    <w:rsid w:val="00B82DC4"/>
    <w:rsid w:val="00C6030A"/>
    <w:rsid w:val="00C70AC4"/>
    <w:rsid w:val="00CF7079"/>
    <w:rsid w:val="00D20F05"/>
    <w:rsid w:val="00D42B80"/>
    <w:rsid w:val="00E45E83"/>
    <w:rsid w:val="00F3032A"/>
    <w:rsid w:val="00F3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5C4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B80"/>
    <w:pPr>
      <w:spacing w:after="200" w:line="276" w:lineRule="auto"/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13159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3159B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3159B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3159B"/>
    <w:rPr>
      <w:rFonts w:ascii="Calibri" w:hAnsi="Calibri"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B80"/>
    <w:pPr>
      <w:spacing w:after="200" w:line="276" w:lineRule="auto"/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13159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3159B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3159B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3159B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45E6-9F7E-674B-8480-136661B9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1264</Words>
  <Characters>7206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Tatem A.J.</dc:creator>
  <cp:keywords/>
  <dc:description/>
  <cp:lastModifiedBy>Tatem A.J.</cp:lastModifiedBy>
  <cp:revision>29</cp:revision>
  <dcterms:created xsi:type="dcterms:W3CDTF">2017-01-04T09:01:00Z</dcterms:created>
  <dcterms:modified xsi:type="dcterms:W3CDTF">2017-01-05T09:09:00Z</dcterms:modified>
</cp:coreProperties>
</file>