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70EBC" w14:textId="0CC19B8C" w:rsidR="002C2235" w:rsidRDefault="00870EE7" w:rsidP="005F6C37">
      <w:pPr>
        <w:tabs>
          <w:tab w:val="left" w:pos="7110"/>
        </w:tabs>
        <w:spacing w:after="0" w:line="480" w:lineRule="auto"/>
        <w:jc w:val="center"/>
        <w:rPr>
          <w:rFonts w:ascii="Times New Roman" w:eastAsiaTheme="minorHAnsi" w:hAnsi="Times New Roman" w:cs="Times New Roman"/>
          <w:color w:val="000000"/>
          <w:sz w:val="24"/>
          <w:szCs w:val="24"/>
          <w:lang w:val="en-US" w:eastAsia="en-US"/>
        </w:rPr>
      </w:pPr>
      <w:bookmarkStart w:id="0" w:name="_GoBack"/>
      <w:bookmarkEnd w:id="0"/>
      <w:r>
        <w:rPr>
          <w:rFonts w:ascii="Times New Roman" w:eastAsiaTheme="minorHAnsi" w:hAnsi="Times New Roman" w:cs="Times New Roman"/>
          <w:color w:val="000000"/>
          <w:sz w:val="24"/>
          <w:szCs w:val="24"/>
          <w:lang w:val="en-US" w:eastAsia="en-US"/>
        </w:rPr>
        <w:t xml:space="preserve"> </w:t>
      </w:r>
    </w:p>
    <w:p w14:paraId="2D2960F3" w14:textId="1C6E45D5" w:rsidR="00207326" w:rsidRPr="005C5D87" w:rsidRDefault="00207326" w:rsidP="007070CE">
      <w:pPr>
        <w:tabs>
          <w:tab w:val="left" w:pos="7110"/>
        </w:tabs>
        <w:spacing w:after="0" w:line="360" w:lineRule="auto"/>
        <w:rPr>
          <w:rFonts w:ascii="Times New Roman" w:eastAsiaTheme="minorHAnsi" w:hAnsi="Times New Roman" w:cs="Times New Roman"/>
          <w:b/>
          <w:bCs/>
          <w:color w:val="000000"/>
          <w:sz w:val="24"/>
          <w:szCs w:val="24"/>
          <w:lang w:val="en-US" w:eastAsia="en-US"/>
        </w:rPr>
      </w:pPr>
      <w:r w:rsidRPr="005C5D87">
        <w:rPr>
          <w:rFonts w:ascii="Times New Roman" w:eastAsiaTheme="minorHAnsi" w:hAnsi="Times New Roman" w:cs="Times New Roman"/>
          <w:b/>
          <w:bCs/>
          <w:color w:val="000000"/>
          <w:sz w:val="24"/>
          <w:szCs w:val="24"/>
          <w:lang w:val="en-US" w:eastAsia="en-US"/>
        </w:rPr>
        <w:t xml:space="preserve">Postnatal HIV Transmission in </w:t>
      </w:r>
      <w:r w:rsidR="0033036B" w:rsidRPr="005C5D87">
        <w:rPr>
          <w:rFonts w:ascii="Times New Roman" w:eastAsiaTheme="minorHAnsi" w:hAnsi="Times New Roman" w:cs="Times New Roman"/>
          <w:b/>
          <w:bCs/>
          <w:color w:val="000000"/>
          <w:sz w:val="24"/>
          <w:szCs w:val="24"/>
          <w:lang w:val="en-US" w:eastAsia="en-US"/>
        </w:rPr>
        <w:t xml:space="preserve">breastfed </w:t>
      </w:r>
      <w:r w:rsidRPr="005C5D87">
        <w:rPr>
          <w:rFonts w:ascii="Times New Roman" w:eastAsiaTheme="minorHAnsi" w:hAnsi="Times New Roman" w:cs="Times New Roman"/>
          <w:b/>
          <w:bCs/>
          <w:color w:val="000000"/>
          <w:sz w:val="24"/>
          <w:szCs w:val="24"/>
          <w:lang w:val="en-US" w:eastAsia="en-US"/>
        </w:rPr>
        <w:t>infant</w:t>
      </w:r>
      <w:r w:rsidR="00021AB3" w:rsidRPr="005C5D87">
        <w:rPr>
          <w:rFonts w:ascii="Times New Roman" w:eastAsiaTheme="minorHAnsi" w:hAnsi="Times New Roman" w:cs="Times New Roman"/>
          <w:b/>
          <w:bCs/>
          <w:color w:val="000000"/>
          <w:sz w:val="24"/>
          <w:szCs w:val="24"/>
          <w:lang w:val="en-US" w:eastAsia="en-US"/>
        </w:rPr>
        <w:t xml:space="preserve">s of HIV-infected women on </w:t>
      </w:r>
      <w:r w:rsidR="002C2235" w:rsidRPr="005C5D87">
        <w:rPr>
          <w:rFonts w:ascii="Times New Roman" w:eastAsiaTheme="minorHAnsi" w:hAnsi="Times New Roman" w:cs="Times New Roman"/>
          <w:b/>
          <w:bCs/>
          <w:color w:val="000000"/>
          <w:sz w:val="24"/>
          <w:szCs w:val="24"/>
          <w:lang w:val="en-US" w:eastAsia="en-US"/>
        </w:rPr>
        <w:t xml:space="preserve">ART: a systematic review </w:t>
      </w:r>
      <w:r w:rsidR="007070CE">
        <w:rPr>
          <w:rFonts w:ascii="Times New Roman" w:eastAsiaTheme="minorHAnsi" w:hAnsi="Times New Roman" w:cs="Times New Roman"/>
          <w:b/>
          <w:bCs/>
          <w:color w:val="000000"/>
          <w:sz w:val="24"/>
          <w:szCs w:val="24"/>
          <w:lang w:val="en-US" w:eastAsia="en-US"/>
        </w:rPr>
        <w:t>and meta-analysis</w:t>
      </w:r>
      <w:r w:rsidR="00EA6EF0" w:rsidRPr="005C5D87">
        <w:rPr>
          <w:rFonts w:ascii="Times New Roman" w:eastAsiaTheme="minorHAnsi" w:hAnsi="Times New Roman" w:cs="Times New Roman"/>
          <w:b/>
          <w:bCs/>
          <w:color w:val="000000"/>
          <w:sz w:val="24"/>
          <w:szCs w:val="24"/>
          <w:lang w:val="en-US" w:eastAsia="en-US"/>
        </w:rPr>
        <w:t xml:space="preserve"> </w:t>
      </w:r>
    </w:p>
    <w:p w14:paraId="71F33A38" w14:textId="77777777" w:rsidR="002C2235" w:rsidRDefault="002C2235" w:rsidP="005C5D87">
      <w:pPr>
        <w:tabs>
          <w:tab w:val="left" w:pos="7110"/>
        </w:tabs>
        <w:spacing w:after="0" w:line="480" w:lineRule="auto"/>
        <w:jc w:val="center"/>
        <w:rPr>
          <w:rFonts w:ascii="Times New Roman" w:eastAsiaTheme="minorHAnsi" w:hAnsi="Times New Roman" w:cs="Times New Roman"/>
          <w:color w:val="000000"/>
          <w:sz w:val="24"/>
          <w:szCs w:val="24"/>
          <w:lang w:val="en-US" w:eastAsia="en-US"/>
        </w:rPr>
      </w:pPr>
    </w:p>
    <w:p w14:paraId="2711E7C4" w14:textId="17E9D263" w:rsidR="00207326" w:rsidRDefault="00207326" w:rsidP="005F6C37">
      <w:pPr>
        <w:spacing w:after="0" w:line="360" w:lineRule="auto"/>
        <w:rPr>
          <w:rFonts w:asciiTheme="majorBidi" w:hAnsiTheme="majorBidi" w:cstheme="majorBidi"/>
          <w:sz w:val="24"/>
          <w:szCs w:val="24"/>
          <w:vertAlign w:val="superscript"/>
        </w:rPr>
      </w:pPr>
      <w:r w:rsidRPr="008A04DC">
        <w:rPr>
          <w:rFonts w:asciiTheme="majorBidi" w:hAnsiTheme="majorBidi" w:cstheme="majorBidi"/>
          <w:sz w:val="24"/>
          <w:szCs w:val="24"/>
          <w:lang w:val="de-DE"/>
        </w:rPr>
        <w:t xml:space="preserve">Stephanie </w:t>
      </w:r>
      <w:r w:rsidR="007070CE" w:rsidRPr="008A04DC">
        <w:rPr>
          <w:rFonts w:asciiTheme="majorBidi" w:hAnsiTheme="majorBidi" w:cstheme="majorBidi"/>
          <w:sz w:val="24"/>
          <w:szCs w:val="24"/>
          <w:lang w:val="de-DE"/>
        </w:rPr>
        <w:t>Bispo</w:t>
      </w:r>
      <w:r w:rsidR="007070CE" w:rsidRPr="007070CE">
        <w:rPr>
          <w:rFonts w:asciiTheme="majorBidi" w:hAnsiTheme="majorBidi" w:cstheme="majorBidi"/>
          <w:sz w:val="24"/>
          <w:szCs w:val="24"/>
          <w:vertAlign w:val="superscript"/>
          <w:lang w:val="de-DE"/>
        </w:rPr>
        <w:t>1</w:t>
      </w:r>
      <w:r w:rsidR="005F6C37">
        <w:rPr>
          <w:rFonts w:ascii="Times New Roman" w:hAnsi="Times New Roman" w:cs="Times New Roman"/>
          <w:bCs/>
          <w:sz w:val="24"/>
          <w:szCs w:val="24"/>
          <w:vertAlign w:val="superscript"/>
        </w:rPr>
        <w:t>§</w:t>
      </w:r>
      <w:r w:rsidR="007070CE">
        <w:rPr>
          <w:rStyle w:val="apple-converted-space"/>
          <w:rFonts w:ascii="Arial" w:hAnsi="Arial" w:cs="Arial"/>
          <w:color w:val="111111"/>
          <w:sz w:val="18"/>
          <w:szCs w:val="18"/>
          <w:shd w:val="clear" w:color="auto" w:fill="FFFFFF"/>
        </w:rPr>
        <w:t> </w:t>
      </w:r>
      <w:r w:rsidR="004B7EC2" w:rsidRPr="008A04DC">
        <w:rPr>
          <w:rFonts w:asciiTheme="majorBidi" w:hAnsiTheme="majorBidi" w:cstheme="majorBidi"/>
          <w:sz w:val="24"/>
          <w:szCs w:val="24"/>
          <w:lang w:val="de-DE"/>
        </w:rPr>
        <w:t xml:space="preserve">, </w:t>
      </w:r>
      <w:r w:rsidR="00874D28" w:rsidRPr="008A04DC">
        <w:rPr>
          <w:rFonts w:asciiTheme="majorBidi" w:hAnsiTheme="majorBidi" w:cstheme="majorBidi"/>
          <w:sz w:val="24"/>
          <w:szCs w:val="24"/>
          <w:lang w:val="de-DE"/>
        </w:rPr>
        <w:t xml:space="preserve">Lana </w:t>
      </w:r>
      <w:r w:rsidR="00F3089B" w:rsidRPr="008A04DC">
        <w:rPr>
          <w:rFonts w:asciiTheme="majorBidi" w:hAnsiTheme="majorBidi" w:cstheme="majorBidi"/>
          <w:sz w:val="24"/>
          <w:szCs w:val="24"/>
          <w:lang w:val="de-DE"/>
        </w:rPr>
        <w:t>C</w:t>
      </w:r>
      <w:r w:rsidR="007070CE" w:rsidRPr="008A04DC">
        <w:rPr>
          <w:rFonts w:asciiTheme="majorBidi" w:hAnsiTheme="majorBidi" w:cstheme="majorBidi"/>
          <w:sz w:val="24"/>
          <w:szCs w:val="24"/>
          <w:lang w:val="de-DE"/>
        </w:rPr>
        <w:t>hikhungu</w:t>
      </w:r>
      <w:r w:rsidR="007070CE" w:rsidRPr="007070CE">
        <w:rPr>
          <w:rFonts w:asciiTheme="majorBidi" w:hAnsiTheme="majorBidi" w:cstheme="majorBidi"/>
          <w:sz w:val="24"/>
          <w:szCs w:val="24"/>
          <w:vertAlign w:val="superscript"/>
          <w:lang w:val="de-DE"/>
        </w:rPr>
        <w:t>2</w:t>
      </w:r>
      <w:r w:rsidR="007070CE">
        <w:rPr>
          <w:rFonts w:asciiTheme="majorBidi" w:hAnsiTheme="majorBidi" w:cstheme="majorBidi"/>
          <w:sz w:val="24"/>
          <w:szCs w:val="24"/>
          <w:vertAlign w:val="superscript"/>
          <w:lang w:val="de-DE"/>
        </w:rPr>
        <w:t>*</w:t>
      </w:r>
      <w:r w:rsidR="00874D28" w:rsidRPr="008A04DC">
        <w:rPr>
          <w:rFonts w:asciiTheme="majorBidi" w:hAnsiTheme="majorBidi" w:cstheme="majorBidi"/>
          <w:sz w:val="24"/>
          <w:szCs w:val="24"/>
          <w:lang w:val="de-DE"/>
        </w:rPr>
        <w:t>,</w:t>
      </w:r>
      <w:r w:rsidR="00874D28" w:rsidRPr="008A04DC">
        <w:rPr>
          <w:rFonts w:asciiTheme="majorBidi" w:hAnsiTheme="majorBidi" w:cstheme="majorBidi"/>
          <w:sz w:val="24"/>
          <w:szCs w:val="24"/>
          <w:vertAlign w:val="superscript"/>
          <w:lang w:val="de-DE"/>
        </w:rPr>
        <w:t xml:space="preserve"> </w:t>
      </w:r>
      <w:r w:rsidR="004B7EC2" w:rsidRPr="008A04DC">
        <w:rPr>
          <w:rFonts w:asciiTheme="majorBidi" w:hAnsiTheme="majorBidi" w:cstheme="majorBidi"/>
          <w:sz w:val="24"/>
          <w:szCs w:val="24"/>
          <w:lang w:val="de-DE"/>
        </w:rPr>
        <w:t xml:space="preserve">Nigel </w:t>
      </w:r>
      <w:r w:rsidR="00F3089B" w:rsidRPr="008A04DC">
        <w:rPr>
          <w:rFonts w:asciiTheme="majorBidi" w:hAnsiTheme="majorBidi" w:cstheme="majorBidi"/>
          <w:sz w:val="24"/>
          <w:szCs w:val="24"/>
          <w:lang w:val="de-DE"/>
        </w:rPr>
        <w:t>R</w:t>
      </w:r>
      <w:r w:rsidR="007070CE" w:rsidRPr="008A04DC">
        <w:rPr>
          <w:rFonts w:asciiTheme="majorBidi" w:hAnsiTheme="majorBidi" w:cstheme="majorBidi"/>
          <w:sz w:val="24"/>
          <w:szCs w:val="24"/>
          <w:lang w:val="de-DE"/>
        </w:rPr>
        <w:t>ollins</w:t>
      </w:r>
      <w:r w:rsidR="007070CE" w:rsidRPr="007070CE">
        <w:rPr>
          <w:rFonts w:asciiTheme="majorBidi" w:hAnsiTheme="majorBidi" w:cstheme="majorBidi"/>
          <w:sz w:val="24"/>
          <w:szCs w:val="24"/>
          <w:vertAlign w:val="superscript"/>
          <w:lang w:val="de-DE"/>
        </w:rPr>
        <w:t>3</w:t>
      </w:r>
      <w:r w:rsidR="007070CE">
        <w:rPr>
          <w:rFonts w:asciiTheme="majorBidi" w:hAnsiTheme="majorBidi" w:cstheme="majorBidi"/>
          <w:sz w:val="24"/>
          <w:szCs w:val="24"/>
          <w:vertAlign w:val="superscript"/>
          <w:lang w:val="de-DE"/>
        </w:rPr>
        <w:t>*</w:t>
      </w:r>
      <w:r w:rsidR="00874D28" w:rsidRPr="008A04DC">
        <w:rPr>
          <w:rFonts w:asciiTheme="majorBidi" w:hAnsiTheme="majorBidi" w:cstheme="majorBidi"/>
          <w:sz w:val="24"/>
          <w:szCs w:val="24"/>
          <w:lang w:val="de-DE"/>
        </w:rPr>
        <w:t xml:space="preserve">, Nandi </w:t>
      </w:r>
      <w:r w:rsidR="00F3089B" w:rsidRPr="008A04DC">
        <w:rPr>
          <w:rFonts w:asciiTheme="majorBidi" w:hAnsiTheme="majorBidi" w:cstheme="majorBidi"/>
          <w:sz w:val="24"/>
          <w:szCs w:val="24"/>
          <w:lang w:val="de-DE"/>
        </w:rPr>
        <w:t>S</w:t>
      </w:r>
      <w:r w:rsidR="007070CE" w:rsidRPr="008A04DC">
        <w:rPr>
          <w:rFonts w:asciiTheme="majorBidi" w:hAnsiTheme="majorBidi" w:cstheme="majorBidi"/>
          <w:sz w:val="24"/>
          <w:szCs w:val="24"/>
          <w:lang w:val="de-DE"/>
        </w:rPr>
        <w:t>iegfried</w:t>
      </w:r>
      <w:r w:rsidR="007070CE" w:rsidRPr="007070CE">
        <w:rPr>
          <w:rFonts w:asciiTheme="majorBidi" w:hAnsiTheme="majorBidi" w:cstheme="majorBidi"/>
          <w:sz w:val="24"/>
          <w:szCs w:val="24"/>
          <w:vertAlign w:val="superscript"/>
          <w:lang w:val="de-DE"/>
        </w:rPr>
        <w:t>4</w:t>
      </w:r>
      <w:r w:rsidR="007070CE">
        <w:rPr>
          <w:rFonts w:asciiTheme="majorBidi" w:hAnsiTheme="majorBidi" w:cstheme="majorBidi"/>
          <w:sz w:val="24"/>
          <w:szCs w:val="24"/>
          <w:vertAlign w:val="superscript"/>
          <w:lang w:val="de-DE"/>
        </w:rPr>
        <w:t>*</w:t>
      </w:r>
      <w:r w:rsidR="007070CE">
        <w:rPr>
          <w:rFonts w:asciiTheme="majorBidi" w:hAnsiTheme="majorBidi" w:cstheme="majorBidi"/>
          <w:sz w:val="24"/>
          <w:szCs w:val="24"/>
        </w:rPr>
        <w:t xml:space="preserve">, </w:t>
      </w:r>
      <w:r>
        <w:rPr>
          <w:rFonts w:asciiTheme="majorBidi" w:hAnsiTheme="majorBidi" w:cstheme="majorBidi"/>
          <w:sz w:val="24"/>
          <w:szCs w:val="24"/>
        </w:rPr>
        <w:t xml:space="preserve">Marie-Louise </w:t>
      </w:r>
      <w:r w:rsidR="00F3089B">
        <w:rPr>
          <w:rFonts w:asciiTheme="majorBidi" w:hAnsiTheme="majorBidi" w:cstheme="majorBidi"/>
          <w:sz w:val="24"/>
          <w:szCs w:val="24"/>
        </w:rPr>
        <w:t>N</w:t>
      </w:r>
      <w:r w:rsidR="007070CE">
        <w:rPr>
          <w:rFonts w:asciiTheme="majorBidi" w:hAnsiTheme="majorBidi" w:cstheme="majorBidi"/>
          <w:sz w:val="24"/>
          <w:szCs w:val="24"/>
        </w:rPr>
        <w:t>ewell</w:t>
      </w:r>
      <w:r w:rsidR="007070CE" w:rsidRPr="007070CE">
        <w:rPr>
          <w:rFonts w:asciiTheme="majorBidi" w:hAnsiTheme="majorBidi" w:cstheme="majorBidi"/>
          <w:sz w:val="24"/>
          <w:szCs w:val="24"/>
          <w:vertAlign w:val="superscript"/>
        </w:rPr>
        <w:t>5</w:t>
      </w:r>
      <w:r w:rsidR="007070CE">
        <w:rPr>
          <w:rFonts w:asciiTheme="majorBidi" w:hAnsiTheme="majorBidi" w:cstheme="majorBidi"/>
          <w:sz w:val="24"/>
          <w:szCs w:val="24"/>
          <w:vertAlign w:val="superscript"/>
        </w:rPr>
        <w:t>*</w:t>
      </w:r>
    </w:p>
    <w:p w14:paraId="4D374792" w14:textId="77777777" w:rsidR="007070CE" w:rsidRPr="007070CE" w:rsidRDefault="007070CE" w:rsidP="007070CE">
      <w:pPr>
        <w:spacing w:after="0" w:line="360" w:lineRule="auto"/>
        <w:rPr>
          <w:rFonts w:asciiTheme="majorBidi" w:hAnsiTheme="majorBidi" w:cstheme="majorBidi"/>
          <w:sz w:val="24"/>
          <w:szCs w:val="24"/>
          <w:vertAlign w:val="superscript"/>
          <w:lang w:val="de-DE"/>
        </w:rPr>
      </w:pPr>
    </w:p>
    <w:p w14:paraId="1DC92A63" w14:textId="56B1CD39" w:rsidR="007070CE" w:rsidRDefault="007070CE" w:rsidP="007070CE">
      <w:pPr>
        <w:spacing w:after="0" w:line="240" w:lineRule="auto"/>
        <w:rPr>
          <w:rFonts w:asciiTheme="majorBidi" w:eastAsia="SimSun" w:hAnsiTheme="majorBidi" w:cstheme="majorBidi"/>
          <w:color w:val="000000" w:themeColor="text1"/>
          <w:sz w:val="24"/>
          <w:szCs w:val="24"/>
        </w:rPr>
      </w:pPr>
      <w:proofErr w:type="gramStart"/>
      <w:r w:rsidRPr="008A000F">
        <w:rPr>
          <w:rFonts w:asciiTheme="majorBidi" w:eastAsia="SimSun" w:hAnsiTheme="majorBidi" w:cstheme="majorBidi"/>
          <w:color w:val="000000" w:themeColor="text1"/>
          <w:sz w:val="24"/>
          <w:szCs w:val="24"/>
        </w:rPr>
        <w:t>Department of Social Statistics and Demogr</w:t>
      </w:r>
      <w:r>
        <w:rPr>
          <w:rFonts w:asciiTheme="majorBidi" w:eastAsia="SimSun" w:hAnsiTheme="majorBidi" w:cstheme="majorBidi"/>
          <w:color w:val="000000" w:themeColor="text1"/>
          <w:sz w:val="24"/>
          <w:szCs w:val="24"/>
        </w:rPr>
        <w:t xml:space="preserve">aphy, University of Southampton, </w:t>
      </w:r>
      <w:r w:rsidR="005F6C37">
        <w:rPr>
          <w:rFonts w:asciiTheme="majorBidi" w:eastAsia="SimSun" w:hAnsiTheme="majorBidi" w:cstheme="majorBidi"/>
          <w:color w:val="000000" w:themeColor="text1"/>
          <w:sz w:val="24"/>
          <w:szCs w:val="24"/>
        </w:rPr>
        <w:t xml:space="preserve">Southampton, </w:t>
      </w:r>
      <w:r>
        <w:rPr>
          <w:rFonts w:asciiTheme="majorBidi" w:eastAsia="SimSun" w:hAnsiTheme="majorBidi" w:cstheme="majorBidi"/>
          <w:color w:val="000000" w:themeColor="text1"/>
          <w:sz w:val="24"/>
          <w:szCs w:val="24"/>
        </w:rPr>
        <w:t>UK.</w:t>
      </w:r>
      <w:proofErr w:type="gramEnd"/>
      <w:r w:rsidRPr="008A000F">
        <w:rPr>
          <w:rFonts w:asciiTheme="majorBidi" w:eastAsia="SimSun" w:hAnsiTheme="majorBidi" w:cstheme="majorBidi"/>
          <w:color w:val="000000" w:themeColor="text1"/>
          <w:sz w:val="24"/>
          <w:szCs w:val="24"/>
        </w:rPr>
        <w:t xml:space="preserve"> </w:t>
      </w:r>
    </w:p>
    <w:p w14:paraId="496BE8AA" w14:textId="32061205" w:rsidR="007070CE" w:rsidRDefault="007070CE" w:rsidP="00461C3E">
      <w:pPr>
        <w:keepNext/>
        <w:keepLines/>
        <w:spacing w:after="0" w:line="240" w:lineRule="auto"/>
        <w:ind w:right="-6"/>
        <w:outlineLvl w:val="0"/>
        <w:rPr>
          <w:rFonts w:asciiTheme="majorBidi" w:eastAsia="SimSun" w:hAnsiTheme="majorBidi" w:cstheme="majorBidi"/>
          <w:color w:val="000000" w:themeColor="text1"/>
          <w:sz w:val="24"/>
          <w:szCs w:val="24"/>
        </w:rPr>
      </w:pPr>
      <w:r w:rsidRPr="008A000F">
        <w:rPr>
          <w:rFonts w:asciiTheme="majorBidi" w:hAnsiTheme="majorBidi" w:cstheme="majorBidi"/>
          <w:color w:val="000000"/>
          <w:sz w:val="24"/>
          <w:szCs w:val="24"/>
          <w:vertAlign w:val="superscript"/>
        </w:rPr>
        <w:t>2</w:t>
      </w:r>
      <w:r w:rsidRPr="008A000F">
        <w:rPr>
          <w:rFonts w:asciiTheme="majorBidi" w:eastAsia="SimSun" w:hAnsiTheme="majorBidi" w:cstheme="majorBidi"/>
          <w:color w:val="000000" w:themeColor="text1"/>
          <w:sz w:val="24"/>
          <w:szCs w:val="24"/>
        </w:rPr>
        <w:t xml:space="preserve">School of Languages and Area Studies, University of </w:t>
      </w:r>
      <w:r>
        <w:rPr>
          <w:rFonts w:asciiTheme="majorBidi" w:eastAsia="SimSun" w:hAnsiTheme="majorBidi" w:cstheme="majorBidi"/>
          <w:color w:val="000000" w:themeColor="text1"/>
          <w:sz w:val="24"/>
          <w:szCs w:val="24"/>
        </w:rPr>
        <w:t xml:space="preserve">Portsmouth, </w:t>
      </w:r>
      <w:r w:rsidR="005F6C37">
        <w:rPr>
          <w:rFonts w:asciiTheme="majorBidi" w:eastAsia="SimSun" w:hAnsiTheme="majorBidi" w:cstheme="majorBidi"/>
          <w:color w:val="000000" w:themeColor="text1"/>
          <w:sz w:val="24"/>
          <w:szCs w:val="24"/>
        </w:rPr>
        <w:t xml:space="preserve">Portsmouth, </w:t>
      </w:r>
      <w:r>
        <w:rPr>
          <w:rFonts w:asciiTheme="majorBidi" w:eastAsia="SimSun" w:hAnsiTheme="majorBidi" w:cstheme="majorBidi"/>
          <w:color w:val="000000" w:themeColor="text1"/>
          <w:sz w:val="24"/>
          <w:szCs w:val="24"/>
        </w:rPr>
        <w:t>UK</w:t>
      </w:r>
      <w:r w:rsidRPr="008A000F">
        <w:rPr>
          <w:rFonts w:asciiTheme="majorBidi" w:eastAsia="SimSun" w:hAnsiTheme="majorBidi" w:cstheme="majorBidi"/>
          <w:color w:val="000000" w:themeColor="text1"/>
          <w:sz w:val="24"/>
          <w:szCs w:val="24"/>
        </w:rPr>
        <w:t xml:space="preserve"> </w:t>
      </w:r>
    </w:p>
    <w:p w14:paraId="4BC98D49" w14:textId="77777777" w:rsidR="007070CE" w:rsidRDefault="007070CE" w:rsidP="007070CE">
      <w:pPr>
        <w:pStyle w:val="FootnoteText"/>
        <w:rPr>
          <w:rFonts w:asciiTheme="majorBidi" w:hAnsiTheme="majorBidi" w:cstheme="majorBidi"/>
          <w:color w:val="000000" w:themeColor="text1"/>
          <w:sz w:val="24"/>
          <w:szCs w:val="24"/>
        </w:rPr>
      </w:pPr>
      <w:r w:rsidRPr="008A000F">
        <w:rPr>
          <w:rFonts w:asciiTheme="majorBidi" w:hAnsiTheme="majorBidi" w:cstheme="majorBidi"/>
          <w:color w:val="000000" w:themeColor="text1"/>
          <w:sz w:val="24"/>
          <w:szCs w:val="24"/>
          <w:vertAlign w:val="superscript"/>
        </w:rPr>
        <w:t>3</w:t>
      </w:r>
      <w:r w:rsidRPr="008A000F">
        <w:rPr>
          <w:rFonts w:asciiTheme="majorBidi" w:hAnsiTheme="majorBidi" w:cstheme="majorBidi"/>
          <w:color w:val="000000" w:themeColor="text1"/>
          <w:sz w:val="24"/>
          <w:szCs w:val="24"/>
        </w:rPr>
        <w:t>Department of Maternal, New-born, Child and Adolescent Health, World Health Org</w:t>
      </w:r>
      <w:r>
        <w:rPr>
          <w:rFonts w:asciiTheme="majorBidi" w:hAnsiTheme="majorBidi" w:cstheme="majorBidi"/>
          <w:color w:val="000000" w:themeColor="text1"/>
          <w:sz w:val="24"/>
          <w:szCs w:val="24"/>
        </w:rPr>
        <w:t>anisation, Geneva, Switzerland</w:t>
      </w:r>
    </w:p>
    <w:p w14:paraId="0E3E06F5" w14:textId="19D060E2" w:rsidR="007070CE" w:rsidRDefault="007070CE" w:rsidP="005F6C37">
      <w:pPr>
        <w:spacing w:after="0" w:line="240" w:lineRule="auto"/>
        <w:rPr>
          <w:rFonts w:asciiTheme="majorBidi" w:hAnsiTheme="majorBidi" w:cstheme="majorBidi"/>
          <w:color w:val="000000" w:themeColor="text1"/>
          <w:sz w:val="24"/>
          <w:szCs w:val="24"/>
        </w:rPr>
      </w:pPr>
      <w:r w:rsidRPr="008A000F">
        <w:rPr>
          <w:rFonts w:asciiTheme="majorBidi" w:hAnsiTheme="majorBidi" w:cstheme="majorBidi"/>
          <w:color w:val="000000" w:themeColor="text1"/>
          <w:sz w:val="24"/>
          <w:szCs w:val="24"/>
          <w:vertAlign w:val="superscript"/>
        </w:rPr>
        <w:t>4</w:t>
      </w:r>
      <w:r w:rsidRPr="008A000F">
        <w:rPr>
          <w:rFonts w:asciiTheme="majorBidi" w:hAnsiTheme="majorBidi" w:cstheme="majorBidi"/>
          <w:color w:val="000000" w:themeColor="text1"/>
          <w:sz w:val="24"/>
          <w:szCs w:val="24"/>
        </w:rPr>
        <w:t>Medical Research Council, Cape Town, South Africa</w:t>
      </w:r>
    </w:p>
    <w:p w14:paraId="7C9DABE2" w14:textId="495F9292" w:rsidR="007070CE" w:rsidRDefault="007070CE" w:rsidP="005F6C37">
      <w:pPr>
        <w:spacing w:after="0" w:line="240" w:lineRule="auto"/>
        <w:rPr>
          <w:rFonts w:asciiTheme="majorBidi" w:hAnsiTheme="majorBidi" w:cstheme="majorBidi"/>
          <w:color w:val="000000" w:themeColor="text1"/>
          <w:sz w:val="24"/>
          <w:szCs w:val="24"/>
        </w:rPr>
      </w:pPr>
      <w:r w:rsidRPr="008A000F">
        <w:rPr>
          <w:rFonts w:asciiTheme="majorBidi" w:hAnsiTheme="majorBidi" w:cstheme="majorBidi"/>
          <w:color w:val="000000" w:themeColor="text1"/>
          <w:sz w:val="24"/>
          <w:szCs w:val="24"/>
          <w:vertAlign w:val="superscript"/>
        </w:rPr>
        <w:t>5</w:t>
      </w:r>
      <w:r w:rsidRPr="008A000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Human </w:t>
      </w:r>
      <w:proofErr w:type="gramStart"/>
      <w:r>
        <w:rPr>
          <w:rFonts w:asciiTheme="majorBidi" w:hAnsiTheme="majorBidi" w:cstheme="majorBidi"/>
          <w:color w:val="000000" w:themeColor="text1"/>
          <w:sz w:val="24"/>
          <w:szCs w:val="24"/>
        </w:rPr>
        <w:t>Development</w:t>
      </w:r>
      <w:proofErr w:type="gramEnd"/>
      <w:r>
        <w:rPr>
          <w:rFonts w:asciiTheme="majorBidi" w:hAnsiTheme="majorBidi" w:cstheme="majorBidi"/>
          <w:color w:val="000000" w:themeColor="text1"/>
          <w:sz w:val="24"/>
          <w:szCs w:val="24"/>
        </w:rPr>
        <w:t xml:space="preserve"> </w:t>
      </w:r>
      <w:r w:rsidR="005F6C37">
        <w:rPr>
          <w:rFonts w:asciiTheme="majorBidi" w:hAnsiTheme="majorBidi" w:cstheme="majorBidi"/>
          <w:color w:val="000000" w:themeColor="text1"/>
          <w:sz w:val="24"/>
          <w:szCs w:val="24"/>
        </w:rPr>
        <w:t>and Health</w:t>
      </w:r>
      <w:r>
        <w:rPr>
          <w:rFonts w:asciiTheme="majorBidi" w:hAnsiTheme="majorBidi" w:cstheme="majorBidi"/>
          <w:color w:val="000000" w:themeColor="text1"/>
          <w:sz w:val="24"/>
          <w:szCs w:val="24"/>
        </w:rPr>
        <w:t xml:space="preserve">, </w:t>
      </w:r>
      <w:r w:rsidRPr="008A000F">
        <w:rPr>
          <w:rFonts w:asciiTheme="majorBidi" w:hAnsiTheme="majorBidi" w:cstheme="majorBidi"/>
          <w:color w:val="000000" w:themeColor="text1"/>
          <w:sz w:val="24"/>
          <w:szCs w:val="24"/>
        </w:rPr>
        <w:t xml:space="preserve">Faculty of Medicine, University of Southampton, </w:t>
      </w:r>
      <w:r w:rsidR="005F6C37">
        <w:rPr>
          <w:rFonts w:asciiTheme="majorBidi" w:hAnsiTheme="majorBidi" w:cstheme="majorBidi"/>
          <w:color w:val="000000" w:themeColor="text1"/>
          <w:sz w:val="24"/>
          <w:szCs w:val="24"/>
        </w:rPr>
        <w:t xml:space="preserve">Southampton, </w:t>
      </w:r>
      <w:r>
        <w:rPr>
          <w:rFonts w:asciiTheme="majorBidi" w:hAnsiTheme="majorBidi" w:cstheme="majorBidi"/>
          <w:color w:val="000000" w:themeColor="text1"/>
          <w:sz w:val="24"/>
          <w:szCs w:val="24"/>
        </w:rPr>
        <w:t>UK</w:t>
      </w:r>
    </w:p>
    <w:p w14:paraId="2C0FC051" w14:textId="77777777" w:rsidR="000261F4" w:rsidRDefault="000261F4" w:rsidP="005C5D87">
      <w:pPr>
        <w:tabs>
          <w:tab w:val="left" w:pos="7110"/>
        </w:tabs>
        <w:spacing w:after="0" w:line="480" w:lineRule="auto"/>
        <w:rPr>
          <w:rFonts w:asciiTheme="majorBidi" w:eastAsiaTheme="minorHAnsi" w:hAnsiTheme="majorBidi" w:cstheme="majorBidi"/>
          <w:b/>
          <w:bCs/>
          <w:color w:val="000000"/>
          <w:sz w:val="24"/>
          <w:szCs w:val="24"/>
          <w:lang w:val="en-US" w:eastAsia="en-US"/>
        </w:rPr>
      </w:pPr>
    </w:p>
    <w:p w14:paraId="32F3776B" w14:textId="77777777" w:rsidR="005F6C37" w:rsidRDefault="005F6C37" w:rsidP="005F6C37">
      <w:pPr>
        <w:spacing w:after="0" w:line="240" w:lineRule="auto"/>
        <w:rPr>
          <w:rFonts w:asciiTheme="majorBidi" w:hAnsiTheme="majorBidi" w:cstheme="majorBidi"/>
          <w:color w:val="000000"/>
          <w:sz w:val="24"/>
          <w:szCs w:val="24"/>
        </w:rPr>
      </w:pPr>
      <w:r w:rsidRPr="00EA1CD1">
        <w:rPr>
          <w:rFonts w:ascii="Times New Roman" w:hAnsi="Times New Roman" w:cs="Times New Roman"/>
          <w:bCs/>
          <w:sz w:val="32"/>
          <w:szCs w:val="24"/>
          <w:vertAlign w:val="superscript"/>
        </w:rPr>
        <w:t>§</w:t>
      </w:r>
      <w:r>
        <w:rPr>
          <w:rFonts w:ascii="Arial" w:hAnsi="Arial" w:cs="Arial"/>
          <w:color w:val="111111"/>
          <w:sz w:val="18"/>
          <w:szCs w:val="18"/>
          <w:shd w:val="clear" w:color="auto" w:fill="FFFFFF"/>
          <w:vertAlign w:val="superscript"/>
        </w:rPr>
        <w:t xml:space="preserve"> </w:t>
      </w:r>
      <w:r>
        <w:rPr>
          <w:rFonts w:asciiTheme="majorBidi" w:hAnsiTheme="majorBidi" w:cstheme="majorBidi"/>
          <w:color w:val="000000"/>
          <w:sz w:val="24"/>
          <w:szCs w:val="24"/>
        </w:rPr>
        <w:t xml:space="preserve">Corresponding author: Stephanie Bispo </w:t>
      </w:r>
    </w:p>
    <w:p w14:paraId="23BA18F6" w14:textId="77777777" w:rsidR="005F6C37" w:rsidRDefault="005F6C37" w:rsidP="005F6C37">
      <w:pPr>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University Road</w:t>
      </w:r>
    </w:p>
    <w:p w14:paraId="7CFE8F92" w14:textId="0873235E" w:rsidR="007070CE" w:rsidRDefault="007070CE" w:rsidP="005F6C37">
      <w:pPr>
        <w:spacing w:after="0" w:line="240" w:lineRule="auto"/>
        <w:rPr>
          <w:rFonts w:asciiTheme="majorBidi" w:hAnsiTheme="majorBidi" w:cstheme="majorBidi"/>
          <w:color w:val="000000"/>
          <w:sz w:val="24"/>
          <w:szCs w:val="24"/>
        </w:rPr>
      </w:pPr>
      <w:r w:rsidRPr="007070CE">
        <w:rPr>
          <w:rFonts w:asciiTheme="majorBidi" w:hAnsiTheme="majorBidi" w:cstheme="majorBidi"/>
          <w:color w:val="000000"/>
          <w:sz w:val="24"/>
          <w:szCs w:val="24"/>
        </w:rPr>
        <w:t xml:space="preserve">Southampton, SO17 1BJ, England. </w:t>
      </w:r>
    </w:p>
    <w:p w14:paraId="4CD6D9EF" w14:textId="4985571B" w:rsidR="007070CE" w:rsidRDefault="005F6C37" w:rsidP="007070CE">
      <w:pPr>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P</w:t>
      </w:r>
      <w:r w:rsidR="007070CE">
        <w:rPr>
          <w:rFonts w:asciiTheme="majorBidi" w:hAnsiTheme="majorBidi" w:cstheme="majorBidi"/>
          <w:color w:val="000000"/>
          <w:sz w:val="24"/>
          <w:szCs w:val="24"/>
        </w:rPr>
        <w:t>hone number: +44 7870545308</w:t>
      </w:r>
    </w:p>
    <w:p w14:paraId="7DC1559E" w14:textId="2E0D2AA2" w:rsidR="007070CE" w:rsidRDefault="005F6C37" w:rsidP="005F6C37">
      <w:pPr>
        <w:tabs>
          <w:tab w:val="left" w:pos="7110"/>
        </w:tabs>
        <w:spacing w:after="0" w:line="480" w:lineRule="auto"/>
        <w:rPr>
          <w:rFonts w:asciiTheme="majorBidi" w:eastAsiaTheme="minorHAnsi" w:hAnsiTheme="majorBidi" w:cstheme="majorBidi"/>
          <w:b/>
          <w:bCs/>
          <w:color w:val="000000"/>
          <w:sz w:val="24"/>
          <w:szCs w:val="24"/>
          <w:lang w:val="en-US" w:eastAsia="en-US"/>
        </w:rPr>
      </w:pPr>
      <w:r w:rsidRPr="007070CE">
        <w:rPr>
          <w:rFonts w:asciiTheme="majorBidi" w:hAnsiTheme="majorBidi" w:cstheme="majorBidi"/>
          <w:color w:val="000000"/>
          <w:sz w:val="24"/>
          <w:szCs w:val="24"/>
        </w:rPr>
        <w:t>Email</w:t>
      </w:r>
      <w:r>
        <w:rPr>
          <w:rFonts w:asciiTheme="majorBidi" w:hAnsiTheme="majorBidi" w:cstheme="majorBidi"/>
          <w:color w:val="000000"/>
          <w:sz w:val="24"/>
          <w:szCs w:val="24"/>
        </w:rPr>
        <w:t>:</w:t>
      </w:r>
      <w:r w:rsidRPr="007070CE">
        <w:rPr>
          <w:rFonts w:asciiTheme="majorBidi" w:hAnsiTheme="majorBidi" w:cstheme="majorBidi"/>
          <w:color w:val="000000"/>
          <w:sz w:val="24"/>
          <w:szCs w:val="24"/>
        </w:rPr>
        <w:t xml:space="preserve"> </w:t>
      </w:r>
      <w:hyperlink r:id="rId9" w:history="1">
        <w:r w:rsidRPr="00732F91">
          <w:rPr>
            <w:rStyle w:val="Hyperlink"/>
            <w:rFonts w:asciiTheme="majorBidi" w:hAnsiTheme="majorBidi" w:cstheme="majorBidi"/>
            <w:sz w:val="24"/>
            <w:szCs w:val="24"/>
          </w:rPr>
          <w:t>s.bispo@soton.ac.uk</w:t>
        </w:r>
      </w:hyperlink>
    </w:p>
    <w:p w14:paraId="5D20B8A6" w14:textId="4A296384" w:rsidR="00F3089B" w:rsidRDefault="005F6C37" w:rsidP="005C5D87">
      <w:pPr>
        <w:tabs>
          <w:tab w:val="left" w:pos="7110"/>
        </w:tabs>
        <w:spacing w:after="0" w:line="480" w:lineRule="auto"/>
        <w:rPr>
          <w:rFonts w:asciiTheme="majorBidi" w:eastAsiaTheme="minorHAnsi" w:hAnsiTheme="majorBidi" w:cstheme="majorBidi"/>
          <w:color w:val="000000"/>
          <w:sz w:val="24"/>
          <w:szCs w:val="24"/>
          <w:lang w:val="en-US" w:eastAsia="en-US"/>
        </w:rPr>
      </w:pPr>
      <w:r w:rsidRPr="005F6C37">
        <w:rPr>
          <w:rFonts w:asciiTheme="majorBidi" w:eastAsiaTheme="minorHAnsi" w:hAnsiTheme="majorBidi" w:cstheme="majorBidi"/>
          <w:color w:val="000000"/>
          <w:sz w:val="24"/>
          <w:szCs w:val="24"/>
          <w:lang w:val="en-US" w:eastAsia="en-US"/>
        </w:rPr>
        <w:t>*These authors have contributed equally to the work</w:t>
      </w:r>
    </w:p>
    <w:p w14:paraId="30DB908D" w14:textId="77777777" w:rsidR="005F6C37" w:rsidRDefault="005F6C37" w:rsidP="005C5D87">
      <w:pPr>
        <w:tabs>
          <w:tab w:val="left" w:pos="7110"/>
        </w:tabs>
        <w:spacing w:after="0" w:line="480" w:lineRule="auto"/>
        <w:rPr>
          <w:rFonts w:asciiTheme="majorBidi" w:eastAsiaTheme="minorHAnsi" w:hAnsiTheme="majorBidi" w:cstheme="majorBidi"/>
          <w:color w:val="000000"/>
          <w:sz w:val="24"/>
          <w:szCs w:val="24"/>
          <w:lang w:val="en-US" w:eastAsia="en-US"/>
        </w:rPr>
      </w:pPr>
    </w:p>
    <w:p w14:paraId="7A78F9E3" w14:textId="77777777" w:rsidR="005F6C37" w:rsidRDefault="005F6C37" w:rsidP="005C5D87">
      <w:pPr>
        <w:tabs>
          <w:tab w:val="left" w:pos="7110"/>
        </w:tabs>
        <w:spacing w:after="0" w:line="480" w:lineRule="auto"/>
        <w:rPr>
          <w:rFonts w:asciiTheme="majorBidi" w:eastAsiaTheme="minorHAnsi" w:hAnsiTheme="majorBidi" w:cstheme="majorBidi"/>
          <w:color w:val="000000"/>
          <w:sz w:val="24"/>
          <w:szCs w:val="24"/>
          <w:lang w:val="en-US" w:eastAsia="en-US"/>
        </w:rPr>
      </w:pPr>
    </w:p>
    <w:p w14:paraId="724543A4" w14:textId="625C5955" w:rsidR="005F6C37" w:rsidRDefault="005F6C37" w:rsidP="005C5D87">
      <w:pPr>
        <w:tabs>
          <w:tab w:val="left" w:pos="7110"/>
        </w:tabs>
        <w:spacing w:after="0" w:line="480" w:lineRule="auto"/>
        <w:rPr>
          <w:rFonts w:asciiTheme="majorBidi" w:eastAsiaTheme="minorHAnsi" w:hAnsiTheme="majorBidi" w:cstheme="majorBidi"/>
          <w:color w:val="000000"/>
          <w:sz w:val="24"/>
          <w:szCs w:val="24"/>
          <w:lang w:val="en-US" w:eastAsia="en-US"/>
        </w:rPr>
      </w:pPr>
      <w:r>
        <w:rPr>
          <w:rFonts w:asciiTheme="majorBidi" w:eastAsiaTheme="minorHAnsi" w:hAnsiTheme="majorBidi" w:cstheme="majorBidi"/>
          <w:color w:val="000000"/>
          <w:sz w:val="24"/>
          <w:szCs w:val="24"/>
          <w:lang w:val="en-US" w:eastAsia="en-US"/>
        </w:rPr>
        <w:t>Email addresses of authors:</w:t>
      </w:r>
    </w:p>
    <w:p w14:paraId="6640E349" w14:textId="786AC9F9" w:rsidR="005F6C37" w:rsidRDefault="005F6C37" w:rsidP="005F6C37">
      <w:pPr>
        <w:tabs>
          <w:tab w:val="left" w:pos="7110"/>
        </w:tabs>
        <w:spacing w:after="0" w:line="240" w:lineRule="auto"/>
        <w:rPr>
          <w:rFonts w:asciiTheme="majorBidi" w:eastAsiaTheme="minorHAnsi" w:hAnsiTheme="majorBidi" w:cstheme="majorBidi"/>
          <w:color w:val="000000"/>
          <w:sz w:val="24"/>
          <w:szCs w:val="24"/>
          <w:lang w:val="en-US" w:eastAsia="en-US"/>
        </w:rPr>
      </w:pPr>
      <w:r>
        <w:rPr>
          <w:rFonts w:asciiTheme="majorBidi" w:eastAsiaTheme="minorHAnsi" w:hAnsiTheme="majorBidi" w:cstheme="majorBidi"/>
          <w:color w:val="000000"/>
          <w:sz w:val="24"/>
          <w:szCs w:val="24"/>
          <w:lang w:val="en-US" w:eastAsia="en-US"/>
        </w:rPr>
        <w:t xml:space="preserve">SB: </w:t>
      </w:r>
      <w:hyperlink r:id="rId10" w:history="1">
        <w:r w:rsidRPr="00732F91">
          <w:rPr>
            <w:rStyle w:val="Hyperlink"/>
            <w:rFonts w:asciiTheme="majorBidi" w:eastAsiaTheme="minorHAnsi" w:hAnsiTheme="majorBidi" w:cstheme="majorBidi"/>
            <w:sz w:val="24"/>
            <w:szCs w:val="24"/>
            <w:lang w:val="en-US" w:eastAsia="en-US"/>
          </w:rPr>
          <w:t>S.Bispo@soton.ac.uk</w:t>
        </w:r>
      </w:hyperlink>
    </w:p>
    <w:p w14:paraId="75F7E4CF" w14:textId="10429A52" w:rsidR="005F6C37" w:rsidRPr="008A000F" w:rsidRDefault="005F6C37" w:rsidP="005F6C37">
      <w:pPr>
        <w:keepNext/>
        <w:keepLines/>
        <w:spacing w:after="0" w:line="240" w:lineRule="auto"/>
        <w:ind w:right="-6"/>
        <w:outlineLvl w:val="0"/>
        <w:rPr>
          <w:rFonts w:asciiTheme="majorBidi" w:eastAsia="SimSun" w:hAnsiTheme="majorBidi" w:cstheme="majorBidi"/>
          <w:color w:val="000000" w:themeColor="text1"/>
          <w:sz w:val="24"/>
          <w:szCs w:val="24"/>
        </w:rPr>
      </w:pPr>
      <w:r>
        <w:rPr>
          <w:rFonts w:asciiTheme="majorBidi" w:eastAsiaTheme="minorHAnsi" w:hAnsiTheme="majorBidi" w:cstheme="majorBidi"/>
          <w:color w:val="000000"/>
          <w:sz w:val="24"/>
          <w:szCs w:val="24"/>
          <w:lang w:val="en-US" w:eastAsia="en-US"/>
        </w:rPr>
        <w:t xml:space="preserve">LC: </w:t>
      </w:r>
      <w:hyperlink r:id="rId11" w:history="1">
        <w:r w:rsidRPr="00732F91">
          <w:rPr>
            <w:rStyle w:val="Hyperlink"/>
            <w:rFonts w:asciiTheme="majorBidi" w:eastAsia="SimSun" w:hAnsiTheme="majorBidi" w:cstheme="majorBidi"/>
            <w:sz w:val="24"/>
            <w:szCs w:val="24"/>
          </w:rPr>
          <w:t>lana.chikhungu@port.ac.uk</w:t>
        </w:r>
      </w:hyperlink>
    </w:p>
    <w:p w14:paraId="2B075941" w14:textId="22DD8FA3" w:rsidR="005F6C37" w:rsidRDefault="005F6C37" w:rsidP="005F6C37">
      <w:pPr>
        <w:pStyle w:val="FootnoteText"/>
        <w:rPr>
          <w:rFonts w:asciiTheme="majorBidi" w:hAnsiTheme="majorBidi" w:cstheme="majorBidi"/>
          <w:color w:val="000000" w:themeColor="text1"/>
          <w:sz w:val="24"/>
          <w:szCs w:val="24"/>
        </w:rPr>
      </w:pPr>
      <w:r>
        <w:rPr>
          <w:rFonts w:asciiTheme="majorBidi" w:eastAsiaTheme="minorHAnsi" w:hAnsiTheme="majorBidi" w:cstheme="majorBidi"/>
          <w:color w:val="000000"/>
          <w:sz w:val="24"/>
          <w:szCs w:val="24"/>
          <w:lang w:val="en-US" w:eastAsia="en-US"/>
        </w:rPr>
        <w:t xml:space="preserve">NR: </w:t>
      </w:r>
      <w:hyperlink r:id="rId12" w:history="1">
        <w:r w:rsidRPr="00732F91">
          <w:rPr>
            <w:rStyle w:val="Hyperlink"/>
            <w:rFonts w:asciiTheme="majorBidi" w:hAnsiTheme="majorBidi" w:cstheme="majorBidi"/>
            <w:sz w:val="24"/>
            <w:szCs w:val="24"/>
          </w:rPr>
          <w:t>rollinsn@who.int</w:t>
        </w:r>
      </w:hyperlink>
    </w:p>
    <w:p w14:paraId="162593CE" w14:textId="4CC51331" w:rsidR="005F6C37" w:rsidRDefault="005F6C37" w:rsidP="005F6C37">
      <w:pPr>
        <w:spacing w:after="0"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NS: </w:t>
      </w:r>
      <w:hyperlink r:id="rId13" w:history="1">
        <w:r w:rsidRPr="00732F91">
          <w:rPr>
            <w:rStyle w:val="Hyperlink"/>
            <w:rFonts w:asciiTheme="majorBidi" w:hAnsiTheme="majorBidi" w:cstheme="majorBidi"/>
            <w:sz w:val="24"/>
            <w:szCs w:val="24"/>
          </w:rPr>
          <w:t>nandi.siegfried@gmail.com</w:t>
        </w:r>
      </w:hyperlink>
    </w:p>
    <w:p w14:paraId="2D231C8C" w14:textId="100DA176" w:rsidR="005F6C37" w:rsidRDefault="005F6C37" w:rsidP="005F6C37">
      <w:pPr>
        <w:spacing w:after="0"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MLN: </w:t>
      </w:r>
      <w:hyperlink r:id="rId14" w:history="1">
        <w:r w:rsidRPr="00732F91">
          <w:rPr>
            <w:rStyle w:val="Hyperlink"/>
            <w:rFonts w:asciiTheme="majorBidi" w:hAnsiTheme="majorBidi" w:cstheme="majorBidi"/>
            <w:sz w:val="24"/>
            <w:szCs w:val="24"/>
          </w:rPr>
          <w:t>M.Newell@soton.ac.uk</w:t>
        </w:r>
      </w:hyperlink>
    </w:p>
    <w:p w14:paraId="3AF8D247" w14:textId="77777777" w:rsidR="005F6C37" w:rsidRPr="008A000F" w:rsidRDefault="005F6C37" w:rsidP="005F6C37">
      <w:pPr>
        <w:spacing w:after="0" w:line="240" w:lineRule="auto"/>
        <w:rPr>
          <w:rFonts w:asciiTheme="majorBidi" w:hAnsiTheme="majorBidi" w:cstheme="majorBidi"/>
          <w:color w:val="000000" w:themeColor="text1"/>
          <w:sz w:val="24"/>
          <w:szCs w:val="24"/>
        </w:rPr>
      </w:pPr>
    </w:p>
    <w:p w14:paraId="419D0CD8" w14:textId="3F7E1964" w:rsidR="005F6C37" w:rsidRDefault="005F6C37" w:rsidP="005F6C37">
      <w:pPr>
        <w:spacing w:after="0" w:line="240" w:lineRule="auto"/>
        <w:rPr>
          <w:rFonts w:asciiTheme="majorBidi" w:hAnsiTheme="majorBidi" w:cstheme="majorBidi"/>
          <w:color w:val="000000" w:themeColor="text1"/>
          <w:sz w:val="24"/>
          <w:szCs w:val="24"/>
        </w:rPr>
      </w:pPr>
    </w:p>
    <w:p w14:paraId="0E1763DE" w14:textId="77777777" w:rsidR="005F6C37" w:rsidRDefault="005F6C37" w:rsidP="005F6C37">
      <w:pPr>
        <w:spacing w:after="0" w:line="240" w:lineRule="auto"/>
        <w:rPr>
          <w:rFonts w:asciiTheme="majorBidi" w:hAnsiTheme="majorBidi" w:cstheme="majorBidi"/>
          <w:color w:val="000000" w:themeColor="text1"/>
          <w:sz w:val="24"/>
          <w:szCs w:val="24"/>
        </w:rPr>
      </w:pPr>
    </w:p>
    <w:p w14:paraId="325EEC6E" w14:textId="77777777" w:rsidR="005F6C37" w:rsidRPr="008A000F" w:rsidRDefault="005F6C37" w:rsidP="005F6C37">
      <w:pPr>
        <w:spacing w:after="0" w:line="240" w:lineRule="auto"/>
        <w:rPr>
          <w:rFonts w:asciiTheme="majorBidi" w:hAnsiTheme="majorBidi" w:cstheme="majorBidi"/>
          <w:color w:val="000000" w:themeColor="text1"/>
          <w:sz w:val="24"/>
          <w:szCs w:val="24"/>
        </w:rPr>
      </w:pPr>
    </w:p>
    <w:p w14:paraId="6FB34976" w14:textId="46A2A11F" w:rsidR="005C5D87" w:rsidRDefault="007070CE" w:rsidP="005F6C37">
      <w:pPr>
        <w:tabs>
          <w:tab w:val="left" w:pos="7110"/>
        </w:tabs>
        <w:spacing w:after="0" w:line="360" w:lineRule="auto"/>
        <w:rPr>
          <w:rFonts w:asciiTheme="majorBidi" w:eastAsiaTheme="minorHAnsi" w:hAnsiTheme="majorBidi" w:cstheme="majorBidi"/>
          <w:b/>
          <w:bCs/>
          <w:color w:val="000000"/>
          <w:sz w:val="24"/>
          <w:szCs w:val="24"/>
          <w:lang w:val="en-US" w:eastAsia="en-US"/>
        </w:rPr>
      </w:pPr>
      <w:r>
        <w:rPr>
          <w:rFonts w:asciiTheme="majorBidi" w:eastAsiaTheme="minorHAnsi" w:hAnsiTheme="majorBidi" w:cstheme="majorBidi"/>
          <w:b/>
          <w:bCs/>
          <w:color w:val="000000"/>
          <w:sz w:val="24"/>
          <w:szCs w:val="24"/>
          <w:lang w:val="en-US" w:eastAsia="en-US"/>
        </w:rPr>
        <w:t xml:space="preserve">Key words: </w:t>
      </w:r>
      <w:r>
        <w:rPr>
          <w:rFonts w:asciiTheme="majorBidi" w:eastAsiaTheme="minorHAnsi" w:hAnsiTheme="majorBidi" w:cstheme="majorBidi"/>
          <w:color w:val="000000"/>
          <w:sz w:val="24"/>
          <w:szCs w:val="24"/>
          <w:lang w:val="en-US" w:eastAsia="en-US"/>
        </w:rPr>
        <w:t xml:space="preserve">Antiretroviral therapy; HIV; </w:t>
      </w:r>
      <w:r w:rsidRPr="005B64DB">
        <w:rPr>
          <w:rFonts w:asciiTheme="majorBidi" w:eastAsiaTheme="minorHAnsi" w:hAnsiTheme="majorBidi" w:cstheme="majorBidi"/>
          <w:color w:val="000000"/>
          <w:sz w:val="24"/>
          <w:szCs w:val="24"/>
          <w:lang w:val="en-US" w:eastAsia="en-US"/>
        </w:rPr>
        <w:t>prevention of mother-to-child transmission</w:t>
      </w:r>
      <w:r>
        <w:rPr>
          <w:rFonts w:asciiTheme="majorBidi" w:eastAsiaTheme="minorHAnsi" w:hAnsiTheme="majorBidi" w:cstheme="majorBidi"/>
          <w:color w:val="000000"/>
          <w:sz w:val="24"/>
          <w:szCs w:val="24"/>
          <w:lang w:val="en-US" w:eastAsia="en-US"/>
        </w:rPr>
        <w:t xml:space="preserve">; breast feeding; systematic review; meta-analysis. </w:t>
      </w:r>
    </w:p>
    <w:p w14:paraId="0D3C00F6" w14:textId="4F97D3A5" w:rsidR="005F6C37" w:rsidRDefault="005F6C37" w:rsidP="005C5D87">
      <w:pPr>
        <w:tabs>
          <w:tab w:val="left" w:pos="7110"/>
        </w:tabs>
        <w:spacing w:after="0" w:line="480" w:lineRule="auto"/>
        <w:rPr>
          <w:rFonts w:asciiTheme="majorBidi" w:eastAsiaTheme="minorHAnsi" w:hAnsiTheme="majorBidi" w:cstheme="majorBidi"/>
          <w:b/>
          <w:bCs/>
          <w:color w:val="000000"/>
          <w:sz w:val="24"/>
          <w:szCs w:val="24"/>
          <w:lang w:val="en-US" w:eastAsia="en-US"/>
        </w:rPr>
        <w:sectPr w:rsidR="005F6C37" w:rsidSect="005F6C37">
          <w:footerReference w:type="default" r:id="rId15"/>
          <w:type w:val="continuous"/>
          <w:pgSz w:w="11906" w:h="16838"/>
          <w:pgMar w:top="1440" w:right="1440" w:bottom="1440" w:left="1440" w:header="709" w:footer="709" w:gutter="0"/>
          <w:cols w:space="708"/>
          <w:titlePg/>
          <w:docGrid w:linePitch="360"/>
        </w:sectPr>
      </w:pPr>
    </w:p>
    <w:p w14:paraId="3BBB13C7" w14:textId="20C052FA" w:rsidR="00637712" w:rsidRDefault="00637712" w:rsidP="00D22F40">
      <w:pPr>
        <w:tabs>
          <w:tab w:val="left" w:pos="7110"/>
        </w:tabs>
        <w:spacing w:after="0" w:line="360" w:lineRule="auto"/>
        <w:rPr>
          <w:rFonts w:asciiTheme="majorBidi" w:eastAsiaTheme="minorHAnsi" w:hAnsiTheme="majorBidi" w:cstheme="majorBidi"/>
          <w:b/>
          <w:bCs/>
          <w:color w:val="000000"/>
          <w:sz w:val="24"/>
          <w:szCs w:val="24"/>
          <w:lang w:val="en-US" w:eastAsia="en-US"/>
        </w:rPr>
      </w:pPr>
      <w:r>
        <w:rPr>
          <w:rFonts w:asciiTheme="majorBidi" w:eastAsiaTheme="minorHAnsi" w:hAnsiTheme="majorBidi" w:cstheme="majorBidi"/>
          <w:b/>
          <w:bCs/>
          <w:color w:val="000000"/>
          <w:sz w:val="24"/>
          <w:szCs w:val="24"/>
          <w:lang w:val="en-US" w:eastAsia="en-US"/>
        </w:rPr>
        <w:lastRenderedPageBreak/>
        <w:t>Abstract</w:t>
      </w:r>
    </w:p>
    <w:p w14:paraId="30132D9C" w14:textId="7BA99359" w:rsidR="00675B92" w:rsidRDefault="007070CE" w:rsidP="00D22F40">
      <w:pPr>
        <w:pStyle w:val="NoSpacing"/>
        <w:spacing w:before="120" w:line="360" w:lineRule="auto"/>
        <w:jc w:val="both"/>
        <w:rPr>
          <w:rFonts w:asciiTheme="majorBidi" w:eastAsiaTheme="minorHAnsi" w:hAnsiTheme="majorBidi" w:cstheme="majorBidi"/>
          <w:color w:val="000000"/>
          <w:sz w:val="24"/>
          <w:szCs w:val="24"/>
          <w:lang w:val="en-US" w:eastAsia="en-US"/>
        </w:rPr>
      </w:pPr>
      <w:r w:rsidRPr="005F6C37">
        <w:rPr>
          <w:rFonts w:asciiTheme="majorBidi" w:eastAsiaTheme="minorHAnsi" w:hAnsiTheme="majorBidi" w:cstheme="majorBidi"/>
          <w:b/>
          <w:bCs/>
          <w:color w:val="000000"/>
          <w:sz w:val="24"/>
          <w:szCs w:val="24"/>
          <w:lang w:val="en-US" w:eastAsia="en-US"/>
        </w:rPr>
        <w:t>Introduction</w:t>
      </w:r>
      <w:r w:rsidR="00751911" w:rsidRPr="005F6C37">
        <w:rPr>
          <w:rFonts w:asciiTheme="majorBidi" w:eastAsiaTheme="minorHAnsi" w:hAnsiTheme="majorBidi" w:cstheme="majorBidi"/>
          <w:b/>
          <w:bCs/>
          <w:color w:val="000000"/>
          <w:sz w:val="24"/>
          <w:szCs w:val="24"/>
          <w:lang w:val="en-US" w:eastAsia="en-US"/>
        </w:rPr>
        <w:t xml:space="preserve">: </w:t>
      </w:r>
      <w:r w:rsidR="00751911">
        <w:rPr>
          <w:rFonts w:asciiTheme="majorBidi" w:eastAsiaTheme="minorHAnsi" w:hAnsiTheme="majorBidi" w:cstheme="majorBidi"/>
          <w:color w:val="000000"/>
          <w:sz w:val="24"/>
          <w:szCs w:val="24"/>
          <w:lang w:val="en-US" w:eastAsia="en-US"/>
        </w:rPr>
        <w:t xml:space="preserve">To </w:t>
      </w:r>
      <w:r w:rsidR="00C16570">
        <w:rPr>
          <w:rFonts w:asciiTheme="majorBidi" w:eastAsiaTheme="minorHAnsi" w:hAnsiTheme="majorBidi" w:cstheme="majorBidi"/>
          <w:color w:val="000000"/>
          <w:sz w:val="24"/>
          <w:szCs w:val="24"/>
          <w:lang w:val="en-US" w:eastAsia="en-US"/>
        </w:rPr>
        <w:t xml:space="preserve">systematically </w:t>
      </w:r>
      <w:r w:rsidR="00751911">
        <w:rPr>
          <w:rFonts w:asciiTheme="majorBidi" w:eastAsiaTheme="minorHAnsi" w:hAnsiTheme="majorBidi" w:cstheme="majorBidi"/>
          <w:color w:val="000000"/>
          <w:sz w:val="24"/>
          <w:szCs w:val="24"/>
          <w:lang w:val="en-US" w:eastAsia="en-US"/>
        </w:rPr>
        <w:t xml:space="preserve">review </w:t>
      </w:r>
      <w:r w:rsidR="00675B92">
        <w:rPr>
          <w:rFonts w:asciiTheme="majorBidi" w:eastAsiaTheme="minorHAnsi" w:hAnsiTheme="majorBidi" w:cstheme="majorBidi"/>
          <w:color w:val="000000"/>
          <w:sz w:val="24"/>
          <w:szCs w:val="24"/>
          <w:lang w:val="en-US" w:eastAsia="en-US"/>
        </w:rPr>
        <w:t xml:space="preserve">the literature on </w:t>
      </w:r>
      <w:r w:rsidR="00DF11B4">
        <w:rPr>
          <w:rFonts w:asciiTheme="majorBidi" w:eastAsiaTheme="minorHAnsi" w:hAnsiTheme="majorBidi" w:cstheme="majorBidi"/>
          <w:color w:val="000000"/>
          <w:sz w:val="24"/>
          <w:szCs w:val="24"/>
          <w:lang w:val="en-US" w:eastAsia="en-US"/>
        </w:rPr>
        <w:t xml:space="preserve">mother-to-child transmission </w:t>
      </w:r>
      <w:r w:rsidR="00707F68">
        <w:rPr>
          <w:rFonts w:asciiTheme="majorBidi" w:eastAsiaTheme="minorHAnsi" w:hAnsiTheme="majorBidi" w:cstheme="majorBidi"/>
          <w:color w:val="000000"/>
          <w:sz w:val="24"/>
          <w:szCs w:val="24"/>
          <w:lang w:val="en-US" w:eastAsia="en-US"/>
        </w:rPr>
        <w:t xml:space="preserve">in breastfed infants whose mothers </w:t>
      </w:r>
      <w:r w:rsidR="00DF11B4">
        <w:rPr>
          <w:rFonts w:asciiTheme="majorBidi" w:eastAsiaTheme="minorHAnsi" w:hAnsiTheme="majorBidi" w:cstheme="majorBidi"/>
          <w:color w:val="000000"/>
          <w:sz w:val="24"/>
          <w:szCs w:val="24"/>
          <w:lang w:val="en-US" w:eastAsia="en-US"/>
        </w:rPr>
        <w:t>receiv</w:t>
      </w:r>
      <w:r w:rsidR="00707F68">
        <w:rPr>
          <w:rFonts w:asciiTheme="majorBidi" w:eastAsiaTheme="minorHAnsi" w:hAnsiTheme="majorBidi" w:cstheme="majorBidi"/>
          <w:color w:val="000000"/>
          <w:sz w:val="24"/>
          <w:szCs w:val="24"/>
          <w:lang w:val="en-US" w:eastAsia="en-US"/>
        </w:rPr>
        <w:t xml:space="preserve">ed </w:t>
      </w:r>
      <w:r w:rsidR="001A563C">
        <w:rPr>
          <w:rFonts w:asciiTheme="majorBidi" w:eastAsiaTheme="minorHAnsi" w:hAnsiTheme="majorBidi" w:cstheme="majorBidi"/>
          <w:color w:val="000000"/>
          <w:sz w:val="24"/>
          <w:szCs w:val="24"/>
          <w:lang w:val="en-US" w:eastAsia="en-US"/>
        </w:rPr>
        <w:t>antiretroviral therapy and</w:t>
      </w:r>
      <w:r w:rsidR="00675B92">
        <w:rPr>
          <w:rFonts w:asciiTheme="majorBidi" w:eastAsiaTheme="minorHAnsi" w:hAnsiTheme="majorBidi" w:cstheme="majorBidi"/>
          <w:color w:val="000000"/>
          <w:sz w:val="24"/>
          <w:szCs w:val="24"/>
          <w:lang w:val="en-US" w:eastAsia="en-US"/>
        </w:rPr>
        <w:t xml:space="preserve"> </w:t>
      </w:r>
      <w:r w:rsidR="00751911">
        <w:rPr>
          <w:rFonts w:asciiTheme="majorBidi" w:eastAsiaTheme="minorHAnsi" w:hAnsiTheme="majorBidi" w:cstheme="majorBidi"/>
          <w:color w:val="000000"/>
          <w:sz w:val="24"/>
          <w:szCs w:val="24"/>
          <w:lang w:val="en-US" w:eastAsia="en-US"/>
        </w:rPr>
        <w:t xml:space="preserve">support the process of updating the WHO infant feeding </w:t>
      </w:r>
      <w:r w:rsidR="00675B92">
        <w:rPr>
          <w:rFonts w:asciiTheme="majorBidi" w:eastAsiaTheme="minorHAnsi" w:hAnsiTheme="majorBidi" w:cstheme="majorBidi"/>
          <w:color w:val="000000"/>
          <w:sz w:val="24"/>
          <w:szCs w:val="24"/>
          <w:lang w:val="en-US" w:eastAsia="en-US"/>
        </w:rPr>
        <w:t>guidelines in the context of HIV</w:t>
      </w:r>
      <w:r w:rsidR="00707F68">
        <w:rPr>
          <w:rFonts w:asciiTheme="majorBidi" w:eastAsiaTheme="minorHAnsi" w:hAnsiTheme="majorBidi" w:cstheme="majorBidi"/>
          <w:color w:val="000000"/>
          <w:sz w:val="24"/>
          <w:szCs w:val="24"/>
          <w:lang w:val="en-US" w:eastAsia="en-US"/>
        </w:rPr>
        <w:t xml:space="preserve"> and ART</w:t>
      </w:r>
      <w:r w:rsidR="00675B92">
        <w:rPr>
          <w:rFonts w:asciiTheme="majorBidi" w:eastAsiaTheme="minorHAnsi" w:hAnsiTheme="majorBidi" w:cstheme="majorBidi"/>
          <w:color w:val="000000"/>
          <w:sz w:val="24"/>
          <w:szCs w:val="24"/>
          <w:lang w:val="en-US" w:eastAsia="en-US"/>
        </w:rPr>
        <w:t xml:space="preserve">. </w:t>
      </w:r>
    </w:p>
    <w:p w14:paraId="16C79FDF" w14:textId="32649180" w:rsidR="00DF11B4" w:rsidRPr="007070CE" w:rsidRDefault="007070CE" w:rsidP="00D22F40">
      <w:pPr>
        <w:pStyle w:val="NoSpacing"/>
        <w:spacing w:before="120" w:line="360" w:lineRule="auto"/>
        <w:jc w:val="both"/>
        <w:rPr>
          <w:rFonts w:asciiTheme="majorBidi" w:hAnsiTheme="majorBidi" w:cstheme="majorBidi"/>
          <w:sz w:val="24"/>
          <w:szCs w:val="24"/>
        </w:rPr>
      </w:pPr>
      <w:r w:rsidRPr="005F6C37">
        <w:rPr>
          <w:rFonts w:asciiTheme="majorBidi" w:eastAsiaTheme="minorHAnsi" w:hAnsiTheme="majorBidi" w:cstheme="majorBidi"/>
          <w:b/>
          <w:bCs/>
          <w:color w:val="000000"/>
          <w:sz w:val="24"/>
          <w:szCs w:val="24"/>
          <w:lang w:val="en-US" w:eastAsia="en-US"/>
        </w:rPr>
        <w:t>Methods</w:t>
      </w:r>
      <w:r w:rsidR="00675B92" w:rsidRPr="005F6C37">
        <w:rPr>
          <w:rFonts w:asciiTheme="majorBidi" w:eastAsiaTheme="minorHAnsi" w:hAnsiTheme="majorBidi" w:cstheme="majorBidi"/>
          <w:b/>
          <w:bCs/>
          <w:color w:val="000000"/>
          <w:sz w:val="24"/>
          <w:szCs w:val="24"/>
          <w:lang w:val="en-US" w:eastAsia="en-US"/>
        </w:rPr>
        <w:t>:</w:t>
      </w:r>
      <w:r w:rsidR="00675B92">
        <w:rPr>
          <w:rFonts w:asciiTheme="majorBidi" w:eastAsiaTheme="minorHAnsi" w:hAnsiTheme="majorBidi" w:cstheme="majorBidi"/>
          <w:color w:val="000000"/>
          <w:sz w:val="24"/>
          <w:szCs w:val="24"/>
          <w:lang w:val="en-US" w:eastAsia="en-US"/>
        </w:rPr>
        <w:t xml:space="preserve"> </w:t>
      </w:r>
      <w:r w:rsidR="00726DB5">
        <w:rPr>
          <w:rFonts w:asciiTheme="majorBidi" w:hAnsiTheme="majorBidi" w:cstheme="majorBidi"/>
          <w:sz w:val="24"/>
          <w:szCs w:val="24"/>
        </w:rPr>
        <w:t>We reviewed e</w:t>
      </w:r>
      <w:r w:rsidR="00DF11B4" w:rsidRPr="00D466B1">
        <w:rPr>
          <w:rFonts w:asciiTheme="majorBidi" w:hAnsiTheme="majorBidi" w:cstheme="majorBidi"/>
          <w:sz w:val="24"/>
          <w:szCs w:val="24"/>
        </w:rPr>
        <w:t>xperimental and observation</w:t>
      </w:r>
      <w:r w:rsidR="00DF11B4">
        <w:rPr>
          <w:rFonts w:asciiTheme="majorBidi" w:hAnsiTheme="majorBidi" w:cstheme="majorBidi"/>
          <w:sz w:val="24"/>
          <w:szCs w:val="24"/>
        </w:rPr>
        <w:t>al</w:t>
      </w:r>
      <w:r w:rsidR="00DF11B4" w:rsidRPr="00D466B1">
        <w:rPr>
          <w:rFonts w:asciiTheme="majorBidi" w:hAnsiTheme="majorBidi" w:cstheme="majorBidi"/>
          <w:sz w:val="24"/>
          <w:szCs w:val="24"/>
        </w:rPr>
        <w:t xml:space="preserve"> studies</w:t>
      </w:r>
      <w:r w:rsidR="00726DB5">
        <w:rPr>
          <w:rFonts w:asciiTheme="majorBidi" w:hAnsiTheme="majorBidi" w:cstheme="majorBidi"/>
          <w:sz w:val="24"/>
          <w:szCs w:val="24"/>
        </w:rPr>
        <w:t>; e</w:t>
      </w:r>
      <w:r w:rsidR="00DF11B4">
        <w:rPr>
          <w:rFonts w:asciiTheme="majorBidi" w:hAnsiTheme="majorBidi" w:cstheme="majorBidi"/>
          <w:sz w:val="24"/>
          <w:szCs w:val="24"/>
        </w:rPr>
        <w:t xml:space="preserve">xposure was maternal </w:t>
      </w:r>
      <w:r w:rsidR="00DF11B4" w:rsidRPr="00457F11">
        <w:rPr>
          <w:rFonts w:asciiTheme="majorBidi" w:hAnsiTheme="majorBidi" w:cstheme="majorBidi"/>
          <w:sz w:val="24"/>
          <w:szCs w:val="24"/>
        </w:rPr>
        <w:t xml:space="preserve">HIV antiretroviral therapy (and duration) and </w:t>
      </w:r>
      <w:r w:rsidR="00DF11B4">
        <w:rPr>
          <w:rFonts w:asciiTheme="majorBidi" w:hAnsiTheme="majorBidi" w:cstheme="majorBidi"/>
          <w:sz w:val="24"/>
          <w:szCs w:val="24"/>
        </w:rPr>
        <w:t xml:space="preserve">infant </w:t>
      </w:r>
      <w:r w:rsidR="00DF11B4" w:rsidRPr="00457F11">
        <w:rPr>
          <w:rFonts w:asciiTheme="majorBidi" w:hAnsiTheme="majorBidi" w:cstheme="majorBidi"/>
          <w:sz w:val="24"/>
          <w:szCs w:val="24"/>
        </w:rPr>
        <w:t>feeding</w:t>
      </w:r>
      <w:r w:rsidR="00DF11B4">
        <w:rPr>
          <w:rFonts w:asciiTheme="majorBidi" w:hAnsiTheme="majorBidi" w:cstheme="majorBidi"/>
          <w:sz w:val="24"/>
          <w:szCs w:val="24"/>
        </w:rPr>
        <w:t xml:space="preserve"> modality; </w:t>
      </w:r>
      <w:r w:rsidR="00DF11B4" w:rsidRPr="00457F11">
        <w:rPr>
          <w:rFonts w:asciiTheme="majorBidi" w:hAnsiTheme="majorBidi" w:cstheme="majorBidi"/>
          <w:sz w:val="24"/>
          <w:szCs w:val="24"/>
        </w:rPr>
        <w:t>outcome</w:t>
      </w:r>
      <w:r w:rsidR="00707F68">
        <w:rPr>
          <w:rFonts w:asciiTheme="majorBidi" w:hAnsiTheme="majorBidi" w:cstheme="majorBidi"/>
          <w:sz w:val="24"/>
          <w:szCs w:val="24"/>
        </w:rPr>
        <w:t>s</w:t>
      </w:r>
      <w:r w:rsidR="00DF11B4" w:rsidRPr="00457F11">
        <w:rPr>
          <w:rFonts w:asciiTheme="majorBidi" w:hAnsiTheme="majorBidi" w:cstheme="majorBidi"/>
          <w:sz w:val="24"/>
          <w:szCs w:val="24"/>
        </w:rPr>
        <w:t xml:space="preserve"> were </w:t>
      </w:r>
      <w:r w:rsidR="00DF11B4">
        <w:rPr>
          <w:rFonts w:asciiTheme="majorBidi" w:hAnsiTheme="majorBidi" w:cstheme="majorBidi"/>
          <w:sz w:val="24"/>
          <w:szCs w:val="24"/>
        </w:rPr>
        <w:t xml:space="preserve">overall </w:t>
      </w:r>
      <w:r w:rsidR="00707F68">
        <w:rPr>
          <w:rFonts w:asciiTheme="majorBidi" w:hAnsiTheme="majorBidi" w:cstheme="majorBidi"/>
          <w:sz w:val="24"/>
          <w:szCs w:val="24"/>
        </w:rPr>
        <w:t xml:space="preserve">and postnatal </w:t>
      </w:r>
      <w:r w:rsidR="00DF11B4">
        <w:rPr>
          <w:rFonts w:asciiTheme="majorBidi" w:hAnsiTheme="majorBidi" w:cstheme="majorBidi"/>
          <w:sz w:val="24"/>
          <w:szCs w:val="24"/>
        </w:rPr>
        <w:t xml:space="preserve">HIV transmission rates </w:t>
      </w:r>
      <w:r w:rsidR="00707F68">
        <w:rPr>
          <w:rFonts w:asciiTheme="majorBidi" w:hAnsiTheme="majorBidi" w:cstheme="majorBidi"/>
          <w:sz w:val="24"/>
          <w:szCs w:val="24"/>
        </w:rPr>
        <w:t xml:space="preserve">in the infant </w:t>
      </w:r>
      <w:r w:rsidR="00DF11B4">
        <w:rPr>
          <w:rFonts w:asciiTheme="majorBidi" w:hAnsiTheme="majorBidi" w:cstheme="majorBidi"/>
          <w:sz w:val="24"/>
          <w:szCs w:val="24"/>
        </w:rPr>
        <w:t xml:space="preserve">at </w:t>
      </w:r>
      <w:r w:rsidR="00B17EDE">
        <w:rPr>
          <w:rFonts w:asciiTheme="majorBidi" w:hAnsiTheme="majorBidi" w:cstheme="majorBidi"/>
          <w:sz w:val="24"/>
          <w:szCs w:val="24"/>
        </w:rPr>
        <w:t>6, 9, 12 and 18 months</w:t>
      </w:r>
      <w:r w:rsidR="00DF11B4">
        <w:rPr>
          <w:rFonts w:asciiTheme="majorBidi" w:hAnsiTheme="majorBidi" w:cstheme="majorBidi"/>
          <w:sz w:val="24"/>
          <w:szCs w:val="24"/>
        </w:rPr>
        <w:t>.</w:t>
      </w:r>
      <w:r>
        <w:rPr>
          <w:rFonts w:asciiTheme="majorBidi" w:hAnsiTheme="majorBidi" w:cstheme="majorBidi"/>
          <w:sz w:val="24"/>
          <w:szCs w:val="24"/>
        </w:rPr>
        <w:t xml:space="preserve"> </w:t>
      </w:r>
      <w:r w:rsidR="00DF11B4" w:rsidRPr="005309DD">
        <w:rPr>
          <w:rFonts w:asciiTheme="majorBidi" w:hAnsiTheme="majorBidi" w:cstheme="majorBidi"/>
          <w:sz w:val="24"/>
          <w:szCs w:val="24"/>
        </w:rPr>
        <w:t xml:space="preserve">English literature </w:t>
      </w:r>
      <w:r w:rsidR="00B17EDE">
        <w:rPr>
          <w:rFonts w:asciiTheme="majorBidi" w:hAnsiTheme="majorBidi" w:cstheme="majorBidi"/>
          <w:sz w:val="24"/>
          <w:szCs w:val="24"/>
        </w:rPr>
        <w:t xml:space="preserve">from 2005 to 2015 </w:t>
      </w:r>
      <w:r w:rsidR="00DF11B4">
        <w:rPr>
          <w:rFonts w:asciiTheme="majorBidi" w:hAnsiTheme="majorBidi" w:cstheme="majorBidi"/>
          <w:sz w:val="24"/>
          <w:szCs w:val="24"/>
        </w:rPr>
        <w:t xml:space="preserve">was </w:t>
      </w:r>
      <w:r w:rsidR="00726DB5">
        <w:rPr>
          <w:rFonts w:asciiTheme="majorBidi" w:hAnsiTheme="majorBidi" w:cstheme="majorBidi"/>
          <w:sz w:val="24"/>
          <w:szCs w:val="24"/>
        </w:rPr>
        <w:t xml:space="preserve">systematically </w:t>
      </w:r>
      <w:r w:rsidR="00DF11B4">
        <w:rPr>
          <w:rFonts w:asciiTheme="majorBidi" w:hAnsiTheme="majorBidi" w:cstheme="majorBidi"/>
          <w:sz w:val="24"/>
          <w:szCs w:val="24"/>
        </w:rPr>
        <w:t xml:space="preserve">searched </w:t>
      </w:r>
      <w:r w:rsidR="00B17EDE">
        <w:rPr>
          <w:rFonts w:asciiTheme="majorBidi" w:hAnsiTheme="majorBidi" w:cstheme="majorBidi"/>
          <w:sz w:val="24"/>
          <w:szCs w:val="24"/>
        </w:rPr>
        <w:t>in</w:t>
      </w:r>
      <w:r w:rsidR="00DF11B4" w:rsidRPr="005309DD">
        <w:rPr>
          <w:rFonts w:asciiTheme="majorBidi" w:hAnsiTheme="majorBidi" w:cstheme="majorBidi"/>
          <w:sz w:val="24"/>
          <w:szCs w:val="24"/>
        </w:rPr>
        <w:t xml:space="preserve"> multiple electronic databases.</w:t>
      </w:r>
      <w:r w:rsidR="00DF11B4">
        <w:rPr>
          <w:rFonts w:asciiTheme="majorBidi" w:hAnsiTheme="majorBidi" w:cstheme="majorBidi"/>
          <w:sz w:val="24"/>
          <w:szCs w:val="24"/>
        </w:rPr>
        <w:t xml:space="preserve"> </w:t>
      </w:r>
      <w:r w:rsidR="00DF11B4">
        <w:rPr>
          <w:rFonts w:asciiTheme="majorBidi" w:hAnsiTheme="majorBidi" w:cstheme="majorBidi"/>
          <w:bCs/>
          <w:sz w:val="24"/>
          <w:szCs w:val="24"/>
        </w:rPr>
        <w:t xml:space="preserve">Papers were analysed by </w:t>
      </w:r>
      <w:r w:rsidR="00DF11B4" w:rsidRPr="009A3801">
        <w:rPr>
          <w:rFonts w:asciiTheme="majorBidi" w:hAnsiTheme="majorBidi" w:cstheme="majorBidi"/>
          <w:bCs/>
          <w:sz w:val="24"/>
          <w:szCs w:val="24"/>
        </w:rPr>
        <w:t>narrative synthesis</w:t>
      </w:r>
      <w:r w:rsidR="00707F68">
        <w:rPr>
          <w:rFonts w:asciiTheme="majorBidi" w:hAnsiTheme="majorBidi" w:cstheme="majorBidi"/>
          <w:bCs/>
          <w:sz w:val="24"/>
          <w:szCs w:val="24"/>
        </w:rPr>
        <w:t xml:space="preserve">; data were pooled in </w:t>
      </w:r>
      <w:r w:rsidR="00FC287A">
        <w:rPr>
          <w:rFonts w:asciiTheme="majorBidi" w:hAnsiTheme="majorBidi" w:cstheme="majorBidi"/>
          <w:bCs/>
          <w:sz w:val="24"/>
          <w:szCs w:val="24"/>
        </w:rPr>
        <w:t xml:space="preserve">random effects </w:t>
      </w:r>
      <w:r w:rsidR="00DF11B4" w:rsidRPr="009A3801">
        <w:rPr>
          <w:rFonts w:asciiTheme="majorBidi" w:hAnsiTheme="majorBidi" w:cstheme="majorBidi"/>
          <w:bCs/>
          <w:sz w:val="24"/>
          <w:szCs w:val="24"/>
        </w:rPr>
        <w:t>meta-analys</w:t>
      </w:r>
      <w:r w:rsidR="00707F68">
        <w:rPr>
          <w:rFonts w:asciiTheme="majorBidi" w:hAnsiTheme="majorBidi" w:cstheme="majorBidi"/>
          <w:bCs/>
          <w:sz w:val="24"/>
          <w:szCs w:val="24"/>
        </w:rPr>
        <w:t>e</w:t>
      </w:r>
      <w:r w:rsidR="00DF11B4" w:rsidRPr="009A3801">
        <w:rPr>
          <w:rFonts w:asciiTheme="majorBidi" w:hAnsiTheme="majorBidi" w:cstheme="majorBidi"/>
          <w:bCs/>
          <w:sz w:val="24"/>
          <w:szCs w:val="24"/>
        </w:rPr>
        <w:t>s</w:t>
      </w:r>
      <w:r w:rsidR="00FC287A">
        <w:rPr>
          <w:rFonts w:asciiTheme="majorBidi" w:hAnsiTheme="majorBidi" w:cstheme="majorBidi"/>
          <w:bCs/>
          <w:sz w:val="24"/>
          <w:szCs w:val="24"/>
        </w:rPr>
        <w:t xml:space="preserve">. </w:t>
      </w:r>
      <w:r w:rsidR="00707F68">
        <w:rPr>
          <w:rFonts w:asciiTheme="majorBidi" w:hAnsiTheme="majorBidi" w:cstheme="majorBidi"/>
          <w:bCs/>
          <w:sz w:val="24"/>
          <w:szCs w:val="24"/>
        </w:rPr>
        <w:t>Postnatal transmission was assessed from 4-6 weeks of life.</w:t>
      </w:r>
      <w:r w:rsidR="00FC287A">
        <w:rPr>
          <w:rFonts w:asciiTheme="majorBidi" w:hAnsiTheme="majorBidi" w:cstheme="majorBidi"/>
          <w:bCs/>
          <w:sz w:val="24"/>
          <w:szCs w:val="24"/>
        </w:rPr>
        <w:t xml:space="preserve"> Study quality was assessed using a modified </w:t>
      </w:r>
      <w:r w:rsidR="00FC287A" w:rsidRPr="009A3801">
        <w:rPr>
          <w:rFonts w:asciiTheme="majorBidi" w:hAnsiTheme="majorBidi" w:cstheme="majorBidi"/>
          <w:bCs/>
          <w:sz w:val="24"/>
          <w:szCs w:val="24"/>
        </w:rPr>
        <w:t>Newcastle-Ottawa Scale (NOS) and GRADE</w:t>
      </w:r>
      <w:r w:rsidR="00FC287A">
        <w:rPr>
          <w:rFonts w:asciiTheme="majorBidi" w:hAnsiTheme="majorBidi" w:cstheme="majorBidi"/>
          <w:bCs/>
          <w:sz w:val="24"/>
          <w:szCs w:val="24"/>
        </w:rPr>
        <w:t>.</w:t>
      </w:r>
    </w:p>
    <w:p w14:paraId="696C54A5" w14:textId="4EE679CA" w:rsidR="00FC287A" w:rsidRDefault="00FC287A" w:rsidP="00D22F40">
      <w:pPr>
        <w:pStyle w:val="NoSpacing"/>
        <w:spacing w:before="120" w:line="360" w:lineRule="auto"/>
        <w:jc w:val="both"/>
        <w:rPr>
          <w:rFonts w:asciiTheme="majorBidi" w:eastAsiaTheme="minorHAnsi" w:hAnsiTheme="majorBidi" w:cstheme="majorBidi"/>
          <w:color w:val="000000"/>
          <w:sz w:val="24"/>
          <w:szCs w:val="24"/>
          <w:lang w:val="en-US" w:eastAsia="en-US"/>
        </w:rPr>
      </w:pPr>
      <w:r w:rsidRPr="005F6C37">
        <w:rPr>
          <w:rFonts w:asciiTheme="majorBidi" w:hAnsiTheme="majorBidi" w:cstheme="majorBidi"/>
          <w:b/>
          <w:sz w:val="24"/>
          <w:szCs w:val="24"/>
        </w:rPr>
        <w:t>Results</w:t>
      </w:r>
      <w:r w:rsidR="005F6C37">
        <w:rPr>
          <w:rFonts w:asciiTheme="majorBidi" w:hAnsiTheme="majorBidi" w:cstheme="majorBidi"/>
          <w:b/>
          <w:sz w:val="24"/>
          <w:szCs w:val="24"/>
        </w:rPr>
        <w:t xml:space="preserve"> and discussion</w:t>
      </w:r>
      <w:r w:rsidRPr="005F6C37">
        <w:rPr>
          <w:rFonts w:asciiTheme="majorBidi" w:hAnsiTheme="majorBidi" w:cstheme="majorBidi"/>
          <w:b/>
          <w:sz w:val="24"/>
          <w:szCs w:val="24"/>
        </w:rPr>
        <w:t>:</w:t>
      </w:r>
      <w:r w:rsidRPr="005F6C37">
        <w:rPr>
          <w:rFonts w:asciiTheme="majorBidi" w:eastAsiaTheme="minorHAnsi" w:hAnsiTheme="majorBidi" w:cstheme="majorBidi"/>
          <w:color w:val="000000"/>
          <w:sz w:val="24"/>
          <w:szCs w:val="24"/>
          <w:lang w:val="en-US" w:eastAsia="en-US"/>
        </w:rPr>
        <w:t xml:space="preserve"> </w:t>
      </w:r>
      <w:r>
        <w:rPr>
          <w:rFonts w:asciiTheme="majorBidi" w:eastAsiaTheme="minorHAnsi" w:hAnsiTheme="majorBidi" w:cstheme="majorBidi"/>
          <w:color w:val="000000"/>
          <w:sz w:val="24"/>
          <w:szCs w:val="24"/>
          <w:lang w:val="en-US" w:eastAsia="en-US"/>
        </w:rPr>
        <w:t xml:space="preserve">Eleven studies were identified, </w:t>
      </w:r>
      <w:r w:rsidR="00707F68">
        <w:rPr>
          <w:rFonts w:asciiTheme="majorBidi" w:eastAsiaTheme="minorHAnsi" w:hAnsiTheme="majorBidi" w:cstheme="majorBidi"/>
          <w:color w:val="000000"/>
          <w:sz w:val="24"/>
          <w:szCs w:val="24"/>
          <w:lang w:val="en-US" w:eastAsia="en-US"/>
        </w:rPr>
        <w:t>from 1439 citations and review of 72 abstracts</w:t>
      </w:r>
      <w:r w:rsidR="00726DB5">
        <w:rPr>
          <w:rFonts w:asciiTheme="majorBidi" w:eastAsiaTheme="minorHAnsi" w:hAnsiTheme="majorBidi" w:cstheme="majorBidi"/>
          <w:color w:val="000000"/>
          <w:sz w:val="24"/>
          <w:szCs w:val="24"/>
          <w:lang w:val="en-US" w:eastAsia="en-US"/>
        </w:rPr>
        <w:t xml:space="preserve">. </w:t>
      </w:r>
      <w:r w:rsidR="00707F68">
        <w:rPr>
          <w:rFonts w:asciiTheme="majorBidi" w:eastAsiaTheme="minorHAnsi" w:hAnsiTheme="majorBidi" w:cstheme="majorBidi"/>
          <w:color w:val="000000"/>
          <w:sz w:val="24"/>
          <w:szCs w:val="24"/>
          <w:lang w:val="en-US" w:eastAsia="en-US"/>
        </w:rPr>
        <w:t>H</w:t>
      </w:r>
      <w:r>
        <w:rPr>
          <w:rFonts w:asciiTheme="majorBidi" w:eastAsiaTheme="minorHAnsi" w:hAnsiTheme="majorBidi" w:cstheme="majorBidi"/>
          <w:color w:val="000000"/>
          <w:sz w:val="24"/>
          <w:szCs w:val="24"/>
          <w:lang w:val="en-US" w:eastAsia="en-US"/>
        </w:rPr>
        <w:t xml:space="preserve">eterogeneity </w:t>
      </w:r>
      <w:r w:rsidR="00707F68">
        <w:rPr>
          <w:rFonts w:asciiTheme="majorBidi" w:eastAsiaTheme="minorHAnsi" w:hAnsiTheme="majorBidi" w:cstheme="majorBidi"/>
          <w:color w:val="000000"/>
          <w:sz w:val="24"/>
          <w:szCs w:val="24"/>
          <w:lang w:val="en-US" w:eastAsia="en-US"/>
        </w:rPr>
        <w:t xml:space="preserve">in study </w:t>
      </w:r>
      <w:r>
        <w:rPr>
          <w:rFonts w:asciiTheme="majorBidi" w:eastAsiaTheme="minorHAnsi" w:hAnsiTheme="majorBidi" w:cstheme="majorBidi"/>
          <w:color w:val="000000"/>
          <w:sz w:val="24"/>
          <w:szCs w:val="24"/>
          <w:lang w:val="en-US" w:eastAsia="en-US"/>
        </w:rPr>
        <w:t>methodolog</w:t>
      </w:r>
      <w:r w:rsidR="00707F68">
        <w:rPr>
          <w:rFonts w:asciiTheme="majorBidi" w:eastAsiaTheme="minorHAnsi" w:hAnsiTheme="majorBidi" w:cstheme="majorBidi"/>
          <w:color w:val="000000"/>
          <w:sz w:val="24"/>
          <w:szCs w:val="24"/>
          <w:lang w:val="en-US" w:eastAsia="en-US"/>
        </w:rPr>
        <w:t xml:space="preserve">y </w:t>
      </w:r>
      <w:r w:rsidR="00B17EDE">
        <w:rPr>
          <w:rFonts w:asciiTheme="majorBidi" w:eastAsiaTheme="minorHAnsi" w:hAnsiTheme="majorBidi" w:cstheme="majorBidi"/>
          <w:color w:val="000000"/>
          <w:sz w:val="24"/>
          <w:szCs w:val="24"/>
          <w:lang w:val="en-US" w:eastAsia="en-US"/>
        </w:rPr>
        <w:t>and pooled estimates</w:t>
      </w:r>
      <w:r w:rsidR="00707F68">
        <w:rPr>
          <w:rFonts w:asciiTheme="majorBidi" w:eastAsiaTheme="minorHAnsi" w:hAnsiTheme="majorBidi" w:cstheme="majorBidi"/>
          <w:color w:val="000000"/>
          <w:sz w:val="24"/>
          <w:szCs w:val="24"/>
          <w:lang w:val="en-US" w:eastAsia="en-US"/>
        </w:rPr>
        <w:t xml:space="preserve"> was considerable</w:t>
      </w:r>
      <w:r>
        <w:rPr>
          <w:rFonts w:asciiTheme="majorBidi" w:eastAsiaTheme="minorHAnsi" w:hAnsiTheme="majorBidi" w:cstheme="majorBidi"/>
          <w:color w:val="000000"/>
          <w:sz w:val="24"/>
          <w:szCs w:val="24"/>
          <w:lang w:val="en-US" w:eastAsia="en-US"/>
        </w:rPr>
        <w:t xml:space="preserve">. </w:t>
      </w:r>
      <w:r w:rsidR="00707F68">
        <w:rPr>
          <w:rFonts w:asciiTheme="majorBidi" w:eastAsiaTheme="minorHAnsi" w:hAnsiTheme="majorBidi" w:cstheme="majorBidi"/>
          <w:color w:val="000000"/>
          <w:sz w:val="24"/>
          <w:szCs w:val="24"/>
          <w:lang w:val="en-US" w:eastAsia="en-US"/>
        </w:rPr>
        <w:t xml:space="preserve">Overall pooled transmission rates at 6 months for breastfed infants with mothers on ART was 3.54% (95 confidence interval, CI, 1.15-5.93%) and at 12 months 4.23% (95% CI 2.97-5.49%). </w:t>
      </w:r>
      <w:r>
        <w:rPr>
          <w:rFonts w:asciiTheme="majorBidi" w:eastAsiaTheme="minorHAnsi" w:hAnsiTheme="majorBidi" w:cstheme="majorBidi"/>
          <w:color w:val="000000"/>
          <w:sz w:val="24"/>
          <w:szCs w:val="24"/>
          <w:lang w:val="en-US" w:eastAsia="en-US"/>
        </w:rPr>
        <w:t>Postnatal transmission rates were 1.08 (95% CI: 0.32-1.85)</w:t>
      </w:r>
      <w:r w:rsidR="00B17EDE">
        <w:rPr>
          <w:rFonts w:asciiTheme="majorBidi" w:eastAsiaTheme="minorHAnsi" w:hAnsiTheme="majorBidi" w:cstheme="majorBidi"/>
          <w:color w:val="000000"/>
          <w:sz w:val="24"/>
          <w:szCs w:val="24"/>
          <w:lang w:val="en-US" w:eastAsia="en-US"/>
        </w:rPr>
        <w:t xml:space="preserve"> </w:t>
      </w:r>
      <w:r w:rsidR="00726DB5">
        <w:rPr>
          <w:rFonts w:asciiTheme="majorBidi" w:eastAsiaTheme="minorHAnsi" w:hAnsiTheme="majorBidi" w:cstheme="majorBidi"/>
          <w:color w:val="000000"/>
          <w:sz w:val="24"/>
          <w:szCs w:val="24"/>
          <w:lang w:val="en-US" w:eastAsia="en-US"/>
        </w:rPr>
        <w:t xml:space="preserve">at six </w:t>
      </w:r>
      <w:r w:rsidR="00B17EDE">
        <w:rPr>
          <w:rFonts w:asciiTheme="majorBidi" w:eastAsiaTheme="minorHAnsi" w:hAnsiTheme="majorBidi" w:cstheme="majorBidi"/>
          <w:color w:val="000000"/>
          <w:sz w:val="24"/>
          <w:szCs w:val="24"/>
          <w:lang w:val="en-US" w:eastAsia="en-US"/>
        </w:rPr>
        <w:t xml:space="preserve">and </w:t>
      </w:r>
      <w:r>
        <w:rPr>
          <w:rFonts w:asciiTheme="majorBidi" w:eastAsiaTheme="minorHAnsi" w:hAnsiTheme="majorBidi" w:cstheme="majorBidi"/>
          <w:color w:val="000000"/>
          <w:sz w:val="24"/>
          <w:szCs w:val="24"/>
          <w:lang w:val="en-US" w:eastAsia="en-US"/>
        </w:rPr>
        <w:t xml:space="preserve">2.93 (95%CI: 0.68-5.18) </w:t>
      </w:r>
      <w:r w:rsidR="00726DB5">
        <w:rPr>
          <w:rFonts w:asciiTheme="majorBidi" w:eastAsiaTheme="minorHAnsi" w:hAnsiTheme="majorBidi" w:cstheme="majorBidi"/>
          <w:color w:val="000000"/>
          <w:sz w:val="24"/>
          <w:szCs w:val="24"/>
          <w:lang w:val="en-US" w:eastAsia="en-US"/>
        </w:rPr>
        <w:t xml:space="preserve">at </w:t>
      </w:r>
      <w:r>
        <w:rPr>
          <w:rFonts w:asciiTheme="majorBidi" w:eastAsiaTheme="minorHAnsi" w:hAnsiTheme="majorBidi" w:cstheme="majorBidi"/>
          <w:color w:val="000000"/>
          <w:sz w:val="24"/>
          <w:szCs w:val="24"/>
          <w:lang w:val="en-US" w:eastAsia="en-US"/>
        </w:rPr>
        <w:t xml:space="preserve">12 months. </w:t>
      </w:r>
      <w:r w:rsidR="00707F68">
        <w:rPr>
          <w:rFonts w:asciiTheme="majorBidi" w:eastAsiaTheme="minorHAnsi" w:hAnsiTheme="majorBidi" w:cstheme="majorBidi"/>
          <w:color w:val="000000"/>
          <w:sz w:val="24"/>
          <w:szCs w:val="24"/>
          <w:lang w:val="en-US" w:eastAsia="en-US"/>
        </w:rPr>
        <w:t xml:space="preserve">ART was </w:t>
      </w:r>
      <w:r w:rsidR="00726DB5">
        <w:rPr>
          <w:rFonts w:asciiTheme="majorBidi" w:eastAsiaTheme="minorHAnsi" w:hAnsiTheme="majorBidi" w:cstheme="majorBidi"/>
          <w:color w:val="000000"/>
          <w:sz w:val="24"/>
          <w:szCs w:val="24"/>
          <w:lang w:val="en-US" w:eastAsia="en-US"/>
        </w:rPr>
        <w:t xml:space="preserve">mostly </w:t>
      </w:r>
      <w:r w:rsidR="00707F68">
        <w:rPr>
          <w:rFonts w:asciiTheme="majorBidi" w:eastAsiaTheme="minorHAnsi" w:hAnsiTheme="majorBidi" w:cstheme="majorBidi"/>
          <w:color w:val="000000"/>
          <w:sz w:val="24"/>
          <w:szCs w:val="24"/>
          <w:lang w:val="en-US" w:eastAsia="en-US"/>
        </w:rPr>
        <w:t xml:space="preserve">provided for PMTCT only and did not continue beyond 6 months postpartum. </w:t>
      </w:r>
      <w:r>
        <w:rPr>
          <w:rFonts w:asciiTheme="majorBidi" w:eastAsiaTheme="minorHAnsi" w:hAnsiTheme="majorBidi" w:cstheme="majorBidi"/>
          <w:color w:val="000000"/>
          <w:sz w:val="24"/>
          <w:szCs w:val="24"/>
          <w:lang w:val="en-US" w:eastAsia="en-US"/>
        </w:rPr>
        <w:t xml:space="preserve">No study provided </w:t>
      </w:r>
      <w:r w:rsidR="00707F68">
        <w:rPr>
          <w:rFonts w:asciiTheme="majorBidi" w:eastAsiaTheme="minorHAnsi" w:hAnsiTheme="majorBidi" w:cstheme="majorBidi"/>
          <w:color w:val="000000"/>
          <w:sz w:val="24"/>
          <w:szCs w:val="24"/>
          <w:lang w:val="en-US" w:eastAsia="en-US"/>
        </w:rPr>
        <w:t xml:space="preserve">data on </w:t>
      </w:r>
      <w:r>
        <w:rPr>
          <w:rFonts w:asciiTheme="majorBidi" w:eastAsiaTheme="minorHAnsi" w:hAnsiTheme="majorBidi" w:cstheme="majorBidi"/>
          <w:color w:val="000000"/>
          <w:sz w:val="24"/>
          <w:szCs w:val="24"/>
          <w:lang w:val="en-US" w:eastAsia="en-US"/>
        </w:rPr>
        <w:t>mixed feeding</w:t>
      </w:r>
      <w:r w:rsidR="00707F68">
        <w:rPr>
          <w:rFonts w:asciiTheme="majorBidi" w:eastAsiaTheme="minorHAnsi" w:hAnsiTheme="majorBidi" w:cstheme="majorBidi"/>
          <w:color w:val="000000"/>
          <w:sz w:val="24"/>
          <w:szCs w:val="24"/>
          <w:lang w:val="en-US" w:eastAsia="en-US"/>
        </w:rPr>
        <w:t xml:space="preserve"> and transmission risk</w:t>
      </w:r>
      <w:r>
        <w:rPr>
          <w:rFonts w:asciiTheme="majorBidi" w:eastAsiaTheme="minorHAnsi" w:hAnsiTheme="majorBidi" w:cstheme="majorBidi"/>
          <w:color w:val="000000"/>
          <w:sz w:val="24"/>
          <w:szCs w:val="24"/>
          <w:lang w:val="en-US" w:eastAsia="en-US"/>
        </w:rPr>
        <w:t xml:space="preserve">. </w:t>
      </w:r>
    </w:p>
    <w:p w14:paraId="6F6FFC4F" w14:textId="7DCF870D" w:rsidR="00FC287A" w:rsidRDefault="00FC287A" w:rsidP="00D22F40">
      <w:pPr>
        <w:pStyle w:val="NoSpacing"/>
        <w:spacing w:before="120" w:line="360" w:lineRule="auto"/>
        <w:jc w:val="both"/>
        <w:rPr>
          <w:rFonts w:asciiTheme="majorBidi" w:eastAsiaTheme="minorHAnsi" w:hAnsiTheme="majorBidi" w:cstheme="majorBidi"/>
          <w:color w:val="000000"/>
          <w:sz w:val="24"/>
          <w:szCs w:val="24"/>
          <w:lang w:val="en-US" w:eastAsia="en-US"/>
        </w:rPr>
      </w:pPr>
      <w:r w:rsidRPr="005F6C37">
        <w:rPr>
          <w:rFonts w:asciiTheme="majorBidi" w:eastAsiaTheme="minorHAnsi" w:hAnsiTheme="majorBidi" w:cstheme="majorBidi"/>
          <w:b/>
          <w:bCs/>
          <w:color w:val="000000"/>
          <w:sz w:val="24"/>
          <w:szCs w:val="24"/>
          <w:lang w:val="en-US" w:eastAsia="en-US"/>
        </w:rPr>
        <w:t>Conclusion</w:t>
      </w:r>
      <w:r w:rsidR="005F6C37" w:rsidRPr="005F6C37">
        <w:rPr>
          <w:rFonts w:asciiTheme="majorBidi" w:eastAsiaTheme="minorHAnsi" w:hAnsiTheme="majorBidi" w:cstheme="majorBidi"/>
          <w:b/>
          <w:bCs/>
          <w:color w:val="000000"/>
          <w:sz w:val="24"/>
          <w:szCs w:val="24"/>
          <w:lang w:val="en-US" w:eastAsia="en-US"/>
        </w:rPr>
        <w:t>s</w:t>
      </w:r>
      <w:r w:rsidRPr="005F6C37">
        <w:rPr>
          <w:rFonts w:asciiTheme="majorBidi" w:eastAsiaTheme="minorHAnsi" w:hAnsiTheme="majorBidi" w:cstheme="majorBidi"/>
          <w:b/>
          <w:bCs/>
          <w:color w:val="000000"/>
          <w:sz w:val="24"/>
          <w:szCs w:val="24"/>
          <w:lang w:val="en-US" w:eastAsia="en-US"/>
        </w:rPr>
        <w:t>:</w:t>
      </w:r>
      <w:r>
        <w:rPr>
          <w:rFonts w:asciiTheme="majorBidi" w:eastAsiaTheme="minorHAnsi" w:hAnsiTheme="majorBidi" w:cstheme="majorBidi"/>
          <w:color w:val="000000"/>
          <w:sz w:val="24"/>
          <w:szCs w:val="24"/>
          <w:lang w:val="en-US" w:eastAsia="en-US"/>
        </w:rPr>
        <w:t xml:space="preserve"> There is evidence of </w:t>
      </w:r>
      <w:r w:rsidR="00B17EDE">
        <w:rPr>
          <w:rFonts w:asciiTheme="majorBidi" w:eastAsiaTheme="minorHAnsi" w:hAnsiTheme="majorBidi" w:cstheme="majorBidi"/>
          <w:color w:val="000000"/>
          <w:sz w:val="24"/>
          <w:szCs w:val="24"/>
          <w:lang w:val="en-US" w:eastAsia="en-US"/>
        </w:rPr>
        <w:t>substantially</w:t>
      </w:r>
      <w:r>
        <w:rPr>
          <w:rFonts w:asciiTheme="majorBidi" w:eastAsiaTheme="minorHAnsi" w:hAnsiTheme="majorBidi" w:cstheme="majorBidi"/>
          <w:color w:val="000000"/>
          <w:sz w:val="24"/>
          <w:szCs w:val="24"/>
          <w:lang w:val="en-US" w:eastAsia="en-US"/>
        </w:rPr>
        <w:t xml:space="preserve"> reduced postnatal HIV transmission risk under the cover of maternal ART. </w:t>
      </w:r>
      <w:r w:rsidR="00B17EDE">
        <w:rPr>
          <w:rFonts w:asciiTheme="majorBidi" w:eastAsiaTheme="minorHAnsi" w:hAnsiTheme="majorBidi" w:cstheme="majorBidi"/>
          <w:color w:val="000000"/>
          <w:sz w:val="24"/>
          <w:szCs w:val="24"/>
          <w:lang w:val="en-US" w:eastAsia="en-US"/>
        </w:rPr>
        <w:t>However</w:t>
      </w:r>
      <w:r w:rsidR="00707F68">
        <w:rPr>
          <w:rFonts w:asciiTheme="majorBidi" w:eastAsiaTheme="minorHAnsi" w:hAnsiTheme="majorBidi" w:cstheme="majorBidi"/>
          <w:color w:val="000000"/>
          <w:sz w:val="24"/>
          <w:szCs w:val="24"/>
          <w:lang w:val="en-US" w:eastAsia="en-US"/>
        </w:rPr>
        <w:t>, transmission risk increased once PMTCT ART stopped at 6 months</w:t>
      </w:r>
      <w:r w:rsidR="00726DB5">
        <w:rPr>
          <w:rFonts w:asciiTheme="majorBidi" w:eastAsiaTheme="minorHAnsi" w:hAnsiTheme="majorBidi" w:cstheme="majorBidi"/>
          <w:color w:val="000000"/>
          <w:sz w:val="24"/>
          <w:szCs w:val="24"/>
          <w:lang w:val="en-US" w:eastAsia="en-US"/>
        </w:rPr>
        <w:t>, which supports the current WHO recommendations of life-long ART for all</w:t>
      </w:r>
      <w:r w:rsidR="00B17EDE">
        <w:rPr>
          <w:rFonts w:asciiTheme="majorBidi" w:eastAsiaTheme="minorHAnsi" w:hAnsiTheme="majorBidi" w:cstheme="majorBidi"/>
          <w:color w:val="000000"/>
          <w:sz w:val="24"/>
          <w:szCs w:val="24"/>
          <w:lang w:val="en-US" w:eastAsia="en-US"/>
        </w:rPr>
        <w:t xml:space="preserve">. </w:t>
      </w:r>
    </w:p>
    <w:p w14:paraId="7955CC23" w14:textId="77777777" w:rsidR="00341A74" w:rsidRDefault="00341A74" w:rsidP="00D22F40">
      <w:pPr>
        <w:pStyle w:val="NoSpacing"/>
        <w:spacing w:before="120" w:line="360" w:lineRule="auto"/>
        <w:jc w:val="both"/>
        <w:rPr>
          <w:rFonts w:asciiTheme="majorBidi" w:eastAsiaTheme="minorHAnsi" w:hAnsiTheme="majorBidi" w:cstheme="majorBidi"/>
          <w:color w:val="000000"/>
          <w:sz w:val="24"/>
          <w:szCs w:val="24"/>
          <w:lang w:val="en-US" w:eastAsia="en-US"/>
        </w:rPr>
      </w:pPr>
    </w:p>
    <w:p w14:paraId="1E41144A" w14:textId="54DF318E" w:rsidR="00637712" w:rsidRPr="00D22F40" w:rsidRDefault="009C77F1" w:rsidP="00D22F40">
      <w:pPr>
        <w:spacing w:line="360" w:lineRule="auto"/>
        <w:rPr>
          <w:rFonts w:asciiTheme="majorBidi" w:eastAsiaTheme="minorHAnsi" w:hAnsiTheme="majorBidi" w:cstheme="majorBidi"/>
          <w:color w:val="000000"/>
          <w:sz w:val="24"/>
          <w:szCs w:val="24"/>
          <w:lang w:val="en-US" w:eastAsia="en-US"/>
        </w:rPr>
      </w:pPr>
      <w:r>
        <w:rPr>
          <w:rFonts w:asciiTheme="majorBidi" w:eastAsiaTheme="minorHAnsi" w:hAnsiTheme="majorBidi" w:cstheme="majorBidi"/>
          <w:color w:val="000000"/>
          <w:sz w:val="24"/>
          <w:szCs w:val="24"/>
          <w:lang w:val="en-US" w:eastAsia="en-US"/>
        </w:rPr>
        <w:t>PROSPERO Number: Not possible, c</w:t>
      </w:r>
      <w:r w:rsidR="00D22F40" w:rsidRPr="00D22F40">
        <w:rPr>
          <w:rFonts w:asciiTheme="majorBidi" w:eastAsiaTheme="minorHAnsi" w:hAnsiTheme="majorBidi" w:cstheme="majorBidi"/>
          <w:color w:val="000000"/>
          <w:sz w:val="24"/>
          <w:szCs w:val="24"/>
          <w:lang w:val="en-US" w:eastAsia="en-US"/>
        </w:rPr>
        <w:t>ompleted reviews should not be registered (according to Prospero website)</w:t>
      </w:r>
      <w:r w:rsidR="00637712" w:rsidRPr="00D22F40">
        <w:rPr>
          <w:rFonts w:asciiTheme="majorBidi" w:eastAsiaTheme="minorHAnsi" w:hAnsiTheme="majorBidi" w:cstheme="majorBidi"/>
          <w:color w:val="000000"/>
          <w:sz w:val="24"/>
          <w:szCs w:val="24"/>
          <w:lang w:val="en-US" w:eastAsia="en-US"/>
        </w:rPr>
        <w:br w:type="page"/>
      </w:r>
    </w:p>
    <w:p w14:paraId="6A060D23" w14:textId="12F29FB9" w:rsidR="00421374" w:rsidRDefault="004B7EC2" w:rsidP="00D22F40">
      <w:pPr>
        <w:tabs>
          <w:tab w:val="left" w:pos="7110"/>
        </w:tabs>
        <w:spacing w:after="0" w:line="360" w:lineRule="auto"/>
        <w:rPr>
          <w:rFonts w:asciiTheme="majorBidi" w:eastAsiaTheme="minorHAnsi" w:hAnsiTheme="majorBidi" w:cstheme="majorBidi"/>
          <w:b/>
          <w:bCs/>
          <w:color w:val="000000"/>
          <w:sz w:val="28"/>
          <w:szCs w:val="28"/>
          <w:lang w:val="en-US" w:eastAsia="en-US"/>
        </w:rPr>
      </w:pPr>
      <w:r w:rsidRPr="004B7EC2">
        <w:rPr>
          <w:rFonts w:asciiTheme="majorBidi" w:eastAsiaTheme="minorHAnsi" w:hAnsiTheme="majorBidi" w:cstheme="majorBidi"/>
          <w:b/>
          <w:bCs/>
          <w:color w:val="000000"/>
          <w:sz w:val="24"/>
          <w:szCs w:val="24"/>
          <w:lang w:val="en-US" w:eastAsia="en-US"/>
        </w:rPr>
        <w:lastRenderedPageBreak/>
        <w:t>Introduction</w:t>
      </w:r>
    </w:p>
    <w:p w14:paraId="44F7BA9E" w14:textId="77777777" w:rsidR="00E67D6B" w:rsidRDefault="00E67D6B"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p>
    <w:p w14:paraId="70850F7B" w14:textId="14A52964" w:rsidR="00E67D6B" w:rsidRDefault="00E67D6B"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r w:rsidRPr="00E67D6B">
        <w:rPr>
          <w:rFonts w:asciiTheme="majorBidi" w:eastAsiaTheme="minorHAnsi" w:hAnsiTheme="majorBidi" w:cstheme="majorBidi"/>
          <w:color w:val="000000"/>
          <w:sz w:val="24"/>
          <w:szCs w:val="24"/>
          <w:lang w:eastAsia="en-US"/>
        </w:rPr>
        <w:t xml:space="preserve">The </w:t>
      </w:r>
      <w:r w:rsidR="00AB29B5">
        <w:rPr>
          <w:rFonts w:asciiTheme="majorBidi" w:eastAsiaTheme="minorHAnsi" w:hAnsiTheme="majorBidi" w:cstheme="majorBidi"/>
          <w:color w:val="000000"/>
          <w:sz w:val="24"/>
          <w:szCs w:val="24"/>
          <w:lang w:eastAsia="en-US"/>
        </w:rPr>
        <w:t xml:space="preserve">annual </w:t>
      </w:r>
      <w:r w:rsidR="00873250">
        <w:rPr>
          <w:rFonts w:asciiTheme="majorBidi" w:eastAsiaTheme="minorHAnsi" w:hAnsiTheme="majorBidi" w:cstheme="majorBidi"/>
          <w:color w:val="000000"/>
          <w:sz w:val="24"/>
          <w:szCs w:val="24"/>
          <w:lang w:eastAsia="en-US"/>
        </w:rPr>
        <w:t xml:space="preserve">number of new </w:t>
      </w:r>
      <w:r w:rsidRPr="00E67D6B">
        <w:rPr>
          <w:rFonts w:asciiTheme="majorBidi" w:eastAsiaTheme="minorHAnsi" w:hAnsiTheme="majorBidi" w:cstheme="majorBidi"/>
          <w:color w:val="000000"/>
          <w:sz w:val="24"/>
          <w:szCs w:val="24"/>
          <w:lang w:eastAsia="en-US"/>
        </w:rPr>
        <w:t>HIV infection</w:t>
      </w:r>
      <w:r w:rsidR="00873250">
        <w:rPr>
          <w:rFonts w:asciiTheme="majorBidi" w:eastAsiaTheme="minorHAnsi" w:hAnsiTheme="majorBidi" w:cstheme="majorBidi"/>
          <w:color w:val="000000"/>
          <w:sz w:val="24"/>
          <w:szCs w:val="24"/>
          <w:lang w:eastAsia="en-US"/>
        </w:rPr>
        <w:t>s</w:t>
      </w:r>
      <w:r w:rsidRPr="00E67D6B">
        <w:rPr>
          <w:rFonts w:asciiTheme="majorBidi" w:eastAsiaTheme="minorHAnsi" w:hAnsiTheme="majorBidi" w:cstheme="majorBidi"/>
          <w:color w:val="000000"/>
          <w:sz w:val="24"/>
          <w:szCs w:val="24"/>
          <w:lang w:eastAsia="en-US"/>
        </w:rPr>
        <w:t xml:space="preserve"> in children has decreased</w:t>
      </w:r>
      <w:r w:rsidR="00903E55">
        <w:rPr>
          <w:rFonts w:asciiTheme="majorBidi" w:eastAsiaTheme="minorHAnsi" w:hAnsiTheme="majorBidi" w:cstheme="majorBidi"/>
          <w:color w:val="000000"/>
          <w:sz w:val="24"/>
          <w:szCs w:val="24"/>
          <w:lang w:eastAsia="en-US"/>
        </w:rPr>
        <w:t xml:space="preserve"> substantially</w:t>
      </w:r>
      <w:r w:rsidR="00AB29B5">
        <w:rPr>
          <w:rFonts w:asciiTheme="majorBidi" w:eastAsiaTheme="minorHAnsi" w:hAnsiTheme="majorBidi" w:cstheme="majorBidi"/>
          <w:color w:val="000000"/>
          <w:sz w:val="24"/>
          <w:szCs w:val="24"/>
          <w:lang w:eastAsia="en-US"/>
        </w:rPr>
        <w:t>,</w:t>
      </w:r>
      <w:r w:rsidRPr="00E67D6B">
        <w:rPr>
          <w:rFonts w:asciiTheme="majorBidi" w:eastAsiaTheme="minorHAnsi" w:hAnsiTheme="majorBidi" w:cstheme="majorBidi"/>
          <w:color w:val="000000"/>
          <w:sz w:val="24"/>
          <w:szCs w:val="24"/>
          <w:lang w:eastAsia="en-US"/>
        </w:rPr>
        <w:t xml:space="preserve"> </w:t>
      </w:r>
      <w:r w:rsidR="00221688">
        <w:rPr>
          <w:rFonts w:asciiTheme="majorBidi" w:eastAsiaTheme="minorHAnsi" w:hAnsiTheme="majorBidi" w:cstheme="majorBidi"/>
          <w:color w:val="000000"/>
          <w:sz w:val="24"/>
          <w:szCs w:val="24"/>
          <w:lang w:eastAsia="en-US"/>
        </w:rPr>
        <w:t xml:space="preserve">from </w:t>
      </w:r>
      <w:r w:rsidR="00C036DD">
        <w:rPr>
          <w:rFonts w:asciiTheme="majorBidi" w:eastAsiaTheme="minorHAnsi" w:hAnsiTheme="majorBidi" w:cstheme="majorBidi"/>
          <w:color w:val="000000"/>
          <w:sz w:val="24"/>
          <w:szCs w:val="24"/>
          <w:lang w:eastAsia="en-US"/>
        </w:rPr>
        <w:t xml:space="preserve">an estimated 520,000 </w:t>
      </w:r>
      <w:r w:rsidR="00221688">
        <w:rPr>
          <w:rFonts w:asciiTheme="majorBidi" w:eastAsiaTheme="minorHAnsi" w:hAnsiTheme="majorBidi" w:cstheme="majorBidi"/>
          <w:color w:val="000000"/>
          <w:sz w:val="24"/>
          <w:szCs w:val="24"/>
          <w:lang w:eastAsia="en-US"/>
        </w:rPr>
        <w:t xml:space="preserve">in 2000 </w:t>
      </w:r>
      <w:r w:rsidRPr="00E67D6B">
        <w:rPr>
          <w:rFonts w:asciiTheme="majorBidi" w:eastAsiaTheme="minorHAnsi" w:hAnsiTheme="majorBidi" w:cstheme="majorBidi"/>
          <w:color w:val="000000"/>
          <w:sz w:val="24"/>
          <w:szCs w:val="24"/>
          <w:lang w:eastAsia="en-US"/>
        </w:rPr>
        <w:t xml:space="preserve">to </w:t>
      </w:r>
      <w:r w:rsidR="00873250">
        <w:rPr>
          <w:rFonts w:asciiTheme="majorBidi" w:eastAsiaTheme="minorHAnsi" w:hAnsiTheme="majorBidi" w:cstheme="majorBidi"/>
          <w:color w:val="000000"/>
          <w:sz w:val="24"/>
          <w:szCs w:val="24"/>
          <w:lang w:eastAsia="en-US"/>
        </w:rPr>
        <w:t xml:space="preserve"> 2</w:t>
      </w:r>
      <w:r w:rsidR="00C036DD">
        <w:rPr>
          <w:rFonts w:asciiTheme="majorBidi" w:eastAsiaTheme="minorHAnsi" w:hAnsiTheme="majorBidi" w:cstheme="majorBidi"/>
          <w:color w:val="000000"/>
          <w:sz w:val="24"/>
          <w:szCs w:val="24"/>
          <w:lang w:eastAsia="en-US"/>
        </w:rPr>
        <w:t>2</w:t>
      </w:r>
      <w:r w:rsidR="00873250">
        <w:rPr>
          <w:rFonts w:asciiTheme="majorBidi" w:eastAsiaTheme="minorHAnsi" w:hAnsiTheme="majorBidi" w:cstheme="majorBidi"/>
          <w:color w:val="000000"/>
          <w:sz w:val="24"/>
          <w:szCs w:val="24"/>
          <w:lang w:eastAsia="en-US"/>
        </w:rPr>
        <w:t>0,000 in 2014</w:t>
      </w:r>
      <w:r w:rsidR="00C036DD">
        <w:rPr>
          <w:rFonts w:asciiTheme="majorBidi" w:eastAsiaTheme="minorHAnsi" w:hAnsiTheme="majorBidi" w:cstheme="majorBidi"/>
          <w:color w:val="000000"/>
          <w:sz w:val="24"/>
          <w:szCs w:val="24"/>
          <w:lang w:eastAsia="en-US"/>
        </w:rPr>
        <w:t>,</w:t>
      </w:r>
      <w:r w:rsidR="00B1608E">
        <w:rPr>
          <w:rFonts w:asciiTheme="majorBidi" w:eastAsiaTheme="minorHAnsi" w:hAnsiTheme="majorBidi" w:cstheme="majorBidi"/>
          <w:color w:val="000000"/>
          <w:sz w:val="24"/>
          <w:szCs w:val="24"/>
          <w:lang w:eastAsia="en-US"/>
        </w:rPr>
        <w:t xml:space="preserve"> representing</w:t>
      </w:r>
      <w:r w:rsidR="00C036DD">
        <w:rPr>
          <w:rFonts w:asciiTheme="majorBidi" w:eastAsiaTheme="minorHAnsi" w:hAnsiTheme="majorBidi" w:cstheme="majorBidi"/>
          <w:color w:val="000000"/>
          <w:sz w:val="24"/>
          <w:szCs w:val="24"/>
          <w:lang w:eastAsia="en-US"/>
        </w:rPr>
        <w:t xml:space="preserve"> a 58% decline</w:t>
      </w:r>
      <w:r w:rsidR="00AC14B9">
        <w:rPr>
          <w:rFonts w:asciiTheme="majorBidi" w:eastAsiaTheme="minorHAnsi" w:hAnsiTheme="majorBidi" w:cstheme="majorBidi"/>
          <w:color w:val="000000"/>
          <w:sz w:val="24"/>
          <w:szCs w:val="24"/>
          <w:lang w:eastAsia="en-US"/>
        </w:rPr>
        <w:t xml:space="preserve"> </w:t>
      </w:r>
      <w:r w:rsidR="00B1608E">
        <w:rPr>
          <w:rFonts w:asciiTheme="majorBidi" w:eastAsiaTheme="minorHAnsi" w:hAnsiTheme="majorBidi" w:cstheme="majorBidi"/>
          <w:color w:val="000000"/>
          <w:sz w:val="24"/>
          <w:szCs w:val="24"/>
          <w:lang w:eastAsia="en-US"/>
        </w:rPr>
        <w:fldChar w:fldCharType="begin"/>
      </w:r>
      <w:r w:rsidR="00B1608E">
        <w:rPr>
          <w:rFonts w:asciiTheme="majorBidi" w:eastAsiaTheme="minorHAnsi" w:hAnsiTheme="majorBidi" w:cstheme="majorBidi"/>
          <w:color w:val="000000"/>
          <w:sz w:val="24"/>
          <w:szCs w:val="24"/>
          <w:lang w:eastAsia="en-US"/>
        </w:rPr>
        <w:instrText xml:space="preserve"> ADDIN EN.CITE &lt;EndNote&gt;&lt;Cite&gt;&lt;Author&gt;WHO&lt;/Author&gt;&lt;Year&gt;2015&lt;/Year&gt;&lt;RecNum&gt;957&lt;/RecNum&gt;&lt;DisplayText&gt;[1]&lt;/DisplayText&gt;&lt;record&gt;&lt;rec-number&gt;957&lt;/rec-number&gt;&lt;foreign-keys&gt;&lt;key app="EN" db-id="vfvtrvszjxvvv9ezrt1xxva0pp9f5w2azv2v" timestamp="1454351182"&gt;957&lt;/key&gt;&lt;/foreign-keys&gt;&lt;ref-type name="Book"&gt;6&lt;/ref-type&gt;&lt;contributors&gt;&lt;authors&gt;&lt;author&gt;WHO&lt;/author&gt;&lt;/authors&gt;&lt;/contributors&gt;&lt;titles&gt;&lt;title&gt;Global health sector response to HIV, 2000-2015: focus on innovations in Africa: progress report&lt;/title&gt;&lt;/titles&gt;&lt;dates&gt;&lt;year&gt;2015&lt;/year&gt;&lt;/dates&gt;&lt;publisher&gt;Geneva: World Health Organization&lt;/publisher&gt;&lt;urls&gt;&lt;/urls&gt;&lt;/record&gt;&lt;/Cite&gt;&lt;/EndNote&gt;</w:instrText>
      </w:r>
      <w:r w:rsidR="00B1608E">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1" w:tooltip="WHO, 2015 #957" w:history="1">
        <w:r w:rsidR="00CA4028">
          <w:rPr>
            <w:rFonts w:asciiTheme="majorBidi" w:eastAsiaTheme="minorHAnsi" w:hAnsiTheme="majorBidi" w:cstheme="majorBidi"/>
            <w:noProof/>
            <w:color w:val="000000"/>
            <w:sz w:val="24"/>
            <w:szCs w:val="24"/>
            <w:lang w:eastAsia="en-US"/>
          </w:rPr>
          <w:t>1</w:t>
        </w:r>
      </w:hyperlink>
      <w:r w:rsidR="00B1608E">
        <w:rPr>
          <w:rFonts w:asciiTheme="majorBidi" w:eastAsiaTheme="minorHAnsi" w:hAnsiTheme="majorBidi" w:cstheme="majorBidi"/>
          <w:noProof/>
          <w:color w:val="000000"/>
          <w:sz w:val="24"/>
          <w:szCs w:val="24"/>
          <w:lang w:eastAsia="en-US"/>
        </w:rPr>
        <w:t>]</w:t>
      </w:r>
      <w:r w:rsidR="00B1608E">
        <w:rPr>
          <w:rFonts w:asciiTheme="majorBidi" w:eastAsiaTheme="minorHAnsi" w:hAnsiTheme="majorBidi" w:cstheme="majorBidi"/>
          <w:color w:val="000000"/>
          <w:sz w:val="24"/>
          <w:szCs w:val="24"/>
          <w:lang w:eastAsia="en-US"/>
        </w:rPr>
        <w:fldChar w:fldCharType="end"/>
      </w:r>
      <w:r w:rsidRPr="00E67D6B">
        <w:rPr>
          <w:rFonts w:asciiTheme="majorBidi" w:eastAsiaTheme="minorHAnsi" w:hAnsiTheme="majorBidi" w:cstheme="majorBidi"/>
          <w:color w:val="000000"/>
          <w:sz w:val="24"/>
          <w:szCs w:val="24"/>
          <w:lang w:eastAsia="en-US"/>
        </w:rPr>
        <w:t xml:space="preserve">. This significant progress </w:t>
      </w:r>
      <w:r>
        <w:rPr>
          <w:rFonts w:asciiTheme="majorBidi" w:eastAsiaTheme="minorHAnsi" w:hAnsiTheme="majorBidi" w:cstheme="majorBidi"/>
          <w:color w:val="000000"/>
          <w:sz w:val="24"/>
          <w:szCs w:val="24"/>
          <w:lang w:eastAsia="en-US"/>
        </w:rPr>
        <w:t>is consistent</w:t>
      </w:r>
      <w:r w:rsidRPr="00E67D6B">
        <w:rPr>
          <w:rFonts w:asciiTheme="majorBidi" w:eastAsiaTheme="minorHAnsi" w:hAnsiTheme="majorBidi" w:cstheme="majorBidi"/>
          <w:color w:val="000000"/>
          <w:sz w:val="24"/>
          <w:szCs w:val="24"/>
          <w:lang w:eastAsia="en-US"/>
        </w:rPr>
        <w:t xml:space="preserve"> with  improvements in the coverage and quality of </w:t>
      </w:r>
      <w:r w:rsidR="00873250">
        <w:rPr>
          <w:rFonts w:asciiTheme="majorBidi" w:eastAsiaTheme="minorHAnsi" w:hAnsiTheme="majorBidi" w:cstheme="majorBidi"/>
          <w:color w:val="000000"/>
          <w:sz w:val="24"/>
          <w:szCs w:val="24"/>
          <w:lang w:eastAsia="en-US"/>
        </w:rPr>
        <w:t xml:space="preserve">antiretroviral treatment (ART) programmes </w:t>
      </w:r>
      <w:r w:rsidRPr="00E67D6B">
        <w:rPr>
          <w:rFonts w:asciiTheme="majorBidi" w:eastAsiaTheme="minorHAnsi" w:hAnsiTheme="majorBidi" w:cstheme="majorBidi"/>
          <w:color w:val="000000"/>
          <w:sz w:val="24"/>
          <w:szCs w:val="24"/>
          <w:lang w:eastAsia="en-US"/>
        </w:rPr>
        <w:t xml:space="preserve">providing prevention of </w:t>
      </w:r>
      <w:r w:rsidR="00873250">
        <w:rPr>
          <w:rFonts w:asciiTheme="majorBidi" w:eastAsiaTheme="minorHAnsi" w:hAnsiTheme="majorBidi" w:cstheme="majorBidi"/>
          <w:color w:val="000000"/>
          <w:sz w:val="24"/>
          <w:szCs w:val="24"/>
          <w:lang w:eastAsia="en-US"/>
        </w:rPr>
        <w:t xml:space="preserve">mother-to-child </w:t>
      </w:r>
      <w:r w:rsidRPr="00E67D6B">
        <w:rPr>
          <w:rFonts w:asciiTheme="majorBidi" w:eastAsiaTheme="minorHAnsi" w:hAnsiTheme="majorBidi" w:cstheme="majorBidi"/>
          <w:color w:val="000000"/>
          <w:sz w:val="24"/>
          <w:szCs w:val="24"/>
          <w:lang w:eastAsia="en-US"/>
        </w:rPr>
        <w:t>transmission</w:t>
      </w:r>
      <w:r w:rsidR="00873250">
        <w:rPr>
          <w:rFonts w:asciiTheme="majorBidi" w:eastAsiaTheme="minorHAnsi" w:hAnsiTheme="majorBidi" w:cstheme="majorBidi"/>
          <w:color w:val="000000"/>
          <w:sz w:val="24"/>
          <w:szCs w:val="24"/>
          <w:lang w:eastAsia="en-US"/>
        </w:rPr>
        <w:t xml:space="preserve"> and t</w:t>
      </w:r>
      <w:r w:rsidR="00410BF6">
        <w:rPr>
          <w:rFonts w:asciiTheme="majorBidi" w:eastAsiaTheme="minorHAnsi" w:hAnsiTheme="majorBidi" w:cstheme="majorBidi"/>
          <w:color w:val="000000"/>
          <w:sz w:val="24"/>
          <w:szCs w:val="24"/>
          <w:lang w:eastAsia="en-US"/>
        </w:rPr>
        <w:t>reatment of HIV</w:t>
      </w:r>
      <w:r w:rsidR="008A04DC">
        <w:rPr>
          <w:rFonts w:asciiTheme="majorBidi" w:eastAsiaTheme="minorHAnsi" w:hAnsiTheme="majorBidi" w:cstheme="majorBidi"/>
          <w:color w:val="000000"/>
          <w:sz w:val="24"/>
          <w:szCs w:val="24"/>
          <w:lang w:eastAsia="en-US"/>
        </w:rPr>
        <w:t xml:space="preserve">-positive </w:t>
      </w:r>
      <w:r w:rsidR="00410BF6">
        <w:rPr>
          <w:rFonts w:asciiTheme="majorBidi" w:eastAsiaTheme="minorHAnsi" w:hAnsiTheme="majorBidi" w:cstheme="majorBidi"/>
          <w:color w:val="000000"/>
          <w:sz w:val="24"/>
          <w:szCs w:val="24"/>
          <w:lang w:eastAsia="en-US"/>
        </w:rPr>
        <w:t>adults</w:t>
      </w:r>
      <w:r w:rsidRPr="00E67D6B">
        <w:rPr>
          <w:rFonts w:asciiTheme="majorBidi" w:eastAsiaTheme="minorHAnsi" w:hAnsiTheme="majorBidi" w:cstheme="majorBidi"/>
          <w:color w:val="000000"/>
          <w:sz w:val="24"/>
          <w:szCs w:val="24"/>
          <w:lang w:eastAsia="en-US"/>
        </w:rPr>
        <w:t xml:space="preserve"> </w:t>
      </w:r>
      <w:r w:rsidR="00622AE8">
        <w:rPr>
          <w:rFonts w:asciiTheme="majorBidi" w:eastAsiaTheme="minorHAnsi" w:hAnsiTheme="majorBidi" w:cstheme="majorBidi"/>
          <w:color w:val="000000"/>
          <w:sz w:val="24"/>
          <w:szCs w:val="24"/>
          <w:lang w:eastAsia="en-US"/>
        </w:rPr>
        <w:fldChar w:fldCharType="begin"/>
      </w:r>
      <w:r w:rsidR="00B1608E">
        <w:rPr>
          <w:rFonts w:asciiTheme="majorBidi" w:eastAsiaTheme="minorHAnsi" w:hAnsiTheme="majorBidi" w:cstheme="majorBidi"/>
          <w:color w:val="000000"/>
          <w:sz w:val="24"/>
          <w:szCs w:val="24"/>
          <w:lang w:eastAsia="en-US"/>
        </w:rPr>
        <w:instrText xml:space="preserve"> ADDIN EN.CITE &lt;EndNote&gt;&lt;Cite&gt;&lt;Author&gt;WHO&lt;/Author&gt;&lt;Year&gt;2014&lt;/Year&gt;&lt;RecNum&gt;935&lt;/RecNum&gt;&lt;DisplayText&gt;[2, 3]&lt;/DisplayText&gt;&lt;record&gt;&lt;rec-number&gt;935&lt;/rec-number&gt;&lt;foreign-keys&gt;&lt;key app="EN" db-id="vfvtrvszjxvvv9ezrt1xxva0pp9f5w2azv2v" timestamp="1452743090"&gt;935&lt;/key&gt;&lt;/foreign-keys&gt;&lt;ref-type name="Book"&gt;6&lt;/ref-type&gt;&lt;contributors&gt;&lt;authors&gt;&lt;author&gt;WHO&lt;/author&gt;&lt;/authors&gt;&lt;/contributors&gt;&lt;titles&gt;&lt;title&gt;Global update on the health sector response to HIV, 2014&amp;#xD;&lt;/title&gt;&lt;/titles&gt;&lt;dates&gt;&lt;year&gt;2014&lt;/year&gt;&lt;/dates&gt;&lt;publisher&gt;Geneva: World Health Organization&lt;/publisher&gt;&lt;isbn&gt;9241507292&lt;/isbn&gt;&lt;urls&gt;&lt;/urls&gt;&lt;/record&gt;&lt;/Cite&gt;&lt;Cite&gt;&lt;Author&gt;UNAIDS&lt;/Author&gt;&lt;Year&gt;2011&lt;/Year&gt;&lt;RecNum&gt;936&lt;/RecNum&gt;&lt;record&gt;&lt;rec-number&gt;936&lt;/rec-number&gt;&lt;foreign-keys&gt;&lt;key app="EN" db-id="vfvtrvszjxvvv9ezrt1xxva0pp9f5w2azv2v" timestamp="1452743790"&gt;936&lt;/key&gt;&lt;/foreign-keys&gt;&lt;ref-type name="Book"&gt;6&lt;/ref-type&gt;&lt;contributors&gt;&lt;authors&gt;&lt;author&gt;UNAIDS&lt;/author&gt;&lt;/authors&gt;&lt;/contributors&gt;&lt;titles&gt;&lt;title&gt;Countdown to Zero: Global Plan Towards the Elimination of New HIV Infections Among Children by 2015 and Keeping Their Mothers Alive, 2011-2015&lt;/title&gt;&lt;/titles&gt;&lt;dates&gt;&lt;year&gt;2011&lt;/year&gt;&lt;/dates&gt;&lt;publisher&gt;Geneva: Joint United Nations Programme on HIV/AIDS&lt;/publisher&gt;&lt;isbn&gt;9291738972&lt;/isbn&gt;&lt;urls&gt;&lt;/urls&gt;&lt;/record&gt;&lt;/Cite&gt;&lt;/EndNote&gt;</w:instrText>
      </w:r>
      <w:r w:rsidR="00622AE8">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2" w:tooltip="WHO, 2014 #935" w:history="1">
        <w:r w:rsidR="00CA4028">
          <w:rPr>
            <w:rFonts w:asciiTheme="majorBidi" w:eastAsiaTheme="minorHAnsi" w:hAnsiTheme="majorBidi" w:cstheme="majorBidi"/>
            <w:noProof/>
            <w:color w:val="000000"/>
            <w:sz w:val="24"/>
            <w:szCs w:val="24"/>
            <w:lang w:eastAsia="en-US"/>
          </w:rPr>
          <w:t>2</w:t>
        </w:r>
      </w:hyperlink>
      <w:r w:rsidR="00B1608E">
        <w:rPr>
          <w:rFonts w:asciiTheme="majorBidi" w:eastAsiaTheme="minorHAnsi" w:hAnsiTheme="majorBidi" w:cstheme="majorBidi"/>
          <w:noProof/>
          <w:color w:val="000000"/>
          <w:sz w:val="24"/>
          <w:szCs w:val="24"/>
          <w:lang w:eastAsia="en-US"/>
        </w:rPr>
        <w:t xml:space="preserve">, </w:t>
      </w:r>
      <w:hyperlink w:anchor="_ENREF_3" w:tooltip="UNAIDS, 2011 #936" w:history="1">
        <w:r w:rsidR="00CA4028">
          <w:rPr>
            <w:rFonts w:asciiTheme="majorBidi" w:eastAsiaTheme="minorHAnsi" w:hAnsiTheme="majorBidi" w:cstheme="majorBidi"/>
            <w:noProof/>
            <w:color w:val="000000"/>
            <w:sz w:val="24"/>
            <w:szCs w:val="24"/>
            <w:lang w:eastAsia="en-US"/>
          </w:rPr>
          <w:t>3</w:t>
        </w:r>
      </w:hyperlink>
      <w:r w:rsidR="00B1608E">
        <w:rPr>
          <w:rFonts w:asciiTheme="majorBidi" w:eastAsiaTheme="minorHAnsi" w:hAnsiTheme="majorBidi" w:cstheme="majorBidi"/>
          <w:noProof/>
          <w:color w:val="000000"/>
          <w:sz w:val="24"/>
          <w:szCs w:val="24"/>
          <w:lang w:eastAsia="en-US"/>
        </w:rPr>
        <w:t>]</w:t>
      </w:r>
      <w:r w:rsidR="00622AE8">
        <w:rPr>
          <w:rFonts w:asciiTheme="majorBidi" w:eastAsiaTheme="minorHAnsi" w:hAnsiTheme="majorBidi" w:cstheme="majorBidi"/>
          <w:color w:val="000000"/>
          <w:sz w:val="24"/>
          <w:szCs w:val="24"/>
          <w:lang w:eastAsia="en-US"/>
        </w:rPr>
        <w:fldChar w:fldCharType="end"/>
      </w:r>
      <w:r w:rsidR="00410BF6">
        <w:rPr>
          <w:rFonts w:asciiTheme="majorBidi" w:eastAsiaTheme="minorHAnsi" w:hAnsiTheme="majorBidi" w:cstheme="majorBidi"/>
          <w:color w:val="000000"/>
          <w:sz w:val="24"/>
          <w:szCs w:val="24"/>
          <w:lang w:eastAsia="en-US"/>
        </w:rPr>
        <w:t>.</w:t>
      </w:r>
    </w:p>
    <w:p w14:paraId="6EBF0CDF" w14:textId="77777777" w:rsidR="00E67D6B" w:rsidRPr="00E67D6B" w:rsidRDefault="00E67D6B"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p>
    <w:p w14:paraId="3BAFC57D" w14:textId="10349699" w:rsidR="00E67D6B" w:rsidRDefault="00E67D6B"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r w:rsidRPr="00E67D6B">
        <w:rPr>
          <w:rFonts w:asciiTheme="majorBidi" w:eastAsiaTheme="minorHAnsi" w:hAnsiTheme="majorBidi" w:cstheme="majorBidi"/>
          <w:color w:val="000000"/>
          <w:sz w:val="24"/>
          <w:szCs w:val="24"/>
          <w:lang w:eastAsia="en-US"/>
        </w:rPr>
        <w:t xml:space="preserve">HIV transmission from mother to child can occur during pregnancy, </w:t>
      </w:r>
      <w:r w:rsidR="00873250">
        <w:rPr>
          <w:rFonts w:asciiTheme="majorBidi" w:eastAsiaTheme="minorHAnsi" w:hAnsiTheme="majorBidi" w:cstheme="majorBidi"/>
          <w:color w:val="000000"/>
          <w:sz w:val="24"/>
          <w:szCs w:val="24"/>
          <w:lang w:eastAsia="en-US"/>
        </w:rPr>
        <w:t>delivery</w:t>
      </w:r>
      <w:r w:rsidR="008A04DC">
        <w:rPr>
          <w:rFonts w:asciiTheme="majorBidi" w:eastAsiaTheme="minorHAnsi" w:hAnsiTheme="majorBidi" w:cstheme="majorBidi"/>
          <w:color w:val="000000"/>
          <w:sz w:val="24"/>
          <w:szCs w:val="24"/>
          <w:lang w:eastAsia="en-US"/>
        </w:rPr>
        <w:t>,</w:t>
      </w:r>
      <w:r w:rsidR="00873250">
        <w:rPr>
          <w:rFonts w:asciiTheme="majorBidi" w:eastAsiaTheme="minorHAnsi" w:hAnsiTheme="majorBidi" w:cstheme="majorBidi"/>
          <w:color w:val="000000"/>
          <w:sz w:val="24"/>
          <w:szCs w:val="24"/>
          <w:lang w:eastAsia="en-US"/>
        </w:rPr>
        <w:t xml:space="preserve"> </w:t>
      </w:r>
      <w:r w:rsidRPr="00E67D6B">
        <w:rPr>
          <w:rFonts w:asciiTheme="majorBidi" w:eastAsiaTheme="minorHAnsi" w:hAnsiTheme="majorBidi" w:cstheme="majorBidi"/>
          <w:color w:val="000000"/>
          <w:sz w:val="24"/>
          <w:szCs w:val="24"/>
          <w:lang w:eastAsia="en-US"/>
        </w:rPr>
        <w:t xml:space="preserve">and </w:t>
      </w:r>
      <w:r w:rsidR="00873250">
        <w:rPr>
          <w:rFonts w:asciiTheme="majorBidi" w:eastAsiaTheme="minorHAnsi" w:hAnsiTheme="majorBidi" w:cstheme="majorBidi"/>
          <w:color w:val="000000"/>
          <w:sz w:val="24"/>
          <w:szCs w:val="24"/>
          <w:lang w:eastAsia="en-US"/>
        </w:rPr>
        <w:t xml:space="preserve">breastfeeding </w:t>
      </w:r>
      <w:r w:rsidR="00622AE8">
        <w:rPr>
          <w:rFonts w:asciiTheme="majorBidi" w:eastAsiaTheme="minorHAnsi" w:hAnsiTheme="majorBidi" w:cstheme="majorBidi"/>
          <w:color w:val="000000"/>
          <w:sz w:val="24"/>
          <w:szCs w:val="24"/>
          <w:lang w:eastAsia="en-US"/>
        </w:rPr>
        <w:fldChar w:fldCharType="begin"/>
      </w:r>
      <w:r w:rsidR="00B1608E">
        <w:rPr>
          <w:rFonts w:asciiTheme="majorBidi" w:eastAsiaTheme="minorHAnsi" w:hAnsiTheme="majorBidi" w:cstheme="majorBidi"/>
          <w:color w:val="000000"/>
          <w:sz w:val="24"/>
          <w:szCs w:val="24"/>
          <w:lang w:eastAsia="en-US"/>
        </w:rPr>
        <w:instrText xml:space="preserve"> ADDIN EN.CITE &lt;EndNote&gt;&lt;Cite&gt;&lt;Author&gt;Newell&lt;/Author&gt;&lt;Year&gt;1998&lt;/Year&gt;&lt;RecNum&gt;937&lt;/RecNum&gt;&lt;DisplayText&gt;[4]&lt;/DisplayText&gt;&lt;record&gt;&lt;rec-number&gt;937&lt;/rec-number&gt;&lt;foreign-keys&gt;&lt;key app="EN" db-id="vfvtrvszjxvvv9ezrt1xxva0pp9f5w2azv2v" timestamp="1452744484"&gt;937&lt;/key&gt;&lt;/foreign-keys&gt;&lt;ref-type name="Journal Article"&gt;17&lt;/ref-type&gt;&lt;contributors&gt;&lt;authors&gt;&lt;author&gt;Newell, Marie-Louise&lt;/author&gt;&lt;/authors&gt;&lt;/contributors&gt;&lt;titles&gt;&lt;title&gt;Mechanisms and timing of mother</w:instrText>
      </w:r>
      <w:r w:rsidR="00B1608E">
        <w:rPr>
          <w:rFonts w:ascii="Cambria Math" w:eastAsiaTheme="minorHAnsi" w:hAnsi="Cambria Math" w:cs="Cambria Math"/>
          <w:color w:val="000000"/>
          <w:sz w:val="24"/>
          <w:szCs w:val="24"/>
          <w:lang w:eastAsia="en-US"/>
        </w:rPr>
        <w:instrText>‐</w:instrText>
      </w:r>
      <w:r w:rsidR="00B1608E">
        <w:rPr>
          <w:rFonts w:asciiTheme="majorBidi" w:eastAsiaTheme="minorHAnsi" w:hAnsiTheme="majorBidi" w:cstheme="majorBidi"/>
          <w:color w:val="000000"/>
          <w:sz w:val="24"/>
          <w:szCs w:val="24"/>
          <w:lang w:eastAsia="en-US"/>
        </w:rPr>
        <w:instrText>to</w:instrText>
      </w:r>
      <w:r w:rsidR="00B1608E">
        <w:rPr>
          <w:rFonts w:ascii="Cambria Math" w:eastAsiaTheme="minorHAnsi" w:hAnsi="Cambria Math" w:cs="Cambria Math"/>
          <w:color w:val="000000"/>
          <w:sz w:val="24"/>
          <w:szCs w:val="24"/>
          <w:lang w:eastAsia="en-US"/>
        </w:rPr>
        <w:instrText>‐</w:instrText>
      </w:r>
      <w:r w:rsidR="00B1608E">
        <w:rPr>
          <w:rFonts w:asciiTheme="majorBidi" w:eastAsiaTheme="minorHAnsi" w:hAnsiTheme="majorBidi" w:cstheme="majorBidi"/>
          <w:color w:val="000000"/>
          <w:sz w:val="24"/>
          <w:szCs w:val="24"/>
          <w:lang w:eastAsia="en-US"/>
        </w:rPr>
        <w:instrText>child transmission of HIV</w:instrText>
      </w:r>
      <w:r w:rsidR="00B1608E">
        <w:rPr>
          <w:rFonts w:ascii="Cambria Math" w:eastAsiaTheme="minorHAnsi" w:hAnsi="Cambria Math" w:cs="Cambria Math"/>
          <w:color w:val="000000"/>
          <w:sz w:val="24"/>
          <w:szCs w:val="24"/>
          <w:lang w:eastAsia="en-US"/>
        </w:rPr>
        <w:instrText>‐</w:instrText>
      </w:r>
      <w:r w:rsidR="00B1608E">
        <w:rPr>
          <w:rFonts w:asciiTheme="majorBidi" w:eastAsiaTheme="minorHAnsi" w:hAnsiTheme="majorBidi" w:cstheme="majorBidi"/>
          <w:color w:val="000000"/>
          <w:sz w:val="24"/>
          <w:szCs w:val="24"/>
          <w:lang w:eastAsia="en-US"/>
        </w:rPr>
        <w:instrText>1&lt;/title&gt;&lt;secondary-title&gt;Aids&lt;/secondary-title&gt;&lt;/titles&gt;&lt;periodical&gt;&lt;full-title&gt;Aids&lt;/full-title&gt;&lt;abbr-1&gt;AIDS (London, England)&lt;/abbr-1&gt;&lt;/periodical&gt;&lt;pages&gt;831-837&lt;/pages&gt;&lt;volume&gt;12&lt;/volume&gt;&lt;number&gt;8&lt;/number&gt;&lt;dates&gt;&lt;year&gt;1998&lt;/year&gt;&lt;/dates&gt;&lt;isbn&gt;0269-9370&lt;/isbn&gt;&lt;urls&gt;&lt;/urls&gt;&lt;/record&gt;&lt;/Cite&gt;&lt;/EndNote&gt;</w:instrText>
      </w:r>
      <w:r w:rsidR="00622AE8">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4" w:tooltip="Newell, 1998 #937" w:history="1">
        <w:r w:rsidR="00CA4028">
          <w:rPr>
            <w:rFonts w:asciiTheme="majorBidi" w:eastAsiaTheme="minorHAnsi" w:hAnsiTheme="majorBidi" w:cstheme="majorBidi"/>
            <w:noProof/>
            <w:color w:val="000000"/>
            <w:sz w:val="24"/>
            <w:szCs w:val="24"/>
            <w:lang w:eastAsia="en-US"/>
          </w:rPr>
          <w:t>4</w:t>
        </w:r>
      </w:hyperlink>
      <w:r w:rsidR="00B1608E">
        <w:rPr>
          <w:rFonts w:asciiTheme="majorBidi" w:eastAsiaTheme="minorHAnsi" w:hAnsiTheme="majorBidi" w:cstheme="majorBidi"/>
          <w:noProof/>
          <w:color w:val="000000"/>
          <w:sz w:val="24"/>
          <w:szCs w:val="24"/>
          <w:lang w:eastAsia="en-US"/>
        </w:rPr>
        <w:t>]</w:t>
      </w:r>
      <w:r w:rsidR="00622AE8">
        <w:rPr>
          <w:rFonts w:asciiTheme="majorBidi" w:eastAsiaTheme="minorHAnsi" w:hAnsiTheme="majorBidi" w:cstheme="majorBidi"/>
          <w:color w:val="000000"/>
          <w:sz w:val="24"/>
          <w:szCs w:val="24"/>
          <w:lang w:eastAsia="en-US"/>
        </w:rPr>
        <w:fldChar w:fldCharType="end"/>
      </w:r>
      <w:r w:rsidRPr="00E67D6B">
        <w:rPr>
          <w:rFonts w:asciiTheme="majorBidi" w:eastAsiaTheme="minorHAnsi" w:hAnsiTheme="majorBidi" w:cstheme="majorBidi"/>
          <w:color w:val="000000"/>
          <w:sz w:val="24"/>
          <w:szCs w:val="24"/>
          <w:lang w:eastAsia="en-US"/>
        </w:rPr>
        <w:t xml:space="preserve">. </w:t>
      </w:r>
      <w:r w:rsidR="00873250">
        <w:rPr>
          <w:rFonts w:asciiTheme="majorBidi" w:eastAsiaTheme="minorHAnsi" w:hAnsiTheme="majorBidi" w:cstheme="majorBidi"/>
          <w:color w:val="000000"/>
          <w:sz w:val="24"/>
          <w:szCs w:val="24"/>
          <w:lang w:eastAsia="en-US"/>
        </w:rPr>
        <w:t>Recognising the substantial benefit of breastfeeding for infant health and survival, and the need to minimise the risk of postnatal tran</w:t>
      </w:r>
      <w:r w:rsidR="00CC0D26">
        <w:rPr>
          <w:rFonts w:asciiTheme="majorBidi" w:eastAsiaTheme="minorHAnsi" w:hAnsiTheme="majorBidi" w:cstheme="majorBidi"/>
          <w:color w:val="000000"/>
          <w:sz w:val="24"/>
          <w:szCs w:val="24"/>
          <w:lang w:eastAsia="en-US"/>
        </w:rPr>
        <w:t xml:space="preserve">smission through breastfeeding </w:t>
      </w:r>
      <w:r w:rsidR="00622AE8">
        <w:rPr>
          <w:rFonts w:asciiTheme="majorBidi" w:eastAsiaTheme="minorHAnsi" w:hAnsiTheme="majorBidi" w:cstheme="majorBidi"/>
          <w:color w:val="000000"/>
          <w:sz w:val="24"/>
          <w:szCs w:val="24"/>
          <w:lang w:eastAsia="en-US"/>
        </w:rPr>
        <w:fldChar w:fldCharType="begin">
          <w:fldData xml:space="preserve">PEVuZE5vdGU+PENpdGU+PEF1dGhvcj5BbHZhcmV6LVVyaWE8L0F1dGhvcj48WWVhcj4yMDEyPC9Z
ZWFyPjxSZWNOdW0+NDMzPC9SZWNOdW0+PERpc3BsYXlUZXh0Pls1LTddPC9EaXNwbGF5VGV4dD48
cmVjb3JkPjxyZWMtbnVtYmVyPjQzMzwvcmVjLW51bWJlcj48Zm9yZWlnbi1rZXlzPjxrZXkgYXBw
PSJFTiIgZGItaWQ9InZmdnRydnN6anh2dnY5ZXpydDF4eHZhMHBwOWY1dzJhenYydiIgdGltZXN0
YW1wPSIxNDI3MTQ3NTY5Ij40MzM8L2tleT48L2ZvcmVpZ24ta2V5cz48cmVmLXR5cGUgbmFtZT0i
Sm91cm5hbCBBcnRpY2xlIj4xNzwvcmVmLXR5cGU+PGNvbnRyaWJ1dG9ycz48YXV0aG9ycz48YXV0
aG9yPkFsdmFyZXotVXJpYSwgRy48L2F1dGhvcj48YXV0aG9yPk1pZGRlLCBNLjwvYXV0aG9yPjxh
dXRob3I+UGFrYW0sIFIuPC9hdXRob3I+PGF1dGhvcj5CYWNodSwgTC48L2F1dGhvcj48YXV0aG9y
Pk5haWssIFAuIEsuPC9hdXRob3I+PC9hdXRob3JzPjwvY29udHJpYnV0b3JzPjxhdXRoLWFkZHJl
c3M+RGVwYXJ0bWVudCBvZiBJbmZlY3Rpb3VzIERpc2Vhc2VzLCBSdXJhbCBEZXZlbG9wbWVudCBU
cnVzdCBIb3NwaXRhbCwgQmF0aGFsYXBhbGxpLCBLYWRpcmkgUm9hZCwgQmF0aGFsYXBhbGxpIDUx
NTY2MSwgSW5kaWEuPC9hdXRoLWFkZHJlc3M+PHRpdGxlcz48dGl0bGU+RWZmZWN0IG9mIEZvcm11
bGEgRmVlZGluZyBhbmQgQnJlYXN0ZmVlZGluZyBvbiBDaGlsZCBHcm93dGgsIEluZmFudCBNb3J0
YWxpdHksIGFuZCBISVYgVHJhbnNtaXNzaW9uIGluIENoaWxkcmVuIEJvcm4gdG8gSElWLUluZmVj
dGVkIFByZWduYW50IFdvbWVuIFdobyBSZWNlaXZlZCBUcmlwbGUgQW50aXJldHJvdmlyYWwgVGhl
cmFweSBpbiBhIFJlc291cmNlLUxpbWl0ZWQgU2V0dGluZzogRGF0YSBmcm9tIGFuIEhJViBDb2hv
cnQgU3R1ZHkgaW4gSW5kaWE8L3RpdGxlPjxzZWNvbmRhcnktdGl0bGU+SVNSTiBQZWRpYXRyPC9z
ZWNvbmRhcnktdGl0bGU+PGFsdC10aXRsZT5JU1JOIHBlZGlhdHJpY3M8L2FsdC10aXRsZT48L3Rp
dGxlcz48cGVyaW9kaWNhbD48ZnVsbC10aXRsZT5JU1JOIFBlZGlhdHI8L2Z1bGwtdGl0bGU+PGFi
YnItMT5JU1JOIHBlZGlhdHJpY3M8L2FiYnItMT48L3BlcmlvZGljYWw+PGFsdC1wZXJpb2RpY2Fs
PjxmdWxsLXRpdGxlPklTUk4gUGVkaWF0cjwvZnVsbC10aXRsZT48YWJici0xPklTUk4gcGVkaWF0
cmljczwvYWJici0xPjwvYWx0LXBlcmlvZGljYWw+PHBhZ2VzPjc2MzU5MTwvcGFnZXM+PHZvbHVt
ZT4yMDEyPC92b2x1bWU+PGVkaXRpb24+MjAxMi8wNi8xNjwvZWRpdGlvbj48ZGF0ZXM+PHllYXI+
MjAxMjwveWVhcj48L2RhdGVzPjxpc2JuPjIwOTAtNDY5eDwvaXNibj48YWNjZXNzaW9uLW51bT4y
MjcwMTgwMTwvYWNjZXNzaW9uLW51bT48dXJscz48cmVsYXRlZC11cmxzPjx1cmw+aHR0cDovL3d3
dy5uY2JpLm5sbS5uaWguZ292L3BtYy9hcnRpY2xlcy9QTUMzMzcxNzIyL3BkZi9JU1JOLlBFRElB
VFJJQ1MyMDEyLTc2MzU5MS5wZGY8L3VybD48L3JlbGF0ZWQtdXJscz48L3VybHM+PGN1c3RvbTI+
UG1jMzM3MTcyMjwvY3VzdG9tMj48ZWxlY3Ryb25pYy1yZXNvdXJjZS1udW0+MTAuNTQwMi8yMDEy
Lzc2MzU5MTwvZWxlY3Ryb25pYy1yZXNvdXJjZS1udW0+PHJlbW90ZS1kYXRhYmFzZS1wcm92aWRl
cj5ObG08L3JlbW90ZS1kYXRhYmFzZS1wcm92aWRlcj48bGFuZ3VhZ2U+ZW5nPC9sYW5ndWFnZT48
L3JlY29yZD48L0NpdGU+PENpdGU+PEF1dGhvcj5XSE88L0F1dGhvcj48WWVhcj4yMDEwPC9ZZWFy
PjxSZWNOdW0+OTM5PC9SZWNOdW0+PHJlY29yZD48cmVjLW51bWJlcj45Mzk8L3JlYy1udW1iZXI+
PGZvcmVpZ24ta2V5cz48a2V5IGFwcD0iRU4iIGRiLWlkPSJ2ZnZ0cnZzemp4dnZ2OWV6cnQxeHh2
YTBwcDlmNXcyYXp2MnYiIHRpbWVzdGFtcD0iMTQ1Mjc0NDcxMSI+OTM5PC9rZXk+PC9mb3JlaWdu
LWtleXM+PHJlZi10eXBlIG5hbWU9IkJvb2siPjY8L3JlZi10eXBlPjxjb250cmlidXRvcnM+PGF1
dGhvcnM+PGF1dGhvcj5XSE88L2F1dGhvcj48L2F1dGhvcnM+PC9jb250cmlidXRvcnM+PHRpdGxl
cz48dGl0bGU+R3VpZGVsaW5lcyBvbiBISVYgYW5kIEluZmFudCBGZWVkaW5nIDIwMTA6IFByaW5j
aXBsZXMgYW5kIFJlY29tbWVuZGF0aW9ucyBmb3IgSW5mYW50IEZlZWRpbmcgaW4gdGhlIENvbnRl
eHQgb2YgSElWIGFuZCBhIFN1bW1hcnkgb2YgRXZpZGVuY2U8L3RpdGxlPjwvdGl0bGVzPjxkYXRl
cz48eWVhcj4yMDEwPC95ZWFyPjwvZGF0ZXM+PHB1Ymxpc2hlcj5HZW5ldmE6IFdvcmxkIEhlYWx0
aCBPcmdhbml6YXRpb248L3B1Ymxpc2hlcj48dXJscz48L3VybHM+PC9yZWNvcmQ+PC9DaXRlPjxD
aXRlPjxBdXRob3I+VGFoYTwvQXV0aG9yPjxZZWFyPjIwMDY8L1llYXI+PFJlY051bT45NDA8L1Jl
Y051bT48cmVjb3JkPjxyZWMtbnVtYmVyPjk0MDwvcmVjLW51bWJlcj48Zm9yZWlnbi1rZXlzPjxr
ZXkgYXBwPSJFTiIgZGItaWQ9InZmdnRydnN6anh2dnY5ZXpydDF4eHZhMHBwOWY1dzJhenYydiIg
dGltZXN0YW1wPSIxNDUyNzY0NDE0Ij45NDA8L2tleT48L2ZvcmVpZ24ta2V5cz48cmVmLXR5cGUg
bmFtZT0iSm91cm5hbCBBcnRpY2xlIj4xNzwvcmVmLXR5cGU+PGNvbnRyaWJ1dG9ycz48YXV0aG9y
cz48YXV0aG9yPlRhaGEsIFRhaGEgRTwvYXV0aG9yPjxhdXRob3I+S3Vtd2VuZGEsIE5ld3RvbiBJ
PC9hdXRob3I+PGF1dGhvcj5Ib292ZXIsIERvbmFsZCBSPC9hdXRob3I+PGF1dGhvcj5LYWZ1bGFm
dWxhLCBHZW9yZ2U8L2F1dGhvcj48YXV0aG9yPkZpc2N1cywgU3VzYW4gQTwvYXV0aG9yPjxhdXRo
b3I+Tmtob21hLCBDaGl3YXdhPC9hdXRob3I+PGF1dGhvcj5DaGVuLCBTaHU8L2F1dGhvcj48YXV0
aG9yPkJyb2FkaGVhZCwgUm9iaW4gTDwvYXV0aG9yPjwvYXV0aG9ycz48L2NvbnRyaWJ1dG9ycz48
dGl0bGVzPjx0aXRsZT5UaGUgaW1wYWN0IG9mIGJyZWFzdGZlZWRpbmcgb24gdGhlIGhlYWx0aCBv
ZiBISVYtcG9zaXRpdmUgbW90aGVycyBhbmQgdGhlaXIgY2hpbGRyZW4gaW4gc3ViLVNhaGFyYW4g
QWZyaWNhPC90aXRsZT48c2Vjb25kYXJ5LXRpdGxlPkJ1bGxldGluIG9mIHRoZSBXb3JsZCBIZWFs
dGggT3JnYW5pemF0aW9uPC9zZWNvbmRhcnktdGl0bGU+PC90aXRsZXM+PHBlcmlvZGljYWw+PGZ1
bGwtdGl0bGU+QnVsbCBXb3JsZCBIZWFsdGggT3JnYW48L2Z1bGwtdGl0bGU+PGFiYnItMT5CdWxs
ZXRpbiBvZiB0aGUgV29ybGQgSGVhbHRoIE9yZ2FuaXphdGlvbjwvYWJici0xPjwvcGVyaW9kaWNh
bD48cGFnZXM+NTQ2LTU1NDwvcGFnZXM+PHZvbHVtZT44NDwvdm9sdW1lPjxudW1iZXI+NzwvbnVt
YmVyPjxkYXRlcz48eWVhcj4yMDA2PC95ZWFyPjwvZGF0ZXM+PGlzYm4+MDA0Mi05Njg2PC9pc2Ju
Pjx1cmxzPjwvdXJscz48L3JlY29yZD48L0NpdGU+PC9FbmROb3RlPgB=
</w:fldData>
        </w:fldChar>
      </w:r>
      <w:r w:rsidR="00B1608E">
        <w:rPr>
          <w:rFonts w:asciiTheme="majorBidi" w:eastAsiaTheme="minorHAnsi" w:hAnsiTheme="majorBidi" w:cstheme="majorBidi"/>
          <w:color w:val="000000"/>
          <w:sz w:val="24"/>
          <w:szCs w:val="24"/>
          <w:lang w:eastAsia="en-US"/>
        </w:rPr>
        <w:instrText xml:space="preserve"> ADDIN EN.CITE </w:instrText>
      </w:r>
      <w:r w:rsidR="00B1608E">
        <w:rPr>
          <w:rFonts w:asciiTheme="majorBidi" w:eastAsiaTheme="minorHAnsi" w:hAnsiTheme="majorBidi" w:cstheme="majorBidi"/>
          <w:color w:val="000000"/>
          <w:sz w:val="24"/>
          <w:szCs w:val="24"/>
          <w:lang w:eastAsia="en-US"/>
        </w:rPr>
        <w:fldChar w:fldCharType="begin">
          <w:fldData xml:space="preserve">PEVuZE5vdGU+PENpdGU+PEF1dGhvcj5BbHZhcmV6LVVyaWE8L0F1dGhvcj48WWVhcj4yMDEyPC9Z
ZWFyPjxSZWNOdW0+NDMzPC9SZWNOdW0+PERpc3BsYXlUZXh0Pls1LTddPC9EaXNwbGF5VGV4dD48
cmVjb3JkPjxyZWMtbnVtYmVyPjQzMzwvcmVjLW51bWJlcj48Zm9yZWlnbi1rZXlzPjxrZXkgYXBw
PSJFTiIgZGItaWQ9InZmdnRydnN6anh2dnY5ZXpydDF4eHZhMHBwOWY1dzJhenYydiIgdGltZXN0
YW1wPSIxNDI3MTQ3NTY5Ij40MzM8L2tleT48L2ZvcmVpZ24ta2V5cz48cmVmLXR5cGUgbmFtZT0i
Sm91cm5hbCBBcnRpY2xlIj4xNzwvcmVmLXR5cGU+PGNvbnRyaWJ1dG9ycz48YXV0aG9ycz48YXV0
aG9yPkFsdmFyZXotVXJpYSwgRy48L2F1dGhvcj48YXV0aG9yPk1pZGRlLCBNLjwvYXV0aG9yPjxh
dXRob3I+UGFrYW0sIFIuPC9hdXRob3I+PGF1dGhvcj5CYWNodSwgTC48L2F1dGhvcj48YXV0aG9y
Pk5haWssIFAuIEsuPC9hdXRob3I+PC9hdXRob3JzPjwvY29udHJpYnV0b3JzPjxhdXRoLWFkZHJl
c3M+RGVwYXJ0bWVudCBvZiBJbmZlY3Rpb3VzIERpc2Vhc2VzLCBSdXJhbCBEZXZlbG9wbWVudCBU
cnVzdCBIb3NwaXRhbCwgQmF0aGFsYXBhbGxpLCBLYWRpcmkgUm9hZCwgQmF0aGFsYXBhbGxpIDUx
NTY2MSwgSW5kaWEuPC9hdXRoLWFkZHJlc3M+PHRpdGxlcz48dGl0bGU+RWZmZWN0IG9mIEZvcm11
bGEgRmVlZGluZyBhbmQgQnJlYXN0ZmVlZGluZyBvbiBDaGlsZCBHcm93dGgsIEluZmFudCBNb3J0
YWxpdHksIGFuZCBISVYgVHJhbnNtaXNzaW9uIGluIENoaWxkcmVuIEJvcm4gdG8gSElWLUluZmVj
dGVkIFByZWduYW50IFdvbWVuIFdobyBSZWNlaXZlZCBUcmlwbGUgQW50aXJldHJvdmlyYWwgVGhl
cmFweSBpbiBhIFJlc291cmNlLUxpbWl0ZWQgU2V0dGluZzogRGF0YSBmcm9tIGFuIEhJViBDb2hv
cnQgU3R1ZHkgaW4gSW5kaWE8L3RpdGxlPjxzZWNvbmRhcnktdGl0bGU+SVNSTiBQZWRpYXRyPC9z
ZWNvbmRhcnktdGl0bGU+PGFsdC10aXRsZT5JU1JOIHBlZGlhdHJpY3M8L2FsdC10aXRsZT48L3Rp
dGxlcz48cGVyaW9kaWNhbD48ZnVsbC10aXRsZT5JU1JOIFBlZGlhdHI8L2Z1bGwtdGl0bGU+PGFi
YnItMT5JU1JOIHBlZGlhdHJpY3M8L2FiYnItMT48L3BlcmlvZGljYWw+PGFsdC1wZXJpb2RpY2Fs
PjxmdWxsLXRpdGxlPklTUk4gUGVkaWF0cjwvZnVsbC10aXRsZT48YWJici0xPklTUk4gcGVkaWF0
cmljczwvYWJici0xPjwvYWx0LXBlcmlvZGljYWw+PHBhZ2VzPjc2MzU5MTwvcGFnZXM+PHZvbHVt
ZT4yMDEyPC92b2x1bWU+PGVkaXRpb24+MjAxMi8wNi8xNjwvZWRpdGlvbj48ZGF0ZXM+PHllYXI+
MjAxMjwveWVhcj48L2RhdGVzPjxpc2JuPjIwOTAtNDY5eDwvaXNibj48YWNjZXNzaW9uLW51bT4y
MjcwMTgwMTwvYWNjZXNzaW9uLW51bT48dXJscz48cmVsYXRlZC11cmxzPjx1cmw+aHR0cDovL3d3
dy5uY2JpLm5sbS5uaWguZ292L3BtYy9hcnRpY2xlcy9QTUMzMzcxNzIyL3BkZi9JU1JOLlBFRElB
VFJJQ1MyMDEyLTc2MzU5MS5wZGY8L3VybD48L3JlbGF0ZWQtdXJscz48L3VybHM+PGN1c3RvbTI+
UG1jMzM3MTcyMjwvY3VzdG9tMj48ZWxlY3Ryb25pYy1yZXNvdXJjZS1udW0+MTAuNTQwMi8yMDEy
Lzc2MzU5MTwvZWxlY3Ryb25pYy1yZXNvdXJjZS1udW0+PHJlbW90ZS1kYXRhYmFzZS1wcm92aWRl
cj5ObG08L3JlbW90ZS1kYXRhYmFzZS1wcm92aWRlcj48bGFuZ3VhZ2U+ZW5nPC9sYW5ndWFnZT48
L3JlY29yZD48L0NpdGU+PENpdGU+PEF1dGhvcj5XSE88L0F1dGhvcj48WWVhcj4yMDEwPC9ZZWFy
PjxSZWNOdW0+OTM5PC9SZWNOdW0+PHJlY29yZD48cmVjLW51bWJlcj45Mzk8L3JlYy1udW1iZXI+
PGZvcmVpZ24ta2V5cz48a2V5IGFwcD0iRU4iIGRiLWlkPSJ2ZnZ0cnZzemp4dnZ2OWV6cnQxeHh2
YTBwcDlmNXcyYXp2MnYiIHRpbWVzdGFtcD0iMTQ1Mjc0NDcxMSI+OTM5PC9rZXk+PC9mb3JlaWdu
LWtleXM+PHJlZi10eXBlIG5hbWU9IkJvb2siPjY8L3JlZi10eXBlPjxjb250cmlidXRvcnM+PGF1
dGhvcnM+PGF1dGhvcj5XSE88L2F1dGhvcj48L2F1dGhvcnM+PC9jb250cmlidXRvcnM+PHRpdGxl
cz48dGl0bGU+R3VpZGVsaW5lcyBvbiBISVYgYW5kIEluZmFudCBGZWVkaW5nIDIwMTA6IFByaW5j
aXBsZXMgYW5kIFJlY29tbWVuZGF0aW9ucyBmb3IgSW5mYW50IEZlZWRpbmcgaW4gdGhlIENvbnRl
eHQgb2YgSElWIGFuZCBhIFN1bW1hcnkgb2YgRXZpZGVuY2U8L3RpdGxlPjwvdGl0bGVzPjxkYXRl
cz48eWVhcj4yMDEwPC95ZWFyPjwvZGF0ZXM+PHB1Ymxpc2hlcj5HZW5ldmE6IFdvcmxkIEhlYWx0
aCBPcmdhbml6YXRpb248L3B1Ymxpc2hlcj48dXJscz48L3VybHM+PC9yZWNvcmQ+PC9DaXRlPjxD
aXRlPjxBdXRob3I+VGFoYTwvQXV0aG9yPjxZZWFyPjIwMDY8L1llYXI+PFJlY051bT45NDA8L1Jl
Y051bT48cmVjb3JkPjxyZWMtbnVtYmVyPjk0MDwvcmVjLW51bWJlcj48Zm9yZWlnbi1rZXlzPjxr
ZXkgYXBwPSJFTiIgZGItaWQ9InZmdnRydnN6anh2dnY5ZXpydDF4eHZhMHBwOWY1dzJhenYydiIg
dGltZXN0YW1wPSIxNDUyNzY0NDE0Ij45NDA8L2tleT48L2ZvcmVpZ24ta2V5cz48cmVmLXR5cGUg
bmFtZT0iSm91cm5hbCBBcnRpY2xlIj4xNzwvcmVmLXR5cGU+PGNvbnRyaWJ1dG9ycz48YXV0aG9y
cz48YXV0aG9yPlRhaGEsIFRhaGEgRTwvYXV0aG9yPjxhdXRob3I+S3Vtd2VuZGEsIE5ld3RvbiBJ
PC9hdXRob3I+PGF1dGhvcj5Ib292ZXIsIERvbmFsZCBSPC9hdXRob3I+PGF1dGhvcj5LYWZ1bGFm
dWxhLCBHZW9yZ2U8L2F1dGhvcj48YXV0aG9yPkZpc2N1cywgU3VzYW4gQTwvYXV0aG9yPjxhdXRo
b3I+Tmtob21hLCBDaGl3YXdhPC9hdXRob3I+PGF1dGhvcj5DaGVuLCBTaHU8L2F1dGhvcj48YXV0
aG9yPkJyb2FkaGVhZCwgUm9iaW4gTDwvYXV0aG9yPjwvYXV0aG9ycz48L2NvbnRyaWJ1dG9ycz48
dGl0bGVzPjx0aXRsZT5UaGUgaW1wYWN0IG9mIGJyZWFzdGZlZWRpbmcgb24gdGhlIGhlYWx0aCBv
ZiBISVYtcG9zaXRpdmUgbW90aGVycyBhbmQgdGhlaXIgY2hpbGRyZW4gaW4gc3ViLVNhaGFyYW4g
QWZyaWNhPC90aXRsZT48c2Vjb25kYXJ5LXRpdGxlPkJ1bGxldGluIG9mIHRoZSBXb3JsZCBIZWFs
dGggT3JnYW5pemF0aW9uPC9zZWNvbmRhcnktdGl0bGU+PC90aXRsZXM+PHBlcmlvZGljYWw+PGZ1
bGwtdGl0bGU+QnVsbCBXb3JsZCBIZWFsdGggT3JnYW48L2Z1bGwtdGl0bGU+PGFiYnItMT5CdWxs
ZXRpbiBvZiB0aGUgV29ybGQgSGVhbHRoIE9yZ2FuaXphdGlvbjwvYWJici0xPjwvcGVyaW9kaWNh
bD48cGFnZXM+NTQ2LTU1NDwvcGFnZXM+PHZvbHVtZT44NDwvdm9sdW1lPjxudW1iZXI+NzwvbnVt
YmVyPjxkYXRlcz48eWVhcj4yMDA2PC95ZWFyPjwvZGF0ZXM+PGlzYm4+MDA0Mi05Njg2PC9pc2Ju
Pjx1cmxzPjwvdXJscz48L3JlY29yZD48L0NpdGU+PC9FbmROb3RlPgB=
</w:fldData>
        </w:fldChar>
      </w:r>
      <w:r w:rsidR="00B1608E">
        <w:rPr>
          <w:rFonts w:asciiTheme="majorBidi" w:eastAsiaTheme="minorHAnsi" w:hAnsiTheme="majorBidi" w:cstheme="majorBidi"/>
          <w:color w:val="000000"/>
          <w:sz w:val="24"/>
          <w:szCs w:val="24"/>
          <w:lang w:eastAsia="en-US"/>
        </w:rPr>
        <w:instrText xml:space="preserve"> ADDIN EN.CITE.DATA </w:instrText>
      </w:r>
      <w:r w:rsidR="00B1608E">
        <w:rPr>
          <w:rFonts w:asciiTheme="majorBidi" w:eastAsiaTheme="minorHAnsi" w:hAnsiTheme="majorBidi" w:cstheme="majorBidi"/>
          <w:color w:val="000000"/>
          <w:sz w:val="24"/>
          <w:szCs w:val="24"/>
          <w:lang w:eastAsia="en-US"/>
        </w:rPr>
      </w:r>
      <w:r w:rsidR="00B1608E">
        <w:rPr>
          <w:rFonts w:asciiTheme="majorBidi" w:eastAsiaTheme="minorHAnsi" w:hAnsiTheme="majorBidi" w:cstheme="majorBidi"/>
          <w:color w:val="000000"/>
          <w:sz w:val="24"/>
          <w:szCs w:val="24"/>
          <w:lang w:eastAsia="en-US"/>
        </w:rPr>
        <w:fldChar w:fldCharType="end"/>
      </w:r>
      <w:r w:rsidR="00622AE8">
        <w:rPr>
          <w:rFonts w:asciiTheme="majorBidi" w:eastAsiaTheme="minorHAnsi" w:hAnsiTheme="majorBidi" w:cstheme="majorBidi"/>
          <w:color w:val="000000"/>
          <w:sz w:val="24"/>
          <w:szCs w:val="24"/>
          <w:lang w:eastAsia="en-US"/>
        </w:rPr>
      </w:r>
      <w:r w:rsidR="00622AE8">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5" w:tooltip="Alvarez-Uria, 2012 #433" w:history="1">
        <w:r w:rsidR="00CA4028">
          <w:rPr>
            <w:rFonts w:asciiTheme="majorBidi" w:eastAsiaTheme="minorHAnsi" w:hAnsiTheme="majorBidi" w:cstheme="majorBidi"/>
            <w:noProof/>
            <w:color w:val="000000"/>
            <w:sz w:val="24"/>
            <w:szCs w:val="24"/>
            <w:lang w:eastAsia="en-US"/>
          </w:rPr>
          <w:t>5-7</w:t>
        </w:r>
      </w:hyperlink>
      <w:r w:rsidR="00B1608E">
        <w:rPr>
          <w:rFonts w:asciiTheme="majorBidi" w:eastAsiaTheme="minorHAnsi" w:hAnsiTheme="majorBidi" w:cstheme="majorBidi"/>
          <w:noProof/>
          <w:color w:val="000000"/>
          <w:sz w:val="24"/>
          <w:szCs w:val="24"/>
          <w:lang w:eastAsia="en-US"/>
        </w:rPr>
        <w:t>]</w:t>
      </w:r>
      <w:r w:rsidR="00622AE8">
        <w:rPr>
          <w:rFonts w:asciiTheme="majorBidi" w:eastAsiaTheme="minorHAnsi" w:hAnsiTheme="majorBidi" w:cstheme="majorBidi"/>
          <w:color w:val="000000"/>
          <w:sz w:val="24"/>
          <w:szCs w:val="24"/>
          <w:lang w:eastAsia="en-US"/>
        </w:rPr>
        <w:fldChar w:fldCharType="end"/>
      </w:r>
      <w:r w:rsidRPr="00E67D6B">
        <w:rPr>
          <w:rFonts w:asciiTheme="majorBidi" w:eastAsiaTheme="minorHAnsi" w:hAnsiTheme="majorBidi" w:cstheme="majorBidi"/>
          <w:color w:val="000000"/>
          <w:sz w:val="24"/>
          <w:szCs w:val="24"/>
          <w:lang w:eastAsia="en-US"/>
        </w:rPr>
        <w:t xml:space="preserve">, </w:t>
      </w:r>
      <w:r w:rsidR="00873250">
        <w:rPr>
          <w:rFonts w:asciiTheme="majorBidi" w:eastAsiaTheme="minorHAnsi" w:hAnsiTheme="majorBidi" w:cstheme="majorBidi"/>
          <w:color w:val="000000"/>
          <w:sz w:val="24"/>
          <w:szCs w:val="24"/>
          <w:lang w:eastAsia="en-US"/>
        </w:rPr>
        <w:t xml:space="preserve">the 2010 </w:t>
      </w:r>
      <w:r w:rsidRPr="00E67D6B">
        <w:rPr>
          <w:rFonts w:asciiTheme="majorBidi" w:eastAsiaTheme="minorHAnsi" w:hAnsiTheme="majorBidi" w:cstheme="majorBidi"/>
          <w:color w:val="000000"/>
          <w:sz w:val="24"/>
          <w:szCs w:val="24"/>
          <w:lang w:eastAsia="en-US"/>
        </w:rPr>
        <w:t>World Health Organization (WHO) guidelines recommend</w:t>
      </w:r>
      <w:r w:rsidR="00873250">
        <w:rPr>
          <w:rFonts w:asciiTheme="majorBidi" w:eastAsiaTheme="minorHAnsi" w:hAnsiTheme="majorBidi" w:cstheme="majorBidi"/>
          <w:color w:val="000000"/>
          <w:sz w:val="24"/>
          <w:szCs w:val="24"/>
          <w:lang w:eastAsia="en-US"/>
        </w:rPr>
        <w:t>ed</w:t>
      </w:r>
      <w:r w:rsidRPr="00E67D6B">
        <w:rPr>
          <w:rFonts w:asciiTheme="majorBidi" w:eastAsiaTheme="minorHAnsi" w:hAnsiTheme="majorBidi" w:cstheme="majorBidi"/>
          <w:color w:val="000000"/>
          <w:sz w:val="24"/>
          <w:szCs w:val="24"/>
          <w:lang w:eastAsia="en-US"/>
        </w:rPr>
        <w:t xml:space="preserve"> </w:t>
      </w:r>
      <w:r w:rsidR="00873250">
        <w:rPr>
          <w:rFonts w:asciiTheme="majorBidi" w:eastAsiaTheme="minorHAnsi" w:hAnsiTheme="majorBidi" w:cstheme="majorBidi"/>
          <w:color w:val="000000"/>
          <w:sz w:val="24"/>
          <w:szCs w:val="24"/>
          <w:lang w:eastAsia="en-US"/>
        </w:rPr>
        <w:t>breastfeeding for infants of HIV</w:t>
      </w:r>
      <w:r w:rsidR="008A04DC">
        <w:rPr>
          <w:rFonts w:asciiTheme="majorBidi" w:eastAsiaTheme="minorHAnsi" w:hAnsiTheme="majorBidi" w:cstheme="majorBidi"/>
          <w:color w:val="000000"/>
          <w:sz w:val="24"/>
          <w:szCs w:val="24"/>
          <w:lang w:eastAsia="en-US"/>
        </w:rPr>
        <w:t>-positive</w:t>
      </w:r>
      <w:r w:rsidR="00873250">
        <w:rPr>
          <w:rFonts w:asciiTheme="majorBidi" w:eastAsiaTheme="minorHAnsi" w:hAnsiTheme="majorBidi" w:cstheme="majorBidi"/>
          <w:color w:val="000000"/>
          <w:sz w:val="24"/>
          <w:szCs w:val="24"/>
          <w:lang w:eastAsia="en-US"/>
        </w:rPr>
        <w:t xml:space="preserve"> mothers for at least one year under the cover of maternal or infant ART </w:t>
      </w:r>
      <w:r w:rsidR="008A07B0">
        <w:rPr>
          <w:rFonts w:asciiTheme="majorBidi" w:eastAsiaTheme="minorHAnsi" w:hAnsiTheme="majorBidi" w:cstheme="majorBidi"/>
          <w:color w:val="000000"/>
          <w:sz w:val="24"/>
          <w:szCs w:val="24"/>
          <w:lang w:eastAsia="en-US"/>
        </w:rPr>
        <w:fldChar w:fldCharType="begin"/>
      </w:r>
      <w:r w:rsidR="00B1608E">
        <w:rPr>
          <w:rFonts w:asciiTheme="majorBidi" w:eastAsiaTheme="minorHAnsi" w:hAnsiTheme="majorBidi" w:cstheme="majorBidi"/>
          <w:color w:val="000000"/>
          <w:sz w:val="24"/>
          <w:szCs w:val="24"/>
          <w:lang w:eastAsia="en-US"/>
        </w:rPr>
        <w:instrText xml:space="preserve"> ADDIN EN.CITE &lt;EndNote&gt;&lt;Cite&gt;&lt;Author&gt;WHO&lt;/Author&gt;&lt;Year&gt;2010&lt;/Year&gt;&lt;RecNum&gt;938&lt;/RecNum&gt;&lt;DisplayText&gt;[8]&lt;/DisplayText&gt;&lt;record&gt;&lt;rec-number&gt;938&lt;/rec-number&gt;&lt;foreign-keys&gt;&lt;key app="EN" db-id="vfvtrvszjxvvv9ezrt1xxva0pp9f5w2azv2v" timestamp="1452744617"&gt;938&lt;/key&gt;&lt;/foreign-keys&gt;&lt;ref-type name="Book"&gt;6&lt;/ref-type&gt;&lt;contributors&gt;&lt;authors&gt;&lt;author&gt;WHO&lt;/author&gt;&lt;/authors&gt;&lt;/contributors&gt;&lt;titles&gt;&lt;title&gt;Antiretroviral drugs for treating pregnant women and preventing HIV infection in infants: recommendations for a public health approach-2010 version&lt;/title&gt;&lt;/titles&gt;&lt;dates&gt;&lt;year&gt;2010&lt;/year&gt;&lt;/dates&gt;&lt;publisher&gt;Geneva: World Health Organization&lt;/publisher&gt;&lt;isbn&gt;9241599812&lt;/isbn&gt;&lt;urls&gt;&lt;/urls&gt;&lt;/record&gt;&lt;/Cite&gt;&lt;/EndNote&gt;</w:instrText>
      </w:r>
      <w:r w:rsidR="008A07B0">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8" w:tooltip="WHO, 2010 #938" w:history="1">
        <w:r w:rsidR="00CA4028">
          <w:rPr>
            <w:rFonts w:asciiTheme="majorBidi" w:eastAsiaTheme="minorHAnsi" w:hAnsiTheme="majorBidi" w:cstheme="majorBidi"/>
            <w:noProof/>
            <w:color w:val="000000"/>
            <w:sz w:val="24"/>
            <w:szCs w:val="24"/>
            <w:lang w:eastAsia="en-US"/>
          </w:rPr>
          <w:t>8</w:t>
        </w:r>
      </w:hyperlink>
      <w:r w:rsidR="00B1608E">
        <w:rPr>
          <w:rFonts w:asciiTheme="majorBidi" w:eastAsiaTheme="minorHAnsi" w:hAnsiTheme="majorBidi" w:cstheme="majorBidi"/>
          <w:noProof/>
          <w:color w:val="000000"/>
          <w:sz w:val="24"/>
          <w:szCs w:val="24"/>
          <w:lang w:eastAsia="en-US"/>
        </w:rPr>
        <w:t>]</w:t>
      </w:r>
      <w:r w:rsidR="008A07B0">
        <w:rPr>
          <w:rFonts w:asciiTheme="majorBidi" w:eastAsiaTheme="minorHAnsi" w:hAnsiTheme="majorBidi" w:cstheme="majorBidi"/>
          <w:color w:val="000000"/>
          <w:sz w:val="24"/>
          <w:szCs w:val="24"/>
          <w:lang w:eastAsia="en-US"/>
        </w:rPr>
        <w:fldChar w:fldCharType="end"/>
      </w:r>
      <w:r w:rsidRPr="00E67D6B">
        <w:rPr>
          <w:rFonts w:asciiTheme="majorBidi" w:eastAsiaTheme="minorHAnsi" w:hAnsiTheme="majorBidi" w:cstheme="majorBidi"/>
          <w:color w:val="000000"/>
          <w:sz w:val="24"/>
          <w:szCs w:val="24"/>
          <w:lang w:eastAsia="en-US"/>
        </w:rPr>
        <w:t xml:space="preserve">. </w:t>
      </w:r>
    </w:p>
    <w:p w14:paraId="1E03A112" w14:textId="77777777" w:rsidR="00DB7B8E" w:rsidRPr="00E67D6B" w:rsidRDefault="00DB7B8E"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p>
    <w:p w14:paraId="56D217DA" w14:textId="4FB0BF7B" w:rsidR="00DB7B8E" w:rsidRDefault="005A7B1E"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r>
        <w:rPr>
          <w:rFonts w:asciiTheme="majorBidi" w:eastAsiaTheme="minorHAnsi" w:hAnsiTheme="majorBidi" w:cstheme="majorBidi"/>
          <w:color w:val="000000"/>
          <w:sz w:val="24"/>
          <w:szCs w:val="24"/>
          <w:lang w:eastAsia="en-US"/>
        </w:rPr>
        <w:t xml:space="preserve">In most </w:t>
      </w:r>
      <w:r w:rsidR="00E67D6B" w:rsidRPr="00E67D6B">
        <w:rPr>
          <w:rFonts w:asciiTheme="majorBidi" w:eastAsiaTheme="minorHAnsi" w:hAnsiTheme="majorBidi" w:cstheme="majorBidi"/>
          <w:color w:val="000000"/>
          <w:sz w:val="24"/>
          <w:szCs w:val="24"/>
          <w:lang w:eastAsia="en-US"/>
        </w:rPr>
        <w:t xml:space="preserve">African countries and some </w:t>
      </w:r>
      <w:r w:rsidR="00276333">
        <w:rPr>
          <w:rFonts w:asciiTheme="majorBidi" w:eastAsiaTheme="minorHAnsi" w:hAnsiTheme="majorBidi" w:cstheme="majorBidi"/>
          <w:color w:val="000000"/>
          <w:sz w:val="24"/>
          <w:szCs w:val="24"/>
          <w:lang w:eastAsia="en-US"/>
        </w:rPr>
        <w:t>parts of</w:t>
      </w:r>
      <w:r w:rsidR="00E67D6B" w:rsidRPr="00E67D6B">
        <w:rPr>
          <w:rFonts w:asciiTheme="majorBidi" w:eastAsiaTheme="minorHAnsi" w:hAnsiTheme="majorBidi" w:cstheme="majorBidi"/>
          <w:color w:val="000000"/>
          <w:sz w:val="24"/>
          <w:szCs w:val="24"/>
          <w:lang w:eastAsia="en-US"/>
        </w:rPr>
        <w:t xml:space="preserve"> India</w:t>
      </w:r>
      <w:r>
        <w:rPr>
          <w:rFonts w:asciiTheme="majorBidi" w:eastAsiaTheme="minorHAnsi" w:hAnsiTheme="majorBidi" w:cstheme="majorBidi"/>
          <w:color w:val="000000"/>
          <w:sz w:val="24"/>
          <w:szCs w:val="24"/>
          <w:lang w:eastAsia="en-US"/>
        </w:rPr>
        <w:t xml:space="preserve">, health policy continues to </w:t>
      </w:r>
      <w:r w:rsidR="008A07B0">
        <w:rPr>
          <w:rFonts w:asciiTheme="majorBidi" w:eastAsiaTheme="minorHAnsi" w:hAnsiTheme="majorBidi" w:cstheme="majorBidi"/>
          <w:color w:val="000000"/>
          <w:sz w:val="24"/>
          <w:szCs w:val="24"/>
          <w:lang w:eastAsia="en-US"/>
        </w:rPr>
        <w:t xml:space="preserve">advise mothers </w:t>
      </w:r>
      <w:r w:rsidR="00276333">
        <w:rPr>
          <w:rFonts w:asciiTheme="majorBidi" w:eastAsiaTheme="minorHAnsi" w:hAnsiTheme="majorBidi" w:cstheme="majorBidi"/>
          <w:color w:val="000000"/>
          <w:sz w:val="24"/>
          <w:szCs w:val="24"/>
          <w:lang w:eastAsia="en-US"/>
        </w:rPr>
        <w:t xml:space="preserve">living with HIV </w:t>
      </w:r>
      <w:r w:rsidR="008A07B0">
        <w:rPr>
          <w:rFonts w:asciiTheme="majorBidi" w:eastAsiaTheme="minorHAnsi" w:hAnsiTheme="majorBidi" w:cstheme="majorBidi"/>
          <w:color w:val="000000"/>
          <w:sz w:val="24"/>
          <w:szCs w:val="24"/>
          <w:lang w:eastAsia="en-US"/>
        </w:rPr>
        <w:t>to</w:t>
      </w:r>
      <w:r w:rsidR="00E67D6B" w:rsidRPr="00E67D6B">
        <w:rPr>
          <w:rFonts w:asciiTheme="majorBidi" w:eastAsiaTheme="minorHAnsi" w:hAnsiTheme="majorBidi" w:cstheme="majorBidi"/>
          <w:color w:val="000000"/>
          <w:sz w:val="24"/>
          <w:szCs w:val="24"/>
          <w:lang w:eastAsia="en-US"/>
        </w:rPr>
        <w:t xml:space="preserve"> breastfeed</w:t>
      </w:r>
      <w:r>
        <w:rPr>
          <w:rFonts w:asciiTheme="majorBidi" w:eastAsiaTheme="minorHAnsi" w:hAnsiTheme="majorBidi" w:cstheme="majorBidi"/>
          <w:color w:val="000000"/>
          <w:sz w:val="24"/>
          <w:szCs w:val="24"/>
          <w:lang w:eastAsia="en-US"/>
        </w:rPr>
        <w:t xml:space="preserve"> </w:t>
      </w:r>
      <w:r w:rsidR="00DB7B8E">
        <w:rPr>
          <w:rFonts w:asciiTheme="majorBidi" w:eastAsiaTheme="minorHAnsi" w:hAnsiTheme="majorBidi" w:cstheme="majorBidi"/>
          <w:color w:val="000000"/>
          <w:sz w:val="24"/>
          <w:szCs w:val="24"/>
          <w:lang w:eastAsia="en-US"/>
        </w:rPr>
        <w:fldChar w:fldCharType="begin">
          <w:fldData xml:space="preserve">PEVuZE5vdGU+PENpdGU+PEF1dGhvcj5LdWhuPC9BdXRob3I+PFllYXI+MjAxMDwvWWVhcj48UmVj
TnVtPjQ4NjwvUmVjTnVtPjxEaXNwbGF5VGV4dD5bOSwgMTBdPC9EaXNwbGF5VGV4dD48cmVjb3Jk
PjxyZWMtbnVtYmVyPjQ4NjwvcmVjLW51bWJlcj48Zm9yZWlnbi1rZXlzPjxrZXkgYXBwPSJFTiIg
ZGItaWQ9InZmdnRydnN6anh2dnY5ZXpydDF4eHZhMHBwOWY1dzJhenYydiIgdGltZXN0YW1wPSIx
NDI3MTQ3NTcwIj40ODY8L2tleT48L2ZvcmVpZ24ta2V5cz48cmVmLXR5cGUgbmFtZT0iSm91cm5h
bCBBcnRpY2xlIj4xNzwvcmVmLXR5cGU+PGNvbnRyaWJ1dG9ycz48YXV0aG9ycz48YXV0aG9yPkt1
aG4sIEwuPC9hdXRob3I+PGF1dGhvcj5BbGRyb3ZhbmRpLCBHLjwvYXV0aG9yPjwvYXV0aG9ycz48
L2NvbnRyaWJ1dG9ycz48YXV0aC1hZGRyZXNzPkdlcnRydWRlIEguIFNlcmdpZXZza3kgQ2VudGVy
LCBDb2xsZWdlIG9mIFBoeXNpY2lhbnMgYW5kIFN1cmdlb25zLCBDb2x1bWJpYSBVbml2ZXJzaXR5
LCA2MzAgV2VzdCAxNjh0aCBTdHJlZXQsIE5ldyBZb3JrLCBOWSAxMDAzMiwgVVNBLiBsazI0QGNv
bHVtYmlhLmVkdTwvYXV0aC1hZGRyZXNzPjx0aXRsZXM+PHRpdGxlPlN1cnZpdmFsIGFuZCBoZWFs
dGggYmVuZWZpdHMgb2YgYnJlYXN0ZmVlZGluZyB2ZXJzdXMgYXJ0aWZpY2lhbCBmZWVkaW5nIGlu
IGluZmFudHMgb2YgSElWLWluZmVjdGVkIHdvbWVuOiBkZXZlbG9waW5nIHZlcnN1cyBkZXZlbG9w
ZWQgd29ybGQ8L3RpdGxlPjxzZWNvbmRhcnktdGl0bGU+Q2xpbiBQZXJpbmF0b2w8L3NlY29uZGFy
eS10aXRsZT48YWx0LXRpdGxlPkNsaW5pY3MgaW4gcGVyaW5hdG9sb2d5PC9hbHQtdGl0bGU+PC90
aXRsZXM+PHBlcmlvZGljYWw+PGZ1bGwtdGl0bGU+Q2xpbiBQZXJpbmF0b2w8L2Z1bGwtdGl0bGU+
PGFiYnItMT5DbGluaWNzIGluIHBlcmluYXRvbG9neTwvYWJici0xPjwvcGVyaW9kaWNhbD48YWx0
LXBlcmlvZGljYWw+PGZ1bGwtdGl0bGU+Q2xpbiBQZXJpbmF0b2w8L2Z1bGwtdGl0bGU+PGFiYnIt
MT5DbGluaWNzIGluIHBlcmluYXRvbG9neTwvYWJici0xPjwvYWx0LXBlcmlvZGljYWw+PHBhZ2Vz
Pjg0My02MiwgeDwvcGFnZXM+PHZvbHVtZT4zNzwvdm9sdW1lPjxudW1iZXI+NDwvbnVtYmVyPjxl
ZGl0aW9uPjIwMTAvMTEvMTc8L2VkaXRpb24+PGtleXdvcmRzPjxrZXl3b3JkPipCb3R0bGUgRmVl
ZGluZzwva2V5d29yZD48a2V5d29yZD4qQnJlYXN0IEZlZWRpbmcvYWR2ZXJzZSBlZmZlY3RzPC9r
ZXl3b3JkPjxrZXl3b3JkPipEZXZlbG9wZWQgQ291bnRyaWVzPC9rZXl3b3JkPjxrZXl3b3JkPipE
ZXZlbG9waW5nIENvdW50cmllczwva2V5d29yZD48a2V5d29yZD5GZW1hbGU8L2tleXdvcmQ+PGtl
eXdvcmQ+SElWIEluZmVjdGlvbnMvKm1vcnRhbGl0eS9wcmV2ZW50aW9uICZhbXA7IGNvbnRyb2wv
KnRyYW5zbWlzc2lvbjwva2V5d29yZD48a2V5d29yZD5IdW1hbnM8L2tleXdvcmQ+PGtleXdvcmQ+
SW5mYW50PC9rZXl3b3JkPjxrZXl3b3JkPipJbmZhbnQgV2VsZmFyZTwva2V5d29yZD48a2V5d29y
ZD5JbmZhbnQsIE5ld2Jvcm48L2tleXdvcmQ+PGtleXdvcmQ+SW5mZWN0aW91cyBEaXNlYXNlIFRy
YW5zbWlzc2lvbiwgVmVydGljYWwvcHJldmVudGlvbiAmYW1wOyBjb250cm9sPC9rZXl3b3JkPjxr
ZXl3b3JkPlN1cnZpdmFsIFJhdGU8L2tleXdvcmQ+PC9rZXl3b3Jkcz48ZGF0ZXM+PHllYXI+MjAx
MDwveWVhcj48cHViLWRhdGVzPjxkYXRlPkRlYzwvZGF0ZT48L3B1Yi1kYXRlcz48L2RhdGVzPjxp
c2JuPjAwOTUtNTEwODwvaXNibj48YWNjZXNzaW9uLW51bT4yMTA3ODQ1NDwvYWNjZXNzaW9uLW51
bT48dXJscz48L3VybHM+PGN1c3RvbTI+UG1jMzAwODQwNjwvY3VzdG9tMj48Y3VzdG9tNj5OaWht
czI0Nzc3MTwvY3VzdG9tNj48ZWxlY3Ryb25pYy1yZXNvdXJjZS1udW0+MTAuMTAxNi9qLmNscC4y
MDEwLjA4LjAxMTwvZWxlY3Ryb25pYy1yZXNvdXJjZS1udW0+PHJlbW90ZS1kYXRhYmFzZS1wcm92
aWRlcj5ObG08L3JlbW90ZS1kYXRhYmFzZS1wcm92aWRlcj48bGFuZ3VhZ2U+ZW5nPC9sYW5ndWFn
ZT48L3JlY29yZD48L0NpdGU+PENpdGU+PEF1dGhvcj5Db292YWRpYTwvQXV0aG9yPjxZZWFyPjIw
MDk8L1llYXI+PFJlY051bT41Mjk8L1JlY051bT48cmVjb3JkPjxyZWMtbnVtYmVyPjUyOTwvcmVj
LW51bWJlcj48Zm9yZWlnbi1rZXlzPjxrZXkgYXBwPSJFTiIgZGItaWQ9InZmdnRydnN6anh2dnY5
ZXpydDF4eHZhMHBwOWY1dzJhenYydiIgdGltZXN0YW1wPSIxNDI3MTQ3NTcxIj41Mjk8L2tleT48
L2ZvcmVpZ24ta2V5cz48cmVmLXR5cGUgbmFtZT0iSm91cm5hbCBBcnRpY2xlIj4xNzwvcmVmLXR5
cGU+PGNvbnRyaWJ1dG9ycz48YXV0aG9ycz48YXV0aG9yPkNvb3ZhZGlhLCBILjwvYXV0aG9yPjwv
YXV0aG9ycz48L2NvbnRyaWJ1dG9ycz48YXV0aC1hZGRyZXNzPkRvcmlzIER1a2UgTWVkaWNhbCBS
ZXNlYXJjaCBJbnN0aXR1dGUsIE5lbHNvbiBNYW5kZWxhIFNjaG9vbCBvZiBNZWRpY2luZSwgVW5p
dmVyc2l0eSBvZiBLd2F6dWx1LU5hdGFsLCA3MTkgVW1iaWxvIFJvYWQsIENvbmdlbGxhLCBTb3V0
aCBBZnJpY2EgNDAxMywgU291dGggQWZyaWNhLiBjb292YWRpYWhAdWt6bi5hYy56YTwvYXV0aC1h
ZGRyZXNzPjx0aXRsZXM+PHRpdGxlPkN1cnJlbnQgaXNzdWVzIGluIHByZXZlbnRpb24gb2YgbW90
aGVyLXRvLWNoaWxkIHRyYW5zbWlzc2lvbiBvZiBISVYtMTwvdGl0bGU+PHNlY29uZGFyeS10aXRs
ZT5DdXJyIE9waW4gSElWIEFJRFM8L3NlY29uZGFyeS10aXRsZT48YWx0LXRpdGxlPkN1cnJlbnQg
b3BpbmlvbiBpbiBISVYgYW5kIEFJRFM8L2FsdC10aXRsZT48L3RpdGxlcz48cGVyaW9kaWNhbD48
ZnVsbC10aXRsZT5DdXJyIE9waW4gSElWIEFJRFM8L2Z1bGwtdGl0bGU+PGFiYnItMT5DdXJyZW50
IG9waW5pb24gaW4gSElWIGFuZCBBSURTPC9hYmJyLTE+PC9wZXJpb2RpY2FsPjxhbHQtcGVyaW9k
aWNhbD48ZnVsbC10aXRsZT5DdXJyIE9waW4gSElWIEFJRFM8L2Z1bGwtdGl0bGU+PGFiYnItMT5D
dXJyZW50IG9waW5pb24gaW4gSElWIGFuZCBBSURTPC9hYmJyLTE+PC9hbHQtcGVyaW9kaWNhbD48
cGFnZXM+MzE5LTI0PC9wYWdlcz48dm9sdW1lPjQ8L3ZvbHVtZT48bnVtYmVyPjQ8L251bWJlcj48
ZWRpdGlvbj4yMDA5LzA2LzE4PC9lZGl0aW9uPjxrZXl3b3Jkcz48a2V5d29yZD5BbnRpLUhJViBB
Z2VudHMvdGhlcmFwZXV0aWMgdXNlPC9rZXl3b3JkPjxrZXl3b3JkPipCcmVhc3QgRmVlZGluZzwv
a2V5d29yZD48a2V5d29yZD5DaGVtb3ByZXZlbnRpb24vKm1ldGhvZHM8L2tleXdvcmQ+PGtleXdv
cmQ+RmVtYWxlPC9rZXl3b3JkPjxrZXl3b3JkPkhJViBJbmZlY3Rpb25zLyp0cmFuc21pc3Npb24v
dmlyb2xvZ3k8L2tleXdvcmQ+PGtleXdvcmQ+SElWLTEvKmlzb2xhdGlvbiAmYW1wOyBwdXJpZmlj
YXRpb248L2tleXdvcmQ+PGtleXdvcmQ+SHVtYW5zPC9rZXl3b3JkPjxrZXl3b3JkPkluZmFudDwv
a2V5d29yZD48a2V5d29yZD5JbmZhbnQsIE5ld2Jvcm48L2tleXdvcmQ+PGtleXdvcmQ+SW5mZWN0
aW91cyBEaXNlYXNlIFRyYW5zbWlzc2lvbiwgVmVydGljYWwvKnByZXZlbnRpb24gJmFtcDsgY29u
dHJvbDwva2V5d29yZD48a2V5d29yZD5NYWxlPC9rZXl3b3JkPjxrZXl3b3JkPipNb3RoZXJzPC9r
ZXl3b3JkPjxrZXl3b3JkPlByZWduYW5jeTwva2V5d29yZD48L2tleXdvcmRzPjxkYXRlcz48eWVh
cj4yMDA5PC95ZWFyPjxwdWItZGF0ZXM+PGRhdGU+SnVsPC9kYXRlPjwvcHViLWRhdGVzPjwvZGF0
ZXM+PGlzYm4+MTc0Ni02MzB4PC9pc2JuPjxhY2Nlc3Npb24tbnVtPjE5NTMyMDcxPC9hY2Nlc3Np
b24tbnVtPjx1cmxzPjwvdXJscz48ZWxlY3Ryb25pYy1yZXNvdXJjZS1udW0+MTAuMTA5Ny9DT0gu
MGIwMTNlMzI4MzJhOWExNzwvZWxlY3Ryb25pYy1yZXNvdXJjZS1udW0+PHJlbW90ZS1kYXRhYmFz
ZS1wcm92aWRlcj5ObG08L3JlbW90ZS1kYXRhYmFzZS1wcm92aWRlcj48bGFuZ3VhZ2U+ZW5nPC9s
YW5ndWFnZT48L3JlY29yZD48L0NpdGU+PC9FbmROb3RlPn==
</w:fldData>
        </w:fldChar>
      </w:r>
      <w:r w:rsidR="00B1608E">
        <w:rPr>
          <w:rFonts w:asciiTheme="majorBidi" w:eastAsiaTheme="minorHAnsi" w:hAnsiTheme="majorBidi" w:cstheme="majorBidi"/>
          <w:color w:val="000000"/>
          <w:sz w:val="24"/>
          <w:szCs w:val="24"/>
          <w:lang w:eastAsia="en-US"/>
        </w:rPr>
        <w:instrText xml:space="preserve"> ADDIN EN.CITE </w:instrText>
      </w:r>
      <w:r w:rsidR="00B1608E">
        <w:rPr>
          <w:rFonts w:asciiTheme="majorBidi" w:eastAsiaTheme="minorHAnsi" w:hAnsiTheme="majorBidi" w:cstheme="majorBidi"/>
          <w:color w:val="000000"/>
          <w:sz w:val="24"/>
          <w:szCs w:val="24"/>
          <w:lang w:eastAsia="en-US"/>
        </w:rPr>
        <w:fldChar w:fldCharType="begin">
          <w:fldData xml:space="preserve">PEVuZE5vdGU+PENpdGU+PEF1dGhvcj5LdWhuPC9BdXRob3I+PFllYXI+MjAxMDwvWWVhcj48UmVj
TnVtPjQ4NjwvUmVjTnVtPjxEaXNwbGF5VGV4dD5bOSwgMTBdPC9EaXNwbGF5VGV4dD48cmVjb3Jk
PjxyZWMtbnVtYmVyPjQ4NjwvcmVjLW51bWJlcj48Zm9yZWlnbi1rZXlzPjxrZXkgYXBwPSJFTiIg
ZGItaWQ9InZmdnRydnN6anh2dnY5ZXpydDF4eHZhMHBwOWY1dzJhenYydiIgdGltZXN0YW1wPSIx
NDI3MTQ3NTcwIj40ODY8L2tleT48L2ZvcmVpZ24ta2V5cz48cmVmLXR5cGUgbmFtZT0iSm91cm5h
bCBBcnRpY2xlIj4xNzwvcmVmLXR5cGU+PGNvbnRyaWJ1dG9ycz48YXV0aG9ycz48YXV0aG9yPkt1
aG4sIEwuPC9hdXRob3I+PGF1dGhvcj5BbGRyb3ZhbmRpLCBHLjwvYXV0aG9yPjwvYXV0aG9ycz48
L2NvbnRyaWJ1dG9ycz48YXV0aC1hZGRyZXNzPkdlcnRydWRlIEguIFNlcmdpZXZza3kgQ2VudGVy
LCBDb2xsZWdlIG9mIFBoeXNpY2lhbnMgYW5kIFN1cmdlb25zLCBDb2x1bWJpYSBVbml2ZXJzaXR5
LCA2MzAgV2VzdCAxNjh0aCBTdHJlZXQsIE5ldyBZb3JrLCBOWSAxMDAzMiwgVVNBLiBsazI0QGNv
bHVtYmlhLmVkdTwvYXV0aC1hZGRyZXNzPjx0aXRsZXM+PHRpdGxlPlN1cnZpdmFsIGFuZCBoZWFs
dGggYmVuZWZpdHMgb2YgYnJlYXN0ZmVlZGluZyB2ZXJzdXMgYXJ0aWZpY2lhbCBmZWVkaW5nIGlu
IGluZmFudHMgb2YgSElWLWluZmVjdGVkIHdvbWVuOiBkZXZlbG9waW5nIHZlcnN1cyBkZXZlbG9w
ZWQgd29ybGQ8L3RpdGxlPjxzZWNvbmRhcnktdGl0bGU+Q2xpbiBQZXJpbmF0b2w8L3NlY29uZGFy
eS10aXRsZT48YWx0LXRpdGxlPkNsaW5pY3MgaW4gcGVyaW5hdG9sb2d5PC9hbHQtdGl0bGU+PC90
aXRsZXM+PHBlcmlvZGljYWw+PGZ1bGwtdGl0bGU+Q2xpbiBQZXJpbmF0b2w8L2Z1bGwtdGl0bGU+
PGFiYnItMT5DbGluaWNzIGluIHBlcmluYXRvbG9neTwvYWJici0xPjwvcGVyaW9kaWNhbD48YWx0
LXBlcmlvZGljYWw+PGZ1bGwtdGl0bGU+Q2xpbiBQZXJpbmF0b2w8L2Z1bGwtdGl0bGU+PGFiYnIt
MT5DbGluaWNzIGluIHBlcmluYXRvbG9neTwvYWJici0xPjwvYWx0LXBlcmlvZGljYWw+PHBhZ2Vz
Pjg0My02MiwgeDwvcGFnZXM+PHZvbHVtZT4zNzwvdm9sdW1lPjxudW1iZXI+NDwvbnVtYmVyPjxl
ZGl0aW9uPjIwMTAvMTEvMTc8L2VkaXRpb24+PGtleXdvcmRzPjxrZXl3b3JkPipCb3R0bGUgRmVl
ZGluZzwva2V5d29yZD48a2V5d29yZD4qQnJlYXN0IEZlZWRpbmcvYWR2ZXJzZSBlZmZlY3RzPC9r
ZXl3b3JkPjxrZXl3b3JkPipEZXZlbG9wZWQgQ291bnRyaWVzPC9rZXl3b3JkPjxrZXl3b3JkPipE
ZXZlbG9waW5nIENvdW50cmllczwva2V5d29yZD48a2V5d29yZD5GZW1hbGU8L2tleXdvcmQ+PGtl
eXdvcmQ+SElWIEluZmVjdGlvbnMvKm1vcnRhbGl0eS9wcmV2ZW50aW9uICZhbXA7IGNvbnRyb2wv
KnRyYW5zbWlzc2lvbjwva2V5d29yZD48a2V5d29yZD5IdW1hbnM8L2tleXdvcmQ+PGtleXdvcmQ+
SW5mYW50PC9rZXl3b3JkPjxrZXl3b3JkPipJbmZhbnQgV2VsZmFyZTwva2V5d29yZD48a2V5d29y
ZD5JbmZhbnQsIE5ld2Jvcm48L2tleXdvcmQ+PGtleXdvcmQ+SW5mZWN0aW91cyBEaXNlYXNlIFRy
YW5zbWlzc2lvbiwgVmVydGljYWwvcHJldmVudGlvbiAmYW1wOyBjb250cm9sPC9rZXl3b3JkPjxr
ZXl3b3JkPlN1cnZpdmFsIFJhdGU8L2tleXdvcmQ+PC9rZXl3b3Jkcz48ZGF0ZXM+PHllYXI+MjAx
MDwveWVhcj48cHViLWRhdGVzPjxkYXRlPkRlYzwvZGF0ZT48L3B1Yi1kYXRlcz48L2RhdGVzPjxp
c2JuPjAwOTUtNTEwODwvaXNibj48YWNjZXNzaW9uLW51bT4yMTA3ODQ1NDwvYWNjZXNzaW9uLW51
bT48dXJscz48L3VybHM+PGN1c3RvbTI+UG1jMzAwODQwNjwvY3VzdG9tMj48Y3VzdG9tNj5OaWht
czI0Nzc3MTwvY3VzdG9tNj48ZWxlY3Ryb25pYy1yZXNvdXJjZS1udW0+MTAuMTAxNi9qLmNscC4y
MDEwLjA4LjAxMTwvZWxlY3Ryb25pYy1yZXNvdXJjZS1udW0+PHJlbW90ZS1kYXRhYmFzZS1wcm92
aWRlcj5ObG08L3JlbW90ZS1kYXRhYmFzZS1wcm92aWRlcj48bGFuZ3VhZ2U+ZW5nPC9sYW5ndWFn
ZT48L3JlY29yZD48L0NpdGU+PENpdGU+PEF1dGhvcj5Db292YWRpYTwvQXV0aG9yPjxZZWFyPjIw
MDk8L1llYXI+PFJlY051bT41Mjk8L1JlY051bT48cmVjb3JkPjxyZWMtbnVtYmVyPjUyOTwvcmVj
LW51bWJlcj48Zm9yZWlnbi1rZXlzPjxrZXkgYXBwPSJFTiIgZGItaWQ9InZmdnRydnN6anh2dnY5
ZXpydDF4eHZhMHBwOWY1dzJhenYydiIgdGltZXN0YW1wPSIxNDI3MTQ3NTcxIj41Mjk8L2tleT48
L2ZvcmVpZ24ta2V5cz48cmVmLXR5cGUgbmFtZT0iSm91cm5hbCBBcnRpY2xlIj4xNzwvcmVmLXR5
cGU+PGNvbnRyaWJ1dG9ycz48YXV0aG9ycz48YXV0aG9yPkNvb3ZhZGlhLCBILjwvYXV0aG9yPjwv
YXV0aG9ycz48L2NvbnRyaWJ1dG9ycz48YXV0aC1hZGRyZXNzPkRvcmlzIER1a2UgTWVkaWNhbCBS
ZXNlYXJjaCBJbnN0aXR1dGUsIE5lbHNvbiBNYW5kZWxhIFNjaG9vbCBvZiBNZWRpY2luZSwgVW5p
dmVyc2l0eSBvZiBLd2F6dWx1LU5hdGFsLCA3MTkgVW1iaWxvIFJvYWQsIENvbmdlbGxhLCBTb3V0
aCBBZnJpY2EgNDAxMywgU291dGggQWZyaWNhLiBjb292YWRpYWhAdWt6bi5hYy56YTwvYXV0aC1h
ZGRyZXNzPjx0aXRsZXM+PHRpdGxlPkN1cnJlbnQgaXNzdWVzIGluIHByZXZlbnRpb24gb2YgbW90
aGVyLXRvLWNoaWxkIHRyYW5zbWlzc2lvbiBvZiBISVYtMTwvdGl0bGU+PHNlY29uZGFyeS10aXRs
ZT5DdXJyIE9waW4gSElWIEFJRFM8L3NlY29uZGFyeS10aXRsZT48YWx0LXRpdGxlPkN1cnJlbnQg
b3BpbmlvbiBpbiBISVYgYW5kIEFJRFM8L2FsdC10aXRsZT48L3RpdGxlcz48cGVyaW9kaWNhbD48
ZnVsbC10aXRsZT5DdXJyIE9waW4gSElWIEFJRFM8L2Z1bGwtdGl0bGU+PGFiYnItMT5DdXJyZW50
IG9waW5pb24gaW4gSElWIGFuZCBBSURTPC9hYmJyLTE+PC9wZXJpb2RpY2FsPjxhbHQtcGVyaW9k
aWNhbD48ZnVsbC10aXRsZT5DdXJyIE9waW4gSElWIEFJRFM8L2Z1bGwtdGl0bGU+PGFiYnItMT5D
dXJyZW50IG9waW5pb24gaW4gSElWIGFuZCBBSURTPC9hYmJyLTE+PC9hbHQtcGVyaW9kaWNhbD48
cGFnZXM+MzE5LTI0PC9wYWdlcz48dm9sdW1lPjQ8L3ZvbHVtZT48bnVtYmVyPjQ8L251bWJlcj48
ZWRpdGlvbj4yMDA5LzA2LzE4PC9lZGl0aW9uPjxrZXl3b3Jkcz48a2V5d29yZD5BbnRpLUhJViBB
Z2VudHMvdGhlcmFwZXV0aWMgdXNlPC9rZXl3b3JkPjxrZXl3b3JkPipCcmVhc3QgRmVlZGluZzwv
a2V5d29yZD48a2V5d29yZD5DaGVtb3ByZXZlbnRpb24vKm1ldGhvZHM8L2tleXdvcmQ+PGtleXdv
cmQ+RmVtYWxlPC9rZXl3b3JkPjxrZXl3b3JkPkhJViBJbmZlY3Rpb25zLyp0cmFuc21pc3Npb24v
dmlyb2xvZ3k8L2tleXdvcmQ+PGtleXdvcmQ+SElWLTEvKmlzb2xhdGlvbiAmYW1wOyBwdXJpZmlj
YXRpb248L2tleXdvcmQ+PGtleXdvcmQ+SHVtYW5zPC9rZXl3b3JkPjxrZXl3b3JkPkluZmFudDwv
a2V5d29yZD48a2V5d29yZD5JbmZhbnQsIE5ld2Jvcm48L2tleXdvcmQ+PGtleXdvcmQ+SW5mZWN0
aW91cyBEaXNlYXNlIFRyYW5zbWlzc2lvbiwgVmVydGljYWwvKnByZXZlbnRpb24gJmFtcDsgY29u
dHJvbDwva2V5d29yZD48a2V5d29yZD5NYWxlPC9rZXl3b3JkPjxrZXl3b3JkPipNb3RoZXJzPC9r
ZXl3b3JkPjxrZXl3b3JkPlByZWduYW5jeTwva2V5d29yZD48L2tleXdvcmRzPjxkYXRlcz48eWVh
cj4yMDA5PC95ZWFyPjxwdWItZGF0ZXM+PGRhdGU+SnVsPC9kYXRlPjwvcHViLWRhdGVzPjwvZGF0
ZXM+PGlzYm4+MTc0Ni02MzB4PC9pc2JuPjxhY2Nlc3Npb24tbnVtPjE5NTMyMDcxPC9hY2Nlc3Np
b24tbnVtPjx1cmxzPjwvdXJscz48ZWxlY3Ryb25pYy1yZXNvdXJjZS1udW0+MTAuMTA5Ny9DT0gu
MGIwMTNlMzI4MzJhOWExNzwvZWxlY3Ryb25pYy1yZXNvdXJjZS1udW0+PHJlbW90ZS1kYXRhYmFz
ZS1wcm92aWRlcj5ObG08L3JlbW90ZS1kYXRhYmFzZS1wcm92aWRlcj48bGFuZ3VhZ2U+ZW5nPC9s
YW5ndWFnZT48L3JlY29yZD48L0NpdGU+PC9FbmROb3RlPn==
</w:fldData>
        </w:fldChar>
      </w:r>
      <w:r w:rsidR="00B1608E">
        <w:rPr>
          <w:rFonts w:asciiTheme="majorBidi" w:eastAsiaTheme="minorHAnsi" w:hAnsiTheme="majorBidi" w:cstheme="majorBidi"/>
          <w:color w:val="000000"/>
          <w:sz w:val="24"/>
          <w:szCs w:val="24"/>
          <w:lang w:eastAsia="en-US"/>
        </w:rPr>
        <w:instrText xml:space="preserve"> ADDIN EN.CITE.DATA </w:instrText>
      </w:r>
      <w:r w:rsidR="00B1608E">
        <w:rPr>
          <w:rFonts w:asciiTheme="majorBidi" w:eastAsiaTheme="minorHAnsi" w:hAnsiTheme="majorBidi" w:cstheme="majorBidi"/>
          <w:color w:val="000000"/>
          <w:sz w:val="24"/>
          <w:szCs w:val="24"/>
          <w:lang w:eastAsia="en-US"/>
        </w:rPr>
      </w:r>
      <w:r w:rsidR="00B1608E">
        <w:rPr>
          <w:rFonts w:asciiTheme="majorBidi" w:eastAsiaTheme="minorHAnsi" w:hAnsiTheme="majorBidi" w:cstheme="majorBidi"/>
          <w:color w:val="000000"/>
          <w:sz w:val="24"/>
          <w:szCs w:val="24"/>
          <w:lang w:eastAsia="en-US"/>
        </w:rPr>
        <w:fldChar w:fldCharType="end"/>
      </w:r>
      <w:r w:rsidR="00DB7B8E">
        <w:rPr>
          <w:rFonts w:asciiTheme="majorBidi" w:eastAsiaTheme="minorHAnsi" w:hAnsiTheme="majorBidi" w:cstheme="majorBidi"/>
          <w:color w:val="000000"/>
          <w:sz w:val="24"/>
          <w:szCs w:val="24"/>
          <w:lang w:eastAsia="en-US"/>
        </w:rPr>
      </w:r>
      <w:r w:rsidR="00DB7B8E">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9" w:tooltip="Kuhn, 2010 #486" w:history="1">
        <w:r w:rsidR="00CA4028">
          <w:rPr>
            <w:rFonts w:asciiTheme="majorBidi" w:eastAsiaTheme="minorHAnsi" w:hAnsiTheme="majorBidi" w:cstheme="majorBidi"/>
            <w:noProof/>
            <w:color w:val="000000"/>
            <w:sz w:val="24"/>
            <w:szCs w:val="24"/>
            <w:lang w:eastAsia="en-US"/>
          </w:rPr>
          <w:t>9</w:t>
        </w:r>
      </w:hyperlink>
      <w:r w:rsidR="00B1608E">
        <w:rPr>
          <w:rFonts w:asciiTheme="majorBidi" w:eastAsiaTheme="minorHAnsi" w:hAnsiTheme="majorBidi" w:cstheme="majorBidi"/>
          <w:noProof/>
          <w:color w:val="000000"/>
          <w:sz w:val="24"/>
          <w:szCs w:val="24"/>
          <w:lang w:eastAsia="en-US"/>
        </w:rPr>
        <w:t>,</w:t>
      </w:r>
      <w:hyperlink w:anchor="_ENREF_10" w:tooltip="Coovadia, 2009 #529" w:history="1">
        <w:r w:rsidR="00CA4028">
          <w:rPr>
            <w:rFonts w:asciiTheme="majorBidi" w:eastAsiaTheme="minorHAnsi" w:hAnsiTheme="majorBidi" w:cstheme="majorBidi"/>
            <w:noProof/>
            <w:color w:val="000000"/>
            <w:sz w:val="24"/>
            <w:szCs w:val="24"/>
            <w:lang w:eastAsia="en-US"/>
          </w:rPr>
          <w:t>10</w:t>
        </w:r>
      </w:hyperlink>
      <w:r w:rsidR="00B1608E">
        <w:rPr>
          <w:rFonts w:asciiTheme="majorBidi" w:eastAsiaTheme="minorHAnsi" w:hAnsiTheme="majorBidi" w:cstheme="majorBidi"/>
          <w:noProof/>
          <w:color w:val="000000"/>
          <w:sz w:val="24"/>
          <w:szCs w:val="24"/>
          <w:lang w:eastAsia="en-US"/>
        </w:rPr>
        <w:t>]</w:t>
      </w:r>
      <w:r w:rsidR="00DB7B8E">
        <w:rPr>
          <w:rFonts w:asciiTheme="majorBidi" w:eastAsiaTheme="minorHAnsi" w:hAnsiTheme="majorBidi" w:cstheme="majorBidi"/>
          <w:color w:val="000000"/>
          <w:sz w:val="24"/>
          <w:szCs w:val="24"/>
          <w:lang w:eastAsia="en-US"/>
        </w:rPr>
        <w:fldChar w:fldCharType="end"/>
      </w:r>
      <w:r w:rsidR="00CC0D26">
        <w:rPr>
          <w:rFonts w:asciiTheme="majorBidi" w:eastAsiaTheme="minorHAnsi" w:hAnsiTheme="majorBidi" w:cstheme="majorBidi"/>
          <w:color w:val="000000"/>
          <w:sz w:val="24"/>
          <w:szCs w:val="24"/>
          <w:lang w:eastAsia="en-US"/>
        </w:rPr>
        <w:t>. I</w:t>
      </w:r>
      <w:r>
        <w:rPr>
          <w:rFonts w:asciiTheme="majorBidi" w:eastAsiaTheme="minorHAnsi" w:hAnsiTheme="majorBidi" w:cstheme="majorBidi"/>
          <w:color w:val="000000"/>
          <w:sz w:val="24"/>
          <w:szCs w:val="24"/>
          <w:lang w:eastAsia="en-US"/>
        </w:rPr>
        <w:t xml:space="preserve">n such </w:t>
      </w:r>
      <w:r w:rsidR="00B1608E">
        <w:rPr>
          <w:rFonts w:asciiTheme="majorBidi" w:eastAsiaTheme="minorHAnsi" w:hAnsiTheme="majorBidi" w:cstheme="majorBidi"/>
          <w:color w:val="000000"/>
          <w:sz w:val="24"/>
          <w:szCs w:val="24"/>
          <w:lang w:eastAsia="en-US"/>
        </w:rPr>
        <w:t>settings</w:t>
      </w:r>
      <w:r>
        <w:rPr>
          <w:rFonts w:asciiTheme="majorBidi" w:eastAsiaTheme="minorHAnsi" w:hAnsiTheme="majorBidi" w:cstheme="majorBidi"/>
          <w:color w:val="000000"/>
          <w:sz w:val="24"/>
          <w:szCs w:val="24"/>
          <w:lang w:eastAsia="en-US"/>
        </w:rPr>
        <w:t xml:space="preserve">, </w:t>
      </w:r>
      <w:r w:rsidR="00E67D6B" w:rsidRPr="00E67D6B">
        <w:rPr>
          <w:rFonts w:asciiTheme="majorBidi" w:eastAsiaTheme="minorHAnsi" w:hAnsiTheme="majorBidi" w:cstheme="majorBidi"/>
          <w:color w:val="000000"/>
          <w:sz w:val="24"/>
          <w:szCs w:val="24"/>
          <w:lang w:eastAsia="en-US"/>
        </w:rPr>
        <w:t xml:space="preserve">exclusive breastfeeding (EBF) for </w:t>
      </w:r>
      <w:r>
        <w:rPr>
          <w:rFonts w:asciiTheme="majorBidi" w:eastAsiaTheme="minorHAnsi" w:hAnsiTheme="majorBidi" w:cstheme="majorBidi"/>
          <w:color w:val="000000"/>
          <w:sz w:val="24"/>
          <w:szCs w:val="24"/>
          <w:lang w:eastAsia="en-US"/>
        </w:rPr>
        <w:t xml:space="preserve">the first </w:t>
      </w:r>
      <w:r w:rsidR="00E67D6B" w:rsidRPr="00E67D6B">
        <w:rPr>
          <w:rFonts w:asciiTheme="majorBidi" w:eastAsiaTheme="minorHAnsi" w:hAnsiTheme="majorBidi" w:cstheme="majorBidi"/>
          <w:color w:val="000000"/>
          <w:sz w:val="24"/>
          <w:szCs w:val="24"/>
          <w:lang w:eastAsia="en-US"/>
        </w:rPr>
        <w:t>six months</w:t>
      </w:r>
      <w:r>
        <w:rPr>
          <w:rFonts w:asciiTheme="majorBidi" w:eastAsiaTheme="minorHAnsi" w:hAnsiTheme="majorBidi" w:cstheme="majorBidi"/>
          <w:color w:val="000000"/>
          <w:sz w:val="24"/>
          <w:szCs w:val="24"/>
          <w:lang w:eastAsia="en-US"/>
        </w:rPr>
        <w:t xml:space="preserve"> of life</w:t>
      </w:r>
      <w:r w:rsidR="00E67D6B" w:rsidRPr="00E67D6B">
        <w:rPr>
          <w:rFonts w:asciiTheme="majorBidi" w:eastAsiaTheme="minorHAnsi" w:hAnsiTheme="majorBidi" w:cstheme="majorBidi"/>
          <w:color w:val="000000"/>
          <w:sz w:val="24"/>
          <w:szCs w:val="24"/>
          <w:lang w:eastAsia="en-US"/>
        </w:rPr>
        <w:t xml:space="preserve"> followed by complementary feeding and continued breastfeeding (CBF) for up to one year, under the cover of ART to either the mother or the infant</w:t>
      </w:r>
      <w:r w:rsidR="00AC14B9">
        <w:rPr>
          <w:rFonts w:asciiTheme="majorBidi" w:eastAsiaTheme="minorHAnsi" w:hAnsiTheme="majorBidi" w:cstheme="majorBidi"/>
          <w:color w:val="000000"/>
          <w:sz w:val="24"/>
          <w:szCs w:val="24"/>
          <w:lang w:eastAsia="en-US"/>
        </w:rPr>
        <w:t xml:space="preserve"> </w:t>
      </w:r>
      <w:r w:rsidR="00DB7B8E">
        <w:rPr>
          <w:rFonts w:asciiTheme="majorBidi" w:eastAsiaTheme="minorHAnsi" w:hAnsiTheme="majorBidi" w:cstheme="majorBidi"/>
          <w:color w:val="000000"/>
          <w:sz w:val="24"/>
          <w:szCs w:val="24"/>
          <w:lang w:eastAsia="en-US"/>
        </w:rPr>
        <w:fldChar w:fldCharType="begin"/>
      </w:r>
      <w:r w:rsidR="00B1608E">
        <w:rPr>
          <w:rFonts w:asciiTheme="majorBidi" w:eastAsiaTheme="minorHAnsi" w:hAnsiTheme="majorBidi" w:cstheme="majorBidi"/>
          <w:color w:val="000000"/>
          <w:sz w:val="24"/>
          <w:szCs w:val="24"/>
          <w:lang w:eastAsia="en-US"/>
        </w:rPr>
        <w:instrText xml:space="preserve"> ADDIN EN.CITE &lt;EndNote&gt;&lt;Cite&gt;&lt;Author&gt;WHO&lt;/Author&gt;&lt;Year&gt;2010&lt;/Year&gt;&lt;RecNum&gt;939&lt;/RecNum&gt;&lt;DisplayText&gt;[6]&lt;/DisplayText&gt;&lt;record&gt;&lt;rec-number&gt;939&lt;/rec-number&gt;&lt;foreign-keys&gt;&lt;key app="EN" db-id="vfvtrvszjxvvv9ezrt1xxva0pp9f5w2azv2v" timestamp="1452744711"&gt;939&lt;/key&gt;&lt;/foreign-keys&gt;&lt;ref-type name="Book"&gt;6&lt;/ref-type&gt;&lt;contributors&gt;&lt;authors&gt;&lt;author&gt;WHO&lt;/author&gt;&lt;/authors&gt;&lt;/contributors&gt;&lt;titles&gt;&lt;title&gt;Guidelines on HIV and Infant Feeding 2010: Principles and Recommendations for Infant Feeding in the Context of HIV and a Summary of Evidence&lt;/title&gt;&lt;/titles&gt;&lt;dates&gt;&lt;year&gt;2010&lt;/year&gt;&lt;/dates&gt;&lt;publisher&gt;Geneva: World Health Organization&lt;/publisher&gt;&lt;urls&gt;&lt;/urls&gt;&lt;/record&gt;&lt;/Cite&gt;&lt;/EndNote&gt;</w:instrText>
      </w:r>
      <w:r w:rsidR="00DB7B8E">
        <w:rPr>
          <w:rFonts w:asciiTheme="majorBidi" w:eastAsiaTheme="minorHAnsi" w:hAnsiTheme="majorBidi" w:cstheme="majorBidi"/>
          <w:color w:val="000000"/>
          <w:sz w:val="24"/>
          <w:szCs w:val="24"/>
          <w:lang w:eastAsia="en-US"/>
        </w:rPr>
        <w:fldChar w:fldCharType="separate"/>
      </w:r>
      <w:r w:rsidR="00B1608E">
        <w:rPr>
          <w:rFonts w:asciiTheme="majorBidi" w:eastAsiaTheme="minorHAnsi" w:hAnsiTheme="majorBidi" w:cstheme="majorBidi"/>
          <w:noProof/>
          <w:color w:val="000000"/>
          <w:sz w:val="24"/>
          <w:szCs w:val="24"/>
          <w:lang w:eastAsia="en-US"/>
        </w:rPr>
        <w:t>[</w:t>
      </w:r>
      <w:hyperlink w:anchor="_ENREF_6" w:tooltip="WHO, 2010 #939" w:history="1">
        <w:r w:rsidR="00CA4028">
          <w:rPr>
            <w:rFonts w:asciiTheme="majorBidi" w:eastAsiaTheme="minorHAnsi" w:hAnsiTheme="majorBidi" w:cstheme="majorBidi"/>
            <w:noProof/>
            <w:color w:val="000000"/>
            <w:sz w:val="24"/>
            <w:szCs w:val="24"/>
            <w:lang w:eastAsia="en-US"/>
          </w:rPr>
          <w:t>6</w:t>
        </w:r>
      </w:hyperlink>
      <w:r w:rsidR="00B1608E">
        <w:rPr>
          <w:rFonts w:asciiTheme="majorBidi" w:eastAsiaTheme="minorHAnsi" w:hAnsiTheme="majorBidi" w:cstheme="majorBidi"/>
          <w:noProof/>
          <w:color w:val="000000"/>
          <w:sz w:val="24"/>
          <w:szCs w:val="24"/>
          <w:lang w:eastAsia="en-US"/>
        </w:rPr>
        <w:t>]</w:t>
      </w:r>
      <w:r w:rsidR="00DB7B8E">
        <w:rPr>
          <w:rFonts w:asciiTheme="majorBidi" w:eastAsiaTheme="minorHAnsi" w:hAnsiTheme="majorBidi" w:cstheme="majorBidi"/>
          <w:color w:val="000000"/>
          <w:sz w:val="24"/>
          <w:szCs w:val="24"/>
          <w:lang w:eastAsia="en-US"/>
        </w:rPr>
        <w:fldChar w:fldCharType="end"/>
      </w:r>
      <w:r>
        <w:rPr>
          <w:rFonts w:asciiTheme="majorBidi" w:eastAsiaTheme="minorHAnsi" w:hAnsiTheme="majorBidi" w:cstheme="majorBidi"/>
          <w:color w:val="000000"/>
          <w:sz w:val="24"/>
          <w:szCs w:val="24"/>
          <w:lang w:eastAsia="en-US"/>
        </w:rPr>
        <w:t xml:space="preserve"> is recommended</w:t>
      </w:r>
      <w:r w:rsidR="00E67D6B" w:rsidRPr="00E67D6B">
        <w:rPr>
          <w:rFonts w:asciiTheme="majorBidi" w:eastAsiaTheme="minorHAnsi" w:hAnsiTheme="majorBidi" w:cstheme="majorBidi"/>
          <w:color w:val="000000"/>
          <w:sz w:val="24"/>
          <w:szCs w:val="24"/>
          <w:lang w:eastAsia="en-US"/>
        </w:rPr>
        <w:t xml:space="preserve">. However, these recommendations were drawn up </w:t>
      </w:r>
      <w:r w:rsidR="00CC0D26">
        <w:rPr>
          <w:rFonts w:asciiTheme="majorBidi" w:eastAsiaTheme="minorHAnsi" w:hAnsiTheme="majorBidi" w:cstheme="majorBidi"/>
          <w:color w:val="000000"/>
          <w:sz w:val="24"/>
          <w:szCs w:val="24"/>
          <w:lang w:eastAsia="en-US"/>
        </w:rPr>
        <w:t xml:space="preserve">supported by </w:t>
      </w:r>
      <w:r w:rsidR="00E67D6B" w:rsidRPr="00E67D6B">
        <w:rPr>
          <w:rFonts w:asciiTheme="majorBidi" w:eastAsiaTheme="minorHAnsi" w:hAnsiTheme="majorBidi" w:cstheme="majorBidi"/>
          <w:color w:val="000000"/>
          <w:sz w:val="24"/>
          <w:szCs w:val="24"/>
          <w:lang w:eastAsia="en-US"/>
        </w:rPr>
        <w:t xml:space="preserve">limited information </w:t>
      </w:r>
      <w:r w:rsidR="00CC0D26">
        <w:rPr>
          <w:rFonts w:asciiTheme="majorBidi" w:eastAsiaTheme="minorHAnsi" w:hAnsiTheme="majorBidi" w:cstheme="majorBidi"/>
          <w:color w:val="000000"/>
          <w:sz w:val="24"/>
          <w:szCs w:val="24"/>
          <w:lang w:eastAsia="en-US"/>
        </w:rPr>
        <w:t>on</w:t>
      </w:r>
      <w:r w:rsidR="00E67D6B" w:rsidRPr="00E67D6B">
        <w:rPr>
          <w:rFonts w:asciiTheme="majorBidi" w:eastAsiaTheme="minorHAnsi" w:hAnsiTheme="majorBidi" w:cstheme="majorBidi"/>
          <w:color w:val="000000"/>
          <w:sz w:val="24"/>
          <w:szCs w:val="24"/>
          <w:lang w:eastAsia="en-US"/>
        </w:rPr>
        <w:t xml:space="preserve"> the risk of </w:t>
      </w:r>
      <w:r w:rsidR="00CC0D26">
        <w:rPr>
          <w:rFonts w:asciiTheme="majorBidi" w:eastAsiaTheme="minorHAnsi" w:hAnsiTheme="majorBidi" w:cstheme="majorBidi"/>
          <w:color w:val="000000"/>
          <w:sz w:val="24"/>
          <w:szCs w:val="24"/>
          <w:lang w:eastAsia="en-US"/>
        </w:rPr>
        <w:t xml:space="preserve">postnatal </w:t>
      </w:r>
      <w:r w:rsidR="00E67D6B" w:rsidRPr="00E67D6B">
        <w:rPr>
          <w:rFonts w:asciiTheme="majorBidi" w:eastAsiaTheme="minorHAnsi" w:hAnsiTheme="majorBidi" w:cstheme="majorBidi"/>
          <w:color w:val="000000"/>
          <w:sz w:val="24"/>
          <w:szCs w:val="24"/>
          <w:lang w:eastAsia="en-US"/>
        </w:rPr>
        <w:t xml:space="preserve">HIV transmission </w:t>
      </w:r>
      <w:r w:rsidR="00CC0D26">
        <w:rPr>
          <w:rFonts w:asciiTheme="majorBidi" w:eastAsiaTheme="minorHAnsi" w:hAnsiTheme="majorBidi" w:cstheme="majorBidi"/>
          <w:color w:val="000000"/>
          <w:sz w:val="24"/>
          <w:szCs w:val="24"/>
          <w:lang w:eastAsia="en-US"/>
        </w:rPr>
        <w:t xml:space="preserve">when </w:t>
      </w:r>
      <w:r w:rsidR="00E67D6B" w:rsidRPr="00E67D6B">
        <w:rPr>
          <w:rFonts w:asciiTheme="majorBidi" w:eastAsiaTheme="minorHAnsi" w:hAnsiTheme="majorBidi" w:cstheme="majorBidi"/>
          <w:color w:val="000000"/>
          <w:sz w:val="24"/>
          <w:szCs w:val="24"/>
          <w:lang w:eastAsia="en-US"/>
        </w:rPr>
        <w:t xml:space="preserve">women </w:t>
      </w:r>
      <w:r w:rsidR="00CC0D26">
        <w:rPr>
          <w:rFonts w:asciiTheme="majorBidi" w:eastAsiaTheme="minorHAnsi" w:hAnsiTheme="majorBidi" w:cstheme="majorBidi"/>
          <w:color w:val="000000"/>
          <w:sz w:val="24"/>
          <w:szCs w:val="24"/>
          <w:lang w:eastAsia="en-US"/>
        </w:rPr>
        <w:t xml:space="preserve">or child or both </w:t>
      </w:r>
      <w:r w:rsidR="00E67D6B" w:rsidRPr="00E67D6B">
        <w:rPr>
          <w:rFonts w:asciiTheme="majorBidi" w:eastAsiaTheme="minorHAnsi" w:hAnsiTheme="majorBidi" w:cstheme="majorBidi"/>
          <w:color w:val="000000"/>
          <w:sz w:val="24"/>
          <w:szCs w:val="24"/>
          <w:lang w:eastAsia="en-US"/>
        </w:rPr>
        <w:t xml:space="preserve">were on ART to prevent mother-to-child transmission (PMTCT). In addition, there was </w:t>
      </w:r>
      <w:r>
        <w:rPr>
          <w:rFonts w:asciiTheme="majorBidi" w:eastAsiaTheme="minorHAnsi" w:hAnsiTheme="majorBidi" w:cstheme="majorBidi"/>
          <w:color w:val="000000"/>
          <w:sz w:val="24"/>
          <w:szCs w:val="24"/>
          <w:lang w:eastAsia="en-US"/>
        </w:rPr>
        <w:t xml:space="preserve">little or no </w:t>
      </w:r>
      <w:r w:rsidR="00E67D6B" w:rsidRPr="00E67D6B">
        <w:rPr>
          <w:rFonts w:asciiTheme="majorBidi" w:eastAsiaTheme="minorHAnsi" w:hAnsiTheme="majorBidi" w:cstheme="majorBidi"/>
          <w:color w:val="000000"/>
          <w:sz w:val="24"/>
          <w:szCs w:val="24"/>
          <w:lang w:eastAsia="en-US"/>
        </w:rPr>
        <w:t>information on whet</w:t>
      </w:r>
      <w:r w:rsidR="00DB7B8E">
        <w:rPr>
          <w:rFonts w:asciiTheme="majorBidi" w:eastAsiaTheme="minorHAnsi" w:hAnsiTheme="majorBidi" w:cstheme="majorBidi"/>
          <w:color w:val="000000"/>
          <w:sz w:val="24"/>
          <w:szCs w:val="24"/>
          <w:lang w:eastAsia="en-US"/>
        </w:rPr>
        <w:t>h</w:t>
      </w:r>
      <w:r w:rsidR="00E67D6B" w:rsidRPr="00E67D6B">
        <w:rPr>
          <w:rFonts w:asciiTheme="majorBidi" w:eastAsiaTheme="minorHAnsi" w:hAnsiTheme="majorBidi" w:cstheme="majorBidi"/>
          <w:color w:val="000000"/>
          <w:sz w:val="24"/>
          <w:szCs w:val="24"/>
          <w:lang w:eastAsia="en-US"/>
        </w:rPr>
        <w:t>er mixed feeding (MF)</w:t>
      </w:r>
      <w:r>
        <w:rPr>
          <w:rFonts w:asciiTheme="majorBidi" w:eastAsiaTheme="minorHAnsi" w:hAnsiTheme="majorBidi" w:cstheme="majorBidi"/>
          <w:color w:val="000000"/>
          <w:sz w:val="24"/>
          <w:szCs w:val="24"/>
          <w:lang w:eastAsia="en-US"/>
        </w:rPr>
        <w:t>, which had been associated with increased risk of postnatal transmission in earlier studies, remained a risk even in the presence of ART</w:t>
      </w:r>
      <w:r w:rsidR="00AC14B9">
        <w:rPr>
          <w:rFonts w:asciiTheme="majorBidi" w:eastAsiaTheme="minorHAnsi" w:hAnsiTheme="majorBidi" w:cstheme="majorBidi"/>
          <w:color w:val="000000"/>
          <w:sz w:val="24"/>
          <w:szCs w:val="24"/>
          <w:lang w:eastAsia="en-US"/>
        </w:rPr>
        <w:t xml:space="preserve"> </w:t>
      </w:r>
      <w:r w:rsidR="007E50E5">
        <w:rPr>
          <w:rFonts w:asciiTheme="majorBidi" w:eastAsiaTheme="minorHAnsi" w:hAnsiTheme="majorBidi" w:cstheme="majorBidi"/>
          <w:color w:val="000000"/>
          <w:sz w:val="24"/>
          <w:szCs w:val="24"/>
          <w:lang w:eastAsia="en-US"/>
        </w:rPr>
        <w:fldChar w:fldCharType="begin">
          <w:fldData xml:space="preserve">PEVuZE5vdGU+PENpdGU+PEF1dGhvcj5Db292YWRpYTwvQXV0aG9yPjxZZWFyPjIwMTI8L1llYXI+
PFJlY051bT40NTE8L1JlY051bT48RGlzcGxheVRleHQ+WzYsIDExXTwvRGlzcGxheVRleHQ+PHJl
Y29yZD48cmVjLW51bWJlcj40NTE8L3JlYy1udW1iZXI+PGZvcmVpZ24ta2V5cz48a2V5IGFwcD0i
RU4iIGRiLWlkPSJ2ZnZ0cnZzemp4dnZ2OWV6cnQxeHh2YTBwcDlmNXcyYXp2MnYiIHRpbWVzdGFt
cD0iMTQyNzE0NzU2OSI+NDUxPC9rZXk+PC9mb3JlaWduLWtleXM+PHJlZi10eXBlIG5hbWU9Ikpv
dXJuYWwgQXJ0aWNsZSI+MTc8L3JlZi10eXBlPjxjb250cmlidXRvcnM+PGF1dGhvcnM+PGF1dGhv
cj5Db292YWRpYSwgSC4gTS48L2F1dGhvcj48YXV0aG9yPkJyb3duLCBFLiBSLjwvYXV0aG9yPjxh
dXRob3I+Rm93bGVyLCBNLiBHLjwvYXV0aG9yPjxhdXRob3I+Q2hpcGF0bywgVC48L2F1dGhvcj48
YXV0aG9yPk1vb2RsZXksIEQuPC9hdXRob3I+PGF1dGhvcj5NYW5qaSwgSy48L2F1dGhvcj48YXV0
aG9yPk11c29rZSwgUC48L2F1dGhvcj48YXV0aG9yPlN0cmFuaXgtQ2hpYmFuZGEsIEwuPC9hdXRo
b3I+PGF1dGhvcj5DaGV0dHksIFYuPC9hdXRob3I+PGF1dGhvcj5GYXd6aSwgVy48L2F1dGhvcj48
YXV0aG9yPk5ha2FiaWl0bywgQy48L2F1dGhvcj48YXV0aG9yPk1zd2VsaSwgTC48L2F1dGhvcj48
YXV0aG9yPktpc2VuZ2UsIFIuPC9hdXRob3I+PGF1dGhvcj5HdWF5LCBMLjwvYXV0aG9yPjxhdXRo
b3I+TXdhdGhhLCBBLjwvYXV0aG9yPjxhdXRob3I+THlubiwgRC4gSi48L2F1dGhvcj48YXV0aG9y
PkVzaGxlbWFuLCBTLiBILjwvYXV0aG9yPjxhdXRob3I+UmljaGFyZHNvbiwgUC48L2F1dGhvcj48
YXV0aG9yPkdlb3JnZSwgSy48L2F1dGhvcj48YXV0aG9yPkFuZHJldywgUC48L2F1dGhvcj48YXV0
aG9yPk1vZmVuc29uLCBMLiBNLjwvYXV0aG9yPjxhdXRob3I+WndlcnNraSwgUy48L2F1dGhvcj48
YXV0aG9yPk1hbGRvbmFkbywgWS48L2F1dGhvcj48L2F1dGhvcnM+PC9jb250cmlidXRvcnM+PGF1
dGgtYWRkcmVzcz5NYXRlcm5hbCBBZG9sZXNjZW50IGFuZCBDaGlsZCBIZWFsdGggKE1hdENIKSwg
VW5pdmVyc2l0eSBvZiB0aGUgV2l0d2F0ZXJzcmFuZCwgSm9oYW5uZXNidXJnLCBTb3V0aCBBZnJp
Y2EuIGhjb292YWRpYUBtYXRjaC5vcmcuemE8L2F1dGgtYWRkcmVzcz48dGl0bGVzPjx0aXRsZT5F
ZmZpY2FjeSBhbmQgc2FmZXR5IG9mIGFuIGV4dGVuZGVkIG5ldmlyYXBpbmUgcmVnaW1lbiBpbiBp
bmZhbnQgY2hpbGRyZW4gb2YgYnJlYXN0ZmVlZGluZyBtb3RoZXJzIHdpdGggSElWLTEgaW5mZWN0
aW9uIGZvciBwcmV2ZW50aW9uIG9mIHBvc3RuYXRhbCBISVYtMSB0cmFuc21pc3Npb24gKEhQVE4g
MDQ2KTogYSByYW5kb21pc2VkLCBkb3VibGUtYmxpbmQsIHBsYWNlYm8tY29udHJvbGxlZCB0cmlh
bDwvdGl0bGU+PHNlY29uZGFyeS10aXRsZT5MYW5jZXQ8L3NlY29uZGFyeS10aXRsZT48YWx0LXRp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PC9hYmJyLTE+PC9hbHQtcGVyaW9kaWNhbD48cGFnZXM+MjIxLTg8L3BhZ2VzPjx2b2x1bWU+Mzc5
PC92b2x1bWU+PG51bWJlcj45ODEyPC9udW1iZXI+PGVkaXRpb24+MjAxMS8xMi8yNzwvZWRpdGlv
bj48a2V5d29yZHM+PGtleXdvcmQ+QWRtaW5pc3RyYXRpb24sIE9yYWw8L2tleXdvcmQ+PGtleXdv
cmQ+QWR1bHQ8L2tleXdvcmQ+PGtleXdvcmQ+QWZyaWNhIFNvdXRoIG9mIHRoZSBTYWhhcmE8L2tl
eXdvcmQ+PGtleXdvcmQ+QW50aS1ISVYgQWdlbnRzLyp0aGVyYXBldXRpYyB1c2U8L2tleXdvcmQ+
PGtleXdvcmQ+QW50aXJldHJvdmlyYWwgVGhlcmFweSwgSGlnaGx5IEFjdGl2ZTwva2V5d29yZD48
a2V5d29yZD4qQnJlYXN0IEZlZWRpbmc8L2tleXdvcmQ+PGtleXdvcmQ+Q0Q0IEx5bXBob2N5dGUg
Q291bnQ8L2tleXdvcmQ+PGtleXdvcmQ+RG91YmxlLUJsaW5kIE1ldGhvZDwva2V5d29yZD48a2V5
d29yZD5EcnVnIEFkbWluaXN0cmF0aW9uIFNjaGVkdWxlPC9rZXl3b3JkPjxrZXl3b3JkPkZlbWFs
ZTwva2V5d29yZD48a2V5d29yZD5ISVYgSW5mZWN0aW9ucy9kcnVnIHRoZXJhcHkvaW1tdW5vbG9n
eS9tb3J0YWxpdHkvKnByZXZlbnRpb24gJmFtcDsgY29udHJvbDwva2V5d29yZD48a2V5d29yZD4q
SGl2LTE8L2tleXdvcmQ+PGtleXdvcmQ+SHVtYW5zPC9rZXl3b3JkPjxrZXl3b3JkPkluZmFudDwv
a2V5d29yZD48a2V5d29yZD5JbmZlY3Rpb3VzIERpc2Vhc2UgVHJhbnNtaXNzaW9uLCBWZXJ0aWNh
bC8qcHJldmVudGlvbiAmYW1wOyBjb250cm9sPC9rZXl3b3JkPjxrZXl3b3JkPk5ldmlyYXBpbmUv
KmFkbWluaXN0cmF0aW9uICZhbXA7IGRvc2FnZTwva2V5d29yZD48a2V5d29yZD5QcmVnbmFuY3k8
L2tleXdvcmQ+PGtleXdvcmQ+UHJlZ25hbmN5IENvbXBsaWNhdGlvbnMsIEluZmVjdGlvdXMvKmRy
dWcgdGhlcmFweS9pbW11bm9sb2d5PC9rZXl3b3JkPjxrZXl3b3JkPllvdW5nIEFkdWx0PC9rZXl3
b3JkPjwva2V5d29yZHM+PGRhdGVzPjx5ZWFyPjIwMTI8L3llYXI+PHB1Yi1kYXRlcz48ZGF0ZT5K
YW4gMjE8L2RhdGU+PC9wdWItZGF0ZXM+PC9kYXRlcz48aXNibj4wMTQwLTY3MzY8L2lzYm4+PGFj
Y2Vzc2lvbi1udW0+MjIxOTY5NDU8L2FjY2Vzc2lvbi1udW0+PHVybHM+PC91cmxzPjxjdXN0b20y
PlBtYzM1Mzk3Njk8L2N1c3RvbTI+PGN1c3RvbTY+TmlobXMzNTczMDY8L2N1c3RvbTY+PGVsZWN0
cm9uaWMtcmVzb3VyY2UtbnVtPjEwLjEwMTYvczAxNDAtNjczNigxMSk2MTY1My14PC9lbGVjdHJv
bmljLXJlc291cmNlLW51bT48cmVtb3RlLWRhdGFiYXNlLXByb3ZpZGVyPk5sbTwvcmVtb3RlLWRh
dGFiYXNlLXByb3ZpZGVyPjxsYW5ndWFnZT5lbmc8L2xhbmd1YWdlPjwvcmVjb3JkPjwvQ2l0ZT48
Q2l0ZT48QXV0aG9yPldITzwvQXV0aG9yPjxZZWFyPjIwMTA8L1llYXI+PFJlY051bT45Mzk8L1Jl
Y051bT48cmVjb3JkPjxyZWMtbnVtYmVyPjkzOTwvcmVjLW51bWJlcj48Zm9yZWlnbi1rZXlzPjxr
ZXkgYXBwPSJFTiIgZGItaWQ9InZmdnRydnN6anh2dnY5ZXpydDF4eHZhMHBwOWY1dzJhenYydiIg
dGltZXN0YW1wPSIxNDUyNzQ0NzExIj45Mzk8L2tleT48L2ZvcmVpZ24ta2V5cz48cmVmLXR5cGUg
bmFtZT0iQm9vayI+NjwvcmVmLXR5cGU+PGNvbnRyaWJ1dG9ycz48YXV0aG9ycz48YXV0aG9yPldI
TzwvYXV0aG9yPjwvYXV0aG9ycz48L2NvbnRyaWJ1dG9ycz48dGl0bGVzPjx0aXRsZT5HdWlkZWxp
bmVzIG9uIEhJViBhbmQgSW5mYW50IEZlZWRpbmcgMjAxMDogUHJpbmNpcGxlcyBhbmQgUmVjb21t
ZW5kYXRpb25zIGZvciBJbmZhbnQgRmVlZGluZyBpbiB0aGUgQ29udGV4dCBvZiBISVYgYW5kIGEg
U3VtbWFyeSBvZiBFdmlkZW5jZTwvdGl0bGU+PC90aXRsZXM+PGRhdGVzPjx5ZWFyPjIwMTA8L3ll
YXI+PC9kYXRlcz48cHVibGlzaGVyPkdlbmV2YTogV29ybGQgSGVhbHRoIE9yZ2FuaXphdGlvbjwv
cHVibGlzaGVyPjx1cmxzPjwvdXJscz48L3JlY29yZD48L0NpdGU+PC9FbmROb3RlPn==
</w:fldData>
        </w:fldChar>
      </w:r>
      <w:r w:rsidR="007E50E5">
        <w:rPr>
          <w:rFonts w:asciiTheme="majorBidi" w:eastAsiaTheme="minorHAnsi" w:hAnsiTheme="majorBidi" w:cstheme="majorBidi"/>
          <w:color w:val="000000"/>
          <w:sz w:val="24"/>
          <w:szCs w:val="24"/>
          <w:lang w:eastAsia="en-US"/>
        </w:rPr>
        <w:instrText xml:space="preserve"> ADDIN EN.CITE </w:instrText>
      </w:r>
      <w:r w:rsidR="007E50E5">
        <w:rPr>
          <w:rFonts w:asciiTheme="majorBidi" w:eastAsiaTheme="minorHAnsi" w:hAnsiTheme="majorBidi" w:cstheme="majorBidi"/>
          <w:color w:val="000000"/>
          <w:sz w:val="24"/>
          <w:szCs w:val="24"/>
          <w:lang w:eastAsia="en-US"/>
        </w:rPr>
        <w:fldChar w:fldCharType="begin">
          <w:fldData xml:space="preserve">PEVuZE5vdGU+PENpdGU+PEF1dGhvcj5Db292YWRpYTwvQXV0aG9yPjxZZWFyPjIwMTI8L1llYXI+
PFJlY051bT40NTE8L1JlY051bT48RGlzcGxheVRleHQ+WzYsIDExXTwvRGlzcGxheVRleHQ+PHJl
Y29yZD48cmVjLW51bWJlcj40NTE8L3JlYy1udW1iZXI+PGZvcmVpZ24ta2V5cz48a2V5IGFwcD0i
RU4iIGRiLWlkPSJ2ZnZ0cnZzemp4dnZ2OWV6cnQxeHh2YTBwcDlmNXcyYXp2MnYiIHRpbWVzdGFt
cD0iMTQyNzE0NzU2OSI+NDUxPC9rZXk+PC9mb3JlaWduLWtleXM+PHJlZi10eXBlIG5hbWU9Ikpv
dXJuYWwgQXJ0aWNsZSI+MTc8L3JlZi10eXBlPjxjb250cmlidXRvcnM+PGF1dGhvcnM+PGF1dGhv
cj5Db292YWRpYSwgSC4gTS48L2F1dGhvcj48YXV0aG9yPkJyb3duLCBFLiBSLjwvYXV0aG9yPjxh
dXRob3I+Rm93bGVyLCBNLiBHLjwvYXV0aG9yPjxhdXRob3I+Q2hpcGF0bywgVC48L2F1dGhvcj48
YXV0aG9yPk1vb2RsZXksIEQuPC9hdXRob3I+PGF1dGhvcj5NYW5qaSwgSy48L2F1dGhvcj48YXV0
aG9yPk11c29rZSwgUC48L2F1dGhvcj48YXV0aG9yPlN0cmFuaXgtQ2hpYmFuZGEsIEwuPC9hdXRo
b3I+PGF1dGhvcj5DaGV0dHksIFYuPC9hdXRob3I+PGF1dGhvcj5GYXd6aSwgVy48L2F1dGhvcj48
YXV0aG9yPk5ha2FiaWl0bywgQy48L2F1dGhvcj48YXV0aG9yPk1zd2VsaSwgTC48L2F1dGhvcj48
YXV0aG9yPktpc2VuZ2UsIFIuPC9hdXRob3I+PGF1dGhvcj5HdWF5LCBMLjwvYXV0aG9yPjxhdXRo
b3I+TXdhdGhhLCBBLjwvYXV0aG9yPjxhdXRob3I+THlubiwgRC4gSi48L2F1dGhvcj48YXV0aG9y
PkVzaGxlbWFuLCBTLiBILjwvYXV0aG9yPjxhdXRob3I+UmljaGFyZHNvbiwgUC48L2F1dGhvcj48
YXV0aG9yPkdlb3JnZSwgSy48L2F1dGhvcj48YXV0aG9yPkFuZHJldywgUC48L2F1dGhvcj48YXV0
aG9yPk1vZmVuc29uLCBMLiBNLjwvYXV0aG9yPjxhdXRob3I+WndlcnNraSwgUy48L2F1dGhvcj48
YXV0aG9yPk1hbGRvbmFkbywgWS48L2F1dGhvcj48L2F1dGhvcnM+PC9jb250cmlidXRvcnM+PGF1
dGgtYWRkcmVzcz5NYXRlcm5hbCBBZG9sZXNjZW50IGFuZCBDaGlsZCBIZWFsdGggKE1hdENIKSwg
VW5pdmVyc2l0eSBvZiB0aGUgV2l0d2F0ZXJzcmFuZCwgSm9oYW5uZXNidXJnLCBTb3V0aCBBZnJp
Y2EuIGhjb292YWRpYUBtYXRjaC5vcmcuemE8L2F1dGgtYWRkcmVzcz48dGl0bGVzPjx0aXRsZT5F
ZmZpY2FjeSBhbmQgc2FmZXR5IG9mIGFuIGV4dGVuZGVkIG5ldmlyYXBpbmUgcmVnaW1lbiBpbiBp
bmZhbnQgY2hpbGRyZW4gb2YgYnJlYXN0ZmVlZGluZyBtb3RoZXJzIHdpdGggSElWLTEgaW5mZWN0
aW9uIGZvciBwcmV2ZW50aW9uIG9mIHBvc3RuYXRhbCBISVYtMSB0cmFuc21pc3Npb24gKEhQVE4g
MDQ2KTogYSByYW5kb21pc2VkLCBkb3VibGUtYmxpbmQsIHBsYWNlYm8tY29udHJvbGxlZCB0cmlh
bDwvdGl0bGU+PHNlY29uZGFyeS10aXRsZT5MYW5jZXQ8L3NlY29uZGFyeS10aXRsZT48YWx0LXRp
dGxlPkxhbmNldDwvYWx0LXRpdGxlPjwvdGl0bGVzPjxwZXJpb2RpY2FsPjxmdWxsLXRpdGxlPkxh
bmNldDwvZnVsbC10aXRsZT48YWJici0xPkxhbmNldDwvYWJici0xPjwvcGVyaW9kaWNhbD48YWx0
LXBlcmlvZGljYWw+PGZ1bGwtdGl0bGU+TGFuY2V0PC9mdWxsLXRpdGxlPjxhYmJyLTE+TGFuY2V0
PC9hYmJyLTE+PC9hbHQtcGVyaW9kaWNhbD48cGFnZXM+MjIxLTg8L3BhZ2VzPjx2b2x1bWU+Mzc5
PC92b2x1bWU+PG51bWJlcj45ODEyPC9udW1iZXI+PGVkaXRpb24+MjAxMS8xMi8yNzwvZWRpdGlv
bj48a2V5d29yZHM+PGtleXdvcmQ+QWRtaW5pc3RyYXRpb24sIE9yYWw8L2tleXdvcmQ+PGtleXdv
cmQ+QWR1bHQ8L2tleXdvcmQ+PGtleXdvcmQ+QWZyaWNhIFNvdXRoIG9mIHRoZSBTYWhhcmE8L2tl
eXdvcmQ+PGtleXdvcmQ+QW50aS1ISVYgQWdlbnRzLyp0aGVyYXBldXRpYyB1c2U8L2tleXdvcmQ+
PGtleXdvcmQ+QW50aXJldHJvdmlyYWwgVGhlcmFweSwgSGlnaGx5IEFjdGl2ZTwva2V5d29yZD48
a2V5d29yZD4qQnJlYXN0IEZlZWRpbmc8L2tleXdvcmQ+PGtleXdvcmQ+Q0Q0IEx5bXBob2N5dGUg
Q291bnQ8L2tleXdvcmQ+PGtleXdvcmQ+RG91YmxlLUJsaW5kIE1ldGhvZDwva2V5d29yZD48a2V5
d29yZD5EcnVnIEFkbWluaXN0cmF0aW9uIFNjaGVkdWxlPC9rZXl3b3JkPjxrZXl3b3JkPkZlbWFs
ZTwva2V5d29yZD48a2V5d29yZD5ISVYgSW5mZWN0aW9ucy9kcnVnIHRoZXJhcHkvaW1tdW5vbG9n
eS9tb3J0YWxpdHkvKnByZXZlbnRpb24gJmFtcDsgY29udHJvbDwva2V5d29yZD48a2V5d29yZD4q
SGl2LTE8L2tleXdvcmQ+PGtleXdvcmQ+SHVtYW5zPC9rZXl3b3JkPjxrZXl3b3JkPkluZmFudDwv
a2V5d29yZD48a2V5d29yZD5JbmZlY3Rpb3VzIERpc2Vhc2UgVHJhbnNtaXNzaW9uLCBWZXJ0aWNh
bC8qcHJldmVudGlvbiAmYW1wOyBjb250cm9sPC9rZXl3b3JkPjxrZXl3b3JkPk5ldmlyYXBpbmUv
KmFkbWluaXN0cmF0aW9uICZhbXA7IGRvc2FnZTwva2V5d29yZD48a2V5d29yZD5QcmVnbmFuY3k8
L2tleXdvcmQ+PGtleXdvcmQ+UHJlZ25hbmN5IENvbXBsaWNhdGlvbnMsIEluZmVjdGlvdXMvKmRy
dWcgdGhlcmFweS9pbW11bm9sb2d5PC9rZXl3b3JkPjxrZXl3b3JkPllvdW5nIEFkdWx0PC9rZXl3
b3JkPjwva2V5d29yZHM+PGRhdGVzPjx5ZWFyPjIwMTI8L3llYXI+PHB1Yi1kYXRlcz48ZGF0ZT5K
YW4gMjE8L2RhdGU+PC9wdWItZGF0ZXM+PC9kYXRlcz48aXNibj4wMTQwLTY3MzY8L2lzYm4+PGFj
Y2Vzc2lvbi1udW0+MjIxOTY5NDU8L2FjY2Vzc2lvbi1udW0+PHVybHM+PC91cmxzPjxjdXN0b20y
PlBtYzM1Mzk3Njk8L2N1c3RvbTI+PGN1c3RvbTY+TmlobXMzNTczMDY8L2N1c3RvbTY+PGVsZWN0
cm9uaWMtcmVzb3VyY2UtbnVtPjEwLjEwMTYvczAxNDAtNjczNigxMSk2MTY1My14PC9lbGVjdHJv
bmljLXJlc291cmNlLW51bT48cmVtb3RlLWRhdGFiYXNlLXByb3ZpZGVyPk5sbTwvcmVtb3RlLWRh
dGFiYXNlLXByb3ZpZGVyPjxsYW5ndWFnZT5lbmc8L2xhbmd1YWdlPjwvcmVjb3JkPjwvQ2l0ZT48
Q2l0ZT48QXV0aG9yPldITzwvQXV0aG9yPjxZZWFyPjIwMTA8L1llYXI+PFJlY051bT45Mzk8L1Jl
Y051bT48cmVjb3JkPjxyZWMtbnVtYmVyPjkzOTwvcmVjLW51bWJlcj48Zm9yZWlnbi1rZXlzPjxr
ZXkgYXBwPSJFTiIgZGItaWQ9InZmdnRydnN6anh2dnY5ZXpydDF4eHZhMHBwOWY1dzJhenYydiIg
dGltZXN0YW1wPSIxNDUyNzQ0NzExIj45Mzk8L2tleT48L2ZvcmVpZ24ta2V5cz48cmVmLXR5cGUg
bmFtZT0iQm9vayI+NjwvcmVmLXR5cGU+PGNvbnRyaWJ1dG9ycz48YXV0aG9ycz48YXV0aG9yPldI
TzwvYXV0aG9yPjwvYXV0aG9ycz48L2NvbnRyaWJ1dG9ycz48dGl0bGVzPjx0aXRsZT5HdWlkZWxp
bmVzIG9uIEhJViBhbmQgSW5mYW50IEZlZWRpbmcgMjAxMDogUHJpbmNpcGxlcyBhbmQgUmVjb21t
ZW5kYXRpb25zIGZvciBJbmZhbnQgRmVlZGluZyBpbiB0aGUgQ29udGV4dCBvZiBISVYgYW5kIGEg
U3VtbWFyeSBvZiBFdmlkZW5jZTwvdGl0bGU+PC90aXRsZXM+PGRhdGVzPjx5ZWFyPjIwMTA8L3ll
YXI+PC9kYXRlcz48cHVibGlzaGVyPkdlbmV2YTogV29ybGQgSGVhbHRoIE9yZ2FuaXphdGlvbjwv
cHVibGlzaGVyPjx1cmxzPjwvdXJscz48L3JlY29yZD48L0NpdGU+PC9FbmROb3RlPn==
</w:fldData>
        </w:fldChar>
      </w:r>
      <w:r w:rsidR="007E50E5">
        <w:rPr>
          <w:rFonts w:asciiTheme="majorBidi" w:eastAsiaTheme="minorHAnsi" w:hAnsiTheme="majorBidi" w:cstheme="majorBidi"/>
          <w:color w:val="000000"/>
          <w:sz w:val="24"/>
          <w:szCs w:val="24"/>
          <w:lang w:eastAsia="en-US"/>
        </w:rPr>
        <w:instrText xml:space="preserve"> ADDIN EN.CITE.DATA </w:instrText>
      </w:r>
      <w:r w:rsidR="007E50E5">
        <w:rPr>
          <w:rFonts w:asciiTheme="majorBidi" w:eastAsiaTheme="minorHAnsi" w:hAnsiTheme="majorBidi" w:cstheme="majorBidi"/>
          <w:color w:val="000000"/>
          <w:sz w:val="24"/>
          <w:szCs w:val="24"/>
          <w:lang w:eastAsia="en-US"/>
        </w:rPr>
      </w:r>
      <w:r w:rsidR="007E50E5">
        <w:rPr>
          <w:rFonts w:asciiTheme="majorBidi" w:eastAsiaTheme="minorHAnsi" w:hAnsiTheme="majorBidi" w:cstheme="majorBidi"/>
          <w:color w:val="000000"/>
          <w:sz w:val="24"/>
          <w:szCs w:val="24"/>
          <w:lang w:eastAsia="en-US"/>
        </w:rPr>
        <w:fldChar w:fldCharType="end"/>
      </w:r>
      <w:r w:rsidR="007E50E5">
        <w:rPr>
          <w:rFonts w:asciiTheme="majorBidi" w:eastAsiaTheme="minorHAnsi" w:hAnsiTheme="majorBidi" w:cstheme="majorBidi"/>
          <w:color w:val="000000"/>
          <w:sz w:val="24"/>
          <w:szCs w:val="24"/>
          <w:lang w:eastAsia="en-US"/>
        </w:rPr>
      </w:r>
      <w:r w:rsidR="007E50E5">
        <w:rPr>
          <w:rFonts w:asciiTheme="majorBidi" w:eastAsiaTheme="minorHAnsi" w:hAnsiTheme="majorBidi" w:cstheme="majorBidi"/>
          <w:color w:val="000000"/>
          <w:sz w:val="24"/>
          <w:szCs w:val="24"/>
          <w:lang w:eastAsia="en-US"/>
        </w:rPr>
        <w:fldChar w:fldCharType="separate"/>
      </w:r>
      <w:r w:rsidR="007E50E5">
        <w:rPr>
          <w:rFonts w:asciiTheme="majorBidi" w:eastAsiaTheme="minorHAnsi" w:hAnsiTheme="majorBidi" w:cstheme="majorBidi"/>
          <w:noProof/>
          <w:color w:val="000000"/>
          <w:sz w:val="24"/>
          <w:szCs w:val="24"/>
          <w:lang w:eastAsia="en-US"/>
        </w:rPr>
        <w:t>[</w:t>
      </w:r>
      <w:hyperlink w:anchor="_ENREF_6" w:tooltip="WHO, 2010 #939" w:history="1">
        <w:r w:rsidR="00CA4028">
          <w:rPr>
            <w:rFonts w:asciiTheme="majorBidi" w:eastAsiaTheme="minorHAnsi" w:hAnsiTheme="majorBidi" w:cstheme="majorBidi"/>
            <w:noProof/>
            <w:color w:val="000000"/>
            <w:sz w:val="24"/>
            <w:szCs w:val="24"/>
            <w:lang w:eastAsia="en-US"/>
          </w:rPr>
          <w:t>6</w:t>
        </w:r>
      </w:hyperlink>
      <w:r w:rsidR="007E50E5">
        <w:rPr>
          <w:rFonts w:asciiTheme="majorBidi" w:eastAsiaTheme="minorHAnsi" w:hAnsiTheme="majorBidi" w:cstheme="majorBidi"/>
          <w:noProof/>
          <w:color w:val="000000"/>
          <w:sz w:val="24"/>
          <w:szCs w:val="24"/>
          <w:lang w:eastAsia="en-US"/>
        </w:rPr>
        <w:t>,</w:t>
      </w:r>
      <w:hyperlink w:anchor="_ENREF_11" w:tooltip="Coovadia, 2012 #451" w:history="1">
        <w:r w:rsidR="00CA4028">
          <w:rPr>
            <w:rFonts w:asciiTheme="majorBidi" w:eastAsiaTheme="minorHAnsi" w:hAnsiTheme="majorBidi" w:cstheme="majorBidi"/>
            <w:noProof/>
            <w:color w:val="000000"/>
            <w:sz w:val="24"/>
            <w:szCs w:val="24"/>
            <w:lang w:eastAsia="en-US"/>
          </w:rPr>
          <w:t>11</w:t>
        </w:r>
      </w:hyperlink>
      <w:r w:rsidR="007E50E5">
        <w:rPr>
          <w:rFonts w:asciiTheme="majorBidi" w:eastAsiaTheme="minorHAnsi" w:hAnsiTheme="majorBidi" w:cstheme="majorBidi"/>
          <w:noProof/>
          <w:color w:val="000000"/>
          <w:sz w:val="24"/>
          <w:szCs w:val="24"/>
          <w:lang w:eastAsia="en-US"/>
        </w:rPr>
        <w:t>]</w:t>
      </w:r>
      <w:r w:rsidR="007E50E5">
        <w:rPr>
          <w:rFonts w:asciiTheme="majorBidi" w:eastAsiaTheme="minorHAnsi" w:hAnsiTheme="majorBidi" w:cstheme="majorBidi"/>
          <w:color w:val="000000"/>
          <w:sz w:val="24"/>
          <w:szCs w:val="24"/>
          <w:lang w:eastAsia="en-US"/>
        </w:rPr>
        <w:fldChar w:fldCharType="end"/>
      </w:r>
      <w:r>
        <w:rPr>
          <w:rFonts w:asciiTheme="majorBidi" w:eastAsiaTheme="minorHAnsi" w:hAnsiTheme="majorBidi" w:cstheme="majorBidi"/>
          <w:color w:val="000000"/>
          <w:sz w:val="24"/>
          <w:szCs w:val="24"/>
          <w:lang w:eastAsia="en-US"/>
        </w:rPr>
        <w:t xml:space="preserve">. </w:t>
      </w:r>
    </w:p>
    <w:p w14:paraId="2B362B97" w14:textId="77777777" w:rsidR="00DB7B8E" w:rsidRDefault="00DB7B8E"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p>
    <w:p w14:paraId="5AD81A3A" w14:textId="5C32BF08" w:rsidR="00E67D6B" w:rsidRDefault="00E67D6B" w:rsidP="003C0354">
      <w:pPr>
        <w:shd w:val="clear" w:color="auto" w:fill="FFFFFF"/>
        <w:spacing w:after="0" w:line="360" w:lineRule="auto"/>
        <w:jc w:val="both"/>
        <w:rPr>
          <w:rFonts w:asciiTheme="majorBidi" w:eastAsiaTheme="minorHAnsi" w:hAnsiTheme="majorBidi" w:cstheme="majorBidi"/>
          <w:color w:val="000000"/>
          <w:sz w:val="24"/>
          <w:szCs w:val="24"/>
          <w:lang w:eastAsia="en-US"/>
        </w:rPr>
      </w:pPr>
      <w:r w:rsidRPr="00E67D6B">
        <w:rPr>
          <w:rFonts w:asciiTheme="majorBidi" w:eastAsiaTheme="minorHAnsi" w:hAnsiTheme="majorBidi" w:cstheme="majorBidi"/>
          <w:color w:val="000000"/>
          <w:sz w:val="24"/>
          <w:szCs w:val="24"/>
          <w:lang w:eastAsia="en-US"/>
        </w:rPr>
        <w:t>In the past five years, further evidence has become available from studies and programmes where PMTCT postnatally was achieved through maternal ART or infant prophylaxis.  The risk of transmission when infants receive other feeds in addition to breastmilk in the first six months of life</w:t>
      </w:r>
      <w:r w:rsidR="005A7B1E">
        <w:rPr>
          <w:rFonts w:asciiTheme="majorBidi" w:eastAsiaTheme="minorHAnsi" w:hAnsiTheme="majorBidi" w:cstheme="majorBidi"/>
          <w:color w:val="000000"/>
          <w:sz w:val="24"/>
          <w:szCs w:val="24"/>
          <w:lang w:eastAsia="en-US"/>
        </w:rPr>
        <w:t xml:space="preserve"> </w:t>
      </w:r>
      <w:r w:rsidRPr="00E67D6B">
        <w:rPr>
          <w:rFonts w:asciiTheme="majorBidi" w:eastAsiaTheme="minorHAnsi" w:hAnsiTheme="majorBidi" w:cstheme="majorBidi"/>
          <w:color w:val="000000"/>
          <w:sz w:val="24"/>
          <w:szCs w:val="24"/>
          <w:lang w:eastAsia="en-US"/>
        </w:rPr>
        <w:t>is of particular interest for public health programmes</w:t>
      </w:r>
      <w:r w:rsidR="00AC14B9">
        <w:rPr>
          <w:rFonts w:asciiTheme="majorBidi" w:eastAsiaTheme="minorHAnsi" w:hAnsiTheme="majorBidi" w:cstheme="majorBidi"/>
          <w:color w:val="000000"/>
          <w:sz w:val="24"/>
          <w:szCs w:val="24"/>
          <w:lang w:eastAsia="en-US"/>
        </w:rPr>
        <w:t xml:space="preserve"> </w:t>
      </w:r>
      <w:r w:rsidR="00DB7B8E">
        <w:rPr>
          <w:rFonts w:asciiTheme="majorBidi" w:eastAsiaTheme="minorHAnsi" w:hAnsiTheme="majorBidi" w:cstheme="majorBidi"/>
          <w:color w:val="000000"/>
          <w:sz w:val="24"/>
          <w:szCs w:val="24"/>
          <w:lang w:eastAsia="en-US"/>
        </w:rPr>
        <w:fldChar w:fldCharType="begin"/>
      </w:r>
      <w:r w:rsidR="007E50E5">
        <w:rPr>
          <w:rFonts w:asciiTheme="majorBidi" w:eastAsiaTheme="minorHAnsi" w:hAnsiTheme="majorBidi" w:cstheme="majorBidi"/>
          <w:color w:val="000000"/>
          <w:sz w:val="24"/>
          <w:szCs w:val="24"/>
          <w:lang w:eastAsia="en-US"/>
        </w:rPr>
        <w:instrText xml:space="preserve"> ADDIN EN.CITE &lt;EndNote&gt;&lt;Cite&gt;&lt;Author&gt;Coovadia&lt;/Author&gt;&lt;Year&gt;2007&lt;/Year&gt;&lt;RecNum&gt;943&lt;/RecNum&gt;&lt;DisplayText&gt;[12]&lt;/DisplayText&gt;&lt;record&gt;&lt;rec-number&gt;943&lt;/rec-number&gt;&lt;foreign-keys&gt;&lt;key app="EN" db-id="vfvtrvszjxvvv9ezrt1xxva0pp9f5w2azv2v" timestamp="1452765142"&gt;943&lt;/key&gt;&lt;/foreign-keys&gt;&lt;ref-type name="Journal Article"&gt;17&lt;/ref-type&gt;&lt;contributors&gt;&lt;authors&gt;&lt;author&gt;Coovadia, Hoosen M&lt;/author&gt;&lt;author&gt;Rollins, Nigel C&lt;/author&gt;&lt;author&gt;Bland, Ruth M&lt;/author&gt;&lt;author&gt;Little, Kirsty&lt;/author&gt;&lt;author&gt;Coutsoudis, Anna&lt;/author&gt;&lt;author&gt;Bennish, Michael L&lt;/author&gt;&lt;author&gt;Newell, Marie-Louise&lt;/author&gt;&lt;/authors&gt;&lt;/contributors&gt;&lt;titles&gt;&lt;title&gt;Mother-to-child transmission of HIV-1 infection during exclusive breastfeeding in the first 6 months of life: an intervention cohort study&lt;/title&gt;&lt;secondary-title&gt;The Lancet&lt;/secondary-title&gt;&lt;/titles&gt;&lt;periodical&gt;&lt;full-title&gt;The Lancet&lt;/full-title&gt;&lt;/periodical&gt;&lt;pages&gt;1107-1116&lt;/pages&gt;&lt;volume&gt;369&lt;/volume&gt;&lt;number&gt;9567&lt;/number&gt;&lt;dates&gt;&lt;year&gt;2007&lt;/year&gt;&lt;/dates&gt;&lt;isbn&gt;0140-6736&lt;/isbn&gt;&lt;urls&gt;&lt;/urls&gt;&lt;/record&gt;&lt;/Cite&gt;&lt;/EndNote&gt;</w:instrText>
      </w:r>
      <w:r w:rsidR="00DB7B8E">
        <w:rPr>
          <w:rFonts w:asciiTheme="majorBidi" w:eastAsiaTheme="minorHAnsi" w:hAnsiTheme="majorBidi" w:cstheme="majorBidi"/>
          <w:color w:val="000000"/>
          <w:sz w:val="24"/>
          <w:szCs w:val="24"/>
          <w:lang w:eastAsia="en-US"/>
        </w:rPr>
        <w:fldChar w:fldCharType="separate"/>
      </w:r>
      <w:r w:rsidR="007E50E5">
        <w:rPr>
          <w:rFonts w:asciiTheme="majorBidi" w:eastAsiaTheme="minorHAnsi" w:hAnsiTheme="majorBidi" w:cstheme="majorBidi"/>
          <w:noProof/>
          <w:color w:val="000000"/>
          <w:sz w:val="24"/>
          <w:szCs w:val="24"/>
          <w:lang w:eastAsia="en-US"/>
        </w:rPr>
        <w:t>[</w:t>
      </w:r>
      <w:hyperlink w:anchor="_ENREF_12" w:tooltip="Coovadia, 2007 #943" w:history="1">
        <w:r w:rsidR="00CA4028">
          <w:rPr>
            <w:rFonts w:asciiTheme="majorBidi" w:eastAsiaTheme="minorHAnsi" w:hAnsiTheme="majorBidi" w:cstheme="majorBidi"/>
            <w:noProof/>
            <w:color w:val="000000"/>
            <w:sz w:val="24"/>
            <w:szCs w:val="24"/>
            <w:lang w:eastAsia="en-US"/>
          </w:rPr>
          <w:t>12</w:t>
        </w:r>
      </w:hyperlink>
      <w:r w:rsidR="007E50E5">
        <w:rPr>
          <w:rFonts w:asciiTheme="majorBidi" w:eastAsiaTheme="minorHAnsi" w:hAnsiTheme="majorBidi" w:cstheme="majorBidi"/>
          <w:noProof/>
          <w:color w:val="000000"/>
          <w:sz w:val="24"/>
          <w:szCs w:val="24"/>
          <w:lang w:eastAsia="en-US"/>
        </w:rPr>
        <w:t>]</w:t>
      </w:r>
      <w:r w:rsidR="00DB7B8E">
        <w:rPr>
          <w:rFonts w:asciiTheme="majorBidi" w:eastAsiaTheme="minorHAnsi" w:hAnsiTheme="majorBidi" w:cstheme="majorBidi"/>
          <w:color w:val="000000"/>
          <w:sz w:val="24"/>
          <w:szCs w:val="24"/>
          <w:lang w:eastAsia="en-US"/>
        </w:rPr>
        <w:fldChar w:fldCharType="end"/>
      </w:r>
      <w:r w:rsidRPr="00E67D6B">
        <w:rPr>
          <w:rFonts w:asciiTheme="majorBidi" w:eastAsiaTheme="minorHAnsi" w:hAnsiTheme="majorBidi" w:cstheme="majorBidi"/>
          <w:color w:val="000000"/>
          <w:sz w:val="24"/>
          <w:szCs w:val="24"/>
          <w:lang w:eastAsia="en-US"/>
        </w:rPr>
        <w:t>.</w:t>
      </w:r>
      <w:r w:rsidR="005A7B1E">
        <w:rPr>
          <w:rFonts w:asciiTheme="majorBidi" w:eastAsiaTheme="minorHAnsi" w:hAnsiTheme="majorBidi" w:cstheme="majorBidi"/>
          <w:color w:val="000000"/>
          <w:sz w:val="24"/>
          <w:szCs w:val="24"/>
          <w:lang w:eastAsia="en-US"/>
        </w:rPr>
        <w:t xml:space="preserve"> </w:t>
      </w:r>
      <w:r w:rsidR="008A04DC">
        <w:rPr>
          <w:rFonts w:asciiTheme="majorBidi" w:eastAsiaTheme="minorHAnsi" w:hAnsiTheme="majorBidi" w:cstheme="majorBidi"/>
          <w:color w:val="000000"/>
          <w:sz w:val="24"/>
          <w:szCs w:val="24"/>
          <w:lang w:eastAsia="en-US"/>
        </w:rPr>
        <w:t>To this end, w</w:t>
      </w:r>
      <w:r w:rsidRPr="00E67D6B">
        <w:rPr>
          <w:rFonts w:asciiTheme="majorBidi" w:eastAsiaTheme="minorHAnsi" w:hAnsiTheme="majorBidi" w:cstheme="majorBidi"/>
          <w:color w:val="000000"/>
          <w:sz w:val="24"/>
          <w:szCs w:val="24"/>
          <w:lang w:eastAsia="en-US"/>
        </w:rPr>
        <w:t>e present the results from a systematic review and GRADE Evidence summary tables, addressing the question of HIV transmission rates at six, nine</w:t>
      </w:r>
      <w:r w:rsidR="003C0354">
        <w:rPr>
          <w:rFonts w:asciiTheme="majorBidi" w:eastAsiaTheme="minorHAnsi" w:hAnsiTheme="majorBidi" w:cstheme="majorBidi"/>
          <w:color w:val="000000"/>
          <w:sz w:val="24"/>
          <w:szCs w:val="24"/>
          <w:lang w:eastAsia="en-US"/>
        </w:rPr>
        <w:t>,</w:t>
      </w:r>
      <w:r w:rsidRPr="00E67D6B">
        <w:rPr>
          <w:rFonts w:asciiTheme="majorBidi" w:eastAsiaTheme="minorHAnsi" w:hAnsiTheme="majorBidi" w:cstheme="majorBidi"/>
          <w:color w:val="000000"/>
          <w:sz w:val="24"/>
          <w:szCs w:val="24"/>
          <w:lang w:eastAsia="en-US"/>
        </w:rPr>
        <w:t xml:space="preserve"> 12 </w:t>
      </w:r>
      <w:r w:rsidR="003C0354" w:rsidRPr="003C0354">
        <w:rPr>
          <w:rFonts w:asciiTheme="majorBidi" w:eastAsiaTheme="minorHAnsi" w:hAnsiTheme="majorBidi" w:cstheme="majorBidi"/>
          <w:color w:val="000000"/>
          <w:sz w:val="24"/>
          <w:szCs w:val="24"/>
          <w:highlight w:val="yellow"/>
          <w:lang w:eastAsia="en-US"/>
        </w:rPr>
        <w:t>and 18</w:t>
      </w:r>
      <w:r w:rsidR="003C0354">
        <w:rPr>
          <w:rFonts w:asciiTheme="majorBidi" w:eastAsiaTheme="minorHAnsi" w:hAnsiTheme="majorBidi" w:cstheme="majorBidi"/>
          <w:color w:val="000000"/>
          <w:sz w:val="24"/>
          <w:szCs w:val="24"/>
          <w:lang w:eastAsia="en-US"/>
        </w:rPr>
        <w:t xml:space="preserve"> </w:t>
      </w:r>
      <w:r w:rsidRPr="00E67D6B">
        <w:rPr>
          <w:rFonts w:asciiTheme="majorBidi" w:eastAsiaTheme="minorHAnsi" w:hAnsiTheme="majorBidi" w:cstheme="majorBidi"/>
          <w:color w:val="000000"/>
          <w:sz w:val="24"/>
          <w:szCs w:val="24"/>
          <w:lang w:eastAsia="en-US"/>
        </w:rPr>
        <w:t xml:space="preserve">months in infants born to women who were on ART from early-mid pregnancy until at least six months postpartum, </w:t>
      </w:r>
      <w:r w:rsidR="008A04DC">
        <w:rPr>
          <w:rFonts w:asciiTheme="majorBidi" w:eastAsiaTheme="minorHAnsi" w:hAnsiTheme="majorBidi" w:cstheme="majorBidi"/>
          <w:color w:val="000000"/>
          <w:sz w:val="24"/>
          <w:szCs w:val="24"/>
          <w:lang w:eastAsia="en-US"/>
        </w:rPr>
        <w:t xml:space="preserve">and whose </w:t>
      </w:r>
      <w:r w:rsidR="00903E55">
        <w:rPr>
          <w:rFonts w:asciiTheme="majorBidi" w:eastAsiaTheme="minorHAnsi" w:hAnsiTheme="majorBidi" w:cstheme="majorBidi"/>
          <w:color w:val="000000"/>
          <w:sz w:val="24"/>
          <w:szCs w:val="24"/>
          <w:lang w:eastAsia="en-US"/>
        </w:rPr>
        <w:t xml:space="preserve">infants breastfed </w:t>
      </w:r>
      <w:r w:rsidRPr="00E67D6B">
        <w:rPr>
          <w:rFonts w:asciiTheme="majorBidi" w:eastAsiaTheme="minorHAnsi" w:hAnsiTheme="majorBidi" w:cstheme="majorBidi"/>
          <w:color w:val="000000"/>
          <w:sz w:val="24"/>
          <w:szCs w:val="24"/>
          <w:lang w:eastAsia="en-US"/>
        </w:rPr>
        <w:t>in the first six months of life</w:t>
      </w:r>
      <w:r w:rsidR="003C0354">
        <w:rPr>
          <w:rFonts w:asciiTheme="majorBidi" w:eastAsiaTheme="minorHAnsi" w:hAnsiTheme="majorBidi" w:cstheme="majorBidi"/>
          <w:color w:val="000000"/>
          <w:sz w:val="24"/>
          <w:szCs w:val="24"/>
          <w:lang w:eastAsia="en-US"/>
        </w:rPr>
        <w:t xml:space="preserve"> </w:t>
      </w:r>
      <w:r w:rsidR="003C0354" w:rsidRPr="003C0354">
        <w:rPr>
          <w:rFonts w:asciiTheme="majorBidi" w:eastAsiaTheme="minorHAnsi" w:hAnsiTheme="majorBidi" w:cstheme="majorBidi"/>
          <w:color w:val="000000"/>
          <w:sz w:val="24"/>
          <w:szCs w:val="24"/>
          <w:highlight w:val="yellow"/>
          <w:lang w:eastAsia="en-US"/>
        </w:rPr>
        <w:t>or longer</w:t>
      </w:r>
      <w:r w:rsidRPr="00E67D6B">
        <w:rPr>
          <w:rFonts w:asciiTheme="majorBidi" w:eastAsiaTheme="minorHAnsi" w:hAnsiTheme="majorBidi" w:cstheme="majorBidi"/>
          <w:color w:val="000000"/>
          <w:sz w:val="24"/>
          <w:szCs w:val="24"/>
          <w:lang w:eastAsia="en-US"/>
        </w:rPr>
        <w:t xml:space="preserve">. </w:t>
      </w:r>
      <w:r w:rsidR="005D40BC" w:rsidRPr="005D40BC">
        <w:rPr>
          <w:rFonts w:asciiTheme="majorBidi" w:eastAsiaTheme="minorHAnsi" w:hAnsiTheme="majorBidi" w:cstheme="majorBidi"/>
          <w:color w:val="000000"/>
          <w:sz w:val="24"/>
          <w:szCs w:val="24"/>
          <w:lang w:eastAsia="en-US"/>
        </w:rPr>
        <w:t xml:space="preserve"> </w:t>
      </w:r>
      <w:r w:rsidR="005D40BC">
        <w:rPr>
          <w:rFonts w:asciiTheme="majorBidi" w:eastAsiaTheme="minorHAnsi" w:hAnsiTheme="majorBidi" w:cstheme="majorBidi"/>
          <w:color w:val="000000"/>
          <w:sz w:val="24"/>
          <w:szCs w:val="24"/>
          <w:lang w:eastAsia="en-US"/>
        </w:rPr>
        <w:t xml:space="preserve">This study </w:t>
      </w:r>
      <w:r w:rsidR="005D40BC">
        <w:rPr>
          <w:rFonts w:asciiTheme="majorBidi" w:eastAsiaTheme="minorHAnsi" w:hAnsiTheme="majorBidi" w:cstheme="majorBidi"/>
          <w:color w:val="000000"/>
          <w:sz w:val="24"/>
          <w:szCs w:val="24"/>
          <w:lang w:eastAsia="en-US"/>
        </w:rPr>
        <w:lastRenderedPageBreak/>
        <w:t>was commissioned by the WHO and contributed to the formulation of the 201</w:t>
      </w:r>
      <w:r w:rsidR="00276333">
        <w:rPr>
          <w:rFonts w:asciiTheme="majorBidi" w:eastAsiaTheme="minorHAnsi" w:hAnsiTheme="majorBidi" w:cstheme="majorBidi"/>
          <w:color w:val="000000"/>
          <w:sz w:val="24"/>
          <w:szCs w:val="24"/>
          <w:lang w:eastAsia="en-US"/>
        </w:rPr>
        <w:t>6</w:t>
      </w:r>
      <w:r w:rsidR="005D40BC">
        <w:rPr>
          <w:rFonts w:asciiTheme="majorBidi" w:eastAsiaTheme="minorHAnsi" w:hAnsiTheme="majorBidi" w:cstheme="majorBidi"/>
          <w:color w:val="000000"/>
          <w:sz w:val="24"/>
          <w:szCs w:val="24"/>
          <w:lang w:eastAsia="en-US"/>
        </w:rPr>
        <w:t xml:space="preserve"> WHO HIV Infant Feeding guidelines</w:t>
      </w:r>
      <w:r w:rsidR="00AC14B9">
        <w:rPr>
          <w:rFonts w:asciiTheme="majorBidi" w:eastAsiaTheme="minorHAnsi" w:hAnsiTheme="majorBidi" w:cstheme="majorBidi"/>
          <w:color w:val="000000"/>
          <w:sz w:val="24"/>
          <w:szCs w:val="24"/>
          <w:lang w:eastAsia="en-US"/>
        </w:rPr>
        <w:t xml:space="preserve"> </w:t>
      </w:r>
      <w:r w:rsidR="00C621AE">
        <w:rPr>
          <w:rFonts w:asciiTheme="majorBidi" w:eastAsiaTheme="minorHAnsi" w:hAnsiTheme="majorBidi" w:cstheme="majorBidi"/>
          <w:color w:val="000000"/>
          <w:sz w:val="24"/>
          <w:szCs w:val="24"/>
          <w:lang w:eastAsia="en-US"/>
        </w:rPr>
        <w:fldChar w:fldCharType="begin"/>
      </w:r>
      <w:r w:rsidR="00C621AE">
        <w:rPr>
          <w:rFonts w:asciiTheme="majorBidi" w:eastAsiaTheme="minorHAnsi" w:hAnsiTheme="majorBidi" w:cstheme="majorBidi"/>
          <w:color w:val="000000"/>
          <w:sz w:val="24"/>
          <w:szCs w:val="24"/>
          <w:lang w:eastAsia="en-US"/>
        </w:rPr>
        <w:instrText xml:space="preserve"> ADDIN EN.CITE &lt;EndNote&gt;&lt;Cite&gt;&lt;Author&gt;WHO&lt;/Author&gt;&lt;Year&gt;2015&lt;/Year&gt;&lt;RecNum&gt;960&lt;/RecNum&gt;&lt;DisplayText&gt;[13]&lt;/DisplayText&gt;&lt;record&gt;&lt;rec-number&gt;960&lt;/rec-number&gt;&lt;foreign-keys&gt;&lt;key app="EN" db-id="vfvtrvszjxvvv9ezrt1xxva0pp9f5w2azv2v" timestamp="1456916379"&gt;960&lt;/key&gt;&lt;/foreign-keys&gt;&lt;ref-type name="Book"&gt;6&lt;/ref-type&gt;&lt;contributors&gt;&lt;authors&gt;&lt;author&gt;WHO&lt;/author&gt;&lt;/authors&gt;&lt;/contributors&gt;&lt;titles&gt;&lt;title&gt;Consolidated guidelines on the use of antiretroviral drugs for treating and preventing HIV Infenction: What&amp;apos;s new&lt;/title&gt;&lt;/titles&gt;&lt;dates&gt;&lt;year&gt;2015&lt;/year&gt;&lt;/dates&gt;&lt;publisher&gt;Geneva: World Health Organization&lt;/publisher&gt;&lt;urls&gt;&lt;related-urls&gt;&lt;url&gt;http://www.who.int/hiv/pub/guidelines/arv2013/en/&lt;/url&gt;&lt;/related-urls&gt;&lt;/urls&gt;&lt;/record&gt;&lt;/Cite&gt;&lt;/EndNote&gt;</w:instrText>
      </w:r>
      <w:r w:rsidR="00C621AE">
        <w:rPr>
          <w:rFonts w:asciiTheme="majorBidi" w:eastAsiaTheme="minorHAnsi" w:hAnsiTheme="majorBidi" w:cstheme="majorBidi"/>
          <w:color w:val="000000"/>
          <w:sz w:val="24"/>
          <w:szCs w:val="24"/>
          <w:lang w:eastAsia="en-US"/>
        </w:rPr>
        <w:fldChar w:fldCharType="separate"/>
      </w:r>
      <w:r w:rsidR="00C621AE">
        <w:rPr>
          <w:rFonts w:asciiTheme="majorBidi" w:eastAsiaTheme="minorHAnsi" w:hAnsiTheme="majorBidi" w:cstheme="majorBidi"/>
          <w:noProof/>
          <w:color w:val="000000"/>
          <w:sz w:val="24"/>
          <w:szCs w:val="24"/>
          <w:lang w:eastAsia="en-US"/>
        </w:rPr>
        <w:t>[</w:t>
      </w:r>
      <w:hyperlink w:anchor="_ENREF_13" w:tooltip="WHO, 2015 #960" w:history="1">
        <w:r w:rsidR="00CA4028">
          <w:rPr>
            <w:rFonts w:asciiTheme="majorBidi" w:eastAsiaTheme="minorHAnsi" w:hAnsiTheme="majorBidi" w:cstheme="majorBidi"/>
            <w:noProof/>
            <w:color w:val="000000"/>
            <w:sz w:val="24"/>
            <w:szCs w:val="24"/>
            <w:lang w:eastAsia="en-US"/>
          </w:rPr>
          <w:t>13</w:t>
        </w:r>
      </w:hyperlink>
      <w:r w:rsidR="00C621AE">
        <w:rPr>
          <w:rFonts w:asciiTheme="majorBidi" w:eastAsiaTheme="minorHAnsi" w:hAnsiTheme="majorBidi" w:cstheme="majorBidi"/>
          <w:noProof/>
          <w:color w:val="000000"/>
          <w:sz w:val="24"/>
          <w:szCs w:val="24"/>
          <w:lang w:eastAsia="en-US"/>
        </w:rPr>
        <w:t>]</w:t>
      </w:r>
      <w:r w:rsidR="00C621AE">
        <w:rPr>
          <w:rFonts w:asciiTheme="majorBidi" w:eastAsiaTheme="minorHAnsi" w:hAnsiTheme="majorBidi" w:cstheme="majorBidi"/>
          <w:color w:val="000000"/>
          <w:sz w:val="24"/>
          <w:szCs w:val="24"/>
          <w:lang w:eastAsia="en-US"/>
        </w:rPr>
        <w:fldChar w:fldCharType="end"/>
      </w:r>
      <w:r w:rsidR="00796050">
        <w:rPr>
          <w:rFonts w:asciiTheme="majorBidi" w:eastAsiaTheme="minorHAnsi" w:hAnsiTheme="majorBidi" w:cstheme="majorBidi"/>
          <w:color w:val="000000"/>
          <w:sz w:val="24"/>
          <w:szCs w:val="24"/>
          <w:lang w:eastAsia="en-US"/>
        </w:rPr>
        <w:t>.</w:t>
      </w:r>
    </w:p>
    <w:p w14:paraId="756A6C08" w14:textId="77777777" w:rsidR="00796050" w:rsidRPr="005A7B1E" w:rsidRDefault="00796050" w:rsidP="00D22F40">
      <w:pPr>
        <w:shd w:val="clear" w:color="auto" w:fill="FFFFFF"/>
        <w:spacing w:after="0" w:line="360" w:lineRule="auto"/>
        <w:jc w:val="both"/>
        <w:rPr>
          <w:rFonts w:asciiTheme="majorBidi" w:eastAsiaTheme="minorHAnsi" w:hAnsiTheme="majorBidi" w:cstheme="majorBidi"/>
          <w:color w:val="000000"/>
          <w:sz w:val="24"/>
          <w:szCs w:val="24"/>
          <w:lang w:eastAsia="en-US"/>
        </w:rPr>
      </w:pPr>
    </w:p>
    <w:p w14:paraId="2C2B45E2" w14:textId="17280592" w:rsidR="00421374" w:rsidRPr="004B7EC2" w:rsidRDefault="00421374" w:rsidP="00D22F40">
      <w:pPr>
        <w:spacing w:after="0" w:line="360" w:lineRule="auto"/>
        <w:jc w:val="both"/>
        <w:rPr>
          <w:rFonts w:asciiTheme="majorBidi" w:hAnsiTheme="majorBidi" w:cstheme="majorBidi"/>
          <w:b/>
          <w:bCs/>
          <w:sz w:val="24"/>
          <w:szCs w:val="24"/>
        </w:rPr>
      </w:pPr>
      <w:r w:rsidRPr="004B7EC2">
        <w:rPr>
          <w:rFonts w:asciiTheme="majorBidi" w:hAnsiTheme="majorBidi" w:cstheme="majorBidi"/>
          <w:b/>
          <w:bCs/>
          <w:sz w:val="24"/>
          <w:szCs w:val="24"/>
        </w:rPr>
        <w:t>M</w:t>
      </w:r>
      <w:r w:rsidR="004B7EC2">
        <w:rPr>
          <w:rFonts w:asciiTheme="majorBidi" w:hAnsiTheme="majorBidi" w:cstheme="majorBidi"/>
          <w:b/>
          <w:bCs/>
          <w:sz w:val="24"/>
          <w:szCs w:val="24"/>
        </w:rPr>
        <w:t>ethods</w:t>
      </w:r>
    </w:p>
    <w:p w14:paraId="7D08AF00" w14:textId="7699D780" w:rsidR="00824AE9" w:rsidRPr="00824AE9" w:rsidRDefault="00824AE9" w:rsidP="00A826B4">
      <w:pPr>
        <w:spacing w:after="0" w:line="360" w:lineRule="auto"/>
        <w:jc w:val="both"/>
        <w:rPr>
          <w:rFonts w:asciiTheme="majorBidi" w:hAnsiTheme="majorBidi" w:cstheme="majorBidi"/>
          <w:sz w:val="24"/>
          <w:szCs w:val="24"/>
        </w:rPr>
      </w:pPr>
      <w:r w:rsidRPr="00D466B1">
        <w:rPr>
          <w:rFonts w:asciiTheme="majorBidi" w:hAnsiTheme="majorBidi" w:cstheme="majorBidi"/>
          <w:sz w:val="24"/>
          <w:szCs w:val="24"/>
        </w:rPr>
        <w:t>The review consider</w:t>
      </w:r>
      <w:r>
        <w:rPr>
          <w:rFonts w:asciiTheme="majorBidi" w:hAnsiTheme="majorBidi" w:cstheme="majorBidi"/>
          <w:sz w:val="24"/>
          <w:szCs w:val="24"/>
        </w:rPr>
        <w:t>ed</w:t>
      </w:r>
      <w:r w:rsidRPr="00D466B1">
        <w:rPr>
          <w:rFonts w:asciiTheme="majorBidi" w:hAnsiTheme="majorBidi" w:cstheme="majorBidi"/>
          <w:sz w:val="24"/>
          <w:szCs w:val="24"/>
        </w:rPr>
        <w:t xml:space="preserve"> both experimental and observation</w:t>
      </w:r>
      <w:r>
        <w:rPr>
          <w:rFonts w:asciiTheme="majorBidi" w:hAnsiTheme="majorBidi" w:cstheme="majorBidi"/>
          <w:sz w:val="24"/>
          <w:szCs w:val="24"/>
        </w:rPr>
        <w:t>al</w:t>
      </w:r>
      <w:r w:rsidRPr="00D466B1">
        <w:rPr>
          <w:rFonts w:asciiTheme="majorBidi" w:hAnsiTheme="majorBidi" w:cstheme="majorBidi"/>
          <w:sz w:val="24"/>
          <w:szCs w:val="24"/>
        </w:rPr>
        <w:t xml:space="preserve"> studies</w:t>
      </w:r>
      <w:r w:rsidR="004B7EC2">
        <w:rPr>
          <w:rFonts w:asciiTheme="majorBidi" w:hAnsiTheme="majorBidi" w:cstheme="majorBidi"/>
          <w:sz w:val="24"/>
          <w:szCs w:val="24"/>
        </w:rPr>
        <w:t xml:space="preserve">, </w:t>
      </w:r>
      <w:r>
        <w:rPr>
          <w:rFonts w:asciiTheme="majorBidi" w:hAnsiTheme="majorBidi" w:cstheme="majorBidi"/>
          <w:sz w:val="24"/>
          <w:szCs w:val="24"/>
        </w:rPr>
        <w:t xml:space="preserve">and included </w:t>
      </w:r>
      <w:r w:rsidRPr="00D466B1">
        <w:rPr>
          <w:rFonts w:asciiTheme="majorBidi" w:hAnsiTheme="majorBidi" w:cstheme="majorBidi"/>
          <w:sz w:val="24"/>
          <w:szCs w:val="24"/>
        </w:rPr>
        <w:t>HIV</w:t>
      </w:r>
      <w:r w:rsidR="008A04DC">
        <w:rPr>
          <w:rFonts w:asciiTheme="majorBidi" w:hAnsiTheme="majorBidi" w:cstheme="majorBidi"/>
          <w:sz w:val="24"/>
          <w:szCs w:val="24"/>
        </w:rPr>
        <w:t>-</w:t>
      </w:r>
      <w:r w:rsidRPr="00D466B1">
        <w:rPr>
          <w:rFonts w:asciiTheme="majorBidi" w:hAnsiTheme="majorBidi" w:cstheme="majorBidi"/>
          <w:sz w:val="24"/>
          <w:szCs w:val="24"/>
        </w:rPr>
        <w:t xml:space="preserve"> positive mothers receiving </w:t>
      </w:r>
      <w:r w:rsidR="007E50E5">
        <w:rPr>
          <w:rFonts w:asciiTheme="majorBidi" w:hAnsiTheme="majorBidi" w:cstheme="majorBidi"/>
          <w:sz w:val="24"/>
          <w:szCs w:val="24"/>
        </w:rPr>
        <w:t>ART</w:t>
      </w:r>
      <w:r w:rsidRPr="00D466B1">
        <w:rPr>
          <w:rFonts w:asciiTheme="majorBidi" w:hAnsiTheme="majorBidi" w:cstheme="majorBidi"/>
          <w:sz w:val="24"/>
          <w:szCs w:val="24"/>
        </w:rPr>
        <w:t xml:space="preserve"> </w:t>
      </w:r>
      <w:r w:rsidR="00AB29B5">
        <w:rPr>
          <w:rFonts w:asciiTheme="majorBidi" w:hAnsiTheme="majorBidi" w:cstheme="majorBidi"/>
          <w:sz w:val="24"/>
          <w:szCs w:val="24"/>
        </w:rPr>
        <w:t xml:space="preserve">and </w:t>
      </w:r>
      <w:r w:rsidRPr="00D466B1">
        <w:rPr>
          <w:rFonts w:asciiTheme="majorBidi" w:hAnsiTheme="majorBidi" w:cstheme="majorBidi"/>
          <w:sz w:val="24"/>
          <w:szCs w:val="24"/>
        </w:rPr>
        <w:t>their breastfed child</w:t>
      </w:r>
      <w:r>
        <w:rPr>
          <w:rFonts w:asciiTheme="majorBidi" w:hAnsiTheme="majorBidi" w:cstheme="majorBidi"/>
          <w:sz w:val="24"/>
          <w:szCs w:val="24"/>
        </w:rPr>
        <w:t>ren</w:t>
      </w:r>
      <w:r w:rsidR="00A938D0">
        <w:rPr>
          <w:rFonts w:asciiTheme="majorBidi" w:hAnsiTheme="majorBidi" w:cstheme="majorBidi"/>
          <w:sz w:val="24"/>
          <w:szCs w:val="24"/>
        </w:rPr>
        <w:t xml:space="preserve"> regardless of </w:t>
      </w:r>
      <w:r w:rsidR="008A04DC">
        <w:rPr>
          <w:rFonts w:asciiTheme="majorBidi" w:hAnsiTheme="majorBidi" w:cstheme="majorBidi"/>
          <w:sz w:val="24"/>
          <w:szCs w:val="24"/>
        </w:rPr>
        <w:t xml:space="preserve">receipt of </w:t>
      </w:r>
      <w:r w:rsidR="004B65DC">
        <w:rPr>
          <w:rFonts w:asciiTheme="majorBidi" w:hAnsiTheme="majorBidi" w:cstheme="majorBidi"/>
          <w:sz w:val="24"/>
          <w:szCs w:val="24"/>
        </w:rPr>
        <w:t xml:space="preserve">infant </w:t>
      </w:r>
      <w:r w:rsidR="008A04DC">
        <w:rPr>
          <w:rFonts w:asciiTheme="majorBidi" w:hAnsiTheme="majorBidi" w:cstheme="majorBidi"/>
          <w:sz w:val="24"/>
          <w:szCs w:val="24"/>
        </w:rPr>
        <w:t xml:space="preserve">antiretroviral </w:t>
      </w:r>
      <w:r w:rsidR="00A938D0">
        <w:rPr>
          <w:rFonts w:asciiTheme="majorBidi" w:hAnsiTheme="majorBidi" w:cstheme="majorBidi"/>
          <w:sz w:val="24"/>
          <w:szCs w:val="24"/>
        </w:rPr>
        <w:t>prophyla</w:t>
      </w:r>
      <w:r w:rsidR="008A04DC">
        <w:rPr>
          <w:rFonts w:asciiTheme="majorBidi" w:hAnsiTheme="majorBidi" w:cstheme="majorBidi"/>
          <w:sz w:val="24"/>
          <w:szCs w:val="24"/>
        </w:rPr>
        <w:t xml:space="preserve">xis. </w:t>
      </w:r>
      <w:r w:rsidRPr="00457F11">
        <w:rPr>
          <w:rFonts w:asciiTheme="majorBidi" w:hAnsiTheme="majorBidi" w:cstheme="majorBidi"/>
          <w:sz w:val="24"/>
          <w:szCs w:val="24"/>
        </w:rPr>
        <w:t xml:space="preserve">The exposures were HIV antiretroviral therapy </w:t>
      </w:r>
      <w:r>
        <w:rPr>
          <w:rFonts w:asciiTheme="majorBidi" w:hAnsiTheme="majorBidi" w:cstheme="majorBidi"/>
          <w:sz w:val="24"/>
          <w:szCs w:val="24"/>
        </w:rPr>
        <w:t>and feeding modality during breastfeeding (</w:t>
      </w:r>
      <w:r w:rsidR="00DB7B8E">
        <w:rPr>
          <w:rFonts w:asciiTheme="majorBidi" w:hAnsiTheme="majorBidi" w:cstheme="majorBidi"/>
          <w:sz w:val="24"/>
          <w:szCs w:val="24"/>
        </w:rPr>
        <w:t>EBF</w:t>
      </w:r>
      <w:r>
        <w:rPr>
          <w:rFonts w:asciiTheme="majorBidi" w:hAnsiTheme="majorBidi" w:cstheme="majorBidi"/>
          <w:sz w:val="24"/>
          <w:szCs w:val="24"/>
        </w:rPr>
        <w:t xml:space="preserve">, </w:t>
      </w:r>
      <w:r w:rsidR="00DB7B8E">
        <w:rPr>
          <w:rFonts w:asciiTheme="majorBidi" w:hAnsiTheme="majorBidi" w:cstheme="majorBidi"/>
          <w:sz w:val="24"/>
          <w:szCs w:val="24"/>
        </w:rPr>
        <w:t>M</w:t>
      </w:r>
      <w:r w:rsidR="008A04DC">
        <w:rPr>
          <w:rFonts w:asciiTheme="majorBidi" w:hAnsiTheme="majorBidi" w:cstheme="majorBidi"/>
          <w:sz w:val="24"/>
          <w:szCs w:val="24"/>
        </w:rPr>
        <w:t>F</w:t>
      </w:r>
      <w:r w:rsidRPr="00457F11">
        <w:rPr>
          <w:rFonts w:asciiTheme="majorBidi" w:hAnsiTheme="majorBidi" w:cstheme="majorBidi"/>
          <w:sz w:val="24"/>
          <w:szCs w:val="24"/>
        </w:rPr>
        <w:t>)</w:t>
      </w:r>
      <w:r w:rsidR="004B7EC2">
        <w:rPr>
          <w:rFonts w:asciiTheme="majorBidi" w:hAnsiTheme="majorBidi" w:cstheme="majorBidi"/>
          <w:sz w:val="24"/>
          <w:szCs w:val="24"/>
        </w:rPr>
        <w:t xml:space="preserve"> and </w:t>
      </w:r>
      <w:r w:rsidRPr="00824AE9">
        <w:rPr>
          <w:rFonts w:asciiTheme="majorBidi" w:hAnsiTheme="majorBidi" w:cstheme="majorBidi"/>
          <w:sz w:val="24"/>
          <w:szCs w:val="24"/>
        </w:rPr>
        <w:t xml:space="preserve">outcome measures were </w:t>
      </w:r>
      <w:r w:rsidR="002C2235">
        <w:rPr>
          <w:rFonts w:asciiTheme="majorBidi" w:hAnsiTheme="majorBidi" w:cstheme="majorBidi"/>
          <w:sz w:val="24"/>
          <w:szCs w:val="24"/>
        </w:rPr>
        <w:t>overall</w:t>
      </w:r>
      <w:r w:rsidRPr="00824AE9">
        <w:rPr>
          <w:rFonts w:asciiTheme="majorBidi" w:hAnsiTheme="majorBidi" w:cstheme="majorBidi"/>
          <w:sz w:val="24"/>
          <w:szCs w:val="24"/>
        </w:rPr>
        <w:t xml:space="preserve"> </w:t>
      </w:r>
      <w:r w:rsidR="00967C96">
        <w:rPr>
          <w:rFonts w:asciiTheme="majorBidi" w:hAnsiTheme="majorBidi" w:cstheme="majorBidi"/>
          <w:sz w:val="24"/>
          <w:szCs w:val="24"/>
        </w:rPr>
        <w:t xml:space="preserve">and postnatal </w:t>
      </w:r>
      <w:r w:rsidRPr="00824AE9">
        <w:rPr>
          <w:rFonts w:asciiTheme="majorBidi" w:hAnsiTheme="majorBidi" w:cstheme="majorBidi"/>
          <w:sz w:val="24"/>
          <w:szCs w:val="24"/>
        </w:rPr>
        <w:t xml:space="preserve">HIV transmission </w:t>
      </w:r>
      <w:r w:rsidR="002C2235">
        <w:rPr>
          <w:rFonts w:asciiTheme="majorBidi" w:hAnsiTheme="majorBidi" w:cstheme="majorBidi"/>
          <w:sz w:val="24"/>
          <w:szCs w:val="24"/>
        </w:rPr>
        <w:t xml:space="preserve">rate </w:t>
      </w:r>
      <w:r w:rsidR="00967C96">
        <w:rPr>
          <w:rFonts w:asciiTheme="majorBidi" w:hAnsiTheme="majorBidi" w:cstheme="majorBidi"/>
          <w:sz w:val="24"/>
          <w:szCs w:val="24"/>
        </w:rPr>
        <w:t>at</w:t>
      </w:r>
      <w:r w:rsidRPr="00824AE9">
        <w:rPr>
          <w:rFonts w:asciiTheme="majorBidi" w:hAnsiTheme="majorBidi" w:cstheme="majorBidi"/>
          <w:sz w:val="24"/>
          <w:szCs w:val="24"/>
        </w:rPr>
        <w:t xml:space="preserve"> </w:t>
      </w:r>
      <w:r w:rsidR="00903E55">
        <w:rPr>
          <w:rFonts w:asciiTheme="majorBidi" w:hAnsiTheme="majorBidi" w:cstheme="majorBidi"/>
          <w:sz w:val="24"/>
          <w:szCs w:val="24"/>
        </w:rPr>
        <w:t>six</w:t>
      </w:r>
      <w:r w:rsidR="00967C96">
        <w:rPr>
          <w:rFonts w:asciiTheme="majorBidi" w:hAnsiTheme="majorBidi" w:cstheme="majorBidi"/>
          <w:sz w:val="24"/>
          <w:szCs w:val="24"/>
        </w:rPr>
        <w:t>,</w:t>
      </w:r>
      <w:r w:rsidR="00A826B4">
        <w:rPr>
          <w:rFonts w:asciiTheme="majorBidi" w:hAnsiTheme="majorBidi" w:cstheme="majorBidi"/>
          <w:sz w:val="24"/>
          <w:szCs w:val="24"/>
        </w:rPr>
        <w:t xml:space="preserve"> </w:t>
      </w:r>
      <w:r w:rsidRPr="00824AE9">
        <w:rPr>
          <w:rFonts w:asciiTheme="majorBidi" w:hAnsiTheme="majorBidi" w:cstheme="majorBidi"/>
          <w:sz w:val="24"/>
          <w:szCs w:val="24"/>
        </w:rPr>
        <w:t>12</w:t>
      </w:r>
      <w:r w:rsidR="00967C96">
        <w:rPr>
          <w:rFonts w:asciiTheme="majorBidi" w:hAnsiTheme="majorBidi" w:cstheme="majorBidi"/>
          <w:sz w:val="24"/>
          <w:szCs w:val="24"/>
        </w:rPr>
        <w:t xml:space="preserve"> and</w:t>
      </w:r>
      <w:r w:rsidRPr="00824AE9">
        <w:rPr>
          <w:rFonts w:asciiTheme="majorBidi" w:hAnsiTheme="majorBidi" w:cstheme="majorBidi"/>
          <w:sz w:val="24"/>
          <w:szCs w:val="24"/>
        </w:rPr>
        <w:t xml:space="preserve"> 18 months.</w:t>
      </w:r>
      <w:r w:rsidR="00A826B4">
        <w:rPr>
          <w:rFonts w:asciiTheme="majorBidi" w:hAnsiTheme="majorBidi" w:cstheme="majorBidi"/>
          <w:sz w:val="24"/>
          <w:szCs w:val="24"/>
        </w:rPr>
        <w:t xml:space="preserve"> </w:t>
      </w:r>
    </w:p>
    <w:p w14:paraId="0B42F3A0" w14:textId="77777777" w:rsidR="005A56ED" w:rsidRDefault="005A56ED" w:rsidP="00D22F40">
      <w:pPr>
        <w:spacing w:after="0" w:line="360" w:lineRule="auto"/>
        <w:jc w:val="both"/>
        <w:rPr>
          <w:rFonts w:asciiTheme="majorBidi" w:hAnsiTheme="majorBidi" w:cstheme="majorBidi"/>
          <w:b/>
          <w:sz w:val="24"/>
          <w:szCs w:val="24"/>
        </w:rPr>
      </w:pPr>
    </w:p>
    <w:p w14:paraId="27F193F9" w14:textId="77777777" w:rsidR="000149A0" w:rsidRDefault="00482B86" w:rsidP="00EF1990">
      <w:pPr>
        <w:spacing w:after="0" w:line="360" w:lineRule="auto"/>
        <w:jc w:val="both"/>
        <w:rPr>
          <w:rFonts w:asciiTheme="majorBidi" w:hAnsiTheme="majorBidi" w:cstheme="majorBidi"/>
          <w:sz w:val="24"/>
          <w:szCs w:val="24"/>
        </w:rPr>
      </w:pPr>
      <w:r>
        <w:rPr>
          <w:rFonts w:asciiTheme="majorBidi" w:hAnsiTheme="majorBidi" w:cstheme="majorBidi"/>
          <w:sz w:val="24"/>
          <w:szCs w:val="24"/>
        </w:rPr>
        <w:t>We conducted searches in</w:t>
      </w:r>
      <w:r w:rsidR="00E92358" w:rsidRPr="005309DD">
        <w:rPr>
          <w:rFonts w:asciiTheme="majorBidi" w:hAnsiTheme="majorBidi" w:cstheme="majorBidi"/>
          <w:sz w:val="24"/>
          <w:szCs w:val="24"/>
        </w:rPr>
        <w:t xml:space="preserve"> multiple electronic databases including PubMed, MEDLINE, EMBASE, Cochrane Central Register of Controlled Trials, Web of Science, and CINAHL for articles </w:t>
      </w:r>
      <w:r w:rsidR="00736B63">
        <w:rPr>
          <w:rFonts w:asciiTheme="majorBidi" w:hAnsiTheme="majorBidi" w:cstheme="majorBidi"/>
          <w:sz w:val="24"/>
          <w:szCs w:val="24"/>
        </w:rPr>
        <w:t xml:space="preserve">published between </w:t>
      </w:r>
      <w:r w:rsidR="00E92358" w:rsidRPr="005309DD">
        <w:rPr>
          <w:rFonts w:asciiTheme="majorBidi" w:hAnsiTheme="majorBidi" w:cstheme="majorBidi"/>
          <w:sz w:val="24"/>
          <w:szCs w:val="24"/>
        </w:rPr>
        <w:t xml:space="preserve">2005 </w:t>
      </w:r>
      <w:r w:rsidR="00874D28">
        <w:rPr>
          <w:rFonts w:asciiTheme="majorBidi" w:hAnsiTheme="majorBidi" w:cstheme="majorBidi"/>
          <w:sz w:val="24"/>
          <w:szCs w:val="24"/>
        </w:rPr>
        <w:t xml:space="preserve">and </w:t>
      </w:r>
      <w:r w:rsidR="00E92358" w:rsidRPr="005309DD">
        <w:rPr>
          <w:rFonts w:asciiTheme="majorBidi" w:hAnsiTheme="majorBidi" w:cstheme="majorBidi"/>
          <w:sz w:val="24"/>
          <w:szCs w:val="24"/>
        </w:rPr>
        <w:t xml:space="preserve">2015. </w:t>
      </w:r>
      <w:r w:rsidR="00A826B4">
        <w:rPr>
          <w:rFonts w:asciiTheme="majorBidi" w:hAnsiTheme="majorBidi" w:cstheme="majorBidi"/>
          <w:sz w:val="24"/>
          <w:szCs w:val="24"/>
        </w:rPr>
        <w:t xml:space="preserve">Papers were selected from 2005, </w:t>
      </w:r>
      <w:r w:rsidR="00EF1990">
        <w:rPr>
          <w:rFonts w:asciiTheme="majorBidi" w:hAnsiTheme="majorBidi" w:cstheme="majorBidi"/>
          <w:sz w:val="24"/>
          <w:szCs w:val="24"/>
        </w:rPr>
        <w:t xml:space="preserve">as triple combination regimens were prescribed from 2004 </w:t>
      </w:r>
      <w:r w:rsidR="00EF1990" w:rsidRPr="000149A0">
        <w:rPr>
          <w:rFonts w:asciiTheme="majorBidi" w:hAnsiTheme="majorBidi" w:cstheme="majorBidi"/>
          <w:sz w:val="24"/>
          <w:szCs w:val="24"/>
          <w:highlight w:val="red"/>
        </w:rPr>
        <w:t>(Ref)</w:t>
      </w:r>
      <w:r w:rsidR="00EF1990">
        <w:rPr>
          <w:rFonts w:asciiTheme="majorBidi" w:hAnsiTheme="majorBidi" w:cstheme="majorBidi"/>
          <w:sz w:val="24"/>
          <w:szCs w:val="24"/>
        </w:rPr>
        <w:t xml:space="preserve">. </w:t>
      </w:r>
      <w:r w:rsidR="00EF1990" w:rsidRPr="005309DD">
        <w:rPr>
          <w:rFonts w:asciiTheme="majorBidi" w:hAnsiTheme="majorBidi" w:cstheme="majorBidi"/>
          <w:sz w:val="24"/>
          <w:szCs w:val="24"/>
        </w:rPr>
        <w:t xml:space="preserve"> </w:t>
      </w:r>
      <w:r w:rsidR="006448D3" w:rsidRPr="00D466B1">
        <w:rPr>
          <w:rFonts w:asciiTheme="majorBidi" w:hAnsiTheme="majorBidi" w:cstheme="majorBidi"/>
          <w:sz w:val="24"/>
          <w:szCs w:val="24"/>
        </w:rPr>
        <w:t xml:space="preserve">Reference lists from relevant studies, grey literature </w:t>
      </w:r>
      <w:r w:rsidR="00903E55">
        <w:rPr>
          <w:rFonts w:asciiTheme="majorBidi" w:hAnsiTheme="majorBidi" w:cstheme="majorBidi"/>
          <w:sz w:val="24"/>
          <w:szCs w:val="24"/>
        </w:rPr>
        <w:t xml:space="preserve">and </w:t>
      </w:r>
      <w:r w:rsidR="006448D3" w:rsidRPr="00D466B1">
        <w:rPr>
          <w:rFonts w:asciiTheme="majorBidi" w:hAnsiTheme="majorBidi" w:cstheme="majorBidi"/>
          <w:sz w:val="24"/>
          <w:szCs w:val="24"/>
        </w:rPr>
        <w:t xml:space="preserve">conference abstracts </w:t>
      </w:r>
      <w:r w:rsidR="006448D3">
        <w:rPr>
          <w:rFonts w:asciiTheme="majorBidi" w:hAnsiTheme="majorBidi" w:cstheme="majorBidi"/>
          <w:sz w:val="24"/>
          <w:szCs w:val="24"/>
        </w:rPr>
        <w:t xml:space="preserve">available online </w:t>
      </w:r>
      <w:r w:rsidR="006448D3" w:rsidRPr="00D466B1">
        <w:rPr>
          <w:rFonts w:asciiTheme="majorBidi" w:hAnsiTheme="majorBidi" w:cstheme="majorBidi"/>
          <w:sz w:val="24"/>
          <w:szCs w:val="24"/>
        </w:rPr>
        <w:t xml:space="preserve">from </w:t>
      </w:r>
      <w:r w:rsidR="006448D3">
        <w:rPr>
          <w:rFonts w:asciiTheme="majorBidi" w:hAnsiTheme="majorBidi" w:cstheme="majorBidi"/>
          <w:sz w:val="24"/>
          <w:szCs w:val="24"/>
        </w:rPr>
        <w:t>t</w:t>
      </w:r>
      <w:r w:rsidR="006448D3" w:rsidRPr="00D466B1">
        <w:rPr>
          <w:rFonts w:asciiTheme="majorBidi" w:hAnsiTheme="majorBidi" w:cstheme="majorBidi"/>
          <w:sz w:val="24"/>
          <w:szCs w:val="24"/>
        </w:rPr>
        <w:t>he International IAS AIDS Conference in Melbourne 2014 and the 2013-2015 Conferences on Retroviruses and Opportunistic Infections (CROI</w:t>
      </w:r>
      <w:r w:rsidR="006448D3" w:rsidRPr="001C5EC9">
        <w:rPr>
          <w:rFonts w:asciiTheme="majorBidi" w:hAnsiTheme="majorBidi" w:cstheme="majorBidi"/>
          <w:sz w:val="24"/>
          <w:szCs w:val="24"/>
        </w:rPr>
        <w:t>)</w:t>
      </w:r>
      <w:r w:rsidRPr="001C5EC9">
        <w:rPr>
          <w:rFonts w:asciiTheme="majorBidi" w:hAnsiTheme="majorBidi" w:cstheme="majorBidi"/>
          <w:sz w:val="24"/>
          <w:szCs w:val="24"/>
        </w:rPr>
        <w:t xml:space="preserve"> were also searched</w:t>
      </w:r>
      <w:r w:rsidR="006448D3" w:rsidRPr="001C5EC9">
        <w:rPr>
          <w:rFonts w:asciiTheme="majorBidi" w:hAnsiTheme="majorBidi" w:cstheme="majorBidi"/>
          <w:sz w:val="24"/>
          <w:szCs w:val="24"/>
        </w:rPr>
        <w:t xml:space="preserve">.  </w:t>
      </w:r>
    </w:p>
    <w:p w14:paraId="3DD1D7A9" w14:textId="77777777" w:rsidR="000149A0" w:rsidRDefault="000149A0" w:rsidP="00EF1990">
      <w:pPr>
        <w:spacing w:after="0" w:line="360" w:lineRule="auto"/>
        <w:jc w:val="both"/>
        <w:rPr>
          <w:rFonts w:asciiTheme="majorBidi" w:hAnsiTheme="majorBidi" w:cstheme="majorBidi"/>
          <w:sz w:val="24"/>
          <w:szCs w:val="24"/>
        </w:rPr>
      </w:pPr>
    </w:p>
    <w:p w14:paraId="024BBBFB" w14:textId="3E2158B6" w:rsidR="006448D3" w:rsidRDefault="000149A0" w:rsidP="003164D3">
      <w:pPr>
        <w:spacing w:after="0" w:line="360" w:lineRule="auto"/>
        <w:jc w:val="both"/>
        <w:rPr>
          <w:rFonts w:asciiTheme="majorBidi" w:hAnsiTheme="majorBidi" w:cstheme="majorBidi"/>
          <w:sz w:val="24"/>
          <w:szCs w:val="24"/>
        </w:rPr>
      </w:pPr>
      <w:r w:rsidRPr="003164D3">
        <w:rPr>
          <w:rFonts w:asciiTheme="majorBidi" w:hAnsiTheme="majorBidi" w:cstheme="majorBidi"/>
          <w:sz w:val="24"/>
          <w:szCs w:val="24"/>
          <w:highlight w:val="yellow"/>
        </w:rPr>
        <w:t>Papers were firstly selected by SB and LC according to eligibility of abstracts, followed by full text screening</w:t>
      </w:r>
      <w:r w:rsidR="003164D3" w:rsidRPr="003164D3">
        <w:rPr>
          <w:rFonts w:asciiTheme="majorBidi" w:hAnsiTheme="majorBidi" w:cstheme="majorBidi"/>
          <w:sz w:val="24"/>
          <w:szCs w:val="24"/>
          <w:highlight w:val="yellow"/>
        </w:rPr>
        <w:t>, where disagreements were solved by a third reviewer (MLN). Data was collected independently by SB and revised by LC.</w:t>
      </w:r>
      <w:r w:rsidR="003164D3">
        <w:rPr>
          <w:rFonts w:asciiTheme="majorBidi" w:hAnsiTheme="majorBidi" w:cstheme="majorBidi"/>
          <w:sz w:val="24"/>
          <w:szCs w:val="24"/>
        </w:rPr>
        <w:t xml:space="preserve"> </w:t>
      </w:r>
      <w:r w:rsidR="003164D3">
        <w:rPr>
          <w:rFonts w:asciiTheme="majorBidi" w:hAnsiTheme="majorBidi" w:cstheme="majorBidi"/>
          <w:color w:val="000000"/>
          <w:sz w:val="24"/>
          <w:szCs w:val="24"/>
        </w:rPr>
        <w:t>We have used</w:t>
      </w:r>
      <w:r w:rsidR="00482B86" w:rsidRPr="001C5EC9">
        <w:rPr>
          <w:rFonts w:asciiTheme="majorBidi" w:hAnsiTheme="majorBidi" w:cstheme="majorBidi"/>
          <w:color w:val="000000"/>
          <w:sz w:val="24"/>
          <w:szCs w:val="24"/>
        </w:rPr>
        <w:t xml:space="preserve"> the reporting standards described in the Preferred Reporting Items </w:t>
      </w:r>
      <w:r w:rsidR="00482B86" w:rsidRPr="009467B0">
        <w:rPr>
          <w:rFonts w:asciiTheme="majorBidi" w:hAnsiTheme="majorBidi" w:cstheme="majorBidi"/>
          <w:color w:val="000000"/>
          <w:sz w:val="24"/>
          <w:szCs w:val="24"/>
        </w:rPr>
        <w:t>for</w:t>
      </w:r>
      <w:r w:rsidR="009467B0">
        <w:rPr>
          <w:rFonts w:asciiTheme="majorBidi" w:hAnsiTheme="majorBidi" w:cstheme="majorBidi"/>
          <w:color w:val="000000"/>
          <w:sz w:val="24"/>
          <w:szCs w:val="24"/>
        </w:rPr>
        <w:t xml:space="preserve"> Systematic </w:t>
      </w:r>
      <w:r w:rsidR="00482B86" w:rsidRPr="001C5EC9">
        <w:rPr>
          <w:rFonts w:asciiTheme="majorBidi" w:hAnsiTheme="majorBidi" w:cstheme="majorBidi"/>
          <w:color w:val="000000"/>
          <w:sz w:val="24"/>
          <w:szCs w:val="24"/>
        </w:rPr>
        <w:t>Reviews and Meta-Analyses (PRISMA) statement</w:t>
      </w:r>
      <w:r w:rsidR="00AC14B9">
        <w:rPr>
          <w:rFonts w:asciiTheme="majorBidi" w:hAnsiTheme="majorBidi" w:cstheme="majorBidi"/>
          <w:color w:val="000000"/>
          <w:sz w:val="24"/>
          <w:szCs w:val="24"/>
        </w:rPr>
        <w:t xml:space="preserve"> </w:t>
      </w:r>
      <w:r w:rsidR="00BC7134">
        <w:rPr>
          <w:rFonts w:asciiTheme="majorBidi" w:hAnsiTheme="majorBidi" w:cstheme="majorBidi"/>
          <w:color w:val="000000"/>
          <w:sz w:val="24"/>
          <w:szCs w:val="24"/>
        </w:rPr>
        <w:fldChar w:fldCharType="begin"/>
      </w:r>
      <w:r w:rsidR="00BC7134">
        <w:rPr>
          <w:rFonts w:asciiTheme="majorBidi" w:hAnsiTheme="majorBidi" w:cstheme="majorBidi"/>
          <w:color w:val="000000"/>
          <w:sz w:val="24"/>
          <w:szCs w:val="24"/>
        </w:rPr>
        <w:instrText xml:space="preserve"> ADDIN EN.CITE &lt;EndNote&gt;&lt;Cite&gt;&lt;Author&gt;Moher&lt;/Author&gt;&lt;Year&gt;2009&lt;/Year&gt;&lt;RecNum&gt;962&lt;/RecNum&gt;&lt;DisplayText&gt;[14]&lt;/DisplayText&gt;&lt;record&gt;&lt;rec-number&gt;962&lt;/rec-number&gt;&lt;foreign-keys&gt;&lt;key app="EN" db-id="vfvtrvszjxvvv9ezrt1xxva0pp9f5w2azv2v" timestamp="1456924322"&gt;962&lt;/key&gt;&lt;/foreign-keys&gt;&lt;ref-type name="Journal Article"&gt;17&lt;/ref-type&gt;&lt;contributors&gt;&lt;authors&gt;&lt;author&gt;Moher, David&lt;/author&gt;&lt;author&gt;Liberati, Alessandro&lt;/author&gt;&lt;author&gt;Tetzlaff, Jennifer&lt;/author&gt;&lt;author&gt;Altman, Douglas G&lt;/author&gt;&lt;/authors&gt;&lt;/contributors&gt;&lt;titles&gt;&lt;title&gt;Preferred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BC7134">
        <w:rPr>
          <w:rFonts w:asciiTheme="majorBidi" w:hAnsiTheme="majorBidi" w:cstheme="majorBidi"/>
          <w:color w:val="000000"/>
          <w:sz w:val="24"/>
          <w:szCs w:val="24"/>
        </w:rPr>
        <w:fldChar w:fldCharType="separate"/>
      </w:r>
      <w:r w:rsidR="00BC7134">
        <w:rPr>
          <w:rFonts w:asciiTheme="majorBidi" w:hAnsiTheme="majorBidi" w:cstheme="majorBidi"/>
          <w:noProof/>
          <w:color w:val="000000"/>
          <w:sz w:val="24"/>
          <w:szCs w:val="24"/>
        </w:rPr>
        <w:t>[</w:t>
      </w:r>
      <w:hyperlink w:anchor="_ENREF_14" w:tooltip="Moher, 2009 #962" w:history="1">
        <w:r w:rsidR="00CA4028">
          <w:rPr>
            <w:rFonts w:asciiTheme="majorBidi" w:hAnsiTheme="majorBidi" w:cstheme="majorBidi"/>
            <w:noProof/>
            <w:color w:val="000000"/>
            <w:sz w:val="24"/>
            <w:szCs w:val="24"/>
          </w:rPr>
          <w:t>14</w:t>
        </w:r>
      </w:hyperlink>
      <w:r w:rsidR="00BC7134">
        <w:rPr>
          <w:rFonts w:asciiTheme="majorBidi" w:hAnsiTheme="majorBidi" w:cstheme="majorBidi"/>
          <w:noProof/>
          <w:color w:val="000000"/>
          <w:sz w:val="24"/>
          <w:szCs w:val="24"/>
        </w:rPr>
        <w:t>]</w:t>
      </w:r>
      <w:r w:rsidR="00BC7134">
        <w:rPr>
          <w:rFonts w:asciiTheme="majorBidi" w:hAnsiTheme="majorBidi" w:cstheme="majorBidi"/>
          <w:color w:val="000000"/>
          <w:sz w:val="24"/>
          <w:szCs w:val="24"/>
        </w:rPr>
        <w:fldChar w:fldCharType="end"/>
      </w:r>
      <w:r w:rsidR="003164D3">
        <w:rPr>
          <w:rFonts w:asciiTheme="majorBidi" w:hAnsiTheme="majorBidi" w:cstheme="majorBidi"/>
          <w:color w:val="000000"/>
          <w:sz w:val="24"/>
          <w:szCs w:val="24"/>
        </w:rPr>
        <w:t>, and t</w:t>
      </w:r>
      <w:r w:rsidR="00EA23E4">
        <w:rPr>
          <w:rFonts w:asciiTheme="majorBidi" w:hAnsiTheme="majorBidi" w:cstheme="majorBidi"/>
          <w:sz w:val="24"/>
          <w:szCs w:val="24"/>
        </w:rPr>
        <w:t>he flow chart of the screening process is shown in Figure 1.</w:t>
      </w:r>
    </w:p>
    <w:p w14:paraId="0FB5654E" w14:textId="576BEEBF" w:rsidR="009C77F1" w:rsidRDefault="009C77F1" w:rsidP="00D22F40">
      <w:pPr>
        <w:spacing w:after="0" w:line="360" w:lineRule="auto"/>
        <w:jc w:val="both"/>
        <w:rPr>
          <w:rFonts w:asciiTheme="majorBidi" w:hAnsiTheme="majorBidi" w:cstheme="majorBidi"/>
          <w:noProof/>
          <w:sz w:val="24"/>
          <w:szCs w:val="24"/>
        </w:rPr>
      </w:pPr>
    </w:p>
    <w:p w14:paraId="4D2B5EF3" w14:textId="77777777" w:rsidR="009C77F1" w:rsidRDefault="009C77F1" w:rsidP="00D22F40">
      <w:pPr>
        <w:spacing w:after="0" w:line="360" w:lineRule="auto"/>
        <w:jc w:val="both"/>
        <w:rPr>
          <w:rFonts w:asciiTheme="majorBidi" w:hAnsiTheme="majorBidi" w:cstheme="majorBidi"/>
          <w:noProof/>
          <w:sz w:val="24"/>
          <w:szCs w:val="24"/>
        </w:rPr>
      </w:pPr>
    </w:p>
    <w:p w14:paraId="20BABB81" w14:textId="77777777" w:rsidR="009C77F1" w:rsidRDefault="009C77F1" w:rsidP="00D22F40">
      <w:pPr>
        <w:spacing w:after="0" w:line="360" w:lineRule="auto"/>
        <w:jc w:val="both"/>
        <w:rPr>
          <w:rFonts w:asciiTheme="majorBidi" w:hAnsiTheme="majorBidi" w:cstheme="majorBidi"/>
          <w:noProof/>
          <w:sz w:val="24"/>
          <w:szCs w:val="24"/>
        </w:rPr>
      </w:pPr>
    </w:p>
    <w:p w14:paraId="19563752" w14:textId="77777777" w:rsidR="009C77F1" w:rsidRDefault="009C77F1" w:rsidP="00D22F40">
      <w:pPr>
        <w:spacing w:after="0" w:line="360" w:lineRule="auto"/>
        <w:jc w:val="both"/>
        <w:rPr>
          <w:rFonts w:asciiTheme="majorBidi" w:hAnsiTheme="majorBidi" w:cstheme="majorBidi"/>
          <w:noProof/>
          <w:sz w:val="24"/>
          <w:szCs w:val="24"/>
        </w:rPr>
      </w:pPr>
    </w:p>
    <w:p w14:paraId="3F2640EF" w14:textId="77777777" w:rsidR="009C77F1" w:rsidRDefault="009C77F1" w:rsidP="00D22F40">
      <w:pPr>
        <w:spacing w:after="0" w:line="360" w:lineRule="auto"/>
        <w:jc w:val="both"/>
        <w:rPr>
          <w:rFonts w:asciiTheme="majorBidi" w:hAnsiTheme="majorBidi" w:cstheme="majorBidi"/>
          <w:noProof/>
          <w:sz w:val="24"/>
          <w:szCs w:val="24"/>
        </w:rPr>
      </w:pPr>
    </w:p>
    <w:p w14:paraId="4AD753C0" w14:textId="77777777" w:rsidR="009C77F1" w:rsidRDefault="009C77F1" w:rsidP="00D22F40">
      <w:pPr>
        <w:spacing w:after="0" w:line="360" w:lineRule="auto"/>
        <w:jc w:val="both"/>
        <w:rPr>
          <w:rFonts w:asciiTheme="majorBidi" w:hAnsiTheme="majorBidi" w:cstheme="majorBidi"/>
          <w:noProof/>
          <w:sz w:val="24"/>
          <w:szCs w:val="24"/>
        </w:rPr>
      </w:pPr>
    </w:p>
    <w:p w14:paraId="065C0C36" w14:textId="77777777" w:rsidR="009C77F1" w:rsidRDefault="009C77F1" w:rsidP="00D22F40">
      <w:pPr>
        <w:spacing w:after="0" w:line="360" w:lineRule="auto"/>
        <w:jc w:val="both"/>
        <w:rPr>
          <w:rFonts w:asciiTheme="majorBidi" w:hAnsiTheme="majorBidi" w:cstheme="majorBidi"/>
          <w:noProof/>
          <w:sz w:val="24"/>
          <w:szCs w:val="24"/>
        </w:rPr>
      </w:pPr>
    </w:p>
    <w:p w14:paraId="539C8AE8" w14:textId="77777777" w:rsidR="009C77F1" w:rsidRDefault="009C77F1" w:rsidP="00D22F40">
      <w:pPr>
        <w:spacing w:after="0" w:line="360" w:lineRule="auto"/>
        <w:jc w:val="both"/>
        <w:rPr>
          <w:rFonts w:asciiTheme="majorBidi" w:hAnsiTheme="majorBidi" w:cstheme="majorBidi"/>
          <w:noProof/>
          <w:sz w:val="24"/>
          <w:szCs w:val="24"/>
        </w:rPr>
      </w:pPr>
    </w:p>
    <w:p w14:paraId="6F040A64" w14:textId="77777777" w:rsidR="009C77F1" w:rsidRDefault="009C77F1" w:rsidP="00D22F40">
      <w:pPr>
        <w:spacing w:after="0" w:line="360" w:lineRule="auto"/>
        <w:jc w:val="both"/>
        <w:rPr>
          <w:rFonts w:asciiTheme="majorBidi" w:hAnsiTheme="majorBidi" w:cstheme="majorBidi"/>
          <w:noProof/>
          <w:sz w:val="24"/>
          <w:szCs w:val="24"/>
        </w:rPr>
      </w:pPr>
    </w:p>
    <w:p w14:paraId="257ED874" w14:textId="77777777" w:rsidR="009C77F1" w:rsidRDefault="009C77F1" w:rsidP="00D22F40">
      <w:pPr>
        <w:spacing w:after="0" w:line="360" w:lineRule="auto"/>
        <w:jc w:val="both"/>
        <w:rPr>
          <w:rFonts w:asciiTheme="majorBidi" w:hAnsiTheme="majorBidi" w:cstheme="majorBidi"/>
          <w:noProof/>
          <w:sz w:val="24"/>
          <w:szCs w:val="24"/>
        </w:rPr>
      </w:pPr>
    </w:p>
    <w:p w14:paraId="3DDDA932" w14:textId="77777777" w:rsidR="009C77F1" w:rsidRDefault="009C77F1" w:rsidP="00D22F40">
      <w:pPr>
        <w:spacing w:after="0" w:line="360" w:lineRule="auto"/>
        <w:jc w:val="both"/>
        <w:rPr>
          <w:rFonts w:asciiTheme="majorBidi" w:hAnsiTheme="majorBidi" w:cstheme="majorBidi"/>
          <w:noProof/>
          <w:sz w:val="24"/>
          <w:szCs w:val="24"/>
        </w:rPr>
      </w:pPr>
    </w:p>
    <w:p w14:paraId="1D2E0036" w14:textId="67D74BEB" w:rsidR="009C77F1" w:rsidRDefault="009C77F1" w:rsidP="009C77F1">
      <w:pPr>
        <w:rPr>
          <w:lang w:val="en-CA" w:eastAsia="en-CA"/>
        </w:rPr>
      </w:pPr>
      <w:r>
        <w:rPr>
          <w:noProof/>
        </w:rPr>
        <w:lastRenderedPageBreak/>
        <mc:AlternateContent>
          <mc:Choice Requires="wps">
            <w:drawing>
              <wp:anchor distT="0" distB="0" distL="114300" distR="114300" simplePos="0" relativeHeight="251662336" behindDoc="0" locked="0" layoutInCell="1" allowOverlap="1" wp14:anchorId="709E596D" wp14:editId="129E7E10">
                <wp:simplePos x="0" y="0"/>
                <wp:positionH relativeFrom="column">
                  <wp:posOffset>495300</wp:posOffset>
                </wp:positionH>
                <wp:positionV relativeFrom="paragraph">
                  <wp:posOffset>185420</wp:posOffset>
                </wp:positionV>
                <wp:extent cx="2228850" cy="7620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62000"/>
                        </a:xfrm>
                        <a:prstGeom prst="rect">
                          <a:avLst/>
                        </a:prstGeom>
                        <a:solidFill>
                          <a:srgbClr val="FFFFFF"/>
                        </a:solidFill>
                        <a:ln w="9525">
                          <a:solidFill>
                            <a:srgbClr val="000000"/>
                          </a:solidFill>
                          <a:miter lim="800000"/>
                          <a:headEnd/>
                          <a:tailEnd/>
                        </a:ln>
                      </wps:spPr>
                      <wps:txbx>
                        <w:txbxContent>
                          <w:p w14:paraId="2CE80104" w14:textId="77777777" w:rsidR="00054D43" w:rsidRDefault="00054D43" w:rsidP="009C77F1">
                            <w:pPr>
                              <w:jc w:val="center"/>
                              <w:rPr>
                                <w:rFonts w:asciiTheme="majorBidi" w:hAnsiTheme="majorBidi" w:cstheme="majorBidi"/>
                              </w:rPr>
                            </w:pPr>
                            <w:r>
                              <w:rPr>
                                <w:rFonts w:asciiTheme="majorBidi" w:hAnsiTheme="majorBidi" w:cstheme="majorBidi"/>
                              </w:rPr>
                              <w:t xml:space="preserve">Records identified through database searching </w:t>
                            </w:r>
                            <w:r>
                              <w:rPr>
                                <w:rFonts w:asciiTheme="majorBidi" w:hAnsiTheme="majorBidi" w:cstheme="majorBidi"/>
                              </w:rPr>
                              <w:br/>
                              <w:t>(n = 1439)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9pt;margin-top:14.6pt;width:175.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ZFIgIAAEcEAAAOAAAAZHJzL2Uyb0RvYy54bWysU11v0zAUfUfiP1h+p2mzdXRR02nqKEIa&#10;MDH4AY7jJBb+4tptMn79rp2uS+ENkQfLN74+Pvece9c3g1bkIMBLa0q6mM0pEYbbWpq2pD++796t&#10;KPGBmZopa0RJn4SnN5u3b9a9K0RuO6tqAQRBjC96V9IuBFdkmeed0MzPrBMGDxsLmgUMoc1qYD2i&#10;a5Xl8/lV1luoHVguvMe/d+Mh3ST8phE8fG0aLwJRJUVuIa2Q1iqu2WbNihaY6yQ/0mD/wEIzafDR&#10;E9QdC4zsQf4FpSUH620TZtzqzDaN5CLVgNUs5n9U89gxJ1ItKI53J5n8/4PlXw4PQGRd0gtKDNNo&#10;0TcUjZlWCXIR5emdLzDr0T1ALNC7e8t/emLstsMscQtg+06wGkktYn52diEGHq+Sqv9sa0Rn+2CT&#10;UkMDOgKiBmRIhjydDBFDIBx/5nm+Wi3RN45n76/Q8ORYxoqX2w58+CisJnFTUkDuCZ0d7n2IbFjx&#10;kpLYWyXrnVQqBdBWWwXkwLA5dulLBWCR0zRlSF/S62W+TMhnZ34KgexeCZ6laRmwy5XUJV2dklgR&#10;Zftg6tSDgUk17pGyMkcdo3SjBWGohqMbla2fUFGwYzfj9OGms/Cbkh47uaT+156BoER9MujK9eLy&#10;Mrb+NIBpUE0DZjhClTRQMm63YRyXvQPZdvjSIslg7C062cgkcnR5ZHXkjd2atD9OVhyHaZyyXud/&#10;8wwAAP//AwBQSwMEFAAGAAgAAAAhAJY3uyzdAAAACQEAAA8AAABkcnMvZG93bnJldi54bWxMj81O&#10;wzAQhO9IvIO1SNyoQyiQhDgVP+KEODSg9uraSxwRr6PYbdO3ZznBcWdGs9/Uq9kP4oBT7AMpuF5k&#10;IJBMsD11Cj4/Xq8KEDFpsnoIhApOGGHVnJ/VurLhSGs8tKkTXEKx0gpcSmMlZTQOvY6LMCKx9xUm&#10;rxOfUyftpI9c7geZZ9md9Lon/uD0iM8OzXe79wruu/TSmqdbs3l3p+KtnG/iut0qdXkxPz6ASDin&#10;vzD84jM6NMy0C3uyUQzcUfCUpCAvcxDsL/OShR0Hl6zIppb/FzQ/AAAA//8DAFBLAQItABQABgAI&#10;AAAAIQC2gziS/gAAAOEBAAATAAAAAAAAAAAAAAAAAAAAAABbQ29udGVudF9UeXBlc10ueG1sUEsB&#10;Ai0AFAAGAAgAAAAhADj9If/WAAAAlAEAAAsAAAAAAAAAAAAAAAAALwEAAF9yZWxzLy5yZWxzUEsB&#10;Ai0AFAAGAAgAAAAhANubhkUiAgAARwQAAA4AAAAAAAAAAAAAAAAALgIAAGRycy9lMm9Eb2MueG1s&#10;UEsBAi0AFAAGAAgAAAAhAJY3uyzdAAAACQEAAA8AAAAAAAAAAAAAAAAAfAQAAGRycy9kb3ducmV2&#10;LnhtbFBLBQYAAAAABAAEAPMAAACGBQAAAAA=&#10;">
                <v:textbox inset=",7.2pt,,7.2pt">
                  <w:txbxContent>
                    <w:p w14:paraId="2CE80104" w14:textId="77777777" w:rsidR="00054D43" w:rsidRDefault="00054D43" w:rsidP="009C77F1">
                      <w:pPr>
                        <w:jc w:val="center"/>
                        <w:rPr>
                          <w:rFonts w:asciiTheme="majorBidi" w:hAnsiTheme="majorBidi" w:cstheme="majorBidi"/>
                        </w:rPr>
                      </w:pPr>
                      <w:r>
                        <w:rPr>
                          <w:rFonts w:asciiTheme="majorBidi" w:hAnsiTheme="majorBidi" w:cstheme="majorBidi"/>
                        </w:rPr>
                        <w:t xml:space="preserve">Records identified through database searching </w:t>
                      </w:r>
                      <w:r>
                        <w:rPr>
                          <w:rFonts w:asciiTheme="majorBidi" w:hAnsiTheme="majorBidi" w:cstheme="majorBidi"/>
                        </w:rPr>
                        <w:br/>
                        <w:t>(n = 1439)</w:t>
                      </w:r>
                    </w:p>
                  </w:txbxContent>
                </v:textbox>
              </v:rect>
            </w:pict>
          </mc:Fallback>
        </mc:AlternateContent>
      </w:r>
      <w:r>
        <w:rPr>
          <w:noProof/>
        </w:rPr>
        <mc:AlternateContent>
          <mc:Choice Requires="wps">
            <w:drawing>
              <wp:anchor distT="36576" distB="36576" distL="36576" distR="36576" simplePos="0" relativeHeight="251663360" behindDoc="0" locked="0" layoutInCell="1" allowOverlap="1" wp14:anchorId="05D99812" wp14:editId="4174EAA2">
                <wp:simplePos x="0" y="0"/>
                <wp:positionH relativeFrom="column">
                  <wp:posOffset>2324100</wp:posOffset>
                </wp:positionH>
                <wp:positionV relativeFrom="paragraph">
                  <wp:posOffset>948055</wp:posOffset>
                </wp:positionV>
                <wp:extent cx="0" cy="323850"/>
                <wp:effectExtent l="76200" t="0" r="7620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83pt;margin-top:74.65pt;width:0;height:2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AnrwIAAKYFAAAOAAAAZHJzL2Uyb0RvYy54bWysVE2PmzAQvVfqf7B8Z4GEfKElqywhvWzb&#10;lbJVzw42waqxke2ERFX/e8cmoZvtpaqWA/LYnpk3b974/uHUCHRk2nAlMxzfRRgxWSrK5T7D3142&#10;wRwjY4mkRCjJMnxmBj8sP36479qUjVStBGUaQRBp0q7NcG1tm4ahKWvWEHOnWibhsFK6IRZMvQ+p&#10;Jh1Eb0Q4iqJp2ClNW61KZgzsrvtDvPTxq4qV9mtVGWaRyDBgs/6v/X/n/uHynqR7TdqalxcY5D9Q&#10;NIRLSDqEWhNL0EHzv0I1vNTKqMrelaoJVVXxkvkaoJo4elPNtiYt87UAOaYdaDLvF7b8cnzWiFPo&#10;HdAjSQM92lpN+L62aKW16lCupAQelUZwBfjqWpOCWy6ftau4PMlt+6TKHwZJlddE7pnH/XJuIVbs&#10;PMIbF2eYFrLuus+Kwh1ysMqTd6p040ICLejke3QeesROFpX9Zgm749F4PvFwQpJe/Vpt7CemGuQW&#10;GTaXOoYCYp+FHJ+MdahIenVwSaXacCG8HoREXYYXk9HEOxglOHWH7prR+10uNDoSpyj/+RLh5PU1&#10;rQ6S+mA1I7S4rC3hAtbIem6s5sCWYNhlaxjFSDAYIrfq4QnpMjIv4x4zWCcLS78PjHiJ/VxEi2Je&#10;zJMgGU2LIInW62C1yZNguolnk/V4nefr+JcrJU7SmlPKpKvmKvc4+Tc5XQavF+og+IG28Da65xfA&#10;3iJdbSbRLBnPg9lsMg6ScREFj/NNHqzyeDqdFY/5Y/EGaeGrN+8DdqDSoVIHy/S2ph2i3MllPFmM&#10;YgwGPA+jWd9ZRMQeWlJajZFW9ju3tRe3k6WLcaOG3H+X3g3ReyKuPXTW0IVLbX+oAkle++tnxo1J&#10;P3A7Rc/P2snCjQ88Bt7p8nC51+a17W/9eV6XvwEAAP//AwBQSwMEFAAGAAgAAAAhAOuF9OrfAAAA&#10;CwEAAA8AAABkcnMvZG93bnJldi54bWxMj81OwzAQhO9IvIO1SNyoU9IGGuJUqBKo6q3hRz268ZJE&#10;xOvIdtvQp2cRBzjuzmjmm2I52l4c0YfOkYLpJAGBVDvTUaPg9eXp5h5EiJqM7h2hgi8MsCwvLwqd&#10;G3eiLR6r2AgOoZBrBW2MQy5lqFu0OkzcgMTah/NWRz59I43XJw63vbxNkkxa3RE3tHrAVYv1Z3Ww&#10;CsbzZo7NezeL6+nznd/MV7v0rVLq+mp8fAARcYx/ZvjBZ3QomWnvDmSC6BWkWcZbIguzRQqCHb+f&#10;vQIuTkGWhfy/ofwGAAD//wMAUEsBAi0AFAAGAAgAAAAhALaDOJL+AAAA4QEAABMAAAAAAAAAAAAA&#10;AAAAAAAAAFtDb250ZW50X1R5cGVzXS54bWxQSwECLQAUAAYACAAAACEAOP0h/9YAAACUAQAACwAA&#10;AAAAAAAAAAAAAAAvAQAAX3JlbHMvLnJlbHNQSwECLQAUAAYACAAAACEAHPTwJ68CAACmBQAADgAA&#10;AAAAAAAAAAAAAAAuAgAAZHJzL2Uyb0RvYy54bWxQSwECLQAUAAYACAAAACEA64X06t8AAAALAQAA&#10;DwAAAAAAAAAAAAAAAAAJBQAAZHJzL2Rvd25yZXYueG1sUEsFBgAAAAAEAAQA8wAAABUGAAAAAA==&#10;">
                <v:stroke endarrow="block"/>
                <v:shadow color="#ccc"/>
              </v:shape>
            </w:pict>
          </mc:Fallback>
        </mc:AlternateContent>
      </w:r>
      <w:r>
        <w:rPr>
          <w:noProof/>
        </w:rPr>
        <mc:AlternateContent>
          <mc:Choice Requires="wps">
            <w:drawing>
              <wp:anchor distT="36576" distB="36576" distL="36576" distR="36576" simplePos="0" relativeHeight="251664384" behindDoc="0" locked="0" layoutInCell="1" allowOverlap="1" wp14:anchorId="07ABAC8E" wp14:editId="21406AFE">
                <wp:simplePos x="0" y="0"/>
                <wp:positionH relativeFrom="column">
                  <wp:posOffset>3476625</wp:posOffset>
                </wp:positionH>
                <wp:positionV relativeFrom="paragraph">
                  <wp:posOffset>948055</wp:posOffset>
                </wp:positionV>
                <wp:extent cx="0" cy="323850"/>
                <wp:effectExtent l="76200" t="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73.75pt;margin-top:74.65pt;width:0;height:2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ZprgIAAKYFAAAOAAAAZHJzL2Uyb0RvYy54bWysVE2P2yAQvVfqf0Dcvf6I86lNVlnH6WXb&#10;rpSteiYG26gYLCBxoqr/vQNOvM32UlXrAwLMPOa9ecP9w6kR6Mi04UoucXwXYcRkoSiX1RJ/e9kG&#10;M4yMJZISoSRb4jMz+GH18cN91y5YomolKNMIQKRZdO0S19a2izA0Rc0aYu5UyyT8LJVuiIWlrkKq&#10;SQfojQiTKJqEndK01apgxsDupv+JVx6/LFlhv5alYRaJJYbcrB+1H/duDFf3ZFFp0ta8uKRB/iOL&#10;hnAJlw5QG2IJOmj+F1TDC62MKu1doZpQlSUvmOcAbOLoDZtdTVrmuYA4ph1kMu8HW3w5PmvEKdQu&#10;xkiSBmq0s5rwqrZorbXqUKakBB2VRnAE9Opas4CwTD5rx7g4yV37pIofBkmV1URWzOf9cm4By0eE&#10;NyFuYVq4dd99VhTOkINVXrxTqRsHCbKgk6/ReagRO1lU9JsF7I6S0WzsyxeSxTWu1cZ+YqpBbrLE&#10;5sJjIBD7W8jxyVjgAYHXAHepVFsuhPeDkKhb4vk4GfsAowSn7qc7ZnS1z4RGR+Ic5T8nCoDdHNPq&#10;IKkHqxmh+WVuCRcwR9ZrYzUHtQTD7raGUYwEgyZysx5RSHcj8zbuc4bVycLU74Mi3mI/59E8n+Wz&#10;NEiTSR6k0WYTrLdZGky28XS8GW2ybBP/clTidFFzSpl0bK52j9N/s9Ol8XqjDoYfZAtv0b0kkOxt&#10;puvtOJqmo1kwnY5HQTrKo+Bxts2CdRZPJtP8MXvM32Sae/bmfZIdpHRZqYNlelfTDlHu7DIazxPo&#10;AcrheUimfWURERWUpLAaI63sd25rb25nS4dx44bMf5faDei9ENcautVQhQu3V6nARdf6+p5xbdI3&#10;3F7R87N2tnDtA4+BD7o8XO61+XPtT70+r6vfAAAA//8DAFBLAwQUAAYACAAAACEA+y62DN4AAAAL&#10;AQAADwAAAGRycy9kb3ducmV2LnhtbEyPy07DMBBF90j8gzVI7KhTklAIcSpUCYS6a2gRSzcekoh4&#10;HNluG/h6BrGA5cw9uo9yOdlBHNGH3pGC+SwBgdQ401OrYPvyeHULIkRNRg+OUMEnBlhW52elLow7&#10;0QaPdWwFm1AotIIuxrGQMjQdWh1mbkRi7d15qyOfvpXG6xOb20FeJ8mNtLonTuj0iKsOm4/6YBVM&#10;X+sc29c+i8/zp4Vf56u3dFcrdXkxPdyDiDjFPxh+6nN1qLjT3h3IBDEoyLNFzigL2V0Kgonfz14B&#10;B6cgq1L+31B9AwAA//8DAFBLAQItABQABgAIAAAAIQC2gziS/gAAAOEBAAATAAAAAAAAAAAAAAAA&#10;AAAAAABbQ29udGVudF9UeXBlc10ueG1sUEsBAi0AFAAGAAgAAAAhADj9If/WAAAAlAEAAAsAAAAA&#10;AAAAAAAAAAAALwEAAF9yZWxzLy5yZWxzUEsBAi0AFAAGAAgAAAAhAC8HNmmuAgAApgUAAA4AAAAA&#10;AAAAAAAAAAAALgIAAGRycy9lMm9Eb2MueG1sUEsBAi0AFAAGAAgAAAAhAPsutgzeAAAACwEAAA8A&#10;AAAAAAAAAAAAAAAACAUAAGRycy9kb3ducmV2LnhtbFBLBQYAAAAABAAEAPMAAAATBgAAAAA=&#10;">
                <v:stroke endarrow="block"/>
                <v:shadow color="#ccc"/>
              </v:shape>
            </w:pict>
          </mc:Fallback>
        </mc:AlternateContent>
      </w:r>
      <w:r>
        <w:rPr>
          <w:noProof/>
        </w:rPr>
        <mc:AlternateContent>
          <mc:Choice Requires="wps">
            <w:drawing>
              <wp:anchor distT="0" distB="0" distL="114300" distR="114300" simplePos="0" relativeHeight="251665408" behindDoc="0" locked="0" layoutInCell="1" allowOverlap="1" wp14:anchorId="60077809" wp14:editId="7B8A928F">
                <wp:simplePos x="0" y="0"/>
                <wp:positionH relativeFrom="column">
                  <wp:posOffset>3124200</wp:posOffset>
                </wp:positionH>
                <wp:positionV relativeFrom="paragraph">
                  <wp:posOffset>185420</wp:posOffset>
                </wp:positionV>
                <wp:extent cx="2228850" cy="7620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62000"/>
                        </a:xfrm>
                        <a:prstGeom prst="rect">
                          <a:avLst/>
                        </a:prstGeom>
                        <a:solidFill>
                          <a:srgbClr val="FFFFFF"/>
                        </a:solidFill>
                        <a:ln w="9525">
                          <a:solidFill>
                            <a:srgbClr val="000000"/>
                          </a:solidFill>
                          <a:miter lim="800000"/>
                          <a:headEnd/>
                          <a:tailEnd/>
                        </a:ln>
                      </wps:spPr>
                      <wps:txbx>
                        <w:txbxContent>
                          <w:p w14:paraId="37320795" w14:textId="77777777" w:rsidR="00054D43" w:rsidRDefault="00054D43" w:rsidP="009C77F1">
                            <w:pPr>
                              <w:jc w:val="center"/>
                              <w:rPr>
                                <w:rFonts w:asciiTheme="majorBidi" w:hAnsiTheme="majorBidi" w:cstheme="majorBidi"/>
                              </w:rPr>
                            </w:pPr>
                            <w:r>
                              <w:rPr>
                                <w:rFonts w:asciiTheme="majorBidi" w:hAnsiTheme="majorBidi" w:cstheme="majorBidi"/>
                              </w:rPr>
                              <w:t xml:space="preserve">Additional records identified through other sources </w:t>
                            </w:r>
                            <w:r>
                              <w:rPr>
                                <w:rFonts w:asciiTheme="majorBidi" w:hAnsiTheme="majorBidi" w:cstheme="majorBidi"/>
                              </w:rPr>
                              <w:br/>
                              <w:t>(n = 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246pt;margin-top:14.6pt;width:175.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p+JAIAAE4EAAAOAAAAZHJzL2Uyb0RvYy54bWysVF1v0zAUfUfiP1h+p2mjdXRR02nqKEIa&#10;bGLwAxzHSSz8xbXbZPx6rp2uTeENkQfLN74+Ofece7O+HbQiBwFeWlPSxWxOiTDc1tK0Jf3+bfdu&#10;RYkPzNRMWSNK+iI8vd28fbPuXSFy21lVCyAIYnzRu5J2IbgiyzzvhGZ+Zp0weNhY0CxgCG1WA+sR&#10;Xassn8+vs95C7cBy4T2+vR8P6SbhN43g4bFpvAhElRS5hbRCWqu4Zps1K1pgrpP8SIP9AwvNpMGP&#10;nqDuWWBkD/IvKC05WG+bMONWZ7ZpJBepBqxmMf+jmueOOZFqQXG8O8nk/x8s/3J4AiLrkqJRhmm0&#10;6CuKxkyrBFlFeXrnC8x6dk8QC/TuwfIfnhi77TBL3AHYvhOsRlKLmJ9dXIiBx6uk6j/bGtHZPtik&#10;1NCAjoCoARmSIS8nQ8QQCMeXeZ6vVkv0jePZ+2s0PDmWseL1tgMfPgqrSdyUFJB7QmeHBx8iG1a8&#10;piT2Vsl6J5VKAbTVVgE5MGyOXXpSAVjkNE0Z0pf0ZpkvE/LFmZ9CILszwYs0LQN2uZIaZT4lsSLK&#10;9sHUqQcDk2rcI2VljjpG6UYLwlANyackcpS1svULCgt2bGocQtx0Fn5R0mNDl9T/3DMQlKhPBs25&#10;WVxdxQmYBjANqmnADEeokgZKxu02jFOzdyDbDr+0SGoYe4eGNjJpfWZ1pI9Nmyw4Dlicimmcss6/&#10;gc1vAAAA//8DAFBLAwQUAAYACAAAACEA+NKLwN4AAAAKAQAADwAAAGRycy9kb3ducmV2LnhtbEyP&#10;zU7DMBCE70i8g7VI3KhDWiAJcSp+xAn10IDg6tpLHBGvo9ht07dnOcFxZz7NztTr2Q/igFPsAym4&#10;XmQgkEywPXUK3t9ergoQMWmyegiECk4YYd2cn9W6suFIWzy0qRMcQrHSClxKYyVlNA69joswIrH3&#10;FSavE59TJ+2kjxzuB5ln2a30uif+4PSITw7Nd7v3Cu669NyaxxvzsXGn4rWcl3Hbfip1eTE/3INI&#10;OKc/GH7rc3VouNMu7MlGMShYlTlvSQryMgfBQLFasrBjki2QTS3/T2h+AAAA//8DAFBLAQItABQA&#10;BgAIAAAAIQC2gziS/gAAAOEBAAATAAAAAAAAAAAAAAAAAAAAAABbQ29udGVudF9UeXBlc10ueG1s&#10;UEsBAi0AFAAGAAgAAAAhADj9If/WAAAAlAEAAAsAAAAAAAAAAAAAAAAALwEAAF9yZWxzLy5yZWxz&#10;UEsBAi0AFAAGAAgAAAAhAEyTWn4kAgAATgQAAA4AAAAAAAAAAAAAAAAALgIAAGRycy9lMm9Eb2Mu&#10;eG1sUEsBAi0AFAAGAAgAAAAhAPjSi8DeAAAACgEAAA8AAAAAAAAAAAAAAAAAfgQAAGRycy9kb3du&#10;cmV2LnhtbFBLBQYAAAAABAAEAPMAAACJBQAAAAA=&#10;">
                <v:textbox inset=",7.2pt,,7.2pt">
                  <w:txbxContent>
                    <w:p w14:paraId="37320795" w14:textId="77777777" w:rsidR="00054D43" w:rsidRDefault="00054D43" w:rsidP="009C77F1">
                      <w:pPr>
                        <w:jc w:val="center"/>
                        <w:rPr>
                          <w:rFonts w:asciiTheme="majorBidi" w:hAnsiTheme="majorBidi" w:cstheme="majorBidi"/>
                        </w:rPr>
                      </w:pPr>
                      <w:r>
                        <w:rPr>
                          <w:rFonts w:asciiTheme="majorBidi" w:hAnsiTheme="majorBidi" w:cstheme="majorBidi"/>
                        </w:rPr>
                        <w:t xml:space="preserve">Additional records identified through other sources </w:t>
                      </w:r>
                      <w:r>
                        <w:rPr>
                          <w:rFonts w:asciiTheme="majorBidi" w:hAnsiTheme="majorBidi" w:cstheme="majorBidi"/>
                        </w:rPr>
                        <w:br/>
                        <w:t>(n = 0)</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994D0CE" wp14:editId="5842156D">
                <wp:simplePos x="0" y="0"/>
                <wp:positionH relativeFrom="column">
                  <wp:posOffset>2057400</wp:posOffset>
                </wp:positionH>
                <wp:positionV relativeFrom="paragraph">
                  <wp:posOffset>2357755</wp:posOffset>
                </wp:positionV>
                <wp:extent cx="1670050" cy="619125"/>
                <wp:effectExtent l="0" t="0" r="2540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619125"/>
                        </a:xfrm>
                        <a:prstGeom prst="rect">
                          <a:avLst/>
                        </a:prstGeom>
                        <a:solidFill>
                          <a:srgbClr val="FFFFFF"/>
                        </a:solidFill>
                        <a:ln w="9525">
                          <a:solidFill>
                            <a:srgbClr val="000000"/>
                          </a:solidFill>
                          <a:miter lim="800000"/>
                          <a:headEnd/>
                          <a:tailEnd/>
                        </a:ln>
                      </wps:spPr>
                      <wps:txbx>
                        <w:txbxContent>
                          <w:p w14:paraId="2F2AE77B" w14:textId="33BE827B" w:rsidR="00054D43" w:rsidRDefault="00054D43" w:rsidP="00EC1C85">
                            <w:pPr>
                              <w:jc w:val="center"/>
                              <w:rPr>
                                <w:rFonts w:asciiTheme="majorBidi" w:hAnsiTheme="majorBidi" w:cstheme="majorBidi"/>
                              </w:rPr>
                            </w:pPr>
                            <w:r>
                              <w:rPr>
                                <w:rFonts w:asciiTheme="majorBidi" w:hAnsiTheme="majorBidi" w:cstheme="majorBidi"/>
                              </w:rPr>
                              <w:t xml:space="preserve">Abstracts screened </w:t>
                            </w:r>
                            <w:r>
                              <w:rPr>
                                <w:rFonts w:asciiTheme="majorBidi" w:hAnsiTheme="majorBidi" w:cstheme="majorBidi"/>
                              </w:rPr>
                              <w:br/>
                              <w:t>(n = 7</w:t>
                            </w:r>
                            <w:r w:rsidR="00EC1C85">
                              <w:rPr>
                                <w:rFonts w:asciiTheme="majorBidi" w:hAnsiTheme="majorBidi" w:cstheme="majorBidi"/>
                              </w:rPr>
                              <w:t>3</w:t>
                            </w:r>
                            <w:r>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162pt;margin-top:185.65pt;width:131.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JhIgIAAFAEAAAOAAAAZHJzL2Uyb0RvYy54bWysVNuO0zAQfUfiHyy/0yRVW7ZR09WqSxHS&#10;AisWPsBxnMTCN8Zuk+XrGTvdbrmIB0QeLI89PnPmzEw216NW5CjAS2sqWsxySoThtpGmq+iXz/tX&#10;V5T4wEzDlDWioo/C0+vtyxebwZVibnurGgEEQYwvB1fRPgRXZpnnvdDMz6wTBi9bC5oFNKHLGmAD&#10;omuVzfN8lQ0WGgeWC+/x9Ha6pNuE37aCh49t60UgqqLILaQV0lrHNdtuWNkBc73kJxrsH1hoJg0G&#10;PUPdssDIAeRvUFpysN62YcatzmzbSi5SDphNkf+SzUPPnEi5oDjenWXy/w+WfzjeA5EN1m5BiWEa&#10;a/QJVWOmU4LgGQo0OF+i34O7h5iid3eWf/XE2F2PbuIGwA69YA3SKqJ/9tODaHh8SurhvW0Qnh2C&#10;TVqNLegIiCqQMZXk8VwSMQbC8bBYvc7zJVaO492qWBfzZQrByqfXDnx4K6wmcVNRQPIJnR3vfIhs&#10;WPnkkthbJZu9VCoZ0NU7BeTIsD326Tuh+0s3ZchQ0fUSY/8dIk/fnyC0DNjnSuqKXp2dWBlle2Oa&#10;1IWBSTXtkbIyJx2jdFMJwliPqVLzGCDKWtvmEYUFO7U1jiFuegvfKRmwpSvqvx0YCErUO4PFWReL&#10;RZyBSwMujfrSYIYjVEUDJdN2F6a5OTiQXY+RiqSGsTdY0FYmrZ9Znehj26YSnEYszsWlnbyefwTb&#10;HwAAAP//AwBQSwMEFAAGAAgAAAAhAFF2Fx/hAAAACwEAAA8AAABkcnMvZG93bnJldi54bWxMj81O&#10;wzAQhO9IvIO1SNyo06ZtTIhT8SNOFYcGBFfXXuKI2I5it03fnuVUbrs7o9lvqs3kenbEMXbBS5jP&#10;MmDodTCdbyV8vL/eCWAxKW9UHzxKOGOETX19VanShJPf4bFJLaMQH0slwaY0lJxHbdGpOAsDetK+&#10;w+hUonVsuRnVicJdzxdZtuZOdZ4+WDXgs0X90xychKJNL41+WunPN3sW2/spj7vmS8rbm+nxAVjC&#10;KV3M8IdP6FAT0z4cvImsl5AvltQl0VDMc2DkWImCLnsJy7UQwOuK/+9Q/wIAAP//AwBQSwECLQAU&#10;AAYACAAAACEAtoM4kv4AAADhAQAAEwAAAAAAAAAAAAAAAAAAAAAAW0NvbnRlbnRfVHlwZXNdLnht&#10;bFBLAQItABQABgAIAAAAIQA4/SH/1gAAAJQBAAALAAAAAAAAAAAAAAAAAC8BAABfcmVscy8ucmVs&#10;c1BLAQItABQABgAIAAAAIQC7e2JhIgIAAFAEAAAOAAAAAAAAAAAAAAAAAC4CAABkcnMvZTJvRG9j&#10;LnhtbFBLAQItABQABgAIAAAAIQBRdhcf4QAAAAsBAAAPAAAAAAAAAAAAAAAAAHwEAABkcnMvZG93&#10;bnJldi54bWxQSwUGAAAAAAQABADzAAAAigUAAAAA&#10;">
                <v:textbox inset=",7.2pt,,7.2pt">
                  <w:txbxContent>
                    <w:p w14:paraId="2F2AE77B" w14:textId="33BE827B" w:rsidR="00054D43" w:rsidRDefault="00054D43" w:rsidP="00EC1C85">
                      <w:pPr>
                        <w:jc w:val="center"/>
                        <w:rPr>
                          <w:rFonts w:asciiTheme="majorBidi" w:hAnsiTheme="majorBidi" w:cstheme="majorBidi"/>
                        </w:rPr>
                      </w:pPr>
                      <w:r>
                        <w:rPr>
                          <w:rFonts w:asciiTheme="majorBidi" w:hAnsiTheme="majorBidi" w:cstheme="majorBidi"/>
                        </w:rPr>
                        <w:t xml:space="preserve">Abstracts screened </w:t>
                      </w:r>
                      <w:r>
                        <w:rPr>
                          <w:rFonts w:asciiTheme="majorBidi" w:hAnsiTheme="majorBidi" w:cstheme="majorBidi"/>
                        </w:rPr>
                        <w:br/>
                        <w:t>(n = 7</w:t>
                      </w:r>
                      <w:r w:rsidR="00EC1C85">
                        <w:rPr>
                          <w:rFonts w:asciiTheme="majorBidi" w:hAnsiTheme="majorBidi" w:cstheme="majorBidi"/>
                        </w:rPr>
                        <w:t>3</w:t>
                      </w:r>
                      <w:r>
                        <w:rPr>
                          <w:rFonts w:asciiTheme="majorBidi" w:hAnsiTheme="majorBidi" w:cstheme="majorBidi"/>
                        </w:rP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7D1B3903" wp14:editId="1113E2F9">
                <wp:simplePos x="0" y="0"/>
                <wp:positionH relativeFrom="column">
                  <wp:posOffset>4171950</wp:posOffset>
                </wp:positionH>
                <wp:positionV relativeFrom="paragraph">
                  <wp:posOffset>2291080</wp:posOffset>
                </wp:positionV>
                <wp:extent cx="1828800" cy="78105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81050"/>
                        </a:xfrm>
                        <a:prstGeom prst="rect">
                          <a:avLst/>
                        </a:prstGeom>
                        <a:solidFill>
                          <a:srgbClr val="FFFFFF"/>
                        </a:solidFill>
                        <a:ln w="9525">
                          <a:solidFill>
                            <a:srgbClr val="000000"/>
                          </a:solidFill>
                          <a:miter lim="800000"/>
                          <a:headEnd/>
                          <a:tailEnd/>
                        </a:ln>
                      </wps:spPr>
                      <wps:txbx>
                        <w:txbxContent>
                          <w:p w14:paraId="27295BB5" w14:textId="77777777" w:rsidR="00054D43" w:rsidRDefault="00054D43" w:rsidP="009C77F1">
                            <w:pPr>
                              <w:jc w:val="center"/>
                              <w:rPr>
                                <w:rFonts w:asciiTheme="majorBidi" w:hAnsiTheme="majorBidi" w:cstheme="majorBidi"/>
                              </w:rPr>
                            </w:pPr>
                            <w:r>
                              <w:rPr>
                                <w:rFonts w:asciiTheme="majorBidi" w:hAnsiTheme="majorBidi" w:cstheme="majorBidi"/>
                              </w:rPr>
                              <w:t xml:space="preserve">Records excluded for not meeting review criteria </w:t>
                            </w:r>
                            <w:r>
                              <w:rPr>
                                <w:rFonts w:asciiTheme="majorBidi" w:hAnsiTheme="majorBidi" w:cstheme="majorBidi"/>
                              </w:rPr>
                              <w:br/>
                              <w:t>(n = 37)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328.5pt;margin-top:180.4pt;width:2in;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XvJwIAAFAEAAAOAAAAZHJzL2Uyb0RvYy54bWysVG1v0zAQ/o7Ef7D8nSYpK3RR02nqKEIa&#10;MDH4AY7jJBZ+4+w2Gb+es9N1GfAJ4Q/WnX1+cvc8d9lcjVqRowAvraloscgpEYbbRpquot++7l+t&#10;KfGBmYYpa0RFH4SnV9uXLzaDK8XS9lY1AgiCGF8OrqJ9CK7MMs97oZlfWCcMXrYWNAvoQpc1wAZE&#10;1ypb5vmbbLDQOLBceI+nN9Ml3Sb8thU8fG5bLwJRFcXcQtoh7XXcs+2GlR0w10t+SoP9QxaaSYMf&#10;PUPdsMDIAeQfUFpysN62YcGtzmzbSi5SDVhNkf9WzX3PnEi1IDnenWny/w+WfzreAZENareixDCN&#10;Gn1B1pjplCB4hgQNzpcYd+/uIJbo3a3l3z0xdtdjmLgGsEMvWINpFTE+e/YgOh6fknr4aBuEZ4dg&#10;E1djCzoCIgtkTJI8nCURYyAcD4v1cr3OUTmOd2/XRb5KmmWsfHztwIf3wmoSjYoCJp/Q2fHWh5gN&#10;Kx9DUvZWyWYvlUoOdPVOATkybI99WqkALHIepgwZKnq5Wq4S8rM7P4fI0/obhJYB+1xJXVEsB1cM&#10;YmWk7Z1pkh2YVJONKStz4jFSN0kQxnpMSr2ObyOttW0ekFiwU1vjGKLRW/hJyYAtXVH/48BAUKI+&#10;GBTnsri4iDMwd2Du1HOHGY5QFQ2UTOYuTHNzcCC7Hr9UJDaMvUZBW5m4fsrqlD62bZLgNGJxLuZ+&#10;inr6EWx/AQAA//8DAFBLAwQUAAYACAAAACEATkIDLOAAAAALAQAADwAAAGRycy9kb3ducmV2Lnht&#10;bEyPTU/DMAyG70j8h8hI3FgKXbuuNJ34ECe0wwqCa9aYpqJxqibbun+POcHR9qvXz1NtZjeII06h&#10;96TgdpGAQGq96alT8P72clOACFGT0YMnVHDGAJv68qLSpfEn2uGxiZ3gEgqlVmBjHEspQ2vR6bDw&#10;IxLfvvzkdORx6qSZ9InL3SDvkiSXTvfEH6we8cli+90cnIJVF5+b9jFrP7b2XLyu5zTsmk+lrq/m&#10;h3sQEef4F4ZffEaHmpn2/kAmiEFBnq3YJSpI84QdOLFeZrzZK1gWaQGyruR/h/oHAAD//wMAUEsB&#10;Ai0AFAAGAAgAAAAhALaDOJL+AAAA4QEAABMAAAAAAAAAAAAAAAAAAAAAAFtDb250ZW50X1R5cGVz&#10;XS54bWxQSwECLQAUAAYACAAAACEAOP0h/9YAAACUAQAACwAAAAAAAAAAAAAAAAAvAQAAX3JlbHMv&#10;LnJlbHNQSwECLQAUAAYACAAAACEAMrpV7ycCAABQBAAADgAAAAAAAAAAAAAAAAAuAgAAZHJzL2Uy&#10;b0RvYy54bWxQSwECLQAUAAYACAAAACEATkIDLOAAAAALAQAADwAAAAAAAAAAAAAAAACBBAAAZHJz&#10;L2Rvd25yZXYueG1sUEsFBgAAAAAEAAQA8wAAAI4FAAAAAA==&#10;">
                <v:textbox inset=",7.2pt,,7.2pt">
                  <w:txbxContent>
                    <w:p w14:paraId="27295BB5" w14:textId="77777777" w:rsidR="00054D43" w:rsidRDefault="00054D43" w:rsidP="009C77F1">
                      <w:pPr>
                        <w:jc w:val="center"/>
                        <w:rPr>
                          <w:rFonts w:asciiTheme="majorBidi" w:hAnsiTheme="majorBidi" w:cstheme="majorBidi"/>
                        </w:rPr>
                      </w:pPr>
                      <w:r>
                        <w:rPr>
                          <w:rFonts w:asciiTheme="majorBidi" w:hAnsiTheme="majorBidi" w:cstheme="majorBidi"/>
                        </w:rPr>
                        <w:t xml:space="preserve">Records excluded for not meeting review criteria </w:t>
                      </w:r>
                      <w:r>
                        <w:rPr>
                          <w:rFonts w:asciiTheme="majorBidi" w:hAnsiTheme="majorBidi" w:cstheme="majorBidi"/>
                        </w:rPr>
                        <w:br/>
                        <w:t>(n = 37)</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867218D" wp14:editId="347B9CB0">
                <wp:simplePos x="0" y="0"/>
                <wp:positionH relativeFrom="column">
                  <wp:posOffset>2057400</wp:posOffset>
                </wp:positionH>
                <wp:positionV relativeFrom="paragraph">
                  <wp:posOffset>3309620</wp:posOffset>
                </wp:positionV>
                <wp:extent cx="1676400" cy="79057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90575"/>
                        </a:xfrm>
                        <a:prstGeom prst="rect">
                          <a:avLst/>
                        </a:prstGeom>
                        <a:solidFill>
                          <a:srgbClr val="FFFFFF"/>
                        </a:solidFill>
                        <a:ln w="9525">
                          <a:solidFill>
                            <a:srgbClr val="000000"/>
                          </a:solidFill>
                          <a:miter lim="800000"/>
                          <a:headEnd/>
                          <a:tailEnd/>
                        </a:ln>
                      </wps:spPr>
                      <wps:txbx>
                        <w:txbxContent>
                          <w:p w14:paraId="13C526B7" w14:textId="3FAD3F13" w:rsidR="00054D43" w:rsidRDefault="00054D43" w:rsidP="009C77F1">
                            <w:pPr>
                              <w:jc w:val="center"/>
                              <w:rPr>
                                <w:rFonts w:asciiTheme="majorBidi" w:hAnsiTheme="majorBidi" w:cstheme="majorBidi"/>
                              </w:rPr>
                            </w:pPr>
                            <w:r>
                              <w:rPr>
                                <w:rFonts w:asciiTheme="majorBidi" w:hAnsiTheme="majorBidi" w:cstheme="majorBidi"/>
                              </w:rPr>
                              <w:t>Full-text articles a</w:t>
                            </w:r>
                            <w:r w:rsidR="00EC1C85">
                              <w:rPr>
                                <w:rFonts w:asciiTheme="majorBidi" w:hAnsiTheme="majorBidi" w:cstheme="majorBidi"/>
                              </w:rPr>
                              <w:t xml:space="preserve">ssessed for eligibility </w:t>
                            </w:r>
                            <w:r w:rsidR="00EC1C85">
                              <w:rPr>
                                <w:rFonts w:asciiTheme="majorBidi" w:hAnsiTheme="majorBidi" w:cstheme="majorBidi"/>
                              </w:rPr>
                              <w:br/>
                              <w:t>(n = 36</w:t>
                            </w:r>
                            <w:r>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0" style="position:absolute;margin-left:162pt;margin-top:260.6pt;width:132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GJgIAAFAEAAAOAAAAZHJzL2Uyb0RvYy54bWysVF1v2yAUfZ+0/4B4X2xH+WisOFWVLtOk&#10;bq3W7QdgjG00DOxCYne/fhecpu62p2l+QFy4HA7n3Ovt9dApchLgpNEFzWYpJUJzU0ndFPTb18O7&#10;K0qcZ7piymhR0Cfh6PXu7Zttb3MxN61RlQCCINrlvS1o673Nk8TxVnTMzYwVGjdrAx3zGEKTVMB6&#10;RO9UMk/TVdIbqCwYLpzD1dtxk+4ifl0L7u/r2glPVEGRm48jxLEMY7LbsrwBZlvJzzTYP7DomNR4&#10;6QXqlnlGjiD/gOokB+NM7WfcdImpa8lFfAO+Jkt/e81jy6yIb0FxnL3I5P4fLP98egAiK/RuTYlm&#10;HXr0BVVjulGC4BoK1FuXY96jfYDwRGfvDP/uiDb7FtPEDYDpW8EqpJWF/OTVgRA4PErK/pOpEJ4d&#10;vYlaDTV0ARBVIEO05OliiRg84biYrdarRYrOcdxbb9LlehmvYPnzaQvOfxCmI2FSUEDyEZ2d7pwP&#10;bFj+nBLZGyWrg1QqBtCUewXkxLA8DvE7o7tpmtKkL+hmOV9G5Fd7bgqRxu9vEJ30WOdKdgW9uiSx&#10;PMj2XlexCj2TapwjZaXPOgbpRgv8UA7RqUW4IMhamuoJhQUzljW2IU5aAz8p6bGkC+p+HBkIStRH&#10;jeZsssUi9MA0gGlQTgOmOUIV1FMyTvd+7JujBdm0eFMW1dDmBg2tZdT6hdWZPpZttODcYqEvpnHM&#10;evkR7H4BAAD//wMAUEsDBBQABgAIAAAAIQCTt6IG4QAAAAsBAAAPAAAAZHJzL2Rvd25yZXYueG1s&#10;TI/NTsMwEITvSLyDtUjcqNO0aUPIpuJHnCoODQiurrPEEfE6it02fXvMqRxnZzT7TbmZbC+ONPrO&#10;McJ8loAg1q7puEX4eH+9y0H4oLhRvWNCOJOHTXV9VaqicSfe0bEOrYgl7AuFYEIYCim9NmSVn7mB&#10;OHrfbrQqRDm2shnVKZbbXqZJspJWdRw/GDXQsyH9Ux8swroNL7V+yvTnmznn2/tp4Xf1F+LtzfT4&#10;ACLQFC5h+MOP6FBFpr07cONFj7BIl3FLQMjSeQoiJrI8j5c9wmqZrUFWpfy/ofoFAAD//wMAUEsB&#10;Ai0AFAAGAAgAAAAhALaDOJL+AAAA4QEAABMAAAAAAAAAAAAAAAAAAAAAAFtDb250ZW50X1R5cGVz&#10;XS54bWxQSwECLQAUAAYACAAAACEAOP0h/9YAAACUAQAACwAAAAAAAAAAAAAAAAAvAQAAX3JlbHMv&#10;LnJlbHNQSwECLQAUAAYACAAAACEACjzvhiYCAABQBAAADgAAAAAAAAAAAAAAAAAuAgAAZHJzL2Uy&#10;b0RvYy54bWxQSwECLQAUAAYACAAAACEAk7eiBuEAAAALAQAADwAAAAAAAAAAAAAAAACABAAAZHJz&#10;L2Rvd25yZXYueG1sUEsFBgAAAAAEAAQA8wAAAI4FAAAAAA==&#10;">
                <v:textbox inset=",7.2pt,,7.2pt">
                  <w:txbxContent>
                    <w:p w14:paraId="13C526B7" w14:textId="3FAD3F13" w:rsidR="00054D43" w:rsidRDefault="00054D43" w:rsidP="009C77F1">
                      <w:pPr>
                        <w:jc w:val="center"/>
                        <w:rPr>
                          <w:rFonts w:asciiTheme="majorBidi" w:hAnsiTheme="majorBidi" w:cstheme="majorBidi"/>
                        </w:rPr>
                      </w:pPr>
                      <w:r>
                        <w:rPr>
                          <w:rFonts w:asciiTheme="majorBidi" w:hAnsiTheme="majorBidi" w:cstheme="majorBidi"/>
                        </w:rPr>
                        <w:t>Full-text articles a</w:t>
                      </w:r>
                      <w:r w:rsidR="00EC1C85">
                        <w:rPr>
                          <w:rFonts w:asciiTheme="majorBidi" w:hAnsiTheme="majorBidi" w:cstheme="majorBidi"/>
                        </w:rPr>
                        <w:t xml:space="preserve">ssessed for eligibility </w:t>
                      </w:r>
                      <w:r w:rsidR="00EC1C85">
                        <w:rPr>
                          <w:rFonts w:asciiTheme="majorBidi" w:hAnsiTheme="majorBidi" w:cstheme="majorBidi"/>
                        </w:rPr>
                        <w:br/>
                        <w:t>(n = 36</w:t>
                      </w:r>
                      <w:r>
                        <w:rPr>
                          <w:rFonts w:asciiTheme="majorBidi" w:hAnsiTheme="majorBidi" w:cstheme="majorBidi"/>
                        </w:rPr>
                        <w:t>)</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77EE2A2" wp14:editId="56F5B46F">
                <wp:simplePos x="0" y="0"/>
                <wp:positionH relativeFrom="column">
                  <wp:posOffset>2038350</wp:posOffset>
                </wp:positionH>
                <wp:positionV relativeFrom="paragraph">
                  <wp:posOffset>4460875</wp:posOffset>
                </wp:positionV>
                <wp:extent cx="1689100" cy="857250"/>
                <wp:effectExtent l="0" t="0" r="2540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857250"/>
                        </a:xfrm>
                        <a:prstGeom prst="rect">
                          <a:avLst/>
                        </a:prstGeom>
                        <a:solidFill>
                          <a:srgbClr val="FFFFFF"/>
                        </a:solidFill>
                        <a:ln w="9525">
                          <a:solidFill>
                            <a:srgbClr val="000000"/>
                          </a:solidFill>
                          <a:miter lim="800000"/>
                          <a:headEnd/>
                          <a:tailEnd/>
                        </a:ln>
                      </wps:spPr>
                      <wps:txbx>
                        <w:txbxContent>
                          <w:p w14:paraId="5934ED50" w14:textId="77777777" w:rsidR="00054D43" w:rsidRDefault="00054D43" w:rsidP="009C77F1">
                            <w:pPr>
                              <w:jc w:val="center"/>
                              <w:rPr>
                                <w:rFonts w:asciiTheme="majorBidi" w:hAnsiTheme="majorBidi" w:cstheme="majorBidi"/>
                              </w:rPr>
                            </w:pPr>
                            <w:r>
                              <w:rPr>
                                <w:rFonts w:asciiTheme="majorBidi" w:hAnsiTheme="majorBidi" w:cstheme="majorBidi"/>
                              </w:rPr>
                              <w:t>Studies included in the systematic review</w:t>
                            </w:r>
                          </w:p>
                          <w:p w14:paraId="5E810913" w14:textId="77777777" w:rsidR="00054D43" w:rsidRDefault="00054D43" w:rsidP="009C77F1">
                            <w:pPr>
                              <w:jc w:val="center"/>
                              <w:rPr>
                                <w:rFonts w:asciiTheme="majorBidi" w:hAnsiTheme="majorBidi" w:cstheme="majorBidi"/>
                              </w:rPr>
                            </w:pPr>
                            <w:r>
                              <w:rPr>
                                <w:rFonts w:asciiTheme="majorBidi" w:hAnsiTheme="majorBidi" w:cstheme="majorBidi"/>
                              </w:rPr>
                              <w:t xml:space="preserve">(n = 11)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1" style="position:absolute;margin-left:160.5pt;margin-top:351.25pt;width:133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7WJwIAAFAEAAAOAAAAZHJzL2Uyb0RvYy54bWysVF1v0zAUfUfiP1h+p/nQOtao6TR1FCEN&#10;NjH4AY7jJBaOba7dJuXXc+20JQOeEHmwfO3r43PPuc76duwVOQhw0uiSZouUEqG5qaVuS/r1y+7N&#10;DSXOM10zZbQo6VE4ert5/Wo92ELkpjOqFkAQRLtisCXtvLdFkjjeiZ65hbFC42ZjoGceQ2iTGtiA&#10;6L1K8jS9TgYDtQXDhXO4ej9t0k3EbxrB/WPTOOGJKily83GEOFZhTDZrVrTAbCf5iQb7BxY9kxov&#10;vUDdM8/IHuQfUL3kYJxp/IKbPjFNI7mINWA1WfpbNc8dsyLWguI4e5HJ/T9Y/unwBETWJc1zSjTr&#10;0aPPqBrTrRIE11CgwboC857tE4QSnX0w/Jsj2mw7TBN3AGboBKuRVhbykxcHQuDwKKmGj6ZGeLb3&#10;Jmo1NtAHQFSBjNGS48USMXrCcTG7vlllKTrHce9m+TZfRs8SVpxPW3D+vTA9CZOSApKP6Ozw4Hxg&#10;w4pzSmRvlKx3UqkYQFttFZADw/bYxS8WgEXO05QmQ0lXy3wZkV/suTlEGr+/QfTSY58r2WMVlyRW&#10;BNne6Tp2oWdSTXOkrPRJxyDdZIEfqzE6tTybUpn6iMKCmdoanyFOOgM/KBmwpUvqvu8ZCErUB43m&#10;rLKrq/AG5gHMg2oeMM0RqqSekmm69dO72VuQbYc3ZVENbe7Q0EZGrYPZE6sTfWzbaMHpiYV3MY9j&#10;1q8fweYnAAAA//8DAFBLAwQUAAYACAAAACEAvI3rMOAAAAALAQAADwAAAGRycy9kb3ducmV2Lnht&#10;bEyPTU/DMAyG70j8h8hI3Fi6VqWlNJ34ECfEYQXBNUtNU9E4VZNt3b/HnMbR9qvHz1tvFjeKA85h&#10;8KRgvUpAIBnfDdQr+Hh/uSlBhKip06MnVHDCAJvm8qLWVeePtMVDG3vBEAqVVmBjnCopg7HodFj5&#10;CYlv3352OvI497Kb9ZHhbpRpktxKpwfiD1ZP+GTR/LR7p6Do43NrHnPz+WZP5evdkoVt+6XU9dXy&#10;cA8i4hLPYfjTZ3Vo2Gnn99QFMSrI0jV3iQxL0hwEJ/Ky4M1OQZkVOcimlv87NL8AAAD//wMAUEsB&#10;Ai0AFAAGAAgAAAAhALaDOJL+AAAA4QEAABMAAAAAAAAAAAAAAAAAAAAAAFtDb250ZW50X1R5cGVz&#10;XS54bWxQSwECLQAUAAYACAAAACEAOP0h/9YAAACUAQAACwAAAAAAAAAAAAAAAAAvAQAAX3JlbHMv&#10;LnJlbHNQSwECLQAUAAYACAAAACEAeBue1icCAABQBAAADgAAAAAAAAAAAAAAAAAuAgAAZHJzL2Uy&#10;b0RvYy54bWxQSwECLQAUAAYACAAAACEAvI3rMOAAAAALAQAADwAAAAAAAAAAAAAAAACBBAAAZHJz&#10;L2Rvd25yZXYueG1sUEsFBgAAAAAEAAQA8wAAAI4FAAAAAA==&#10;">
                <v:textbox inset=",7.2pt,,7.2pt">
                  <w:txbxContent>
                    <w:p w14:paraId="5934ED50" w14:textId="77777777" w:rsidR="00054D43" w:rsidRDefault="00054D43" w:rsidP="009C77F1">
                      <w:pPr>
                        <w:jc w:val="center"/>
                        <w:rPr>
                          <w:rFonts w:asciiTheme="majorBidi" w:hAnsiTheme="majorBidi" w:cstheme="majorBidi"/>
                        </w:rPr>
                      </w:pPr>
                      <w:r>
                        <w:rPr>
                          <w:rFonts w:asciiTheme="majorBidi" w:hAnsiTheme="majorBidi" w:cstheme="majorBidi"/>
                        </w:rPr>
                        <w:t>Studies included in the systematic review</w:t>
                      </w:r>
                    </w:p>
                    <w:p w14:paraId="5E810913" w14:textId="77777777" w:rsidR="00054D43" w:rsidRDefault="00054D43" w:rsidP="009C77F1">
                      <w:pPr>
                        <w:jc w:val="center"/>
                        <w:rPr>
                          <w:rFonts w:asciiTheme="majorBidi" w:hAnsiTheme="majorBidi" w:cstheme="majorBidi"/>
                        </w:rPr>
                      </w:pPr>
                      <w:r>
                        <w:rPr>
                          <w:rFonts w:asciiTheme="majorBidi" w:hAnsiTheme="majorBidi" w:cstheme="majorBidi"/>
                        </w:rPr>
                        <w:t xml:space="preserve">(n = 11) </w:t>
                      </w:r>
                    </w:p>
                  </w:txbxContent>
                </v:textbox>
              </v:rect>
            </w:pict>
          </mc:Fallback>
        </mc:AlternateContent>
      </w:r>
      <w:r>
        <w:rPr>
          <w:noProof/>
        </w:rPr>
        <mc:AlternateContent>
          <mc:Choice Requires="wps">
            <w:drawing>
              <wp:anchor distT="36576" distB="36576" distL="36576" distR="36576" simplePos="0" relativeHeight="251670528" behindDoc="0" locked="0" layoutInCell="1" allowOverlap="1" wp14:anchorId="69C93478" wp14:editId="32F972C9">
                <wp:simplePos x="0" y="0"/>
                <wp:positionH relativeFrom="column">
                  <wp:posOffset>3733800</wp:posOffset>
                </wp:positionH>
                <wp:positionV relativeFrom="paragraph">
                  <wp:posOffset>2672080</wp:posOffset>
                </wp:positionV>
                <wp:extent cx="438150" cy="0"/>
                <wp:effectExtent l="0" t="76200" r="19050" b="952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94pt;margin-top:210.4pt;width:34.5pt;height:0;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PZrwIAAKYFAAAOAAAAZHJzL2Uyb0RvYy54bWysVE2PmzAQvVfqf7B8Z4EE8oE2WWUJ6WXb&#10;rpStenawCVaNjWwnJKr63zs2Cd1sL1W1HJDH9ryZefPG9w+nRqAj04YrucDxXYQRk6WiXO4X+NvL&#10;JphhZCyRlAgl2QKfmcEPy48f7rs2YyNVK0GZRgAiTda1C1xb22ZhaMqaNcTcqZZJOKyUbogFU+9D&#10;qkkH6I0IR1E0CTulaatVyYyB3XV/iJcev6pYab9WlWEWiQWG3Kz/a//fuX+4vCfZXpO25uUlDfIf&#10;WTSESwg6QK2JJeig+V9QDS+1Mqqyd6VqQlVVvGS+Bqgmjt5Us61Jy3wtQI5pB5rM+8GWX47PGnEK&#10;vZtgJEkDPdpaTfi+tmiltepQrqQEHpVGcAX46lqTgVsun7WruDzJbfukyh8GSZXXRO6Zz/vl3AJW&#10;7DzCGxdnmBai7rrPisIdcrDKk3eqdOMggRZ08j06Dz1iJ4tK2EzGsziFTpbXo5BkV79WG/uJqQa5&#10;xQKbSx1DAbGPQo5PxrqsSHZ1cEGl2nAhvB6ERN0Cz9NR6h2MEpy6Q3fN6P0uFxodiVOU/3yJcPL6&#10;mlYHST1YzQgtLmtLuIA1sp4bqzmwJRh20RpGMRIMhsit+vSEdBGZl3GfM1gnC0u/D4x4if2cR/Ni&#10;VsySIBlNiiCJ1utgtcmTYLKJp+l6vM7zdfzLlRInWc0pZdJVc5V7nPybnC6D1wt1EPxAW3iL7vmF&#10;ZG8zXW3SaAotDKbTdBwk4yIKHmebPFjl8WQyLR7zx+JNpoWv3rxPsgOVLit1sExva9ohyp1cxul8&#10;FGMw4HkYTfvOIiL20JLSaoy0st+5rb24nSwdxo0acv9dejeg90Rce+isoQuX2v5QBZK89tfPjBuT&#10;fuB2ip6ftZOFGx94DLzT5eFyr81r29/687wufwMAAP//AwBQSwMEFAAGAAgAAAAhAOIHYQTfAAAA&#10;CwEAAA8AAABkcnMvZG93bnJldi54bWxMj0FLw0AQhe+C/2EZwZvdtDZtiNkUKSjSW9MqHrfZMQlm&#10;Z8Puto3+ekcQ6nHePN57X7EabS9O6EPnSMF0koBAqp3pqFGw3z3dZSBC1GR07wgVfGGAVXl9Vejc&#10;uDNt8VTFRnAIhVwraGMccilD3aLVYeIGJP59OG915NM30nh95nDby1mSLKTVHXFDqwdct1h/Vker&#10;YPzepNi8dfP4Mn1e+k26fr9/rZS6vRkfH0BEHOPFDL/zeTqUvOngjmSC6BWkWcYsUcF8ljADOxbp&#10;kpXDnyLLQv5nKH8AAAD//wMAUEsBAi0AFAAGAAgAAAAhALaDOJL+AAAA4QEAABMAAAAAAAAAAAAA&#10;AAAAAAAAAFtDb250ZW50X1R5cGVzXS54bWxQSwECLQAUAAYACAAAACEAOP0h/9YAAACUAQAACwAA&#10;AAAAAAAAAAAAAAAvAQAAX3JlbHMvLnJlbHNQSwECLQAUAAYACAAAACEAwCtD2a8CAACmBQAADgAA&#10;AAAAAAAAAAAAAAAuAgAAZHJzL2Uyb0RvYy54bWxQSwECLQAUAAYACAAAACEA4gdhBN8AAAALAQAA&#10;DwAAAAAAAAAAAAAAAAAJBQAAZHJzL2Rvd25yZXYueG1sUEsFBgAAAAAEAAQA8wAAABUGAAAAAA==&#10;">
                <v:stroke endarrow="block"/>
                <v:shadow color="#ccc"/>
              </v:shape>
            </w:pict>
          </mc:Fallback>
        </mc:AlternateContent>
      </w:r>
      <w:r>
        <w:rPr>
          <w:noProof/>
        </w:rPr>
        <mc:AlternateContent>
          <mc:Choice Requires="wps">
            <w:drawing>
              <wp:anchor distT="0" distB="0" distL="114300" distR="114300" simplePos="0" relativeHeight="251671552" behindDoc="0" locked="0" layoutInCell="1" allowOverlap="1" wp14:anchorId="66EED4B4" wp14:editId="77C1AB7C">
                <wp:simplePos x="0" y="0"/>
                <wp:positionH relativeFrom="column">
                  <wp:posOffset>1057275</wp:posOffset>
                </wp:positionH>
                <wp:positionV relativeFrom="paragraph">
                  <wp:posOffset>1269365</wp:posOffset>
                </wp:positionV>
                <wp:extent cx="3790950" cy="733425"/>
                <wp:effectExtent l="0" t="0" r="1905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733425"/>
                        </a:xfrm>
                        <a:prstGeom prst="rect">
                          <a:avLst/>
                        </a:prstGeom>
                        <a:solidFill>
                          <a:srgbClr val="FFFFFF"/>
                        </a:solidFill>
                        <a:ln w="9525">
                          <a:solidFill>
                            <a:srgbClr val="000000"/>
                          </a:solidFill>
                          <a:miter lim="800000"/>
                          <a:headEnd/>
                          <a:tailEnd/>
                        </a:ln>
                      </wps:spPr>
                      <wps:txbx>
                        <w:txbxContent>
                          <w:p w14:paraId="76F26F81" w14:textId="77777777" w:rsidR="00054D43" w:rsidRDefault="00054D43" w:rsidP="009C77F1">
                            <w:pPr>
                              <w:jc w:val="center"/>
                              <w:rPr>
                                <w:rFonts w:asciiTheme="majorBidi" w:hAnsiTheme="majorBidi" w:cstheme="majorBidi"/>
                              </w:rPr>
                            </w:pPr>
                            <w:r>
                              <w:rPr>
                                <w:rFonts w:asciiTheme="majorBidi" w:hAnsiTheme="majorBidi" w:cstheme="majorBidi"/>
                              </w:rPr>
                              <w:t xml:space="preserve">1367 records excluded based on title because of being duplicates, review, qualitative study and not providing data on outcome of interest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83.25pt;margin-top:99.95pt;width:298.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tBIQIAAE4EAAAOAAAAZHJzL2Uyb0RvYy54bWysVNtu2zAMfR+wfxD0vti5tY0RpyjSZRjQ&#10;bcW6fYAsy7Yw3UYpsbuvLyWnaXbBHob5QRAl6vDwkPT6etCKHAR4aU1Jp5OcEmG4raVpS/r1y+7N&#10;FSU+MFMzZY0o6aPw9Hrz+tW6d4WY2c6qWgBBEOOL3pW0C8EVWeZ5JzTzE+uEwcvGgmYBTWizGliP&#10;6Fplszy/yHoLtQPLhfd4ejte0k3CbxrBw6em8SIQVVLkFtIKaa3imm3WrGiBuU7yIw32Dyw0kwaD&#10;nqBuWWBkD/I3KC05WG+bMOFWZ7ZpJBcpB8xmmv+SzUPHnEi5oDjenWTy/w+WfzzcA5F1SVeUGKax&#10;RJ9RNGZaJcgqytM7X6DXg7uHmKB3d5Z/88TYbYde4gbA9p1gNZKaRv/spwfR8PiUVP0HWyM62web&#10;lBoa0BEQNSBDKsjjqSBiCITj4fxyla+WWDeOd5fz+WK2TCFY8fzagQ/vhNUkbkoKyD2hs8OdD5EN&#10;K55dEnurZL2TSiUD2mqrgBwYNscufUd0f+6mDOlRniXG/jtEnr4/QWgZsMuV1CW9OjmxIsr21tSp&#10;BwOTatwjZWWOOkbpxhKEoRpSnS5igChrZetHFBbs2NQ4hLjpLPygpMeGLqn/vmcgKFHvDRZnNV0s&#10;4gScG3BuVOcGMxyhShooGbfbME7N3oFsO4w0TWoYe4MFbWTS+oXVkT42bSrBccDiVJzbyevlN7B5&#10;AgAA//8DAFBLAwQUAAYACAAAACEAjw0eUuAAAAALAQAADwAAAGRycy9kb3ducmV2LnhtbEyPzU7D&#10;MBCE70i8g7VI3KhTQtImxKn4ESfUQwOCq+sscUS8jmK3Td+e5QS3nd3R7DfVZnaDOOIUek8KlosE&#10;BJLxbU+dgve3l5s1iBA1tXrwhArOGGBTX15Uumz9iXZ4bGInOIRCqRXYGMdSymAsOh0WfkTi25ef&#10;nI4sp062kz5xuBvkbZLk0ume+IPVIz5ZNN/NwSlYdfG5MY+Z+dja8/q1mNOwaz6Vur6aH+5BRJzj&#10;nxl+8Rkdamba+wO1QQys8zxjKw9FUYBgxypPebNXkC6zO5B1Jf93qH8AAAD//wMAUEsBAi0AFAAG&#10;AAgAAAAhALaDOJL+AAAA4QEAABMAAAAAAAAAAAAAAAAAAAAAAFtDb250ZW50X1R5cGVzXS54bWxQ&#10;SwECLQAUAAYACAAAACEAOP0h/9YAAACUAQAACwAAAAAAAAAAAAAAAAAvAQAAX3JlbHMvLnJlbHNQ&#10;SwECLQAUAAYACAAAACEA4OoLQSECAABOBAAADgAAAAAAAAAAAAAAAAAuAgAAZHJzL2Uyb0RvYy54&#10;bWxQSwECLQAUAAYACAAAACEAjw0eUuAAAAALAQAADwAAAAAAAAAAAAAAAAB7BAAAZHJzL2Rvd25y&#10;ZXYueG1sUEsFBgAAAAAEAAQA8wAAAIgFAAAAAA==&#10;">
                <v:textbox inset=",7.2pt,,7.2pt">
                  <w:txbxContent>
                    <w:p w14:paraId="76F26F81" w14:textId="77777777" w:rsidR="00054D43" w:rsidRDefault="00054D43" w:rsidP="009C77F1">
                      <w:pPr>
                        <w:jc w:val="center"/>
                        <w:rPr>
                          <w:rFonts w:asciiTheme="majorBidi" w:hAnsiTheme="majorBidi" w:cstheme="majorBidi"/>
                        </w:rPr>
                      </w:pPr>
                      <w:r>
                        <w:rPr>
                          <w:rFonts w:asciiTheme="majorBidi" w:hAnsiTheme="majorBidi" w:cstheme="majorBidi"/>
                        </w:rPr>
                        <w:t xml:space="preserve">1367 records excluded based on title because of being duplicates, review, qualitative study and not providing data on outcome of interest </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7362F9EB" wp14:editId="0F9B50C3">
                <wp:simplePos x="0" y="0"/>
                <wp:positionH relativeFrom="column">
                  <wp:posOffset>4171950</wp:posOffset>
                </wp:positionH>
                <wp:positionV relativeFrom="paragraph">
                  <wp:posOffset>3310255</wp:posOffset>
                </wp:positionV>
                <wp:extent cx="1828800" cy="946785"/>
                <wp:effectExtent l="0" t="0" r="19050" b="247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46785"/>
                        </a:xfrm>
                        <a:prstGeom prst="rect">
                          <a:avLst/>
                        </a:prstGeom>
                        <a:solidFill>
                          <a:srgbClr val="FFFFFF"/>
                        </a:solidFill>
                        <a:ln w="9525">
                          <a:solidFill>
                            <a:srgbClr val="000000"/>
                          </a:solidFill>
                          <a:miter lim="800000"/>
                          <a:headEnd/>
                          <a:tailEnd/>
                        </a:ln>
                      </wps:spPr>
                      <wps:txbx>
                        <w:txbxContent>
                          <w:p w14:paraId="7398C744" w14:textId="69246FFB" w:rsidR="00054D43" w:rsidRDefault="00054D43" w:rsidP="00EC1C85">
                            <w:pPr>
                              <w:jc w:val="center"/>
                              <w:rPr>
                                <w:rFonts w:asciiTheme="majorBidi" w:hAnsiTheme="majorBidi" w:cstheme="majorBidi"/>
                              </w:rPr>
                            </w:pPr>
                            <w:r>
                              <w:rPr>
                                <w:rFonts w:asciiTheme="majorBidi" w:hAnsiTheme="majorBidi" w:cstheme="majorBidi"/>
                              </w:rPr>
                              <w:t>Full-text articles excluded, with reasons -</w:t>
                            </w:r>
                            <w:r w:rsidR="00FC765A">
                              <w:rPr>
                                <w:rFonts w:asciiTheme="majorBidi" w:hAnsiTheme="majorBidi" w:cstheme="majorBidi"/>
                              </w:rPr>
                              <w:t xml:space="preserve"> </w:t>
                            </w:r>
                            <w:r>
                              <w:rPr>
                                <w:rFonts w:asciiTheme="majorBidi" w:hAnsiTheme="majorBidi" w:cstheme="majorBidi"/>
                              </w:rPr>
                              <w:t>see supplementary table 2</w:t>
                            </w:r>
                            <w:r>
                              <w:rPr>
                                <w:rFonts w:asciiTheme="majorBidi" w:hAnsiTheme="majorBidi" w:cstheme="majorBidi"/>
                              </w:rPr>
                              <w:br/>
                              <w:t>(n = 2</w:t>
                            </w:r>
                            <w:r w:rsidR="00EC1C85">
                              <w:rPr>
                                <w:rFonts w:asciiTheme="majorBidi" w:hAnsiTheme="majorBidi" w:cstheme="majorBidi"/>
                              </w:rPr>
                              <w:t>5</w:t>
                            </w:r>
                            <w:r>
                              <w:rPr>
                                <w:rFonts w:asciiTheme="majorBidi" w:hAnsiTheme="majorBidi" w:cstheme="majorBid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328.5pt;margin-top:260.65pt;width:2in;height:7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lXJQIAAFAEAAAOAAAAZHJzL2Uyb0RvYy54bWysVMFu2zAMvQ/YPwi6L7aDpE2NOEWRLsOA&#10;bi3W7QNkWbaFyZJGKbGzrx8lJ6m77TRMB4EUqSfykdT6dugUOQhw0uiCZrOUEqG5qaRuCvrt6+7d&#10;ihLnma6YMloU9Cgcvd28fbPubS7mpjWqEkAQRLu8twVtvbd5kjjeio65mbFCo7E20DGPKjRJBaxH&#10;9E4l8zS9SnoDlQXDhXN4ej8a6Sbi17Xg/rGunfBEFRRj83GHuJdhTzZrljfAbCv5KQz2D1F0TGp8&#10;9AJ1zzwje5B/QHWSg3Gm9jNuusTUteQi5oDZZOlv2Ty3zIqYC5Lj7IUm9/9g+efDExBZFXSeUaJZ&#10;hzX6gqwx3ShB8AwJ6q3L0e/ZPkFI0dkHw787os22RTdxB2D6VrAKw4r+yasLQXF4lZT9J1MhPNt7&#10;E7kaaugCILJAhliS46UkYvCE42G2mq9WKVaOo+1mcXW9WoaQEpafb1tw/oMwHQlCQQGDj+js8OD8&#10;6Hp2idEbJaudVCoq0JRbBeTAsD12cZ3Q3dRNadLj68v5MiK/srkpRBrX3yA66bHPlewKiungCk4s&#10;D7S911WUPZNqlDE7pTHJM3VjCfxQDrFS1+FusJWmOiKxYMa2xjFEoTXwk5IeW7qg7seegaBEfdRY&#10;nJtssQgzMFVgqpRThWmOUAX1lIzi1o9zs7cgmxZfyiIb2txhQWsZuX6J6hQ+tm2s1mnEwlxM9ej1&#10;8hFsfgEAAP//AwBQSwMEFAAGAAgAAAAhAER/Rb7hAAAACwEAAA8AAABkcnMvZG93bnJldi54bWxM&#10;j0tPwzAQhO9I/AdrkbhRp480bRqn4iFOqIcGRK+us8QR8TqK3Tb99ywnOO7MaPabYju6TpxxCK0n&#10;BdNJAgLJ+LqlRsHH++vDCkSImmrdeUIFVwywLW9vCp3X/kJ7PFexEVxCIdcKbIx9LmUwFp0OE98j&#10;sfflB6cjn0Mj60FfuNx1cpYkS+l0S/zB6h6fLZrv6uQUZE18qcxTaj539rp6W4/zsK8OSt3fjY8b&#10;EBHH+BeGX3xGh5KZjv5EdRCdgmWa8ZaoIJ1N5yA4sV6krBzZypIFyLKQ/zeUPwAAAP//AwBQSwEC&#10;LQAUAAYACAAAACEAtoM4kv4AAADhAQAAEwAAAAAAAAAAAAAAAAAAAAAAW0NvbnRlbnRfVHlwZXNd&#10;LnhtbFBLAQItABQABgAIAAAAIQA4/SH/1gAAAJQBAAALAAAAAAAAAAAAAAAAAC8BAABfcmVscy8u&#10;cmVsc1BLAQItABQABgAIAAAAIQCvA8lXJQIAAFAEAAAOAAAAAAAAAAAAAAAAAC4CAABkcnMvZTJv&#10;RG9jLnhtbFBLAQItABQABgAIAAAAIQBEf0W+4QAAAAsBAAAPAAAAAAAAAAAAAAAAAH8EAABkcnMv&#10;ZG93bnJldi54bWxQSwUGAAAAAAQABADzAAAAjQUAAAAA&#10;">
                <v:textbox inset=",7.2pt,,7.2pt">
                  <w:txbxContent>
                    <w:p w14:paraId="7398C744" w14:textId="69246FFB" w:rsidR="00054D43" w:rsidRDefault="00054D43" w:rsidP="00EC1C85">
                      <w:pPr>
                        <w:jc w:val="center"/>
                        <w:rPr>
                          <w:rFonts w:asciiTheme="majorBidi" w:hAnsiTheme="majorBidi" w:cstheme="majorBidi"/>
                        </w:rPr>
                      </w:pPr>
                      <w:r>
                        <w:rPr>
                          <w:rFonts w:asciiTheme="majorBidi" w:hAnsiTheme="majorBidi" w:cstheme="majorBidi"/>
                        </w:rPr>
                        <w:t>Full-text articles excluded, with reasons -</w:t>
                      </w:r>
                      <w:r w:rsidR="00FC765A">
                        <w:rPr>
                          <w:rFonts w:asciiTheme="majorBidi" w:hAnsiTheme="majorBidi" w:cstheme="majorBidi"/>
                        </w:rPr>
                        <w:t xml:space="preserve"> </w:t>
                      </w:r>
                      <w:r>
                        <w:rPr>
                          <w:rFonts w:asciiTheme="majorBidi" w:hAnsiTheme="majorBidi" w:cstheme="majorBidi"/>
                        </w:rPr>
                        <w:t>see supplementary table 2</w:t>
                      </w:r>
                      <w:r>
                        <w:rPr>
                          <w:rFonts w:asciiTheme="majorBidi" w:hAnsiTheme="majorBidi" w:cstheme="majorBidi"/>
                        </w:rPr>
                        <w:br/>
                        <w:t>(n = 2</w:t>
                      </w:r>
                      <w:r w:rsidR="00EC1C85">
                        <w:rPr>
                          <w:rFonts w:asciiTheme="majorBidi" w:hAnsiTheme="majorBidi" w:cstheme="majorBidi"/>
                        </w:rPr>
                        <w:t>5</w:t>
                      </w:r>
                      <w:r>
                        <w:rPr>
                          <w:rFonts w:asciiTheme="majorBidi" w:hAnsiTheme="majorBidi" w:cstheme="majorBidi"/>
                        </w:rPr>
                        <w:t>)</w:t>
                      </w:r>
                    </w:p>
                  </w:txbxContent>
                </v:textbox>
              </v:rect>
            </w:pict>
          </mc:Fallback>
        </mc:AlternateContent>
      </w:r>
      <w:r>
        <w:rPr>
          <w:noProof/>
        </w:rPr>
        <mc:AlternateContent>
          <mc:Choice Requires="wps">
            <w:drawing>
              <wp:anchor distT="36576" distB="36576" distL="36576" distR="36576" simplePos="0" relativeHeight="251673600" behindDoc="0" locked="0" layoutInCell="1" allowOverlap="1" wp14:anchorId="371AA83A" wp14:editId="6695B6B9">
                <wp:simplePos x="0" y="0"/>
                <wp:positionH relativeFrom="column">
                  <wp:posOffset>3724275</wp:posOffset>
                </wp:positionH>
                <wp:positionV relativeFrom="paragraph">
                  <wp:posOffset>3748405</wp:posOffset>
                </wp:positionV>
                <wp:extent cx="400050" cy="0"/>
                <wp:effectExtent l="0" t="76200" r="1905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93.25pt;margin-top:295.15pt;width:31.5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BVrwIAAKY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0RgjSRro0dZqwve1RSutVYdyJSXwqDSCK8BX15oU3HL5rF3F5Ulu2ydV/jBIqrwmcs983i/nFrBi&#10;5xHeuDjDtBB1131WFO6Qg1WevFOlGwcJtKCT79F56BE7WVTCZhJF0QQ6WV6PQpJe/Vpt7CemGuQW&#10;GTaXOoYCYh+FHJ+MdVmR9Orggkq14UJ4PQiJugwvJqOJdzBKcOoO3TWj97tcaHQkTlH+8yXCyetr&#10;Wh0k9WA1I7S4rC3hAtbIem6s5sCWYNhFaxjFSDAYIrfq0xPSRWRexn3OYJ0sLP0+MOIl9nMRLYp5&#10;MU+CZDQtgiRar4PVJk+C6SaeTdbjdZ6v41+ulDhJa04pk66aq9zj5N/kdBm8XqiD4Afawlt0zy8k&#10;e5vpajOJZsl4Hsxmk3GQjIsoeJxv8mCVx9PprHjMH4s3mRa+evM+yQ5UuqzUwTK9rWmHKHdyGU8W&#10;oxiDAc/DaNZ3FhGxh5aUVmOklf3Obe3F7WTpMG7UkPvv0rsBvSfi2kNnDV241PaHKpDktb9+ZtyY&#10;9AO3U/T8rJ0s3PjAY+CdLg+Xe21e2/7Wn+d1+RsAAP//AwBQSwMEFAAGAAgAAAAhAMNe/QrfAAAA&#10;CwEAAA8AAABkcnMvZG93bnJldi54bWxMj0FLw0AQhe+C/2EZwZvd1DZpG7MpUlCkt0YrHrfZMQlm&#10;Z8Puto3+ekcQ9Dbz3uPNN8V6tL04oQ+dIwXTSQICqXamo0bBy/PDzRJEiJqM7h2hgk8MsC4vLwqd&#10;G3emHZ6q2AguoZBrBW2MQy5lqFu0OkzcgMTeu/NWR159I43XZy63vbxNkkxa3RFfaPWAmxbrj+po&#10;FYxf2xSb124en6aPC79NN2+zfaXU9dV4fwci4hj/wvCDz+hQMtPBHckE0StIl1nKUR5WyQwEJ7L5&#10;ipXDryLLQv7/ofwGAAD//wMAUEsBAi0AFAAGAAgAAAAhALaDOJL+AAAA4QEAABMAAAAAAAAAAAAA&#10;AAAAAAAAAFtDb250ZW50X1R5cGVzXS54bWxQSwECLQAUAAYACAAAACEAOP0h/9YAAACUAQAACwAA&#10;AAAAAAAAAAAAAAAvAQAAX3JlbHMvLnJlbHNQSwECLQAUAAYACAAAACEAfK8gVa8CAACmBQAADgAA&#10;AAAAAAAAAAAAAAAuAgAAZHJzL2Uyb0RvYy54bWxQSwECLQAUAAYACAAAACEAw179Ct8AAAALAQAA&#10;DwAAAAAAAAAAAAAAAAAJBQAAZHJzL2Rvd25yZXYueG1sUEsFBgAAAAAEAAQA8wAAABUGAAAAAA==&#10;">
                <v:stroke endarrow="block"/>
                <v:shadow color="#ccc"/>
              </v:shape>
            </w:pict>
          </mc:Fallback>
        </mc:AlternateContent>
      </w:r>
      <w:r>
        <w:rPr>
          <w:noProof/>
        </w:rPr>
        <mc:AlternateContent>
          <mc:Choice Requires="wps">
            <w:drawing>
              <wp:anchor distT="36576" distB="36576" distL="36576" distR="36576" simplePos="0" relativeHeight="251674624" behindDoc="0" locked="0" layoutInCell="1" allowOverlap="1" wp14:anchorId="14B49CA7" wp14:editId="2BDF6541">
                <wp:simplePos x="0" y="0"/>
                <wp:positionH relativeFrom="column">
                  <wp:posOffset>2790825</wp:posOffset>
                </wp:positionH>
                <wp:positionV relativeFrom="paragraph">
                  <wp:posOffset>2009775</wp:posOffset>
                </wp:positionV>
                <wp:extent cx="0" cy="323850"/>
                <wp:effectExtent l="76200" t="0" r="76200" b="571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19.75pt;margin-top:158.25pt;width:0;height:25.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JwrgIAAKQFAAAOAAAAZHJzL2Uyb0RvYy54bWysVE2PmzAQvVfqf7B8Z/kI+UJLVllCetm2&#10;K2Wrnh1swCrYyHZCoqr/vWOT0M32UlXLAXlsz8ybN298/3BqG3RkSnMpUhzeBRgxUUjKRZXiby9b&#10;b4GRNkRQ0kjBUnxmGj+sPn6477uERbKWDWUKQRChk75LcW1Ml/i+LmrWEn0nOybgsJSqJQZMVflU&#10;kR6it40fBcHM76WinZIF0xp2N8MhXrn4ZckK87UsNTOoSTFgM+6v3H9v//7qniSVIl3NiwsM8h8o&#10;WsIFJB1DbYgh6KD4X6FaXiipZWnuCtn6six5wVwNUE0YvKlmV5OOuVqAHN2NNOn3C1t8OT4rxGmK&#10;I4wEaaFFO6MIr2qD1krJHmVSCKBRKhRZtvpOJ+CUiWdl6y1OYtc9yeKHRkJmNREVc6hfzh2ECq2H&#10;f+NiDd1Bzn3/WVK4Qw5GOupOpWptSCAFnVyHzmOH2MmgYtgsYHcSTRZT1zyfJFe/TmnzickW2UWK&#10;9aWMEX/ospDjkzYWFUmuDjapkFveNE4NjUB9ipfTaOoctGw4tYf2mlbVPmsUOhKrJ/e5EuHk9TUl&#10;D4K6YDUjNL+sDeENrJFx3BjFga2GYZutZRSjhsEI2dUArxE2I3MiHjCDdTKwdPvAiBPYz2WwzBf5&#10;IvbiaJZ7cbDZeOttFnuzbTifbiabLNuEv2wpYZzUnFImbDVXsYfxv4npMnaDTEe5j7T5t9EdvwD2&#10;Ful6Ow3m8WThzefTiRdP8sB7XGwzb52Fs9k8f8we8zdIc1e9fh+wI5UWlTwYpnY17RHlVi6T6TIK&#10;MRjwOETzobOINBW0pDAKIyXNd25qJ24rSxvjRg2Z+y69G6MPRFx7aK2xC5fa/lAFkrz2182MHZNh&#10;4PaSnp+VlYUdH3gKnNPl2bJvzWvb3frzuK5+AwAA//8DAFBLAwQUAAYACAAAACEA5A2cRN8AAAAL&#10;AQAADwAAAGRycy9kb3ducmV2LnhtbEyPzU7DMBCE70i8g7VI3KgT0qQQ4lSoEgj1RvgRRzdekoh4&#10;HdluG3h6FnGA2+7MaPbbaj3bURzQh8GRgnSRgEBqnRmoU/D8dHdxBSJETUaPjlDBJwZY16cnlS6N&#10;O9IjHprYCS6hUGoFfYxTKWVoe7Q6LNyExN6781ZHXn0njddHLrejvEySQlo9EF/o9YSbHtuPZm8V&#10;zF/bHLvXYRkf0vuV3+abt+ylUer8bL69ARFxjn9h+MFndKiZaef2ZIIYFSyz65yjCrK04IETv8qO&#10;lWKVg6wr+f+H+hsAAP//AwBQSwECLQAUAAYACAAAACEAtoM4kv4AAADhAQAAEwAAAAAAAAAAAAAA&#10;AAAAAAAAW0NvbnRlbnRfVHlwZXNdLnhtbFBLAQItABQABgAIAAAAIQA4/SH/1gAAAJQBAAALAAAA&#10;AAAAAAAAAAAAAC8BAABfcmVscy8ucmVsc1BLAQItABQABgAIAAAAIQDw4gJwrgIAAKQFAAAOAAAA&#10;AAAAAAAAAAAAAC4CAABkcnMvZTJvRG9jLnhtbFBLAQItABQABgAIAAAAIQDkDZxE3wAAAAsBAAAP&#10;AAAAAAAAAAAAAAAAAAgFAABkcnMvZG93bnJldi54bWxQSwUGAAAAAAQABADzAAAAFAYAAAAA&#10;">
                <v:stroke endarrow="block"/>
                <v:shadow color="#ccc"/>
              </v:shape>
            </w:pict>
          </mc:Fallback>
        </mc:AlternateContent>
      </w:r>
      <w:r>
        <w:rPr>
          <w:noProof/>
        </w:rPr>
        <mc:AlternateContent>
          <mc:Choice Requires="wps">
            <w:drawing>
              <wp:anchor distT="36576" distB="36576" distL="36576" distR="36576" simplePos="0" relativeHeight="251675648" behindDoc="0" locked="0" layoutInCell="1" allowOverlap="1" wp14:anchorId="6FEA7580" wp14:editId="60B04EA0">
                <wp:simplePos x="0" y="0"/>
                <wp:positionH relativeFrom="column">
                  <wp:posOffset>2819400</wp:posOffset>
                </wp:positionH>
                <wp:positionV relativeFrom="paragraph">
                  <wp:posOffset>2973705</wp:posOffset>
                </wp:positionV>
                <wp:extent cx="0" cy="323850"/>
                <wp:effectExtent l="76200" t="0" r="7620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22pt;margin-top:234.15pt;width:0;height:25.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26rwIAAKYFAAAOAAAAZHJzL2Uyb0RvYy54bWysVE2P2yAQvVfqf0Dcvf6I82Vtsso6Ti/b&#10;dqVs1TMxOEbFYAGJE1X97x1w4m62l6paHywGmDczb95w/3BqBDoybbiSCxzfRRgxWSrK5X6Bv71s&#10;ghlGxhJJiVCSLfCZGfyw/PjhvmszlqhaCco0AhBpsq5d4NraNgtDU9asIeZOtUzCYaV0QyyYeh9S&#10;TTpAb0SYRNEk7JSmrVYlMwZ21/0hXnr8qmKl/VpVhlkkFhhys/6v/X/n/uHynmR7Tdqal5c0yH9k&#10;0RAuIegAtSaWoIPmf0E1vNTKqMrelaoJVVXxkvkaoJo4elPNtiYt87UAOaYdaDLvB1t+OT5rxCn0&#10;LsFIkgZ6tLWa8H1t0Upr1aFcSQk8Ko3gCvDVtSYDt1w+a1dxeZLb9kmVPwySKq+J3DOf98u5BazY&#10;eYQ3Ls4wLUTddZ8VhTvkYJUn71TpxkECLejke3QeesROFpX9Zgm7o2Q0G/v2hSS7+rXa2E9MNcgt&#10;Fthc6hgKiH0Ucnwy1mVFsquDCyrVhgvh9SAk6hZ4Pk7G3sEowak7dNeM3u9yodGROEX5z5cIJ6+v&#10;aXWQ1IPVjNDisraEC1gj67mxmgNbgmEXrWEUI8FgiNyqT09IF5F5Gfc5g3WysPT7wIiX2M95NC9m&#10;xSwN0mRSBGm0XgerTZ4Gk008Ha9H6zxfx79cKXGa1ZxSJl01V7nH6b/J6TJ4vVAHwQ+0hbfonl9I&#10;9jbT1WYcTdPRLJhOx6MgHRVR8Djb5MEqjyeTafGYPxZvMi189eZ9kh2odFmpg2V6W9MOUe7kMhrP&#10;kxiDAc9DMu07i4jYQ0tKqzHSyn7ntvbidrJ0GDdqyP136d2A3hNx7aGzhi5cavtDFUjy2l8/M25M&#10;+oHbKXp+1k4WbnzgMfBOl4fLvTavbX/rz/O6/A0AAP//AwBQSwMEFAAGAAgAAAAhAA8OlqLgAAAA&#10;CwEAAA8AAABkcnMvZG93bnJldi54bWxMj81OwzAQhO9IvIO1SNyoE5KUEuJUqBII9Ub4EUc3XpKI&#10;eB3Zbht4ehZxgNvuzmj2m2o921Ec0IfBkYJ0kYBAap0ZqFPw/HR3sQIRoiajR0eo4BMDrOvTk0qX&#10;xh3pEQ9N7ASHUCi1gj7GqZQytD1aHRZuQmLt3XmrI6++k8brI4fbUV4myVJaPRB/6PWEmx7bj2Zv&#10;Fcxf2wK71yGPD+n9ld8Wm7fspVHq/Gy+vQERcY5/ZvjBZ3SomWnn9mSCGBXkec5dIg/LVQaCHb+X&#10;nYIivc5A1pX836H+BgAA//8DAFBLAQItABQABgAIAAAAIQC2gziS/gAAAOEBAAATAAAAAAAAAAAA&#10;AAAAAAAAAABbQ29udGVudF9UeXBlc10ueG1sUEsBAi0AFAAGAAgAAAAhADj9If/WAAAAlAEAAAsA&#10;AAAAAAAAAAAAAAAALwEAAF9yZWxzLy5yZWxzUEsBAi0AFAAGAAgAAAAhAHoSfbqvAgAApgUAAA4A&#10;AAAAAAAAAAAAAAAALgIAAGRycy9lMm9Eb2MueG1sUEsBAi0AFAAGAAgAAAAhAA8OlqLgAAAACwEA&#10;AA8AAAAAAAAAAAAAAAAACQUAAGRycy9kb3ducmV2LnhtbFBLBQYAAAAABAAEAPMAAAAWBgAAAAA=&#10;">
                <v:stroke endarrow="block"/>
                <v:shadow color="#ccc"/>
              </v:shape>
            </w:pict>
          </mc:Fallback>
        </mc:AlternateContent>
      </w:r>
      <w:r>
        <w:rPr>
          <w:noProof/>
        </w:rPr>
        <mc:AlternateContent>
          <mc:Choice Requires="wps">
            <w:drawing>
              <wp:anchor distT="36576" distB="36576" distL="36576" distR="36576" simplePos="0" relativeHeight="251676672" behindDoc="0" locked="0" layoutInCell="1" allowOverlap="1" wp14:anchorId="10AAB09B" wp14:editId="3AB83E08">
                <wp:simplePos x="0" y="0"/>
                <wp:positionH relativeFrom="column">
                  <wp:posOffset>2790825</wp:posOffset>
                </wp:positionH>
                <wp:positionV relativeFrom="paragraph">
                  <wp:posOffset>4107180</wp:posOffset>
                </wp:positionV>
                <wp:extent cx="0" cy="323850"/>
                <wp:effectExtent l="76200" t="0" r="7620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19.75pt;margin-top:323.4pt;width:0;height:25.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v0rwIAAKYFAAAOAAAAZHJzL2Uyb0RvYy54bWysVE2PmzAQvVfqf7B8Z4FAvtAmqywhvWzb&#10;lbJVzw42waqxke2ERFX/e8cmoZvtpaqWA/LYnjczb974/uHUCHRk2nAlFzi+izBislSUy/0Cf3vZ&#10;BDOMjCWSEqEkW+AzM/hh+fHDfddmbKRqJSjTCECkybp2gWtr2ywMTVmzhpg71TIJh5XSDbFg6n1I&#10;NekAvRHhKIomYac0bbUqmTGwu+4P8dLjVxUr7deqMswiscCQm/V/7f879w+X9yTba9LWvLykQf4j&#10;i4ZwCUEHqDWxBB00/wuq4aVWRlX2rlRNqKqKl8zXANXE0ZtqtjVpma8FyDHtQJN5P9jyy/FZI06h&#10;dwlGkjTQo63VhO9ri1Zaqw7lSkrgUWkEV4CvrjUZuOXyWbuKy5Pctk+q/GGQVHlN5J75vF/OLWDF&#10;ziO8cXGGaSHqrvusKNwhB6s8eadKNw4SaEEn36Pz0CN2sqjsN0vYTUbJbOzbF5Ls6tdqYz8x1SC3&#10;WGBzqWMoIPZRyPHJWJcVya4OLqhUGy6E14OQqFvg+Xg09g5GCU7dobtm9H6XC42OxCnKf75EOHl9&#10;TauDpB6sZoQWl7UlXMAaWc+N1RzYEgy7aA2jGAkGQ+RWfXpCuojMy7jPGayThaXfB0a8xH7Oo3kx&#10;K2ZpkI4mRZBG63Ww2uRpMNnE0/E6Wef5Ov7lSonTrOaUMumquco9Tv9NTpfB64U6CH6gLbxF9/xC&#10;sreZrjbjaJoms2A6HSdBmhRR8Djb5MEqjyeTafGYPxZvMi189eZ9kh2odFmpg2V6W9MOUe7kkozn&#10;oxiDAc/DaNp3FhGxh5aUVmOklf3Obe3F7WTpMG7UkPvv0rsBvSfi2kNnDV241PaHKpDktb9+ZtyY&#10;9AO3U/T8rJ0s3PjAY+CdLg+Xe21e2/7Wn+d1+RsAAP//AwBQSwMEFAAGAAgAAAAhAD/7N5bfAAAA&#10;CwEAAA8AAABkcnMvZG93bnJldi54bWxMj8tOwzAQRfdI/IM1SOyoU5qkbYhToUog1B3hIZZuPCQR&#10;8Tiy3Tbw9QxiAcu5c3Qf5WaygziiD70jBfNZAgKpcaanVsHz093VCkSImoweHKGCTwywqc7PSl0Y&#10;d6JHPNaxFWxCodAKuhjHQsrQdGh1mLkRiX/vzlsd+fStNF6f2NwO8jpJcml1T5zQ6RG3HTYf9cEq&#10;mL52GbavfRof5vdLv8u2b4uXWqnLi+n2BkTEKf7B8FOfq0PFnfbuQCaIQUG6WGeMKsjTnDcw8avs&#10;WVkvVyCrUv7fUH0DAAD//wMAUEsBAi0AFAAGAAgAAAAhALaDOJL+AAAA4QEAABMAAAAAAAAAAAAA&#10;AAAAAAAAAFtDb250ZW50X1R5cGVzXS54bWxQSwECLQAUAAYACAAAACEAOP0h/9YAAACUAQAACwAA&#10;AAAAAAAAAAAAAAAvAQAAX3JlbHMvLnJlbHNQSwECLQAUAAYACAAAACEASeG79K8CAACmBQAADgAA&#10;AAAAAAAAAAAAAAAuAgAAZHJzL2Uyb0RvYy54bWxQSwECLQAUAAYACAAAACEAP/s3lt8AAAALAQAA&#10;DwAAAAAAAAAAAAAAAAAJBQAAZHJzL2Rvd25yZXYueG1sUEsFBgAAAAAEAAQA8wAAABUGAAAAAA==&#10;">
                <v:stroke endarrow="block"/>
                <v:shadow color="#ccc"/>
              </v:shape>
            </w:pict>
          </mc:Fallback>
        </mc:AlternateContent>
      </w:r>
    </w:p>
    <w:p w14:paraId="08CAC7A7" w14:textId="77777777" w:rsidR="009C77F1" w:rsidRDefault="009C77F1" w:rsidP="009C77F1">
      <w:pPr>
        <w:pStyle w:val="Heading2"/>
        <w:rPr>
          <w:rFonts w:asciiTheme="majorBidi" w:hAnsiTheme="majorBidi"/>
          <w:color w:val="auto"/>
          <w:sz w:val="22"/>
          <w:szCs w:val="22"/>
          <w:lang w:val="en-CA" w:eastAsia="en-CA"/>
        </w:rPr>
      </w:pPr>
    </w:p>
    <w:p w14:paraId="665A0657" w14:textId="77777777" w:rsidR="009C77F1" w:rsidRDefault="009C77F1" w:rsidP="009C77F1">
      <w:pPr>
        <w:pStyle w:val="NoSpacing"/>
        <w:spacing w:line="360" w:lineRule="auto"/>
        <w:jc w:val="both"/>
        <w:rPr>
          <w:rFonts w:asciiTheme="majorBidi" w:hAnsiTheme="majorBidi" w:cstheme="majorBidi"/>
          <w:b/>
          <w:bCs/>
          <w:u w:val="single"/>
        </w:rPr>
      </w:pPr>
    </w:p>
    <w:p w14:paraId="26B22C0C" w14:textId="53570965" w:rsidR="009C77F1" w:rsidRDefault="00F67580" w:rsidP="009C77F1">
      <w:r>
        <w:rPr>
          <w:noProof/>
        </w:rPr>
        <mc:AlternateContent>
          <mc:Choice Requires="wps">
            <w:drawing>
              <wp:anchor distT="0" distB="0" distL="114300" distR="114300" simplePos="0" relativeHeight="251661312" behindDoc="0" locked="0" layoutInCell="1" allowOverlap="1" wp14:anchorId="3A01C2E3" wp14:editId="0563BC6D">
                <wp:simplePos x="0" y="0"/>
                <wp:positionH relativeFrom="column">
                  <wp:posOffset>-724535</wp:posOffset>
                </wp:positionH>
                <wp:positionV relativeFrom="paragraph">
                  <wp:posOffset>219710</wp:posOffset>
                </wp:positionV>
                <wp:extent cx="1900555" cy="400685"/>
                <wp:effectExtent l="6985" t="0" r="11430" b="1143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00555" cy="400685"/>
                        </a:xfrm>
                        <a:prstGeom prst="roundRect">
                          <a:avLst>
                            <a:gd name="adj" fmla="val 16667"/>
                          </a:avLst>
                        </a:prstGeom>
                        <a:solidFill>
                          <a:srgbClr val="CCECFF"/>
                        </a:solidFill>
                        <a:ln w="9525">
                          <a:solidFill>
                            <a:srgbClr val="000000"/>
                          </a:solidFill>
                          <a:round/>
                          <a:headEnd/>
                          <a:tailEnd/>
                        </a:ln>
                      </wps:spPr>
                      <wps:txbx>
                        <w:txbxContent>
                          <w:p w14:paraId="4123B5A9" w14:textId="77777777" w:rsidR="00054D43" w:rsidRDefault="00054D43" w:rsidP="009C77F1">
                            <w:pPr>
                              <w:jc w:val="center"/>
                              <w:rPr>
                                <w:b/>
                              </w:rPr>
                            </w:pPr>
                            <w:r>
                              <w:rPr>
                                <w:b/>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4" style="position:absolute;margin-left:-57.05pt;margin-top:17.3pt;width:149.65pt;height:31.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QFSAIAAIwEAAAOAAAAZHJzL2Uyb0RvYy54bWysVNtu2zAMfR+wfxD0vtgJ6iQ14hRF2gwD&#10;urVotw+QJdnWJouapMTJ349SLku2t2F+EEiJonjOIb242/WabKXzCkxFx6OcEmk4CGXain77uv4w&#10;p8QHZgTTYGRF99LTu+X7d4vBlnICHWghHcEkxpeDrWgXgi2zzPNO9syPwEqDhw24ngV0XZsJxwbM&#10;3utskufTbAAnrAMuvcfdh8MhXab8TSN5eG4aLwPRFcXaQlpdWuu4ZssFK1vHbKf4sQz2D1X0TBl8&#10;9JzqgQVGNk79lapX3IGHJow49Bk0jeIyYUA04/wPNG8dszJhQXK8PdPk/19a/mX74ogSFZ1RYliP&#10;Er3CxggpyCuSx0yrJZlFmgbrS4x+sy8uAvX2CfgPTwysOoyS987B0EkmsLhxjM+uLkTH41VSD59B&#10;4CtsEyAxtmtcTxygMuMpKopf2kZqyC7ptD/rJHeBcNwc3+Z5URSUcDy7wS6YF+lFVsZksTrrfPgo&#10;oSfRqKiLkCKelJptn3xIYokjZCa+U9L0GqXfMk3G0+k0Yc5YeQxG65QzoQetxFppnRzX1ivtCF6t&#10;6Gr1uFqvj+X4yzBtyFDR22JSpCquzvxlikRCak189Sos4UgtG5l+NCLZgSl9sDFemyP1ke2DamFX&#10;75LE85OONYg9apFYx6nA+UWS4jqZoTvgOFTU/9wwJynRnwxKelPMJnF+Lh136dSXDjO8A5yyQMnB&#10;XIXDzG2sU20XtU4cGLjHNmhUOPXLobAjAmx5tK5m6tJPUb9/IstfAAAA//8DAFBLAwQUAAYACAAA&#10;ACEAyNEl7N4AAAAIAQAADwAAAGRycy9kb3ducmV2LnhtbEyPMU/DMBSEdyT+g/WQ2Fo7oQ1RyEuF&#10;KpiYGhCIzYlNkmI/h9hpw7/HTDCe7nT3XblbrGEnPfnBEUKyFsA0tU4N1CG8PD+ucmA+SFLSONII&#10;39rDrrq8KGWh3JkO+lSHjsUS8oVE6EMYC85922sr/dqNmqL34SYrQ5RTx9Ukz7HcGp4KkXErB4oL&#10;vRz1vtftZz1bhC41h5q+jtnb/mHzfpyzRojXJ8Trq+X+DljQS/gLwy9+RIcqMjVuJuWZQdjEJwFh&#10;ld9sgUU/u02ANQhpss2BVyX/f6D6AQAA//8DAFBLAQItABQABgAIAAAAIQC2gziS/gAAAOEBAAAT&#10;AAAAAAAAAAAAAAAAAAAAAABbQ29udGVudF9UeXBlc10ueG1sUEsBAi0AFAAGAAgAAAAhADj9If/W&#10;AAAAlAEAAAsAAAAAAAAAAAAAAAAALwEAAF9yZWxzLy5yZWxzUEsBAi0AFAAGAAgAAAAhAIjU9AVI&#10;AgAAjAQAAA4AAAAAAAAAAAAAAAAALgIAAGRycy9lMm9Eb2MueG1sUEsBAi0AFAAGAAgAAAAhAMjR&#10;JezeAAAACAEAAA8AAAAAAAAAAAAAAAAAogQAAGRycy9kb3ducmV2LnhtbFBLBQYAAAAABAAEAPMA&#10;AACtBQAAAAA=&#10;" fillcolor="#ccecff">
                <v:textbox style="layout-flow:vertical;mso-layout-flow-alt:bottom-to-top" inset="3.6pt,,3.6pt">
                  <w:txbxContent>
                    <w:p w14:paraId="4123B5A9" w14:textId="77777777" w:rsidR="00054D43" w:rsidRDefault="00054D43" w:rsidP="009C77F1">
                      <w:pPr>
                        <w:jc w:val="center"/>
                        <w:rPr>
                          <w:b/>
                        </w:rPr>
                      </w:pPr>
                      <w:r>
                        <w:rPr>
                          <w:b/>
                        </w:rPr>
                        <w:t>Identification</w:t>
                      </w:r>
                    </w:p>
                  </w:txbxContent>
                </v:textbox>
              </v:roundrect>
            </w:pict>
          </mc:Fallback>
        </mc:AlternateContent>
      </w:r>
    </w:p>
    <w:p w14:paraId="1C50862D" w14:textId="77777777" w:rsidR="009C77F1" w:rsidRDefault="009C77F1" w:rsidP="009C77F1"/>
    <w:p w14:paraId="58384091" w14:textId="77777777" w:rsidR="009C77F1" w:rsidRDefault="009C77F1" w:rsidP="009C77F1"/>
    <w:p w14:paraId="0111DAD0" w14:textId="77777777" w:rsidR="009C77F1" w:rsidRDefault="009C77F1" w:rsidP="009C77F1"/>
    <w:p w14:paraId="250412C3" w14:textId="77777777" w:rsidR="009C77F1" w:rsidRDefault="009C77F1" w:rsidP="009C77F1"/>
    <w:p w14:paraId="28509B55" w14:textId="52EA800B" w:rsidR="009C77F1" w:rsidRDefault="00F67580" w:rsidP="009C77F1">
      <w:r>
        <w:rPr>
          <w:noProof/>
        </w:rPr>
        <mc:AlternateContent>
          <mc:Choice Requires="wps">
            <w:drawing>
              <wp:anchor distT="0" distB="0" distL="114300" distR="114300" simplePos="0" relativeHeight="251660288" behindDoc="0" locked="0" layoutInCell="1" allowOverlap="1" wp14:anchorId="4D6F183D" wp14:editId="4FC7337A">
                <wp:simplePos x="0" y="0"/>
                <wp:positionH relativeFrom="column">
                  <wp:posOffset>-251460</wp:posOffset>
                </wp:positionH>
                <wp:positionV relativeFrom="paragraph">
                  <wp:posOffset>102235</wp:posOffset>
                </wp:positionV>
                <wp:extent cx="992505" cy="353060"/>
                <wp:effectExtent l="0" t="4127" r="13017" b="13018"/>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2505" cy="353060"/>
                        </a:xfrm>
                        <a:prstGeom prst="roundRect">
                          <a:avLst>
                            <a:gd name="adj" fmla="val 16667"/>
                          </a:avLst>
                        </a:prstGeom>
                        <a:solidFill>
                          <a:srgbClr val="CCECFF"/>
                        </a:solidFill>
                        <a:ln w="9525">
                          <a:solidFill>
                            <a:srgbClr val="000000"/>
                          </a:solidFill>
                          <a:round/>
                          <a:headEnd/>
                          <a:tailEnd/>
                        </a:ln>
                      </wps:spPr>
                      <wps:txbx>
                        <w:txbxContent>
                          <w:p w14:paraId="6BB59548" w14:textId="77777777" w:rsidR="00054D43" w:rsidRDefault="00054D43" w:rsidP="009C77F1">
                            <w:pPr>
                              <w:jc w:val="center"/>
                              <w:rPr>
                                <w:b/>
                              </w:rPr>
                            </w:pPr>
                            <w:r>
                              <w:rPr>
                                <w:b/>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35" style="position:absolute;margin-left:-19.8pt;margin-top:8.05pt;width:78.15pt;height:27.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VfRgIAAI0EAAAOAAAAZHJzL2Uyb0RvYy54bWysVMGO2jAQvVfqP1i+l4TsAiUirFbsUlXa&#10;tqvd9gOM7SRuHY9rGwJ/37EJFNpbVQ6WxzN+mfeeh8XdvtNkJ51XYCo6HuWUSMNBKNNU9NvX9bv3&#10;lPjAjGAajKzoQXp6t3z7ZtHbUhbQghbSEQQxvuxtRdsQbJllnreyY34EVhpM1uA6FjB0TSYc6xG9&#10;01mR59OsByesAy69x9OHY5IuE35dSx6+1LWXgeiKYm8hrS6tm7hmywUrG8dsq/jQBvuHLjqmDH70&#10;DPXAAiNbp/6C6hR34KEOIw5dBnWtuEwckM04/4PNa8usTFxQHG/PMvn/B8s/754dUaKixS0lhnXo&#10;0QtsjZCCvKB6zDRaEsyhUL31Jda/2mcXqXr7BPyHJwZWLZbJe+egbyUT2N441mdXF2Lg8SrZ9J9A&#10;4GfYNkDSbF+7jjhAb8ZT9BR/6RjFIfvk1OHslNwHwvFwPi8m+YQSjqmbyU0+TU5mrIxYsTnrfPgg&#10;oSNxU1EXKUU+CZntnnxIbomBMhPfKak7jd7vmCbj6XQ6SxRYORQj9gkzkQetxFppnQLXbFbaEbxa&#10;0dXqcbVeD5f9ZZk2pMfWJ8UkdXGV85cQSYMTo6uyxCO92Sj0oxFpH5jSxz12qc2gfBT7aFrYb/bJ&#10;4/nJxg2IA1qRRMexwAFGkeJazDDscR4q6n9umZOU6I8GHb2dzIo4QJeBuww2lwEzvAUcs0DJcbsK&#10;x6HbWqeaNlqdNDBwj6+gVuH0XI6NDQzwzePuaqgu41T1+19k+QsAAP//AwBQSwMEFAAGAAgAAAAh&#10;AHfw7j/dAAAACQEAAA8AAABkcnMvZG93bnJldi54bWxMjzFPwzAUhHck/oP1kNhamzSyUIhTVRVM&#10;TA0IxObEJklrP4fYacO/5zHBeLrT3XfldvGOne0Uh4AK7tYCmMU2mAE7Ba8vT6t7YDFpNNoFtAq+&#10;bYRtdX1V6sKECx7suU4doxKMhVbQpzQWnMe2t17HdRgtkvcZJq8TyanjZtIXKveOZ0JI7vWAtNDr&#10;0e57257q2SvoMneo8eso3/eP+cdxlo0Qb89K3d4suwdgyS7pLwy/+IQOFTE1YUYTmSMtiDwpWG3y&#10;DTAKSJkDa8jIMgG8Kvn/B9UPAAAA//8DAFBLAQItABQABgAIAAAAIQC2gziS/gAAAOEBAAATAAAA&#10;AAAAAAAAAAAAAAAAAABbQ29udGVudF9UeXBlc10ueG1sUEsBAi0AFAAGAAgAAAAhADj9If/WAAAA&#10;lAEAAAsAAAAAAAAAAAAAAAAALwEAAF9yZWxzLy5yZWxzUEsBAi0AFAAGAAgAAAAhANsolV9GAgAA&#10;jQQAAA4AAAAAAAAAAAAAAAAALgIAAGRycy9lMm9Eb2MueG1sUEsBAi0AFAAGAAgAAAAhAHfw7j/d&#10;AAAACQEAAA8AAAAAAAAAAAAAAAAAoAQAAGRycy9kb3ducmV2LnhtbFBLBQYAAAAABAAEAPMAAACq&#10;BQAAAAA=&#10;" fillcolor="#ccecff">
                <v:textbox style="layout-flow:vertical;mso-layout-flow-alt:bottom-to-top" inset="3.6pt,,3.6pt">
                  <w:txbxContent>
                    <w:p w14:paraId="6BB59548" w14:textId="77777777" w:rsidR="00054D43" w:rsidRDefault="00054D43" w:rsidP="009C77F1">
                      <w:pPr>
                        <w:jc w:val="center"/>
                        <w:rPr>
                          <w:b/>
                        </w:rPr>
                      </w:pPr>
                      <w:r>
                        <w:rPr>
                          <w:b/>
                        </w:rPr>
                        <w:t>Screening</w:t>
                      </w:r>
                    </w:p>
                  </w:txbxContent>
                </v:textbox>
              </v:roundrect>
            </w:pict>
          </mc:Fallback>
        </mc:AlternateContent>
      </w:r>
    </w:p>
    <w:p w14:paraId="3763DEB7" w14:textId="77777777" w:rsidR="009C77F1" w:rsidRDefault="009C77F1" w:rsidP="009C77F1"/>
    <w:p w14:paraId="0D63D19C" w14:textId="77777777" w:rsidR="009C77F1" w:rsidRDefault="009C77F1" w:rsidP="009C77F1"/>
    <w:p w14:paraId="496D159A" w14:textId="17B1BCA9" w:rsidR="009C77F1" w:rsidRDefault="00F67580" w:rsidP="009C77F1">
      <w:r>
        <w:rPr>
          <w:noProof/>
        </w:rPr>
        <mc:AlternateContent>
          <mc:Choice Requires="wps">
            <w:drawing>
              <wp:anchor distT="0" distB="0" distL="114300" distR="114300" simplePos="0" relativeHeight="251677696" behindDoc="0" locked="0" layoutInCell="1" allowOverlap="1" wp14:anchorId="7F45DC95" wp14:editId="189F64A2">
                <wp:simplePos x="0" y="0"/>
                <wp:positionH relativeFrom="column">
                  <wp:posOffset>-233045</wp:posOffset>
                </wp:positionH>
                <wp:positionV relativeFrom="paragraph">
                  <wp:posOffset>173355</wp:posOffset>
                </wp:positionV>
                <wp:extent cx="945515" cy="358140"/>
                <wp:effectExtent l="7938" t="0" r="14922" b="14923"/>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45515" cy="358140"/>
                        </a:xfrm>
                        <a:prstGeom prst="roundRect">
                          <a:avLst>
                            <a:gd name="adj" fmla="val 16667"/>
                          </a:avLst>
                        </a:prstGeom>
                        <a:solidFill>
                          <a:srgbClr val="CCECFF"/>
                        </a:solidFill>
                        <a:ln w="9525">
                          <a:solidFill>
                            <a:srgbClr val="000000"/>
                          </a:solidFill>
                          <a:round/>
                          <a:headEnd/>
                          <a:tailEnd/>
                        </a:ln>
                      </wps:spPr>
                      <wps:txbx>
                        <w:txbxContent>
                          <w:p w14:paraId="6B9559B3" w14:textId="77777777" w:rsidR="00054D43" w:rsidRDefault="00054D43" w:rsidP="009C77F1">
                            <w:pPr>
                              <w:jc w:val="center"/>
                              <w:rPr>
                                <w:b/>
                              </w:rPr>
                            </w:pPr>
                            <w:r>
                              <w:rPr>
                                <w:b/>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36" style="position:absolute;margin-left:-18.35pt;margin-top:13.65pt;width:74.45pt;height:28.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kiRgIAAIwEAAAOAAAAZHJzL2Uyb0RvYy54bWysVNuO2yAQfa/Uf0C8N47T2NlacVar7Kaq&#10;tG1Xu+0HEMAxLWYokDj5+x3IpU77VjUPaAaG4znnMJnf7jtNdtJ5Baam+WhMiTQchDKbmn7/tnp3&#10;Q4kPzAimwciaHqSnt4u3b+a9reQEWtBCOoIgxle9rWkbgq2yzPNWdsyPwEqDhw24jgVM3SYTjvWI&#10;3ulsMh6XWQ9OWAdceo+798dDukj4TSN5+No0Xgaia4q9hbS6tK7jmi3mrNo4ZlvFT22wf+iiY8rg&#10;Ry9Q9ywwsnXqL6hOcQcemjDi0GXQNIrLxAHZ5OM/2Ly0zMrEBcXx9iKT/3+w/MvuyRElalpSYliH&#10;Fj3D1ggpyDOKx8xGS1JGmXrrK6x+sU8uEvX2EfhPTwwsW6ySd85B30omsLk81mdXF2Li8SpZ959B&#10;4FfYNkBSbN+4jjhAZ/ISHcVf2kZpyD75dLj4JPeBcNz8MC2KvKCE49H74iafJh8zVkWs2Jx1PnyU&#10;0JEY1NRFRpFOQma7Rx+SV+LEmIkflDSdRud3TJO8LMtZosCqUzFinzETedBKrJTWKXGb9VI7gldr&#10;ulw+LFer02U/LNOG9Nh6MSlSF1dnfgiRNDgzuipLPNKLjUI/GJHiwJQ+xtilNiflo9hH08J+vU8O&#10;5wk0OrEGcUAvkuo4FTi/qFJcJzNMexyHmvpfW+YkJfqTQUunxWwS52eYuGGyHibM8BZwygIlx3AZ&#10;jjO3tU5t2uh1EsHAHT6DRoXzezk2dqKATx6jq5ka5qnq95/I4hUAAP//AwBQSwMEFAAGAAgAAAAh&#10;ADi3fTXdAAAACAEAAA8AAABkcnMvZG93bnJldi54bWxMj8FOwzAQRO9I/IO1SNxauxGySIhToQpO&#10;nBoQiJsTu0laex1ipw1/z3KC02o0T7Mz5Xbxjp3tFIeACjZrAcxiG8yAnYK31+fVPbCYNBrtAloF&#10;3zbCtrq+KnVhwgX39lynjlEIxkIr6FMaC85j21uv4zqMFsk7hMnrRHLquJn0hcK945kQkns9IH3o&#10;9Wh3vW1P9ewVdJnb1/h1lB+7p7vP4ywbId5flLq9WR4fgCW7pD8YfutTdaioUxNmNJE5BbkkUMFq&#10;k9Mk8qWk2xCX5TnwquT/B1Q/AAAA//8DAFBLAQItABQABgAIAAAAIQC2gziS/gAAAOEBAAATAAAA&#10;AAAAAAAAAAAAAAAAAABbQ29udGVudF9UeXBlc10ueG1sUEsBAi0AFAAGAAgAAAAhADj9If/WAAAA&#10;lAEAAAsAAAAAAAAAAAAAAAAALwEAAF9yZWxzLy5yZWxzUEsBAi0AFAAGAAgAAAAhACV3mSJGAgAA&#10;jAQAAA4AAAAAAAAAAAAAAAAALgIAAGRycy9lMm9Eb2MueG1sUEsBAi0AFAAGAAgAAAAhADi3fTXd&#10;AAAACAEAAA8AAAAAAAAAAAAAAAAAoAQAAGRycy9kb3ducmV2LnhtbFBLBQYAAAAABAAEAPMAAACq&#10;BQAAAAA=&#10;" fillcolor="#ccecff">
                <v:textbox style="layout-flow:vertical;mso-layout-flow-alt:bottom-to-top" inset="3.6pt,,3.6pt">
                  <w:txbxContent>
                    <w:p w14:paraId="6B9559B3" w14:textId="77777777" w:rsidR="00054D43" w:rsidRDefault="00054D43" w:rsidP="009C77F1">
                      <w:pPr>
                        <w:jc w:val="center"/>
                        <w:rPr>
                          <w:b/>
                        </w:rPr>
                      </w:pPr>
                      <w:r>
                        <w:rPr>
                          <w:b/>
                        </w:rPr>
                        <w:t>Eligibility</w:t>
                      </w:r>
                    </w:p>
                  </w:txbxContent>
                </v:textbox>
              </v:roundrect>
            </w:pict>
          </mc:Fallback>
        </mc:AlternateContent>
      </w:r>
    </w:p>
    <w:p w14:paraId="78E29D2B" w14:textId="77777777" w:rsidR="009C77F1" w:rsidRDefault="009C77F1" w:rsidP="009C77F1"/>
    <w:p w14:paraId="28B46DDD" w14:textId="77777777" w:rsidR="009C77F1" w:rsidRDefault="009C77F1" w:rsidP="009C77F1"/>
    <w:p w14:paraId="2CE778B3" w14:textId="77777777" w:rsidR="009C77F1" w:rsidRDefault="009C77F1" w:rsidP="009C77F1"/>
    <w:p w14:paraId="470E3475" w14:textId="49887287" w:rsidR="009C77F1" w:rsidRDefault="00F67580" w:rsidP="009C77F1">
      <w:r>
        <w:rPr>
          <w:noProof/>
        </w:rPr>
        <mc:AlternateContent>
          <mc:Choice Requires="wps">
            <w:drawing>
              <wp:anchor distT="0" distB="0" distL="114300" distR="114300" simplePos="0" relativeHeight="251659264" behindDoc="0" locked="0" layoutInCell="1" allowOverlap="1" wp14:anchorId="0A933BF0" wp14:editId="5FFC983A">
                <wp:simplePos x="0" y="0"/>
                <wp:positionH relativeFrom="column">
                  <wp:posOffset>-309116</wp:posOffset>
                </wp:positionH>
                <wp:positionV relativeFrom="paragraph">
                  <wp:posOffset>27940</wp:posOffset>
                </wp:positionV>
                <wp:extent cx="1144270" cy="360680"/>
                <wp:effectExtent l="0" t="8255" r="28575"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4270" cy="360680"/>
                        </a:xfrm>
                        <a:prstGeom prst="roundRect">
                          <a:avLst>
                            <a:gd name="adj" fmla="val 16667"/>
                          </a:avLst>
                        </a:prstGeom>
                        <a:solidFill>
                          <a:srgbClr val="CCECFF"/>
                        </a:solidFill>
                        <a:ln w="9525">
                          <a:solidFill>
                            <a:srgbClr val="000000"/>
                          </a:solidFill>
                          <a:round/>
                          <a:headEnd/>
                          <a:tailEnd/>
                        </a:ln>
                      </wps:spPr>
                      <wps:txbx>
                        <w:txbxContent>
                          <w:p w14:paraId="362C3BC3" w14:textId="77777777" w:rsidR="00054D43" w:rsidRDefault="00054D43" w:rsidP="009C77F1">
                            <w:pPr>
                              <w:jc w:val="center"/>
                              <w:rPr>
                                <w:b/>
                              </w:rPr>
                            </w:pPr>
                            <w:r>
                              <w:rPr>
                                <w:b/>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7" style="position:absolute;margin-left:-24.35pt;margin-top:2.2pt;width:90.1pt;height:28.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mKRgIAAI0EAAAOAAAAZHJzL2Uyb0RvYy54bWysVMFuEzEQvSPxD5bvZLMh2ZZVN1WVNgip&#10;QNXCBzi2N2vweoztZNO/73iSlARuiBysGXv8dt57nlxd73rLtjpEA67h5WjMmXYSlHHrhn//tnx3&#10;yVlMwilhwemGP+vIr+dv31wNvtYT6MAqHRiCuFgPvuFdSr4uiig73Ys4Aq8dHrYQepEwDetCBTEg&#10;em+LyXhcFQME5QNIHSPu3u4P+Zzw21bL9LVto07MNhx7S7QGWld5LeZXol4H4TsjD22If+iiF8bh&#10;R1+hbkUSbBPMX1C9kQEitGkkoS+gbY3UxAHZlOM/2Dx1wmviguJE/ypT/H+w8sv2ITCjGj7jzIke&#10;LXqEjVNasUcUT7i11WyWZRp8rLH6yT+ETDT6e5A/I3Ow6LBK34QAQ6eFwubKXF+cXchJxKtsNXwG&#10;hV8RmwSk2K4NPQuAzpQVOoo/2kZp2I58en71Se8Sk7hZltPp5ALtlHj2vhpXl2RkIeoMlrvzIaaP&#10;GnqWg4aHTCnzIWixvY+JzFIHykL94KztLVq/FZaVVVVdEAdRH4oR+4hJ7MEatTTWUhLWq4UNDK82&#10;fLG4WyyXh8vxtMw6NjT8w2wyoy7OzuIpBIlwZHRWRjzoyWal75yiOAlj9zF2ad1B+qz23rW0W+3I&#10;4pKMyVasQD2jGSQ76ogDjCrllWQdcB4aHn9tRNCc2U8OPZ3OLiZ5gE6TcJqsThPhZAc4ZomzfbhI&#10;+6Hb+GDWXTabRHBwg++gNen4YPaNHSjgm8fobKhOc6r6/S8yfwEAAP//AwBQSwMEFAAGAAgAAAAh&#10;AJV/YuveAAAACQEAAA8AAABkcnMvZG93bnJldi54bWxMj8FOwzAQRO9I/IO1SNxamxQCDXEqVMGJ&#10;UwMCcXPiJUmJ1yF22vD3bE9wHM1o5k2+mV0vDjiGzpOGq6UCgVR721Gj4fXlaXEHIkRD1vSeUMMP&#10;BtgU52e5yaw/0g4PZWwEl1DIjIY2xiGTMtQtOhOWfkBi79OPzkSWYyPtaI5c7nqZKJVKZzrihdYM&#10;uG2x/ionp6FJ+l1J3/v0fft4/bGf0kqpt2etLy/mh3sQEef4F4YTPqNDwUyVn8gG0bNe8ZWoYXFz&#10;uwLBgXTNVyo2kmQNssjl/wfFLwAAAP//AwBQSwECLQAUAAYACAAAACEAtoM4kv4AAADhAQAAEwAA&#10;AAAAAAAAAAAAAAAAAAAAW0NvbnRlbnRfVHlwZXNdLnhtbFBLAQItABQABgAIAAAAIQA4/SH/1gAA&#10;AJQBAAALAAAAAAAAAAAAAAAAAC8BAABfcmVscy8ucmVsc1BLAQItABQABgAIAAAAIQCvVomKRgIA&#10;AI0EAAAOAAAAAAAAAAAAAAAAAC4CAABkcnMvZTJvRG9jLnhtbFBLAQItABQABgAIAAAAIQCVf2Lr&#10;3gAAAAkBAAAPAAAAAAAAAAAAAAAAAKAEAABkcnMvZG93bnJldi54bWxQSwUGAAAAAAQABADzAAAA&#10;qwUAAAAA&#10;" fillcolor="#ccecff">
                <v:textbox style="layout-flow:vertical;mso-layout-flow-alt:bottom-to-top" inset="3.6pt,,3.6pt">
                  <w:txbxContent>
                    <w:p w14:paraId="362C3BC3" w14:textId="77777777" w:rsidR="00054D43" w:rsidRDefault="00054D43" w:rsidP="009C77F1">
                      <w:pPr>
                        <w:jc w:val="center"/>
                        <w:rPr>
                          <w:b/>
                        </w:rPr>
                      </w:pPr>
                      <w:r>
                        <w:rPr>
                          <w:b/>
                        </w:rPr>
                        <w:t>Included</w:t>
                      </w:r>
                    </w:p>
                  </w:txbxContent>
                </v:textbox>
              </v:roundrect>
            </w:pict>
          </mc:Fallback>
        </mc:AlternateContent>
      </w:r>
    </w:p>
    <w:p w14:paraId="06FF46A5" w14:textId="77777777" w:rsidR="009C77F1" w:rsidRDefault="009C77F1" w:rsidP="009C77F1"/>
    <w:p w14:paraId="0A45EF20" w14:textId="77777777" w:rsidR="009C77F1" w:rsidRDefault="009C77F1" w:rsidP="009C77F1"/>
    <w:p w14:paraId="1657D9CC" w14:textId="77777777" w:rsidR="009C77F1" w:rsidRDefault="009C77F1" w:rsidP="009C77F1">
      <w:pPr>
        <w:jc w:val="both"/>
        <w:rPr>
          <w:rFonts w:asciiTheme="majorBidi" w:hAnsiTheme="majorBidi" w:cstheme="majorBidi"/>
          <w:sz w:val="24"/>
          <w:szCs w:val="24"/>
          <w:lang w:val="en-CA"/>
        </w:rPr>
      </w:pPr>
      <w:proofErr w:type="gramStart"/>
      <w:r>
        <w:rPr>
          <w:rFonts w:asciiTheme="majorBidi" w:hAnsiTheme="majorBidi" w:cstheme="majorBidi"/>
          <w:b/>
          <w:bCs/>
          <w:sz w:val="24"/>
          <w:szCs w:val="24"/>
        </w:rPr>
        <w:t>F</w:t>
      </w:r>
      <w:proofErr w:type="spellStart"/>
      <w:r>
        <w:rPr>
          <w:rFonts w:asciiTheme="majorBidi" w:hAnsiTheme="majorBidi" w:cstheme="majorBidi"/>
          <w:b/>
          <w:bCs/>
          <w:sz w:val="24"/>
          <w:szCs w:val="24"/>
          <w:lang w:val="en-CA"/>
        </w:rPr>
        <w:t>igure</w:t>
      </w:r>
      <w:proofErr w:type="spellEnd"/>
      <w:r>
        <w:rPr>
          <w:rFonts w:asciiTheme="majorBidi" w:hAnsiTheme="majorBidi" w:cstheme="majorBidi"/>
          <w:b/>
          <w:bCs/>
          <w:sz w:val="24"/>
          <w:szCs w:val="24"/>
          <w:lang w:val="en-CA"/>
        </w:rPr>
        <w:t xml:space="preserve"> 1</w:t>
      </w:r>
      <w:r>
        <w:rPr>
          <w:rFonts w:asciiTheme="majorBidi" w:hAnsiTheme="majorBidi" w:cstheme="majorBidi"/>
          <w:sz w:val="24"/>
          <w:szCs w:val="24"/>
          <w:lang w:val="en-CA"/>
        </w:rPr>
        <w:t>.</w:t>
      </w:r>
      <w:proofErr w:type="gramEnd"/>
      <w:r>
        <w:rPr>
          <w:rFonts w:asciiTheme="majorBidi" w:hAnsiTheme="majorBidi" w:cstheme="majorBidi"/>
          <w:sz w:val="24"/>
          <w:szCs w:val="24"/>
          <w:lang w:val="en-CA"/>
        </w:rPr>
        <w:t xml:space="preserve"> Flowchart of screening process</w:t>
      </w:r>
    </w:p>
    <w:p w14:paraId="37F36788" w14:textId="77777777" w:rsidR="009C77F1" w:rsidRDefault="009C77F1" w:rsidP="009C77F1">
      <w:pPr>
        <w:pStyle w:val="NoSpacing"/>
        <w:spacing w:line="360" w:lineRule="auto"/>
        <w:jc w:val="both"/>
      </w:pPr>
    </w:p>
    <w:p w14:paraId="242E6E12" w14:textId="1EB0D8C0" w:rsidR="00E5204F" w:rsidRDefault="00125A39" w:rsidP="00997BFC">
      <w:pPr>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00E5204F">
        <w:rPr>
          <w:rFonts w:asciiTheme="majorBidi" w:hAnsiTheme="majorBidi" w:cstheme="majorBidi"/>
          <w:sz w:val="24"/>
          <w:szCs w:val="24"/>
        </w:rPr>
        <w:t xml:space="preserve">o obtain further information regarding infant feeding, </w:t>
      </w:r>
      <w:r w:rsidR="00E5204F" w:rsidRPr="00997BFC">
        <w:rPr>
          <w:rFonts w:asciiTheme="majorBidi" w:hAnsiTheme="majorBidi" w:cstheme="majorBidi"/>
          <w:sz w:val="24"/>
          <w:szCs w:val="24"/>
          <w:highlight w:val="yellow"/>
        </w:rPr>
        <w:t xml:space="preserve">we contacted </w:t>
      </w:r>
      <w:r w:rsidR="00997BFC" w:rsidRPr="00997BFC">
        <w:rPr>
          <w:rFonts w:asciiTheme="majorBidi" w:hAnsiTheme="majorBidi" w:cstheme="majorBidi"/>
          <w:sz w:val="24"/>
          <w:szCs w:val="24"/>
          <w:highlight w:val="yellow"/>
        </w:rPr>
        <w:t xml:space="preserve">seven </w:t>
      </w:r>
      <w:r w:rsidR="00E5204F" w:rsidRPr="00997BFC">
        <w:rPr>
          <w:rFonts w:asciiTheme="majorBidi" w:hAnsiTheme="majorBidi" w:cstheme="majorBidi"/>
          <w:sz w:val="24"/>
          <w:szCs w:val="24"/>
          <w:highlight w:val="yellow"/>
        </w:rPr>
        <w:t>first authors of</w:t>
      </w:r>
      <w:r w:rsidR="00E5204F">
        <w:rPr>
          <w:rFonts w:asciiTheme="majorBidi" w:hAnsiTheme="majorBidi" w:cstheme="majorBidi"/>
          <w:sz w:val="24"/>
          <w:szCs w:val="24"/>
        </w:rPr>
        <w:t xml:space="preserve"> </w:t>
      </w:r>
      <w:r w:rsidR="003C0354" w:rsidRPr="003C0354">
        <w:rPr>
          <w:rFonts w:asciiTheme="majorBidi" w:hAnsiTheme="majorBidi" w:cstheme="majorBidi"/>
          <w:sz w:val="24"/>
          <w:szCs w:val="24"/>
          <w:highlight w:val="yellow"/>
        </w:rPr>
        <w:t>studies</w:t>
      </w:r>
      <w:r w:rsidR="00E5204F">
        <w:rPr>
          <w:rFonts w:asciiTheme="majorBidi" w:hAnsiTheme="majorBidi" w:cstheme="majorBidi"/>
          <w:sz w:val="24"/>
          <w:szCs w:val="24"/>
        </w:rPr>
        <w:t xml:space="preserve"> identified </w:t>
      </w:r>
      <w:r w:rsidR="00736B63">
        <w:rPr>
          <w:rFonts w:asciiTheme="majorBidi" w:hAnsiTheme="majorBidi" w:cstheme="majorBidi"/>
          <w:sz w:val="24"/>
          <w:szCs w:val="24"/>
        </w:rPr>
        <w:t xml:space="preserve">for inclusion in this </w:t>
      </w:r>
      <w:r w:rsidR="00E5204F">
        <w:rPr>
          <w:rFonts w:asciiTheme="majorBidi" w:hAnsiTheme="majorBidi" w:cstheme="majorBidi"/>
          <w:sz w:val="24"/>
          <w:szCs w:val="24"/>
        </w:rPr>
        <w:t xml:space="preserve">review, to solicit additional information regarding infant feeding modality in the first six months of life. </w:t>
      </w:r>
      <w:r w:rsidR="00F67580">
        <w:rPr>
          <w:rFonts w:asciiTheme="majorBidi" w:hAnsiTheme="majorBidi" w:cstheme="majorBidi"/>
          <w:sz w:val="24"/>
          <w:szCs w:val="24"/>
        </w:rPr>
        <w:t>Questions related to the type and duration of recommended feeding practice, type of infant feeding support provided to mothers, collection of data on child feeding practices, and how this data was addressed in the study (proportion, statistical model, rates of transmission or death).</w:t>
      </w:r>
      <w:r w:rsidR="00EF1990">
        <w:rPr>
          <w:rFonts w:asciiTheme="majorBidi" w:hAnsiTheme="majorBidi" w:cstheme="majorBidi"/>
          <w:sz w:val="24"/>
          <w:szCs w:val="24"/>
        </w:rPr>
        <w:t xml:space="preserve"> </w:t>
      </w:r>
      <w:r w:rsidR="00997BFC" w:rsidRPr="00997BFC">
        <w:rPr>
          <w:rFonts w:asciiTheme="majorBidi" w:hAnsiTheme="majorBidi" w:cstheme="majorBidi"/>
          <w:sz w:val="24"/>
          <w:szCs w:val="24"/>
          <w:highlight w:val="yellow"/>
        </w:rPr>
        <w:t>Response from three authors was included in th</w:t>
      </w:r>
      <w:r w:rsidR="00997BFC">
        <w:rPr>
          <w:rFonts w:asciiTheme="majorBidi" w:hAnsiTheme="majorBidi" w:cstheme="majorBidi"/>
          <w:sz w:val="24"/>
          <w:szCs w:val="24"/>
          <w:highlight w:val="yellow"/>
        </w:rPr>
        <w:t>is</w:t>
      </w:r>
      <w:r w:rsidR="00997BFC" w:rsidRPr="00997BFC">
        <w:rPr>
          <w:rFonts w:asciiTheme="majorBidi" w:hAnsiTheme="majorBidi" w:cstheme="majorBidi"/>
          <w:sz w:val="24"/>
          <w:szCs w:val="24"/>
          <w:highlight w:val="yellow"/>
        </w:rPr>
        <w:t xml:space="preserve"> study.</w:t>
      </w:r>
    </w:p>
    <w:p w14:paraId="4ED8C008" w14:textId="77777777" w:rsidR="00736B63" w:rsidRDefault="00736B63" w:rsidP="00D22F40">
      <w:pPr>
        <w:spacing w:after="0" w:line="360" w:lineRule="auto"/>
        <w:rPr>
          <w:rFonts w:asciiTheme="majorBidi" w:hAnsiTheme="majorBidi" w:cstheme="majorBidi"/>
          <w:sz w:val="24"/>
          <w:szCs w:val="24"/>
        </w:rPr>
      </w:pPr>
    </w:p>
    <w:p w14:paraId="0BC66574" w14:textId="053B4BD4" w:rsidR="00C508AA" w:rsidRPr="00523AE3" w:rsidRDefault="00736B63" w:rsidP="00D22F40">
      <w:pPr>
        <w:spacing w:after="0" w:line="360" w:lineRule="auto"/>
        <w:rPr>
          <w:rFonts w:asciiTheme="majorBidi" w:hAnsiTheme="majorBidi" w:cstheme="majorBidi"/>
          <w:sz w:val="24"/>
          <w:szCs w:val="24"/>
          <w:u w:val="single"/>
        </w:rPr>
      </w:pPr>
      <w:r w:rsidRPr="00523AE3">
        <w:rPr>
          <w:rFonts w:asciiTheme="majorBidi" w:hAnsiTheme="majorBidi" w:cstheme="majorBidi"/>
          <w:sz w:val="24"/>
          <w:szCs w:val="24"/>
          <w:u w:val="single"/>
        </w:rPr>
        <w:t>A</w:t>
      </w:r>
      <w:r w:rsidR="00C508AA" w:rsidRPr="00523AE3">
        <w:rPr>
          <w:rFonts w:asciiTheme="majorBidi" w:hAnsiTheme="majorBidi" w:cstheme="majorBidi"/>
          <w:sz w:val="24"/>
          <w:szCs w:val="24"/>
          <w:u w:val="single"/>
        </w:rPr>
        <w:t>ssessment of study quality</w:t>
      </w:r>
    </w:p>
    <w:p w14:paraId="07E1D4D3" w14:textId="1A4114C5" w:rsidR="005A0D93" w:rsidRDefault="00720B12" w:rsidP="00D22F40">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 </w:t>
      </w:r>
      <w:r w:rsidR="005A0D93" w:rsidRPr="00ED302F">
        <w:rPr>
          <w:rFonts w:asciiTheme="majorBidi" w:hAnsiTheme="majorBidi" w:cstheme="majorBidi"/>
          <w:sz w:val="24"/>
          <w:szCs w:val="24"/>
        </w:rPr>
        <w:t xml:space="preserve">modified Newcastle-Ottawa Scale (NOS) </w:t>
      </w:r>
      <w:r>
        <w:rPr>
          <w:rFonts w:asciiTheme="majorBidi" w:hAnsiTheme="majorBidi" w:cstheme="majorBidi"/>
          <w:sz w:val="24"/>
          <w:szCs w:val="24"/>
        </w:rPr>
        <w:t xml:space="preserve">was developed by </w:t>
      </w:r>
      <w:r w:rsidR="00002E8D">
        <w:rPr>
          <w:rFonts w:asciiTheme="majorBidi" w:hAnsiTheme="majorBidi" w:cstheme="majorBidi"/>
          <w:sz w:val="24"/>
          <w:szCs w:val="24"/>
        </w:rPr>
        <w:t xml:space="preserve">the </w:t>
      </w:r>
      <w:r>
        <w:rPr>
          <w:rFonts w:asciiTheme="majorBidi" w:hAnsiTheme="majorBidi" w:cstheme="majorBidi"/>
          <w:sz w:val="24"/>
          <w:szCs w:val="24"/>
        </w:rPr>
        <w:t xml:space="preserve">authors </w:t>
      </w:r>
      <w:r w:rsidR="005A0D93" w:rsidRPr="00ED302F">
        <w:rPr>
          <w:rFonts w:asciiTheme="majorBidi" w:hAnsiTheme="majorBidi" w:cstheme="majorBidi"/>
          <w:sz w:val="24"/>
          <w:szCs w:val="24"/>
        </w:rPr>
        <w:t xml:space="preserve">to assess the quality of all </w:t>
      </w:r>
      <w:r w:rsidR="00454FA9">
        <w:rPr>
          <w:rFonts w:asciiTheme="majorBidi" w:hAnsiTheme="majorBidi" w:cstheme="majorBidi"/>
          <w:sz w:val="24"/>
          <w:szCs w:val="24"/>
        </w:rPr>
        <w:t>studies included in the analysis</w:t>
      </w:r>
      <w:r w:rsidR="00874D28">
        <w:rPr>
          <w:rFonts w:asciiTheme="majorBidi" w:hAnsiTheme="majorBidi" w:cstheme="majorBidi"/>
          <w:sz w:val="24"/>
          <w:szCs w:val="24"/>
        </w:rPr>
        <w:t>, on the basis of selection of study participants and outcome assessment</w:t>
      </w:r>
      <w:r w:rsidR="00AC14B9">
        <w:rPr>
          <w:rFonts w:asciiTheme="majorBidi" w:hAnsiTheme="majorBidi" w:cstheme="majorBidi"/>
          <w:sz w:val="24"/>
          <w:szCs w:val="24"/>
        </w:rPr>
        <w:t xml:space="preserve"> </w:t>
      </w:r>
      <w:r w:rsidR="00C82F22">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&lt;EndNote&gt;&lt;Cite&gt;&lt;Author&gt;Wells&lt;/Author&gt;&lt;Year&gt;2000&lt;/Year&gt;&lt;RecNum&gt;944&lt;/RecNum&gt;&lt;DisplayText&gt;[15]&lt;/DisplayText&gt;&lt;record&gt;&lt;rec-number&gt;944&lt;/rec-number&gt;&lt;foreign-keys&gt;&lt;key app="EN" db-id="vfvtrvszjxvvv9ezrt1xxva0pp9f5w2azv2v" timestamp="1452765773"&gt;944&lt;/key&gt;&lt;/foreign-keys&gt;&lt;ref-type name="Generic"&gt;13&lt;/ref-type&gt;&lt;contributors&gt;&lt;authors&gt;&lt;author&gt;Wells, GA&lt;/author&gt;&lt;author&gt;Shea, B&lt;/author&gt;&lt;author&gt;O’connell, D&lt;/author&gt;&lt;author&gt;Peterson, JEA&lt;/author&gt;&lt;author&gt;Welch, V&lt;/author&gt;&lt;author&gt;Losos, M&lt;/author&gt;&lt;author&gt;Tugwell, P&lt;/author&gt;&lt;/authors&gt;&lt;/contributors&gt;&lt;titles&gt;&lt;title&gt;The Newcastle-Ottawa Scale (NOS) for assessing the quality of nonrandomised studies in meta-analyses&lt;/title&gt;&lt;/titles&gt;&lt;dates&gt;&lt;year&gt;2000&lt;/year&gt;&lt;/dates&gt;&lt;urls&gt;&lt;/urls&gt;&lt;/record&gt;&lt;/Cite&gt;&lt;/EndNote&gt;</w:instrText>
      </w:r>
      <w:r w:rsidR="00C82F22">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5" w:tooltip="Wells, 2000 #944" w:history="1">
        <w:r w:rsidR="00CA4028">
          <w:rPr>
            <w:rFonts w:asciiTheme="majorBidi" w:hAnsiTheme="majorBidi" w:cstheme="majorBidi"/>
            <w:noProof/>
            <w:sz w:val="24"/>
            <w:szCs w:val="24"/>
          </w:rPr>
          <w:t>15</w:t>
        </w:r>
      </w:hyperlink>
      <w:r w:rsidR="00BC7134">
        <w:rPr>
          <w:rFonts w:asciiTheme="majorBidi" w:hAnsiTheme="majorBidi" w:cstheme="majorBidi"/>
          <w:noProof/>
          <w:sz w:val="24"/>
          <w:szCs w:val="24"/>
        </w:rPr>
        <w:t>]</w:t>
      </w:r>
      <w:r w:rsidR="00C82F22">
        <w:rPr>
          <w:rFonts w:asciiTheme="majorBidi" w:hAnsiTheme="majorBidi" w:cstheme="majorBidi"/>
          <w:sz w:val="24"/>
          <w:szCs w:val="24"/>
        </w:rPr>
        <w:fldChar w:fldCharType="end"/>
      </w:r>
      <w:r w:rsidR="00736B63">
        <w:rPr>
          <w:rFonts w:asciiTheme="majorBidi" w:hAnsiTheme="majorBidi" w:cstheme="majorBidi"/>
          <w:sz w:val="24"/>
          <w:szCs w:val="24"/>
        </w:rPr>
        <w:t xml:space="preserve">. </w:t>
      </w:r>
      <w:r w:rsidR="005A0D93">
        <w:rPr>
          <w:rFonts w:asciiTheme="majorBidi" w:hAnsiTheme="majorBidi" w:cstheme="majorBidi"/>
          <w:sz w:val="24"/>
          <w:szCs w:val="24"/>
        </w:rPr>
        <w:t xml:space="preserve">Each study could score a maximum of </w:t>
      </w:r>
      <w:r w:rsidR="00C83308">
        <w:rPr>
          <w:rFonts w:asciiTheme="majorBidi" w:hAnsiTheme="majorBidi" w:cstheme="majorBidi"/>
          <w:sz w:val="24"/>
          <w:szCs w:val="24"/>
        </w:rPr>
        <w:t>five</w:t>
      </w:r>
      <w:r w:rsidR="005A0D93">
        <w:rPr>
          <w:rFonts w:asciiTheme="majorBidi" w:hAnsiTheme="majorBidi" w:cstheme="majorBidi"/>
          <w:sz w:val="24"/>
          <w:szCs w:val="24"/>
        </w:rPr>
        <w:t xml:space="preserve"> stars on Selection and four on Outcome</w:t>
      </w:r>
      <w:r w:rsidR="00736B63">
        <w:rPr>
          <w:rFonts w:asciiTheme="majorBidi" w:hAnsiTheme="majorBidi" w:cstheme="majorBidi"/>
          <w:sz w:val="24"/>
          <w:szCs w:val="24"/>
        </w:rPr>
        <w:t xml:space="preserve">; </w:t>
      </w:r>
      <w:r w:rsidR="005A0D93">
        <w:rPr>
          <w:rFonts w:asciiTheme="majorBidi" w:hAnsiTheme="majorBidi" w:cstheme="majorBidi"/>
          <w:sz w:val="24"/>
          <w:szCs w:val="24"/>
        </w:rPr>
        <w:t>consider</w:t>
      </w:r>
      <w:r w:rsidR="00874D28">
        <w:rPr>
          <w:rFonts w:asciiTheme="majorBidi" w:hAnsiTheme="majorBidi" w:cstheme="majorBidi"/>
          <w:sz w:val="24"/>
          <w:szCs w:val="24"/>
        </w:rPr>
        <w:t xml:space="preserve">ing </w:t>
      </w:r>
      <w:r w:rsidR="00736B63">
        <w:rPr>
          <w:rFonts w:asciiTheme="majorBidi" w:hAnsiTheme="majorBidi" w:cstheme="majorBidi"/>
          <w:sz w:val="24"/>
          <w:szCs w:val="24"/>
        </w:rPr>
        <w:t>r</w:t>
      </w:r>
      <w:r w:rsidR="005A0D93">
        <w:rPr>
          <w:rFonts w:asciiTheme="majorBidi" w:hAnsiTheme="majorBidi" w:cstheme="majorBidi"/>
          <w:sz w:val="24"/>
          <w:szCs w:val="24"/>
        </w:rPr>
        <w:t>epresentativeness of the study population</w:t>
      </w:r>
      <w:r w:rsidR="00736B63">
        <w:rPr>
          <w:rFonts w:asciiTheme="majorBidi" w:hAnsiTheme="majorBidi" w:cstheme="majorBidi"/>
          <w:sz w:val="24"/>
          <w:szCs w:val="24"/>
        </w:rPr>
        <w:t>, a</w:t>
      </w:r>
      <w:r w:rsidR="005A0D93">
        <w:rPr>
          <w:rFonts w:asciiTheme="majorBidi" w:hAnsiTheme="majorBidi" w:cstheme="majorBidi"/>
          <w:sz w:val="24"/>
          <w:szCs w:val="24"/>
        </w:rPr>
        <w:t xml:space="preserve">scertainment of exposure to </w:t>
      </w:r>
      <w:r w:rsidR="002C2235">
        <w:rPr>
          <w:rFonts w:asciiTheme="majorBidi" w:hAnsiTheme="majorBidi" w:cstheme="majorBidi"/>
          <w:sz w:val="24"/>
          <w:szCs w:val="24"/>
        </w:rPr>
        <w:t>ART</w:t>
      </w:r>
      <w:r w:rsidR="005A0D93">
        <w:rPr>
          <w:rFonts w:asciiTheme="majorBidi" w:hAnsiTheme="majorBidi" w:cstheme="majorBidi"/>
          <w:sz w:val="24"/>
          <w:szCs w:val="24"/>
        </w:rPr>
        <w:t xml:space="preserve"> and breastfeeding, report of maternal adherence to ART and feeding</w:t>
      </w:r>
      <w:r w:rsidR="00B4392C">
        <w:rPr>
          <w:rFonts w:asciiTheme="majorBidi" w:hAnsiTheme="majorBidi" w:cstheme="majorBidi"/>
          <w:sz w:val="24"/>
          <w:szCs w:val="24"/>
        </w:rPr>
        <w:t xml:space="preserve"> modality</w:t>
      </w:r>
      <w:r w:rsidR="005A0D93">
        <w:rPr>
          <w:rFonts w:asciiTheme="majorBidi" w:hAnsiTheme="majorBidi" w:cstheme="majorBidi"/>
          <w:sz w:val="24"/>
          <w:szCs w:val="24"/>
        </w:rPr>
        <w:t xml:space="preserve">.  </w:t>
      </w:r>
    </w:p>
    <w:p w14:paraId="1C258CF5" w14:textId="77777777" w:rsidR="006448D3" w:rsidRDefault="006448D3" w:rsidP="00D22F40">
      <w:pPr>
        <w:spacing w:after="0" w:line="360" w:lineRule="auto"/>
        <w:rPr>
          <w:rFonts w:asciiTheme="majorBidi" w:hAnsiTheme="majorBidi" w:cstheme="majorBidi"/>
          <w:b/>
          <w:bCs/>
          <w:sz w:val="24"/>
          <w:szCs w:val="24"/>
        </w:rPr>
      </w:pPr>
    </w:p>
    <w:p w14:paraId="77D70783" w14:textId="7E7E88F0" w:rsidR="00C304C7" w:rsidRDefault="005B08F5" w:rsidP="003164D3">
      <w:pPr>
        <w:spacing w:after="0" w:line="360" w:lineRule="auto"/>
        <w:jc w:val="both"/>
        <w:rPr>
          <w:rFonts w:asciiTheme="majorBidi" w:hAnsiTheme="majorBidi" w:cstheme="majorBidi"/>
          <w:sz w:val="24"/>
          <w:szCs w:val="24"/>
        </w:rPr>
      </w:pPr>
      <w:r>
        <w:rPr>
          <w:rFonts w:asciiTheme="majorBidi" w:hAnsiTheme="majorBidi" w:cstheme="majorBidi"/>
          <w:sz w:val="24"/>
          <w:szCs w:val="24"/>
        </w:rPr>
        <w:t>The information obtained from the NOS was used to comment on the quality of the included studies in</w:t>
      </w:r>
      <w:r w:rsidR="0068099E">
        <w:rPr>
          <w:rFonts w:asciiTheme="majorBidi" w:hAnsiTheme="majorBidi" w:cstheme="majorBidi"/>
          <w:sz w:val="24"/>
          <w:szCs w:val="24"/>
        </w:rPr>
        <w:t xml:space="preserve"> the Grading of Recommendations Assessment, Development and Evaluation system (</w:t>
      </w:r>
      <w:r>
        <w:rPr>
          <w:rFonts w:asciiTheme="majorBidi" w:hAnsiTheme="majorBidi" w:cstheme="majorBidi"/>
          <w:sz w:val="24"/>
          <w:szCs w:val="24"/>
        </w:rPr>
        <w:t>GRADE</w:t>
      </w:r>
      <w:r w:rsidR="0068099E">
        <w:rPr>
          <w:rFonts w:asciiTheme="majorBidi" w:hAnsiTheme="majorBidi" w:cstheme="majorBidi"/>
          <w:sz w:val="24"/>
          <w:szCs w:val="24"/>
        </w:rPr>
        <w:t>), a system for rating quality of evidence and grading strength of recommendations in systematic reviews</w:t>
      </w:r>
      <w:r w:rsidR="00A76FDE">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&lt;EndNote&gt;&lt;Cite&gt;&lt;Author&gt;Guyatt&lt;/Author&gt;&lt;Year&gt;2008&lt;/Year&gt;&lt;RecNum&gt;958&lt;/RecNum&gt;&lt;DisplayText&gt;[16]&lt;/DisplayText&gt;&lt;record&gt;&lt;rec-number&gt;958&lt;/rec-number&gt;&lt;foreign-keys&gt;&lt;key app="EN" db-id="vfvtrvszjxvvv9ezrt1xxva0pp9f5w2azv2v" timestamp="1454355109"&gt;958&lt;/key&gt;&lt;/foreign-keys&gt;&lt;ref-type name="Journal Article"&gt;17&lt;/ref-type&gt;&lt;contributors&gt;&lt;authors&gt;&lt;author&gt;Guyatt, Gordon H&lt;/author&gt;&lt;author&gt;Oxman, Andrew D&lt;/author&gt;&lt;author&gt;Kunz, Regina&lt;/author&gt;&lt;author&gt;Falck-Ytter, Yngve&lt;/author&gt;&lt;author&gt;Vist, Gunn E&lt;/author&gt;&lt;author&gt;Liberati, Alessandro&lt;/author&gt;&lt;author&gt;Schünemann, Holger J&lt;/author&gt;&lt;/authors&gt;&lt;/contributors&gt;&lt;titles&gt;&lt;title&gt;Rating quality of evidence and strength of recommendations: Going from evidence to recommendations&lt;/title&gt;&lt;secondary-title&gt;BMJ: British Medical Journal&lt;/secondary-title&gt;&lt;/titles&gt;&lt;periodical&gt;&lt;full-title&gt;BMJ: British Medical Journal&lt;/full-title&gt;&lt;/periodical&gt;&lt;pages&gt;1049&lt;/pages&gt;&lt;volume&gt;336&lt;/volume&gt;&lt;number&gt;7652&lt;/number&gt;&lt;dates&gt;&lt;year&gt;2008&lt;/year&gt;&lt;/dates&gt;&lt;urls&gt;&lt;/urls&gt;&lt;/record&gt;&lt;/Cite&gt;&lt;/EndNote&gt;</w:instrText>
      </w:r>
      <w:r w:rsidR="00A76FDE">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6" w:tooltip="Guyatt, 2008 #958" w:history="1">
        <w:r w:rsidR="00CA4028">
          <w:rPr>
            <w:rFonts w:asciiTheme="majorBidi" w:hAnsiTheme="majorBidi" w:cstheme="majorBidi"/>
            <w:noProof/>
            <w:sz w:val="24"/>
            <w:szCs w:val="24"/>
          </w:rPr>
          <w:t>16</w:t>
        </w:r>
      </w:hyperlink>
      <w:r w:rsidR="00BC7134">
        <w:rPr>
          <w:rFonts w:asciiTheme="majorBidi" w:hAnsiTheme="majorBidi" w:cstheme="majorBidi"/>
          <w:noProof/>
          <w:sz w:val="24"/>
          <w:szCs w:val="24"/>
        </w:rPr>
        <w:t>]</w:t>
      </w:r>
      <w:r w:rsidR="00A76FDE">
        <w:rPr>
          <w:rFonts w:asciiTheme="majorBidi" w:hAnsiTheme="majorBidi" w:cstheme="majorBidi"/>
          <w:sz w:val="24"/>
          <w:szCs w:val="24"/>
        </w:rPr>
        <w:fldChar w:fldCharType="end"/>
      </w:r>
      <w:r>
        <w:rPr>
          <w:rFonts w:asciiTheme="majorBidi" w:hAnsiTheme="majorBidi" w:cstheme="majorBidi"/>
          <w:sz w:val="24"/>
          <w:szCs w:val="24"/>
        </w:rPr>
        <w:t xml:space="preserve">. </w:t>
      </w:r>
      <w:r w:rsidR="0068099E">
        <w:rPr>
          <w:rFonts w:asciiTheme="majorBidi" w:hAnsiTheme="majorBidi" w:cstheme="majorBidi"/>
          <w:sz w:val="24"/>
          <w:szCs w:val="24"/>
        </w:rPr>
        <w:t>In this study</w:t>
      </w:r>
      <w:r w:rsidR="003164D3">
        <w:rPr>
          <w:rFonts w:asciiTheme="majorBidi" w:hAnsiTheme="majorBidi" w:cstheme="majorBidi"/>
          <w:sz w:val="24"/>
          <w:szCs w:val="24"/>
        </w:rPr>
        <w:t>,</w:t>
      </w:r>
      <w:r w:rsidR="0068099E">
        <w:rPr>
          <w:rFonts w:asciiTheme="majorBidi" w:hAnsiTheme="majorBidi" w:cstheme="majorBidi"/>
          <w:sz w:val="24"/>
          <w:szCs w:val="24"/>
        </w:rPr>
        <w:t xml:space="preserve"> </w:t>
      </w:r>
      <w:r w:rsidR="003164D3" w:rsidRPr="003164D3">
        <w:rPr>
          <w:rFonts w:asciiTheme="majorBidi" w:hAnsiTheme="majorBidi" w:cstheme="majorBidi"/>
          <w:sz w:val="24"/>
          <w:szCs w:val="24"/>
          <w:highlight w:val="yellow"/>
        </w:rPr>
        <w:t>NOS</w:t>
      </w:r>
      <w:r w:rsidR="0068099E">
        <w:rPr>
          <w:rFonts w:asciiTheme="majorBidi" w:hAnsiTheme="majorBidi" w:cstheme="majorBidi"/>
          <w:sz w:val="24"/>
          <w:szCs w:val="24"/>
        </w:rPr>
        <w:t xml:space="preserve"> considered</w:t>
      </w:r>
      <w:r>
        <w:rPr>
          <w:rFonts w:asciiTheme="majorBidi" w:hAnsiTheme="majorBidi" w:cstheme="majorBidi"/>
          <w:sz w:val="24"/>
          <w:szCs w:val="24"/>
        </w:rPr>
        <w:t xml:space="preserve"> study limitations, consistency of results, directness, imprecision and reporting bias.  </w:t>
      </w:r>
    </w:p>
    <w:p w14:paraId="42BA3F2B" w14:textId="77777777" w:rsidR="00736B63" w:rsidRPr="00850C75" w:rsidRDefault="00736B63" w:rsidP="00D22F40">
      <w:pPr>
        <w:spacing w:after="0" w:line="360" w:lineRule="auto"/>
        <w:jc w:val="both"/>
        <w:rPr>
          <w:rFonts w:asciiTheme="majorBidi" w:hAnsiTheme="majorBidi" w:cstheme="majorBidi"/>
          <w:sz w:val="24"/>
          <w:szCs w:val="24"/>
        </w:rPr>
      </w:pPr>
    </w:p>
    <w:p w14:paraId="5DE3A2B1" w14:textId="0A74B4F9" w:rsidR="00C304C7" w:rsidRDefault="00A76FDE" w:rsidP="00FE662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Results </w:t>
      </w:r>
      <w:r w:rsidR="00002E8D">
        <w:rPr>
          <w:rFonts w:asciiTheme="majorBidi" w:hAnsiTheme="majorBidi" w:cstheme="majorBidi"/>
          <w:sz w:val="24"/>
          <w:szCs w:val="24"/>
        </w:rPr>
        <w:t>are</w:t>
      </w:r>
      <w:r>
        <w:rPr>
          <w:rFonts w:asciiTheme="majorBidi" w:hAnsiTheme="majorBidi" w:cstheme="majorBidi"/>
          <w:sz w:val="24"/>
          <w:szCs w:val="24"/>
        </w:rPr>
        <w:t xml:space="preserve"> presented </w:t>
      </w:r>
      <w:r w:rsidR="00002E8D">
        <w:rPr>
          <w:rFonts w:asciiTheme="majorBidi" w:hAnsiTheme="majorBidi" w:cstheme="majorBidi"/>
          <w:sz w:val="24"/>
          <w:szCs w:val="24"/>
        </w:rPr>
        <w:t xml:space="preserve">narratively and as </w:t>
      </w:r>
      <w:r>
        <w:rPr>
          <w:rFonts w:asciiTheme="majorBidi" w:hAnsiTheme="majorBidi" w:cstheme="majorBidi"/>
          <w:sz w:val="24"/>
          <w:szCs w:val="24"/>
        </w:rPr>
        <w:t>pooled estimate</w:t>
      </w:r>
      <w:r w:rsidR="00002E8D">
        <w:rPr>
          <w:rFonts w:asciiTheme="majorBidi" w:hAnsiTheme="majorBidi" w:cstheme="majorBidi"/>
          <w:sz w:val="24"/>
          <w:szCs w:val="24"/>
        </w:rPr>
        <w:t>s</w:t>
      </w:r>
      <w:r>
        <w:rPr>
          <w:rFonts w:asciiTheme="majorBidi" w:hAnsiTheme="majorBidi" w:cstheme="majorBidi"/>
          <w:sz w:val="24"/>
          <w:szCs w:val="24"/>
        </w:rPr>
        <w:t xml:space="preserve"> </w:t>
      </w:r>
      <w:r w:rsidR="00C304C7">
        <w:rPr>
          <w:rFonts w:asciiTheme="majorBidi" w:hAnsiTheme="majorBidi" w:cstheme="majorBidi"/>
          <w:sz w:val="24"/>
          <w:szCs w:val="24"/>
        </w:rPr>
        <w:t>with a heterogeneity score</w:t>
      </w:r>
      <w:r w:rsidR="00C13B62">
        <w:rPr>
          <w:rFonts w:asciiTheme="majorBidi" w:hAnsiTheme="majorBidi" w:cstheme="majorBidi"/>
          <w:sz w:val="24"/>
          <w:szCs w:val="24"/>
        </w:rPr>
        <w:t xml:space="preserve"> based on a random </w:t>
      </w:r>
      <w:proofErr w:type="gramStart"/>
      <w:r w:rsidR="00C13B62">
        <w:rPr>
          <w:rFonts w:asciiTheme="majorBidi" w:hAnsiTheme="majorBidi" w:cstheme="majorBidi"/>
          <w:sz w:val="24"/>
          <w:szCs w:val="24"/>
        </w:rPr>
        <w:t>effects</w:t>
      </w:r>
      <w:proofErr w:type="gramEnd"/>
      <w:r w:rsidR="00C13B62">
        <w:rPr>
          <w:rFonts w:asciiTheme="majorBidi" w:hAnsiTheme="majorBidi" w:cstheme="majorBidi"/>
          <w:sz w:val="24"/>
          <w:szCs w:val="24"/>
        </w:rPr>
        <w:t xml:space="preserve"> meta-analysis </w:t>
      </w:r>
      <w:r w:rsidR="00D3119D">
        <w:rPr>
          <w:rFonts w:asciiTheme="majorBidi" w:hAnsiTheme="majorBidi" w:cstheme="majorBidi"/>
          <w:sz w:val="24"/>
          <w:szCs w:val="24"/>
        </w:rPr>
        <w:t xml:space="preserve">using </w:t>
      </w:r>
      <w:r w:rsidR="00C13B62">
        <w:rPr>
          <w:rFonts w:asciiTheme="majorBidi" w:hAnsiTheme="majorBidi" w:cstheme="majorBidi"/>
          <w:sz w:val="24"/>
          <w:szCs w:val="24"/>
        </w:rPr>
        <w:t>STATA</w:t>
      </w:r>
      <w:r w:rsidR="00D3119D">
        <w:rPr>
          <w:rFonts w:asciiTheme="majorBidi" w:hAnsiTheme="majorBidi" w:cstheme="majorBidi"/>
          <w:sz w:val="24"/>
          <w:szCs w:val="24"/>
        </w:rPr>
        <w:t xml:space="preserve"> 13 (Stata Corp, 2013)</w:t>
      </w:r>
      <w:r w:rsidR="00AB5EC3">
        <w:rPr>
          <w:rFonts w:asciiTheme="majorBidi" w:hAnsiTheme="majorBidi" w:cstheme="majorBidi"/>
          <w:sz w:val="24"/>
          <w:szCs w:val="24"/>
        </w:rPr>
        <w:t xml:space="preserve">. </w:t>
      </w:r>
      <w:r w:rsidR="00AB5EC3" w:rsidRPr="00AB5EC3">
        <w:rPr>
          <w:rFonts w:asciiTheme="majorBidi" w:hAnsiTheme="majorBidi" w:cstheme="majorBidi"/>
          <w:sz w:val="24"/>
          <w:szCs w:val="24"/>
          <w:highlight w:val="yellow"/>
        </w:rPr>
        <w:t xml:space="preserve">Random effects were used because of differences among studies, such as </w:t>
      </w:r>
      <w:r w:rsidR="00AB5EC3">
        <w:rPr>
          <w:rFonts w:asciiTheme="majorBidi" w:hAnsiTheme="majorBidi" w:cstheme="majorBidi"/>
          <w:sz w:val="24"/>
          <w:szCs w:val="24"/>
          <w:highlight w:val="yellow"/>
        </w:rPr>
        <w:t>rates of EBF</w:t>
      </w:r>
      <w:r w:rsidR="00AB5EC3" w:rsidRPr="00AB5EC3">
        <w:rPr>
          <w:rFonts w:asciiTheme="majorBidi" w:hAnsiTheme="majorBidi" w:cstheme="majorBidi"/>
          <w:sz w:val="24"/>
          <w:szCs w:val="24"/>
          <w:highlight w:val="yellow"/>
        </w:rPr>
        <w:t xml:space="preserve">, </w:t>
      </w:r>
      <w:r w:rsidR="00AB5EC3">
        <w:rPr>
          <w:rFonts w:asciiTheme="majorBidi" w:hAnsiTheme="majorBidi" w:cstheme="majorBidi"/>
          <w:sz w:val="24"/>
          <w:szCs w:val="24"/>
          <w:highlight w:val="yellow"/>
        </w:rPr>
        <w:t>incentives to</w:t>
      </w:r>
      <w:r w:rsidR="00FE662C">
        <w:rPr>
          <w:rFonts w:asciiTheme="majorBidi" w:hAnsiTheme="majorBidi" w:cstheme="majorBidi"/>
          <w:sz w:val="24"/>
          <w:szCs w:val="24"/>
          <w:highlight w:val="yellow"/>
        </w:rPr>
        <w:t xml:space="preserve"> keep treatment </w:t>
      </w:r>
      <w:r w:rsidR="00AB5EC3" w:rsidRPr="00AB5EC3">
        <w:rPr>
          <w:rFonts w:asciiTheme="majorBidi" w:hAnsiTheme="majorBidi" w:cstheme="majorBidi"/>
          <w:sz w:val="24"/>
          <w:szCs w:val="24"/>
          <w:highlight w:val="yellow"/>
        </w:rPr>
        <w:t>and time excluded from postnatal transmission, what allows the true transmission rate  to vary from study to study</w:t>
      </w:r>
      <w:r w:rsidR="00BC73C2">
        <w:rPr>
          <w:rFonts w:asciiTheme="majorBidi" w:hAnsiTheme="majorBidi" w:cstheme="majorBidi"/>
          <w:sz w:val="24"/>
          <w:szCs w:val="24"/>
        </w:rPr>
        <w:t xml:space="preserve"> </w:t>
      </w:r>
      <w:r w:rsidR="00D3119D">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&lt;EndNote&gt;&lt;Cite&gt;&lt;Author&gt;Borenstein&lt;/Author&gt;&lt;Year&gt;2009&lt;/Year&gt;&lt;RecNum&gt;945&lt;/RecNum&gt;&lt;DisplayText&gt;[17]&lt;/DisplayText&gt;&lt;record&gt;&lt;rec-number&gt;945&lt;/rec-number&gt;&lt;foreign-keys&gt;&lt;key app="EN" db-id="vfvtrvszjxvvv9ezrt1xxva0pp9f5w2azv2v" timestamp="1452765885"&gt;945&lt;/key&gt;&lt;/foreign-keys&gt;&lt;ref-type name="Book"&gt;6&lt;/ref-type&gt;&lt;contributors&gt;&lt;authors&gt;&lt;author&gt;Borenstein, Michael&lt;/author&gt;&lt;author&gt;Hedges, Larry V&lt;/author&gt;&lt;author&gt;Higgins, Julian&lt;/author&gt;&lt;author&gt;Rothstein, Hannah R&lt;/author&gt;&lt;/authors&gt;&lt;/contributors&gt;&lt;titles&gt;&lt;title&gt;Introduction to meta-analysis&lt;/title&gt;&lt;/titles&gt;&lt;dates&gt;&lt;year&gt;2009&lt;/year&gt;&lt;/dates&gt;&lt;publisher&gt;Wiley Online Library&lt;/publisher&gt;&lt;isbn&gt;0470743387&lt;/isbn&gt;&lt;urls&gt;&lt;/urls&gt;&lt;/record&gt;&lt;/Cite&gt;&lt;/EndNote&gt;</w:instrText>
      </w:r>
      <w:r w:rsidR="00D3119D">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7" w:tooltip="Borenstein, 2009 #945" w:history="1">
        <w:r w:rsidR="00CA4028">
          <w:rPr>
            <w:rFonts w:asciiTheme="majorBidi" w:hAnsiTheme="majorBidi" w:cstheme="majorBidi"/>
            <w:noProof/>
            <w:sz w:val="24"/>
            <w:szCs w:val="24"/>
          </w:rPr>
          <w:t>17</w:t>
        </w:r>
      </w:hyperlink>
      <w:r w:rsidR="00BC7134">
        <w:rPr>
          <w:rFonts w:asciiTheme="majorBidi" w:hAnsiTheme="majorBidi" w:cstheme="majorBidi"/>
          <w:noProof/>
          <w:sz w:val="24"/>
          <w:szCs w:val="24"/>
        </w:rPr>
        <w:t>]</w:t>
      </w:r>
      <w:r w:rsidR="00D3119D">
        <w:rPr>
          <w:rFonts w:asciiTheme="majorBidi" w:hAnsiTheme="majorBidi" w:cstheme="majorBidi"/>
          <w:sz w:val="24"/>
          <w:szCs w:val="24"/>
        </w:rPr>
        <w:fldChar w:fldCharType="end"/>
      </w:r>
      <w:r w:rsidR="00C304C7">
        <w:rPr>
          <w:rFonts w:asciiTheme="majorBidi" w:hAnsiTheme="majorBidi" w:cstheme="majorBidi"/>
          <w:sz w:val="24"/>
          <w:szCs w:val="24"/>
        </w:rPr>
        <w:t xml:space="preserve">. We summarised the information in graphs depicting </w:t>
      </w:r>
      <w:r w:rsidR="00AC14B9">
        <w:rPr>
          <w:rFonts w:asciiTheme="majorBidi" w:hAnsiTheme="majorBidi" w:cstheme="majorBidi"/>
          <w:sz w:val="24"/>
          <w:szCs w:val="24"/>
        </w:rPr>
        <w:t xml:space="preserve">overall and postnatal </w:t>
      </w:r>
      <w:r w:rsidR="00C304C7">
        <w:rPr>
          <w:rFonts w:asciiTheme="majorBidi" w:hAnsiTheme="majorBidi" w:cstheme="majorBidi"/>
          <w:sz w:val="24"/>
          <w:szCs w:val="24"/>
        </w:rPr>
        <w:t xml:space="preserve">HIV transmission rates at six and 12 months of age. </w:t>
      </w:r>
      <w:r w:rsidR="00002E8D">
        <w:rPr>
          <w:rFonts w:asciiTheme="majorBidi" w:hAnsiTheme="majorBidi" w:cstheme="majorBidi"/>
          <w:sz w:val="24"/>
          <w:szCs w:val="24"/>
        </w:rPr>
        <w:t>W</w:t>
      </w:r>
      <w:r w:rsidR="00C304C7">
        <w:rPr>
          <w:rFonts w:asciiTheme="majorBidi" w:hAnsiTheme="majorBidi" w:cstheme="majorBidi"/>
          <w:sz w:val="24"/>
          <w:szCs w:val="24"/>
        </w:rPr>
        <w:t xml:space="preserve">here no confidence interval was available </w:t>
      </w:r>
      <w:r w:rsidR="00002E8D">
        <w:rPr>
          <w:rFonts w:asciiTheme="majorBidi" w:hAnsiTheme="majorBidi" w:cstheme="majorBidi"/>
          <w:sz w:val="24"/>
          <w:szCs w:val="24"/>
        </w:rPr>
        <w:t xml:space="preserve">for estimates </w:t>
      </w:r>
      <w:r w:rsidR="00C304C7">
        <w:rPr>
          <w:rFonts w:asciiTheme="majorBidi" w:hAnsiTheme="majorBidi" w:cstheme="majorBidi"/>
          <w:sz w:val="24"/>
          <w:szCs w:val="24"/>
        </w:rPr>
        <w:t xml:space="preserve">from the </w:t>
      </w:r>
      <w:r w:rsidR="003C0354" w:rsidRPr="003C0354">
        <w:rPr>
          <w:rFonts w:asciiTheme="majorBidi" w:hAnsiTheme="majorBidi" w:cstheme="majorBidi"/>
          <w:sz w:val="24"/>
          <w:szCs w:val="24"/>
          <w:highlight w:val="yellow"/>
        </w:rPr>
        <w:t>study report</w:t>
      </w:r>
      <w:r w:rsidR="00C304C7">
        <w:rPr>
          <w:rFonts w:asciiTheme="majorBidi" w:hAnsiTheme="majorBidi" w:cstheme="majorBidi"/>
          <w:sz w:val="24"/>
          <w:szCs w:val="24"/>
        </w:rPr>
        <w:t xml:space="preserve">, a confidence interval was calculated based on the number of events and those at risk using the formula described by </w:t>
      </w:r>
      <w:proofErr w:type="spellStart"/>
      <w:r w:rsidR="00C304C7">
        <w:rPr>
          <w:rFonts w:asciiTheme="majorBidi" w:hAnsiTheme="majorBidi" w:cstheme="majorBidi"/>
          <w:sz w:val="24"/>
          <w:szCs w:val="24"/>
        </w:rPr>
        <w:t>Eayres</w:t>
      </w:r>
      <w:proofErr w:type="spellEnd"/>
      <w:r w:rsidR="00A83795">
        <w:rPr>
          <w:rFonts w:asciiTheme="majorBidi" w:hAnsiTheme="majorBidi" w:cstheme="majorBidi"/>
          <w:sz w:val="24"/>
          <w:szCs w:val="24"/>
        </w:rPr>
        <w:t xml:space="preserve"> (2008)</w:t>
      </w:r>
      <w:r w:rsidR="00C42546">
        <w:rPr>
          <w:rFonts w:asciiTheme="majorBidi" w:hAnsiTheme="majorBidi" w:cstheme="majorBidi"/>
          <w:sz w:val="24"/>
          <w:szCs w:val="24"/>
        </w:rPr>
        <w:t xml:space="preserve"> </w:t>
      </w:r>
      <w:r w:rsidR="00C304C7">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&lt;EndNote&gt;&lt;Cite&gt;&lt;Author&gt;Eayres&lt;/Author&gt;&lt;Year&gt;2008&lt;/Year&gt;&lt;RecNum&gt;6&lt;/RecNum&gt;&lt;IDText&gt;Technical Briefing 3.  Commonly used public health statistics and their confidence intervals&lt;/IDText&gt;&lt;DisplayText&gt;[18]&lt;/DisplayText&gt;&lt;record&gt;&lt;rec-number&gt;6&lt;/rec-number&gt;&lt;foreign-keys&gt;&lt;key app="EN" db-id="d25rerrx2ed5v9e5ray5ftz5w0dxtedwxaw5"&gt;6&lt;/key&gt;&lt;/foreign-keys&gt;&lt;ref-type name="Serial"&gt;57&lt;/ref-type&gt;&lt;contributors&gt;&lt;authors&gt;&lt;author&gt;Eayres,Daniel.&lt;/author&gt;&lt;/authors&gt;&lt;/contributors&gt;&lt;titles&gt;&lt;title&gt;Technical Briefing 3.  Commonly used public health statistics and their confidence intervals&lt;/title&gt;&lt;/titles&gt;&lt;dates&gt;&lt;year&gt;2008&lt;/year&gt;&lt;/dates&gt;&lt;pub-location&gt;National Centre for Heath Outcomes Development&lt;/pub-location&gt;&lt;urls&gt;&lt;/urls&gt;&lt;/record&gt;&lt;/Cite&gt;&lt;/EndNote&gt;</w:instrText>
      </w:r>
      <w:r w:rsidR="00C304C7">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8" w:tooltip="Eayres, 2008 #6" w:history="1">
        <w:r w:rsidR="00CA4028">
          <w:rPr>
            <w:rFonts w:asciiTheme="majorBidi" w:hAnsiTheme="majorBidi" w:cstheme="majorBidi"/>
            <w:noProof/>
            <w:sz w:val="24"/>
            <w:szCs w:val="24"/>
          </w:rPr>
          <w:t>18</w:t>
        </w:r>
      </w:hyperlink>
      <w:r w:rsidR="00BC7134">
        <w:rPr>
          <w:rFonts w:asciiTheme="majorBidi" w:hAnsiTheme="majorBidi" w:cstheme="majorBidi"/>
          <w:noProof/>
          <w:sz w:val="24"/>
          <w:szCs w:val="24"/>
        </w:rPr>
        <w:t>]</w:t>
      </w:r>
      <w:r w:rsidR="00C304C7">
        <w:rPr>
          <w:rFonts w:asciiTheme="majorBidi" w:hAnsiTheme="majorBidi" w:cstheme="majorBidi"/>
          <w:sz w:val="24"/>
          <w:szCs w:val="24"/>
        </w:rPr>
        <w:fldChar w:fldCharType="end"/>
      </w:r>
      <w:r w:rsidR="00C304C7">
        <w:rPr>
          <w:rFonts w:asciiTheme="majorBidi" w:hAnsiTheme="majorBidi" w:cstheme="majorBidi"/>
          <w:sz w:val="24"/>
          <w:szCs w:val="24"/>
        </w:rPr>
        <w:t xml:space="preserve">. </w:t>
      </w:r>
    </w:p>
    <w:p w14:paraId="6EBFCCFB" w14:textId="77777777" w:rsidR="00796050" w:rsidRDefault="00796050" w:rsidP="00D22F40">
      <w:pPr>
        <w:spacing w:after="0" w:line="360" w:lineRule="auto"/>
        <w:jc w:val="both"/>
        <w:rPr>
          <w:rFonts w:asciiTheme="majorBidi" w:hAnsiTheme="majorBidi" w:cstheme="majorBidi"/>
          <w:sz w:val="24"/>
          <w:szCs w:val="24"/>
        </w:rPr>
      </w:pPr>
    </w:p>
    <w:p w14:paraId="13AB8DA8" w14:textId="00E866E3" w:rsidR="003A4507" w:rsidRPr="00D53EBA" w:rsidRDefault="00C42546" w:rsidP="00D22F40">
      <w:pPr>
        <w:pStyle w:val="NoSpacing"/>
        <w:spacing w:line="360" w:lineRule="auto"/>
        <w:rPr>
          <w:rFonts w:asciiTheme="majorBidi" w:hAnsiTheme="majorBidi" w:cstheme="majorBidi"/>
          <w:b/>
          <w:bCs/>
          <w:sz w:val="24"/>
          <w:szCs w:val="24"/>
        </w:rPr>
      </w:pPr>
      <w:r>
        <w:rPr>
          <w:rFonts w:asciiTheme="majorBidi" w:hAnsiTheme="majorBidi" w:cstheme="majorBidi"/>
          <w:b/>
          <w:bCs/>
          <w:sz w:val="24"/>
          <w:szCs w:val="24"/>
        </w:rPr>
        <w:t>Results</w:t>
      </w:r>
    </w:p>
    <w:p w14:paraId="74D1A062" w14:textId="5E36AE86" w:rsidR="00B87603" w:rsidRDefault="00796050" w:rsidP="00D22F40">
      <w:pPr>
        <w:pStyle w:val="NoSpacing"/>
        <w:spacing w:line="360" w:lineRule="auto"/>
        <w:jc w:val="both"/>
        <w:rPr>
          <w:rFonts w:asciiTheme="majorBidi" w:hAnsiTheme="majorBidi" w:cstheme="majorBidi"/>
          <w:sz w:val="24"/>
          <w:szCs w:val="24"/>
        </w:rPr>
      </w:pPr>
      <w:r w:rsidRPr="001D1564">
        <w:rPr>
          <w:rFonts w:asciiTheme="majorBidi" w:hAnsiTheme="majorBidi" w:cstheme="majorBidi"/>
          <w:sz w:val="24"/>
          <w:szCs w:val="24"/>
        </w:rPr>
        <w:t xml:space="preserve">The search process identified 1,439 citations, </w:t>
      </w:r>
      <w:r>
        <w:rPr>
          <w:rFonts w:asciiTheme="majorBidi" w:hAnsiTheme="majorBidi" w:cstheme="majorBidi"/>
          <w:sz w:val="24"/>
          <w:szCs w:val="24"/>
        </w:rPr>
        <w:t xml:space="preserve">of which 1,367 were excluded on the basis of being </w:t>
      </w:r>
      <w:r w:rsidRPr="00FA18FA">
        <w:rPr>
          <w:rFonts w:asciiTheme="majorBidi" w:hAnsiTheme="majorBidi" w:cstheme="majorBidi"/>
          <w:sz w:val="24"/>
          <w:szCs w:val="24"/>
        </w:rPr>
        <w:t xml:space="preserve">a </w:t>
      </w:r>
      <w:r>
        <w:rPr>
          <w:rFonts w:asciiTheme="majorBidi" w:hAnsiTheme="majorBidi" w:cstheme="majorBidi"/>
          <w:sz w:val="24"/>
          <w:szCs w:val="24"/>
        </w:rPr>
        <w:t>duplicate, review</w:t>
      </w:r>
      <w:r w:rsidRPr="00FA18FA">
        <w:rPr>
          <w:rFonts w:asciiTheme="majorBidi" w:hAnsiTheme="majorBidi" w:cstheme="majorBidi"/>
          <w:sz w:val="24"/>
          <w:szCs w:val="24"/>
        </w:rPr>
        <w:t>, qualitative study or not evaluating transmission</w:t>
      </w:r>
      <w:r w:rsidRPr="001D1564">
        <w:rPr>
          <w:rFonts w:asciiTheme="majorBidi" w:hAnsiTheme="majorBidi" w:cstheme="majorBidi"/>
          <w:sz w:val="24"/>
          <w:szCs w:val="24"/>
        </w:rPr>
        <w:t xml:space="preserve"> </w:t>
      </w:r>
      <w:r>
        <w:rPr>
          <w:rFonts w:asciiTheme="majorBidi" w:hAnsiTheme="majorBidi" w:cstheme="majorBidi"/>
          <w:sz w:val="24"/>
          <w:szCs w:val="24"/>
        </w:rPr>
        <w:t xml:space="preserve">at </w:t>
      </w:r>
      <w:r w:rsidRPr="003C0354">
        <w:rPr>
          <w:rFonts w:asciiTheme="majorBidi" w:hAnsiTheme="majorBidi" w:cstheme="majorBidi"/>
          <w:sz w:val="24"/>
          <w:szCs w:val="24"/>
          <w:highlight w:val="yellow"/>
        </w:rPr>
        <w:t>six</w:t>
      </w:r>
      <w:r w:rsidR="003C0354" w:rsidRPr="003C0354">
        <w:rPr>
          <w:rFonts w:asciiTheme="majorBidi" w:hAnsiTheme="majorBidi" w:cstheme="majorBidi"/>
          <w:sz w:val="24"/>
          <w:szCs w:val="24"/>
          <w:highlight w:val="yellow"/>
        </w:rPr>
        <w:t>, 12 or 18</w:t>
      </w:r>
      <w:r>
        <w:rPr>
          <w:rFonts w:asciiTheme="majorBidi" w:hAnsiTheme="majorBidi" w:cstheme="majorBidi"/>
          <w:sz w:val="24"/>
          <w:szCs w:val="24"/>
        </w:rPr>
        <w:t xml:space="preserve"> months according to feeding modality</w:t>
      </w:r>
      <w:r w:rsidR="00AC14B9">
        <w:rPr>
          <w:rFonts w:asciiTheme="majorBidi" w:hAnsiTheme="majorBidi" w:cstheme="majorBidi"/>
          <w:sz w:val="24"/>
          <w:szCs w:val="24"/>
        </w:rPr>
        <w:t xml:space="preserve"> (Figure 1)</w:t>
      </w:r>
      <w:r>
        <w:rPr>
          <w:rFonts w:asciiTheme="majorBidi" w:hAnsiTheme="majorBidi" w:cstheme="majorBidi"/>
          <w:sz w:val="24"/>
          <w:szCs w:val="24"/>
        </w:rPr>
        <w:t>. The abstracts of 72</w:t>
      </w:r>
      <w:r w:rsidRPr="001D1564">
        <w:rPr>
          <w:rFonts w:asciiTheme="majorBidi" w:hAnsiTheme="majorBidi" w:cstheme="majorBidi"/>
          <w:sz w:val="24"/>
          <w:szCs w:val="24"/>
        </w:rPr>
        <w:t xml:space="preserve"> </w:t>
      </w:r>
      <w:r>
        <w:rPr>
          <w:rFonts w:asciiTheme="majorBidi" w:hAnsiTheme="majorBidi" w:cstheme="majorBidi"/>
          <w:sz w:val="24"/>
          <w:szCs w:val="24"/>
        </w:rPr>
        <w:t>studies we</w:t>
      </w:r>
      <w:r w:rsidRPr="001D1564">
        <w:rPr>
          <w:rFonts w:asciiTheme="majorBidi" w:hAnsiTheme="majorBidi" w:cstheme="majorBidi"/>
          <w:sz w:val="24"/>
          <w:szCs w:val="24"/>
        </w:rPr>
        <w:t>re evaluated</w:t>
      </w:r>
      <w:r>
        <w:rPr>
          <w:rFonts w:asciiTheme="majorBidi" w:hAnsiTheme="majorBidi" w:cstheme="majorBidi"/>
          <w:sz w:val="24"/>
          <w:szCs w:val="24"/>
        </w:rPr>
        <w:t xml:space="preserve"> independently</w:t>
      </w:r>
      <w:r w:rsidR="0068099E">
        <w:rPr>
          <w:rFonts w:asciiTheme="majorBidi" w:hAnsiTheme="majorBidi" w:cstheme="majorBidi"/>
          <w:sz w:val="24"/>
          <w:szCs w:val="24"/>
        </w:rPr>
        <w:t xml:space="preserve"> by three researchers (SB, LC and ML)</w:t>
      </w:r>
      <w:r>
        <w:rPr>
          <w:rFonts w:asciiTheme="majorBidi" w:hAnsiTheme="majorBidi" w:cstheme="majorBidi"/>
          <w:sz w:val="24"/>
          <w:szCs w:val="24"/>
        </w:rPr>
        <w:t>, and e</w:t>
      </w:r>
      <w:r w:rsidR="006E00F6">
        <w:rPr>
          <w:rFonts w:asciiTheme="majorBidi" w:hAnsiTheme="majorBidi" w:cstheme="majorBidi"/>
          <w:sz w:val="24"/>
          <w:szCs w:val="24"/>
        </w:rPr>
        <w:t>leven</w:t>
      </w:r>
      <w:r w:rsidR="003A4507">
        <w:rPr>
          <w:rFonts w:asciiTheme="majorBidi" w:hAnsiTheme="majorBidi" w:cstheme="majorBidi"/>
          <w:sz w:val="24"/>
          <w:szCs w:val="24"/>
        </w:rPr>
        <w:t xml:space="preserve"> studies were </w:t>
      </w:r>
      <w:r w:rsidR="00AC14B9">
        <w:rPr>
          <w:rFonts w:asciiTheme="majorBidi" w:hAnsiTheme="majorBidi" w:cstheme="majorBidi"/>
          <w:sz w:val="24"/>
          <w:szCs w:val="24"/>
        </w:rPr>
        <w:t xml:space="preserve">finally </w:t>
      </w:r>
      <w:r w:rsidR="00B87603">
        <w:rPr>
          <w:rFonts w:asciiTheme="majorBidi" w:hAnsiTheme="majorBidi" w:cstheme="majorBidi"/>
          <w:sz w:val="24"/>
          <w:szCs w:val="24"/>
        </w:rPr>
        <w:t>selected</w:t>
      </w:r>
      <w:r>
        <w:rPr>
          <w:rFonts w:asciiTheme="majorBidi" w:hAnsiTheme="majorBidi" w:cstheme="majorBidi"/>
          <w:sz w:val="24"/>
          <w:szCs w:val="24"/>
        </w:rPr>
        <w:t xml:space="preserve"> </w:t>
      </w:r>
      <w:r w:rsidR="00AC14B9">
        <w:rPr>
          <w:rFonts w:asciiTheme="majorBidi" w:hAnsiTheme="majorBidi" w:cstheme="majorBidi"/>
          <w:sz w:val="24"/>
          <w:szCs w:val="24"/>
        </w:rPr>
        <w:t xml:space="preserve">for </w:t>
      </w:r>
      <w:r>
        <w:rPr>
          <w:rFonts w:asciiTheme="majorBidi" w:hAnsiTheme="majorBidi" w:cstheme="majorBidi"/>
          <w:sz w:val="24"/>
          <w:szCs w:val="24"/>
        </w:rPr>
        <w:t>inclu</w:t>
      </w:r>
      <w:r w:rsidR="00AC14B9">
        <w:rPr>
          <w:rFonts w:asciiTheme="majorBidi" w:hAnsiTheme="majorBidi" w:cstheme="majorBidi"/>
          <w:sz w:val="24"/>
          <w:szCs w:val="24"/>
        </w:rPr>
        <w:t xml:space="preserve">sion </w:t>
      </w:r>
      <w:r>
        <w:rPr>
          <w:rFonts w:asciiTheme="majorBidi" w:hAnsiTheme="majorBidi" w:cstheme="majorBidi"/>
          <w:sz w:val="24"/>
          <w:szCs w:val="24"/>
        </w:rPr>
        <w:t>in this review</w:t>
      </w:r>
      <w:r w:rsidR="00B87603">
        <w:rPr>
          <w:rFonts w:asciiTheme="majorBidi" w:hAnsiTheme="majorBidi" w:cstheme="majorBidi"/>
          <w:sz w:val="24"/>
          <w:szCs w:val="24"/>
        </w:rPr>
        <w:t>;</w:t>
      </w:r>
      <w:r w:rsidR="003A4507">
        <w:rPr>
          <w:rFonts w:asciiTheme="majorBidi" w:hAnsiTheme="majorBidi" w:cstheme="majorBidi"/>
          <w:sz w:val="24"/>
          <w:szCs w:val="24"/>
        </w:rPr>
        <w:t xml:space="preserve"> </w:t>
      </w:r>
      <w:r w:rsidR="004D0C9A">
        <w:rPr>
          <w:rFonts w:asciiTheme="majorBidi" w:hAnsiTheme="majorBidi" w:cstheme="majorBidi"/>
          <w:sz w:val="24"/>
          <w:szCs w:val="24"/>
        </w:rPr>
        <w:t>four</w:t>
      </w:r>
      <w:r w:rsidR="00B87603">
        <w:rPr>
          <w:rFonts w:asciiTheme="majorBidi" w:hAnsiTheme="majorBidi" w:cstheme="majorBidi"/>
          <w:sz w:val="24"/>
          <w:szCs w:val="24"/>
        </w:rPr>
        <w:t xml:space="preserve"> of </w:t>
      </w:r>
      <w:r w:rsidR="00AC14B9">
        <w:rPr>
          <w:rFonts w:asciiTheme="majorBidi" w:hAnsiTheme="majorBidi" w:cstheme="majorBidi"/>
          <w:sz w:val="24"/>
          <w:szCs w:val="24"/>
        </w:rPr>
        <w:t xml:space="preserve">these </w:t>
      </w:r>
      <w:r w:rsidR="00B87603">
        <w:rPr>
          <w:rFonts w:asciiTheme="majorBidi" w:hAnsiTheme="majorBidi" w:cstheme="majorBidi"/>
          <w:sz w:val="24"/>
          <w:szCs w:val="24"/>
        </w:rPr>
        <w:t xml:space="preserve">were </w:t>
      </w:r>
      <w:r w:rsidR="00B4392C">
        <w:rPr>
          <w:rFonts w:asciiTheme="majorBidi" w:hAnsiTheme="majorBidi" w:cstheme="majorBidi"/>
          <w:sz w:val="24"/>
          <w:szCs w:val="24"/>
        </w:rPr>
        <w:t xml:space="preserve">cohorts </w:t>
      </w:r>
      <w:r w:rsidR="00B87603">
        <w:rPr>
          <w:rFonts w:asciiTheme="majorBidi" w:hAnsiTheme="majorBidi" w:cstheme="majorBidi"/>
          <w:sz w:val="24"/>
          <w:szCs w:val="24"/>
        </w:rPr>
        <w:t xml:space="preserve">nested within randomised clinical trials </w:t>
      </w:r>
      <w:r w:rsidR="00A83795">
        <w:rPr>
          <w:rFonts w:asciiTheme="majorBidi" w:hAnsiTheme="majorBidi" w:cstheme="majorBidi"/>
          <w:sz w:val="24"/>
          <w:szCs w:val="24"/>
        </w:rPr>
        <w:fldChar w:fldCharType="begin">
          <w:fldData xml:space="preserve">PEVuZE5vdGU+PENpdGU+PEF1dGhvcj5Db292YWRpYTwvQXV0aG9yPjxZZWFyPjIwMTI8L1llYXI+
PFJlY051bT40NTE8L1JlY051bT48RGlzcGxheVRleHQ+WzExLCAxOS0yMV08L0Rpc3BsYXlUZXh0
PjxyZWNvcmQ+PHJlYy1udW1iZXI+NDUxPC9yZWMtbnVtYmVyPjxmb3JlaWduLWtleXM+PGtleSBh
cHA9IkVOIiBkYi1pZD0idmZ2dHJ2c3pqeHZ2djllenJ0MXh4dmEwcHA5ZjV3MmF6djJ2IiB0aW1l
c3RhbXA9IjE0MjcxNDc1NjkiPjQ1MTwva2V5PjwvZm9yZWlnbi1rZXlzPjxyZWYtdHlwZSBuYW1l
PSJKb3VybmFsIEFydGljbGUiPjE3PC9yZWYtdHlwZT48Y29udHJpYnV0b3JzPjxhdXRob3JzPjxh
dXRob3I+Q29vdmFkaWEsIEguIE0uPC9hdXRob3I+PGF1dGhvcj5Ccm93biwgRS4gUi48L2F1dGhv
cj48YXV0aG9yPkZvd2xlciwgTS4gRy48L2F1dGhvcj48YXV0aG9yPkNoaXBhdG8sIFQuPC9hdXRo
b3I+PGF1dGhvcj5Nb29kbGV5LCBELjwvYXV0aG9yPjxhdXRob3I+TWFuamksIEsuPC9hdXRob3I+
PGF1dGhvcj5NdXNva2UsIFAuPC9hdXRob3I+PGF1dGhvcj5TdHJhbml4LUNoaWJhbmRhLCBMLjwv
YXV0aG9yPjxhdXRob3I+Q2hldHR5LCBWLjwvYXV0aG9yPjxhdXRob3I+RmF3emksIFcuPC9hdXRo
b3I+PGF1dGhvcj5OYWthYmlpdG8sIEMuPC9hdXRob3I+PGF1dGhvcj5Nc3dlbGksIEwuPC9hdXRo
b3I+PGF1dGhvcj5LaXNlbmdlLCBSLjwvYXV0aG9yPjxhdXRob3I+R3VheSwgTC48L2F1dGhvcj48
YXV0aG9yPk13YXRoYSwgQS48L2F1dGhvcj48YXV0aG9yPkx5bm4sIEQuIEouPC9hdXRob3I+PGF1
dGhvcj5Fc2hsZW1hbiwgUy4gSC48L2F1dGhvcj48YXV0aG9yPlJpY2hhcmRzb24sIFAuPC9hdXRo
b3I+PGF1dGhvcj5HZW9yZ2UsIEsuPC9hdXRob3I+PGF1dGhvcj5BbmRyZXcsIFAuPC9hdXRob3I+
PGF1dGhvcj5Nb2ZlbnNvbiwgTC4gTS48L2F1dGhvcj48YXV0aG9yPlp3ZXJza2ksIFMuPC9hdXRo
b3I+PGF1dGhvcj5NYWxkb25hZG8sIFkuPC9hdXRob3I+PC9hdXRob3JzPjwvY29udHJpYnV0b3Jz
PjxhdXRoLWFkZHJlc3M+TWF0ZXJuYWwgQWRvbGVzY2VudCBhbmQgQ2hpbGQgSGVhbHRoIChNYXRD
SCksIFVuaXZlcnNpdHkgb2YgdGhlIFdpdHdhdGVyc3JhbmQsIEpvaGFubmVzYnVyZywgU291dGgg
QWZyaWNhLiBoY29vdmFkaWFAbWF0Y2gub3JnLnphPC9hdXRoLWFkZHJlc3M+PHRpdGxlcz48dGl0
bGU+RWZmaWNhY3kgYW5kIHNhZmV0eSBvZiBhbiBleHRlbmRlZCBuZXZpcmFwaW5lIHJlZ2ltZW4g
aW4gaW5mYW50IGNoaWxkcmVuIG9mIGJyZWFzdGZlZWRpbmcgbW90aGVycyB3aXRoIEhJVi0xIGlu
ZmVjdGlvbiBmb3IgcHJldmVudGlvbiBvZiBwb3N0bmF0YWwgSElWLTEgdHJhbnNtaXNzaW9uIChI
UFROIDA0Nik6IGEgcmFuZG9taXNlZCwgZG91YmxlLWJsaW5kLCBwbGFjZWJvLWNvbnRyb2xsZWQg
dHJpYWw8L3RpdGxlPjxzZWNvbmRhcnktdGl0bGU+TGFuY2V0PC9zZWNvbmRhcnktdGl0bGU+PGFs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bmNldDwvYWJici0xPjwvYWx0LXBlcmlvZGljYWw+PHBhZ2VzPjIyMS04PC9wYWdlcz48dm9sdW1l
PjM3OTwvdm9sdW1lPjxudW1iZXI+OTgxMjwvbnVtYmVyPjxlZGl0aW9uPjIwMTEvMTIvMjc8L2Vk
aXRpb24+PGtleXdvcmRzPjxrZXl3b3JkPkFkbWluaXN0cmF0aW9uLCBPcmFsPC9rZXl3b3JkPjxr
ZXl3b3JkPkFkdWx0PC9rZXl3b3JkPjxrZXl3b3JkPkFmcmljYSBTb3V0aCBvZiB0aGUgU2FoYXJh
PC9rZXl3b3JkPjxrZXl3b3JkPkFudGktSElWIEFnZW50cy8qdGhlcmFwZXV0aWMgdXNlPC9rZXl3
b3JkPjxrZXl3b3JkPkFudGlyZXRyb3ZpcmFsIFRoZXJhcHksIEhpZ2hseSBBY3RpdmU8L2tleXdv
cmQ+PGtleXdvcmQ+KkJyZWFzdCBGZWVkaW5nPC9rZXl3b3JkPjxrZXl3b3JkPkNENCBMeW1waG9j
eXRlIENvdW50PC9rZXl3b3JkPjxrZXl3b3JkPkRvdWJsZS1CbGluZCBNZXRob2Q8L2tleXdvcmQ+
PGtleXdvcmQ+RHJ1ZyBBZG1pbmlzdHJhdGlvbiBTY2hlZHVsZTwva2V5d29yZD48a2V5d29yZD5G
ZW1hbGU8L2tleXdvcmQ+PGtleXdvcmQ+SElWIEluZmVjdGlvbnMvZHJ1ZyB0aGVyYXB5L2ltbXVu
b2xvZ3kvbW9ydGFsaXR5LypwcmV2ZW50aW9uICZhbXA7IGNvbnRyb2w8L2tleXdvcmQ+PGtleXdv
cmQ+Kkhpdi0xPC9rZXl3b3JkPjxrZXl3b3JkPkh1bWFuczwva2V5d29yZD48a2V5d29yZD5JbmZh
bnQ8L2tleXdvcmQ+PGtleXdvcmQ+SW5mZWN0aW91cyBEaXNlYXNlIFRyYW5zbWlzc2lvbiwgVmVy
dGljYWwvKnByZXZlbnRpb24gJmFtcDsgY29udHJvbDwva2V5d29yZD48a2V5d29yZD5OZXZpcmFw
aW5lLyphZG1pbmlzdHJhdGlvbiAmYW1wOyBkb3NhZ2U8L2tleXdvcmQ+PGtleXdvcmQ+UHJlZ25h
bmN5PC9rZXl3b3JkPjxrZXl3b3JkPlByZWduYW5jeSBDb21wbGljYXRpb25zLCBJbmZlY3Rpb3Vz
LypkcnVnIHRoZXJhcHkvaW1tdW5vbG9neTwva2V5d29yZD48a2V5d29yZD5Zb3VuZyBBZHVsdDwv
a2V5d29yZD48L2tleXdvcmRzPjxkYXRlcz48eWVhcj4yMDEyPC95ZWFyPjxwdWItZGF0ZXM+PGRh
dGU+SmFuIDIxPC9kYXRlPjwvcHViLWRhdGVzPjwvZGF0ZXM+PGlzYm4+MDE0MC02NzM2PC9pc2Ju
PjxhY2Nlc3Npb24tbnVtPjIyMTk2OTQ1PC9hY2Nlc3Npb24tbnVtPjx1cmxzPjwvdXJscz48Y3Vz
dG9tMj5QbWMzNTM5NzY5PC9jdXN0b20yPjxjdXN0b202Pk5paG1zMzU3MzA2PC9jdXN0b202Pjxl
bGVjdHJvbmljLXJlc291cmNlLW51bT4xMC4xMDE2L3MwMTQwLTY3MzYoMTEpNjE2NTMteDwvZWxl
Y3Ryb25pYy1yZXNvdXJjZS1udW0+PHJlbW90ZS1kYXRhYmFzZS1wcm92aWRlcj5ObG08L3JlbW90
ZS1kYXRhYmFzZS1wcm92aWRlcj48bGFuZ3VhZ2U+ZW5nPC9sYW5ndWFnZT48L3JlY29yZD48L0Np
dGU+PENpdGU+PEF1dGhvcj5KYW1pZXNvbjwvQXV0aG9yPjxZZWFyPjIwMTI8L1llYXI+PFJlY051
bT40Mzk8L1JlY051bT48cmVjb3JkPjxyZWMtbnVtYmVyPjQzOTwvcmVjLW51bWJlcj48Zm9yZWln
bi1rZXlzPjxrZXkgYXBwPSJFTiIgZGItaWQ9InZmdnRydnN6anh2dnY5ZXpydDF4eHZhMHBwOWY1
dzJhenYydiIgdGltZXN0YW1wPSIxNDI3MTQ3NTY5Ij40Mzk8L2tleT48L2ZvcmVpZ24ta2V5cz48
cmVmLXR5cGUgbmFtZT0iSm91cm5hbCBBcnRpY2xlIj4xNzwvcmVmLXR5cGU+PGNvbnRyaWJ1dG9y
cz48YXV0aG9ycz48YXV0aG9yPkphbWllc29uLCBELiBKLjwvYXV0aG9yPjxhdXRob3I+Q2hhc2Vs
YSwgQy4gUy48L2F1dGhvcj48YXV0aG9yPkh1ZGdlbnMsIE0uIEcuPC9hdXRob3I+PGF1dGhvcj5L
aW5nLCBDLiBDLjwvYXV0aG9yPjxhdXRob3I+S291cnRpcywgQS4gUC48L2F1dGhvcj48YXV0aG9y
PktheWlyYSwgRC48L2F1dGhvcj48YXV0aG9yPkhvc3NlaW5pcG91ciwgTS4gQy48L2F1dGhvcj48
YXV0aG9yPkthbXdlbmRvLCBELiBELjwvYXV0aG9yPjxhdXRob3I+RWxsaW5ndG9uLCBTLiBSLjwv
YXV0aG9yPjxhdXRob3I+V2llbmVyLCBKLiBCLjwvYXV0aG9yPjxhdXRob3I+RmlzY3VzLCBTLiBB
LjwvYXV0aG9yPjxhdXRob3I+VGVnaGEsIEcuPC9hdXRob3I+PGF1dGhvcj5Nb2ZvbG8sIEkuIEEu
PC9hdXRob3I+PGF1dGhvcj5TaWNoYWxpLCBELiBTLjwvYXV0aG9yPjxhdXRob3I+QWRhaXIsIEwu
IFMuPC9hdXRob3I+PGF1dGhvcj5LbmlnaHQsIFIuIEouPC9hdXRob3I+PGF1dGhvcj5NYXJ0aW5z
b24sIEYuPC9hdXRob3I+PGF1dGhvcj5LYWNoZWNoZSwgWi48L2F1dGhvcj48YXV0aG9yPlNva28s
IEEuPC9hdXRob3I+PGF1dGhvcj5Ib2ZmbWFuLCBJLjwvYXV0aG9yPjxhdXRob3I+dmFuIGRlciBI
b3JzdCwgQy48L2F1dGhvcj48L2F1dGhvcnM+PC9jb250cmlidXRvcnM+PGF1dGgtYWRkcmVzcz5V
UyBDZW50ZXJzIGZvciBEaXNlYXNlIENvbnRyb2wgYW5kIFByZXZlbnRpb24sIEF0bGFudGEsIEdB
IDMwMzQxLCBVU0EuIGRqajBAY2RjLmdvdjwvYXV0aC1hZGRyZXNzPjx0aXRsZXM+PHRpdGxlPk1h
dGVybmFsIGFuZCBpbmZhbnQgYW50aXJldHJvdmlyYWwgcmVnaW1lbnMgdG8gcHJldmVudCBwb3N0
bmF0YWwgSElWLTEgdHJhbnNtaXNzaW9uOiA0OC13ZWVrIGZvbGxvdy11cCBvZiB0aGUgQkFOIHJh
bmRvbWlzZWQgY29udHJvbGxlZCB0cmlhbDwvdGl0bGU+PHNlY29uZGFyeS10aXRsZT5MYW5jZXQ8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MjQ0OS01ODwvcGFnZXM+PHZvbHVtZT4zNzk8L3ZvbHVtZT48bnVtYmVyPjk4MzU8L251bWJlcj48
ZWRpdGlvbj4yMDEyLzA1LzAxPC9lZGl0aW9uPjxrZXl3b3Jkcz48a2V5d29yZD5BZHVsdDwva2V5
d29yZD48a2V5d29yZD5BbnRpLVJldHJvdmlyYWwgQWdlbnRzLyphZG1pbmlzdHJhdGlvbiAmYW1w
OyBkb3NhZ2U8L2tleXdvcmQ+PGtleXdvcmQ+QnJlYXN0IEZlZWRpbmc8L2tleXdvcmQ+PGtleXdv
cmQ+RmVtYWxlPC9rZXl3b3JkPjxrZXl3b3JkPkZvbGxvdy1VcCBTdHVkaWVzPC9rZXl3b3JkPjxr
ZXl3b3JkPkhJViBJbmZlY3Rpb25zL2RydWcgdGhlcmFweS8qcHJldmVudGlvbiAmYW1wOyBjb250
cm9sL3RyYW5zbWlzc2lvbjwva2V5d29yZD48a2V5d29yZD4qSGl2LTE8L2tleXdvcmQ+PGtleXdv
cmQ+SHVtYW5zPC9rZXl3b3JkPjxrZXl3b3JkPkluZmFudCwgTmV3Ym9ybjwva2V5d29yZD48a2V5
d29yZD5JbmZlY3Rpb3VzIERpc2Vhc2UgVHJhbnNtaXNzaW9uLCBWZXJ0aWNhbC8qcHJldmVudGlv
biAmYW1wOyBjb250cm9sPC9rZXl3b3JkPjxrZXl3b3JkPkxhbWl2dWRpbmUvYWRtaW5pc3RyYXRp
b24gJmFtcDsgZG9zYWdlPC9rZXl3b3JkPjxrZXl3b3JkPk5ldmlyYXBpbmUvYWRtaW5pc3RyYXRp
b24gJmFtcDsgZG9zYWdlPC9rZXl3b3JkPjxrZXl3b3JkPlByZWduYW5jeTwva2V5d29yZD48a2V5
d29yZD5Zb3VuZyBBZHVsdDwva2V5d29yZD48a2V5d29yZD5aaWRvdnVkaW5lL2FkbWluaXN0cmF0
aW9uICZhbXA7IGRvc2FnZTwva2V5d29yZD48L2tleXdvcmRzPjxkYXRlcz48eWVhcj4yMDEyPC95
ZWFyPjxwdWItZGF0ZXM+PGRhdGU+SnVuIDMwPC9kYXRlPjwvcHViLWRhdGVzPjwvZGF0ZXM+PGlz
Ym4+MDE0MC02NzM2PC9pc2JuPjxhY2Nlc3Npb24tbnVtPjIyNTQxNDE4PC9hY2Nlc3Npb24tbnVt
Pjx1cmxzPjxyZWxhdGVkLXVybHM+PHVybD5odHRwOi8vd3d3Lm5jYmkubmxtLm5paC5nb3YvcG1j
L2FydGljbGVzL1BNQzM2NjEyMDYvcGRmL25paG1zLTQ2NTQxMC5wZGY8L3VybD48L3JlbGF0ZWQt
dXJscz48L3VybHM+PGN1c3RvbTI+UG1jMzY2MTIwNjwvY3VzdG9tMj48Y3VzdG9tNj5OaWhtczQ2
NTQxMDwvY3VzdG9tNj48ZWxlY3Ryb25pYy1yZXNvdXJjZS1udW0+MTAuMTAxNi9zMDE0MC02NzM2
KDEyKTYwMzIxLTM8L2VsZWN0cm9uaWMtcmVzb3VyY2UtbnVtPjxyZW1vdGUtZGF0YWJhc2UtcHJv
dmlkZXI+TmxtPC9yZW1vdGUtZGF0YWJhc2UtcHJvdmlkZXI+PGxhbmd1YWdlPmVuZzwvbGFuZ3Vh
Z2U+PC9yZWNvcmQ+PC9DaXRlPjxDaXRlPjxBdXRob3I+U2VsbGVyczwvQXV0aG9yPjxZZWFyPjIw
MTU8L1llYXI+PFJlY051bT4zNjk8L1JlY051bT48cmVjb3JkPjxyZWMtbnVtYmVyPjM2OTwvcmVj
LW51bWJlcj48Zm9yZWlnbi1rZXlzPjxrZXkgYXBwPSJFTiIgZGItaWQ9InZmdnRydnN6anh2dnY5
ZXpydDF4eHZhMHBwOWY1dzJhenYydiIgdGltZXN0YW1wPSIxNDI3MTQ3NTY4Ij4zNjk8L2tleT48
L2ZvcmVpZ24ta2V5cz48cmVmLXR5cGUgbmFtZT0iSm91cm5hbCBBcnRpY2xlIj4xNzwvcmVmLXR5
cGU+PGNvbnRyaWJ1dG9ycz48YXV0aG9ycz48YXV0aG9yPlNlbGxlcnMsIEMuIEouPC9hdXRob3I+
PGF1dGhvcj5MZWUsIEguPC9hdXRob3I+PGF1dGhvcj5DaGFzZWxhLCBDLjwvYXV0aG9yPjxhdXRo
b3I+S2F5aXJhLCBELjwvYXV0aG9yPjxhdXRob3I+U29rbywgQS48L2F1dGhvcj48YXV0aG9yPk1v
Zm9sbywgSS48L2F1dGhvcj48YXV0aG9yPkVsbGluZ3RvbiwgUy48L2F1dGhvcj48YXV0aG9yPkh1
ZGdlbnMsIE0uIEcuPC9hdXRob3I+PGF1dGhvcj5Lb3VydGlzLCBBLiBQLjwvYXV0aG9yPjxhdXRo
b3I+S2luZywgQy4gQy48L2F1dGhvcj48YXV0aG9yPkphbWllc29uLCBELiBKLjwvYXV0aG9yPjxh
dXRob3I+dmFuIGRlciBIb3JzdCwgQy48L2F1dGhvcj48L2F1dGhvcnM+PC9jb250cmlidXRvcnM+
PGF1dGgtYWRkcmVzcz5EaXZpc2lvbiBvZiBJbmZlY3Rpb3VzIERpc2Vhc2VzLCBTY2hvb2wgb2Yg
TWVkaWNpbmUsIFVuaXZlcnNpdHkgb2YgTm9ydGggQ2Fyb2xpbmEsIENoYXBlbCBIaWxsLCBOQywg
VVNBLiYjeEQ7RGVwYXJ0bWVudCBvZiBCaW9zdGF0aXN0aWNzLCBTY2hvb2wgb2YgUHVibGljIEhl
YWx0aCwgQnJvd24gVW5pdmVyc2l0eSwgUHJvdmlkZW5jZSwgUkksIFVTQS4mI3hEO1VOQyBQcm9q
ZWN0LCBMaWxvbmd3ZSwgTWFsYXdpIERpdmlzaW9uIG9mIEVwaWRlbWlvbG9neSBhbmQgQmlvc3Rh
dGlzdGljcywgRmFjdWx0eSBvZiBIZWFsdGggU2NpZW5jZXMsIFNjaG9vbCBvZiBQdWJsaWMgSGVh
bHRoLCBVbml2ZXJzaXR5IG9mIFdpdHdhdGVyc3JhbmQsIEpvaGFubmVzYnVyZywgU291dGggQWZy
aWNhLiYjeEQ7VU5DIFByb2plY3QsIExpbG9uZ3dlLCBNYWxhd2kuJiN4RDtEaXZpc2lvbiBvZiBS
ZXByb2R1Y3RpdmUgSGVhbHRoLCBOYXRpb25hbCBDZW50ZXIgZm9yIENocm9uaWMgRGlzZWFzZSBQ
cmV2ZW50aW9uIGFuZCBIZWFsdGggUHJvbW90aW9uLCBDZW50ZXJzIGZvciBEaXNlYXNlIENvbnRy
b2wgYW5kIFByZXZlbnRpb24sIEF0bGFudGEsIEdBLCBVU0EuJiN4RDtEZXBhcnRtZW50IG9mIEJp
b3N0YXRpc3RpY3MsIFNjaG9vbCBvZiBQdWJsaWMgSGVhbHRoLCBVbml2ZXJzaXR5IG9mIE5vcnRo
IENhcm9saW5hLCBDaGFwZWwgSGlsbCwgTkMsIFVTQS4mI3hEO0RpdmlzaW9uIG9mIEluZmVjdGlv
dXMgRGlzZWFzZXMsIFNjaG9vbCBvZiBNZWRpY2luZSwgVW5pdmVyc2l0eSBvZiBOb3J0aCBDYXJv
bGluYSwgQ2hhcGVsIEhpbGwsIE5DLCBVU0EgY3ZkaEBtZWQudW5jLmVkdS48L2F1dGgtYWRkcmVz
cz48dGl0bGVzPjx0aXRsZT5SZWR1Y2luZyBsb3N0IHRvIGZvbGxvdy11cCBpbiBhIGxhcmdlIGNs
aW5pY2FsIHRyaWFsIG9mIHByZXZlbnRpb24gb2YgbW90aGVyLXRvLWNoaWxkIHRyYW5zbWlzc2lv
biBvZiBISVY6IFRoZSBCcmVhc3RmZWVkaW5nLCBBbnRpcmV0cm92aXJhbHMgYW5kIE51dHJpdGlv
biBzdHVkeSBleHBlcmllbmNlPC90aXRsZT48c2Vjb25kYXJ5LXRpdGxlPkNsaW4gVHJpYWxzPC9z
ZWNvbmRhcnktdGl0bGU+PGFsdC10aXRsZT5DbGluaWNhbCB0cmlhbHMgKExvbmRvbiwgRW5nbGFu
ZCk8L2FsdC10aXRsZT48L3RpdGxlcz48cGVyaW9kaWNhbD48ZnVsbC10aXRsZT5DbGluIFRyaWFs
czwvZnVsbC10aXRsZT48YWJici0xPkNsaW5pY2FsIHRyaWFscyAoTG9uZG9uLCBFbmdsYW5kKTwv
YWJici0xPjwvcGVyaW9kaWNhbD48YWx0LXBlcmlvZGljYWw+PGZ1bGwtdGl0bGU+Q2xpbiBUcmlh
bHM8L2Z1bGwtdGl0bGU+PGFiYnItMT5DbGluaWNhbCB0cmlhbHMgKExvbmRvbiwgRW5nbGFuZCk8
L2FiYnItMT48L2FsdC1wZXJpb2RpY2FsPjxwYWdlcz4xNTYtNjU8L3BhZ2VzPjx2b2x1bWU+MTI8
L3ZvbHVtZT48bnVtYmVyPjI8L251bWJlcj48ZWRpdGlvbj4yMDE0LzEyLzE5PC9lZGl0aW9uPjxk
YXRlcz48eWVhcj4yMDE1PC95ZWFyPjxwdWItZGF0ZXM+PGRhdGU+QXByPC9kYXRlPjwvcHViLWRh
dGVzPjwvZGF0ZXM+PGlzYm4+MTc0MC03NzQ1PC9pc2JuPjxhY2Nlc3Npb24tbnVtPjI1NTE4OTU2
PC9hY2Nlc3Npb24tbnVtPjx1cmxzPjwvdXJscz48Y3VzdG9tMj5QbWM0MzU1MTYzPC9jdXN0b20y
PjxjdXN0b202Pk5paG1zNjQxODQ4PC9jdXN0b202PjxlbGVjdHJvbmljLXJlc291cmNlLW51bT4x
MC4xMTc3LzE3NDA3NzQ1MTQ1NjIwMzE8L2VsZWN0cm9uaWMtcmVzb3VyY2UtbnVtPjxyZW1vdGUt
ZGF0YWJhc2UtcHJvdmlkZXI+TmxtPC9yZW1vdGUtZGF0YWJhc2UtcHJvdmlkZXI+PGxhbmd1YWdl
PmVuZzwvbGFuZ3VhZ2U+PC9yZWNvcmQ+PC9DaXRlPjxDaXRlPjxBdXRob3I+VGhha3dhbGFrd2E8
L0F1dGhvcj48WWVhcj4yMDE0PC9ZZWFyPjxSZWNOdW0+Mzk3PC9SZWNOdW0+PHJlY29yZD48cmVj
LW51bWJlcj4zOTc8L3JlYy1udW1iZXI+PGZvcmVpZ24ta2V5cz48a2V5IGFwcD0iRU4iIGRiLWlk
PSJ2ZnZ0cnZzemp4dnZ2OWV6cnQxeHh2YTBwcDlmNXcyYXp2MnYiIHRpbWVzdGFtcD0iMTQyNzE0
NzU2OCI+Mzk3PC9rZXk+PC9mb3JlaWduLWtleXM+PHJlZi10eXBlIG5hbWU9IkpvdXJuYWwgQXJ0
aWNsZSI+MTc8L3JlZi10eXBlPjxjb250cmlidXRvcnM+PGF1dGhvcnM+PGF1dGhvcj5UaGFrd2Fs
YWt3YSwgQy48L2F1dGhvcj48YXV0aG9yPlBoaXJpLCBBLjwvYXV0aG9yPjxhdXRob3I+Um9sbGlu
cywgTi48L2F1dGhvcj48YXV0aG9yPkhlaWtlbnMsIEcuIFQuPC9hdXRob3I+PGF1dGhvcj5CYXJu
ZWxsLCBFLiBLLjwvYXV0aG9yPjxhdXRob3I+TWFuYXJ5LCBNLjwvYXV0aG9yPjwvYXV0aG9ycz48
L2NvbnRyaWJ1dG9ycz48YXV0aC1hZGRyZXNzPkRlcGFydG1lbnRzIG9mICpDb21tdW5pdHkgSGVh
bHRoOyBkYWdnZXJQZWRpYXRyaWNzIGFuZCBDaGlsZCBIZWFsdGgsIENvbGxlZ2Ugb2YgTWVkaWNp
bmUsIFVuaXZlcnNpdHkgb2YgTWFsYXdpLCBCbGFudHlyZSwgTWFsYXdpOyBkb3VibGUgZGFnZ2Vy
RGVwYXJ0bWVudCBvZiBNYXRlcm5hbCwgTmV3Ym9ybiwgQ2hpbGQgYW5kIEFkb2xlc2NlbnQgSGVh
bHRoLCBXb3JsZCBIZWFsdGggT3JnYW5pemF0aW9uLCBHZW5ldmEsIFN3aXR6ZXJsYW5kOyBhbmQg
c2VjdGlvbiBzaWduRGVwYXJ0bWVudCBvZiBQZWRpYXRyaWNzLCBXYXNoaW5ndG9uIFVuaXZlcnNp
dHkgU2Nob29sIG9mIE1lZGljaW5lLCBTdCBMb3VpcywgTU8gNjMxMTAuPC9hdXRoLWFkZHJlc3M+
PHRpdGxlcz48dGl0bGU+R3Jvd3RoIGFuZCBISVYtZnJlZSBzdXJ2aXZhbCBvZiBISVYtZXhwb3Nl
ZCBpbmZhbnRzIGluIE1hbGF3aTogYSByYW5kb21pemVkIHRyaWFsIG9mIHR3byBjb21wbGVtZW50
YXJ5IGZlZWRpbmcgaW50ZXJ2ZW50aW9ucyBpbiB0aGUgY29udGV4dCBvZiBtYXRlcm5hbCBhbnRp
cmV0cm92aXJhbCB0aGVyYXB5PC90aXRsZT48c2Vjb25kYXJ5LXRpdGxlPkogQWNxdWlyIEltbXVu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dWxsLXRpdGxlPjxhYmJyLTE+Sm91cm5hbCBvZiBhY3F1aXJlZCBpbW11bmUgZGVmaWNpZW5jeSBz
eW5kcm9tZXMgKDE5OTkpPC9hYmJyLTE+PC9wZXJpb2RpY2FsPjxhbHQtcGVyaW9kaWNhbD48ZnVs
bC10aXRsZT5KIEFjcXVpciBJbW11bmUgRGVmaWMgU3luZHI8L2Z1bGwtdGl0bGU+PGFiYnItMT5K
b3VybmFsIG9mIGFjcXVpcmVkIGltbXVuZSBkZWZpY2llbmN5IHN5bmRyb21lcyAoMTk5OSk8L2Fi
YnItMT48L2FsdC1wZXJpb2RpY2FsPjxwYWdlcz4xODEtNzwvcGFnZXM+PHZvbHVtZT42Njwvdm9s
dW1lPjxudW1iZXI+MjwvbnVtYmVyPjxlZGl0aW9uPjIwMTQvMDMvMjY8L2VkaXRpb24+PGtleXdv
cmRzPjxrZXl3b3JkPkFudGhyb3BvbWV0cnk8L2tleXdvcmQ+PGtleXdvcmQ+QW50aS1ISVYgQWdl
bnRzLyp0aGVyYXBldXRpYyB1c2U8L2tleXdvcmQ+PGtleXdvcmQ+QnJlYXN0IEZlZWRpbmc8L2tl
eXdvcmQ+PGtleXdvcmQ+Q0Q0IEx5bXBob2N5dGUgQ291bnQ8L2tleXdvcmQ+PGtleXdvcmQ+KkNo
aWxkIERldmVsb3BtZW50PC9rZXl3b3JkPjxrZXl3b3JkPkNoaWxkLCBQcmVzY2hvb2w8L2tleXdv
cmQ+PGtleXdvcmQ+RGlzZWFzZS1GcmVlIFN1cnZpdmFsPC9rZXl3b3JkPjxrZXl3b3JkPkZlbWFs
ZTwva2V5d29yZD48a2V5d29yZD5ISVYgSW5mZWN0aW9ucy8qcHJldmVudGlvbiAmYW1wOyBjb250
cm9sL3RyYW5zbWlzc2lvbjwva2V5d29yZD48a2V5d29yZD5IdW1hbnM8L2tleXdvcmQ+PGtleXdv
cmQ+SW5mYW50PC9rZXl3b3JkPjxrZXl3b3JkPipJbmZhbnQgTnV0cml0aW9uYWwgUGh5c2lvbG9n
aWNhbCBQaGVub21lbmE8L2tleXdvcmQ+PGtleXdvcmQ+SW5mZWN0aW91cyBEaXNlYXNlIFRyYW5z
bWlzc2lvbiwgVmVydGljYWwvKnByZXZlbnRpb24gJmFtcDsgY29udHJvbDwva2V5d29yZD48a2V5
d29yZD5JbnRlcnZlbnRpb24gU3R1ZGllczwva2V5d29yZD48a2V5d29yZD5NYWxhd2k8L2tleXdv
cmQ+PGtleXdvcmQ+TWFsZTwva2V5d29yZD48a2V5d29yZD5NaWNyb251dHJpZW50cy9hZG1pbmlz
dHJhdGlvbiAmYW1wOyBkb3NhZ2U8L2tleXdvcmQ+PGtleXdvcmQ+UHJlZ25hbmN5PC9rZXl3b3Jk
PjxrZXl3b3JkPlByZWduYW5jeSBDb21wbGljYXRpb25zLCBJbmZlY3Rpb3VzL2RydWcgdGhlcmFw
eS92aXJvbG9neTwva2V5d29yZD48a2V5d29yZD5SdXJhbCBQb3B1bGF0aW9uPC9rZXl3b3JkPjxr
ZXl3b3JkPlRyZWF0bWVudCBPdXRjb21lPC9rZXl3b3JkPjwva2V5d29yZHM+PGRhdGVzPjx5ZWFy
PjIwMTQ8L3llYXI+PHB1Yi1kYXRlcz48ZGF0ZT5KdW4gMTwvZGF0ZT48L3B1Yi1kYXRlcz48L2Rh
dGVzPjxpc2JuPjE1MjUtNDEzNTwvaXNibj48YWNjZXNzaW9uLW51bT4yNDY2MjI5NjwvYWNjZXNz
aW9uLW51bT48dXJscz48L3VybHM+PGVsZWN0cm9uaWMtcmVzb3VyY2UtbnVtPjEwLjEwOTcvcWFp
LjAwMDAwMDAwMDAwMDAxNTA8L2VsZWN0cm9uaWMtcmVzb3VyY2UtbnVtPjxyZW1vdGUtZGF0YWJh
c2UtcHJvdmlkZXI+TmxtPC9yZW1vdGUtZGF0YWJhc2UtcHJvdmlkZXI+PGxhbmd1YWdlPmVuZzwv
bGFuZ3VhZ2U+PC9yZWNvcmQ+PC9DaXRlPjwvRW5kTm90ZT5=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PEVuZE5vdGU+PENpdGU+PEF1dGhvcj5Db292YWRpYTwvQXV0aG9yPjxZZWFyPjIwMTI8L1llYXI+
PFJlY051bT40NTE8L1JlY051bT48RGlzcGxheVRleHQ+WzExLCAxOS0yMV08L0Rpc3BsYXlUZXh0
PjxyZWNvcmQ+PHJlYy1udW1iZXI+NDUxPC9yZWMtbnVtYmVyPjxmb3JlaWduLWtleXM+PGtleSBh
cHA9IkVOIiBkYi1pZD0idmZ2dHJ2c3pqeHZ2djllenJ0MXh4dmEwcHA5ZjV3MmF6djJ2IiB0aW1l
c3RhbXA9IjE0MjcxNDc1NjkiPjQ1MTwva2V5PjwvZm9yZWlnbi1rZXlzPjxyZWYtdHlwZSBuYW1l
PSJKb3VybmFsIEFydGljbGUiPjE3PC9yZWYtdHlwZT48Y29udHJpYnV0b3JzPjxhdXRob3JzPjxh
dXRob3I+Q29vdmFkaWEsIEguIE0uPC9hdXRob3I+PGF1dGhvcj5Ccm93biwgRS4gUi48L2F1dGhv
cj48YXV0aG9yPkZvd2xlciwgTS4gRy48L2F1dGhvcj48YXV0aG9yPkNoaXBhdG8sIFQuPC9hdXRo
b3I+PGF1dGhvcj5Nb29kbGV5LCBELjwvYXV0aG9yPjxhdXRob3I+TWFuamksIEsuPC9hdXRob3I+
PGF1dGhvcj5NdXNva2UsIFAuPC9hdXRob3I+PGF1dGhvcj5TdHJhbml4LUNoaWJhbmRhLCBMLjwv
YXV0aG9yPjxhdXRob3I+Q2hldHR5LCBWLjwvYXV0aG9yPjxhdXRob3I+RmF3emksIFcuPC9hdXRo
b3I+PGF1dGhvcj5OYWthYmlpdG8sIEMuPC9hdXRob3I+PGF1dGhvcj5Nc3dlbGksIEwuPC9hdXRo
b3I+PGF1dGhvcj5LaXNlbmdlLCBSLjwvYXV0aG9yPjxhdXRob3I+R3VheSwgTC48L2F1dGhvcj48
YXV0aG9yPk13YXRoYSwgQS48L2F1dGhvcj48YXV0aG9yPkx5bm4sIEQuIEouPC9hdXRob3I+PGF1
dGhvcj5Fc2hsZW1hbiwgUy4gSC48L2F1dGhvcj48YXV0aG9yPlJpY2hhcmRzb24sIFAuPC9hdXRo
b3I+PGF1dGhvcj5HZW9yZ2UsIEsuPC9hdXRob3I+PGF1dGhvcj5BbmRyZXcsIFAuPC9hdXRob3I+
PGF1dGhvcj5Nb2ZlbnNvbiwgTC4gTS48L2F1dGhvcj48YXV0aG9yPlp3ZXJza2ksIFMuPC9hdXRo
b3I+PGF1dGhvcj5NYWxkb25hZG8sIFkuPC9hdXRob3I+PC9hdXRob3JzPjwvY29udHJpYnV0b3Jz
PjxhdXRoLWFkZHJlc3M+TWF0ZXJuYWwgQWRvbGVzY2VudCBhbmQgQ2hpbGQgSGVhbHRoIChNYXRD
SCksIFVuaXZlcnNpdHkgb2YgdGhlIFdpdHdhdGVyc3JhbmQsIEpvaGFubmVzYnVyZywgU291dGgg
QWZyaWNhLiBoY29vdmFkaWFAbWF0Y2gub3JnLnphPC9hdXRoLWFkZHJlc3M+PHRpdGxlcz48dGl0
bGU+RWZmaWNhY3kgYW5kIHNhZmV0eSBvZiBhbiBleHRlbmRlZCBuZXZpcmFwaW5lIHJlZ2ltZW4g
aW4gaW5mYW50IGNoaWxkcmVuIG9mIGJyZWFzdGZlZWRpbmcgbW90aGVycyB3aXRoIEhJVi0xIGlu
ZmVjdGlvbiBmb3IgcHJldmVudGlvbiBvZiBwb3N0bmF0YWwgSElWLTEgdHJhbnNtaXNzaW9uIChI
UFROIDA0Nik6IGEgcmFuZG9taXNlZCwgZG91YmxlLWJsaW5kLCBwbGFjZWJvLWNvbnRyb2xsZWQg
dHJpYWw8L3RpdGxlPjxzZWNvbmRhcnktdGl0bGU+TGFuY2V0PC9zZWNvbmRhcnktdGl0bGU+PGFs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bmNldDwvYWJici0xPjwvYWx0LXBlcmlvZGljYWw+PHBhZ2VzPjIyMS04PC9wYWdlcz48dm9sdW1l
PjM3OTwvdm9sdW1lPjxudW1iZXI+OTgxMjwvbnVtYmVyPjxlZGl0aW9uPjIwMTEvMTIvMjc8L2Vk
aXRpb24+PGtleXdvcmRzPjxrZXl3b3JkPkFkbWluaXN0cmF0aW9uLCBPcmFsPC9rZXl3b3JkPjxr
ZXl3b3JkPkFkdWx0PC9rZXl3b3JkPjxrZXl3b3JkPkFmcmljYSBTb3V0aCBvZiB0aGUgU2FoYXJh
PC9rZXl3b3JkPjxrZXl3b3JkPkFudGktSElWIEFnZW50cy8qdGhlcmFwZXV0aWMgdXNlPC9rZXl3
b3JkPjxrZXl3b3JkPkFudGlyZXRyb3ZpcmFsIFRoZXJhcHksIEhpZ2hseSBBY3RpdmU8L2tleXdv
cmQ+PGtleXdvcmQ+KkJyZWFzdCBGZWVkaW5nPC9rZXl3b3JkPjxrZXl3b3JkPkNENCBMeW1waG9j
eXRlIENvdW50PC9rZXl3b3JkPjxrZXl3b3JkPkRvdWJsZS1CbGluZCBNZXRob2Q8L2tleXdvcmQ+
PGtleXdvcmQ+RHJ1ZyBBZG1pbmlzdHJhdGlvbiBTY2hlZHVsZTwva2V5d29yZD48a2V5d29yZD5G
ZW1hbGU8L2tleXdvcmQ+PGtleXdvcmQ+SElWIEluZmVjdGlvbnMvZHJ1ZyB0aGVyYXB5L2ltbXVu
b2xvZ3kvbW9ydGFsaXR5LypwcmV2ZW50aW9uICZhbXA7IGNvbnRyb2w8L2tleXdvcmQ+PGtleXdv
cmQ+Kkhpdi0xPC9rZXl3b3JkPjxrZXl3b3JkPkh1bWFuczwva2V5d29yZD48a2V5d29yZD5JbmZh
bnQ8L2tleXdvcmQ+PGtleXdvcmQ+SW5mZWN0aW91cyBEaXNlYXNlIFRyYW5zbWlzc2lvbiwgVmVy
dGljYWwvKnByZXZlbnRpb24gJmFtcDsgY29udHJvbDwva2V5d29yZD48a2V5d29yZD5OZXZpcmFw
aW5lLyphZG1pbmlzdHJhdGlvbiAmYW1wOyBkb3NhZ2U8L2tleXdvcmQ+PGtleXdvcmQ+UHJlZ25h
bmN5PC9rZXl3b3JkPjxrZXl3b3JkPlByZWduYW5jeSBDb21wbGljYXRpb25zLCBJbmZlY3Rpb3Vz
LypkcnVnIHRoZXJhcHkvaW1tdW5vbG9neTwva2V5d29yZD48a2V5d29yZD5Zb3VuZyBBZHVsdDwv
a2V5d29yZD48L2tleXdvcmRzPjxkYXRlcz48eWVhcj4yMDEyPC95ZWFyPjxwdWItZGF0ZXM+PGRh
dGU+SmFuIDIxPC9kYXRlPjwvcHViLWRhdGVzPjwvZGF0ZXM+PGlzYm4+MDE0MC02NzM2PC9pc2Ju
PjxhY2Nlc3Npb24tbnVtPjIyMTk2OTQ1PC9hY2Nlc3Npb24tbnVtPjx1cmxzPjwvdXJscz48Y3Vz
dG9tMj5QbWMzNTM5NzY5PC9jdXN0b20yPjxjdXN0b202Pk5paG1zMzU3MzA2PC9jdXN0b202Pjxl
bGVjdHJvbmljLXJlc291cmNlLW51bT4xMC4xMDE2L3MwMTQwLTY3MzYoMTEpNjE2NTMteDwvZWxl
Y3Ryb25pYy1yZXNvdXJjZS1udW0+PHJlbW90ZS1kYXRhYmFzZS1wcm92aWRlcj5ObG08L3JlbW90
ZS1kYXRhYmFzZS1wcm92aWRlcj48bGFuZ3VhZ2U+ZW5nPC9sYW5ndWFnZT48L3JlY29yZD48L0Np
dGU+PENpdGU+PEF1dGhvcj5KYW1pZXNvbjwvQXV0aG9yPjxZZWFyPjIwMTI8L1llYXI+PFJlY051
bT40Mzk8L1JlY051bT48cmVjb3JkPjxyZWMtbnVtYmVyPjQzOTwvcmVjLW51bWJlcj48Zm9yZWln
bi1rZXlzPjxrZXkgYXBwPSJFTiIgZGItaWQ9InZmdnRydnN6anh2dnY5ZXpydDF4eHZhMHBwOWY1
dzJhenYydiIgdGltZXN0YW1wPSIxNDI3MTQ3NTY5Ij40Mzk8L2tleT48L2ZvcmVpZ24ta2V5cz48
cmVmLXR5cGUgbmFtZT0iSm91cm5hbCBBcnRpY2xlIj4xNzwvcmVmLXR5cGU+PGNvbnRyaWJ1dG9y
cz48YXV0aG9ycz48YXV0aG9yPkphbWllc29uLCBELiBKLjwvYXV0aG9yPjxhdXRob3I+Q2hhc2Vs
YSwgQy4gUy48L2F1dGhvcj48YXV0aG9yPkh1ZGdlbnMsIE0uIEcuPC9hdXRob3I+PGF1dGhvcj5L
aW5nLCBDLiBDLjwvYXV0aG9yPjxhdXRob3I+S291cnRpcywgQS4gUC48L2F1dGhvcj48YXV0aG9y
PktheWlyYSwgRC48L2F1dGhvcj48YXV0aG9yPkhvc3NlaW5pcG91ciwgTS4gQy48L2F1dGhvcj48
YXV0aG9yPkthbXdlbmRvLCBELiBELjwvYXV0aG9yPjxhdXRob3I+RWxsaW5ndG9uLCBTLiBSLjwv
YXV0aG9yPjxhdXRob3I+V2llbmVyLCBKLiBCLjwvYXV0aG9yPjxhdXRob3I+RmlzY3VzLCBTLiBB
LjwvYXV0aG9yPjxhdXRob3I+VGVnaGEsIEcuPC9hdXRob3I+PGF1dGhvcj5Nb2ZvbG8sIEkuIEEu
PC9hdXRob3I+PGF1dGhvcj5TaWNoYWxpLCBELiBTLjwvYXV0aG9yPjxhdXRob3I+QWRhaXIsIEwu
IFMuPC9hdXRob3I+PGF1dGhvcj5LbmlnaHQsIFIuIEouPC9hdXRob3I+PGF1dGhvcj5NYXJ0aW5z
b24sIEYuPC9hdXRob3I+PGF1dGhvcj5LYWNoZWNoZSwgWi48L2F1dGhvcj48YXV0aG9yPlNva28s
IEEuPC9hdXRob3I+PGF1dGhvcj5Ib2ZmbWFuLCBJLjwvYXV0aG9yPjxhdXRob3I+dmFuIGRlciBI
b3JzdCwgQy48L2F1dGhvcj48L2F1dGhvcnM+PC9jb250cmlidXRvcnM+PGF1dGgtYWRkcmVzcz5V
UyBDZW50ZXJzIGZvciBEaXNlYXNlIENvbnRyb2wgYW5kIFByZXZlbnRpb24sIEF0bGFudGEsIEdB
IDMwMzQxLCBVU0EuIGRqajBAY2RjLmdvdjwvYXV0aC1hZGRyZXNzPjx0aXRsZXM+PHRpdGxlPk1h
dGVybmFsIGFuZCBpbmZhbnQgYW50aXJldHJvdmlyYWwgcmVnaW1lbnMgdG8gcHJldmVudCBwb3N0
bmF0YWwgSElWLTEgdHJhbnNtaXNzaW9uOiA0OC13ZWVrIGZvbGxvdy11cCBvZiB0aGUgQkFOIHJh
bmRvbWlzZWQgY29udHJvbGxlZCB0cmlhbDwvdGl0bGU+PHNlY29uZGFyeS10aXRsZT5MYW5jZXQ8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MjQ0OS01ODwvcGFnZXM+PHZvbHVtZT4zNzk8L3ZvbHVtZT48bnVtYmVyPjk4MzU8L251bWJlcj48
ZWRpdGlvbj4yMDEyLzA1LzAxPC9lZGl0aW9uPjxrZXl3b3Jkcz48a2V5d29yZD5BZHVsdDwva2V5
d29yZD48a2V5d29yZD5BbnRpLVJldHJvdmlyYWwgQWdlbnRzLyphZG1pbmlzdHJhdGlvbiAmYW1w
OyBkb3NhZ2U8L2tleXdvcmQ+PGtleXdvcmQ+QnJlYXN0IEZlZWRpbmc8L2tleXdvcmQ+PGtleXdv
cmQ+RmVtYWxlPC9rZXl3b3JkPjxrZXl3b3JkPkZvbGxvdy1VcCBTdHVkaWVzPC9rZXl3b3JkPjxr
ZXl3b3JkPkhJViBJbmZlY3Rpb25zL2RydWcgdGhlcmFweS8qcHJldmVudGlvbiAmYW1wOyBjb250
cm9sL3RyYW5zbWlzc2lvbjwva2V5d29yZD48a2V5d29yZD4qSGl2LTE8L2tleXdvcmQ+PGtleXdv
cmQ+SHVtYW5zPC9rZXl3b3JkPjxrZXl3b3JkPkluZmFudCwgTmV3Ym9ybjwva2V5d29yZD48a2V5
d29yZD5JbmZlY3Rpb3VzIERpc2Vhc2UgVHJhbnNtaXNzaW9uLCBWZXJ0aWNhbC8qcHJldmVudGlv
biAmYW1wOyBjb250cm9sPC9rZXl3b3JkPjxrZXl3b3JkPkxhbWl2dWRpbmUvYWRtaW5pc3RyYXRp
b24gJmFtcDsgZG9zYWdlPC9rZXl3b3JkPjxrZXl3b3JkPk5ldmlyYXBpbmUvYWRtaW5pc3RyYXRp
b24gJmFtcDsgZG9zYWdlPC9rZXl3b3JkPjxrZXl3b3JkPlByZWduYW5jeTwva2V5d29yZD48a2V5
d29yZD5Zb3VuZyBBZHVsdDwva2V5d29yZD48a2V5d29yZD5aaWRvdnVkaW5lL2FkbWluaXN0cmF0
aW9uICZhbXA7IGRvc2FnZTwva2V5d29yZD48L2tleXdvcmRzPjxkYXRlcz48eWVhcj4yMDEyPC95
ZWFyPjxwdWItZGF0ZXM+PGRhdGU+SnVuIDMwPC9kYXRlPjwvcHViLWRhdGVzPjwvZGF0ZXM+PGlz
Ym4+MDE0MC02NzM2PC9pc2JuPjxhY2Nlc3Npb24tbnVtPjIyNTQxNDE4PC9hY2Nlc3Npb24tbnVt
Pjx1cmxzPjxyZWxhdGVkLXVybHM+PHVybD5odHRwOi8vd3d3Lm5jYmkubmxtLm5paC5nb3YvcG1j
L2FydGljbGVzL1BNQzM2NjEyMDYvcGRmL25paG1zLTQ2NTQxMC5wZGY8L3VybD48L3JlbGF0ZWQt
dXJscz48L3VybHM+PGN1c3RvbTI+UG1jMzY2MTIwNjwvY3VzdG9tMj48Y3VzdG9tNj5OaWhtczQ2
NTQxMDwvY3VzdG9tNj48ZWxlY3Ryb25pYy1yZXNvdXJjZS1udW0+MTAuMTAxNi9zMDE0MC02NzM2
KDEyKTYwMzIxLTM8L2VsZWN0cm9uaWMtcmVzb3VyY2UtbnVtPjxyZW1vdGUtZGF0YWJhc2UtcHJv
dmlkZXI+TmxtPC9yZW1vdGUtZGF0YWJhc2UtcHJvdmlkZXI+PGxhbmd1YWdlPmVuZzwvbGFuZ3Vh
Z2U+PC9yZWNvcmQ+PC9DaXRlPjxDaXRlPjxBdXRob3I+U2VsbGVyczwvQXV0aG9yPjxZZWFyPjIw
MTU8L1llYXI+PFJlY051bT4zNjk8L1JlY051bT48cmVjb3JkPjxyZWMtbnVtYmVyPjM2OTwvcmVj
LW51bWJlcj48Zm9yZWlnbi1rZXlzPjxrZXkgYXBwPSJFTiIgZGItaWQ9InZmdnRydnN6anh2dnY5
ZXpydDF4eHZhMHBwOWY1dzJhenYydiIgdGltZXN0YW1wPSIxNDI3MTQ3NTY4Ij4zNjk8L2tleT48
L2ZvcmVpZ24ta2V5cz48cmVmLXR5cGUgbmFtZT0iSm91cm5hbCBBcnRpY2xlIj4xNzwvcmVmLXR5
cGU+PGNvbnRyaWJ1dG9ycz48YXV0aG9ycz48YXV0aG9yPlNlbGxlcnMsIEMuIEouPC9hdXRob3I+
PGF1dGhvcj5MZWUsIEguPC9hdXRob3I+PGF1dGhvcj5DaGFzZWxhLCBDLjwvYXV0aG9yPjxhdXRo
b3I+S2F5aXJhLCBELjwvYXV0aG9yPjxhdXRob3I+U29rbywgQS48L2F1dGhvcj48YXV0aG9yPk1v
Zm9sbywgSS48L2F1dGhvcj48YXV0aG9yPkVsbGluZ3RvbiwgUy48L2F1dGhvcj48YXV0aG9yPkh1
ZGdlbnMsIE0uIEcuPC9hdXRob3I+PGF1dGhvcj5Lb3VydGlzLCBBLiBQLjwvYXV0aG9yPjxhdXRo
b3I+S2luZywgQy4gQy48L2F1dGhvcj48YXV0aG9yPkphbWllc29uLCBELiBKLjwvYXV0aG9yPjxh
dXRob3I+dmFuIGRlciBIb3JzdCwgQy48L2F1dGhvcj48L2F1dGhvcnM+PC9jb250cmlidXRvcnM+
PGF1dGgtYWRkcmVzcz5EaXZpc2lvbiBvZiBJbmZlY3Rpb3VzIERpc2Vhc2VzLCBTY2hvb2wgb2Yg
TWVkaWNpbmUsIFVuaXZlcnNpdHkgb2YgTm9ydGggQ2Fyb2xpbmEsIENoYXBlbCBIaWxsLCBOQywg
VVNBLiYjeEQ7RGVwYXJ0bWVudCBvZiBCaW9zdGF0aXN0aWNzLCBTY2hvb2wgb2YgUHVibGljIEhl
YWx0aCwgQnJvd24gVW5pdmVyc2l0eSwgUHJvdmlkZW5jZSwgUkksIFVTQS4mI3hEO1VOQyBQcm9q
ZWN0LCBMaWxvbmd3ZSwgTWFsYXdpIERpdmlzaW9uIG9mIEVwaWRlbWlvbG9neSBhbmQgQmlvc3Rh
dGlzdGljcywgRmFjdWx0eSBvZiBIZWFsdGggU2NpZW5jZXMsIFNjaG9vbCBvZiBQdWJsaWMgSGVh
bHRoLCBVbml2ZXJzaXR5IG9mIFdpdHdhdGVyc3JhbmQsIEpvaGFubmVzYnVyZywgU291dGggQWZy
aWNhLiYjeEQ7VU5DIFByb2plY3QsIExpbG9uZ3dlLCBNYWxhd2kuJiN4RDtEaXZpc2lvbiBvZiBS
ZXByb2R1Y3RpdmUgSGVhbHRoLCBOYXRpb25hbCBDZW50ZXIgZm9yIENocm9uaWMgRGlzZWFzZSBQ
cmV2ZW50aW9uIGFuZCBIZWFsdGggUHJvbW90aW9uLCBDZW50ZXJzIGZvciBEaXNlYXNlIENvbnRy
b2wgYW5kIFByZXZlbnRpb24sIEF0bGFudGEsIEdBLCBVU0EuJiN4RDtEZXBhcnRtZW50IG9mIEJp
b3N0YXRpc3RpY3MsIFNjaG9vbCBvZiBQdWJsaWMgSGVhbHRoLCBVbml2ZXJzaXR5IG9mIE5vcnRo
IENhcm9saW5hLCBDaGFwZWwgSGlsbCwgTkMsIFVTQS4mI3hEO0RpdmlzaW9uIG9mIEluZmVjdGlv
dXMgRGlzZWFzZXMsIFNjaG9vbCBvZiBNZWRpY2luZSwgVW5pdmVyc2l0eSBvZiBOb3J0aCBDYXJv
bGluYSwgQ2hhcGVsIEhpbGwsIE5DLCBVU0EgY3ZkaEBtZWQudW5jLmVkdS48L2F1dGgtYWRkcmVz
cz48dGl0bGVzPjx0aXRsZT5SZWR1Y2luZyBsb3N0IHRvIGZvbGxvdy11cCBpbiBhIGxhcmdlIGNs
aW5pY2FsIHRyaWFsIG9mIHByZXZlbnRpb24gb2YgbW90aGVyLXRvLWNoaWxkIHRyYW5zbWlzc2lv
biBvZiBISVY6IFRoZSBCcmVhc3RmZWVkaW5nLCBBbnRpcmV0cm92aXJhbHMgYW5kIE51dHJpdGlv
biBzdHVkeSBleHBlcmllbmNlPC90aXRsZT48c2Vjb25kYXJ5LXRpdGxlPkNsaW4gVHJpYWxzPC9z
ZWNvbmRhcnktdGl0bGU+PGFsdC10aXRsZT5DbGluaWNhbCB0cmlhbHMgKExvbmRvbiwgRW5nbGFu
ZCk8L2FsdC10aXRsZT48L3RpdGxlcz48cGVyaW9kaWNhbD48ZnVsbC10aXRsZT5DbGluIFRyaWFs
czwvZnVsbC10aXRsZT48YWJici0xPkNsaW5pY2FsIHRyaWFscyAoTG9uZG9uLCBFbmdsYW5kKTwv
YWJici0xPjwvcGVyaW9kaWNhbD48YWx0LXBlcmlvZGljYWw+PGZ1bGwtdGl0bGU+Q2xpbiBUcmlh
bHM8L2Z1bGwtdGl0bGU+PGFiYnItMT5DbGluaWNhbCB0cmlhbHMgKExvbmRvbiwgRW5nbGFuZCk8
L2FiYnItMT48L2FsdC1wZXJpb2RpY2FsPjxwYWdlcz4xNTYtNjU8L3BhZ2VzPjx2b2x1bWU+MTI8
L3ZvbHVtZT48bnVtYmVyPjI8L251bWJlcj48ZWRpdGlvbj4yMDE0LzEyLzE5PC9lZGl0aW9uPjxk
YXRlcz48eWVhcj4yMDE1PC95ZWFyPjxwdWItZGF0ZXM+PGRhdGU+QXByPC9kYXRlPjwvcHViLWRh
dGVzPjwvZGF0ZXM+PGlzYm4+MTc0MC03NzQ1PC9pc2JuPjxhY2Nlc3Npb24tbnVtPjI1NTE4OTU2
PC9hY2Nlc3Npb24tbnVtPjx1cmxzPjwvdXJscz48Y3VzdG9tMj5QbWM0MzU1MTYzPC9jdXN0b20y
PjxjdXN0b202Pk5paG1zNjQxODQ4PC9jdXN0b202PjxlbGVjdHJvbmljLXJlc291cmNlLW51bT4x
MC4xMTc3LzE3NDA3NzQ1MTQ1NjIwMzE8L2VsZWN0cm9uaWMtcmVzb3VyY2UtbnVtPjxyZW1vdGUt
ZGF0YWJhc2UtcHJvdmlkZXI+TmxtPC9yZW1vdGUtZGF0YWJhc2UtcHJvdmlkZXI+PGxhbmd1YWdl
PmVuZzwvbGFuZ3VhZ2U+PC9yZWNvcmQ+PC9DaXRlPjxDaXRlPjxBdXRob3I+VGhha3dhbGFrd2E8
L0F1dGhvcj48WWVhcj4yMDE0PC9ZZWFyPjxSZWNOdW0+Mzk3PC9SZWNOdW0+PHJlY29yZD48cmVj
LW51bWJlcj4zOTc8L3JlYy1udW1iZXI+PGZvcmVpZ24ta2V5cz48a2V5IGFwcD0iRU4iIGRiLWlk
PSJ2ZnZ0cnZzemp4dnZ2OWV6cnQxeHh2YTBwcDlmNXcyYXp2MnYiIHRpbWVzdGFtcD0iMTQyNzE0
NzU2OCI+Mzk3PC9rZXk+PC9mb3JlaWduLWtleXM+PHJlZi10eXBlIG5hbWU9IkpvdXJuYWwgQXJ0
aWNsZSI+MTc8L3JlZi10eXBlPjxjb250cmlidXRvcnM+PGF1dGhvcnM+PGF1dGhvcj5UaGFrd2Fs
YWt3YSwgQy48L2F1dGhvcj48YXV0aG9yPlBoaXJpLCBBLjwvYXV0aG9yPjxhdXRob3I+Um9sbGlu
cywgTi48L2F1dGhvcj48YXV0aG9yPkhlaWtlbnMsIEcuIFQuPC9hdXRob3I+PGF1dGhvcj5CYXJu
ZWxsLCBFLiBLLjwvYXV0aG9yPjxhdXRob3I+TWFuYXJ5LCBNLjwvYXV0aG9yPjwvYXV0aG9ycz48
L2NvbnRyaWJ1dG9ycz48YXV0aC1hZGRyZXNzPkRlcGFydG1lbnRzIG9mICpDb21tdW5pdHkgSGVh
bHRoOyBkYWdnZXJQZWRpYXRyaWNzIGFuZCBDaGlsZCBIZWFsdGgsIENvbGxlZ2Ugb2YgTWVkaWNp
bmUsIFVuaXZlcnNpdHkgb2YgTWFsYXdpLCBCbGFudHlyZSwgTWFsYXdpOyBkb3VibGUgZGFnZ2Vy
RGVwYXJ0bWVudCBvZiBNYXRlcm5hbCwgTmV3Ym9ybiwgQ2hpbGQgYW5kIEFkb2xlc2NlbnQgSGVh
bHRoLCBXb3JsZCBIZWFsdGggT3JnYW5pemF0aW9uLCBHZW5ldmEsIFN3aXR6ZXJsYW5kOyBhbmQg
c2VjdGlvbiBzaWduRGVwYXJ0bWVudCBvZiBQZWRpYXRyaWNzLCBXYXNoaW5ndG9uIFVuaXZlcnNp
dHkgU2Nob29sIG9mIE1lZGljaW5lLCBTdCBMb3VpcywgTU8gNjMxMTAuPC9hdXRoLWFkZHJlc3M+
PHRpdGxlcz48dGl0bGU+R3Jvd3RoIGFuZCBISVYtZnJlZSBzdXJ2aXZhbCBvZiBISVYtZXhwb3Nl
ZCBpbmZhbnRzIGluIE1hbGF3aTogYSByYW5kb21pemVkIHRyaWFsIG9mIHR3byBjb21wbGVtZW50
YXJ5IGZlZWRpbmcgaW50ZXJ2ZW50aW9ucyBpbiB0aGUgY29udGV4dCBvZiBtYXRlcm5hbCBhbnRp
cmV0cm92aXJhbCB0aGVyYXB5PC90aXRsZT48c2Vjb25kYXJ5LXRpdGxlPkogQWNxdWlyIEltbXVu
ZSBEZWZpYyBTeW5kcjwvc2Vjb25kYXJ5LXRpdGxlPjxhbHQtdGl0bGU+Sm91cm5hbCBvZiBhY3F1
aXJlZCBpbW11bmUgZGVmaWNpZW5jeSBzeW5kcm9tZXMgKDE5OTkpPC9hbHQtdGl0bGU+PC90aXRs
ZXM+PHBlcmlvZGljYWw+PGZ1bGwtdGl0bGU+SiBBY3F1aXIgSW1tdW5lIERlZmljIFN5bmRyPC9m
dWxsLXRpdGxlPjxhYmJyLTE+Sm91cm5hbCBvZiBhY3F1aXJlZCBpbW11bmUgZGVmaWNpZW5jeSBz
eW5kcm9tZXMgKDE5OTkpPC9hYmJyLTE+PC9wZXJpb2RpY2FsPjxhbHQtcGVyaW9kaWNhbD48ZnVs
bC10aXRsZT5KIEFjcXVpciBJbW11bmUgRGVmaWMgU3luZHI8L2Z1bGwtdGl0bGU+PGFiYnItMT5K
b3VybmFsIG9mIGFjcXVpcmVkIGltbXVuZSBkZWZpY2llbmN5IHN5bmRyb21lcyAoMTk5OSk8L2Fi
YnItMT48L2FsdC1wZXJpb2RpY2FsPjxwYWdlcz4xODEtNzwvcGFnZXM+PHZvbHVtZT42Njwvdm9s
dW1lPjxudW1iZXI+MjwvbnVtYmVyPjxlZGl0aW9uPjIwMTQvMDMvMjY8L2VkaXRpb24+PGtleXdv
cmRzPjxrZXl3b3JkPkFudGhyb3BvbWV0cnk8L2tleXdvcmQ+PGtleXdvcmQ+QW50aS1ISVYgQWdl
bnRzLyp0aGVyYXBldXRpYyB1c2U8L2tleXdvcmQ+PGtleXdvcmQ+QnJlYXN0IEZlZWRpbmc8L2tl
eXdvcmQ+PGtleXdvcmQ+Q0Q0IEx5bXBob2N5dGUgQ291bnQ8L2tleXdvcmQ+PGtleXdvcmQ+KkNo
aWxkIERldmVsb3BtZW50PC9rZXl3b3JkPjxrZXl3b3JkPkNoaWxkLCBQcmVzY2hvb2w8L2tleXdv
cmQ+PGtleXdvcmQ+RGlzZWFzZS1GcmVlIFN1cnZpdmFsPC9rZXl3b3JkPjxrZXl3b3JkPkZlbWFs
ZTwva2V5d29yZD48a2V5d29yZD5ISVYgSW5mZWN0aW9ucy8qcHJldmVudGlvbiAmYW1wOyBjb250
cm9sL3RyYW5zbWlzc2lvbjwva2V5d29yZD48a2V5d29yZD5IdW1hbnM8L2tleXdvcmQ+PGtleXdv
cmQ+SW5mYW50PC9rZXl3b3JkPjxrZXl3b3JkPipJbmZhbnQgTnV0cml0aW9uYWwgUGh5c2lvbG9n
aWNhbCBQaGVub21lbmE8L2tleXdvcmQ+PGtleXdvcmQ+SW5mZWN0aW91cyBEaXNlYXNlIFRyYW5z
bWlzc2lvbiwgVmVydGljYWwvKnByZXZlbnRpb24gJmFtcDsgY29udHJvbDwva2V5d29yZD48a2V5
d29yZD5JbnRlcnZlbnRpb24gU3R1ZGllczwva2V5d29yZD48a2V5d29yZD5NYWxhd2k8L2tleXdv
cmQ+PGtleXdvcmQ+TWFsZTwva2V5d29yZD48a2V5d29yZD5NaWNyb251dHJpZW50cy9hZG1pbmlz
dHJhdGlvbiAmYW1wOyBkb3NhZ2U8L2tleXdvcmQ+PGtleXdvcmQ+UHJlZ25hbmN5PC9rZXl3b3Jk
PjxrZXl3b3JkPlByZWduYW5jeSBDb21wbGljYXRpb25zLCBJbmZlY3Rpb3VzL2RydWcgdGhlcmFw
eS92aXJvbG9neTwva2V5d29yZD48a2V5d29yZD5SdXJhbCBQb3B1bGF0aW9uPC9rZXl3b3JkPjxr
ZXl3b3JkPlRyZWF0bWVudCBPdXRjb21lPC9rZXl3b3JkPjwva2V5d29yZHM+PGRhdGVzPjx5ZWFy
PjIwMTQ8L3llYXI+PHB1Yi1kYXRlcz48ZGF0ZT5KdW4gMTwvZGF0ZT48L3B1Yi1kYXRlcz48L2Rh
dGVzPjxpc2JuPjE1MjUtNDEzNTwvaXNibj48YWNjZXNzaW9uLW51bT4yNDY2MjI5NjwvYWNjZXNz
aW9uLW51bT48dXJscz48L3VybHM+PGVsZWN0cm9uaWMtcmVzb3VyY2UtbnVtPjEwLjEwOTcvcWFp
LjAwMDAwMDAwMDAwMDAxNTA8L2VsZWN0cm9uaWMtcmVzb3VyY2UtbnVtPjxyZW1vdGUtZGF0YWJh
c2UtcHJvdmlkZXI+TmxtPC9yZW1vdGUtZGF0YWJhc2UtcHJvdmlkZXI+PGxhbmd1YWdlPmVuZzwv
bGFuZ3VhZ2U+PC9yZWNvcmQ+PC9DaXRlPjwvRW5kTm90ZT5=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A83795">
        <w:rPr>
          <w:rFonts w:asciiTheme="majorBidi" w:hAnsiTheme="majorBidi" w:cstheme="majorBidi"/>
          <w:sz w:val="24"/>
          <w:szCs w:val="24"/>
        </w:rPr>
      </w:r>
      <w:r w:rsidR="00A83795">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1" w:tooltip="Coovadia, 2012 #451" w:history="1">
        <w:r w:rsidR="00CA4028">
          <w:rPr>
            <w:rFonts w:asciiTheme="majorBidi" w:hAnsiTheme="majorBidi" w:cstheme="majorBidi"/>
            <w:noProof/>
            <w:sz w:val="24"/>
            <w:szCs w:val="24"/>
          </w:rPr>
          <w:t>11</w:t>
        </w:r>
      </w:hyperlink>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19-21</w:t>
        </w:r>
      </w:hyperlink>
      <w:r w:rsidR="00BC7134">
        <w:rPr>
          <w:rFonts w:asciiTheme="majorBidi" w:hAnsiTheme="majorBidi" w:cstheme="majorBidi"/>
          <w:noProof/>
          <w:sz w:val="24"/>
          <w:szCs w:val="24"/>
        </w:rPr>
        <w:t>]</w:t>
      </w:r>
      <w:r w:rsidR="00A83795">
        <w:rPr>
          <w:rFonts w:asciiTheme="majorBidi" w:hAnsiTheme="majorBidi" w:cstheme="majorBidi"/>
          <w:sz w:val="24"/>
          <w:szCs w:val="24"/>
        </w:rPr>
        <w:fldChar w:fldCharType="end"/>
      </w:r>
      <w:r w:rsidR="003C0354">
        <w:rPr>
          <w:rFonts w:asciiTheme="majorBidi" w:hAnsiTheme="majorBidi" w:cstheme="majorBidi"/>
          <w:sz w:val="24"/>
          <w:szCs w:val="24"/>
        </w:rPr>
        <w:t xml:space="preserve"> and </w:t>
      </w:r>
      <w:r w:rsidR="003C0354" w:rsidRPr="003C0354">
        <w:rPr>
          <w:rFonts w:asciiTheme="majorBidi" w:hAnsiTheme="majorBidi" w:cstheme="majorBidi"/>
          <w:sz w:val="24"/>
          <w:szCs w:val="24"/>
          <w:highlight w:val="yellow"/>
        </w:rPr>
        <w:t xml:space="preserve">seven observational studies </w:t>
      </w:r>
      <w:r w:rsidR="003C0354" w:rsidRPr="000149A0">
        <w:rPr>
          <w:rFonts w:asciiTheme="majorBidi" w:hAnsiTheme="majorBidi" w:cstheme="majorBidi"/>
          <w:sz w:val="24"/>
          <w:szCs w:val="24"/>
          <w:highlight w:val="red"/>
        </w:rPr>
        <w:t>(include ref)</w:t>
      </w:r>
      <w:r w:rsidR="00DC3222">
        <w:rPr>
          <w:rFonts w:asciiTheme="majorBidi" w:hAnsiTheme="majorBidi" w:cstheme="majorBidi"/>
          <w:sz w:val="24"/>
          <w:szCs w:val="24"/>
        </w:rPr>
        <w:t>.</w:t>
      </w:r>
      <w:r w:rsidR="00B87603">
        <w:rPr>
          <w:rFonts w:asciiTheme="majorBidi" w:hAnsiTheme="majorBidi" w:cstheme="majorBidi"/>
          <w:sz w:val="24"/>
          <w:szCs w:val="24"/>
        </w:rPr>
        <w:t xml:space="preserve"> In all studies mothers started </w:t>
      </w:r>
      <w:r w:rsidR="002C2235">
        <w:rPr>
          <w:rFonts w:asciiTheme="majorBidi" w:hAnsiTheme="majorBidi" w:cstheme="majorBidi"/>
          <w:sz w:val="24"/>
          <w:szCs w:val="24"/>
        </w:rPr>
        <w:t>ART</w:t>
      </w:r>
      <w:r w:rsidR="00B87603">
        <w:rPr>
          <w:rFonts w:asciiTheme="majorBidi" w:hAnsiTheme="majorBidi" w:cstheme="majorBidi"/>
          <w:sz w:val="24"/>
          <w:szCs w:val="24"/>
        </w:rPr>
        <w:t xml:space="preserve"> before or during pregnancy, and continued until at least </w:t>
      </w:r>
      <w:r w:rsidR="00B4392C">
        <w:rPr>
          <w:rFonts w:asciiTheme="majorBidi" w:hAnsiTheme="majorBidi" w:cstheme="majorBidi"/>
          <w:sz w:val="24"/>
          <w:szCs w:val="24"/>
        </w:rPr>
        <w:t>six</w:t>
      </w:r>
      <w:r w:rsidR="00B87603">
        <w:rPr>
          <w:rFonts w:asciiTheme="majorBidi" w:hAnsiTheme="majorBidi" w:cstheme="majorBidi"/>
          <w:sz w:val="24"/>
          <w:szCs w:val="24"/>
        </w:rPr>
        <w:t xml:space="preserve"> months</w:t>
      </w:r>
      <w:r w:rsidR="00B4392C">
        <w:rPr>
          <w:rFonts w:asciiTheme="majorBidi" w:hAnsiTheme="majorBidi" w:cstheme="majorBidi"/>
          <w:sz w:val="24"/>
          <w:szCs w:val="24"/>
        </w:rPr>
        <w:t xml:space="preserve"> postnatally</w:t>
      </w:r>
      <w:r w:rsidR="0041732D">
        <w:rPr>
          <w:rFonts w:asciiTheme="majorBidi" w:hAnsiTheme="majorBidi" w:cstheme="majorBidi"/>
          <w:sz w:val="24"/>
          <w:szCs w:val="24"/>
        </w:rPr>
        <w:t>, a</w:t>
      </w:r>
      <w:r w:rsidR="00FA5356">
        <w:rPr>
          <w:rFonts w:asciiTheme="majorBidi" w:hAnsiTheme="majorBidi" w:cstheme="majorBidi"/>
          <w:sz w:val="24"/>
          <w:szCs w:val="24"/>
        </w:rPr>
        <w:t>ccording to the WHO recommendations at the time</w:t>
      </w:r>
      <w:r w:rsidR="00ED3F24">
        <w:rPr>
          <w:rFonts w:asciiTheme="majorBidi" w:hAnsiTheme="majorBidi" w:cstheme="majorBidi"/>
          <w:sz w:val="24"/>
          <w:szCs w:val="24"/>
        </w:rPr>
        <w:t>.</w:t>
      </w:r>
      <w:r w:rsidR="00FA5356">
        <w:rPr>
          <w:rFonts w:asciiTheme="majorBidi" w:hAnsiTheme="majorBidi" w:cstheme="majorBidi"/>
          <w:sz w:val="24"/>
          <w:szCs w:val="24"/>
        </w:rPr>
        <w:t xml:space="preserve"> </w:t>
      </w:r>
      <w:r w:rsidR="00ED3F24">
        <w:rPr>
          <w:rFonts w:asciiTheme="majorBidi" w:hAnsiTheme="majorBidi" w:cstheme="majorBidi"/>
          <w:sz w:val="24"/>
          <w:szCs w:val="24"/>
        </w:rPr>
        <w:t xml:space="preserve">Seven </w:t>
      </w:r>
      <w:r w:rsidR="00FA5356">
        <w:rPr>
          <w:rFonts w:asciiTheme="majorBidi" w:hAnsiTheme="majorBidi" w:cstheme="majorBidi"/>
          <w:sz w:val="24"/>
          <w:szCs w:val="24"/>
        </w:rPr>
        <w:t>studies followed this recommendation</w:t>
      </w:r>
      <w:r w:rsidR="006448D3">
        <w:rPr>
          <w:rFonts w:asciiTheme="majorBidi" w:hAnsiTheme="majorBidi" w:cstheme="majorBidi"/>
          <w:sz w:val="24"/>
          <w:szCs w:val="24"/>
        </w:rPr>
        <w:t xml:space="preserve"> </w:t>
      </w:r>
      <w:r w:rsidR="0041732D">
        <w:rPr>
          <w:rFonts w:asciiTheme="majorBidi" w:hAnsiTheme="majorBidi" w:cstheme="majorBidi"/>
          <w:sz w:val="24"/>
          <w:szCs w:val="24"/>
        </w:rPr>
        <w:fldChar w:fldCharType="begin">
          <w:fldData xml:space="preserve">PEVuZE5vdGU+PENpdGU+PEF1dGhvcj5KYW1pZXNvbjwvQXV0aG9yPjxZZWFyPjIwMTI8L1llYXI+
PFJlY051bT40Mzk8L1JlY051bT48RGlzcGxheVRleHQ+WzUsIDExLCAxOSwgMjEtMjVdPC9EaXNw
bGF5VGV4dD48cmVjb3JkPjxyZWMtbnVtYmVyPjQzOTwvcmVjLW51bWJlcj48Zm9yZWlnbi1rZXlz
PjxrZXkgYXBwPSJFTiIgZGItaWQ9InZmdnRydnN6anh2dnY5ZXpydDF4eHZhMHBwOWY1dzJhenYy
diIgdGltZXN0YW1wPSIxNDI3MTQ3NTY5Ij40Mzk8L2tleT48L2ZvcmVpZ24ta2V5cz48cmVmLXR5
cGUgbmFtZT0iSm91cm5hbCBBcnRpY2xlIj4xNzwvcmVmLXR5cGU+PGNvbnRyaWJ1dG9ycz48YXV0
aG9ycz48YXV0aG9yPkphbWllc29uLCBELiBKLjwvYXV0aG9yPjxhdXRob3I+Q2hhc2VsYSwgQy4g
Uy48L2F1dGhvcj48YXV0aG9yPkh1ZGdlbnMsIE0uIEcuPC9hdXRob3I+PGF1dGhvcj5LaW5nLCBD
LiBDLjwvYXV0aG9yPjxhdXRob3I+S291cnRpcywgQS4gUC48L2F1dGhvcj48YXV0aG9yPktheWly
YSwgRC48L2F1dGhvcj48YXV0aG9yPkhvc3NlaW5pcG91ciwgTS4gQy48L2F1dGhvcj48YXV0aG9y
PkthbXdlbmRvLCBELiBELjwvYXV0aG9yPjxhdXRob3I+RWxsaW5ndG9uLCBTLiBSLjwvYXV0aG9y
PjxhdXRob3I+V2llbmVyLCBKLiBCLjwvYXV0aG9yPjxhdXRob3I+RmlzY3VzLCBTLiBBLjwvYXV0
aG9yPjxhdXRob3I+VGVnaGEsIEcuPC9hdXRob3I+PGF1dGhvcj5Nb2ZvbG8sIEkuIEEuPC9hdXRo
b3I+PGF1dGhvcj5TaWNoYWxpLCBELiBTLjwvYXV0aG9yPjxhdXRob3I+QWRhaXIsIEwuIFMuPC9h
dXRob3I+PGF1dGhvcj5LbmlnaHQsIFIuIEouPC9hdXRob3I+PGF1dGhvcj5NYXJ0aW5zb24sIEYu
PC9hdXRob3I+PGF1dGhvcj5LYWNoZWNoZSwgWi48L2F1dGhvcj48YXV0aG9yPlNva28sIEEuPC9h
dXRob3I+PGF1dGhvcj5Ib2ZmbWFuLCBJLjwvYXV0aG9yPjxhdXRob3I+dmFuIGRlciBIb3JzdCwg
Qy48L2F1dGhvcj48L2F1dGhvcnM+PC9jb250cmlidXRvcnM+PGF1dGgtYWRkcmVzcz5VUyBDZW50
ZXJzIGZvciBEaXNlYXNlIENvbnRyb2wgYW5kIFByZXZlbnRpb24sIEF0bGFudGEsIEdBIDMwMzQx
LCBVU0EuIGRqajBAY2RjLmdvdjwvYXV0aC1hZGRyZXNzPjx0aXRsZXM+PHRpdGxlPk1hdGVybmFs
IGFuZCBpbmZhbnQgYW50aXJldHJvdmlyYWwgcmVnaW1lbnMgdG8gcHJldmVudCBwb3N0bmF0YWwg
SElWLTEgdHJhbnNtaXNzaW9uOiA0OC13ZWVrIGZvbGxvdy11cCBvZiB0aGUgQkFOIHJhbmRvbWlz
ZWQgY29udHJvbGxlZCB0cmlhbDwvdGl0bGU+PHNlY29uZGFyeS10aXRsZT5MYW5jZXQ8L3NlY29u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dGxlPjxhYmJyLTE+TGFuY2V0PC9hYmJyLTE+PC9hbHQtcGVyaW9kaWNhbD48cGFnZXM+MjQ0OS01
ODwvcGFnZXM+PHZvbHVtZT4zNzk8L3ZvbHVtZT48bnVtYmVyPjk4MzU8L251bWJlcj48ZWRpdGlv
bj4yMDEyLzA1LzAxPC9lZGl0aW9uPjxrZXl3b3Jkcz48a2V5d29yZD5BZHVsdDwva2V5d29yZD48
a2V5d29yZD5BbnRpLVJldHJvdmlyYWwgQWdlbnRzLyphZG1pbmlzdHJhdGlvbiAmYW1wOyBkb3Nh
Z2U8L2tleXdvcmQ+PGtleXdvcmQ+QnJlYXN0IEZlZWRpbmc8L2tleXdvcmQ+PGtleXdvcmQ+RmVt
YWxlPC9rZXl3b3JkPjxrZXl3b3JkPkZvbGxvdy1VcCBTdHVkaWVzPC9rZXl3b3JkPjxrZXl3b3Jk
PkhJViBJbmZlY3Rpb25zL2RydWcgdGhlcmFweS8qcHJldmVudGlvbiAmYW1wOyBjb250cm9sL3Ry
YW5zbWlzc2lvbjwva2V5d29yZD48a2V5d29yZD4qSGl2LTE8L2tleXdvcmQ+PGtleXdvcmQ+SHVt
YW5zPC9rZXl3b3JkPjxrZXl3b3JkPkluZmFudCwgTmV3Ym9ybjwva2V5d29yZD48a2V5d29yZD5J
bmZlY3Rpb3VzIERpc2Vhc2UgVHJhbnNtaXNzaW9uLCBWZXJ0aWNhbC8qcHJldmVudGlvbiAmYW1w
OyBjb250cm9sPC9rZXl3b3JkPjxrZXl3b3JkPkxhbWl2dWRpbmUvYWRtaW5pc3RyYXRpb24gJmFt
cDsgZG9zYWdlPC9rZXl3b3JkPjxrZXl3b3JkPk5ldmlyYXBpbmUvYWRtaW5pc3RyYXRpb24gJmFt
cDsgZG9zYWdlPC9rZXl3b3JkPjxrZXl3b3JkPlByZWduYW5jeTwva2V5d29yZD48a2V5d29yZD5Z
b3VuZyBBZHVsdDwva2V5d29yZD48a2V5d29yZD5aaWRvdnVkaW5lL2FkbWluaXN0cmF0aW9uICZh
bXA7IGRvc2FnZTwva2V5d29yZD48L2tleXdvcmRzPjxkYXRlcz48eWVhcj4yMDEyPC95ZWFyPjxw
dWItZGF0ZXM+PGRhdGU+SnVuIDMwPC9kYXRlPjwvcHViLWRhdGVzPjwvZGF0ZXM+PGlzYm4+MDE0
MC02NzM2PC9pc2JuPjxhY2Nlc3Npb24tbnVtPjIyNTQxNDE4PC9hY2Nlc3Npb24tbnVtPjx1cmxz
PjxyZWxhdGVkLXVybHM+PHVybD5odHRwOi8vd3d3Lm5jYmkubmxtLm5paC5nb3YvcG1jL2FydGlj
bGVzL1BNQzM2NjEyMDYvcGRmL25paG1zLTQ2NTQxMC5wZGY8L3VybD48L3JlbGF0ZWQtdXJscz48
L3VybHM+PGN1c3RvbTI+UG1jMzY2MTIwNjwvY3VzdG9tMj48Y3VzdG9tNj5OaWhtczQ2NTQxMDwv
Y3VzdG9tNj48ZWxlY3Ryb25pYy1yZXNvdXJjZS1udW0+MTAuMTAxNi9zMDE0MC02NzM2KDEyKTYw
MzIxLTM8L2VsZWN0cm9uaWMtcmVzb3VyY2UtbnVtPjxyZW1vdGUtZGF0YWJhc2UtcHJvdmlkZXI+
TmxtPC9yZW1vdGUtZGF0YWJhc2UtcHJvdmlkZXI+PGxhbmd1YWdlPmVuZzwvbGFuZ3VhZ2U+PC9y
ZWNvcmQ+PC9DaXRlPjxDaXRlPjxBdXRob3I+VGhvbWFzPC9BdXRob3I+PFllYXI+MjAxMTwvWWVh
cj48UmVjTnVtPjQ3MjwvUmVjTnVtPjxyZWNvcmQ+PHJlYy1udW1iZXI+NDcyPC9yZWMtbnVtYmVy
Pjxmb3JlaWduLWtleXM+PGtleSBhcHA9IkVOIiBkYi1pZD0idmZ2dHJ2c3pqeHZ2djllenJ0MXh4
dmEwcHA5ZjV3MmF6djJ2IiB0aW1lc3RhbXA9IjE0MjcxNDc1NzAiPjQ3Mjwva2V5PjwvZm9yZWln
bi1rZXlzPjxyZWYtdHlwZSBuYW1lPSJKb3VybmFsIEFydGljbGUiPjE3PC9yZWYtdHlwZT48Y29u
dHJpYnV0b3JzPjxhdXRob3JzPjxhdXRob3I+VGhvbWFzLCBULiBLLjwvYXV0aG9yPjxhdXRob3I+
TWFzYWJhLCBSLjwvYXV0aG9yPjxhdXRob3I+Qm9ya293ZiwgQy4gQi48L2F1dGhvcj48YXV0aG9y
Pk5kaXZvLCBSLjwvYXV0aG9yPjxhdXRob3I+WmVoLCBDLjwvYXV0aG9yPjxhdXRob3I+TWlzb3Jl
LCBBLjwvYXV0aG9yPjxhdXRob3I+T3RpZW5vLCBKLjwvYXV0aG9yPjxhdXRob3I+SmFtaWVzb24s
IEQuPC9hdXRob3I+PGF1dGhvcj5UaGlncGVuLCBNLiBDLjwvYXV0aG9yPjxhdXRob3I+QnVsdGVy
eXMsIE0uPC9hdXRob3I+PGF1dGhvcj5TbHV0c2tlciwgTC48L2F1dGhvcj48YXV0aG9yPkRlIENv
Y2ssIEsuIE0uPC9hdXRob3I+PGF1dGhvcj5BbW9ybmt1bCwgUC4gTi48L2F1dGhvcj48YXV0aG9y
PkdyZWVuYmVyZywgQS4gRS48L2F1dGhvcj48YXV0aG9yPkZvd2xlciwgTS4gRy48L2F1dGhvcj48
L2F1dGhvcnM+PC9jb250cmlidXRvcnM+PGF1dGgtYWRkcmVzcz5EaXZpc2lvbiBvZiBISVYvQUlE
UyBQcmV2ZW50aW9uLCBVUyBDZW50ZXJzIGZvciBEaXNlYXNlIENvbnRyb2wgYW5kIFByZXZlbnRp
b24gKENEQyksIEF0bGFudGEsIEdlb3JnaWEsIFVTQS4gdGZ0NUBjZGMuZ292PC9hdXRoLWFkZHJl
c3M+PHRpdGxlcz48dGl0bGU+VHJpcGxlLWFudGlyZXRyb3ZpcmFsIHByb3BoeWxheGlzIHRvIHBy
ZXZlbnQgbW90aGVyLXRvLWNoaWxkIEhJViB0cmFuc21pc3Npb24gdGhyb3VnaCBicmVhc3RmZWVk
aW5nLS10aGUgS2lzdW11IEJyZWFzdGZlZWRpbmcgU3R1ZHksIEtlbnlhOiBhIGNsaW5pY2FsIHRy
aWFsPC90aXRsZT48c2Vjb25kYXJ5LXRpdGxlPlBMb1MgTWVkPC9zZWNvbmRhcnktdGl0bGU+PGFs
dC10aXRsZT5QTG9TIG1lZGljaW5lPC9hbHQtdGl0bGU+PC90aXRsZXM+PGFsdC1wZXJpb2RpY2Fs
PjxmdWxsLXRpdGxlPlBsb3MgTWVkaWNpbmU8L2Z1bGwtdGl0bGU+PC9hbHQtcGVyaW9kaWNhbD48
cGFnZXM+ZTEwMDEwMTU8L3BhZ2VzPjx2b2x1bWU+ODwvdm9sdW1lPjxudW1iZXI+MzwvbnVtYmVy
PjxlZGl0aW9uPjIwMTEvMDQvMDc8L2VkaXRpb24+PGtleXdvcmRzPjxrZXl3b3JkPkFkb2xlc2Nl
bnQ8L2tleXdvcmQ+PGtleXdvcmQ+QWR1bHQ8L2tleXdvcmQ+PGtleXdvcmQ+QW50aS1ISVYgQWdl
bnRzL2FkdmVyc2UgZWZmZWN0cy8qdGhlcmFwZXV0aWMgdXNlPC9rZXl3b3JkPjxrZXl3b3JkPipC
cmVhc3QgRmVlZGluZzwva2V5d29yZD48a2V5d29yZD5EZWxpdmVyeSwgT2JzdGV0cmljPC9rZXl3
b3JkPjxrZXl3b3JkPkRlbW9ncmFwaHk8L2tleXdvcmQ+PGtleXdvcmQ+RmVtYWxlPC9rZXl3b3Jk
PjxrZXl3b3JkPkhJViBJbmZlY3Rpb25zLypkcnVnIHRoZXJhcHkvKnRyYW5zbWlzc2lvbi92aXJv
bG9neTwva2V5d29yZD48a2V5d29yZD5ISVYtMS8qcGh5c2lvbG9neTwva2V5d29yZD48a2V5d29y
ZD5IdW1hbnM8L2tleXdvcmQ+PGtleXdvcmQ+SW5mYW50LCBOZXdib3JuPC9rZXl3b3JkPjxrZXl3
b3JkPkluZmVjdGlvdXMgRGlzZWFzZSBUcmFuc21pc3Npb24sIFZlcnRpY2FsLypwcmV2ZW50aW9u
ICZhbXA7IGNvbnRyb2w8L2tleXdvcmQ+PGtleXdvcmQ+S2FwbGFuLU1laWVyIEVzdGltYXRlPC9r
ZXl3b3JkPjxrZXl3b3JkPktlbnlhPC9rZXl3b3JkPjxrZXl3b3JkPk1lZGljYXRpb24gQWRoZXJl
bmNlPC9rZXl3b3JkPjxrZXl3b3JkPk1vdGhlcnM8L2tleXdvcmQ+PGtleXdvcmQ+UHJlZ25hbmN5
PC9rZXl3b3JkPjxrZXl3b3JkPllvdW5nIEFkdWx0PC9rZXl3b3JkPjwva2V5d29yZHM+PGRhdGVz
Pjx5ZWFyPjIwMTE8L3llYXI+PHB1Yi1kYXRlcz48ZGF0ZT5NYXI8L2RhdGU+PC9wdWItZGF0ZXM+
PC9kYXRlcz48aXNibj4xNTQ5LTEyNzc8L2lzYm4+PGFjY2Vzc2lvbi1udW0+MjE0NjgzMDA8L2Fj
Y2Vzc2lvbi1udW0+PHVybHM+PHJlbGF0ZWQtdXJscz48dXJsPmh0dHA6Ly93d3cubmNiaS5ubG0u
bmloLmdvdi9wbWMvYXJ0aWNsZXMvUE1DMzA2NjEyOS9wZGYvcG1lZC4xMDAxMDE1LnBkZjwvdXJs
PjwvcmVsYXRlZC11cmxzPjwvdXJscz48Y3VzdG9tMj5QbWMzMDY2MTI5PC9jdXN0b20yPjxlbGVj
dHJvbmljLXJlc291cmNlLW51bT4xMC4xMzcxL2pvdXJuYWwucG1lZC4xMDAxMDE1PC9lbGVjdHJv
bmljLXJlc291cmNlLW51bT48cmVtb3RlLWRhdGFiYXNlLXByb3ZpZGVyPk5sbTwvcmVtb3RlLWRh
dGFiYXNlLXByb3ZpZGVyPjxsYW5ndWFnZT5lbmc8L2xhbmd1YWdlPjwvcmVjb3JkPjwvQ2l0ZT48
Q2l0ZT48QXV0aG9yPkFsdmFyZXotVXJpYTwvQXV0aG9yPjxZZWFyPjIwMTI8L1llYXI+PFJlY051
bT40MzM8L1JlY051bT48cmVjb3JkPjxyZWMtbnVtYmVyPjQzMzwvcmVjLW51bWJlcj48Zm9yZWln
bi1rZXlzPjxrZXkgYXBwPSJFTiIgZGItaWQ9InZmdnRydnN6anh2dnY5ZXpydDF4eHZhMHBwOWY1
dzJhenYydiIgdGltZXN0YW1wPSIxNDI3MTQ3NTY5Ij40MzM8L2tleT48L2ZvcmVpZ24ta2V5cz48
cmVmLXR5cGUgbmFtZT0iSm91cm5hbCBBcnRpY2xlIj4xNzwvcmVmLXR5cGU+PGNvbnRyaWJ1dG9y
cz48YXV0aG9ycz48YXV0aG9yPkFsdmFyZXotVXJpYSwgRy48L2F1dGhvcj48YXV0aG9yPk1pZGRl
LCBNLjwvYXV0aG9yPjxhdXRob3I+UGFrYW0sIFIuPC9hdXRob3I+PGF1dGhvcj5CYWNodSwgTC48
L2F1dGhvcj48YXV0aG9yPk5haWssIFAuIEsuPC9hdXRob3I+PC9hdXRob3JzPjwvY29udHJpYnV0
b3JzPjxhdXRoLWFkZHJlc3M+RGVwYXJ0bWVudCBvZiBJbmZlY3Rpb3VzIERpc2Vhc2VzLCBSdXJh
bCBEZXZlbG9wbWVudCBUcnVzdCBIb3NwaXRhbCwgQmF0aGFsYXBhbGxpLCBLYWRpcmkgUm9hZCwg
QmF0aGFsYXBhbGxpIDUxNTY2MSwgSW5kaWEuPC9hdXRoLWFkZHJlc3M+PHRpdGxlcz48dGl0bGU+
RWZmZWN0IG9mIEZvcm11bGEgRmVlZGluZyBhbmQgQnJlYXN0ZmVlZGluZyBvbiBDaGlsZCBHcm93
dGgsIEluZmFudCBNb3J0YWxpdHksIGFuZCBISVYgVHJhbnNtaXNzaW9uIGluIENoaWxkcmVuIEJv
cm4gdG8gSElWLUluZmVjdGVkIFByZWduYW50IFdvbWVuIFdobyBSZWNlaXZlZCBUcmlwbGUgQW50
aXJldHJvdmlyYWwgVGhlcmFweSBpbiBhIFJlc291cmNlLUxpbWl0ZWQgU2V0dGluZzogRGF0YSBm
cm9tIGFuIEhJViBDb2hvcnQgU3R1ZHkgaW4gSW5kaWE8L3RpdGxlPjxzZWNvbmRhcnktdGl0bGU+
SVNSTiBQZWRpYXRyPC9zZWNvbmRhcnktdGl0bGU+PGFsdC10aXRsZT5JU1JOIHBlZGlhdHJpY3M8
L2FsdC10aXRsZT48L3RpdGxlcz48cGVyaW9kaWNhbD48ZnVsbC10aXRsZT5JU1JOIFBlZGlhdHI8
L2Z1bGwtdGl0bGU+PGFiYnItMT5JU1JOIHBlZGlhdHJpY3M8L2FiYnItMT48L3BlcmlvZGljYWw+
PGFsdC1wZXJpb2RpY2FsPjxmdWxsLXRpdGxlPklTUk4gUGVkaWF0cjwvZnVsbC10aXRsZT48YWJi
ci0xPklTUk4gcGVkaWF0cmljczwvYWJici0xPjwvYWx0LXBlcmlvZGljYWw+PHBhZ2VzPjc2MzU5
MTwvcGFnZXM+PHZvbHVtZT4yMDEyPC92b2x1bWU+PGVkaXRpb24+MjAxMi8wNi8xNjwvZWRpdGlv
bj48ZGF0ZXM+PHllYXI+MjAxMjwveWVhcj48L2RhdGVzPjxpc2JuPjIwOTAtNDY5eDwvaXNibj48
YWNjZXNzaW9uLW51bT4yMjcwMTgwMTwvYWNjZXNzaW9uLW51bT48dXJscz48cmVsYXRlZC11cmxz
Pjx1cmw+aHR0cDovL3d3dy5uY2JpLm5sbS5uaWguZ292L3BtYy9hcnRpY2xlcy9QTUMzMzcxNzIy
L3BkZi9JU1JOLlBFRElBVFJJQ1MyMDEyLTc2MzU5MS5wZGY8L3VybD48L3JlbGF0ZWQtdXJscz48
L3VybHM+PGN1c3RvbTI+UG1jMzM3MTcyMjwvY3VzdG9tMj48ZWxlY3Ryb25pYy1yZXNvdXJjZS1u
dW0+MTAuNTQwMi8yMDEyLzc2MzU5MTwvZWxlY3Ryb25pYy1yZXNvdXJjZS1udW0+PHJlbW90ZS1k
YXRhYmFzZS1wcm92aWRlcj5ObG08L3JlbW90ZS1kYXRhYmFzZS1wcm92aWRlcj48bGFuZ3VhZ2U+
ZW5nPC9sYW5ndWFnZT48L3JlY29yZD48L0NpdGU+PENpdGU+PEF1dGhvcj5NYXJhenppPC9BdXRo
b3I+PFllYXI+MjAwOTwvWWVhcj48UmVjTnVtPjUzMDwvUmVjTnVtPjxyZWNvcmQ+PHJlYy1udW1i
ZXI+NTMwPC9yZWMtbnVtYmVyPjxmb3JlaWduLWtleXM+PGtleSBhcHA9IkVOIiBkYi1pZD0idmZ2
dHJ2c3pqeHZ2djllenJ0MXh4dmEwcHA5ZjV3MmF6djJ2IiB0aW1lc3RhbXA9IjE0MjcxNDc1NzEi
PjUzMDwva2V5PjwvZm9yZWlnbi1rZXlzPjxyZWYtdHlwZSBuYW1lPSJKb3VybmFsIEFydGljbGUi
PjE3PC9yZWYtdHlwZT48Y29udHJpYnV0b3JzPjxhdXRob3JzPjxhdXRob3I+TWFyYXp6aSwgTS4g
Qy48L2F1dGhvcj48YXV0aG9yPk5pZWxzZW4tU2FpbmVzLCBLLjwvYXV0aG9yPjxhdXRob3I+QnVv
bm9tbywgRS48L2F1dGhvcj48YXV0aG9yPlNjYXJjZWxsYSwgUC48L2F1dGhvcj48YXV0aG9yPkdl
cm1hbm8sIFAuPC9hdXRob3I+PGF1dGhvcj5NYWppZCwgTi4gQS48L2F1dGhvcj48YXV0aG9yPlpp
bWJhLCBJLjwvYXV0aG9yPjxhdXRob3I+Q2VmZmEsIFMuPC9hdXRob3I+PGF1dGhvcj5QYWxvbWJp
LCBMLjwvYXV0aG9yPjwvYXV0aG9ycz48L2NvbnRyaWJ1dG9ycz48YXV0aC1hZGRyZXNzPkRlcGFy
dG1lbnQgb2YgUHVibGljIEhlYWx0aCwgTFVNU0EgVW5pdmVyc2l0eSwgUm9tZSwgSXRhbHkuPC9h
dXRoLWFkZHJlc3M+PHRpdGxlcz48dGl0bGU+SW5jcmVhc2VkIGluZmFudCBodW1hbiBpbW11bm9k
ZWZpY2llbmN5IHZpcnVzLXR5cGUgb25lIGZyZWUgc3Vydml2YWwgYXQgb25lIHllYXIgb2YgYWdl
IGluIHN1Yi1zYWhhcmFuIEFmcmljYSB3aXRoIG1hdGVybmFsIHVzZSBvZiBoaWdobHkgYWN0aXZl
IGFudGlyZXRyb3ZpcmFsIHRoZXJhcHkgZHVyaW5nIGJyZWFzdC1mZWVkaW5nPC90aXRsZT48c2Vj
b25kYXJ5LXRpdGxlPlBlZGlhdHIgSW5mZWN0IERpcyBKPC9zZWNvbmRhcnktdGl0bGU+PGFsdC10
aXRsZT5UaGUgUGVkaWF0cmljIGluZmVjdGlvdXMgZGlzZWFzZSBqb3VybmFsPC9hbHQtdGl0bGU+
PC90aXRsZXM+PHBlcmlvZGljYWw+PGZ1bGwtdGl0bGU+UGVkaWF0ciBJbmZlY3QgRGlzIEo8L2Z1
bGwtdGl0bGU+PGFiYnItMT5UaGUgUGVkaWF0cmljIGluZmVjdGlvdXMgZGlzZWFzZSBqb3VybmFs
PC9hYmJyLTE+PC9wZXJpb2RpY2FsPjxhbHQtcGVyaW9kaWNhbD48ZnVsbC10aXRsZT5QZWRpYXRy
IEluZmVjdCBEaXMgSjwvZnVsbC10aXRsZT48YWJici0xPlRoZSBQZWRpYXRyaWMgaW5mZWN0aW91
cyBkaXNlYXNlIGpvdXJuYWw8L2FiYnItMT48L2FsdC1wZXJpb2RpY2FsPjxwYWdlcz40ODMtNzwv
cGFnZXM+PHZvbHVtZT4yODwvdm9sdW1lPjxudW1iZXI+NjwvbnVtYmVyPjxlZGl0aW9uPjIwMDkv
MDYvMDI8L2VkaXRpb24+PGtleXdvcmRzPjxrZXl3b3JkPkFkdWx0PC9rZXl3b3JkPjxrZXl3b3Jk
PkFmcmljYSBTb3V0aCBvZiB0aGUgU2FoYXJhPC9rZXl3b3JkPjxrZXl3b3JkPkFudGktSElWIEFn
ZW50cy9waGFybWFjb2xvZ3kvKnRoZXJhcGV1dGljIHVzZTwva2V5d29yZD48a2V5d29yZD4qQW50
aXJldHJvdmlyYWwgVGhlcmFweSwgSGlnaGx5IEFjdGl2ZTwva2V5d29yZD48a2V5d29yZD4qQnJl
YXN0IEZlZWRpbmc8L2tleXdvcmQ+PGtleXdvcmQ+Q2hpLVNxdWFyZSBEaXN0cmlidXRpb248L2tl
eXdvcmQ+PGtleXdvcmQ+RGlzZWFzZS1GcmVlIFN1cnZpdmFsPC9rZXl3b3JkPjxrZXl3b3JkPkZl
bWFsZTwva2V5d29yZD48a2V5d29yZD5ISVYgSW5mZWN0aW9ucy8qZHJ1ZyB0aGVyYXB5Lyp0cmFu
c21pc3Npb248L2tleXdvcmQ+PGtleXdvcmQ+SElWLTEvKmRydWcgZWZmZWN0czwva2V5d29yZD48
a2V5d29yZD5IdW1hbnM8L2tleXdvcmQ+PGtleXdvcmQ+SW5mYW50PC9rZXl3b3JkPjxrZXl3b3Jk
PkluZmFudCwgTmV3Ym9ybjwva2V5d29yZD48a2V5d29yZD5JbmZlY3Rpb3VzIERpc2Vhc2UgVHJh
bnNtaXNzaW9uLCBWZXJ0aWNhbC8qcHJldmVudGlvbiAmYW1wOyBjb250cm9sPC9rZXl3b3JkPjxr
ZXl3b3JkPkthcGxhbi1NZWllciBFc3RpbWF0ZTwva2V5d29yZD48a2V5d29yZD5QcmVnbmFuY3k8
L2tleXdvcmQ+PGtleXdvcmQ+UHJlZ25hbmN5IENvbXBsaWNhdGlvbnMsIEluZmVjdGlvdXMvZHJ1
ZyB0aGVyYXB5PC9rZXl3b3JkPjxrZXl3b3JkPlByb3BvcnRpb25hbCBIYXphcmRzIE1vZGVsczwv
a2V5d29yZD48a2V5d29yZD5WaXJhbCBMb2FkPC9rZXl3b3JkPjwva2V5d29yZHM+PGRhdGVzPjx5
ZWFyPjIwMDk8L3llYXI+PHB1Yi1kYXRlcz48ZGF0ZT5KdW48L2RhdGU+PC9wdWItZGF0ZXM+PC9k
YXRlcz48aXNibj4wODkxLTM2NjggKFByaW50KSYjeEQ7MDg5MS0zNjY4PC9pc2JuPjxhY2Nlc3Np
b24tbnVtPjE5NDgzNTE2PC9hY2Nlc3Npb24tbnVtPjx1cmxzPjxyZWxhdGVkLXVybHM+PHVybD5o
dHRwOi8vZ3JhcGhpY3MudHgub3ZpZC5jb20vb3ZmdHBkZnMvRlBERE5DRENHQUZNTkwwMC9mczA0
Ny9vdmZ0L2xpdmUvZ3YwMjQvMDAwMDY0NTQvMDAwMDY0NTQtMjAwOTA2MDAwLTAwMDA2LnBkZjwv
dXJsPjwvcmVsYXRlZC11cmxzPjwvdXJscz48ZWxlY3Ryb25pYy1yZXNvdXJjZS1udW0+MTAuMTA5
Ny9JTkYuMGIwMTNlMzE4MTk1MGM1NjwvZWxlY3Ryb25pYy1yZXNvdXJjZS1udW0+PHJlbW90ZS1k
YXRhYmFzZS1wcm92aWRlcj5ObG08L3JlbW90ZS1kYXRhYmFzZS1wcm92aWRlcj48bGFuZ3VhZ2U+
ZW5nPC9sYW5ndWFnZT48L3JlY29yZD48L0NpdGU+PENpdGU+PEF1dGhvcj5Db292YWRpYTwvQXV0
aG9yPjxZZWFyPjIwMTI8L1llYXI+PFJlY051bT40NTE8L1JlY051bT48cmVjb3JkPjxyZWMtbnVt
YmVyPjQ1MTwvcmVjLW51bWJlcj48Zm9yZWlnbi1rZXlzPjxrZXkgYXBwPSJFTiIgZGItaWQ9InZm
dnRydnN6anh2dnY5ZXpydDF4eHZhMHBwOWY1dzJhenYydiIgdGltZXN0YW1wPSIxNDI3MTQ3NTY5
Ij40NTE8L2tleT48L2ZvcmVpZ24ta2V5cz48cmVmLXR5cGUgbmFtZT0iSm91cm5hbCBBcnRpY2xl
Ij4xNzwvcmVmLXR5cGU+PGNvbnRyaWJ1dG9ycz48YXV0aG9ycz48YXV0aG9yPkNvb3ZhZGlhLCBI
LiBNLjwvYXV0aG9yPjxhdXRob3I+QnJvd24sIEUuIFIuPC9hdXRob3I+PGF1dGhvcj5Gb3dsZXIs
IE0uIEcuPC9hdXRob3I+PGF1dGhvcj5DaGlwYXRvLCBULjwvYXV0aG9yPjxhdXRob3I+TW9vZGxl
eSwgRC48L2F1dGhvcj48YXV0aG9yPk1hbmppLCBLLjwvYXV0aG9yPjxhdXRob3I+TXVzb2tlLCBQ
LjwvYXV0aG9yPjxhdXRob3I+U3RyYW5peC1DaGliYW5kYSwgTC48L2F1dGhvcj48YXV0aG9yPkNo
ZXR0eSwgVi48L2F1dGhvcj48YXV0aG9yPkZhd3ppLCBXLjwvYXV0aG9yPjxhdXRob3I+TmFrYWJp
aXRvLCBDLjwvYXV0aG9yPjxhdXRob3I+TXN3ZWxpLCBMLjwvYXV0aG9yPjxhdXRob3I+S2lzZW5n
ZSwgUi48L2F1dGhvcj48YXV0aG9yPkd1YXksIEwuPC9hdXRob3I+PGF1dGhvcj5Nd2F0aGEsIEEu
PC9hdXRob3I+PGF1dGhvcj5MeW5uLCBELiBKLjwvYXV0aG9yPjxhdXRob3I+RXNobGVtYW4sIFMu
IEguPC9hdXRob3I+PGF1dGhvcj5SaWNoYXJkc29uLCBQLjwvYXV0aG9yPjxhdXRob3I+R2Vvcmdl
LCBLLjwvYXV0aG9yPjxhdXRob3I+QW5kcmV3LCBQLjwvYXV0aG9yPjxhdXRob3I+TW9mZW5zb24s
IEwuIE0uPC9hdXRob3I+PGF1dGhvcj5ad2Vyc2tpLCBTLjwvYXV0aG9yPjxhdXRob3I+TWFsZG9u
YWRvLCBZLjwvYXV0aG9yPjwvYXV0aG9ycz48L2NvbnRyaWJ1dG9ycz48YXV0aC1hZGRyZXNzPk1h
dGVybmFsIEFkb2xlc2NlbnQgYW5kIENoaWxkIEhlYWx0aCAoTWF0Q0gpLCBVbml2ZXJzaXR5IG9m
IHRoZSBXaXR3YXRlcnNyYW5kLCBKb2hhbm5lc2J1cmcsIFNvdXRoIEFmcmljYS4gaGNvb3ZhZGlh
QG1hdGNoLm9yZy56YTwvYXV0aC1hZGRyZXNzPjx0aXRsZXM+PHRpdGxlPkVmZmljYWN5IGFuZCBz
YWZldHkgb2YgYW4gZXh0ZW5kZWQgbmV2aXJhcGluZSByZWdpbWVuIGluIGluZmFudCBjaGlsZHJl
biBvZiBicmVhc3RmZWVkaW5nIG1vdGhlcnMgd2l0aCBISVYtMSBpbmZlY3Rpb24gZm9yIHByZXZl
bnRpb24gb2YgcG9zdG5hdGFsIEhJVi0xIHRyYW5zbWlzc2lvbiAoSFBUTiAwNDYpOiBhIHJhbmRv
bWlzZWQsIGRvdWJsZS1ibGluZCwgcGxhY2Viby1jb250cm9sbGVkIHRyaWFsPC90aXRsZT48c2Vj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dC1wZXJpb2RpY2FsPjxwYWdlcz4yMjEtODwvcGFnZXM+PHZvbHVtZT4zNzk8L3ZvbHVtZT48bnVt
YmVyPjk4MTI8L251bWJlcj48ZWRpdGlvbj4yMDExLzEyLzI3PC9lZGl0aW9uPjxrZXl3b3Jkcz48
a2V5d29yZD5BZG1pbmlzdHJhdGlvbiwgT3JhbDwva2V5d29yZD48a2V5d29yZD5BZHVsdDwva2V5
d29yZD48a2V5d29yZD5BZnJpY2EgU291dGggb2YgdGhlIFNhaGFyYTwva2V5d29yZD48a2V5d29y
ZD5BbnRpLUhJViBBZ2VudHMvKnRoZXJhcGV1dGljIHVzZTwva2V5d29yZD48a2V5d29yZD5BbnRp
cmV0cm92aXJhbCBUaGVyYXB5LCBIaWdobHkgQWN0aXZlPC9rZXl3b3JkPjxrZXl3b3JkPipCcmVh
c3QgRmVlZGluZzwva2V5d29yZD48a2V5d29yZD5DRDQgTHltcGhvY3l0ZSBDb3VudDwva2V5d29y
ZD48a2V5d29yZD5Eb3VibGUtQmxpbmQgTWV0aG9kPC9rZXl3b3JkPjxrZXl3b3JkPkRydWcgQWRt
aW5pc3RyYXRpb24gU2NoZWR1bGU8L2tleXdvcmQ+PGtleXdvcmQ+RmVtYWxlPC9rZXl3b3JkPjxr
ZXl3b3JkPkhJViBJbmZlY3Rpb25zL2RydWcgdGhlcmFweS9pbW11bm9sb2d5L21vcnRhbGl0eS8q
cHJldmVudGlvbiAmYW1wOyBjb250cm9sPC9rZXl3b3JkPjxrZXl3b3JkPipIaXYtMTwva2V5d29y
ZD48a2V5d29yZD5IdW1hbnM8L2tleXdvcmQ+PGtleXdvcmQ+SW5mYW50PC9rZXl3b3JkPjxrZXl3
b3JkPkluZmVjdGlvdXMgRGlzZWFzZSBUcmFuc21pc3Npb24sIFZlcnRpY2FsLypwcmV2ZW50aW9u
ICZhbXA7IGNvbnRyb2w8L2tleXdvcmQ+PGtleXdvcmQ+TmV2aXJhcGluZS8qYWRtaW5pc3RyYXRp
b24gJmFtcDsgZG9zYWdlPC9rZXl3b3JkPjxrZXl3b3JkPlByZWduYW5jeTwva2V5d29yZD48a2V5
d29yZD5QcmVnbmFuY3kgQ29tcGxpY2F0aW9ucywgSW5mZWN0aW91cy8qZHJ1ZyB0aGVyYXB5L2lt
bXVub2xvZ3k8L2tleXdvcmQ+PGtleXdvcmQ+WW91bmcgQWR1bHQ8L2tleXdvcmQ+PC9rZXl3b3Jk
cz48ZGF0ZXM+PHllYXI+MjAxMjwveWVhcj48cHViLWRhdGVzPjxkYXRlPkphbiAyMTwvZGF0ZT48
L3B1Yi1kYXRlcz48L2RhdGVzPjxpc2JuPjAxNDAtNjczNjwvaXNibj48YWNjZXNzaW9uLW51bT4y
MjE5Njk0NTwvYWNjZXNzaW9uLW51bT48dXJscz48L3VybHM+PGN1c3RvbTI+UG1jMzUzOTc2OTwv
Y3VzdG9tMj48Y3VzdG9tNj5OaWhtczM1NzMwNjwvY3VzdG9tNj48ZWxlY3Ryb25pYy1yZXNvdXJj
ZS1udW0+MTAuMTAxNi9zMDE0MC02NzM2KDExKTYxNjUzLXg8L2VsZWN0cm9uaWMtcmVzb3VyY2Ut
bnVtPjxyZW1vdGUtZGF0YWJhc2UtcHJvdmlkZXI+TmxtPC9yZW1vdGUtZGF0YWJhc2UtcHJvdmlk
ZXI+PGxhbmd1YWdlPmVuZzwvbGFuZ3VhZ2U+PC9yZWNvcmQ+PC9DaXRlPjxDaXRlPjxBdXRob3I+
S2lsZXdvPC9BdXRob3I+PFllYXI+MjAwOTwvWWVhcj48UmVjTnVtPjUyNzwvUmVjTnVtPjxyZWNv
cmQ+PHJlYy1udW1iZXI+NTI3PC9yZWMtbnVtYmVyPjxmb3JlaWduLWtleXM+PGtleSBhcHA9IkVO
IiBkYi1pZD0idmZ2dHJ2c3pqeHZ2djllenJ0MXh4dmEwcHA5ZjV3MmF6djJ2IiB0aW1lc3RhbXA9
IjE0MjcxNDc1NzEiPjUyNzwva2V5PjwvZm9yZWlnbi1rZXlzPjxyZWYtdHlwZSBuYW1lPSJKb3Vy
bmFsIEFydGljbGUiPjE3PC9yZWYtdHlwZT48Y29udHJpYnV0b3JzPjxhdXRob3JzPjxhdXRob3I+
S2lsZXdvLCBDLjwvYXV0aG9yPjxhdXRob3I+S2FybHNzb24sIEsuPC9hdXRob3I+PGF1dGhvcj5O
Z2FyaW5hLCBNLjwvYXV0aG9yPjxhdXRob3I+TWFzc2F3ZSwgQS48L2F1dGhvcj48YXV0aG9yPkx5
YW11eWEsIEUuPC9hdXRob3I+PGF1dGhvcj5Td2FpLCBBLjwvYXV0aG9yPjxhdXRob3I+TGlweW9n
YSwgUi48L2F1dGhvcj48YXV0aG9yPk1oYWx1LCBGLjwvYXV0aG9yPjxhdXRob3I+QmliZXJmZWxk
LCBHLjwvYXV0aG9yPjwvYXV0aG9ycz48L2NvbnRyaWJ1dG9ycz48YXV0aC1hZGRyZXNzPk11aGlt
YmlsaSBVbml2ZXJzaXR5IG9mIEhlYWx0aCBhbmQgQWxsaWVkIFNjaWVuY2VzLCBEYXIgZXMgU2Fs
YWFtLCBUYW56YW5pYS48L2F1dGgtYWRkcmVzcz48dGl0bGVzPjx0aXRsZT5QcmV2ZW50aW9uIG9m
IG1vdGhlci10by1jaGlsZCB0cmFuc21pc3Npb24gb2YgSElWLTEgdGhyb3VnaCBicmVhc3RmZWVk
aW5nIGJ5IHRyZWF0aW5nIG1vdGhlcnMgd2l0aCB0cmlwbGUgYW50aXJldHJvdmlyYWwgdGhlcmFw
eSBpbiBEYXIgZXMgU2FsYWFtLCBUYW56YW5pYTogdGhlIE1pdHJhIFBsdXMgc3R1ZHk8L3RpdGxl
PjxzZWNvbmRhcnktdGl0bGU+SiBBY3F1aXIgSW1tdW5lIERlZmljIFN5bmRyPC9zZWNvbmRhcnkt
dGl0bGU+PGFsdC10aXRsZT5Kb3VybmFsIG9mIGFjcXVpcmVkIGltbXVuZSBkZWZpY2llbmN5IHN5
bmRyb21lcyAoMTk5OSk8L2FsdC10aXRsZT48L3RpdGxlcz48cGVyaW9kaWNhbD48ZnVsbC10aXRs
ZT5KIEFjcXVpciBJbW11bmUgRGVmaWMgU3luZHI8L2Z1bGwtdGl0bGU+PGFiYnItMT5Kb3VybmFs
IG9mIGFjcXVpcmVkIGltbXVuZSBkZWZpY2llbmN5IHN5bmRyb21lcyAoMTk5OSk8L2FiYnItMT48
L3BlcmlvZGljYWw+PGFsdC1wZXJpb2RpY2FsPjxmdWxsLXRpdGxlPkogQWNxdWlyIEltbXVuZSBE
ZWZpYyBTeW5kcjwvZnVsbC10aXRsZT48YWJici0xPkpvdXJuYWwgb2YgYWNxdWlyZWQgaW1tdW5l
IGRlZmljaWVuY3kgc3luZHJvbWVzICgxOTk5KTwvYWJici0xPjwvYWx0LXBlcmlvZGljYWw+PHBh
Z2VzPjQwNi0xNjwvcGFnZXM+PHZvbHVtZT41Mjwvdm9sdW1lPjxudW1iZXI+MzwvbnVtYmVyPjxl
ZGl0aW9uPjIwMDkvMDkvMDU8L2VkaXRpb24+PGtleXdvcmRzPjxrZXl3b3JkPkFkdWx0PC9rZXl3
b3JkPjxrZXl3b3JkPkFudGktSElWIEFnZW50cy8qdGhlcmFwZXV0aWMgdXNlPC9rZXl3b3JkPjxr
ZXl3b3JkPkFudGlyZXRyb3ZpcmFsIFRoZXJhcHksIEhpZ2hseSBBY3RpdmU8L2tleXdvcmQ+PGtl
eXdvcmQ+KkJyZWFzdCBGZWVkaW5nPC9rZXl3b3JkPjxrZXl3b3JkPkZlbWFsZTwva2V5d29yZD48
a2V5d29yZD5ISVYgSW5mZWN0aW9ucy8qZHJ1ZyB0aGVyYXB5Lyp0cmFuc21pc3Npb248L2tleXdv
cmQ+PGtleXdvcmQ+Kkhpdi0xPC9rZXl3b3JkPjxrZXl3b3JkPkh1bWFuczwva2V5d29yZD48a2V5
d29yZD5JbmZhbnQ8L2tleXdvcmQ+PGtleXdvcmQ+SW5mYW50LCBOZXdib3JuPC9rZXl3b3JkPjxr
ZXl3b3JkPk1hbGU8L2tleXdvcmQ+PGtleXdvcmQ+UHJlZ25hbmN5PC9rZXl3b3JkPjxrZXl3b3Jk
PlRhbnphbmlhL2VwaWRlbWlvbG9neTwva2V5d29yZD48a2V5d29yZD5Zb3VuZyBBZHVsdDwva2V5
d29yZD48L2tleXdvcmRzPjxkYXRlcz48eWVhcj4yMDA5PC95ZWFyPjxwdWItZGF0ZXM+PGRhdGU+
Tm92IDE8L2RhdGU+PC9wdWItZGF0ZXM+PC9kYXRlcz48aXNibj4xNTI1LTQxMzU8L2lzYm4+PGFj
Y2Vzc2lvbi1udW0+MTk3MzAyNjk8L2FjY2Vzc2lvbi1udW0+PHVybHM+PC91cmxzPjxlbGVjdHJv
bmljLXJlc291cmNlLW51bT4xMC4xMDk3L1FBSS4wYjAxM2UzMTgxYjMyM2ZmPC9lbGVjdHJvbmlj
LXJlc291cmNlLW51bT48cmVtb3RlLWRhdGFiYXNlLXByb3ZpZGVyPk5sbTwvcmVtb3RlLWRhdGFi
YXNlLXByb3ZpZGVyPjxsYW5ndWFnZT5lbmc8L2xhbmd1YWdlPjwvcmVjb3JkPjwvQ2l0ZT48Q2l0
ZT48QXV0aG9yPlBlbHRpZXI8L0F1dGhvcj48WWVhcj4yMDA5PC9ZZWFyPjxSZWNOdW0+NTI2PC9S
ZWNOdW0+PHJlY29yZD48cmVjLW51bWJlcj41MjY8L3JlYy1udW1iZXI+PGZvcmVpZ24ta2V5cz48
a2V5IGFwcD0iRU4iIGRiLWlkPSJ2ZnZ0cnZzemp4dnZ2OWV6cnQxeHh2YTBwcDlmNXcyYXp2MnYi
IHRpbWVzdGFtcD0iMTQyNzE0NzU3MSI+NTI2PC9rZXk+PC9mb3JlaWduLWtleXM+PHJlZi10eXBl
IG5hbWU9IkpvdXJuYWwgQXJ0aWNsZSI+MTc8L3JlZi10eXBlPjxjb250cmlidXRvcnM+PGF1dGhv
cnM+PGF1dGhvcj5QZWx0aWVyLCBDLiBBLjwvYXV0aG9yPjxhdXRob3I+TmRheWlzYWJhLCBHLiBG
LjwvYXV0aG9yPjxhdXRob3I+TGVwYWdlLCBQLjwvYXV0aG9yPjxhdXRob3I+dmFuIEdyaWVuc3Zl
biwgSi48L2F1dGhvcj48YXV0aG9yPkxlcm95LCBWLjwvYXV0aG9yPjxhdXRob3I+UGhhcm0sIEMu
IE8uPC9hdXRob3I+PGF1dGhvcj5OZGltdWJhbnppLCBQLiBDLjwvYXV0aG9yPjxhdXRob3I+Q291
cnRlaWxsZSwgTy48L2F1dGhvcj48YXV0aG9yPkFyZW5kdCwgVi48L2F1dGhvcj48L2F1dGhvcnM+
PC9jb250cmlidXRvcnM+PGF1dGgtYWRkcmVzcz5JTlQgMTA4IEVTVEhFUiBQaGFzZSAyIFByb2pl
Y3QgL0x1eGVtYm91cmcgKEx1eC1EZXZlbG9wbWVudCkgaW4gS2lnYWxpLCBSd2FuZGEuIGFsZXhh
bmRyYXBlbHRpZXJAaG90bWFpbC5jb208L2F1dGgtYWRkcmVzcz48dGl0bGVzPjx0aXRsZT5CcmVh
c3RmZWVkaW5nIHdpdGggbWF0ZXJuYWwgYW50aXJldHJvdmlyYWwgdGhlcmFweSBvciBmb3JtdWxh
IGZlZWRpbmcgdG8gcHJldmVudCBISVYgcG9zdG5hdGFsIG1vdGhlci10by1jaGlsZCB0cmFuc21p
c3Npb24gaW4gUndhbmRhPC90aXRsZT48c2Vjb25kYXJ5LXRpdGxlPkFpZHM8L3NlY29uZGFyeS10
aXRsZT48YWx0LXRpdGxlPkFJRFMgKExvbmRvbiwgRW5nbGFuZCk8L2FsdC10aXRsZT48L3RpdGxl
cz48cGVyaW9kaWNhbD48ZnVsbC10aXRsZT5BaWRzPC9mdWxsLXRpdGxlPjxhYmJyLTE+QUlEUyAo
TG9uZG9uLCBFbmdsYW5kKTwvYWJici0xPjwvcGVyaW9kaWNhbD48YWx0LXBlcmlvZGljYWw+PGZ1
bGwtdGl0bGU+QWlkczwvZnVsbC10aXRsZT48YWJici0xPkFJRFMgKExvbmRvbiwgRW5nbGFuZCk8
L2FiYnItMT48L2FsdC1wZXJpb2RpY2FsPjxwYWdlcz4yNDE1LTIzPC9wYWdlcz48dm9sdW1lPjIz
PC92b2x1bWU+PG51bWJlcj4xODwvbnVtYmVyPjxlZGl0aW9uPjIwMDkvMDkvMDU8L2VkaXRpb24+
PGtleXdvcmRzPjxrZXl3b3JkPkFkdWx0PC9rZXl3b3JkPjxrZXl3b3JkPkFudGlyZXRyb3ZpcmFs
IFRoZXJhcHksIEhpZ2hseSBBY3RpdmUvKm1ldGhvZHM8L2tleXdvcmQ+PGtleXdvcmQ+KkJyZWFz
dCBGZWVkaW5nPC9rZXl3b3JkPjxrZXl3b3JkPkNvaG9ydCBTdHVkaWVzPC9rZXl3b3JkPjxrZXl3
b3JkPkZlbWFsZTwva2V5d29yZD48a2V5d29yZD5ISVYgSW5mZWN0aW9ucy9kcnVnIHRoZXJhcHkv
ZXBpZGVtaW9sb2d5Lyp0cmFuc21pc3Npb248L2tleXdvcmQ+PGtleXdvcmQ+Kkhpdi0xPC9rZXl3
b3JkPjxrZXl3b3JkPkh1bWFuczwva2V5d29yZD48a2V5d29yZD5JbmZhbnQ8L2tleXdvcmQ+PGtl
eXdvcmQ+SW5mYW50IEZvcm11bGEvKmFkbWluaXN0cmF0aW9uICZhbXA7IGRvc2FnZTwva2V5d29y
ZD48a2V5d29yZD5JbmZhbnQsIE5ld2Jvcm48L2tleXdvcmQ+PGtleXdvcmQ+SW5mZWN0aW91cyBE
aXNlYXNlIFRyYW5zbWlzc2lvbiwgVmVydGljYWwvKnByZXZlbnRpb24gJmFtcDsgY29udHJvbDwv
a2V5d29yZD48a2V5d29yZD5Qb3N0LUV4cG9zdXJlIFByb3BoeWxheGlzL21ldGhvZHM8L2tleXdv
cmQ+PGtleXdvcmQ+UHJlZ25hbmN5PC9rZXl3b3JkPjxrZXl3b3JkPlByZWduYW5jeSBDb21wbGlj
YXRpb25zLCBJbmZlY3Rpb3VzL2RydWcgdGhlcmFweS9lcGlkZW1pb2xvZ3k8L2tleXdvcmQ+PGtl
eXdvcmQ+UndhbmRhL2VwaWRlbWlvbG9neTwva2V5d29yZD48a2V5d29yZD5TdXJ2aXZhbCBBbmFs
eXNpczwva2V5d29yZD48L2tleXdvcmRzPjxkYXRlcz48eWVhcj4yMDA5PC95ZWFyPjxwdWItZGF0
ZXM+PGRhdGU+Tm92IDI3PC9kYXRlPjwvcHViLWRhdGVzPjwvZGF0ZXM+PGlzYm4+MDI2OS05Mzcw
PC9pc2JuPjxhY2Nlc3Npb24tbnVtPjE5NzMwMzQ5PC9hY2Nlc3Npb24tbnVtPjx1cmxzPjxyZWxh
dGVkLXVybHM+PHVybD5odHRwOi8vZ3JhcGhpY3MudHgub3ZpZC5jb20vb3ZmdHBkZnMvRlBERE5D
RENHQUZNTkwwMC9mczA0Ny9vdmZ0L2xpdmUvZ3YwMjQvMDAwMDIwMzAvMDAwMDIwMzAtMjAwOTEx
MjcwLTAwMDA1LnBkZjwvdXJsPjwvcmVsYXRlZC11cmxzPjwvdXJscz48Y3VzdG9tMj5QbWMzMzA1
NDYzPC9jdXN0b20yPjxjdXN0b202PkhhbG1zMzk5NDAyPC9jdXN0b202PjxlbGVjdHJvbmljLXJl
c291cmNlLW51bT4xMC4xMDk3L1FBRC4wYjAxM2UzMjgzMmVjMjBkPC9lbGVjdHJvbmljLXJlc291
cmNlLW51bT48cmVtb3RlLWRhdGFiYXNlLXByb3ZpZGVyPk5sbTwvcmVtb3RlLWRhdGFiYXNlLXBy
b3ZpZGVyPjxsYW5ndWFnZT5lbmc8L2xhbmd1YWdlPjwvcmVjb3JkPjwvQ2l0ZT48Q2l0ZT48QXV0
aG9yPlRoYWt3YWxha3dhPC9BdXRob3I+PFllYXI+MjAxNDwvWWVhcj48UmVjTnVtPjM5NzwvUmVj
TnVtPjxyZWNvcmQ+PHJlYy1udW1iZXI+Mzk3PC9yZWMtbnVtYmVyPjxmb3JlaWduLWtleXM+PGtl
eSBhcHA9IkVOIiBkYi1pZD0idmZ2dHJ2c3pqeHZ2djllenJ0MXh4dmEwcHA5ZjV3MmF6djJ2IiB0
aW1lc3RhbXA9IjE0MjcxNDc1NjgiPjM5Nzwva2V5PjwvZm9yZWlnbi1rZXlzPjxyZWYtdHlwZSBu
YW1lPSJKb3VybmFsIEFydGljbGUiPjE3PC9yZWYtdHlwZT48Y29udHJpYnV0b3JzPjxhdXRob3Jz
PjxhdXRob3I+VGhha3dhbGFrd2EsIEMuPC9hdXRob3I+PGF1dGhvcj5QaGlyaSwgQS48L2F1dGhv
cj48YXV0aG9yPlJvbGxpbnMsIE4uPC9hdXRob3I+PGF1dGhvcj5IZWlrZW5zLCBHLiBULjwvYXV0
aG9yPjxhdXRob3I+QmFybmVsbCwgRS4gSy48L2F1dGhvcj48YXV0aG9yPk1hbmFyeSwgTS48L2F1
dGhvcj48L2F1dGhvcnM+PC9jb250cmlidXRvcnM+PGF1dGgtYWRkcmVzcz5EZXBhcnRtZW50cyBv
ZiAqQ29tbXVuaXR5IEhlYWx0aDsgZGFnZ2VyUGVkaWF0cmljcyBhbmQgQ2hpbGQgSGVhbHRoLCBD
b2xsZWdlIG9mIE1lZGljaW5lLCBVbml2ZXJzaXR5IG9mIE1hbGF3aSwgQmxhbnR5cmUsIE1hbGF3
aTsgZG91YmxlIGRhZ2dlckRlcGFydG1lbnQgb2YgTWF0ZXJuYWwsIE5ld2Jvcm4sIENoaWxkIGFu
ZCBBZG9sZXNjZW50IEhlYWx0aCwgV29ybGQgSGVhbHRoIE9yZ2FuaXphdGlvbiwgR2VuZXZhLCBT
d2l0emVybGFuZDsgYW5kIHNlY3Rpb24gc2lnbkRlcGFydG1lbnQgb2YgUGVkaWF0cmljcywgV2Fz
aGluZ3RvbiBVbml2ZXJzaXR5IFNjaG9vbCBvZiBNZWRpY2luZSwgU3QgTG91aXMsIE1PIDYzMTEw
LjwvYXV0aC1hZGRyZXNzPjx0aXRsZXM+PHRpdGxlPkdyb3d0aCBhbmQgSElWLWZyZWUgc3Vydml2
YWwgb2YgSElWLWV4cG9zZWQgaW5mYW50cyBpbiBNYWxhd2k6IGEgcmFuZG9taXplZCB0cmlhbCBv
ZiB0d28gY29tcGxlbWVudGFyeSBmZWVkaW5nIGludGVydmVudGlvbnMgaW4gdGhlIGNvbnRleHQg
b2YgbWF0ZXJuYWwgYW50aXJldHJvdmlyYWwgdGhlcmFweTwvdGl0bGU+PHNlY29uZGFyeS10aXRs
ZT5KIEFjcXVpciBJbW11bmUgRGVmaWMgU3luZHI8L3NlY29uZGFyeS10aXRsZT48YWx0LXRpdGxl
PkpvdXJuYWwgb2YgYWNxdWlyZWQgaW1tdW5lIGRlZmljaWVuY3kgc3luZHJvbWVzICgxOTk5KTwv
YWx0LXRpdGxlPjwvdGl0bGVzPjxwZXJpb2RpY2FsPjxmdWxsLXRpdGxlPkogQWNxdWlyIEltbXVu
ZSBEZWZpYyBTeW5kcjwvZnVsbC10aXRsZT48YWJici0xPkpvdXJuYWwgb2YgYWNxdWlyZWQgaW1t
dW5lIGRlZmljaWVuY3kgc3luZHJvbWVzICgxOTk5KTwvYWJici0xPjwvcGVyaW9kaWNhbD48YWx0
LXBlcmlvZGljYWw+PGZ1bGwtdGl0bGU+SiBBY3F1aXIgSW1tdW5lIERlZmljIFN5bmRyPC9mdWxs
LXRpdGxlPjxhYmJyLTE+Sm91cm5hbCBvZiBhY3F1aXJlZCBpbW11bmUgZGVmaWNpZW5jeSBzeW5k
cm9tZXMgKDE5OTkpPC9hYmJyLTE+PC9hbHQtcGVyaW9kaWNhbD48cGFnZXM+MTgxLTc8L3BhZ2Vz
Pjx2b2x1bWU+NjY8L3ZvbHVtZT48bnVtYmVyPjI8L251bWJlcj48ZWRpdGlvbj4yMDE0LzAzLzI2
PC9lZGl0aW9uPjxrZXl3b3Jkcz48a2V5d29yZD5BbnRocm9wb21ldHJ5PC9rZXl3b3JkPjxrZXl3
b3JkPkFudGktSElWIEFnZW50cy8qdGhlcmFwZXV0aWMgdXNlPC9rZXl3b3JkPjxrZXl3b3JkPkJy
ZWFzdCBGZWVkaW5nPC9rZXl3b3JkPjxrZXl3b3JkPkNENCBMeW1waG9jeXRlIENvdW50PC9rZXl3
b3JkPjxrZXl3b3JkPipDaGlsZCBEZXZlbG9wbWVudDwva2V5d29yZD48a2V5d29yZD5DaGlsZCwg
UHJlc2Nob29sPC9rZXl3b3JkPjxrZXl3b3JkPkRpc2Vhc2UtRnJlZSBTdXJ2aXZhbDwva2V5d29y
ZD48a2V5d29yZD5GZW1hbGU8L2tleXdvcmQ+PGtleXdvcmQ+SElWIEluZmVjdGlvbnMvKnByZXZl
bnRpb24gJmFtcDsgY29udHJvbC90cmFuc21pc3Npb248L2tleXdvcmQ+PGtleXdvcmQ+SHVtYW5z
PC9rZXl3b3JkPjxrZXl3b3JkPkluZmFudDwva2V5d29yZD48a2V5d29yZD4qSW5mYW50IE51dHJp
dGlvbmFsIFBoeXNpb2xvZ2ljYWwgUGhlbm9tZW5hPC9rZXl3b3JkPjxrZXl3b3JkPkluZmVjdGlv
dXMgRGlzZWFzZSBUcmFuc21pc3Npb24sIFZlcnRpY2FsLypwcmV2ZW50aW9uICZhbXA7IGNvbnRy
b2w8L2tleXdvcmQ+PGtleXdvcmQ+SW50ZXJ2ZW50aW9uIFN0dWRpZXM8L2tleXdvcmQ+PGtleXdv
cmQ+TWFsYXdpPC9rZXl3b3JkPjxrZXl3b3JkPk1hbGU8L2tleXdvcmQ+PGtleXdvcmQ+TWljcm9u
dXRyaWVudHMvYWRtaW5pc3RyYXRpb24gJmFtcDsgZG9zYWdlPC9rZXl3b3JkPjxrZXl3b3JkPlBy
ZWduYW5jeTwva2V5d29yZD48a2V5d29yZD5QcmVnbmFuY3kgQ29tcGxpY2F0aW9ucywgSW5mZWN0
aW91cy9kcnVnIHRoZXJhcHkvdmlyb2xvZ3k8L2tleXdvcmQ+PGtleXdvcmQ+UnVyYWwgUG9wdWxh
dGlvbjwva2V5d29yZD48a2V5d29yZD5UcmVhdG1lbnQgT3V0Y29tZTwva2V5d29yZD48L2tleXdv
cmRzPjxkYXRlcz48eWVhcj4yMDE0PC95ZWFyPjxwdWItZGF0ZXM+PGRhdGU+SnVuIDE8L2RhdGU+
PC9wdWItZGF0ZXM+PC9kYXRlcz48aXNibj4xNTI1LTQxMzU8L2lzYm4+PGFjY2Vzc2lvbi1udW0+
MjQ2NjIyOTY8L2FjY2Vzc2lvbi1udW0+PHVybHM+PC91cmxzPjxlbGVjdHJvbmljLXJlc291cmNl
LW51bT4xMC4xMDk3L3FhaS4wMDAwMDAwMDAwMDAwMTUwPC9lbGVjdHJvbmljLXJlc291cmNlLW51
bT48cmVtb3RlLWRhdGFiYXNlLXByb3ZpZGVyPk5sbTwvcmVtb3RlLWRhdGFiYXNlLXByb3ZpZGVy
PjxsYW5ndWFnZT5lbmc8L2xhbmd1YWdlPjwvcmVjb3JkPjwvQ2l0ZT48L0VuZE5vdGU+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PEVuZE5vdGU+PENpdGU+PEF1dGhvcj5KYW1pZXNvbjwvQXV0aG9yPjxZZWFyPjIwMTI8L1llYXI+
PFJlY051bT40Mzk8L1JlY051bT48RGlzcGxheVRleHQ+WzUsIDExLCAxOSwgMjEtMjVdPC9EaXNw
bGF5VGV4dD48cmVjb3JkPjxyZWMtbnVtYmVyPjQzOTwvcmVjLW51bWJlcj48Zm9yZWlnbi1rZXlz
PjxrZXkgYXBwPSJFTiIgZGItaWQ9InZmdnRydnN6anh2dnY5ZXpydDF4eHZhMHBwOWY1dzJhenYy
diIgdGltZXN0YW1wPSIxNDI3MTQ3NTY5Ij40Mzk8L2tleT48L2ZvcmVpZ24ta2V5cz48cmVmLXR5
cGUgbmFtZT0iSm91cm5hbCBBcnRpY2xlIj4xNzwvcmVmLXR5cGU+PGNvbnRyaWJ1dG9ycz48YXV0
aG9ycz48YXV0aG9yPkphbWllc29uLCBELiBKLjwvYXV0aG9yPjxhdXRob3I+Q2hhc2VsYSwgQy4g
Uy48L2F1dGhvcj48YXV0aG9yPkh1ZGdlbnMsIE0uIEcuPC9hdXRob3I+PGF1dGhvcj5LaW5nLCBD
LiBDLjwvYXV0aG9yPjxhdXRob3I+S291cnRpcywgQS4gUC48L2F1dGhvcj48YXV0aG9yPktheWly
YSwgRC48L2F1dGhvcj48YXV0aG9yPkhvc3NlaW5pcG91ciwgTS4gQy48L2F1dGhvcj48YXV0aG9y
PkthbXdlbmRvLCBELiBELjwvYXV0aG9yPjxhdXRob3I+RWxsaW5ndG9uLCBTLiBSLjwvYXV0aG9y
PjxhdXRob3I+V2llbmVyLCBKLiBCLjwvYXV0aG9yPjxhdXRob3I+RmlzY3VzLCBTLiBBLjwvYXV0
aG9yPjxhdXRob3I+VGVnaGEsIEcuPC9hdXRob3I+PGF1dGhvcj5Nb2ZvbG8sIEkuIEEuPC9hdXRo
b3I+PGF1dGhvcj5TaWNoYWxpLCBELiBTLjwvYXV0aG9yPjxhdXRob3I+QWRhaXIsIEwuIFMuPC9h
dXRob3I+PGF1dGhvcj5LbmlnaHQsIFIuIEouPC9hdXRob3I+PGF1dGhvcj5NYXJ0aW5zb24sIEYu
PC9hdXRob3I+PGF1dGhvcj5LYWNoZWNoZSwgWi48L2F1dGhvcj48YXV0aG9yPlNva28sIEEuPC9h
dXRob3I+PGF1dGhvcj5Ib2ZmbWFuLCBJLjwvYXV0aG9yPjxhdXRob3I+dmFuIGRlciBIb3JzdCwg
Qy48L2F1dGhvcj48L2F1dGhvcnM+PC9jb250cmlidXRvcnM+PGF1dGgtYWRkcmVzcz5VUyBDZW50
ZXJzIGZvciBEaXNlYXNlIENvbnRyb2wgYW5kIFByZXZlbnRpb24sIEF0bGFudGEsIEdBIDMwMzQx
LCBVU0EuIGRqajBAY2RjLmdvdjwvYXV0aC1hZGRyZXNzPjx0aXRsZXM+PHRpdGxlPk1hdGVybmFs
IGFuZCBpbmZhbnQgYW50aXJldHJvdmlyYWwgcmVnaW1lbnMgdG8gcHJldmVudCBwb3N0bmF0YWwg
SElWLTEgdHJhbnNtaXNzaW9uOiA0OC13ZWVrIGZvbGxvdy11cCBvZiB0aGUgQkFOIHJhbmRvbWlz
ZWQgY29udHJvbGxlZCB0cmlhbDwvdGl0bGU+PHNlY29uZGFyeS10aXRsZT5MYW5jZXQ8L3NlY29u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dGxlPjxhYmJyLTE+TGFuY2V0PC9hYmJyLTE+PC9hbHQtcGVyaW9kaWNhbD48cGFnZXM+MjQ0OS01
ODwvcGFnZXM+PHZvbHVtZT4zNzk8L3ZvbHVtZT48bnVtYmVyPjk4MzU8L251bWJlcj48ZWRpdGlv
bj4yMDEyLzA1LzAxPC9lZGl0aW9uPjxrZXl3b3Jkcz48a2V5d29yZD5BZHVsdDwva2V5d29yZD48
a2V5d29yZD5BbnRpLVJldHJvdmlyYWwgQWdlbnRzLyphZG1pbmlzdHJhdGlvbiAmYW1wOyBkb3Nh
Z2U8L2tleXdvcmQ+PGtleXdvcmQ+QnJlYXN0IEZlZWRpbmc8L2tleXdvcmQ+PGtleXdvcmQ+RmVt
YWxlPC9rZXl3b3JkPjxrZXl3b3JkPkZvbGxvdy1VcCBTdHVkaWVzPC9rZXl3b3JkPjxrZXl3b3Jk
PkhJViBJbmZlY3Rpb25zL2RydWcgdGhlcmFweS8qcHJldmVudGlvbiAmYW1wOyBjb250cm9sL3Ry
YW5zbWlzc2lvbjwva2V5d29yZD48a2V5d29yZD4qSGl2LTE8L2tleXdvcmQ+PGtleXdvcmQ+SHVt
YW5zPC9rZXl3b3JkPjxrZXl3b3JkPkluZmFudCwgTmV3Ym9ybjwva2V5d29yZD48a2V5d29yZD5J
bmZlY3Rpb3VzIERpc2Vhc2UgVHJhbnNtaXNzaW9uLCBWZXJ0aWNhbC8qcHJldmVudGlvbiAmYW1w
OyBjb250cm9sPC9rZXl3b3JkPjxrZXl3b3JkPkxhbWl2dWRpbmUvYWRtaW5pc3RyYXRpb24gJmFt
cDsgZG9zYWdlPC9rZXl3b3JkPjxrZXl3b3JkPk5ldmlyYXBpbmUvYWRtaW5pc3RyYXRpb24gJmFt
cDsgZG9zYWdlPC9rZXl3b3JkPjxrZXl3b3JkPlByZWduYW5jeTwva2V5d29yZD48a2V5d29yZD5Z
b3VuZyBBZHVsdDwva2V5d29yZD48a2V5d29yZD5aaWRvdnVkaW5lL2FkbWluaXN0cmF0aW9uICZh
bXA7IGRvc2FnZTwva2V5d29yZD48L2tleXdvcmRzPjxkYXRlcz48eWVhcj4yMDEyPC95ZWFyPjxw
dWItZGF0ZXM+PGRhdGU+SnVuIDMwPC9kYXRlPjwvcHViLWRhdGVzPjwvZGF0ZXM+PGlzYm4+MDE0
MC02NzM2PC9pc2JuPjxhY2Nlc3Npb24tbnVtPjIyNTQxNDE4PC9hY2Nlc3Npb24tbnVtPjx1cmxz
PjxyZWxhdGVkLXVybHM+PHVybD5odHRwOi8vd3d3Lm5jYmkubmxtLm5paC5nb3YvcG1jL2FydGlj
bGVzL1BNQzM2NjEyMDYvcGRmL25paG1zLTQ2NTQxMC5wZGY8L3VybD48L3JlbGF0ZWQtdXJscz48
L3VybHM+PGN1c3RvbTI+UG1jMzY2MTIwNjwvY3VzdG9tMj48Y3VzdG9tNj5OaWhtczQ2NTQxMDwv
Y3VzdG9tNj48ZWxlY3Ryb25pYy1yZXNvdXJjZS1udW0+MTAuMTAxNi9zMDE0MC02NzM2KDEyKTYw
MzIxLTM8L2VsZWN0cm9uaWMtcmVzb3VyY2UtbnVtPjxyZW1vdGUtZGF0YWJhc2UtcHJvdmlkZXI+
TmxtPC9yZW1vdGUtZGF0YWJhc2UtcHJvdmlkZXI+PGxhbmd1YWdlPmVuZzwvbGFuZ3VhZ2U+PC9y
ZWNvcmQ+PC9DaXRlPjxDaXRlPjxBdXRob3I+VGhvbWFzPC9BdXRob3I+PFllYXI+MjAxMTwvWWVh
cj48UmVjTnVtPjQ3MjwvUmVjTnVtPjxyZWNvcmQ+PHJlYy1udW1iZXI+NDcyPC9yZWMtbnVtYmVy
Pjxmb3JlaWduLWtleXM+PGtleSBhcHA9IkVOIiBkYi1pZD0idmZ2dHJ2c3pqeHZ2djllenJ0MXh4
dmEwcHA5ZjV3MmF6djJ2IiB0aW1lc3RhbXA9IjE0MjcxNDc1NzAiPjQ3Mjwva2V5PjwvZm9yZWln
bi1rZXlzPjxyZWYtdHlwZSBuYW1lPSJKb3VybmFsIEFydGljbGUiPjE3PC9yZWYtdHlwZT48Y29u
dHJpYnV0b3JzPjxhdXRob3JzPjxhdXRob3I+VGhvbWFzLCBULiBLLjwvYXV0aG9yPjxhdXRob3I+
TWFzYWJhLCBSLjwvYXV0aG9yPjxhdXRob3I+Qm9ya293ZiwgQy4gQi48L2F1dGhvcj48YXV0aG9y
Pk5kaXZvLCBSLjwvYXV0aG9yPjxhdXRob3I+WmVoLCBDLjwvYXV0aG9yPjxhdXRob3I+TWlzb3Jl
LCBBLjwvYXV0aG9yPjxhdXRob3I+T3RpZW5vLCBKLjwvYXV0aG9yPjxhdXRob3I+SmFtaWVzb24s
IEQuPC9hdXRob3I+PGF1dGhvcj5UaGlncGVuLCBNLiBDLjwvYXV0aG9yPjxhdXRob3I+QnVsdGVy
eXMsIE0uPC9hdXRob3I+PGF1dGhvcj5TbHV0c2tlciwgTC48L2F1dGhvcj48YXV0aG9yPkRlIENv
Y2ssIEsuIE0uPC9hdXRob3I+PGF1dGhvcj5BbW9ybmt1bCwgUC4gTi48L2F1dGhvcj48YXV0aG9y
PkdyZWVuYmVyZywgQS4gRS48L2F1dGhvcj48YXV0aG9yPkZvd2xlciwgTS4gRy48L2F1dGhvcj48
L2F1dGhvcnM+PC9jb250cmlidXRvcnM+PGF1dGgtYWRkcmVzcz5EaXZpc2lvbiBvZiBISVYvQUlE
UyBQcmV2ZW50aW9uLCBVUyBDZW50ZXJzIGZvciBEaXNlYXNlIENvbnRyb2wgYW5kIFByZXZlbnRp
b24gKENEQyksIEF0bGFudGEsIEdlb3JnaWEsIFVTQS4gdGZ0NUBjZGMuZ292PC9hdXRoLWFkZHJl
c3M+PHRpdGxlcz48dGl0bGU+VHJpcGxlLWFudGlyZXRyb3ZpcmFsIHByb3BoeWxheGlzIHRvIHBy
ZXZlbnQgbW90aGVyLXRvLWNoaWxkIEhJViB0cmFuc21pc3Npb24gdGhyb3VnaCBicmVhc3RmZWVk
aW5nLS10aGUgS2lzdW11IEJyZWFzdGZlZWRpbmcgU3R1ZHksIEtlbnlhOiBhIGNsaW5pY2FsIHRy
aWFsPC90aXRsZT48c2Vjb25kYXJ5LXRpdGxlPlBMb1MgTWVkPC9zZWNvbmRhcnktdGl0bGU+PGFs
dC10aXRsZT5QTG9TIG1lZGljaW5lPC9hbHQtdGl0bGU+PC90aXRsZXM+PGFsdC1wZXJpb2RpY2Fs
PjxmdWxsLXRpdGxlPlBsb3MgTWVkaWNpbmU8L2Z1bGwtdGl0bGU+PC9hbHQtcGVyaW9kaWNhbD48
cGFnZXM+ZTEwMDEwMTU8L3BhZ2VzPjx2b2x1bWU+ODwvdm9sdW1lPjxudW1iZXI+MzwvbnVtYmVy
PjxlZGl0aW9uPjIwMTEvMDQvMDc8L2VkaXRpb24+PGtleXdvcmRzPjxrZXl3b3JkPkFkb2xlc2Nl
bnQ8L2tleXdvcmQ+PGtleXdvcmQ+QWR1bHQ8L2tleXdvcmQ+PGtleXdvcmQ+QW50aS1ISVYgQWdl
bnRzL2FkdmVyc2UgZWZmZWN0cy8qdGhlcmFwZXV0aWMgdXNlPC9rZXl3b3JkPjxrZXl3b3JkPipC
cmVhc3QgRmVlZGluZzwva2V5d29yZD48a2V5d29yZD5EZWxpdmVyeSwgT2JzdGV0cmljPC9rZXl3
b3JkPjxrZXl3b3JkPkRlbW9ncmFwaHk8L2tleXdvcmQ+PGtleXdvcmQ+RmVtYWxlPC9rZXl3b3Jk
PjxrZXl3b3JkPkhJViBJbmZlY3Rpb25zLypkcnVnIHRoZXJhcHkvKnRyYW5zbWlzc2lvbi92aXJv
bG9neTwva2V5d29yZD48a2V5d29yZD5ISVYtMS8qcGh5c2lvbG9neTwva2V5d29yZD48a2V5d29y
ZD5IdW1hbnM8L2tleXdvcmQ+PGtleXdvcmQ+SW5mYW50LCBOZXdib3JuPC9rZXl3b3JkPjxrZXl3
b3JkPkluZmVjdGlvdXMgRGlzZWFzZSBUcmFuc21pc3Npb24sIFZlcnRpY2FsLypwcmV2ZW50aW9u
ICZhbXA7IGNvbnRyb2w8L2tleXdvcmQ+PGtleXdvcmQ+S2FwbGFuLU1laWVyIEVzdGltYXRlPC9r
ZXl3b3JkPjxrZXl3b3JkPktlbnlhPC9rZXl3b3JkPjxrZXl3b3JkPk1lZGljYXRpb24gQWRoZXJl
bmNlPC9rZXl3b3JkPjxrZXl3b3JkPk1vdGhlcnM8L2tleXdvcmQ+PGtleXdvcmQ+UHJlZ25hbmN5
PC9rZXl3b3JkPjxrZXl3b3JkPllvdW5nIEFkdWx0PC9rZXl3b3JkPjwva2V5d29yZHM+PGRhdGVz
Pjx5ZWFyPjIwMTE8L3llYXI+PHB1Yi1kYXRlcz48ZGF0ZT5NYXI8L2RhdGU+PC9wdWItZGF0ZXM+
PC9kYXRlcz48aXNibj4xNTQ5LTEyNzc8L2lzYm4+PGFjY2Vzc2lvbi1udW0+MjE0NjgzMDA8L2Fj
Y2Vzc2lvbi1udW0+PHVybHM+PHJlbGF0ZWQtdXJscz48dXJsPmh0dHA6Ly93d3cubmNiaS5ubG0u
bmloLmdvdi9wbWMvYXJ0aWNsZXMvUE1DMzA2NjEyOS9wZGYvcG1lZC4xMDAxMDE1LnBkZjwvdXJs
PjwvcmVsYXRlZC11cmxzPjwvdXJscz48Y3VzdG9tMj5QbWMzMDY2MTI5PC9jdXN0b20yPjxlbGVj
dHJvbmljLXJlc291cmNlLW51bT4xMC4xMzcxL2pvdXJuYWwucG1lZC4xMDAxMDE1PC9lbGVjdHJv
bmljLXJlc291cmNlLW51bT48cmVtb3RlLWRhdGFiYXNlLXByb3ZpZGVyPk5sbTwvcmVtb3RlLWRh
dGFiYXNlLXByb3ZpZGVyPjxsYW5ndWFnZT5lbmc8L2xhbmd1YWdlPjwvcmVjb3JkPjwvQ2l0ZT48
Q2l0ZT48QXV0aG9yPkFsdmFyZXotVXJpYTwvQXV0aG9yPjxZZWFyPjIwMTI8L1llYXI+PFJlY051
bT40MzM8L1JlY051bT48cmVjb3JkPjxyZWMtbnVtYmVyPjQzMzwvcmVjLW51bWJlcj48Zm9yZWln
bi1rZXlzPjxrZXkgYXBwPSJFTiIgZGItaWQ9InZmdnRydnN6anh2dnY5ZXpydDF4eHZhMHBwOWY1
dzJhenYydiIgdGltZXN0YW1wPSIxNDI3MTQ3NTY5Ij40MzM8L2tleT48L2ZvcmVpZ24ta2V5cz48
cmVmLXR5cGUgbmFtZT0iSm91cm5hbCBBcnRpY2xlIj4xNzwvcmVmLXR5cGU+PGNvbnRyaWJ1dG9y
cz48YXV0aG9ycz48YXV0aG9yPkFsdmFyZXotVXJpYSwgRy48L2F1dGhvcj48YXV0aG9yPk1pZGRl
LCBNLjwvYXV0aG9yPjxhdXRob3I+UGFrYW0sIFIuPC9hdXRob3I+PGF1dGhvcj5CYWNodSwgTC48
L2F1dGhvcj48YXV0aG9yPk5haWssIFAuIEsuPC9hdXRob3I+PC9hdXRob3JzPjwvY29udHJpYnV0
b3JzPjxhdXRoLWFkZHJlc3M+RGVwYXJ0bWVudCBvZiBJbmZlY3Rpb3VzIERpc2Vhc2VzLCBSdXJh
bCBEZXZlbG9wbWVudCBUcnVzdCBIb3NwaXRhbCwgQmF0aGFsYXBhbGxpLCBLYWRpcmkgUm9hZCwg
QmF0aGFsYXBhbGxpIDUxNTY2MSwgSW5kaWEuPC9hdXRoLWFkZHJlc3M+PHRpdGxlcz48dGl0bGU+
RWZmZWN0IG9mIEZvcm11bGEgRmVlZGluZyBhbmQgQnJlYXN0ZmVlZGluZyBvbiBDaGlsZCBHcm93
dGgsIEluZmFudCBNb3J0YWxpdHksIGFuZCBISVYgVHJhbnNtaXNzaW9uIGluIENoaWxkcmVuIEJv
cm4gdG8gSElWLUluZmVjdGVkIFByZWduYW50IFdvbWVuIFdobyBSZWNlaXZlZCBUcmlwbGUgQW50
aXJldHJvdmlyYWwgVGhlcmFweSBpbiBhIFJlc291cmNlLUxpbWl0ZWQgU2V0dGluZzogRGF0YSBm
cm9tIGFuIEhJViBDb2hvcnQgU3R1ZHkgaW4gSW5kaWE8L3RpdGxlPjxzZWNvbmRhcnktdGl0bGU+
SVNSTiBQZWRpYXRyPC9zZWNvbmRhcnktdGl0bGU+PGFsdC10aXRsZT5JU1JOIHBlZGlhdHJpY3M8
L2FsdC10aXRsZT48L3RpdGxlcz48cGVyaW9kaWNhbD48ZnVsbC10aXRsZT5JU1JOIFBlZGlhdHI8
L2Z1bGwtdGl0bGU+PGFiYnItMT5JU1JOIHBlZGlhdHJpY3M8L2FiYnItMT48L3BlcmlvZGljYWw+
PGFsdC1wZXJpb2RpY2FsPjxmdWxsLXRpdGxlPklTUk4gUGVkaWF0cjwvZnVsbC10aXRsZT48YWJi
ci0xPklTUk4gcGVkaWF0cmljczwvYWJici0xPjwvYWx0LXBlcmlvZGljYWw+PHBhZ2VzPjc2MzU5
MTwvcGFnZXM+PHZvbHVtZT4yMDEyPC92b2x1bWU+PGVkaXRpb24+MjAxMi8wNi8xNjwvZWRpdGlv
bj48ZGF0ZXM+PHllYXI+MjAxMjwveWVhcj48L2RhdGVzPjxpc2JuPjIwOTAtNDY5eDwvaXNibj48
YWNjZXNzaW9uLW51bT4yMjcwMTgwMTwvYWNjZXNzaW9uLW51bT48dXJscz48cmVsYXRlZC11cmxz
Pjx1cmw+aHR0cDovL3d3dy5uY2JpLm5sbS5uaWguZ292L3BtYy9hcnRpY2xlcy9QTUMzMzcxNzIy
L3BkZi9JU1JOLlBFRElBVFJJQ1MyMDEyLTc2MzU5MS5wZGY8L3VybD48L3JlbGF0ZWQtdXJscz48
L3VybHM+PGN1c3RvbTI+UG1jMzM3MTcyMjwvY3VzdG9tMj48ZWxlY3Ryb25pYy1yZXNvdXJjZS1u
dW0+MTAuNTQwMi8yMDEyLzc2MzU5MTwvZWxlY3Ryb25pYy1yZXNvdXJjZS1udW0+PHJlbW90ZS1k
YXRhYmFzZS1wcm92aWRlcj5ObG08L3JlbW90ZS1kYXRhYmFzZS1wcm92aWRlcj48bGFuZ3VhZ2U+
ZW5nPC9sYW5ndWFnZT48L3JlY29yZD48L0NpdGU+PENpdGU+PEF1dGhvcj5NYXJhenppPC9BdXRo
b3I+PFllYXI+MjAwOTwvWWVhcj48UmVjTnVtPjUzMDwvUmVjTnVtPjxyZWNvcmQ+PHJlYy1udW1i
ZXI+NTMwPC9yZWMtbnVtYmVyPjxmb3JlaWduLWtleXM+PGtleSBhcHA9IkVOIiBkYi1pZD0idmZ2
dHJ2c3pqeHZ2djllenJ0MXh4dmEwcHA5ZjV3MmF6djJ2IiB0aW1lc3RhbXA9IjE0MjcxNDc1NzEi
PjUzMDwva2V5PjwvZm9yZWlnbi1rZXlzPjxyZWYtdHlwZSBuYW1lPSJKb3VybmFsIEFydGljbGUi
PjE3PC9yZWYtdHlwZT48Y29udHJpYnV0b3JzPjxhdXRob3JzPjxhdXRob3I+TWFyYXp6aSwgTS4g
Qy48L2F1dGhvcj48YXV0aG9yPk5pZWxzZW4tU2FpbmVzLCBLLjwvYXV0aG9yPjxhdXRob3I+QnVv
bm9tbywgRS48L2F1dGhvcj48YXV0aG9yPlNjYXJjZWxsYSwgUC48L2F1dGhvcj48YXV0aG9yPkdl
cm1hbm8sIFAuPC9hdXRob3I+PGF1dGhvcj5NYWppZCwgTi4gQS48L2F1dGhvcj48YXV0aG9yPlpp
bWJhLCBJLjwvYXV0aG9yPjxhdXRob3I+Q2VmZmEsIFMuPC9hdXRob3I+PGF1dGhvcj5QYWxvbWJp
LCBMLjwvYXV0aG9yPjwvYXV0aG9ycz48L2NvbnRyaWJ1dG9ycz48YXV0aC1hZGRyZXNzPkRlcGFy
dG1lbnQgb2YgUHVibGljIEhlYWx0aCwgTFVNU0EgVW5pdmVyc2l0eSwgUm9tZSwgSXRhbHkuPC9h
dXRoLWFkZHJlc3M+PHRpdGxlcz48dGl0bGU+SW5jcmVhc2VkIGluZmFudCBodW1hbiBpbW11bm9k
ZWZpY2llbmN5IHZpcnVzLXR5cGUgb25lIGZyZWUgc3Vydml2YWwgYXQgb25lIHllYXIgb2YgYWdl
IGluIHN1Yi1zYWhhcmFuIEFmcmljYSB3aXRoIG1hdGVybmFsIHVzZSBvZiBoaWdobHkgYWN0aXZl
IGFudGlyZXRyb3ZpcmFsIHRoZXJhcHkgZHVyaW5nIGJyZWFzdC1mZWVkaW5nPC90aXRsZT48c2Vj
b25kYXJ5LXRpdGxlPlBlZGlhdHIgSW5mZWN0IERpcyBKPC9zZWNvbmRhcnktdGl0bGU+PGFsdC10
aXRsZT5UaGUgUGVkaWF0cmljIGluZmVjdGlvdXMgZGlzZWFzZSBqb3VybmFsPC9hbHQtdGl0bGU+
PC90aXRsZXM+PHBlcmlvZGljYWw+PGZ1bGwtdGl0bGU+UGVkaWF0ciBJbmZlY3QgRGlzIEo8L2Z1
bGwtdGl0bGU+PGFiYnItMT5UaGUgUGVkaWF0cmljIGluZmVjdGlvdXMgZGlzZWFzZSBqb3VybmFs
PC9hYmJyLTE+PC9wZXJpb2RpY2FsPjxhbHQtcGVyaW9kaWNhbD48ZnVsbC10aXRsZT5QZWRpYXRy
IEluZmVjdCBEaXMgSjwvZnVsbC10aXRsZT48YWJici0xPlRoZSBQZWRpYXRyaWMgaW5mZWN0aW91
cyBkaXNlYXNlIGpvdXJuYWw8L2FiYnItMT48L2FsdC1wZXJpb2RpY2FsPjxwYWdlcz40ODMtNzwv
cGFnZXM+PHZvbHVtZT4yODwvdm9sdW1lPjxudW1iZXI+NjwvbnVtYmVyPjxlZGl0aW9uPjIwMDkv
MDYvMDI8L2VkaXRpb24+PGtleXdvcmRzPjxrZXl3b3JkPkFkdWx0PC9rZXl3b3JkPjxrZXl3b3Jk
PkFmcmljYSBTb3V0aCBvZiB0aGUgU2FoYXJhPC9rZXl3b3JkPjxrZXl3b3JkPkFudGktSElWIEFn
ZW50cy9waGFybWFjb2xvZ3kvKnRoZXJhcGV1dGljIHVzZTwva2V5d29yZD48a2V5d29yZD4qQW50
aXJldHJvdmlyYWwgVGhlcmFweSwgSGlnaGx5IEFjdGl2ZTwva2V5d29yZD48a2V5d29yZD4qQnJl
YXN0IEZlZWRpbmc8L2tleXdvcmQ+PGtleXdvcmQ+Q2hpLVNxdWFyZSBEaXN0cmlidXRpb248L2tl
eXdvcmQ+PGtleXdvcmQ+RGlzZWFzZS1GcmVlIFN1cnZpdmFsPC9rZXl3b3JkPjxrZXl3b3JkPkZl
bWFsZTwva2V5d29yZD48a2V5d29yZD5ISVYgSW5mZWN0aW9ucy8qZHJ1ZyB0aGVyYXB5Lyp0cmFu
c21pc3Npb248L2tleXdvcmQ+PGtleXdvcmQ+SElWLTEvKmRydWcgZWZmZWN0czwva2V5d29yZD48
a2V5d29yZD5IdW1hbnM8L2tleXdvcmQ+PGtleXdvcmQ+SW5mYW50PC9rZXl3b3JkPjxrZXl3b3Jk
PkluZmFudCwgTmV3Ym9ybjwva2V5d29yZD48a2V5d29yZD5JbmZlY3Rpb3VzIERpc2Vhc2UgVHJh
bnNtaXNzaW9uLCBWZXJ0aWNhbC8qcHJldmVudGlvbiAmYW1wOyBjb250cm9sPC9rZXl3b3JkPjxr
ZXl3b3JkPkthcGxhbi1NZWllciBFc3RpbWF0ZTwva2V5d29yZD48a2V5d29yZD5QcmVnbmFuY3k8
L2tleXdvcmQ+PGtleXdvcmQ+UHJlZ25hbmN5IENvbXBsaWNhdGlvbnMsIEluZmVjdGlvdXMvZHJ1
ZyB0aGVyYXB5PC9rZXl3b3JkPjxrZXl3b3JkPlByb3BvcnRpb25hbCBIYXphcmRzIE1vZGVsczwv
a2V5d29yZD48a2V5d29yZD5WaXJhbCBMb2FkPC9rZXl3b3JkPjwva2V5d29yZHM+PGRhdGVzPjx5
ZWFyPjIwMDk8L3llYXI+PHB1Yi1kYXRlcz48ZGF0ZT5KdW48L2RhdGU+PC9wdWItZGF0ZXM+PC9k
YXRlcz48aXNibj4wODkxLTM2NjggKFByaW50KSYjeEQ7MDg5MS0zNjY4PC9pc2JuPjxhY2Nlc3Np
b24tbnVtPjE5NDgzNTE2PC9hY2Nlc3Npb24tbnVtPjx1cmxzPjxyZWxhdGVkLXVybHM+PHVybD5o
dHRwOi8vZ3JhcGhpY3MudHgub3ZpZC5jb20vb3ZmdHBkZnMvRlBERE5DRENHQUZNTkwwMC9mczA0
Ny9vdmZ0L2xpdmUvZ3YwMjQvMDAwMDY0NTQvMDAwMDY0NTQtMjAwOTA2MDAwLTAwMDA2LnBkZjwv
dXJsPjwvcmVsYXRlZC11cmxzPjwvdXJscz48ZWxlY3Ryb25pYy1yZXNvdXJjZS1udW0+MTAuMTA5
Ny9JTkYuMGIwMTNlMzE4MTk1MGM1NjwvZWxlY3Ryb25pYy1yZXNvdXJjZS1udW0+PHJlbW90ZS1k
YXRhYmFzZS1wcm92aWRlcj5ObG08L3JlbW90ZS1kYXRhYmFzZS1wcm92aWRlcj48bGFuZ3VhZ2U+
ZW5nPC9sYW5ndWFnZT48L3JlY29yZD48L0NpdGU+PENpdGU+PEF1dGhvcj5Db292YWRpYTwvQXV0
aG9yPjxZZWFyPjIwMTI8L1llYXI+PFJlY051bT40NTE8L1JlY051bT48cmVjb3JkPjxyZWMtbnVt
YmVyPjQ1MTwvcmVjLW51bWJlcj48Zm9yZWlnbi1rZXlzPjxrZXkgYXBwPSJFTiIgZGItaWQ9InZm
dnRydnN6anh2dnY5ZXpydDF4eHZhMHBwOWY1dzJhenYydiIgdGltZXN0YW1wPSIxNDI3MTQ3NTY5
Ij40NTE8L2tleT48L2ZvcmVpZ24ta2V5cz48cmVmLXR5cGUgbmFtZT0iSm91cm5hbCBBcnRpY2xl
Ij4xNzwvcmVmLXR5cGU+PGNvbnRyaWJ1dG9ycz48YXV0aG9ycz48YXV0aG9yPkNvb3ZhZGlhLCBI
LiBNLjwvYXV0aG9yPjxhdXRob3I+QnJvd24sIEUuIFIuPC9hdXRob3I+PGF1dGhvcj5Gb3dsZXIs
IE0uIEcuPC9hdXRob3I+PGF1dGhvcj5DaGlwYXRvLCBULjwvYXV0aG9yPjxhdXRob3I+TW9vZGxl
eSwgRC48L2F1dGhvcj48YXV0aG9yPk1hbmppLCBLLjwvYXV0aG9yPjxhdXRob3I+TXVzb2tlLCBQ
LjwvYXV0aG9yPjxhdXRob3I+U3RyYW5peC1DaGliYW5kYSwgTC48L2F1dGhvcj48YXV0aG9yPkNo
ZXR0eSwgVi48L2F1dGhvcj48YXV0aG9yPkZhd3ppLCBXLjwvYXV0aG9yPjxhdXRob3I+TmFrYWJp
aXRvLCBDLjwvYXV0aG9yPjxhdXRob3I+TXN3ZWxpLCBMLjwvYXV0aG9yPjxhdXRob3I+S2lzZW5n
ZSwgUi48L2F1dGhvcj48YXV0aG9yPkd1YXksIEwuPC9hdXRob3I+PGF1dGhvcj5Nd2F0aGEsIEEu
PC9hdXRob3I+PGF1dGhvcj5MeW5uLCBELiBKLjwvYXV0aG9yPjxhdXRob3I+RXNobGVtYW4sIFMu
IEguPC9hdXRob3I+PGF1dGhvcj5SaWNoYXJkc29uLCBQLjwvYXV0aG9yPjxhdXRob3I+R2Vvcmdl
LCBLLjwvYXV0aG9yPjxhdXRob3I+QW5kcmV3LCBQLjwvYXV0aG9yPjxhdXRob3I+TW9mZW5zb24s
IEwuIE0uPC9hdXRob3I+PGF1dGhvcj5ad2Vyc2tpLCBTLjwvYXV0aG9yPjxhdXRob3I+TWFsZG9u
YWRvLCBZLjwvYXV0aG9yPjwvYXV0aG9ycz48L2NvbnRyaWJ1dG9ycz48YXV0aC1hZGRyZXNzPk1h
dGVybmFsIEFkb2xlc2NlbnQgYW5kIENoaWxkIEhlYWx0aCAoTWF0Q0gpLCBVbml2ZXJzaXR5IG9m
IHRoZSBXaXR3YXRlcnNyYW5kLCBKb2hhbm5lc2J1cmcsIFNvdXRoIEFmcmljYS4gaGNvb3ZhZGlh
QG1hdGNoLm9yZy56YTwvYXV0aC1hZGRyZXNzPjx0aXRsZXM+PHRpdGxlPkVmZmljYWN5IGFuZCBz
YWZldHkgb2YgYW4gZXh0ZW5kZWQgbmV2aXJhcGluZSByZWdpbWVuIGluIGluZmFudCBjaGlsZHJl
biBvZiBicmVhc3RmZWVkaW5nIG1vdGhlcnMgd2l0aCBISVYtMSBpbmZlY3Rpb24gZm9yIHByZXZl
bnRpb24gb2YgcG9zdG5hdGFsIEhJVi0xIHRyYW5zbWlzc2lvbiAoSFBUTiAwNDYpOiBhIHJhbmRv
bWlzZWQsIGRvdWJsZS1ibGluZCwgcGxhY2Viby1jb250cm9sbGVkIHRyaWFsPC90aXRsZT48c2Vj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dC1wZXJpb2RpY2FsPjxwYWdlcz4yMjEtODwvcGFnZXM+PHZvbHVtZT4zNzk8L3ZvbHVtZT48bnVt
YmVyPjk4MTI8L251bWJlcj48ZWRpdGlvbj4yMDExLzEyLzI3PC9lZGl0aW9uPjxrZXl3b3Jkcz48
a2V5d29yZD5BZG1pbmlzdHJhdGlvbiwgT3JhbDwva2V5d29yZD48a2V5d29yZD5BZHVsdDwva2V5
d29yZD48a2V5d29yZD5BZnJpY2EgU291dGggb2YgdGhlIFNhaGFyYTwva2V5d29yZD48a2V5d29y
ZD5BbnRpLUhJViBBZ2VudHMvKnRoZXJhcGV1dGljIHVzZTwva2V5d29yZD48a2V5d29yZD5BbnRp
cmV0cm92aXJhbCBUaGVyYXB5LCBIaWdobHkgQWN0aXZlPC9rZXl3b3JkPjxrZXl3b3JkPipCcmVh
c3QgRmVlZGluZzwva2V5d29yZD48a2V5d29yZD5DRDQgTHltcGhvY3l0ZSBDb3VudDwva2V5d29y
ZD48a2V5d29yZD5Eb3VibGUtQmxpbmQgTWV0aG9kPC9rZXl3b3JkPjxrZXl3b3JkPkRydWcgQWRt
aW5pc3RyYXRpb24gU2NoZWR1bGU8L2tleXdvcmQ+PGtleXdvcmQ+RmVtYWxlPC9rZXl3b3JkPjxr
ZXl3b3JkPkhJViBJbmZlY3Rpb25zL2RydWcgdGhlcmFweS9pbW11bm9sb2d5L21vcnRhbGl0eS8q
cHJldmVudGlvbiAmYW1wOyBjb250cm9sPC9rZXl3b3JkPjxrZXl3b3JkPipIaXYtMTwva2V5d29y
ZD48a2V5d29yZD5IdW1hbnM8L2tleXdvcmQ+PGtleXdvcmQ+SW5mYW50PC9rZXl3b3JkPjxrZXl3
b3JkPkluZmVjdGlvdXMgRGlzZWFzZSBUcmFuc21pc3Npb24sIFZlcnRpY2FsLypwcmV2ZW50aW9u
ICZhbXA7IGNvbnRyb2w8L2tleXdvcmQ+PGtleXdvcmQ+TmV2aXJhcGluZS8qYWRtaW5pc3RyYXRp
b24gJmFtcDsgZG9zYWdlPC9rZXl3b3JkPjxrZXl3b3JkPlByZWduYW5jeTwva2V5d29yZD48a2V5
d29yZD5QcmVnbmFuY3kgQ29tcGxpY2F0aW9ucywgSW5mZWN0aW91cy8qZHJ1ZyB0aGVyYXB5L2lt
bXVub2xvZ3k8L2tleXdvcmQ+PGtleXdvcmQ+WW91bmcgQWR1bHQ8L2tleXdvcmQ+PC9rZXl3b3Jk
cz48ZGF0ZXM+PHllYXI+MjAxMjwveWVhcj48cHViLWRhdGVzPjxkYXRlPkphbiAyMTwvZGF0ZT48
L3B1Yi1kYXRlcz48L2RhdGVzPjxpc2JuPjAxNDAtNjczNjwvaXNibj48YWNjZXNzaW9uLW51bT4y
MjE5Njk0NTwvYWNjZXNzaW9uLW51bT48dXJscz48L3VybHM+PGN1c3RvbTI+UG1jMzUzOTc2OTwv
Y3VzdG9tMj48Y3VzdG9tNj5OaWhtczM1NzMwNjwvY3VzdG9tNj48ZWxlY3Ryb25pYy1yZXNvdXJj
ZS1udW0+MTAuMTAxNi9zMDE0MC02NzM2KDExKTYxNjUzLXg8L2VsZWN0cm9uaWMtcmVzb3VyY2Ut
bnVtPjxyZW1vdGUtZGF0YWJhc2UtcHJvdmlkZXI+TmxtPC9yZW1vdGUtZGF0YWJhc2UtcHJvdmlk
ZXI+PGxhbmd1YWdlPmVuZzwvbGFuZ3VhZ2U+PC9yZWNvcmQ+PC9DaXRlPjxDaXRlPjxBdXRob3I+
S2lsZXdvPC9BdXRob3I+PFllYXI+MjAwOTwvWWVhcj48UmVjTnVtPjUyNzwvUmVjTnVtPjxyZWNv
cmQ+PHJlYy1udW1iZXI+NTI3PC9yZWMtbnVtYmVyPjxmb3JlaWduLWtleXM+PGtleSBhcHA9IkVO
IiBkYi1pZD0idmZ2dHJ2c3pqeHZ2djllenJ0MXh4dmEwcHA5ZjV3MmF6djJ2IiB0aW1lc3RhbXA9
IjE0MjcxNDc1NzEiPjUyNzwva2V5PjwvZm9yZWlnbi1rZXlzPjxyZWYtdHlwZSBuYW1lPSJKb3Vy
bmFsIEFydGljbGUiPjE3PC9yZWYtdHlwZT48Y29udHJpYnV0b3JzPjxhdXRob3JzPjxhdXRob3I+
S2lsZXdvLCBDLjwvYXV0aG9yPjxhdXRob3I+S2FybHNzb24sIEsuPC9hdXRob3I+PGF1dGhvcj5O
Z2FyaW5hLCBNLjwvYXV0aG9yPjxhdXRob3I+TWFzc2F3ZSwgQS48L2F1dGhvcj48YXV0aG9yPkx5
YW11eWEsIEUuPC9hdXRob3I+PGF1dGhvcj5Td2FpLCBBLjwvYXV0aG9yPjxhdXRob3I+TGlweW9n
YSwgUi48L2F1dGhvcj48YXV0aG9yPk1oYWx1LCBGLjwvYXV0aG9yPjxhdXRob3I+QmliZXJmZWxk
LCBHLjwvYXV0aG9yPjwvYXV0aG9ycz48L2NvbnRyaWJ1dG9ycz48YXV0aC1hZGRyZXNzPk11aGlt
YmlsaSBVbml2ZXJzaXR5IG9mIEhlYWx0aCBhbmQgQWxsaWVkIFNjaWVuY2VzLCBEYXIgZXMgU2Fs
YWFtLCBUYW56YW5pYS48L2F1dGgtYWRkcmVzcz48dGl0bGVzPjx0aXRsZT5QcmV2ZW50aW9uIG9m
IG1vdGhlci10by1jaGlsZCB0cmFuc21pc3Npb24gb2YgSElWLTEgdGhyb3VnaCBicmVhc3RmZWVk
aW5nIGJ5IHRyZWF0aW5nIG1vdGhlcnMgd2l0aCB0cmlwbGUgYW50aXJldHJvdmlyYWwgdGhlcmFw
eSBpbiBEYXIgZXMgU2FsYWFtLCBUYW56YW5pYTogdGhlIE1pdHJhIFBsdXMgc3R1ZHk8L3RpdGxl
PjxzZWNvbmRhcnktdGl0bGU+SiBBY3F1aXIgSW1tdW5lIERlZmljIFN5bmRyPC9zZWNvbmRhcnkt
dGl0bGU+PGFsdC10aXRsZT5Kb3VybmFsIG9mIGFjcXVpcmVkIGltbXVuZSBkZWZpY2llbmN5IHN5
bmRyb21lcyAoMTk5OSk8L2FsdC10aXRsZT48L3RpdGxlcz48cGVyaW9kaWNhbD48ZnVsbC10aXRs
ZT5KIEFjcXVpciBJbW11bmUgRGVmaWMgU3luZHI8L2Z1bGwtdGl0bGU+PGFiYnItMT5Kb3VybmFs
IG9mIGFjcXVpcmVkIGltbXVuZSBkZWZpY2llbmN5IHN5bmRyb21lcyAoMTk5OSk8L2FiYnItMT48
L3BlcmlvZGljYWw+PGFsdC1wZXJpb2RpY2FsPjxmdWxsLXRpdGxlPkogQWNxdWlyIEltbXVuZSBE
ZWZpYyBTeW5kcjwvZnVsbC10aXRsZT48YWJici0xPkpvdXJuYWwgb2YgYWNxdWlyZWQgaW1tdW5l
IGRlZmljaWVuY3kgc3luZHJvbWVzICgxOTk5KTwvYWJici0xPjwvYWx0LXBlcmlvZGljYWw+PHBh
Z2VzPjQwNi0xNjwvcGFnZXM+PHZvbHVtZT41Mjwvdm9sdW1lPjxudW1iZXI+MzwvbnVtYmVyPjxl
ZGl0aW9uPjIwMDkvMDkvMDU8L2VkaXRpb24+PGtleXdvcmRzPjxrZXl3b3JkPkFkdWx0PC9rZXl3
b3JkPjxrZXl3b3JkPkFudGktSElWIEFnZW50cy8qdGhlcmFwZXV0aWMgdXNlPC9rZXl3b3JkPjxr
ZXl3b3JkPkFudGlyZXRyb3ZpcmFsIFRoZXJhcHksIEhpZ2hseSBBY3RpdmU8L2tleXdvcmQ+PGtl
eXdvcmQ+KkJyZWFzdCBGZWVkaW5nPC9rZXl3b3JkPjxrZXl3b3JkPkZlbWFsZTwva2V5d29yZD48
a2V5d29yZD5ISVYgSW5mZWN0aW9ucy8qZHJ1ZyB0aGVyYXB5Lyp0cmFuc21pc3Npb248L2tleXdv
cmQ+PGtleXdvcmQ+Kkhpdi0xPC9rZXl3b3JkPjxrZXl3b3JkPkh1bWFuczwva2V5d29yZD48a2V5
d29yZD5JbmZhbnQ8L2tleXdvcmQ+PGtleXdvcmQ+SW5mYW50LCBOZXdib3JuPC9rZXl3b3JkPjxr
ZXl3b3JkPk1hbGU8L2tleXdvcmQ+PGtleXdvcmQ+UHJlZ25hbmN5PC9rZXl3b3JkPjxrZXl3b3Jk
PlRhbnphbmlhL2VwaWRlbWlvbG9neTwva2V5d29yZD48a2V5d29yZD5Zb3VuZyBBZHVsdDwva2V5
d29yZD48L2tleXdvcmRzPjxkYXRlcz48eWVhcj4yMDA5PC95ZWFyPjxwdWItZGF0ZXM+PGRhdGU+
Tm92IDE8L2RhdGU+PC9wdWItZGF0ZXM+PC9kYXRlcz48aXNibj4xNTI1LTQxMzU8L2lzYm4+PGFj
Y2Vzc2lvbi1udW0+MTk3MzAyNjk8L2FjY2Vzc2lvbi1udW0+PHVybHM+PC91cmxzPjxlbGVjdHJv
bmljLXJlc291cmNlLW51bT4xMC4xMDk3L1FBSS4wYjAxM2UzMTgxYjMyM2ZmPC9lbGVjdHJvbmlj
LXJlc291cmNlLW51bT48cmVtb3RlLWRhdGFiYXNlLXByb3ZpZGVyPk5sbTwvcmVtb3RlLWRhdGFi
YXNlLXByb3ZpZGVyPjxsYW5ndWFnZT5lbmc8L2xhbmd1YWdlPjwvcmVjb3JkPjwvQ2l0ZT48Q2l0
ZT48QXV0aG9yPlBlbHRpZXI8L0F1dGhvcj48WWVhcj4yMDA5PC9ZZWFyPjxSZWNOdW0+NTI2PC9S
ZWNOdW0+PHJlY29yZD48cmVjLW51bWJlcj41MjY8L3JlYy1udW1iZXI+PGZvcmVpZ24ta2V5cz48
a2V5IGFwcD0iRU4iIGRiLWlkPSJ2ZnZ0cnZzemp4dnZ2OWV6cnQxeHh2YTBwcDlmNXcyYXp2MnYi
IHRpbWVzdGFtcD0iMTQyNzE0NzU3MSI+NTI2PC9rZXk+PC9mb3JlaWduLWtleXM+PHJlZi10eXBl
IG5hbWU9IkpvdXJuYWwgQXJ0aWNsZSI+MTc8L3JlZi10eXBlPjxjb250cmlidXRvcnM+PGF1dGhv
cnM+PGF1dGhvcj5QZWx0aWVyLCBDLiBBLjwvYXV0aG9yPjxhdXRob3I+TmRheWlzYWJhLCBHLiBG
LjwvYXV0aG9yPjxhdXRob3I+TGVwYWdlLCBQLjwvYXV0aG9yPjxhdXRob3I+dmFuIEdyaWVuc3Zl
biwgSi48L2F1dGhvcj48YXV0aG9yPkxlcm95LCBWLjwvYXV0aG9yPjxhdXRob3I+UGhhcm0sIEMu
IE8uPC9hdXRob3I+PGF1dGhvcj5OZGltdWJhbnppLCBQLiBDLjwvYXV0aG9yPjxhdXRob3I+Q291
cnRlaWxsZSwgTy48L2F1dGhvcj48YXV0aG9yPkFyZW5kdCwgVi48L2F1dGhvcj48L2F1dGhvcnM+
PC9jb250cmlidXRvcnM+PGF1dGgtYWRkcmVzcz5JTlQgMTA4IEVTVEhFUiBQaGFzZSAyIFByb2pl
Y3QgL0x1eGVtYm91cmcgKEx1eC1EZXZlbG9wbWVudCkgaW4gS2lnYWxpLCBSd2FuZGEuIGFsZXhh
bmRyYXBlbHRpZXJAaG90bWFpbC5jb208L2F1dGgtYWRkcmVzcz48dGl0bGVzPjx0aXRsZT5CcmVh
c3RmZWVkaW5nIHdpdGggbWF0ZXJuYWwgYW50aXJldHJvdmlyYWwgdGhlcmFweSBvciBmb3JtdWxh
IGZlZWRpbmcgdG8gcHJldmVudCBISVYgcG9zdG5hdGFsIG1vdGhlci10by1jaGlsZCB0cmFuc21p
c3Npb24gaW4gUndhbmRhPC90aXRsZT48c2Vjb25kYXJ5LXRpdGxlPkFpZHM8L3NlY29uZGFyeS10
aXRsZT48YWx0LXRpdGxlPkFJRFMgKExvbmRvbiwgRW5nbGFuZCk8L2FsdC10aXRsZT48L3RpdGxl
cz48cGVyaW9kaWNhbD48ZnVsbC10aXRsZT5BaWRzPC9mdWxsLXRpdGxlPjxhYmJyLTE+QUlEUyAo
TG9uZG9uLCBFbmdsYW5kKTwvYWJici0xPjwvcGVyaW9kaWNhbD48YWx0LXBlcmlvZGljYWw+PGZ1
bGwtdGl0bGU+QWlkczwvZnVsbC10aXRsZT48YWJici0xPkFJRFMgKExvbmRvbiwgRW5nbGFuZCk8
L2FiYnItMT48L2FsdC1wZXJpb2RpY2FsPjxwYWdlcz4yNDE1LTIzPC9wYWdlcz48dm9sdW1lPjIz
PC92b2x1bWU+PG51bWJlcj4xODwvbnVtYmVyPjxlZGl0aW9uPjIwMDkvMDkvMDU8L2VkaXRpb24+
PGtleXdvcmRzPjxrZXl3b3JkPkFkdWx0PC9rZXl3b3JkPjxrZXl3b3JkPkFudGlyZXRyb3ZpcmFs
IFRoZXJhcHksIEhpZ2hseSBBY3RpdmUvKm1ldGhvZHM8L2tleXdvcmQ+PGtleXdvcmQ+KkJyZWFz
dCBGZWVkaW5nPC9rZXl3b3JkPjxrZXl3b3JkPkNvaG9ydCBTdHVkaWVzPC9rZXl3b3JkPjxrZXl3
b3JkPkZlbWFsZTwva2V5d29yZD48a2V5d29yZD5ISVYgSW5mZWN0aW9ucy9kcnVnIHRoZXJhcHkv
ZXBpZGVtaW9sb2d5Lyp0cmFuc21pc3Npb248L2tleXdvcmQ+PGtleXdvcmQ+Kkhpdi0xPC9rZXl3
b3JkPjxrZXl3b3JkPkh1bWFuczwva2V5d29yZD48a2V5d29yZD5JbmZhbnQ8L2tleXdvcmQ+PGtl
eXdvcmQ+SW5mYW50IEZvcm11bGEvKmFkbWluaXN0cmF0aW9uICZhbXA7IGRvc2FnZTwva2V5d29y
ZD48a2V5d29yZD5JbmZhbnQsIE5ld2Jvcm48L2tleXdvcmQ+PGtleXdvcmQ+SW5mZWN0aW91cyBE
aXNlYXNlIFRyYW5zbWlzc2lvbiwgVmVydGljYWwvKnByZXZlbnRpb24gJmFtcDsgY29udHJvbDwv
a2V5d29yZD48a2V5d29yZD5Qb3N0LUV4cG9zdXJlIFByb3BoeWxheGlzL21ldGhvZHM8L2tleXdv
cmQ+PGtleXdvcmQ+UHJlZ25hbmN5PC9rZXl3b3JkPjxrZXl3b3JkPlByZWduYW5jeSBDb21wbGlj
YXRpb25zLCBJbmZlY3Rpb3VzL2RydWcgdGhlcmFweS9lcGlkZW1pb2xvZ3k8L2tleXdvcmQ+PGtl
eXdvcmQ+UndhbmRhL2VwaWRlbWlvbG9neTwva2V5d29yZD48a2V5d29yZD5TdXJ2aXZhbCBBbmFs
eXNpczwva2V5d29yZD48L2tleXdvcmRzPjxkYXRlcz48eWVhcj4yMDA5PC95ZWFyPjxwdWItZGF0
ZXM+PGRhdGU+Tm92IDI3PC9kYXRlPjwvcHViLWRhdGVzPjwvZGF0ZXM+PGlzYm4+MDI2OS05Mzcw
PC9pc2JuPjxhY2Nlc3Npb24tbnVtPjE5NzMwMzQ5PC9hY2Nlc3Npb24tbnVtPjx1cmxzPjxyZWxh
dGVkLXVybHM+PHVybD5odHRwOi8vZ3JhcGhpY3MudHgub3ZpZC5jb20vb3ZmdHBkZnMvRlBERE5D
RENHQUZNTkwwMC9mczA0Ny9vdmZ0L2xpdmUvZ3YwMjQvMDAwMDIwMzAvMDAwMDIwMzAtMjAwOTEx
MjcwLTAwMDA1LnBkZjwvdXJsPjwvcmVsYXRlZC11cmxzPjwvdXJscz48Y3VzdG9tMj5QbWMzMzA1
NDYzPC9jdXN0b20yPjxjdXN0b202PkhhbG1zMzk5NDAyPC9jdXN0b202PjxlbGVjdHJvbmljLXJl
c291cmNlLW51bT4xMC4xMDk3L1FBRC4wYjAxM2UzMjgzMmVjMjBkPC9lbGVjdHJvbmljLXJlc291
cmNlLW51bT48cmVtb3RlLWRhdGFiYXNlLXByb3ZpZGVyPk5sbTwvcmVtb3RlLWRhdGFiYXNlLXBy
b3ZpZGVyPjxsYW5ndWFnZT5lbmc8L2xhbmd1YWdlPjwvcmVjb3JkPjwvQ2l0ZT48Q2l0ZT48QXV0
aG9yPlRoYWt3YWxha3dhPC9BdXRob3I+PFllYXI+MjAxNDwvWWVhcj48UmVjTnVtPjM5NzwvUmVj
TnVtPjxyZWNvcmQ+PHJlYy1udW1iZXI+Mzk3PC9yZWMtbnVtYmVyPjxmb3JlaWduLWtleXM+PGtl
eSBhcHA9IkVOIiBkYi1pZD0idmZ2dHJ2c3pqeHZ2djllenJ0MXh4dmEwcHA5ZjV3MmF6djJ2IiB0
aW1lc3RhbXA9IjE0MjcxNDc1NjgiPjM5Nzwva2V5PjwvZm9yZWlnbi1rZXlzPjxyZWYtdHlwZSBu
YW1lPSJKb3VybmFsIEFydGljbGUiPjE3PC9yZWYtdHlwZT48Y29udHJpYnV0b3JzPjxhdXRob3Jz
PjxhdXRob3I+VGhha3dhbGFrd2EsIEMuPC9hdXRob3I+PGF1dGhvcj5QaGlyaSwgQS48L2F1dGhv
cj48YXV0aG9yPlJvbGxpbnMsIE4uPC9hdXRob3I+PGF1dGhvcj5IZWlrZW5zLCBHLiBULjwvYXV0
aG9yPjxhdXRob3I+QmFybmVsbCwgRS4gSy48L2F1dGhvcj48YXV0aG9yPk1hbmFyeSwgTS48L2F1
dGhvcj48L2F1dGhvcnM+PC9jb250cmlidXRvcnM+PGF1dGgtYWRkcmVzcz5EZXBhcnRtZW50cyBv
ZiAqQ29tbXVuaXR5IEhlYWx0aDsgZGFnZ2VyUGVkaWF0cmljcyBhbmQgQ2hpbGQgSGVhbHRoLCBD
b2xsZWdlIG9mIE1lZGljaW5lLCBVbml2ZXJzaXR5IG9mIE1hbGF3aSwgQmxhbnR5cmUsIE1hbGF3
aTsgZG91YmxlIGRhZ2dlckRlcGFydG1lbnQgb2YgTWF0ZXJuYWwsIE5ld2Jvcm4sIENoaWxkIGFu
ZCBBZG9sZXNjZW50IEhlYWx0aCwgV29ybGQgSGVhbHRoIE9yZ2FuaXphdGlvbiwgR2VuZXZhLCBT
d2l0emVybGFuZDsgYW5kIHNlY3Rpb24gc2lnbkRlcGFydG1lbnQgb2YgUGVkaWF0cmljcywgV2Fz
aGluZ3RvbiBVbml2ZXJzaXR5IFNjaG9vbCBvZiBNZWRpY2luZSwgU3QgTG91aXMsIE1PIDYzMTEw
LjwvYXV0aC1hZGRyZXNzPjx0aXRsZXM+PHRpdGxlPkdyb3d0aCBhbmQgSElWLWZyZWUgc3Vydml2
YWwgb2YgSElWLWV4cG9zZWQgaW5mYW50cyBpbiBNYWxhd2k6IGEgcmFuZG9taXplZCB0cmlhbCBv
ZiB0d28gY29tcGxlbWVudGFyeSBmZWVkaW5nIGludGVydmVudGlvbnMgaW4gdGhlIGNvbnRleHQg
b2YgbWF0ZXJuYWwgYW50aXJldHJvdmlyYWwgdGhlcmFweTwvdGl0bGU+PHNlY29uZGFyeS10aXRs
ZT5KIEFjcXVpciBJbW11bmUgRGVmaWMgU3luZHI8L3NlY29uZGFyeS10aXRsZT48YWx0LXRpdGxl
PkpvdXJuYWwgb2YgYWNxdWlyZWQgaW1tdW5lIGRlZmljaWVuY3kgc3luZHJvbWVzICgxOTk5KTwv
YWx0LXRpdGxlPjwvdGl0bGVzPjxwZXJpb2RpY2FsPjxmdWxsLXRpdGxlPkogQWNxdWlyIEltbXVu
ZSBEZWZpYyBTeW5kcjwvZnVsbC10aXRsZT48YWJici0xPkpvdXJuYWwgb2YgYWNxdWlyZWQgaW1t
dW5lIGRlZmljaWVuY3kgc3luZHJvbWVzICgxOTk5KTwvYWJici0xPjwvcGVyaW9kaWNhbD48YWx0
LXBlcmlvZGljYWw+PGZ1bGwtdGl0bGU+SiBBY3F1aXIgSW1tdW5lIERlZmljIFN5bmRyPC9mdWxs
LXRpdGxlPjxhYmJyLTE+Sm91cm5hbCBvZiBhY3F1aXJlZCBpbW11bmUgZGVmaWNpZW5jeSBzeW5k
cm9tZXMgKDE5OTkpPC9hYmJyLTE+PC9hbHQtcGVyaW9kaWNhbD48cGFnZXM+MTgxLTc8L3BhZ2Vz
Pjx2b2x1bWU+NjY8L3ZvbHVtZT48bnVtYmVyPjI8L251bWJlcj48ZWRpdGlvbj4yMDE0LzAzLzI2
PC9lZGl0aW9uPjxrZXl3b3Jkcz48a2V5d29yZD5BbnRocm9wb21ldHJ5PC9rZXl3b3JkPjxrZXl3
b3JkPkFudGktSElWIEFnZW50cy8qdGhlcmFwZXV0aWMgdXNlPC9rZXl3b3JkPjxrZXl3b3JkPkJy
ZWFzdCBGZWVkaW5nPC9rZXl3b3JkPjxrZXl3b3JkPkNENCBMeW1waG9jeXRlIENvdW50PC9rZXl3
b3JkPjxrZXl3b3JkPipDaGlsZCBEZXZlbG9wbWVudDwva2V5d29yZD48a2V5d29yZD5DaGlsZCwg
UHJlc2Nob29sPC9rZXl3b3JkPjxrZXl3b3JkPkRpc2Vhc2UtRnJlZSBTdXJ2aXZhbDwva2V5d29y
ZD48a2V5d29yZD5GZW1hbGU8L2tleXdvcmQ+PGtleXdvcmQ+SElWIEluZmVjdGlvbnMvKnByZXZl
bnRpb24gJmFtcDsgY29udHJvbC90cmFuc21pc3Npb248L2tleXdvcmQ+PGtleXdvcmQ+SHVtYW5z
PC9rZXl3b3JkPjxrZXl3b3JkPkluZmFudDwva2V5d29yZD48a2V5d29yZD4qSW5mYW50IE51dHJp
dGlvbmFsIFBoeXNpb2xvZ2ljYWwgUGhlbm9tZW5hPC9rZXl3b3JkPjxrZXl3b3JkPkluZmVjdGlv
dXMgRGlzZWFzZSBUcmFuc21pc3Npb24sIFZlcnRpY2FsLypwcmV2ZW50aW9uICZhbXA7IGNvbnRy
b2w8L2tleXdvcmQ+PGtleXdvcmQ+SW50ZXJ2ZW50aW9uIFN0dWRpZXM8L2tleXdvcmQ+PGtleXdv
cmQ+TWFsYXdpPC9rZXl3b3JkPjxrZXl3b3JkPk1hbGU8L2tleXdvcmQ+PGtleXdvcmQ+TWljcm9u
dXRyaWVudHMvYWRtaW5pc3RyYXRpb24gJmFtcDsgZG9zYWdlPC9rZXl3b3JkPjxrZXl3b3JkPlBy
ZWduYW5jeTwva2V5d29yZD48a2V5d29yZD5QcmVnbmFuY3kgQ29tcGxpY2F0aW9ucywgSW5mZWN0
aW91cy9kcnVnIHRoZXJhcHkvdmlyb2xvZ3k8L2tleXdvcmQ+PGtleXdvcmQ+UnVyYWwgUG9wdWxh
dGlvbjwva2V5d29yZD48a2V5d29yZD5UcmVhdG1lbnQgT3V0Y29tZTwva2V5d29yZD48L2tleXdv
cmRzPjxkYXRlcz48eWVhcj4yMDE0PC95ZWFyPjxwdWItZGF0ZXM+PGRhdGU+SnVuIDE8L2RhdGU+
PC9wdWItZGF0ZXM+PC9kYXRlcz48aXNibj4xNTI1LTQxMzU8L2lzYm4+PGFjY2Vzc2lvbi1udW0+
MjQ2NjIyOTY8L2FjY2Vzc2lvbi1udW0+PHVybHM+PC91cmxzPjxlbGVjdHJvbmljLXJlc291cmNl
LW51bT4xMC4xMDk3L3FhaS4wMDAwMDAwMDAwMDAwMTUwPC9lbGVjdHJvbmljLXJlc291cmNlLW51
bT48cmVtb3RlLWRhdGFiYXNlLXByb3ZpZGVyPk5sbTwvcmVtb3RlLWRhdGFiYXNlLXByb3ZpZGVy
PjxsYW5ndWFnZT5lbmc8L2xhbmd1YWdlPjwvcmVjb3JkPjwvQ2l0ZT48L0VuZE5vdGU+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41732D">
        <w:rPr>
          <w:rFonts w:asciiTheme="majorBidi" w:hAnsiTheme="majorBidi" w:cstheme="majorBidi"/>
          <w:sz w:val="24"/>
          <w:szCs w:val="24"/>
        </w:rPr>
      </w:r>
      <w:r w:rsidR="0041732D">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5" w:tooltip="Alvarez-Uria, 2012 #433" w:history="1">
        <w:r w:rsidR="00CA4028">
          <w:rPr>
            <w:rFonts w:asciiTheme="majorBidi" w:hAnsiTheme="majorBidi" w:cstheme="majorBidi"/>
            <w:noProof/>
            <w:sz w:val="24"/>
            <w:szCs w:val="24"/>
          </w:rPr>
          <w:t>5</w:t>
        </w:r>
      </w:hyperlink>
      <w:r w:rsidR="00BC7134">
        <w:rPr>
          <w:rFonts w:asciiTheme="majorBidi" w:hAnsiTheme="majorBidi" w:cstheme="majorBidi"/>
          <w:noProof/>
          <w:sz w:val="24"/>
          <w:szCs w:val="24"/>
        </w:rPr>
        <w:t xml:space="preserve">, </w:t>
      </w:r>
      <w:hyperlink w:anchor="_ENREF_11" w:tooltip="Coovadia, 2012 #451" w:history="1">
        <w:r w:rsidR="00CA4028">
          <w:rPr>
            <w:rFonts w:asciiTheme="majorBidi" w:hAnsiTheme="majorBidi" w:cstheme="majorBidi"/>
            <w:noProof/>
            <w:sz w:val="24"/>
            <w:szCs w:val="24"/>
          </w:rPr>
          <w:t>11</w:t>
        </w:r>
      </w:hyperlink>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BC7134">
        <w:rPr>
          <w:rFonts w:asciiTheme="majorBidi" w:hAnsiTheme="majorBidi" w:cstheme="majorBidi"/>
          <w:noProof/>
          <w:sz w:val="24"/>
          <w:szCs w:val="24"/>
        </w:rPr>
        <w:t>,</w:t>
      </w:r>
      <w:hyperlink w:anchor="_ENREF_21" w:tooltip="Thakwalakwa, 2014 #397" w:history="1">
        <w:r w:rsidR="00CA4028">
          <w:rPr>
            <w:rFonts w:asciiTheme="majorBidi" w:hAnsiTheme="majorBidi" w:cstheme="majorBidi"/>
            <w:noProof/>
            <w:sz w:val="24"/>
            <w:szCs w:val="24"/>
          </w:rPr>
          <w:t>21-25</w:t>
        </w:r>
      </w:hyperlink>
      <w:r w:rsidR="00BC7134">
        <w:rPr>
          <w:rFonts w:asciiTheme="majorBidi" w:hAnsiTheme="majorBidi" w:cstheme="majorBidi"/>
          <w:noProof/>
          <w:sz w:val="24"/>
          <w:szCs w:val="24"/>
        </w:rPr>
        <w:t>]</w:t>
      </w:r>
      <w:r w:rsidR="0041732D">
        <w:rPr>
          <w:rFonts w:asciiTheme="majorBidi" w:hAnsiTheme="majorBidi" w:cstheme="majorBidi"/>
          <w:sz w:val="24"/>
          <w:szCs w:val="24"/>
        </w:rPr>
        <w:fldChar w:fldCharType="end"/>
      </w:r>
      <w:r w:rsidR="006448D3">
        <w:rPr>
          <w:rFonts w:asciiTheme="majorBidi" w:hAnsiTheme="majorBidi" w:cstheme="majorBidi"/>
          <w:sz w:val="24"/>
          <w:szCs w:val="24"/>
        </w:rPr>
        <w:t xml:space="preserve"> with six-month </w:t>
      </w:r>
      <w:r w:rsidR="002C2235">
        <w:rPr>
          <w:rFonts w:asciiTheme="majorBidi" w:hAnsiTheme="majorBidi" w:cstheme="majorBidi"/>
          <w:sz w:val="24"/>
          <w:szCs w:val="24"/>
        </w:rPr>
        <w:t>ART</w:t>
      </w:r>
      <w:r w:rsidR="006448D3">
        <w:rPr>
          <w:rFonts w:asciiTheme="majorBidi" w:hAnsiTheme="majorBidi" w:cstheme="majorBidi"/>
          <w:sz w:val="24"/>
          <w:szCs w:val="24"/>
        </w:rPr>
        <w:t>,</w:t>
      </w:r>
      <w:r w:rsidR="00B4392C">
        <w:rPr>
          <w:rFonts w:asciiTheme="majorBidi" w:hAnsiTheme="majorBidi" w:cstheme="majorBidi"/>
          <w:sz w:val="24"/>
          <w:szCs w:val="24"/>
        </w:rPr>
        <w:t xml:space="preserve"> </w:t>
      </w:r>
      <w:r w:rsidR="00ED3F24">
        <w:rPr>
          <w:rFonts w:asciiTheme="majorBidi" w:hAnsiTheme="majorBidi" w:cstheme="majorBidi"/>
          <w:sz w:val="24"/>
          <w:szCs w:val="24"/>
        </w:rPr>
        <w:t xml:space="preserve">three </w:t>
      </w:r>
      <w:r w:rsidR="00FA5356">
        <w:rPr>
          <w:rFonts w:asciiTheme="majorBidi" w:hAnsiTheme="majorBidi" w:cstheme="majorBidi"/>
          <w:sz w:val="24"/>
          <w:szCs w:val="24"/>
        </w:rPr>
        <w:t>provide</w:t>
      </w:r>
      <w:r w:rsidR="00AC14B9">
        <w:rPr>
          <w:rFonts w:asciiTheme="majorBidi" w:hAnsiTheme="majorBidi" w:cstheme="majorBidi"/>
          <w:sz w:val="24"/>
          <w:szCs w:val="24"/>
        </w:rPr>
        <w:t>d</w:t>
      </w:r>
      <w:r w:rsidR="00FA5356">
        <w:rPr>
          <w:rFonts w:asciiTheme="majorBidi" w:hAnsiTheme="majorBidi" w:cstheme="majorBidi"/>
          <w:sz w:val="24"/>
          <w:szCs w:val="24"/>
        </w:rPr>
        <w:t xml:space="preserve"> lifelong </w:t>
      </w:r>
      <w:r w:rsidR="002C2235">
        <w:rPr>
          <w:rFonts w:asciiTheme="majorBidi" w:hAnsiTheme="majorBidi" w:cstheme="majorBidi"/>
          <w:sz w:val="24"/>
          <w:szCs w:val="24"/>
        </w:rPr>
        <w:t>ART</w:t>
      </w:r>
      <w:r w:rsidR="00FA5356">
        <w:rPr>
          <w:rFonts w:asciiTheme="majorBidi" w:hAnsiTheme="majorBidi" w:cstheme="majorBidi"/>
          <w:sz w:val="24"/>
          <w:szCs w:val="24"/>
        </w:rPr>
        <w:t xml:space="preserve"> for all women </w:t>
      </w:r>
      <w:r w:rsidR="0084774C">
        <w:rPr>
          <w:rFonts w:asciiTheme="majorBidi" w:hAnsiTheme="majorBidi" w:cstheme="majorBidi"/>
          <w:sz w:val="24"/>
          <w:szCs w:val="24"/>
        </w:rPr>
        <w:fldChar w:fldCharType="begin">
          <w:fldData xml:space="preserve">PEVuZE5vdGU+PENpdGU+PEF1dGhvcj5OZ29tYTwvQXV0aG9yPjxZZWFyPjIwMTU8L1llYXI+PFJl
Y051bT44NTY8L1JlY051bT48RGlzcGxheVRleHQ+WzI2LCAyN108L0Rpc3BsYXlUZXh0PjxyZWNv
cmQ+PHJlYy1udW1iZXI+ODU2PC9yZWMtbnVtYmVyPjxmb3JlaWduLWtleXM+PGtleSBhcHA9IkVO
IiBkYi1pZD0idmZ2dHJ2c3pqeHZ2djllenJ0MXh4dmEwcHA5ZjV3MmF6djJ2IiB0aW1lc3RhbXA9
IjE0MzcxMTU0NTQiPjg1Njwva2V5PjwvZm9yZWlnbi1rZXlzPjxyZWYtdHlwZSBuYW1lPSJKb3Vy
bmFsIEFydGljbGUiPjE3PC9yZWYtdHlwZT48Y29udHJpYnV0b3JzPjxhdXRob3JzPjxhdXRob3I+
TmdvbWEsIE0uIFMuPC9hdXRob3I+PGF1dGhvcj5NaXNpciwgQS48L2F1dGhvcj48YXV0aG9yPk11
dGFsZSwgVy48L2F1dGhvcj48YXV0aG9yPlJhbXBha2FraXMsIEUuPC9hdXRob3I+PGF1dGhvcj5T
YW1wYWxpcywgSi4gUy48L2F1dGhvcj48YXV0aG9yPkVsb25nLCBBLjwvYXV0aG9yPjxhdXRob3I+
Q2hpc2VsZSwgUy48L2F1dGhvcj48YXV0aG9yPk13YWxlLCBBLjwvYXV0aG9yPjxhdXRob3I+TXdh
bnNhLCBKLiBLLjwvYXV0aG9yPjxhdXRob3I+TXVtYmEsIFMuPC9hdXRob3I+PGF1dGhvcj5DaGFu
ZHdlLCBNLjwvYXV0aG9yPjxhdXRob3I+UGlsb24sIFIuPC9hdXRob3I+PGF1dGhvcj5TYW5kc3Ry
b20sIFAuPC9hdXRob3I+PGF1dGhvcj5XdSwgUy48L2F1dGhvcj48YXV0aG9yPlllZSwgSy48L2F1
dGhvcj48YXV0aG9yPlNpbHZlcm1hbiwgTS4gUy48L2F1dGhvcj48L2F1dGhvcnM+PC9jb250cmli
dXRvcnM+PGF1dGgtYWRkcmVzcz5EZXBhcnRtZW50IG9mIFBhZWRpYXRyaWNzIGFuZCBDaGlsZCBI
ZWFsdGgsIFVuaXZlcnNpdHkgb2YgWmFtYmlhLCBMdXNha2EsIFphbWJpYTsgUHJvZm5nb21hMDlA
Z21haWwuY29tLiYjeEQ7RGVwYXJ0bWVudCBvZiBQZWRpYXRyaWNzLCBXZXN0ZXJuIFVuaXZlcnNp
dHksIExvbmRvbiwgQ2FuYWRhLiYjeEQ7RGVwYXJ0bWVudCBvZiBQdWJsaWMgSGVhbHRoLCBVbml2
ZXJzaXR5IG9mIFphbWJpYSwgTHVzYWthLCBaYW1iaWEuJiN4RDtEZXBhcnRtZW50IG9mIEVwaWRl
bWlvbG9neSBhbmQgQmlvc3RhdGlzdGljcywgTWNHaWxsIFVuaXZlcnNpdHksIE1vbnRyZWFsLCBD
YW5hZGEuJiN4RDtKU1MgTWVkaWNhbCBSZXNlYXJjaCwgTW9udHJlYWwsIENhbmFkYS4mI3hEO0Rl
cGFydG1lbnQgb2YgTWVkaWNpbmUsIFVuaXZlcnNpdHkgb2YgVG9yb250bywgVG9yb250bywgQ2Fu
YWRhLiYjeEQ7RGVwYXJ0bWVudCBvZiBPYnN0ZXRyaWNzIGFuZCBHeW5lY29sb2d5LCBVbml2ZXJz
aXR5IG9mIFphbWJpYSwgTHVzYWthLCBaYW1iaWEuJiN4RDtEZXBhcnRtZW50IG9mIEFuZXN0aGVz
aW9sb2d5LCBVbml2ZXJzaXR5IG9mIFphbWJpYSwgTHVzYWthLCBaYW1iaWEuJiN4RDtEZXBhcnRt
ZW50IG9mIFBhZWRpYXRyaWNzLCBBcnRodXIgRGF2aXNvbiBDaGlsZHJlbiZhcG9zO3MgSG9zcGl0
YWwsIE5kb2xhLCBaYW1iaWEuJiN4RDtEZXBhcnRtZW50IG9mIE51cnNpbmcsIENoZWxzdG9uZSBD
bGluaWMsIEx1c2FrYSwgWmFtYmlhLiYjeEQ7RGVwYXJ0bWVudCBvZiBQYWVkaWF0cmljcyBhbmQg
Q2hpbGQgSGVhbHRoLCBVbml2ZXJzaXR5IG9mIFphbWJpYSwgTHVzYWthLCBaYW1iaWEuJiN4RDtQ
dWJsaWMgSGVhbHRoIEFnZW5jeSBvZiBDYW5hZGEsIE90dGF3YSwgQ2FuYWRhLiYjeEQ7SGFydmFy
ZCBNZWRpY2FsIFNjaG9vbCwgQ2FtYnJpZGdlLCBNYXNzLiYjeEQ7R3JhbmQgQ2hhbGxlbmdlcywg
T3R0YXdhLCBDYW5hZGEuJiN4RDtEaXZpc2lvbiBvZiBJbmZlY3Rpb3VzIERpc2Vhc2VzLCBXZXN0
ZXJuIFVuaXZlcnNpdHksIExvbmRvbiwgQ2FuYWRhOyBNaWNoYWVsLlNpbHZlcm1hbkBzamhjLmxv
bmRvbi5vbi5jYS48L2F1dGgtYWRkcmVzcz48dGl0bGVzPjx0aXRsZT5FZmZpY2FjeSBvZiBXSE8g
cmVjb21tZW5kYXRpb24gZm9yIGNvbnRpbnVlZCBicmVhc3RmZWVkaW5nIGFuZCBtYXRlcm5hbCBj
QVJUIGZvciBwcmV2ZW50aW9uIG9mIHBlcmluYXRhbCBhbmQgcG9zdG5hdGFsIEhJViB0cmFuc21p
c3Npb24gaW4gWmFtYmlhPC90aXRsZT48c2Vjb25kYXJ5LXRpdGxlPkogSW50IEFJRFMgU29jPC9z
ZWNvbmRhcnktdGl0bGU+PGFsdC10aXRsZT5Kb3VybmFsIG9mIHRoZSBJbnRlcm5hdGlvbmFsIEFJ
RFMgU29jaWV0eTwvYWx0LXRpdGxlPjwvdGl0bGVzPjxwZXJpb2RpY2FsPjxmdWxsLXRpdGxlPkog
SW50IEFJRFMgU29jPC9mdWxsLXRpdGxlPjxhYmJyLTE+Sm91cm5hbCBvZiB0aGUgSW50ZXJuYXRp
b25hbCBBSURTIFNvY2lldHk8L2FiYnItMT48L3BlcmlvZGljYWw+PGFsdC1wZXJpb2RpY2FsPjxm
dWxsLXRpdGxlPkogSW50IEFJRFMgU29jPC9mdWxsLXRpdGxlPjxhYmJyLTE+Sm91cm5hbCBvZiB0
aGUgSW50ZXJuYXRpb25hbCBBSURTIFNvY2lldHk8L2FiYnItMT48L2FsdC1wZXJpb2RpY2FsPjxw
YWdlcz4xOTM1MjwvcGFnZXM+PHZvbHVtZT4xODwvdm9sdW1lPjxlZGl0aW9uPjIwMTUvMDcvMDQ8
L2VkaXRpb24+PGRhdGVzPjx5ZWFyPjIwMTU8L3llYXI+PC9kYXRlcz48aXNibj4xNzU4LTI2NTI8
L2lzYm4+PGFjY2Vzc2lvbi1udW0+MjYxNDA0NTM8L2FjY2Vzc2lvbi1udW0+PHVybHM+PHJlbGF0
ZWQtdXJscz48dXJsPmh0dHA6Ly93d3cubmNiaS5ubG0ubmloLmdvdi9wbWMvYXJ0aWNsZXMvUE1D
NDQ5MDc5My9wZGYvSklBUy0xOC0xOTM1Mi5wZGY8L3VybD48L3JlbGF0ZWQtdXJscz48L3VybHM+
PGN1c3RvbTI+UG1jNDQ5MDc5MzwvY3VzdG9tMj48ZWxlY3Ryb25pYy1yZXNvdXJjZS1udW0+MTAu
NzQ0OC9pYXMuMTguMS4xOTM1MjwvZWxlY3Ryb25pYy1yZXNvdXJjZS1udW0+PHJlbW90ZS1kYXRh
YmFzZS1wcm92aWRlcj5ObG08L3JlbW90ZS1kYXRhYmFzZS1wcm92aWRlcj48bGFuZ3VhZ2U+ZW5n
PC9sYW5ndWFnZT48L3JlY29yZD48L0NpdGU+PENpdGU+PEF1dGhvcj5TYWdheTwvQXV0aG9yPjxZ
ZWFyPjIwMTU8L1llYXI+PFJlY051bT44NTc8L1JlY051bT48cmVjb3JkPjxyZWMtbnVtYmVyPjg1
NzwvcmVjLW51bWJlcj48Zm9yZWlnbi1rZXlzPjxrZXkgYXBwPSJFTiIgZGItaWQ9InZmdnRydnN6
anh2dnY5ZXpydDF4eHZhMHBwOWY1dzJhenYydiIgdGltZXN0YW1wPSIxNDM3MTE1NDU0Ij44NTc8
L2tleT48L2ZvcmVpZ24ta2V5cz48cmVmLXR5cGUgbmFtZT0iSm91cm5hbCBBcnRpY2xlIj4xNzwv
cmVmLXR5cGU+PGNvbnRyaWJ1dG9ycz48YXV0aG9ycz48YXV0aG9yPlNhZ2F5LCBBLiBTLjwvYXV0
aG9yPjxhdXRob3I+RWJvbnlpLCBBLiBPLjwvYXV0aG9yPjxhdXRob3I+TWVsb25pLCBTLiBULjwv
YXV0aG9yPjxhdXRob3I+TXVzYSwgSi48L2F1dGhvcj48YXV0aG9yPk9ndWNoZSwgUy48L2F1dGhv
cj48YXV0aG9yPkVrd2VtcHUsIEMuIEMuPC9hdXRob3I+PGF1dGhvcj5PeWVib2RlLCBULjwvYXV0
aG9yPjxhdXRob3I+RWplbGlvZ3UsIEUuPC9hdXRob3I+PGF1dGhvcj5JbWFkZSwgRy4gRS48L2F1
dGhvcj48YXV0aG9yPkFnYmFqaSwgTy4gTy48L2F1dGhvcj48YXV0aG9yPk9rb25rd28sIFAuPC9h
dXRob3I+PGF1dGhvcj5LYW5raSwgUC4gSi48L2F1dGhvcj48L2F1dGhvcnM+PC9jb250cmlidXRv
cnM+PGF1dGgtYWRkcmVzcz5EZXBhcnRtZW50IG9mIE9ic3RldHJpY3MgYW5kIEd5bmVjb2xvZ3ks
IFVuaXZlcnNpdHkgb2YgSm9zLCBKb3MsIE5pZ2VyaWEuIGF0c2FnYXk1OEB5YWhvby5jb20uPC9h
dXRoLWFkZHJlc3M+PHRpdGxlcz48dGl0bGU+TW90aGVyLXRvLUNoaWxkIFRyYW5zbWlzc2lvbiBP
dXRjb21lcyBvZiBISVYtRXhwb3NlZCBJbmZhbnRzIEZvbGxvd2VkIFVwIGluIEpvcyBOb3J0aC1D
ZW50cmFsIE5pZ2VyaWE8L3RpdGxlPjxzZWNvbmRhcnktdGl0bGU+Q3VyciBISVYgUmVzPC9zZWNv
bmRhcnktdGl0bGU+PGFsdC10aXRsZT5DdXJyZW50IEhJViByZXNlYXJjaDwvYWx0LXRpdGxlPjwv
dGl0bGVzPjxhbHQtcGVyaW9kaWNhbD48ZnVsbC10aXRsZT5DdXJyZW50IEhpdiBSZXNlYXJjaDwv
ZnVsbC10aXRsZT48L2FsdC1wZXJpb2RpY2FsPjxwYWdlcz4xOTMtMjAwPC9wYWdlcz48dm9sdW1l
PjEzPC92b2x1bWU+PG51bWJlcj4zPC9udW1iZXI+PGVkaXRpb24+MjAxNS8wNS8yMDwvZWRpdGlv
bj48ZGF0ZXM+PHllYXI+MjAxNTwveWVhcj48L2RhdGVzPjxpc2JuPjE1NzAtMTYyeDwvaXNibj48
YWNjZXNzaW9uLW51bT4yNTk4NjM3MDwvYWNjZXNzaW9uLW51bT48dXJscz48L3VybHM+PHJlbW90
ZS1kYXRhYmFzZS1wcm92aWRlcj5ObG08L3JlbW90ZS1kYXRhYmFzZS1wcm92aWRlcj48bGFuZ3Vh
Z2U+ZW5nPC9sYW5ndWFnZT48L3JlY29yZD48L0NpdGU+PC9FbmROb3RlPn==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Y051bT44NTY8L1JlY051bT48RGlzcGxheVRleHQ+WzI2LCAyN108L0Rpc3BsYXlUZXh0PjxyZWNv
cmQ+PHJlYy1udW1iZXI+ODU2PC9yZWMtbnVtYmVyPjxmb3JlaWduLWtleXM+PGtleSBhcHA9IkVO
IiBkYi1pZD0idmZ2dHJ2c3pqeHZ2djllenJ0MXh4dmEwcHA5ZjV3MmF6djJ2IiB0aW1lc3RhbXA9
IjE0MzcxMTU0NTQiPjg1Njwva2V5PjwvZm9yZWlnbi1rZXlzPjxyZWYtdHlwZSBuYW1lPSJKb3Vy
bmFsIEFydGljbGUiPjE3PC9yZWYtdHlwZT48Y29udHJpYnV0b3JzPjxhdXRob3JzPjxhdXRob3I+
TmdvbWEsIE0uIFMuPC9hdXRob3I+PGF1dGhvcj5NaXNpciwgQS48L2F1dGhvcj48YXV0aG9yPk11
dGFsZSwgVy48L2F1dGhvcj48YXV0aG9yPlJhbXBha2FraXMsIEUuPC9hdXRob3I+PGF1dGhvcj5T
YW1wYWxpcywgSi4gUy48L2F1dGhvcj48YXV0aG9yPkVsb25nLCBBLjwvYXV0aG9yPjxhdXRob3I+
Q2hpc2VsZSwgUy48L2F1dGhvcj48YXV0aG9yPk13YWxlLCBBLjwvYXV0aG9yPjxhdXRob3I+TXdh
bnNhLCBKLiBLLjwvYXV0aG9yPjxhdXRob3I+TXVtYmEsIFMuPC9hdXRob3I+PGF1dGhvcj5DaGFu
ZHdlLCBNLjwvYXV0aG9yPjxhdXRob3I+UGlsb24sIFIuPC9hdXRob3I+PGF1dGhvcj5TYW5kc3Ry
b20sIFAuPC9hdXRob3I+PGF1dGhvcj5XdSwgUy48L2F1dGhvcj48YXV0aG9yPlllZSwgSy48L2F1
dGhvcj48YXV0aG9yPlNpbHZlcm1hbiwgTS4gUy48L2F1dGhvcj48L2F1dGhvcnM+PC9jb250cmli
dXRvcnM+PGF1dGgtYWRkcmVzcz5EZXBhcnRtZW50IG9mIFBhZWRpYXRyaWNzIGFuZCBDaGlsZCBI
ZWFsdGgsIFVuaXZlcnNpdHkgb2YgWmFtYmlhLCBMdXNha2EsIFphbWJpYTsgUHJvZm5nb21hMDlA
Z21haWwuY29tLiYjeEQ7RGVwYXJ0bWVudCBvZiBQZWRpYXRyaWNzLCBXZXN0ZXJuIFVuaXZlcnNp
dHksIExvbmRvbiwgQ2FuYWRhLiYjeEQ7RGVwYXJ0bWVudCBvZiBQdWJsaWMgSGVhbHRoLCBVbml2
ZXJzaXR5IG9mIFphbWJpYSwgTHVzYWthLCBaYW1iaWEuJiN4RDtEZXBhcnRtZW50IG9mIEVwaWRl
bWlvbG9neSBhbmQgQmlvc3RhdGlzdGljcywgTWNHaWxsIFVuaXZlcnNpdHksIE1vbnRyZWFsLCBD
YW5hZGEuJiN4RDtKU1MgTWVkaWNhbCBSZXNlYXJjaCwgTW9udHJlYWwsIENhbmFkYS4mI3hEO0Rl
cGFydG1lbnQgb2YgTWVkaWNpbmUsIFVuaXZlcnNpdHkgb2YgVG9yb250bywgVG9yb250bywgQ2Fu
YWRhLiYjeEQ7RGVwYXJ0bWVudCBvZiBPYnN0ZXRyaWNzIGFuZCBHeW5lY29sb2d5LCBVbml2ZXJz
aXR5IG9mIFphbWJpYSwgTHVzYWthLCBaYW1iaWEuJiN4RDtEZXBhcnRtZW50IG9mIEFuZXN0aGVz
aW9sb2d5LCBVbml2ZXJzaXR5IG9mIFphbWJpYSwgTHVzYWthLCBaYW1iaWEuJiN4RDtEZXBhcnRt
ZW50IG9mIFBhZWRpYXRyaWNzLCBBcnRodXIgRGF2aXNvbiBDaGlsZHJlbiZhcG9zO3MgSG9zcGl0
YWwsIE5kb2xhLCBaYW1iaWEuJiN4RDtEZXBhcnRtZW50IG9mIE51cnNpbmcsIENoZWxzdG9uZSBD
bGluaWMsIEx1c2FrYSwgWmFtYmlhLiYjeEQ7RGVwYXJ0bWVudCBvZiBQYWVkaWF0cmljcyBhbmQg
Q2hpbGQgSGVhbHRoLCBVbml2ZXJzaXR5IG9mIFphbWJpYSwgTHVzYWthLCBaYW1iaWEuJiN4RDtQ
dWJsaWMgSGVhbHRoIEFnZW5jeSBvZiBDYW5hZGEsIE90dGF3YSwgQ2FuYWRhLiYjeEQ7SGFydmFy
ZCBNZWRpY2FsIFNjaG9vbCwgQ2FtYnJpZGdlLCBNYXNzLiYjeEQ7R3JhbmQgQ2hhbGxlbmdlcywg
T3R0YXdhLCBDYW5hZGEuJiN4RDtEaXZpc2lvbiBvZiBJbmZlY3Rpb3VzIERpc2Vhc2VzLCBXZXN0
ZXJuIFVuaXZlcnNpdHksIExvbmRvbiwgQ2FuYWRhOyBNaWNoYWVsLlNpbHZlcm1hbkBzamhjLmxv
bmRvbi5vbi5jYS48L2F1dGgtYWRkcmVzcz48dGl0bGVzPjx0aXRsZT5FZmZpY2FjeSBvZiBXSE8g
cmVjb21tZW5kYXRpb24gZm9yIGNvbnRpbnVlZCBicmVhc3RmZWVkaW5nIGFuZCBtYXRlcm5hbCBj
QVJUIGZvciBwcmV2ZW50aW9uIG9mIHBlcmluYXRhbCBhbmQgcG9zdG5hdGFsIEhJViB0cmFuc21p
c3Npb24gaW4gWmFtYmlhPC90aXRsZT48c2Vjb25kYXJ5LXRpdGxlPkogSW50IEFJRFMgU29jPC9z
ZWNvbmRhcnktdGl0bGU+PGFsdC10aXRsZT5Kb3VybmFsIG9mIHRoZSBJbnRlcm5hdGlvbmFsIEFJ
RFMgU29jaWV0eTwvYWx0LXRpdGxlPjwvdGl0bGVzPjxwZXJpb2RpY2FsPjxmdWxsLXRpdGxlPkog
SW50IEFJRFMgU29jPC9mdWxsLXRpdGxlPjxhYmJyLTE+Sm91cm5hbCBvZiB0aGUgSW50ZXJuYXRp
b25hbCBBSURTIFNvY2lldHk8L2FiYnItMT48L3BlcmlvZGljYWw+PGFsdC1wZXJpb2RpY2FsPjxm
dWxsLXRpdGxlPkogSW50IEFJRFMgU29jPC9mdWxsLXRpdGxlPjxhYmJyLTE+Sm91cm5hbCBvZiB0
aGUgSW50ZXJuYXRpb25hbCBBSURTIFNvY2lldHk8L2FiYnItMT48L2FsdC1wZXJpb2RpY2FsPjxw
YWdlcz4xOTM1MjwvcGFnZXM+PHZvbHVtZT4xODwvdm9sdW1lPjxlZGl0aW9uPjIwMTUvMDcvMDQ8
L2VkaXRpb24+PGRhdGVzPjx5ZWFyPjIwMTU8L3llYXI+PC9kYXRlcz48aXNibj4xNzU4LTI2NTI8
L2lzYm4+PGFjY2Vzc2lvbi1udW0+MjYxNDA0NTM8L2FjY2Vzc2lvbi1udW0+PHVybHM+PHJlbGF0
ZWQtdXJscz48dXJsPmh0dHA6Ly93d3cubmNiaS5ubG0ubmloLmdvdi9wbWMvYXJ0aWNsZXMvUE1D
NDQ5MDc5My9wZGYvSklBUy0xOC0xOTM1Mi5wZGY8L3VybD48L3JlbGF0ZWQtdXJscz48L3VybHM+
PGN1c3RvbTI+UG1jNDQ5MDc5MzwvY3VzdG9tMj48ZWxlY3Ryb25pYy1yZXNvdXJjZS1udW0+MTAu
NzQ0OC9pYXMuMTguMS4xOTM1MjwvZWxlY3Ryb25pYy1yZXNvdXJjZS1udW0+PHJlbW90ZS1kYXRh
YmFzZS1wcm92aWRlcj5ObG08L3JlbW90ZS1kYXRhYmFzZS1wcm92aWRlcj48bGFuZ3VhZ2U+ZW5n
PC9sYW5ndWFnZT48L3JlY29yZD48L0NpdGU+PENpdGU+PEF1dGhvcj5TYWdheTwvQXV0aG9yPjxZ
ZWFyPjIwMTU8L1llYXI+PFJlY051bT44NTc8L1JlY051bT48cmVjb3JkPjxyZWMtbnVtYmVyPjg1
NzwvcmVjLW51bWJlcj48Zm9yZWlnbi1rZXlzPjxrZXkgYXBwPSJFTiIgZGItaWQ9InZmdnRydnN6
anh2dnY5ZXpydDF4eHZhMHBwOWY1dzJhenYydiIgdGltZXN0YW1wPSIxNDM3MTE1NDU0Ij44NTc8
L2tleT48L2ZvcmVpZ24ta2V5cz48cmVmLXR5cGUgbmFtZT0iSm91cm5hbCBBcnRpY2xlIj4xNzwv
cmVmLXR5cGU+PGNvbnRyaWJ1dG9ycz48YXV0aG9ycz48YXV0aG9yPlNhZ2F5LCBBLiBTLjwvYXV0
aG9yPjxhdXRob3I+RWJvbnlpLCBBLiBPLjwvYXV0aG9yPjxhdXRob3I+TWVsb25pLCBTLiBULjwv
YXV0aG9yPjxhdXRob3I+TXVzYSwgSi48L2F1dGhvcj48YXV0aG9yPk9ndWNoZSwgUy48L2F1dGhv
cj48YXV0aG9yPkVrd2VtcHUsIEMuIEMuPC9hdXRob3I+PGF1dGhvcj5PeWVib2RlLCBULjwvYXV0
aG9yPjxhdXRob3I+RWplbGlvZ3UsIEUuPC9hdXRob3I+PGF1dGhvcj5JbWFkZSwgRy4gRS48L2F1
dGhvcj48YXV0aG9yPkFnYmFqaSwgTy4gTy48L2F1dGhvcj48YXV0aG9yPk9rb25rd28sIFAuPC9h
dXRob3I+PGF1dGhvcj5LYW5raSwgUC4gSi48L2F1dGhvcj48L2F1dGhvcnM+PC9jb250cmlidXRv
cnM+PGF1dGgtYWRkcmVzcz5EZXBhcnRtZW50IG9mIE9ic3RldHJpY3MgYW5kIEd5bmVjb2xvZ3ks
IFVuaXZlcnNpdHkgb2YgSm9zLCBKb3MsIE5pZ2VyaWEuIGF0c2FnYXk1OEB5YWhvby5jb20uPC9h
dXRoLWFkZHJlc3M+PHRpdGxlcz48dGl0bGU+TW90aGVyLXRvLUNoaWxkIFRyYW5zbWlzc2lvbiBP
dXRjb21lcyBvZiBISVYtRXhwb3NlZCBJbmZhbnRzIEZvbGxvd2VkIFVwIGluIEpvcyBOb3J0aC1D
ZW50cmFsIE5pZ2VyaWE8L3RpdGxlPjxzZWNvbmRhcnktdGl0bGU+Q3VyciBISVYgUmVzPC9zZWNv
bmRhcnktdGl0bGU+PGFsdC10aXRsZT5DdXJyZW50IEhJViByZXNlYXJjaDwvYWx0LXRpdGxlPjwv
dGl0bGVzPjxhbHQtcGVyaW9kaWNhbD48ZnVsbC10aXRsZT5DdXJyZW50IEhpdiBSZXNlYXJjaDwv
ZnVsbC10aXRsZT48L2FsdC1wZXJpb2RpY2FsPjxwYWdlcz4xOTMtMjAwPC9wYWdlcz48dm9sdW1l
PjEzPC92b2x1bWU+PG51bWJlcj4zPC9udW1iZXI+PGVkaXRpb24+MjAxNS8wNS8yMDwvZWRpdGlv
bj48ZGF0ZXM+PHllYXI+MjAxNTwveWVhcj48L2RhdGVzPjxpc2JuPjE1NzAtMTYyeDwvaXNibj48
YWNjZXNzaW9uLW51bT4yNTk4NjM3MDwvYWNjZXNzaW9uLW51bT48dXJscz48L3VybHM+PHJlbW90
ZS1kYXRhYmFzZS1wcm92aWRlcj5ObG08L3JlbW90ZS1kYXRhYmFzZS1wcm92aWRlcj48bGFuZ3Vh
Z2U+ZW5nPC9sYW5ndWFnZT48L3JlY29yZD48L0NpdGU+PC9FbmROb3RlPn==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84774C">
        <w:rPr>
          <w:rFonts w:asciiTheme="majorBidi" w:hAnsiTheme="majorBidi" w:cstheme="majorBidi"/>
          <w:sz w:val="24"/>
          <w:szCs w:val="24"/>
        </w:rPr>
      </w:r>
      <w:r w:rsidR="0084774C">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BC7134">
        <w:rPr>
          <w:rFonts w:asciiTheme="majorBidi" w:hAnsiTheme="majorBidi" w:cstheme="majorBidi"/>
          <w:noProof/>
          <w:sz w:val="24"/>
          <w:szCs w:val="24"/>
        </w:rPr>
        <w:t>,</w:t>
      </w:r>
      <w:hyperlink w:anchor="_ENREF_27" w:tooltip="Sagay, 2015 #857" w:history="1">
        <w:r w:rsidR="00CA4028">
          <w:rPr>
            <w:rFonts w:asciiTheme="majorBidi" w:hAnsiTheme="majorBidi" w:cstheme="majorBidi"/>
            <w:noProof/>
            <w:sz w:val="24"/>
            <w:szCs w:val="24"/>
          </w:rPr>
          <w:t>27</w:t>
        </w:r>
      </w:hyperlink>
      <w:r w:rsidR="00BC7134">
        <w:rPr>
          <w:rFonts w:asciiTheme="majorBidi" w:hAnsiTheme="majorBidi" w:cstheme="majorBidi"/>
          <w:noProof/>
          <w:sz w:val="24"/>
          <w:szCs w:val="24"/>
        </w:rPr>
        <w:t>]</w:t>
      </w:r>
      <w:r w:rsidR="0084774C">
        <w:rPr>
          <w:rFonts w:asciiTheme="majorBidi" w:hAnsiTheme="majorBidi" w:cstheme="majorBidi"/>
          <w:sz w:val="24"/>
          <w:szCs w:val="24"/>
        </w:rPr>
        <w:fldChar w:fldCharType="end"/>
      </w:r>
      <w:r w:rsidR="00B4392C">
        <w:rPr>
          <w:rFonts w:asciiTheme="majorBidi" w:hAnsiTheme="majorBidi" w:cstheme="majorBidi"/>
          <w:sz w:val="24"/>
          <w:szCs w:val="24"/>
        </w:rPr>
        <w:t xml:space="preserve"> </w:t>
      </w:r>
      <w:r w:rsidR="006448D3">
        <w:rPr>
          <w:rFonts w:asciiTheme="majorBidi" w:hAnsiTheme="majorBidi" w:cstheme="majorBidi"/>
          <w:sz w:val="24"/>
          <w:szCs w:val="24"/>
        </w:rPr>
        <w:t>while</w:t>
      </w:r>
      <w:r w:rsidR="00523AE3">
        <w:rPr>
          <w:rFonts w:asciiTheme="majorBidi" w:hAnsiTheme="majorBidi" w:cstheme="majorBidi"/>
          <w:sz w:val="24"/>
          <w:szCs w:val="24"/>
        </w:rPr>
        <w:t xml:space="preserve"> </w:t>
      </w:r>
      <w:r w:rsidR="00AC14B9">
        <w:rPr>
          <w:rFonts w:asciiTheme="majorBidi" w:hAnsiTheme="majorBidi" w:cstheme="majorBidi"/>
          <w:iCs/>
          <w:sz w:val="24"/>
          <w:szCs w:val="24"/>
        </w:rPr>
        <w:t>the remaining study</w:t>
      </w:r>
      <w:r w:rsidR="00967F00">
        <w:rPr>
          <w:rFonts w:asciiTheme="majorBidi" w:hAnsiTheme="majorBidi" w:cstheme="majorBidi"/>
          <w:sz w:val="24"/>
          <w:szCs w:val="24"/>
        </w:rPr>
        <w:t xml:space="preserve"> </w:t>
      </w:r>
      <w:r w:rsidR="00455849">
        <w:rPr>
          <w:rFonts w:asciiTheme="majorBidi" w:hAnsiTheme="majorBidi" w:cstheme="majorBidi"/>
          <w:sz w:val="24"/>
          <w:szCs w:val="24"/>
        </w:rPr>
        <w:fldChar w:fldCharType="begin">
          <w:fldData xml:space="preserve">PEVuZE5vdGU+PENpdGU+PEF1dGhvcj5HaXVsaWFubzwvQXV0aG9yPjxZZWFyPjIwMTM8L1llYXI+
PFJlY051bT44PC9SZWNOdW0+PERpc3BsYXlUZXh0PlsyOF08L0Rpc3BsYXlUZXh0PjxyZWNvcmQ+
PHJlYy1udW1iZXI+ODwvcmVjLW51bWJlcj48Zm9yZWlnbi1rZXlzPjxrZXkgYXBwPSJFTiIgZGIt
aWQ9ImQyNXJlcnJ4MmVkNXY5ZTVyYXk1ZnR6NXcwZHh0ZWR3eGF3NSI+ODwva2V5PjwvZm9yZWln
bi1rZXlzPjxyZWYtdHlwZSBuYW1lPSJKb3VybmFsIEFydGljbGUiPjE3PC9yZWYtdHlwZT48Y29u
dHJpYnV0b3JzPjxhdXRob3JzPjxhdXRob3I+R2l1bGlhbm8sIE0uPC9hdXRob3I+PGF1dGhvcj5B
bmRyZW90dGksIE0uPC9hdXRob3I+PGF1dGhvcj5MaW90dGEsIEcuPC9hdXRob3I+PGF1dGhvcj5K
ZXJlLCBILjwvYXV0aG9yPjxhdXRob3I+U2Fnbm8sIEouIEIuPC9hdXRob3I+PGF1dGhvcj5NYXVs
aWRpLCBNLjwvYXV0aG9yPjxhdXRob3I+TWFuY2luZWxsaSwgUy48L2F1dGhvcj48YXV0aG9yPkJ1
b25vbW8sIEUuPC9hdXRob3I+PGF1dGhvcj5TY2FyY2VsbGEsIFAuPC9hdXRob3I+PGF1dGhvcj5Q
aXJpbGxvLCBNLiBGLjwvYXV0aG9yPjxhdXRob3I+QW1pY2ksIFIuPC9hdXRob3I+PGF1dGhvcj5D
ZWZmYSwgUy48L2F1dGhvcj48YXV0aG9yPlZlbGxhLCBTLjwvYXV0aG9yPjxhdXRob3I+UGFsb21i
aSwgTC48L2F1dGhvcj48YXV0aG9yPk1hcmF6emksIE0uIEMuPC9hdXRob3I+PC9hdXRob3JzPjwv
Y29udHJpYnV0b3JzPjxhdXRoLWFkZHJlc3M+RGVwYXJ0bWVudCBvZiBUaGVyYXBldXRpYyBSZXNl
YXJjaCBhbmQgTWVkaWNpbmVzIEV2YWx1YXRpb24sIElzdGl0dXRvIFN1cGVyaW9yZSBkaSBTYW5p
dGEsIFJvbWUsIEl0YWx5LiBtYXJpbmEuZ2l1bGlhbm9AaXNzLml0PC9hdXRoLWFkZHJlc3M+PHRp
dGxlcz48dGl0bGU+TWF0ZXJuYWwgYW50aXJldHJvdmlyYWwgdGhlcmFweSBmb3IgdGhlIHByZXZl
bnRpb24gb2YgbW90aGVyLXRvLWNoaWxkIHRyYW5zbWlzc2lvbiBvZiBISVYgaW4gTWFsYXdpOiBt
YXRlcm5hbCBhbmQgaW5mYW50IG91dGNvbWVzIHR3byB5ZWFycyBhZnRlciBkZWxpdmVyeTwvdGl0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b1Mgb25lPC9hYmJyLTE+PC9hbHQtcGVyaW9kaWNhbD48cGFnZXM+ZTY4OTUwPC9wYWdlcz48dm9s
dW1lPjg8L3ZvbHVtZT48bnVtYmVyPjc8L251bWJlcj48ZWRpdGlvbj4yMDEzLzA3LzMxPC9lZGl0
aW9uPjxrZXl3b3Jkcz48a2V5d29yZD5BZHVsdDwva2V5d29yZD48a2V5d29yZD5BbnRpLUhJViBB
Z2VudHMvYWRtaW5pc3RyYXRpb24gJmFtcDsgZG9zYWdlL2FkdmVyc2UgZWZmZWN0cy8qdGhlcmFw
ZXV0aWMgdXNlPC9rZXl3b3JkPjxrZXl3b3JkPkFudGlyZXRyb3ZpcmFsIFRoZXJhcHksIEhpZ2hs
eSBBY3RpdmU8L2tleXdvcmQ+PGtleXdvcmQ+Q0Q0IEx5bXBob2N5dGUgQ291bnQ8L2tleXdvcmQ+
PGtleXdvcmQ+RmVtYWxlPC9rZXl3b3JkPjxrZXl3b3JkPkZvbGxvdy1VcCBTdHVkaWVzPC9rZXl3
b3JkPjxrZXl3b3JkPkhJViBJbmZlY3Rpb25zLypkcnVnIHRoZXJhcHkvbW9ydGFsaXR5L3ByZXZl
bnRpb24gJmFtcDsgY29udHJvbC8qdHJhbnNtaXNzaW9uPC9rZXl3b3JkPjxrZXl3b3JkPkh1bWFu
czwva2V5d29yZD48a2V5d29yZD5JbmZhbnQ8L2tleXdvcmQ+PGtleXdvcmQ+SW5mYW50IE1vcnRh
bGl0eTwva2V5d29yZD48a2V5d29yZD4qSW5mZWN0aW91cyBEaXNlYXNlIFRyYW5zbWlzc2lvbiwg
VmVydGljYWwvcHJldmVudGlvbiAmYW1wOyBjb250cm9sPC9rZXl3b3JkPjxrZXl3b3JkPk1hbGF3
aTwva2V5d29yZD48a2V5d29yZD5NYWxlPC9rZXl3b3JkPjxrZXl3b3JkPlByZWduYW5jeTwva2V5
d29yZD48a2V5d29yZD4qUHJlZ25hbmN5IENvbXBsaWNhdGlvbnMsIEluZmVjdGlvdXM8L2tleXdv
cmQ+PGtleXdvcmQ+VHJlYXRtZW50IE91dGNvbWU8L2tleXdvcmQ+PGtleXdvcmQ+VmlyYWwgTG9h
ZDwva2V5d29yZD48a2V5d29yZD5Zb3VuZyBBZHVsdDwva2V5d29yZD48L2tleXdvcmRzPjxkYXRl
cz48eWVhcj4yMDEzPC95ZWFyPjwvZGF0ZXM+PGlzYm4+MTkzMi02MjAzPC9pc2JuPjxhY2Nlc3Np
b24tbnVtPjIzODk0Mzc5PC9hY2Nlc3Npb24tbnVtPjx1cmxzPjwvdXJscz48Y3VzdG9tMj5QbWMz
NzE2ODg3PC9jdXN0b20yPjxlbGVjdHJvbmljLXJlc291cmNlLW51bT4xMC4xMzcxL2pvdXJuYWwu
cG9uZS4wMDY4OTUwPC9lbGVjdHJvbmljLXJlc291cmNlLW51bT48cmVtb3RlLWRhdGFiYXNlLXBy
b3ZpZGVyPk5MTTwvcmVtb3RlLWRhdGFiYXNlLXByb3ZpZGVyPjxsYW5ndWFnZT5lbmc8L2xhbmd1
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PEVuZE5vdGU+PENpdGU+PEF1dGhvcj5HaXVsaWFubzwvQXV0aG9yPjxZZWFyPjIwMTM8L1llYXI+
PFJlY051bT44PC9SZWNOdW0+PERpc3BsYXlUZXh0PlsyOF08L0Rpc3BsYXlUZXh0PjxyZWNvcmQ+
PHJlYy1udW1iZXI+ODwvcmVjLW51bWJlcj48Zm9yZWlnbi1rZXlzPjxrZXkgYXBwPSJFTiIgZGIt
aWQ9ImQyNXJlcnJ4MmVkNXY5ZTVyYXk1ZnR6NXcwZHh0ZWR3eGF3NSI+ODwva2V5PjwvZm9yZWln
bi1rZXlzPjxyZWYtdHlwZSBuYW1lPSJKb3VybmFsIEFydGljbGUiPjE3PC9yZWYtdHlwZT48Y29u
dHJpYnV0b3JzPjxhdXRob3JzPjxhdXRob3I+R2l1bGlhbm8sIE0uPC9hdXRob3I+PGF1dGhvcj5B
bmRyZW90dGksIE0uPC9hdXRob3I+PGF1dGhvcj5MaW90dGEsIEcuPC9hdXRob3I+PGF1dGhvcj5K
ZXJlLCBILjwvYXV0aG9yPjxhdXRob3I+U2Fnbm8sIEouIEIuPC9hdXRob3I+PGF1dGhvcj5NYXVs
aWRpLCBNLjwvYXV0aG9yPjxhdXRob3I+TWFuY2luZWxsaSwgUy48L2F1dGhvcj48YXV0aG9yPkJ1
b25vbW8sIEUuPC9hdXRob3I+PGF1dGhvcj5TY2FyY2VsbGEsIFAuPC9hdXRob3I+PGF1dGhvcj5Q
aXJpbGxvLCBNLiBGLjwvYXV0aG9yPjxhdXRob3I+QW1pY2ksIFIuPC9hdXRob3I+PGF1dGhvcj5D
ZWZmYSwgUy48L2F1dGhvcj48YXV0aG9yPlZlbGxhLCBTLjwvYXV0aG9yPjxhdXRob3I+UGFsb21i
aSwgTC48L2F1dGhvcj48YXV0aG9yPk1hcmF6emksIE0uIEMuPC9hdXRob3I+PC9hdXRob3JzPjwv
Y29udHJpYnV0b3JzPjxhdXRoLWFkZHJlc3M+RGVwYXJ0bWVudCBvZiBUaGVyYXBldXRpYyBSZXNl
YXJjaCBhbmQgTWVkaWNpbmVzIEV2YWx1YXRpb24sIElzdGl0dXRvIFN1cGVyaW9yZSBkaSBTYW5p
dGEsIFJvbWUsIEl0YWx5LiBtYXJpbmEuZ2l1bGlhbm9AaXNzLml0PC9hdXRoLWFkZHJlc3M+PHRp
dGxlcz48dGl0bGU+TWF0ZXJuYWwgYW50aXJldHJvdmlyYWwgdGhlcmFweSBmb3IgdGhlIHByZXZl
bnRpb24gb2YgbW90aGVyLXRvLWNoaWxkIHRyYW5zbWlzc2lvbiBvZiBISVYgaW4gTWFsYXdpOiBt
YXRlcm5hbCBhbmQgaW5mYW50IG91dGNvbWVzIHR3byB5ZWFycyBhZnRlciBkZWxpdmVyeTwvdGl0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b1Mgb25lPC9hYmJyLTE+PC9hbHQtcGVyaW9kaWNhbD48cGFnZXM+ZTY4OTUwPC9wYWdlcz48dm9s
dW1lPjg8L3ZvbHVtZT48bnVtYmVyPjc8L251bWJlcj48ZWRpdGlvbj4yMDEzLzA3LzMxPC9lZGl0
aW9uPjxrZXl3b3Jkcz48a2V5d29yZD5BZHVsdDwva2V5d29yZD48a2V5d29yZD5BbnRpLUhJViBB
Z2VudHMvYWRtaW5pc3RyYXRpb24gJmFtcDsgZG9zYWdlL2FkdmVyc2UgZWZmZWN0cy8qdGhlcmFw
ZXV0aWMgdXNlPC9rZXl3b3JkPjxrZXl3b3JkPkFudGlyZXRyb3ZpcmFsIFRoZXJhcHksIEhpZ2hs
eSBBY3RpdmU8L2tleXdvcmQ+PGtleXdvcmQ+Q0Q0IEx5bXBob2N5dGUgQ291bnQ8L2tleXdvcmQ+
PGtleXdvcmQ+RmVtYWxlPC9rZXl3b3JkPjxrZXl3b3JkPkZvbGxvdy1VcCBTdHVkaWVzPC9rZXl3
b3JkPjxrZXl3b3JkPkhJViBJbmZlY3Rpb25zLypkcnVnIHRoZXJhcHkvbW9ydGFsaXR5L3ByZXZl
bnRpb24gJmFtcDsgY29udHJvbC8qdHJhbnNtaXNzaW9uPC9rZXl3b3JkPjxrZXl3b3JkPkh1bWFu
czwva2V5d29yZD48a2V5d29yZD5JbmZhbnQ8L2tleXdvcmQ+PGtleXdvcmQ+SW5mYW50IE1vcnRh
bGl0eTwva2V5d29yZD48a2V5d29yZD4qSW5mZWN0aW91cyBEaXNlYXNlIFRyYW5zbWlzc2lvbiwg
VmVydGljYWwvcHJldmVudGlvbiAmYW1wOyBjb250cm9sPC9rZXl3b3JkPjxrZXl3b3JkPk1hbGF3
aTwva2V5d29yZD48a2V5d29yZD5NYWxlPC9rZXl3b3JkPjxrZXl3b3JkPlByZWduYW5jeTwva2V5
d29yZD48a2V5d29yZD4qUHJlZ25hbmN5IENvbXBsaWNhdGlvbnMsIEluZmVjdGlvdXM8L2tleXdv
cmQ+PGtleXdvcmQ+VHJlYXRtZW50IE91dGNvbWU8L2tleXdvcmQ+PGtleXdvcmQ+VmlyYWwgTG9h
ZDwva2V5d29yZD48a2V5d29yZD5Zb3VuZyBBZHVsdDwva2V5d29yZD48L2tleXdvcmRzPjxkYXRl
cz48eWVhcj4yMDEzPC95ZWFyPjwvZGF0ZXM+PGlzYm4+MTkzMi02MjAzPC9pc2JuPjxhY2Nlc3Np
b24tbnVtPjIzODk0Mzc5PC9hY2Nlc3Npb24tbnVtPjx1cmxzPjwvdXJscz48Y3VzdG9tMj5QbWMz
NzE2ODg3PC9jdXN0b20yPjxlbGVjdHJvbmljLXJlc291cmNlLW51bT4xMC4xMzcxL2pvdXJuYWwu
cG9uZS4wMDY4OTUwPC9lbGVjdHJvbmljLXJlc291cmNlLW51bT48cmVtb3RlLWRhdGFiYXNlLXBy
b3ZpZGVyPk5MTTwvcmVtb3RlLWRhdGFiYXNlLXByb3ZpZGVyPjxsYW5ndWFnZT5lbmc8L2xhbmd1
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455849">
        <w:rPr>
          <w:rFonts w:asciiTheme="majorBidi" w:hAnsiTheme="majorBidi" w:cstheme="majorBidi"/>
          <w:sz w:val="24"/>
          <w:szCs w:val="24"/>
        </w:rPr>
      </w:r>
      <w:r w:rsidR="00455849">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8" w:tooltip="Giuliano, 2013 #1677" w:history="1">
        <w:r w:rsidR="00CA4028">
          <w:rPr>
            <w:rFonts w:asciiTheme="majorBidi" w:hAnsiTheme="majorBidi" w:cstheme="majorBidi"/>
            <w:noProof/>
            <w:sz w:val="24"/>
            <w:szCs w:val="24"/>
          </w:rPr>
          <w:t>28</w:t>
        </w:r>
      </w:hyperlink>
      <w:r w:rsidR="00BC7134">
        <w:rPr>
          <w:rFonts w:asciiTheme="majorBidi" w:hAnsiTheme="majorBidi" w:cstheme="majorBidi"/>
          <w:noProof/>
          <w:sz w:val="24"/>
          <w:szCs w:val="24"/>
        </w:rPr>
        <w:t>]</w:t>
      </w:r>
      <w:r w:rsidR="00455849">
        <w:rPr>
          <w:rFonts w:asciiTheme="majorBidi" w:hAnsiTheme="majorBidi" w:cstheme="majorBidi"/>
          <w:sz w:val="24"/>
          <w:szCs w:val="24"/>
        </w:rPr>
        <w:fldChar w:fldCharType="end"/>
      </w:r>
      <w:r w:rsidR="00FA5356">
        <w:rPr>
          <w:rFonts w:asciiTheme="majorBidi" w:hAnsiTheme="majorBidi" w:cstheme="majorBidi"/>
          <w:sz w:val="24"/>
          <w:szCs w:val="24"/>
        </w:rPr>
        <w:t xml:space="preserve"> provided lifelong </w:t>
      </w:r>
      <w:r w:rsidR="002C2235">
        <w:rPr>
          <w:rFonts w:asciiTheme="majorBidi" w:hAnsiTheme="majorBidi" w:cstheme="majorBidi"/>
          <w:sz w:val="24"/>
          <w:szCs w:val="24"/>
        </w:rPr>
        <w:t>ART</w:t>
      </w:r>
      <w:r w:rsidR="00B4392C">
        <w:rPr>
          <w:rFonts w:asciiTheme="majorBidi" w:hAnsiTheme="majorBidi" w:cstheme="majorBidi"/>
          <w:sz w:val="24"/>
          <w:szCs w:val="24"/>
        </w:rPr>
        <w:t xml:space="preserve"> </w:t>
      </w:r>
      <w:r w:rsidR="00FA5356">
        <w:rPr>
          <w:rFonts w:asciiTheme="majorBidi" w:hAnsiTheme="majorBidi" w:cstheme="majorBidi"/>
          <w:sz w:val="24"/>
          <w:szCs w:val="24"/>
        </w:rPr>
        <w:t xml:space="preserve">only for </w:t>
      </w:r>
      <w:r w:rsidR="00B4392C">
        <w:rPr>
          <w:rFonts w:asciiTheme="majorBidi" w:hAnsiTheme="majorBidi" w:cstheme="majorBidi"/>
          <w:sz w:val="24"/>
          <w:szCs w:val="24"/>
        </w:rPr>
        <w:t>treatment-</w:t>
      </w:r>
      <w:r w:rsidR="00B4392C">
        <w:rPr>
          <w:rFonts w:asciiTheme="majorBidi" w:hAnsiTheme="majorBidi" w:cstheme="majorBidi"/>
          <w:sz w:val="24"/>
          <w:szCs w:val="24"/>
        </w:rPr>
        <w:lastRenderedPageBreak/>
        <w:t xml:space="preserve">eligible </w:t>
      </w:r>
      <w:r w:rsidR="00FA5356">
        <w:rPr>
          <w:rFonts w:asciiTheme="majorBidi" w:hAnsiTheme="majorBidi" w:cstheme="majorBidi"/>
          <w:sz w:val="24"/>
          <w:szCs w:val="24"/>
        </w:rPr>
        <w:t>mothers with very low CD4 count</w:t>
      </w:r>
      <w:r w:rsidR="00122DEE">
        <w:rPr>
          <w:rFonts w:asciiTheme="majorBidi" w:hAnsiTheme="majorBidi" w:cstheme="majorBidi"/>
          <w:sz w:val="24"/>
          <w:szCs w:val="24"/>
        </w:rPr>
        <w:t xml:space="preserve"> (see Supplementary Table 1 for more details on included studies).</w:t>
      </w:r>
    </w:p>
    <w:p w14:paraId="051B4B90" w14:textId="77777777" w:rsidR="00531554" w:rsidRDefault="00531554" w:rsidP="00D22F40">
      <w:pPr>
        <w:pStyle w:val="NoSpacing"/>
        <w:spacing w:line="360" w:lineRule="auto"/>
        <w:jc w:val="both"/>
        <w:rPr>
          <w:rFonts w:asciiTheme="majorBidi" w:hAnsiTheme="majorBidi" w:cstheme="majorBidi"/>
          <w:sz w:val="24"/>
          <w:szCs w:val="24"/>
        </w:rPr>
      </w:pPr>
    </w:p>
    <w:p w14:paraId="1E6A6428" w14:textId="6A196DA7" w:rsidR="00B35E9E" w:rsidRPr="00B35E9E" w:rsidRDefault="009E2848" w:rsidP="00D22F40">
      <w:pPr>
        <w:pStyle w:val="NoSpacing"/>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HIV </w:t>
      </w:r>
      <w:r w:rsidR="00B35E9E">
        <w:rPr>
          <w:rFonts w:asciiTheme="majorBidi" w:hAnsiTheme="majorBidi" w:cstheme="majorBidi"/>
          <w:b/>
          <w:bCs/>
          <w:sz w:val="24"/>
          <w:szCs w:val="24"/>
        </w:rPr>
        <w:t xml:space="preserve">Transmission </w:t>
      </w:r>
    </w:p>
    <w:p w14:paraId="5D310CD3" w14:textId="3DEF5CA9" w:rsidR="00F521BE" w:rsidRDefault="00B35E9E" w:rsidP="003C0354">
      <w:pPr>
        <w:pStyle w:val="NoSpacing"/>
        <w:spacing w:line="360" w:lineRule="auto"/>
        <w:jc w:val="both"/>
        <w:rPr>
          <w:rFonts w:asciiTheme="majorBidi" w:hAnsiTheme="majorBidi" w:cstheme="majorBidi"/>
          <w:sz w:val="24"/>
          <w:szCs w:val="24"/>
        </w:rPr>
      </w:pPr>
      <w:r w:rsidRPr="006671E7">
        <w:rPr>
          <w:rFonts w:asciiTheme="majorBidi" w:hAnsiTheme="majorBidi" w:cstheme="majorBidi"/>
          <w:sz w:val="24"/>
          <w:szCs w:val="24"/>
        </w:rPr>
        <w:t>Of the 1</w:t>
      </w:r>
      <w:r w:rsidR="0015399B" w:rsidRPr="006671E7">
        <w:rPr>
          <w:rFonts w:asciiTheme="majorBidi" w:hAnsiTheme="majorBidi" w:cstheme="majorBidi"/>
          <w:sz w:val="24"/>
          <w:szCs w:val="24"/>
        </w:rPr>
        <w:t>1</w:t>
      </w:r>
      <w:r w:rsidRPr="006671E7">
        <w:rPr>
          <w:rFonts w:asciiTheme="majorBidi" w:hAnsiTheme="majorBidi" w:cstheme="majorBidi"/>
          <w:sz w:val="24"/>
          <w:szCs w:val="24"/>
        </w:rPr>
        <w:t xml:space="preserve"> studies, six reported the transmission rate at </w:t>
      </w:r>
      <w:r w:rsidR="00DC3222" w:rsidRPr="006671E7">
        <w:rPr>
          <w:rFonts w:asciiTheme="majorBidi" w:hAnsiTheme="majorBidi" w:cstheme="majorBidi"/>
          <w:sz w:val="24"/>
          <w:szCs w:val="24"/>
        </w:rPr>
        <w:t xml:space="preserve">age </w:t>
      </w:r>
      <w:r w:rsidRPr="006671E7">
        <w:rPr>
          <w:rFonts w:asciiTheme="majorBidi" w:hAnsiTheme="majorBidi" w:cstheme="majorBidi"/>
          <w:sz w:val="24"/>
          <w:szCs w:val="24"/>
        </w:rPr>
        <w:t xml:space="preserve">six months </w:t>
      </w:r>
      <w:r w:rsidR="00825593" w:rsidRPr="006671E7">
        <w:rPr>
          <w:rFonts w:asciiTheme="majorBidi" w:hAnsiTheme="majorBidi" w:cstheme="majorBidi"/>
          <w:sz w:val="24"/>
          <w:szCs w:val="24"/>
        </w:rPr>
        <w:fldChar w:fldCharType="begin">
          <w:fldData xml:space="preserve">PEVuZE5vdGU+PENpdGU+PEF1dGhvcj5OZ29tYTwvQXV0aG9yPjxZZWFyPjIwMTU8L1llYXI+PFJl
Y051bT44NTY8L1JlY051bT48RGlzcGxheVRleHQ+WzUsIDExLCAyMi0yNCwgMjZdPC9EaXNwbGF5
VGV4dD48cmVjb3JkPjxyZWMtbnVtYmVyPjg1NjwvcmVjLW51bWJlcj48Zm9yZWlnbi1rZXlzPjxr
ZXkgYXBwPSJFTiIgZGItaWQ9InZmdnRydnN6anh2dnY5ZXpydDF4eHZhMHBwOWY1dzJhenYydiIg
dGltZXN0YW1wPSIxNDM3MTE1NDU0Ij44NTY8L2tleT48L2ZvcmVpZ24ta2V5cz48cmVmLXR5cGUg
bmFtZT0iSm91cm5hbCBBcnRpY2xlIj4xNzwvcmVmLXR5cGU+PGNvbnRyaWJ1dG9ycz48YXV0aG9y
cz48YXV0aG9yPk5nb21hLCBNLiBTLjwvYXV0aG9yPjxhdXRob3I+TWlzaXIsIEEuPC9hdXRob3I+
PGF1dGhvcj5NdXRhbGUsIFcuPC9hdXRob3I+PGF1dGhvcj5SYW1wYWtha2lzLCBFLjwvYXV0aG9y
PjxhdXRob3I+U2FtcGFsaXMsIEouIFMuPC9hdXRob3I+PGF1dGhvcj5FbG9uZywgQS48L2F1dGhv
cj48YXV0aG9yPkNoaXNlbGUsIFMuPC9hdXRob3I+PGF1dGhvcj5Nd2FsZSwgQS48L2F1dGhvcj48
YXV0aG9yPk13YW5zYSwgSi4gSy48L2F1dGhvcj48YXV0aG9yPk11bWJhLCBTLjwvYXV0aG9yPjxh
dXRob3I+Q2hhbmR3ZSwgTS48L2F1dGhvcj48YXV0aG9yPlBpbG9uLCBSLjwvYXV0aG9yPjxhdXRo
b3I+U2FuZHN0cm9tLCBQLjwvYXV0aG9yPjxhdXRob3I+V3UsIFMuPC9hdXRob3I+PGF1dGhvcj5Z
ZWUsIEsuPC9hdXRob3I+PGF1dGhvcj5TaWx2ZXJtYW4sIE0uIFMuPC9hdXRob3I+PC9hdXRob3Jz
PjwvY29udHJpYnV0b3JzPjxhdXRoLWFkZHJlc3M+RGVwYXJ0bWVudCBvZiBQYWVkaWF0cmljcyBh
bmQgQ2hpbGQgSGVhbHRoLCBVbml2ZXJzaXR5IG9mIFphbWJpYSwgTHVzYWthLCBaYW1iaWE7IFBy
b2ZuZ29tYTA5QGdtYWlsLmNvbS4mI3hEO0RlcGFydG1lbnQgb2YgUGVkaWF0cmljcywgV2VzdGVy
biBVbml2ZXJzaXR5LCBMb25kb24sIENhbmFkYS4mI3hEO0RlcGFydG1lbnQgb2YgUHVibGljIEhl
YWx0aCwgVW5pdmVyc2l0eSBvZiBaYW1iaWEsIEx1c2FrYSwgWmFtYmlhLiYjeEQ7RGVwYXJ0bWVu
dCBvZiBFcGlkZW1pb2xvZ3kgYW5kIEJpb3N0YXRpc3RpY3MsIE1jR2lsbCBVbml2ZXJzaXR5LCBN
b250cmVhbCwgQ2FuYWRhLiYjeEQ7SlNTIE1lZGljYWwgUmVzZWFyY2gsIE1vbnRyZWFsLCBDYW5h
ZGEuJiN4RDtEZXBhcnRtZW50IG9mIE1lZGljaW5lLCBVbml2ZXJzaXR5IG9mIFRvcm9udG8sIFRv
cm9udG8sIENhbmFkYS4mI3hEO0RlcGFydG1lbnQgb2YgT2JzdGV0cmljcyBhbmQgR3luZWNvbG9n
eSwgVW5pdmVyc2l0eSBvZiBaYW1iaWEsIEx1c2FrYSwgWmFtYmlhLiYjeEQ7RGVwYXJ0bWVudCBv
ZiBBbmVzdGhlc2lvbG9neSwgVW5pdmVyc2l0eSBvZiBaYW1iaWEsIEx1c2FrYSwgWmFtYmlhLiYj
eEQ7RGVwYXJ0bWVudCBvZiBQYWVkaWF0cmljcywgQXJ0aHVyIERhdmlzb24gQ2hpbGRyZW4mYXBv
cztzIEhvc3BpdGFsLCBOZG9sYSwgWmFtYmlhLiYjeEQ7RGVwYXJ0bWVudCBvZiBOdXJzaW5nLCBD
aGVsc3RvbmUgQ2xpbmljLCBMdXNha2EsIFphbWJpYS4mI3hEO0RlcGFydG1lbnQgb2YgUGFlZGlh
dHJpY3MgYW5kIENoaWxkIEhlYWx0aCwgVW5pdmVyc2l0eSBvZiBaYW1iaWEsIEx1c2FrYSwgWmFt
YmlhLiYjeEQ7UHVibGljIEhlYWx0aCBBZ2VuY3kgb2YgQ2FuYWRhLCBPdHRhd2EsIENhbmFkYS4m
I3hEO0hhcnZhcmQgTWVkaWNhbCBTY2hvb2wsIENhbWJyaWRnZSwgTWFzcy4mI3hEO0dyYW5kIENo
YWxsZW5nZXMsIE90dGF3YSwgQ2FuYWRhLiYjeEQ7RGl2aXNpb24gb2YgSW5mZWN0aW91cyBEaXNl
YXNlcywgV2VzdGVybiBVbml2ZXJzaXR5LCBMb25kb24sIENhbmFkYTsgTWljaGFlbC5TaWx2ZXJt
YW5Ac2poYy5sb25kb24ub24uY2EuPC9hdXRoLWFkZHJlc3M+PHRpdGxlcz48dGl0bGU+RWZmaWNh
Y3kgb2YgV0hPIHJlY29tbWVuZGF0aW9uIGZvciBjb250aW51ZWQgYnJlYXN0ZmVlZGluZyBhbmQg
bWF0ZXJuYWwgY0FSVCBmb3IgcHJldmVudGlvbiBvZiBwZXJpbmF0YWwgYW5kIHBvc3RuYXRhbCBI
SVYgdHJhbnNtaXNzaW9uIGluIFphbWJpYTwvdGl0bGU+PHNlY29uZGFyeS10aXRsZT5KIEludCBB
SURTIFNvYzwvc2Vjb25kYXJ5LXRpdGxlPjxhbHQtdGl0bGU+Sm91cm5hbCBvZiB0aGUgSW50ZXJu
YXRpb25hbCBBSURTIFNvY2lldHk8L2FsdC10aXRsZT48L3RpdGxlcz48cGVyaW9kaWNhbD48ZnVs
bC10aXRsZT5KIEludCBBSURTIFNvYzwvZnVsbC10aXRsZT48YWJici0xPkpvdXJuYWwgb2YgdGhl
IEludGVybmF0aW9uYWwgQUlEUyBTb2NpZXR5PC9hYmJyLTE+PC9wZXJpb2RpY2FsPjxhbHQtcGVy
aW9kaWNhbD48ZnVsbC10aXRsZT5KIEludCBBSURTIFNvYzwvZnVsbC10aXRsZT48YWJici0xPkpv
dXJuYWwgb2YgdGhlIEludGVybmF0aW9uYWwgQUlEUyBTb2NpZXR5PC9hYmJyLTE+PC9hbHQtcGVy
aW9kaWNhbD48cGFnZXM+MTkzNTI8L3BhZ2VzPjx2b2x1bWU+MTg8L3ZvbHVtZT48ZWRpdGlvbj4y
MDE1LzA3LzA0PC9lZGl0aW9uPjxkYXRlcz48eWVhcj4yMDE1PC95ZWFyPjwvZGF0ZXM+PGlzYm4+
MTc1OC0yNjUyPC9pc2JuPjxhY2Nlc3Npb24tbnVtPjI2MTQwNDUzPC9hY2Nlc3Npb24tbnVtPjx1
cmxzPjxyZWxhdGVkLXVybHM+PHVybD5odHRwOi8vd3d3Lm5jYmkubmxtLm5paC5nb3YvcG1jL2Fy
dGljbGVzL1BNQzQ0OTA3OTMvcGRmL0pJQVMtMTgtMTkzNTIucGRmPC91cmw+PC9yZWxhdGVkLXVy
bHM+PC91cmxzPjxjdXN0b20yPlBtYzQ0OTA3OTM8L2N1c3RvbTI+PGVsZWN0cm9uaWMtcmVzb3Vy
Y2UtbnVtPjEwLjc0NDgvaWFzLjE4LjEuMTkzNTI8L2VsZWN0cm9uaWMtcmVzb3VyY2UtbnVtPjxy
ZW1vdGUtZGF0YWJhc2UtcHJvdmlkZXI+TmxtPC9yZW1vdGUtZGF0YWJhc2UtcHJvdmlkZXI+PGxh
bmd1YWdlPmVuZzwvbGFuZ3VhZ2U+PC9yZWNvcmQ+PC9DaXRlPjxDaXRlPjxBdXRob3I+Q29vdmFk
aWE8L0F1dGhvcj48WWVhcj4yMDEyPC9ZZWFyPjxSZWNOdW0+NDUxPC9SZWNOdW0+PHJlY29yZD48
cmVjLW51bWJlcj40NTE8L3JlYy1udW1iZXI+PGZvcmVpZ24ta2V5cz48a2V5IGFwcD0iRU4iIGRi
LWlkPSJ2ZnZ0cnZzemp4dnZ2OWV6cnQxeHh2YTBwcDlmNXcyYXp2MnYiIHRpbWVzdGFtcD0iMTQy
NzE0NzU2OSI+NDUxPC9rZXk+PC9mb3JlaWduLWtleXM+PHJlZi10eXBlIG5hbWU9IkpvdXJuYWwg
QXJ0aWNsZSI+MTc8L3JlZi10eXBlPjxjb250cmlidXRvcnM+PGF1dGhvcnM+PGF1dGhvcj5Db292
YWRpYSwgSC4gTS48L2F1dGhvcj48YXV0aG9yPkJyb3duLCBFLiBSLjwvYXV0aG9yPjxhdXRob3I+
Rm93bGVyLCBNLiBHLjwvYXV0aG9yPjxhdXRob3I+Q2hpcGF0bywgVC48L2F1dGhvcj48YXV0aG9y
Pk1vb2RsZXksIEQuPC9hdXRob3I+PGF1dGhvcj5NYW5qaSwgSy48L2F1dGhvcj48YXV0aG9yPk11
c29rZSwgUC48L2F1dGhvcj48YXV0aG9yPlN0cmFuaXgtQ2hpYmFuZGEsIEwuPC9hdXRob3I+PGF1
dGhvcj5DaGV0dHksIFYuPC9hdXRob3I+PGF1dGhvcj5GYXd6aSwgVy48L2F1dGhvcj48YXV0aG9y
Pk5ha2FiaWl0bywgQy48L2F1dGhvcj48YXV0aG9yPk1zd2VsaSwgTC48L2F1dGhvcj48YXV0aG9y
Pktpc2VuZ2UsIFIuPC9hdXRob3I+PGF1dGhvcj5HdWF5LCBMLjwvYXV0aG9yPjxhdXRob3I+TXdh
dGhhLCBBLjwvYXV0aG9yPjxhdXRob3I+THlubiwgRC4gSi48L2F1dGhvcj48YXV0aG9yPkVzaGxl
bWFuLCBTLiBILjwvYXV0aG9yPjxhdXRob3I+UmljaGFyZHNvbiwgUC48L2F1dGhvcj48YXV0aG9y
Pkdlb3JnZSwgSy48L2F1dGhvcj48YXV0aG9yPkFuZHJldywgUC48L2F1dGhvcj48YXV0aG9yPk1v
ZmVuc29uLCBMLiBNLjwvYXV0aG9yPjxhdXRob3I+WndlcnNraSwgUy48L2F1dGhvcj48YXV0aG9y
Pk1hbGRvbmFkbywgWS48L2F1dGhvcj48L2F1dGhvcnM+PC9jb250cmlidXRvcnM+PGF1dGgtYWRk
cmVzcz5NYXRlcm5hbCBBZG9sZXNjZW50IGFuZCBDaGlsZCBIZWFsdGggKE1hdENIKSwgVW5pdmVy
c2l0eSBvZiB0aGUgV2l0d2F0ZXJzcmFuZCwgSm9oYW5uZXNidXJnLCBTb3V0aCBBZnJpY2EuIGhj
b292YWRpYUBtYXRjaC5vcmcuemE8L2F1dGgtYWRkcmVzcz48dGl0bGVzPjx0aXRsZT5FZmZpY2Fj
eSBhbmQgc2FmZXR5IG9mIGFuIGV4dGVuZGVkIG5ldmlyYXBpbmUgcmVnaW1lbiBpbiBpbmZhbnQg
Y2hpbGRyZW4gb2YgYnJlYXN0ZmVlZGluZyBtb3RoZXJzIHdpdGggSElWLTEgaW5mZWN0aW9uIGZv
ciBwcmV2ZW50aW9uIG9mIHBvc3RuYXRhbCBISVYtMSB0cmFuc21pc3Npb24gKEhQVE4gMDQ2KTog
YSByYW5kb21pc2VkLCBkb3VibGUtYmxpbmQsIHBsYWNlYm8tY29udHJvbGxlZCB0cmlhbDwvdGl0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LTE+PC9hbHQtcGVyaW9kaWNhbD48cGFnZXM+MjIxLTg8L3BhZ2VzPjx2b2x1bWU+Mzc5PC92b2x1
bWU+PG51bWJlcj45ODEyPC9udW1iZXI+PGVkaXRpb24+MjAxMS8xMi8yNzwvZWRpdGlvbj48a2V5
d29yZHM+PGtleXdvcmQ+QWRtaW5pc3RyYXRpb24sIE9yYWw8L2tleXdvcmQ+PGtleXdvcmQ+QWR1
bHQ8L2tleXdvcmQ+PGtleXdvcmQ+QWZyaWNhIFNvdXRoIG9mIHRoZSBTYWhhcmE8L2tleXdvcmQ+
PGtleXdvcmQ+QW50aS1ISVYgQWdlbnRzLyp0aGVyYXBldXRpYyB1c2U8L2tleXdvcmQ+PGtleXdv
cmQ+QW50aXJldHJvdmlyYWwgVGhlcmFweSwgSGlnaGx5IEFjdGl2ZTwva2V5d29yZD48a2V5d29y
ZD4qQnJlYXN0IEZlZWRpbmc8L2tleXdvcmQ+PGtleXdvcmQ+Q0Q0IEx5bXBob2N5dGUgQ291bnQ8
L2tleXdvcmQ+PGtleXdvcmQ+RG91YmxlLUJsaW5kIE1ldGhvZDwva2V5d29yZD48a2V5d29yZD5E
cnVnIEFkbWluaXN0cmF0aW9uIFNjaGVkdWxlPC9rZXl3b3JkPjxrZXl3b3JkPkZlbWFsZTwva2V5
d29yZD48a2V5d29yZD5ISVYgSW5mZWN0aW9ucy9kcnVnIHRoZXJhcHkvaW1tdW5vbG9neS9tb3J0
YWxpdHkvKnByZXZlbnRpb24gJmFtcDsgY29udHJvbDwva2V5d29yZD48a2V5d29yZD4qSGl2LTE8
L2tleXdvcmQ+PGtleXdvcmQ+SHVtYW5zPC9rZXl3b3JkPjxrZXl3b3JkPkluZmFudDwva2V5d29y
ZD48a2V5d29yZD5JbmZlY3Rpb3VzIERpc2Vhc2UgVHJhbnNtaXNzaW9uLCBWZXJ0aWNhbC8qcHJl
dmVudGlvbiAmYW1wOyBjb250cm9sPC9rZXl3b3JkPjxrZXl3b3JkPk5ldmlyYXBpbmUvKmFkbWlu
aXN0cmF0aW9uICZhbXA7IGRvc2FnZTwva2V5d29yZD48a2V5d29yZD5QcmVnbmFuY3k8L2tleXdv
cmQ+PGtleXdvcmQ+UHJlZ25hbmN5IENvbXBsaWNhdGlvbnMsIEluZmVjdGlvdXMvKmRydWcgdGhl
cmFweS9pbW11bm9sb2d5PC9rZXl3b3JkPjxrZXl3b3JkPllvdW5nIEFkdWx0PC9rZXl3b3JkPjwv
a2V5d29yZHM+PGRhdGVzPjx5ZWFyPjIwMTI8L3llYXI+PHB1Yi1kYXRlcz48ZGF0ZT5KYW4gMjE8
L2RhdGU+PC9wdWItZGF0ZXM+PC9kYXRlcz48aXNibj4wMTQwLTY3MzY8L2lzYm4+PGFjY2Vzc2lv
bi1udW0+MjIxOTY5NDU8L2FjY2Vzc2lvbi1udW0+PHVybHM+PC91cmxzPjxjdXN0b20yPlBtYzM1
Mzk3Njk8L2N1c3RvbTI+PGN1c3RvbTY+TmlobXMzNTczMDY8L2N1c3RvbTY+PGVsZWN0cm9uaWMt
cmVzb3VyY2UtbnVtPjEwLjEwMTYvczAxNDAtNjczNigxMSk2MTY1My14PC9lbGVjdHJvbmljLXJl
c291cmNlLW51bT48cmVtb3RlLWRhdGFiYXNlLXByb3ZpZGVyPk5sbTwvcmVtb3RlLWRhdGFiYXNl
LXByb3ZpZGVyPjxsYW5ndWFnZT5lbmc8L2xhbmd1YWdlPjwvcmVjb3JkPjwvQ2l0ZT48Q2l0ZT48
QXV0aG9yPkFsdmFyZXotVXJpYTwvQXV0aG9yPjxZZWFyPjIwMTI8L1llYXI+PFJlY051bT40MzM8
L1JlY051bT48cmVjb3JkPjxyZWMtbnVtYmVyPjQzMzwvcmVjLW51bWJlcj48Zm9yZWlnbi1rZXlz
PjxrZXkgYXBwPSJFTiIgZGItaWQ9InZmdnRydnN6anh2dnY5ZXpydDF4eHZhMHBwOWY1dzJhenYy
diIgdGltZXN0YW1wPSIxNDI3MTQ3NTY5Ij40MzM8L2tleT48L2ZvcmVpZ24ta2V5cz48cmVmLXR5
cGUgbmFtZT0iSm91cm5hbCBBcnRpY2xlIj4xNzwvcmVmLXR5cGU+PGNvbnRyaWJ1dG9ycz48YXV0
aG9ycz48YXV0aG9yPkFsdmFyZXotVXJpYSwgRy48L2F1dGhvcj48YXV0aG9yPk1pZGRlLCBNLjwv
YXV0aG9yPjxhdXRob3I+UGFrYW0sIFIuPC9hdXRob3I+PGF1dGhvcj5CYWNodSwgTC48L2F1dGhv
cj48YXV0aG9yPk5haWssIFAuIEsuPC9hdXRob3I+PC9hdXRob3JzPjwvY29udHJpYnV0b3JzPjxh
dXRoLWFkZHJlc3M+RGVwYXJ0bWVudCBvZiBJbmZlY3Rpb3VzIERpc2Vhc2VzLCBSdXJhbCBEZXZl
bG9wbWVudCBUcnVzdCBIb3NwaXRhbCwgQmF0aGFsYXBhbGxpLCBLYWRpcmkgUm9hZCwgQmF0aGFs
YXBhbGxpIDUxNTY2MSwgSW5kaWEuPC9hdXRoLWFkZHJlc3M+PHRpdGxlcz48dGl0bGU+RWZmZWN0
IG9mIEZvcm11bGEgRmVlZGluZyBhbmQgQnJlYXN0ZmVlZGluZyBvbiBDaGlsZCBHcm93dGgsIElu
ZmFudCBNb3J0YWxpdHksIGFuZCBISVYgVHJhbnNtaXNzaW9uIGluIENoaWxkcmVuIEJvcm4gdG8g
SElWLUluZmVjdGVkIFByZWduYW50IFdvbWVuIFdobyBSZWNlaXZlZCBUcmlwbGUgQW50aXJldHJv
dmlyYWwgVGhlcmFweSBpbiBhIFJlc291cmNlLUxpbWl0ZWQgU2V0dGluZzogRGF0YSBmcm9tIGFu
IEhJViBDb2hvcnQgU3R1ZHkgaW4gSW5kaWE8L3RpdGxlPjxzZWNvbmRhcnktdGl0bGU+SVNSTiBQ
ZWRpYXRyPC9zZWNvbmRhcnktdGl0bGU+PGFsdC10aXRsZT5JU1JOIHBlZGlhdHJpY3M8L2FsdC10
aXRsZT48L3RpdGxlcz48cGVyaW9kaWNhbD48ZnVsbC10aXRsZT5JU1JOIFBlZGlhdHI8L2Z1bGwt
dGl0bGU+PGFiYnItMT5JU1JOIHBlZGlhdHJpY3M8L2FiYnItMT48L3BlcmlvZGljYWw+PGFsdC1w
ZXJpb2RpY2FsPjxmdWxsLXRpdGxlPklTUk4gUGVkaWF0cjwvZnVsbC10aXRsZT48YWJici0xPklT
Uk4gcGVkaWF0cmljczwvYWJici0xPjwvYWx0LXBlcmlvZGljYWw+PHBhZ2VzPjc2MzU5MTwvcGFn
ZXM+PHZvbHVtZT4yMDEyPC92b2x1bWU+PGVkaXRpb24+MjAxMi8wNi8xNjwvZWRpdGlvbj48ZGF0
ZXM+PHllYXI+MjAxMjwveWVhcj48L2RhdGVzPjxpc2JuPjIwOTAtNDY5eDwvaXNibj48YWNjZXNz
aW9uLW51bT4yMjcwMTgwMTwvYWNjZXNzaW9uLW51bT48dXJscz48cmVsYXRlZC11cmxzPjx1cmw+
aHR0cDovL3d3dy5uY2JpLm5sbS5uaWguZ292L3BtYy9hcnRpY2xlcy9QTUMzMzcxNzIyL3BkZi9J
U1JOLlBFRElBVFJJQ1MyMDEyLTc2MzU5MS5wZGY8L3VybD48L3JlbGF0ZWQtdXJscz48L3VybHM+
PGN1c3RvbTI+UG1jMzM3MTcyMjwvY3VzdG9tMj48ZWxlY3Ryb25pYy1yZXNvdXJjZS1udW0+MTAu
NTQwMi8yMDEyLzc2MzU5MTwvZWxlY3Ryb25pYy1yZXNvdXJjZS1udW0+PHJlbW90ZS1kYXRhYmFz
ZS1wcm92aWRlcj5ObG08L3JlbW90ZS1kYXRhYmFzZS1wcm92aWRlcj48bGFuZ3VhZ2U+ZW5nPC9s
YW5ndWFnZT48L3JlY29yZD48L0NpdGU+PENpdGU+PEF1dGhvcj5UaG9tYXM8L0F1dGhvcj48WWVh
cj4yMDExPC9ZZWFyPjxSZWNOdW0+NDcyPC9SZWNOdW0+PHJlY29yZD48cmVjLW51bWJlcj40NzI8
L3JlYy1udW1iZXI+PGZvcmVpZ24ta2V5cz48a2V5IGFwcD0iRU4iIGRiLWlkPSJ2ZnZ0cnZzemp4
dnZ2OWV6cnQxeHh2YTBwcDlmNXcyYXp2MnYiIHRpbWVzdGFtcD0iMTQyNzE0NzU3MCI+NDcyPC9r
ZXk+PC9mb3JlaWduLWtleXM+PHJlZi10eXBlIG5hbWU9IkpvdXJuYWwgQXJ0aWNsZSI+MTc8L3Jl
Zi10eXBlPjxjb250cmlidXRvcnM+PGF1dGhvcnM+PGF1dGhvcj5UaG9tYXMsIFQuIEsuPC9hdXRo
b3I+PGF1dGhvcj5NYXNhYmEsIFIuPC9hdXRob3I+PGF1dGhvcj5Cb3Jrb3dmLCBDLiBCLjwvYXV0
aG9yPjxhdXRob3I+TmRpdm8sIFIuPC9hdXRob3I+PGF1dGhvcj5aZWgsIEMuPC9hdXRob3I+PGF1
dGhvcj5NaXNvcmUsIEEuPC9hdXRob3I+PGF1dGhvcj5PdGllbm8sIEouPC9hdXRob3I+PGF1dGhv
cj5KYW1pZXNvbiwgRC48L2F1dGhvcj48YXV0aG9yPlRoaWdwZW4sIE0uIEMuPC9hdXRob3I+PGF1
dGhvcj5CdWx0ZXJ5cywgTS48L2F1dGhvcj48YXV0aG9yPlNsdXRza2VyLCBMLjwvYXV0aG9yPjxh
dXRob3I+RGUgQ29jaywgSy4gTS48L2F1dGhvcj48YXV0aG9yPkFtb3Jua3VsLCBQLiBOLjwvYXV0
aG9yPjxhdXRob3I+R3JlZW5iZXJnLCBBLiBFLjwvYXV0aG9yPjxhdXRob3I+Rm93bGVyLCBNLiBH
LjwvYXV0aG9yPjwvYXV0aG9ycz48L2NvbnRyaWJ1dG9ycz48YXV0aC1hZGRyZXNzPkRpdmlzaW9u
IG9mIEhJVi9BSURTIFByZXZlbnRpb24sIFVTIENlbnRlcnMgZm9yIERpc2Vhc2UgQ29udHJvbCBh
bmQgUHJldmVudGlvbiAoQ0RDKSwgQXRsYW50YSwgR2VvcmdpYSwgVVNBLiB0ZnQ1QGNkYy5nb3Y8
L2F1dGgtYWRkcmVzcz48dGl0bGVzPjx0aXRsZT5UcmlwbGUtYW50aXJldHJvdmlyYWwgcHJvcGh5
bGF4aXMgdG8gcHJldmVudCBtb3RoZXItdG8tY2hpbGQgSElWIHRyYW5zbWlzc2lvbiB0aHJvdWdo
IGJyZWFzdGZlZWRpbmctLXRoZSBLaXN1bXUgQnJlYXN0ZmVlZGluZyBTdHVkeSwgS2VueWE6IGEg
Y2xpbmljYWwgdHJpYWw8L3RpdGxlPjxzZWNvbmRhcnktdGl0bGU+UExvUyBNZWQ8L3NlY29uZGFy
eS10aXRsZT48YWx0LXRpdGxlPlBMb1MgbWVkaWNpbmU8L2FsdC10aXRsZT48L3RpdGxlcz48YWx0
LXBlcmlvZGljYWw+PGZ1bGwtdGl0bGU+UGxvcyBNZWRpY2luZTwvZnVsbC10aXRsZT48L2FsdC1w
ZXJpb2RpY2FsPjxwYWdlcz5lMTAwMTAxNTwvcGFnZXM+PHZvbHVtZT44PC92b2x1bWU+PG51bWJl
cj4zPC9udW1iZXI+PGVkaXRpb24+MjAxMS8wNC8wNzwvZWRpdGlvbj48a2V5d29yZHM+PGtleXdv
cmQ+QWRvbGVzY2VudDwva2V5d29yZD48a2V5d29yZD5BZHVsdDwva2V5d29yZD48a2V5d29yZD5B
bnRpLUhJViBBZ2VudHMvYWR2ZXJzZSBlZmZlY3RzLyp0aGVyYXBldXRpYyB1c2U8L2tleXdvcmQ+
PGtleXdvcmQ+KkJyZWFzdCBGZWVkaW5nPC9rZXl3b3JkPjxrZXl3b3JkPkRlbGl2ZXJ5LCBPYnN0
ZXRyaWM8L2tleXdvcmQ+PGtleXdvcmQ+RGVtb2dyYXBoeTwva2V5d29yZD48a2V5d29yZD5GZW1h
bGU8L2tleXdvcmQ+PGtleXdvcmQ+SElWIEluZmVjdGlvbnMvKmRydWcgdGhlcmFweS8qdHJhbnNt
aXNzaW9uL3Zpcm9sb2d5PC9rZXl3b3JkPjxrZXl3b3JkPkhJVi0xLypwaHlzaW9sb2d5PC9rZXl3
b3JkPjxrZXl3b3JkPkh1bWFuczwva2V5d29yZD48a2V5d29yZD5JbmZhbnQsIE5ld2Jvcm48L2tl
eXdvcmQ+PGtleXdvcmQ+SW5mZWN0aW91cyBEaXNlYXNlIFRyYW5zbWlzc2lvbiwgVmVydGljYWwv
KnByZXZlbnRpb24gJmFtcDsgY29udHJvbDwva2V5d29yZD48a2V5d29yZD5LYXBsYW4tTWVpZXIg
RXN0aW1hdGU8L2tleXdvcmQ+PGtleXdvcmQ+S2VueWE8L2tleXdvcmQ+PGtleXdvcmQ+TWVkaWNh
dGlvbiBBZGhlcmVuY2U8L2tleXdvcmQ+PGtleXdvcmQ+TW90aGVyczwva2V5d29yZD48a2V5d29y
ZD5QcmVnbmFuY3k8L2tleXdvcmQ+PGtleXdvcmQ+WW91bmcgQWR1bHQ8L2tleXdvcmQ+PC9rZXl3
b3Jkcz48ZGF0ZXM+PHllYXI+MjAxMTwveWVhcj48cHViLWRhdGVzPjxkYXRlPk1hcjwvZGF0ZT48
L3B1Yi1kYXRlcz48L2RhdGVzPjxpc2JuPjE1NDktMTI3NzwvaXNibj48YWNjZXNzaW9uLW51bT4y
MTQ2ODMwMDwvYWNjZXNzaW9uLW51bT48dXJscz48cmVsYXRlZC11cmxzPjx1cmw+aHR0cDovL3d3
dy5uY2JpLm5sbS5uaWguZ292L3BtYy9hcnRpY2xlcy9QTUMzMDY2MTI5L3BkZi9wbWVkLjEwMDEw
MTUucGRmPC91cmw+PC9yZWxhdGVkLXVybHM+PC91cmxzPjxjdXN0b20yPlBtYzMwNjYxMjk8L2N1
c3RvbTI+PGVsZWN0cm9uaWMtcmVzb3VyY2UtbnVtPjEwLjEzNzEvam91cm5hbC5wbWVkLjEwMDEw
MTU8L2VsZWN0cm9uaWMtcmVzb3VyY2UtbnVtPjxyZW1vdGUtZGF0YWJhc2UtcHJvdmlkZXI+Tmxt
PC9yZW1vdGUtZGF0YWJhc2UtcHJvdmlkZXI+PGxhbmd1YWdlPmVuZzwvbGFuZ3VhZ2U+PC9yZWNv
cmQ+PC9DaXRlPjxDaXRlPjxBdXRob3I+TWFyYXp6aTwvQXV0aG9yPjxZZWFyPjIwMDk8L1llYXI+
PFJlY051bT41MzA8L1JlY051bT48cmVjb3JkPjxyZWMtbnVtYmVyPjUzMDwvcmVjLW51bWJlcj48
Zm9yZWlnbi1rZXlzPjxrZXkgYXBwPSJFTiIgZGItaWQ9InZmdnRydnN6anh2dnY5ZXpydDF4eHZh
MHBwOWY1dzJhenYydiIgdGltZXN0YW1wPSIxNDI3MTQ3NTcxIj41MzA8L2tleT48L2ZvcmVpZ24t
a2V5cz48cmVmLXR5cGUgbmFtZT0iSm91cm5hbCBBcnRpY2xlIj4xNzwvcmVmLXR5cGU+PGNvbnRy
aWJ1dG9ycz48YXV0aG9ycz48YXV0aG9yPk1hcmF6emksIE0uIEMuPC9hdXRob3I+PGF1dGhvcj5O
aWVsc2VuLVNhaW5lcywgSy48L2F1dGhvcj48YXV0aG9yPkJ1b25vbW8sIEUuPC9hdXRob3I+PGF1
dGhvcj5TY2FyY2VsbGEsIFAuPC9hdXRob3I+PGF1dGhvcj5HZXJtYW5vLCBQLjwvYXV0aG9yPjxh
dXRob3I+TWFqaWQsIE4uIEEuPC9hdXRob3I+PGF1dGhvcj5aaW1iYSwgSS48L2F1dGhvcj48YXV0
aG9yPkNlZmZhLCBTLjwvYXV0aG9yPjxhdXRob3I+UGFsb21iaSwgTC48L2F1dGhvcj48L2F1dGhv
cnM+PC9jb250cmlidXRvcnM+PGF1dGgtYWRkcmVzcz5EZXBhcnRtZW50IG9mIFB1YmxpYyBIZWFs
dGgsIExVTVNBIFVuaXZlcnNpdHksIFJvbWUsIEl0YWx5LjwvYXV0aC1hZGRyZXNzPjx0aXRsZXM+
PHRpdGxlPkluY3JlYXNlZCBpbmZhbnQgaHVtYW4gaW1tdW5vZGVmaWNpZW5jeSB2aXJ1cy10eXBl
IG9uZSBmcmVlIHN1cnZpdmFsIGF0IG9uZSB5ZWFyIG9mIGFnZSBpbiBzdWItc2FoYXJhbiBBZnJp
Y2Egd2l0aCBtYXRlcm5hbCB1c2Ugb2YgaGlnaGx5IGFjdGl2ZSBhbnRpcmV0cm92aXJhbCB0aGVy
YXB5IGR1cmluZyBicmVhc3QtZmVlZGluZzwvdGl0bGU+PHNlY29uZGFyeS10aXRsZT5QZWRpYXRy
IEluZmVjdCBEaXMgSjwvc2Vjb25kYXJ5LXRpdGxlPjxhbHQtdGl0bGU+VGhlIFBlZGlhdHJpYyBp
bmZlY3Rpb3VzIGRpc2Vhc2Ugam91cm5hbDwvYWx0LXRpdGxlPjwvdGl0bGVzPjxwZXJpb2RpY2Fs
PjxmdWxsLXRpdGxlPlBlZGlhdHIgSW5mZWN0IERpcyBKPC9mdWxsLXRpdGxlPjxhYmJyLTE+VGhl
IFBlZGlhdHJpYyBpbmZlY3Rpb3VzIGRpc2Vhc2Ugam91cm5hbDwvYWJici0xPjwvcGVyaW9kaWNh
bD48YWx0LXBlcmlvZGljYWw+PGZ1bGwtdGl0bGU+UGVkaWF0ciBJbmZlY3QgRGlzIEo8L2Z1bGwt
dGl0bGU+PGFiYnItMT5UaGUgUGVkaWF0cmljIGluZmVjdGlvdXMgZGlzZWFzZSBqb3VybmFsPC9h
YmJyLTE+PC9hbHQtcGVyaW9kaWNhbD48cGFnZXM+NDgzLTc8L3BhZ2VzPjx2b2x1bWU+Mjg8L3Zv
bHVtZT48bnVtYmVyPjY8L251bWJlcj48ZWRpdGlvbj4yMDA5LzA2LzAyPC9lZGl0aW9uPjxrZXl3
b3Jkcz48a2V5d29yZD5BZHVsdDwva2V5d29yZD48a2V5d29yZD5BZnJpY2EgU291dGggb2YgdGhl
IFNhaGFyYTwva2V5d29yZD48a2V5d29yZD5BbnRpLUhJViBBZ2VudHMvcGhhcm1hY29sb2d5Lyp0
aGVyYXBldXRpYyB1c2U8L2tleXdvcmQ+PGtleXdvcmQ+KkFudGlyZXRyb3ZpcmFsIFRoZXJhcHks
IEhpZ2hseSBBY3RpdmU8L2tleXdvcmQ+PGtleXdvcmQ+KkJyZWFzdCBGZWVkaW5nPC9rZXl3b3Jk
PjxrZXl3b3JkPkNoaS1TcXVhcmUgRGlzdHJpYnV0aW9uPC9rZXl3b3JkPjxrZXl3b3JkPkRpc2Vh
c2UtRnJlZSBTdXJ2aXZhbDwva2V5d29yZD48a2V5d29yZD5GZW1hbGU8L2tleXdvcmQ+PGtleXdv
cmQ+SElWIEluZmVjdGlvbnMvKmRydWcgdGhlcmFweS8qdHJhbnNtaXNzaW9uPC9rZXl3b3JkPjxr
ZXl3b3JkPkhJVi0xLypkcnVnIGVmZmVjdHM8L2tleXdvcmQ+PGtleXdvcmQ+SHVtYW5zPC9rZXl3
b3JkPjxrZXl3b3JkPkluZmFudDwva2V5d29yZD48a2V5d29yZD5JbmZhbnQsIE5ld2Jvcm48L2tl
eXdvcmQ+PGtleXdvcmQ+SW5mZWN0aW91cyBEaXNlYXNlIFRyYW5zbWlzc2lvbiwgVmVydGljYWwv
KnByZXZlbnRpb24gJmFtcDsgY29udHJvbDwva2V5d29yZD48a2V5d29yZD5LYXBsYW4tTWVpZXIg
RXN0aW1hdGU8L2tleXdvcmQ+PGtleXdvcmQ+UHJlZ25hbmN5PC9rZXl3b3JkPjxrZXl3b3JkPlBy
ZWduYW5jeSBDb21wbGljYXRpb25zLCBJbmZlY3Rpb3VzL2RydWcgdGhlcmFweTwva2V5d29yZD48
a2V5d29yZD5Qcm9wb3J0aW9uYWwgSGF6YXJkcyBNb2RlbHM8L2tleXdvcmQ+PGtleXdvcmQ+Vmly
YWwgTG9hZDwva2V5d29yZD48L2tleXdvcmRzPjxkYXRlcz48eWVhcj4yMDA5PC95ZWFyPjxwdWIt
ZGF0ZXM+PGRhdGU+SnVuPC9kYXRlPjwvcHViLWRhdGVzPjwvZGF0ZXM+PGlzYm4+MDg5MS0zNjY4
IChQcmludCkmI3hEOzA4OTEtMzY2ODwvaXNibj48YWNjZXNzaW9uLW51bT4xOTQ4MzUxNjwvYWNj
ZXNzaW9uLW51bT48dXJscz48cmVsYXRlZC11cmxzPjx1cmw+aHR0cDovL2dyYXBoaWNzLnR4Lm92
aWQuY29tL292ZnRwZGZzL0ZQREROQ0RDR0FGTU5MMDAvZnMwNDcvb3ZmdC9saXZlL2d2MDI0LzAw
MDA2NDU0LzAwMDA2NDU0LTIwMDkwNjAwMC0wMDAwNi5wZGY8L3VybD48L3JlbGF0ZWQtdXJscz48
L3VybHM+PGVsZWN0cm9uaWMtcmVzb3VyY2UtbnVtPjEwLjEwOTcvSU5GLjBiMDEzZTMxODE5NTBj
NTY8L2VsZWN0cm9uaWMtcmVzb3VyY2UtbnVtPjxyZW1vdGUtZGF0YWJhc2UtcHJvdmlkZXI+Tmxt
PC9yZW1vdGUtZGF0YWJhc2UtcHJvdmlkZXI+PGxhbmd1YWdlPmVuZzwvbGFuZ3VhZ2U+PC9yZWNv
cmQ+PC9DaXRlPjxDaXRlPjxBdXRob3I+S2lsZXdvPC9BdXRob3I+PFllYXI+MjAwOTwvWWVhcj48
UmVjTnVtPjUyNzwvUmVjTnVtPjxyZWNvcmQ+PHJlYy1udW1iZXI+NTI3PC9yZWMtbnVtYmVyPjxm
b3JlaWduLWtleXM+PGtleSBhcHA9IkVOIiBkYi1pZD0idmZ2dHJ2c3pqeHZ2djllenJ0MXh4dmEw
cHA5ZjV3MmF6djJ2IiB0aW1lc3RhbXA9IjE0MjcxNDc1NzEiPjUyNzwva2V5PjwvZm9yZWlnbi1r
ZXlzPjxyZWYtdHlwZSBuYW1lPSJKb3VybmFsIEFydGljbGUiPjE3PC9yZWYtdHlwZT48Y29udHJp
YnV0b3JzPjxhdXRob3JzPjxhdXRob3I+S2lsZXdvLCBDLjwvYXV0aG9yPjxhdXRob3I+S2FybHNz
b24sIEsuPC9hdXRob3I+PGF1dGhvcj5OZ2FyaW5hLCBNLjwvYXV0aG9yPjxhdXRob3I+TWFzc2F3
ZSwgQS48L2F1dGhvcj48YXV0aG9yPkx5YW11eWEsIEUuPC9hdXRob3I+PGF1dGhvcj5Td2FpLCBB
LjwvYXV0aG9yPjxhdXRob3I+TGlweW9nYSwgUi48L2F1dGhvcj48YXV0aG9yPk1oYWx1LCBGLjwv
YXV0aG9yPjxhdXRob3I+QmliZXJmZWxkLCBHLjwvYXV0aG9yPjwvYXV0aG9ycz48L2NvbnRyaWJ1
dG9ycz48YXV0aC1hZGRyZXNzPk11aGltYmlsaSBVbml2ZXJzaXR5IG9mIEhlYWx0aCBhbmQgQWxs
aWVkIFNjaWVuY2VzLCBEYXIgZXMgU2FsYWFtLCBUYW56YW5pYS48L2F1dGgtYWRkcmVzcz48dGl0
bGVzPjx0aXRsZT5QcmV2ZW50aW9uIG9mIG1vdGhlci10by1jaGlsZCB0cmFuc21pc3Npb24gb2Yg
SElWLTEgdGhyb3VnaCBicmVhc3RmZWVkaW5nIGJ5IHRyZWF0aW5nIG1vdGhlcnMgd2l0aCB0cmlw
bGUgYW50aXJldHJvdmlyYWwgdGhlcmFweSBpbiBEYXIgZXMgU2FsYWFtLCBUYW56YW5pYTogdGhl
IE1pdHJhIFBsdXMgc3R1ZHk8L3RpdGxlPjxzZWNvbmRhcnktdGl0bGU+SiBBY3F1aXIgSW1tdW5l
IERlZmljIFN5bmRyPC9zZWNvbmRhcnktdGl0bGU+PGFsdC10aXRsZT5Kb3VybmFsIG9mIGFjcXVp
cmVkIGltbXVuZSBkZWZpY2llbmN5IHN5bmRyb21lcyAoMTk5OSk8L2FsdC10aXRsZT48L3RpdGxl
cz48cGVyaW9kaWNhbD48ZnVsbC10aXRsZT5KIEFjcXVpciBJbW11bmUgRGVmaWMgU3luZHI8L2Z1
bGwtdGl0bGU+PGFiYnItMT5Kb3VybmFsIG9mIGFjcXVpcmVkIGltbXVuZSBkZWZpY2llbmN5IHN5
bmRyb21lcyAoMTk5OSk8L2FiYnItMT48L3BlcmlvZGljYWw+PGFsdC1wZXJpb2RpY2FsPjxmdWxs
LXRpdGxlPkogQWNxdWlyIEltbXVuZSBEZWZpYyBTeW5kcjwvZnVsbC10aXRsZT48YWJici0xPkpv
dXJuYWwgb2YgYWNxdWlyZWQgaW1tdW5lIGRlZmljaWVuY3kgc3luZHJvbWVzICgxOTk5KTwvYWJi
ci0xPjwvYWx0LXBlcmlvZGljYWw+PHBhZ2VzPjQwNi0xNjwvcGFnZXM+PHZvbHVtZT41Mjwvdm9s
dW1lPjxudW1iZXI+MzwvbnVtYmVyPjxlZGl0aW9uPjIwMDkvMDkvMDU8L2VkaXRpb24+PGtleXdv
cmRzPjxrZXl3b3JkPkFkdWx0PC9rZXl3b3JkPjxrZXl3b3JkPkFudGktSElWIEFnZW50cy8qdGhl
cmFwZXV0aWMgdXNlPC9rZXl3b3JkPjxrZXl3b3JkPkFudGlyZXRyb3ZpcmFsIFRoZXJhcHksIEhp
Z2hseSBBY3RpdmU8L2tleXdvcmQ+PGtleXdvcmQ+KkJyZWFzdCBGZWVkaW5nPC9rZXl3b3JkPjxr
ZXl3b3JkPkZlbWFsZTwva2V5d29yZD48a2V5d29yZD5ISVYgSW5mZWN0aW9ucy8qZHJ1ZyB0aGVy
YXB5Lyp0cmFuc21pc3Npb248L2tleXdvcmQ+PGtleXdvcmQ+Kkhpdi0xPC9rZXl3b3JkPjxrZXl3
b3JkPkh1bWFuczwva2V5d29yZD48a2V5d29yZD5JbmZhbnQ8L2tleXdvcmQ+PGtleXdvcmQ+SW5m
YW50LCBOZXdib3JuPC9rZXl3b3JkPjxrZXl3b3JkPk1hbGU8L2tleXdvcmQ+PGtleXdvcmQ+UHJl
Z25hbmN5PC9rZXl3b3JkPjxrZXl3b3JkPlRhbnphbmlhL2VwaWRlbWlvbG9neTwva2V5d29yZD48
a2V5d29yZD5Zb3VuZyBBZHVsdDwva2V5d29yZD48L2tleXdvcmRzPjxkYXRlcz48eWVhcj4yMDA5
PC95ZWFyPjxwdWItZGF0ZXM+PGRhdGU+Tm92IDE8L2RhdGU+PC9wdWItZGF0ZXM+PC9kYXRlcz48
aXNibj4xNTI1LTQxMzU8L2lzYm4+PGFjY2Vzc2lvbi1udW0+MTk3MzAyNjk8L2FjY2Vzc2lvbi1u
dW0+PHVybHM+PC91cmxzPjxlbGVjdHJvbmljLXJlc291cmNlLW51bT4xMC4xMDk3L1FBSS4wYjAx
M2UzMTgxYjMyM2ZmPC9lbGVjdHJvbmljLXJlc291cmNlLW51bT48cmVtb3RlLWRhdGFiYXNlLXBy
b3ZpZGVyPk5sbTwvcmVtb3RlLWRhdGFiYXNlLXByb3ZpZGVyPjxsYW5ndWFnZT5lbmc8L2xhbmd1
YWdlPjwvcmVjb3JkPjwvQ2l0ZT48L0VuZE5vdGU+AG==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Y051bT44NTY8L1JlY051bT48RGlzcGxheVRleHQ+WzUsIDExLCAyMi0yNCwgMjZdPC9EaXNwbGF5
VGV4dD48cmVjb3JkPjxyZWMtbnVtYmVyPjg1NjwvcmVjLW51bWJlcj48Zm9yZWlnbi1rZXlzPjxr
ZXkgYXBwPSJFTiIgZGItaWQ9InZmdnRydnN6anh2dnY5ZXpydDF4eHZhMHBwOWY1dzJhenYydiIg
dGltZXN0YW1wPSIxNDM3MTE1NDU0Ij44NTY8L2tleT48L2ZvcmVpZ24ta2V5cz48cmVmLXR5cGUg
bmFtZT0iSm91cm5hbCBBcnRpY2xlIj4xNzwvcmVmLXR5cGU+PGNvbnRyaWJ1dG9ycz48YXV0aG9y
cz48YXV0aG9yPk5nb21hLCBNLiBTLjwvYXV0aG9yPjxhdXRob3I+TWlzaXIsIEEuPC9hdXRob3I+
PGF1dGhvcj5NdXRhbGUsIFcuPC9hdXRob3I+PGF1dGhvcj5SYW1wYWtha2lzLCBFLjwvYXV0aG9y
PjxhdXRob3I+U2FtcGFsaXMsIEouIFMuPC9hdXRob3I+PGF1dGhvcj5FbG9uZywgQS48L2F1dGhv
cj48YXV0aG9yPkNoaXNlbGUsIFMuPC9hdXRob3I+PGF1dGhvcj5Nd2FsZSwgQS48L2F1dGhvcj48
YXV0aG9yPk13YW5zYSwgSi4gSy48L2F1dGhvcj48YXV0aG9yPk11bWJhLCBTLjwvYXV0aG9yPjxh
dXRob3I+Q2hhbmR3ZSwgTS48L2F1dGhvcj48YXV0aG9yPlBpbG9uLCBSLjwvYXV0aG9yPjxhdXRo
b3I+U2FuZHN0cm9tLCBQLjwvYXV0aG9yPjxhdXRob3I+V3UsIFMuPC9hdXRob3I+PGF1dGhvcj5Z
ZWUsIEsuPC9hdXRob3I+PGF1dGhvcj5TaWx2ZXJtYW4sIE0uIFMuPC9hdXRob3I+PC9hdXRob3Jz
PjwvY29udHJpYnV0b3JzPjxhdXRoLWFkZHJlc3M+RGVwYXJ0bWVudCBvZiBQYWVkaWF0cmljcyBh
bmQgQ2hpbGQgSGVhbHRoLCBVbml2ZXJzaXR5IG9mIFphbWJpYSwgTHVzYWthLCBaYW1iaWE7IFBy
b2ZuZ29tYTA5QGdtYWlsLmNvbS4mI3hEO0RlcGFydG1lbnQgb2YgUGVkaWF0cmljcywgV2VzdGVy
biBVbml2ZXJzaXR5LCBMb25kb24sIENhbmFkYS4mI3hEO0RlcGFydG1lbnQgb2YgUHVibGljIEhl
YWx0aCwgVW5pdmVyc2l0eSBvZiBaYW1iaWEsIEx1c2FrYSwgWmFtYmlhLiYjeEQ7RGVwYXJ0bWVu
dCBvZiBFcGlkZW1pb2xvZ3kgYW5kIEJpb3N0YXRpc3RpY3MsIE1jR2lsbCBVbml2ZXJzaXR5LCBN
b250cmVhbCwgQ2FuYWRhLiYjeEQ7SlNTIE1lZGljYWwgUmVzZWFyY2gsIE1vbnRyZWFsLCBDYW5h
ZGEuJiN4RDtEZXBhcnRtZW50IG9mIE1lZGljaW5lLCBVbml2ZXJzaXR5IG9mIFRvcm9udG8sIFRv
cm9udG8sIENhbmFkYS4mI3hEO0RlcGFydG1lbnQgb2YgT2JzdGV0cmljcyBhbmQgR3luZWNvbG9n
eSwgVW5pdmVyc2l0eSBvZiBaYW1iaWEsIEx1c2FrYSwgWmFtYmlhLiYjeEQ7RGVwYXJ0bWVudCBv
ZiBBbmVzdGhlc2lvbG9neSwgVW5pdmVyc2l0eSBvZiBaYW1iaWEsIEx1c2FrYSwgWmFtYmlhLiYj
eEQ7RGVwYXJ0bWVudCBvZiBQYWVkaWF0cmljcywgQXJ0aHVyIERhdmlzb24gQ2hpbGRyZW4mYXBv
cztzIEhvc3BpdGFsLCBOZG9sYSwgWmFtYmlhLiYjeEQ7RGVwYXJ0bWVudCBvZiBOdXJzaW5nLCBD
aGVsc3RvbmUgQ2xpbmljLCBMdXNha2EsIFphbWJpYS4mI3hEO0RlcGFydG1lbnQgb2YgUGFlZGlh
dHJpY3MgYW5kIENoaWxkIEhlYWx0aCwgVW5pdmVyc2l0eSBvZiBaYW1iaWEsIEx1c2FrYSwgWmFt
YmlhLiYjeEQ7UHVibGljIEhlYWx0aCBBZ2VuY3kgb2YgQ2FuYWRhLCBPdHRhd2EsIENhbmFkYS4m
I3hEO0hhcnZhcmQgTWVkaWNhbCBTY2hvb2wsIENhbWJyaWRnZSwgTWFzcy4mI3hEO0dyYW5kIENo
YWxsZW5nZXMsIE90dGF3YSwgQ2FuYWRhLiYjeEQ7RGl2aXNpb24gb2YgSW5mZWN0aW91cyBEaXNl
YXNlcywgV2VzdGVybiBVbml2ZXJzaXR5LCBMb25kb24sIENhbmFkYTsgTWljaGFlbC5TaWx2ZXJt
YW5Ac2poYy5sb25kb24ub24uY2EuPC9hdXRoLWFkZHJlc3M+PHRpdGxlcz48dGl0bGU+RWZmaWNh
Y3kgb2YgV0hPIHJlY29tbWVuZGF0aW9uIGZvciBjb250aW51ZWQgYnJlYXN0ZmVlZGluZyBhbmQg
bWF0ZXJuYWwgY0FSVCBmb3IgcHJldmVudGlvbiBvZiBwZXJpbmF0YWwgYW5kIHBvc3RuYXRhbCBI
SVYgdHJhbnNtaXNzaW9uIGluIFphbWJpYTwvdGl0bGU+PHNlY29uZGFyeS10aXRsZT5KIEludCBB
SURTIFNvYzwvc2Vjb25kYXJ5LXRpdGxlPjxhbHQtdGl0bGU+Sm91cm5hbCBvZiB0aGUgSW50ZXJu
YXRpb25hbCBBSURTIFNvY2lldHk8L2FsdC10aXRsZT48L3RpdGxlcz48cGVyaW9kaWNhbD48ZnVs
bC10aXRsZT5KIEludCBBSURTIFNvYzwvZnVsbC10aXRsZT48YWJici0xPkpvdXJuYWwgb2YgdGhl
IEludGVybmF0aW9uYWwgQUlEUyBTb2NpZXR5PC9hYmJyLTE+PC9wZXJpb2RpY2FsPjxhbHQtcGVy
aW9kaWNhbD48ZnVsbC10aXRsZT5KIEludCBBSURTIFNvYzwvZnVsbC10aXRsZT48YWJici0xPkpv
dXJuYWwgb2YgdGhlIEludGVybmF0aW9uYWwgQUlEUyBTb2NpZXR5PC9hYmJyLTE+PC9hbHQtcGVy
aW9kaWNhbD48cGFnZXM+MTkzNTI8L3BhZ2VzPjx2b2x1bWU+MTg8L3ZvbHVtZT48ZWRpdGlvbj4y
MDE1LzA3LzA0PC9lZGl0aW9uPjxkYXRlcz48eWVhcj4yMDE1PC95ZWFyPjwvZGF0ZXM+PGlzYm4+
MTc1OC0yNjUyPC9pc2JuPjxhY2Nlc3Npb24tbnVtPjI2MTQwNDUzPC9hY2Nlc3Npb24tbnVtPjx1
cmxzPjxyZWxhdGVkLXVybHM+PHVybD5odHRwOi8vd3d3Lm5jYmkubmxtLm5paC5nb3YvcG1jL2Fy
dGljbGVzL1BNQzQ0OTA3OTMvcGRmL0pJQVMtMTgtMTkzNTIucGRmPC91cmw+PC9yZWxhdGVkLXVy
bHM+PC91cmxzPjxjdXN0b20yPlBtYzQ0OTA3OTM8L2N1c3RvbTI+PGVsZWN0cm9uaWMtcmVzb3Vy
Y2UtbnVtPjEwLjc0NDgvaWFzLjE4LjEuMTkzNTI8L2VsZWN0cm9uaWMtcmVzb3VyY2UtbnVtPjxy
ZW1vdGUtZGF0YWJhc2UtcHJvdmlkZXI+TmxtPC9yZW1vdGUtZGF0YWJhc2UtcHJvdmlkZXI+PGxh
bmd1YWdlPmVuZzwvbGFuZ3VhZ2U+PC9yZWNvcmQ+PC9DaXRlPjxDaXRlPjxBdXRob3I+Q29vdmFk
aWE8L0F1dGhvcj48WWVhcj4yMDEyPC9ZZWFyPjxSZWNOdW0+NDUxPC9SZWNOdW0+PHJlY29yZD48
cmVjLW51bWJlcj40NTE8L3JlYy1udW1iZXI+PGZvcmVpZ24ta2V5cz48a2V5IGFwcD0iRU4iIGRi
LWlkPSJ2ZnZ0cnZzemp4dnZ2OWV6cnQxeHh2YTBwcDlmNXcyYXp2MnYiIHRpbWVzdGFtcD0iMTQy
NzE0NzU2OSI+NDUxPC9rZXk+PC9mb3JlaWduLWtleXM+PHJlZi10eXBlIG5hbWU9IkpvdXJuYWwg
QXJ0aWNsZSI+MTc8L3JlZi10eXBlPjxjb250cmlidXRvcnM+PGF1dGhvcnM+PGF1dGhvcj5Db292
YWRpYSwgSC4gTS48L2F1dGhvcj48YXV0aG9yPkJyb3duLCBFLiBSLjwvYXV0aG9yPjxhdXRob3I+
Rm93bGVyLCBNLiBHLjwvYXV0aG9yPjxhdXRob3I+Q2hpcGF0bywgVC48L2F1dGhvcj48YXV0aG9y
Pk1vb2RsZXksIEQuPC9hdXRob3I+PGF1dGhvcj5NYW5qaSwgSy48L2F1dGhvcj48YXV0aG9yPk11
c29rZSwgUC48L2F1dGhvcj48YXV0aG9yPlN0cmFuaXgtQ2hpYmFuZGEsIEwuPC9hdXRob3I+PGF1
dGhvcj5DaGV0dHksIFYuPC9hdXRob3I+PGF1dGhvcj5GYXd6aSwgVy48L2F1dGhvcj48YXV0aG9y
Pk5ha2FiaWl0bywgQy48L2F1dGhvcj48YXV0aG9yPk1zd2VsaSwgTC48L2F1dGhvcj48YXV0aG9y
Pktpc2VuZ2UsIFIuPC9hdXRob3I+PGF1dGhvcj5HdWF5LCBMLjwvYXV0aG9yPjxhdXRob3I+TXdh
dGhhLCBBLjwvYXV0aG9yPjxhdXRob3I+THlubiwgRC4gSi48L2F1dGhvcj48YXV0aG9yPkVzaGxl
bWFuLCBTLiBILjwvYXV0aG9yPjxhdXRob3I+UmljaGFyZHNvbiwgUC48L2F1dGhvcj48YXV0aG9y
Pkdlb3JnZSwgSy48L2F1dGhvcj48YXV0aG9yPkFuZHJldywgUC48L2F1dGhvcj48YXV0aG9yPk1v
ZmVuc29uLCBMLiBNLjwvYXV0aG9yPjxhdXRob3I+WndlcnNraSwgUy48L2F1dGhvcj48YXV0aG9y
Pk1hbGRvbmFkbywgWS48L2F1dGhvcj48L2F1dGhvcnM+PC9jb250cmlidXRvcnM+PGF1dGgtYWRk
cmVzcz5NYXRlcm5hbCBBZG9sZXNjZW50IGFuZCBDaGlsZCBIZWFsdGggKE1hdENIKSwgVW5pdmVy
c2l0eSBvZiB0aGUgV2l0d2F0ZXJzcmFuZCwgSm9oYW5uZXNidXJnLCBTb3V0aCBBZnJpY2EuIGhj
b292YWRpYUBtYXRjaC5vcmcuemE8L2F1dGgtYWRkcmVzcz48dGl0bGVzPjx0aXRsZT5FZmZpY2Fj
eSBhbmQgc2FmZXR5IG9mIGFuIGV4dGVuZGVkIG5ldmlyYXBpbmUgcmVnaW1lbiBpbiBpbmZhbnQg
Y2hpbGRyZW4gb2YgYnJlYXN0ZmVlZGluZyBtb3RoZXJzIHdpdGggSElWLTEgaW5mZWN0aW9uIGZv
ciBwcmV2ZW50aW9uIG9mIHBvc3RuYXRhbCBISVYtMSB0cmFuc21pc3Npb24gKEhQVE4gMDQ2KTog
YSByYW5kb21pc2VkLCBkb3VibGUtYmxpbmQsIHBsYWNlYm8tY29udHJvbGxlZCB0cmlhbDwvdGl0
bGU+PHNlY29uZGFyeS10aXRsZT5MYW5jZXQ8L3NlY29uZGFyeS10aXRsZT48YWx0LXRpdGxlPkxh
bmNldDwvYWx0LXRpdGxlPjwvdGl0bGVzPjxwZXJpb2RpY2FsPjxmdWxsLXRpdGxlPkxhbmNldDwv
ZnVsbC10aXRsZT48YWJici0xPkxhbmNldDwvYWJici0xPjwvcGVyaW9kaWNhbD48YWx0LXBlcmlv
ZGljYWw+PGZ1bGwtdGl0bGU+TGFuY2V0PC9mdWxsLXRpdGxlPjxhYmJyLTE+TGFuY2V0PC9hYmJy
LTE+PC9hbHQtcGVyaW9kaWNhbD48cGFnZXM+MjIxLTg8L3BhZ2VzPjx2b2x1bWU+Mzc5PC92b2x1
bWU+PG51bWJlcj45ODEyPC9udW1iZXI+PGVkaXRpb24+MjAxMS8xMi8yNzwvZWRpdGlvbj48a2V5
d29yZHM+PGtleXdvcmQ+QWRtaW5pc3RyYXRpb24sIE9yYWw8L2tleXdvcmQ+PGtleXdvcmQ+QWR1
bHQ8L2tleXdvcmQ+PGtleXdvcmQ+QWZyaWNhIFNvdXRoIG9mIHRoZSBTYWhhcmE8L2tleXdvcmQ+
PGtleXdvcmQ+QW50aS1ISVYgQWdlbnRzLyp0aGVyYXBldXRpYyB1c2U8L2tleXdvcmQ+PGtleXdv
cmQ+QW50aXJldHJvdmlyYWwgVGhlcmFweSwgSGlnaGx5IEFjdGl2ZTwva2V5d29yZD48a2V5d29y
ZD4qQnJlYXN0IEZlZWRpbmc8L2tleXdvcmQ+PGtleXdvcmQ+Q0Q0IEx5bXBob2N5dGUgQ291bnQ8
L2tleXdvcmQ+PGtleXdvcmQ+RG91YmxlLUJsaW5kIE1ldGhvZDwva2V5d29yZD48a2V5d29yZD5E
cnVnIEFkbWluaXN0cmF0aW9uIFNjaGVkdWxlPC9rZXl3b3JkPjxrZXl3b3JkPkZlbWFsZTwva2V5
d29yZD48a2V5d29yZD5ISVYgSW5mZWN0aW9ucy9kcnVnIHRoZXJhcHkvaW1tdW5vbG9neS9tb3J0
YWxpdHkvKnByZXZlbnRpb24gJmFtcDsgY29udHJvbDwva2V5d29yZD48a2V5d29yZD4qSGl2LTE8
L2tleXdvcmQ+PGtleXdvcmQ+SHVtYW5zPC9rZXl3b3JkPjxrZXl3b3JkPkluZmFudDwva2V5d29y
ZD48a2V5d29yZD5JbmZlY3Rpb3VzIERpc2Vhc2UgVHJhbnNtaXNzaW9uLCBWZXJ0aWNhbC8qcHJl
dmVudGlvbiAmYW1wOyBjb250cm9sPC9rZXl3b3JkPjxrZXl3b3JkPk5ldmlyYXBpbmUvKmFkbWlu
aXN0cmF0aW9uICZhbXA7IGRvc2FnZTwva2V5d29yZD48a2V5d29yZD5QcmVnbmFuY3k8L2tleXdv
cmQ+PGtleXdvcmQ+UHJlZ25hbmN5IENvbXBsaWNhdGlvbnMsIEluZmVjdGlvdXMvKmRydWcgdGhl
cmFweS9pbW11bm9sb2d5PC9rZXl3b3JkPjxrZXl3b3JkPllvdW5nIEFkdWx0PC9rZXl3b3JkPjwv
a2V5d29yZHM+PGRhdGVzPjx5ZWFyPjIwMTI8L3llYXI+PHB1Yi1kYXRlcz48ZGF0ZT5KYW4gMjE8
L2RhdGU+PC9wdWItZGF0ZXM+PC9kYXRlcz48aXNibj4wMTQwLTY3MzY8L2lzYm4+PGFjY2Vzc2lv
bi1udW0+MjIxOTY5NDU8L2FjY2Vzc2lvbi1udW0+PHVybHM+PC91cmxzPjxjdXN0b20yPlBtYzM1
Mzk3Njk8L2N1c3RvbTI+PGN1c3RvbTY+TmlobXMzNTczMDY8L2N1c3RvbTY+PGVsZWN0cm9uaWMt
cmVzb3VyY2UtbnVtPjEwLjEwMTYvczAxNDAtNjczNigxMSk2MTY1My14PC9lbGVjdHJvbmljLXJl
c291cmNlLW51bT48cmVtb3RlLWRhdGFiYXNlLXByb3ZpZGVyPk5sbTwvcmVtb3RlLWRhdGFiYXNl
LXByb3ZpZGVyPjxsYW5ndWFnZT5lbmc8L2xhbmd1YWdlPjwvcmVjb3JkPjwvQ2l0ZT48Q2l0ZT48
QXV0aG9yPkFsdmFyZXotVXJpYTwvQXV0aG9yPjxZZWFyPjIwMTI8L1llYXI+PFJlY051bT40MzM8
L1JlY051bT48cmVjb3JkPjxyZWMtbnVtYmVyPjQzMzwvcmVjLW51bWJlcj48Zm9yZWlnbi1rZXlz
PjxrZXkgYXBwPSJFTiIgZGItaWQ9InZmdnRydnN6anh2dnY5ZXpydDF4eHZhMHBwOWY1dzJhenYy
diIgdGltZXN0YW1wPSIxNDI3MTQ3NTY5Ij40MzM8L2tleT48L2ZvcmVpZ24ta2V5cz48cmVmLXR5
cGUgbmFtZT0iSm91cm5hbCBBcnRpY2xlIj4xNzwvcmVmLXR5cGU+PGNvbnRyaWJ1dG9ycz48YXV0
aG9ycz48YXV0aG9yPkFsdmFyZXotVXJpYSwgRy48L2F1dGhvcj48YXV0aG9yPk1pZGRlLCBNLjwv
YXV0aG9yPjxhdXRob3I+UGFrYW0sIFIuPC9hdXRob3I+PGF1dGhvcj5CYWNodSwgTC48L2F1dGhv
cj48YXV0aG9yPk5haWssIFAuIEsuPC9hdXRob3I+PC9hdXRob3JzPjwvY29udHJpYnV0b3JzPjxh
dXRoLWFkZHJlc3M+RGVwYXJ0bWVudCBvZiBJbmZlY3Rpb3VzIERpc2Vhc2VzLCBSdXJhbCBEZXZl
bG9wbWVudCBUcnVzdCBIb3NwaXRhbCwgQmF0aGFsYXBhbGxpLCBLYWRpcmkgUm9hZCwgQmF0aGFs
YXBhbGxpIDUxNTY2MSwgSW5kaWEuPC9hdXRoLWFkZHJlc3M+PHRpdGxlcz48dGl0bGU+RWZmZWN0
IG9mIEZvcm11bGEgRmVlZGluZyBhbmQgQnJlYXN0ZmVlZGluZyBvbiBDaGlsZCBHcm93dGgsIElu
ZmFudCBNb3J0YWxpdHksIGFuZCBISVYgVHJhbnNtaXNzaW9uIGluIENoaWxkcmVuIEJvcm4gdG8g
SElWLUluZmVjdGVkIFByZWduYW50IFdvbWVuIFdobyBSZWNlaXZlZCBUcmlwbGUgQW50aXJldHJv
dmlyYWwgVGhlcmFweSBpbiBhIFJlc291cmNlLUxpbWl0ZWQgU2V0dGluZzogRGF0YSBmcm9tIGFu
IEhJViBDb2hvcnQgU3R1ZHkgaW4gSW5kaWE8L3RpdGxlPjxzZWNvbmRhcnktdGl0bGU+SVNSTiBQ
ZWRpYXRyPC9zZWNvbmRhcnktdGl0bGU+PGFsdC10aXRsZT5JU1JOIHBlZGlhdHJpY3M8L2FsdC10
aXRsZT48L3RpdGxlcz48cGVyaW9kaWNhbD48ZnVsbC10aXRsZT5JU1JOIFBlZGlhdHI8L2Z1bGwt
dGl0bGU+PGFiYnItMT5JU1JOIHBlZGlhdHJpY3M8L2FiYnItMT48L3BlcmlvZGljYWw+PGFsdC1w
ZXJpb2RpY2FsPjxmdWxsLXRpdGxlPklTUk4gUGVkaWF0cjwvZnVsbC10aXRsZT48YWJici0xPklT
Uk4gcGVkaWF0cmljczwvYWJici0xPjwvYWx0LXBlcmlvZGljYWw+PHBhZ2VzPjc2MzU5MTwvcGFn
ZXM+PHZvbHVtZT4yMDEyPC92b2x1bWU+PGVkaXRpb24+MjAxMi8wNi8xNjwvZWRpdGlvbj48ZGF0
ZXM+PHllYXI+MjAxMjwveWVhcj48L2RhdGVzPjxpc2JuPjIwOTAtNDY5eDwvaXNibj48YWNjZXNz
aW9uLW51bT4yMjcwMTgwMTwvYWNjZXNzaW9uLW51bT48dXJscz48cmVsYXRlZC11cmxzPjx1cmw+
aHR0cDovL3d3dy5uY2JpLm5sbS5uaWguZ292L3BtYy9hcnRpY2xlcy9QTUMzMzcxNzIyL3BkZi9J
U1JOLlBFRElBVFJJQ1MyMDEyLTc2MzU5MS5wZGY8L3VybD48L3JlbGF0ZWQtdXJscz48L3VybHM+
PGN1c3RvbTI+UG1jMzM3MTcyMjwvY3VzdG9tMj48ZWxlY3Ryb25pYy1yZXNvdXJjZS1udW0+MTAu
NTQwMi8yMDEyLzc2MzU5MTwvZWxlY3Ryb25pYy1yZXNvdXJjZS1udW0+PHJlbW90ZS1kYXRhYmFz
ZS1wcm92aWRlcj5ObG08L3JlbW90ZS1kYXRhYmFzZS1wcm92aWRlcj48bGFuZ3VhZ2U+ZW5nPC9s
YW5ndWFnZT48L3JlY29yZD48L0NpdGU+PENpdGU+PEF1dGhvcj5UaG9tYXM8L0F1dGhvcj48WWVh
cj4yMDExPC9ZZWFyPjxSZWNOdW0+NDcyPC9SZWNOdW0+PHJlY29yZD48cmVjLW51bWJlcj40NzI8
L3JlYy1udW1iZXI+PGZvcmVpZ24ta2V5cz48a2V5IGFwcD0iRU4iIGRiLWlkPSJ2ZnZ0cnZzemp4
dnZ2OWV6cnQxeHh2YTBwcDlmNXcyYXp2MnYiIHRpbWVzdGFtcD0iMTQyNzE0NzU3MCI+NDcyPC9r
ZXk+PC9mb3JlaWduLWtleXM+PHJlZi10eXBlIG5hbWU9IkpvdXJuYWwgQXJ0aWNsZSI+MTc8L3Jl
Zi10eXBlPjxjb250cmlidXRvcnM+PGF1dGhvcnM+PGF1dGhvcj5UaG9tYXMsIFQuIEsuPC9hdXRo
b3I+PGF1dGhvcj5NYXNhYmEsIFIuPC9hdXRob3I+PGF1dGhvcj5Cb3Jrb3dmLCBDLiBCLjwvYXV0
aG9yPjxhdXRob3I+TmRpdm8sIFIuPC9hdXRob3I+PGF1dGhvcj5aZWgsIEMuPC9hdXRob3I+PGF1
dGhvcj5NaXNvcmUsIEEuPC9hdXRob3I+PGF1dGhvcj5PdGllbm8sIEouPC9hdXRob3I+PGF1dGhv
cj5KYW1pZXNvbiwgRC48L2F1dGhvcj48YXV0aG9yPlRoaWdwZW4sIE0uIEMuPC9hdXRob3I+PGF1
dGhvcj5CdWx0ZXJ5cywgTS48L2F1dGhvcj48YXV0aG9yPlNsdXRza2VyLCBMLjwvYXV0aG9yPjxh
dXRob3I+RGUgQ29jaywgSy4gTS48L2F1dGhvcj48YXV0aG9yPkFtb3Jua3VsLCBQLiBOLjwvYXV0
aG9yPjxhdXRob3I+R3JlZW5iZXJnLCBBLiBFLjwvYXV0aG9yPjxhdXRob3I+Rm93bGVyLCBNLiBH
LjwvYXV0aG9yPjwvYXV0aG9ycz48L2NvbnRyaWJ1dG9ycz48YXV0aC1hZGRyZXNzPkRpdmlzaW9u
IG9mIEhJVi9BSURTIFByZXZlbnRpb24sIFVTIENlbnRlcnMgZm9yIERpc2Vhc2UgQ29udHJvbCBh
bmQgUHJldmVudGlvbiAoQ0RDKSwgQXRsYW50YSwgR2VvcmdpYSwgVVNBLiB0ZnQ1QGNkYy5nb3Y8
L2F1dGgtYWRkcmVzcz48dGl0bGVzPjx0aXRsZT5UcmlwbGUtYW50aXJldHJvdmlyYWwgcHJvcGh5
bGF4aXMgdG8gcHJldmVudCBtb3RoZXItdG8tY2hpbGQgSElWIHRyYW5zbWlzc2lvbiB0aHJvdWdo
IGJyZWFzdGZlZWRpbmctLXRoZSBLaXN1bXUgQnJlYXN0ZmVlZGluZyBTdHVkeSwgS2VueWE6IGEg
Y2xpbmljYWwgdHJpYWw8L3RpdGxlPjxzZWNvbmRhcnktdGl0bGU+UExvUyBNZWQ8L3NlY29uZGFy
eS10aXRsZT48YWx0LXRpdGxlPlBMb1MgbWVkaWNpbmU8L2FsdC10aXRsZT48L3RpdGxlcz48YWx0
LXBlcmlvZGljYWw+PGZ1bGwtdGl0bGU+UGxvcyBNZWRpY2luZTwvZnVsbC10aXRsZT48L2FsdC1w
ZXJpb2RpY2FsPjxwYWdlcz5lMTAwMTAxNTwvcGFnZXM+PHZvbHVtZT44PC92b2x1bWU+PG51bWJl
cj4zPC9udW1iZXI+PGVkaXRpb24+MjAxMS8wNC8wNzwvZWRpdGlvbj48a2V5d29yZHM+PGtleXdv
cmQ+QWRvbGVzY2VudDwva2V5d29yZD48a2V5d29yZD5BZHVsdDwva2V5d29yZD48a2V5d29yZD5B
bnRpLUhJViBBZ2VudHMvYWR2ZXJzZSBlZmZlY3RzLyp0aGVyYXBldXRpYyB1c2U8L2tleXdvcmQ+
PGtleXdvcmQ+KkJyZWFzdCBGZWVkaW5nPC9rZXl3b3JkPjxrZXl3b3JkPkRlbGl2ZXJ5LCBPYnN0
ZXRyaWM8L2tleXdvcmQ+PGtleXdvcmQ+RGVtb2dyYXBoeTwva2V5d29yZD48a2V5d29yZD5GZW1h
bGU8L2tleXdvcmQ+PGtleXdvcmQ+SElWIEluZmVjdGlvbnMvKmRydWcgdGhlcmFweS8qdHJhbnNt
aXNzaW9uL3Zpcm9sb2d5PC9rZXl3b3JkPjxrZXl3b3JkPkhJVi0xLypwaHlzaW9sb2d5PC9rZXl3
b3JkPjxrZXl3b3JkPkh1bWFuczwva2V5d29yZD48a2V5d29yZD5JbmZhbnQsIE5ld2Jvcm48L2tl
eXdvcmQ+PGtleXdvcmQ+SW5mZWN0aW91cyBEaXNlYXNlIFRyYW5zbWlzc2lvbiwgVmVydGljYWwv
KnByZXZlbnRpb24gJmFtcDsgY29udHJvbDwva2V5d29yZD48a2V5d29yZD5LYXBsYW4tTWVpZXIg
RXN0aW1hdGU8L2tleXdvcmQ+PGtleXdvcmQ+S2VueWE8L2tleXdvcmQ+PGtleXdvcmQ+TWVkaWNh
dGlvbiBBZGhlcmVuY2U8L2tleXdvcmQ+PGtleXdvcmQ+TW90aGVyczwva2V5d29yZD48a2V5d29y
ZD5QcmVnbmFuY3k8L2tleXdvcmQ+PGtleXdvcmQ+WW91bmcgQWR1bHQ8L2tleXdvcmQ+PC9rZXl3
b3Jkcz48ZGF0ZXM+PHllYXI+MjAxMTwveWVhcj48cHViLWRhdGVzPjxkYXRlPk1hcjwvZGF0ZT48
L3B1Yi1kYXRlcz48L2RhdGVzPjxpc2JuPjE1NDktMTI3NzwvaXNibj48YWNjZXNzaW9uLW51bT4y
MTQ2ODMwMDwvYWNjZXNzaW9uLW51bT48dXJscz48cmVsYXRlZC11cmxzPjx1cmw+aHR0cDovL3d3
dy5uY2JpLm5sbS5uaWguZ292L3BtYy9hcnRpY2xlcy9QTUMzMDY2MTI5L3BkZi9wbWVkLjEwMDEw
MTUucGRmPC91cmw+PC9yZWxhdGVkLXVybHM+PC91cmxzPjxjdXN0b20yPlBtYzMwNjYxMjk8L2N1
c3RvbTI+PGVsZWN0cm9uaWMtcmVzb3VyY2UtbnVtPjEwLjEzNzEvam91cm5hbC5wbWVkLjEwMDEw
MTU8L2VsZWN0cm9uaWMtcmVzb3VyY2UtbnVtPjxyZW1vdGUtZGF0YWJhc2UtcHJvdmlkZXI+Tmxt
PC9yZW1vdGUtZGF0YWJhc2UtcHJvdmlkZXI+PGxhbmd1YWdlPmVuZzwvbGFuZ3VhZ2U+PC9yZWNv
cmQ+PC9DaXRlPjxDaXRlPjxBdXRob3I+TWFyYXp6aTwvQXV0aG9yPjxZZWFyPjIwMDk8L1llYXI+
PFJlY051bT41MzA8L1JlY051bT48cmVjb3JkPjxyZWMtbnVtYmVyPjUzMDwvcmVjLW51bWJlcj48
Zm9yZWlnbi1rZXlzPjxrZXkgYXBwPSJFTiIgZGItaWQ9InZmdnRydnN6anh2dnY5ZXpydDF4eHZh
MHBwOWY1dzJhenYydiIgdGltZXN0YW1wPSIxNDI3MTQ3NTcxIj41MzA8L2tleT48L2ZvcmVpZ24t
a2V5cz48cmVmLXR5cGUgbmFtZT0iSm91cm5hbCBBcnRpY2xlIj4xNzwvcmVmLXR5cGU+PGNvbnRy
aWJ1dG9ycz48YXV0aG9ycz48YXV0aG9yPk1hcmF6emksIE0uIEMuPC9hdXRob3I+PGF1dGhvcj5O
aWVsc2VuLVNhaW5lcywgSy48L2F1dGhvcj48YXV0aG9yPkJ1b25vbW8sIEUuPC9hdXRob3I+PGF1
dGhvcj5TY2FyY2VsbGEsIFAuPC9hdXRob3I+PGF1dGhvcj5HZXJtYW5vLCBQLjwvYXV0aG9yPjxh
dXRob3I+TWFqaWQsIE4uIEEuPC9hdXRob3I+PGF1dGhvcj5aaW1iYSwgSS48L2F1dGhvcj48YXV0
aG9yPkNlZmZhLCBTLjwvYXV0aG9yPjxhdXRob3I+UGFsb21iaSwgTC48L2F1dGhvcj48L2F1dGhv
cnM+PC9jb250cmlidXRvcnM+PGF1dGgtYWRkcmVzcz5EZXBhcnRtZW50IG9mIFB1YmxpYyBIZWFs
dGgsIExVTVNBIFVuaXZlcnNpdHksIFJvbWUsIEl0YWx5LjwvYXV0aC1hZGRyZXNzPjx0aXRsZXM+
PHRpdGxlPkluY3JlYXNlZCBpbmZhbnQgaHVtYW4gaW1tdW5vZGVmaWNpZW5jeSB2aXJ1cy10eXBl
IG9uZSBmcmVlIHN1cnZpdmFsIGF0IG9uZSB5ZWFyIG9mIGFnZSBpbiBzdWItc2FoYXJhbiBBZnJp
Y2Egd2l0aCBtYXRlcm5hbCB1c2Ugb2YgaGlnaGx5IGFjdGl2ZSBhbnRpcmV0cm92aXJhbCB0aGVy
YXB5IGR1cmluZyBicmVhc3QtZmVlZGluZzwvdGl0bGU+PHNlY29uZGFyeS10aXRsZT5QZWRpYXRy
IEluZmVjdCBEaXMgSjwvc2Vjb25kYXJ5LXRpdGxlPjxhbHQtdGl0bGU+VGhlIFBlZGlhdHJpYyBp
bmZlY3Rpb3VzIGRpc2Vhc2Ugam91cm5hbDwvYWx0LXRpdGxlPjwvdGl0bGVzPjxwZXJpb2RpY2Fs
PjxmdWxsLXRpdGxlPlBlZGlhdHIgSW5mZWN0IERpcyBKPC9mdWxsLXRpdGxlPjxhYmJyLTE+VGhl
IFBlZGlhdHJpYyBpbmZlY3Rpb3VzIGRpc2Vhc2Ugam91cm5hbDwvYWJici0xPjwvcGVyaW9kaWNh
bD48YWx0LXBlcmlvZGljYWw+PGZ1bGwtdGl0bGU+UGVkaWF0ciBJbmZlY3QgRGlzIEo8L2Z1bGwt
dGl0bGU+PGFiYnItMT5UaGUgUGVkaWF0cmljIGluZmVjdGlvdXMgZGlzZWFzZSBqb3VybmFsPC9h
YmJyLTE+PC9hbHQtcGVyaW9kaWNhbD48cGFnZXM+NDgzLTc8L3BhZ2VzPjx2b2x1bWU+Mjg8L3Zv
bHVtZT48bnVtYmVyPjY8L251bWJlcj48ZWRpdGlvbj4yMDA5LzA2LzAyPC9lZGl0aW9uPjxrZXl3
b3Jkcz48a2V5d29yZD5BZHVsdDwva2V5d29yZD48a2V5d29yZD5BZnJpY2EgU291dGggb2YgdGhl
IFNhaGFyYTwva2V5d29yZD48a2V5d29yZD5BbnRpLUhJViBBZ2VudHMvcGhhcm1hY29sb2d5Lyp0
aGVyYXBldXRpYyB1c2U8L2tleXdvcmQ+PGtleXdvcmQ+KkFudGlyZXRyb3ZpcmFsIFRoZXJhcHks
IEhpZ2hseSBBY3RpdmU8L2tleXdvcmQ+PGtleXdvcmQ+KkJyZWFzdCBGZWVkaW5nPC9rZXl3b3Jk
PjxrZXl3b3JkPkNoaS1TcXVhcmUgRGlzdHJpYnV0aW9uPC9rZXl3b3JkPjxrZXl3b3JkPkRpc2Vh
c2UtRnJlZSBTdXJ2aXZhbDwva2V5d29yZD48a2V5d29yZD5GZW1hbGU8L2tleXdvcmQ+PGtleXdv
cmQ+SElWIEluZmVjdGlvbnMvKmRydWcgdGhlcmFweS8qdHJhbnNtaXNzaW9uPC9rZXl3b3JkPjxr
ZXl3b3JkPkhJVi0xLypkcnVnIGVmZmVjdHM8L2tleXdvcmQ+PGtleXdvcmQ+SHVtYW5zPC9rZXl3
b3JkPjxrZXl3b3JkPkluZmFudDwva2V5d29yZD48a2V5d29yZD5JbmZhbnQsIE5ld2Jvcm48L2tl
eXdvcmQ+PGtleXdvcmQ+SW5mZWN0aW91cyBEaXNlYXNlIFRyYW5zbWlzc2lvbiwgVmVydGljYWwv
KnByZXZlbnRpb24gJmFtcDsgY29udHJvbDwva2V5d29yZD48a2V5d29yZD5LYXBsYW4tTWVpZXIg
RXN0aW1hdGU8L2tleXdvcmQ+PGtleXdvcmQ+UHJlZ25hbmN5PC9rZXl3b3JkPjxrZXl3b3JkPlBy
ZWduYW5jeSBDb21wbGljYXRpb25zLCBJbmZlY3Rpb3VzL2RydWcgdGhlcmFweTwva2V5d29yZD48
a2V5d29yZD5Qcm9wb3J0aW9uYWwgSGF6YXJkcyBNb2RlbHM8L2tleXdvcmQ+PGtleXdvcmQ+Vmly
YWwgTG9hZDwva2V5d29yZD48L2tleXdvcmRzPjxkYXRlcz48eWVhcj4yMDA5PC95ZWFyPjxwdWIt
ZGF0ZXM+PGRhdGU+SnVuPC9kYXRlPjwvcHViLWRhdGVzPjwvZGF0ZXM+PGlzYm4+MDg5MS0zNjY4
IChQcmludCkmI3hEOzA4OTEtMzY2ODwvaXNibj48YWNjZXNzaW9uLW51bT4xOTQ4MzUxNjwvYWNj
ZXNzaW9uLW51bT48dXJscz48cmVsYXRlZC11cmxzPjx1cmw+aHR0cDovL2dyYXBoaWNzLnR4Lm92
aWQuY29tL292ZnRwZGZzL0ZQREROQ0RDR0FGTU5MMDAvZnMwNDcvb3ZmdC9saXZlL2d2MDI0LzAw
MDA2NDU0LzAwMDA2NDU0LTIwMDkwNjAwMC0wMDAwNi5wZGY8L3VybD48L3JlbGF0ZWQtdXJscz48
L3VybHM+PGVsZWN0cm9uaWMtcmVzb3VyY2UtbnVtPjEwLjEwOTcvSU5GLjBiMDEzZTMxODE5NTBj
NTY8L2VsZWN0cm9uaWMtcmVzb3VyY2UtbnVtPjxyZW1vdGUtZGF0YWJhc2UtcHJvdmlkZXI+Tmxt
PC9yZW1vdGUtZGF0YWJhc2UtcHJvdmlkZXI+PGxhbmd1YWdlPmVuZzwvbGFuZ3VhZ2U+PC9yZWNv
cmQ+PC9DaXRlPjxDaXRlPjxBdXRob3I+S2lsZXdvPC9BdXRob3I+PFllYXI+MjAwOTwvWWVhcj48
UmVjTnVtPjUyNzwvUmVjTnVtPjxyZWNvcmQ+PHJlYy1udW1iZXI+NTI3PC9yZWMtbnVtYmVyPjxm
b3JlaWduLWtleXM+PGtleSBhcHA9IkVOIiBkYi1pZD0idmZ2dHJ2c3pqeHZ2djllenJ0MXh4dmEw
cHA5ZjV3MmF6djJ2IiB0aW1lc3RhbXA9IjE0MjcxNDc1NzEiPjUyNzwva2V5PjwvZm9yZWlnbi1r
ZXlzPjxyZWYtdHlwZSBuYW1lPSJKb3VybmFsIEFydGljbGUiPjE3PC9yZWYtdHlwZT48Y29udHJp
YnV0b3JzPjxhdXRob3JzPjxhdXRob3I+S2lsZXdvLCBDLjwvYXV0aG9yPjxhdXRob3I+S2FybHNz
b24sIEsuPC9hdXRob3I+PGF1dGhvcj5OZ2FyaW5hLCBNLjwvYXV0aG9yPjxhdXRob3I+TWFzc2F3
ZSwgQS48L2F1dGhvcj48YXV0aG9yPkx5YW11eWEsIEUuPC9hdXRob3I+PGF1dGhvcj5Td2FpLCBB
LjwvYXV0aG9yPjxhdXRob3I+TGlweW9nYSwgUi48L2F1dGhvcj48YXV0aG9yPk1oYWx1LCBGLjwv
YXV0aG9yPjxhdXRob3I+QmliZXJmZWxkLCBHLjwvYXV0aG9yPjwvYXV0aG9ycz48L2NvbnRyaWJ1
dG9ycz48YXV0aC1hZGRyZXNzPk11aGltYmlsaSBVbml2ZXJzaXR5IG9mIEhlYWx0aCBhbmQgQWxs
aWVkIFNjaWVuY2VzLCBEYXIgZXMgU2FsYWFtLCBUYW56YW5pYS48L2F1dGgtYWRkcmVzcz48dGl0
bGVzPjx0aXRsZT5QcmV2ZW50aW9uIG9mIG1vdGhlci10by1jaGlsZCB0cmFuc21pc3Npb24gb2Yg
SElWLTEgdGhyb3VnaCBicmVhc3RmZWVkaW5nIGJ5IHRyZWF0aW5nIG1vdGhlcnMgd2l0aCB0cmlw
bGUgYW50aXJldHJvdmlyYWwgdGhlcmFweSBpbiBEYXIgZXMgU2FsYWFtLCBUYW56YW5pYTogdGhl
IE1pdHJhIFBsdXMgc3R1ZHk8L3RpdGxlPjxzZWNvbmRhcnktdGl0bGU+SiBBY3F1aXIgSW1tdW5l
IERlZmljIFN5bmRyPC9zZWNvbmRhcnktdGl0bGU+PGFsdC10aXRsZT5Kb3VybmFsIG9mIGFjcXVp
cmVkIGltbXVuZSBkZWZpY2llbmN5IHN5bmRyb21lcyAoMTk5OSk8L2FsdC10aXRsZT48L3RpdGxl
cz48cGVyaW9kaWNhbD48ZnVsbC10aXRsZT5KIEFjcXVpciBJbW11bmUgRGVmaWMgU3luZHI8L2Z1
bGwtdGl0bGU+PGFiYnItMT5Kb3VybmFsIG9mIGFjcXVpcmVkIGltbXVuZSBkZWZpY2llbmN5IHN5
bmRyb21lcyAoMTk5OSk8L2FiYnItMT48L3BlcmlvZGljYWw+PGFsdC1wZXJpb2RpY2FsPjxmdWxs
LXRpdGxlPkogQWNxdWlyIEltbXVuZSBEZWZpYyBTeW5kcjwvZnVsbC10aXRsZT48YWJici0xPkpv
dXJuYWwgb2YgYWNxdWlyZWQgaW1tdW5lIGRlZmljaWVuY3kgc3luZHJvbWVzICgxOTk5KTwvYWJi
ci0xPjwvYWx0LXBlcmlvZGljYWw+PHBhZ2VzPjQwNi0xNjwvcGFnZXM+PHZvbHVtZT41Mjwvdm9s
dW1lPjxudW1iZXI+MzwvbnVtYmVyPjxlZGl0aW9uPjIwMDkvMDkvMDU8L2VkaXRpb24+PGtleXdv
cmRzPjxrZXl3b3JkPkFkdWx0PC9rZXl3b3JkPjxrZXl3b3JkPkFudGktSElWIEFnZW50cy8qdGhl
cmFwZXV0aWMgdXNlPC9rZXl3b3JkPjxrZXl3b3JkPkFudGlyZXRyb3ZpcmFsIFRoZXJhcHksIEhp
Z2hseSBBY3RpdmU8L2tleXdvcmQ+PGtleXdvcmQ+KkJyZWFzdCBGZWVkaW5nPC9rZXl3b3JkPjxr
ZXl3b3JkPkZlbWFsZTwva2V5d29yZD48a2V5d29yZD5ISVYgSW5mZWN0aW9ucy8qZHJ1ZyB0aGVy
YXB5Lyp0cmFuc21pc3Npb248L2tleXdvcmQ+PGtleXdvcmQ+Kkhpdi0xPC9rZXl3b3JkPjxrZXl3
b3JkPkh1bWFuczwva2V5d29yZD48a2V5d29yZD5JbmZhbnQ8L2tleXdvcmQ+PGtleXdvcmQ+SW5m
YW50LCBOZXdib3JuPC9rZXl3b3JkPjxrZXl3b3JkPk1hbGU8L2tleXdvcmQ+PGtleXdvcmQ+UHJl
Z25hbmN5PC9rZXl3b3JkPjxrZXl3b3JkPlRhbnphbmlhL2VwaWRlbWlvbG9neTwva2V5d29yZD48
a2V5d29yZD5Zb3VuZyBBZHVsdDwva2V5d29yZD48L2tleXdvcmRzPjxkYXRlcz48eWVhcj4yMDA5
PC95ZWFyPjxwdWItZGF0ZXM+PGRhdGU+Tm92IDE8L2RhdGU+PC9wdWItZGF0ZXM+PC9kYXRlcz48
aXNibj4xNTI1LTQxMzU8L2lzYm4+PGFjY2Vzc2lvbi1udW0+MTk3MzAyNjk8L2FjY2Vzc2lvbi1u
dW0+PHVybHM+PC91cmxzPjxlbGVjdHJvbmljLXJlc291cmNlLW51bT4xMC4xMDk3L1FBSS4wYjAx
M2UzMTgxYjMyM2ZmPC9lbGVjdHJvbmljLXJlc291cmNlLW51bT48cmVtb3RlLWRhdGFiYXNlLXBy
b3ZpZGVyPk5sbTwvcmVtb3RlLWRhdGFiYXNlLXByb3ZpZGVyPjxsYW5ndWFnZT5lbmc8L2xhbmd1
YWdlPjwvcmVjb3JkPjwvQ2l0ZT48L0VuZE5vdGU+AG==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825593" w:rsidRPr="006671E7">
        <w:rPr>
          <w:rFonts w:asciiTheme="majorBidi" w:hAnsiTheme="majorBidi" w:cstheme="majorBidi"/>
          <w:sz w:val="24"/>
          <w:szCs w:val="24"/>
        </w:rPr>
      </w:r>
      <w:r w:rsidR="00825593" w:rsidRPr="006671E7">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5" w:tooltip="Alvarez-Uria, 2012 #433" w:history="1">
        <w:r w:rsidR="00CA4028">
          <w:rPr>
            <w:rFonts w:asciiTheme="majorBidi" w:hAnsiTheme="majorBidi" w:cstheme="majorBidi"/>
            <w:noProof/>
            <w:sz w:val="24"/>
            <w:szCs w:val="24"/>
          </w:rPr>
          <w:t>5</w:t>
        </w:r>
      </w:hyperlink>
      <w:r w:rsidR="00BC7134">
        <w:rPr>
          <w:rFonts w:asciiTheme="majorBidi" w:hAnsiTheme="majorBidi" w:cstheme="majorBidi"/>
          <w:noProof/>
          <w:sz w:val="24"/>
          <w:szCs w:val="24"/>
        </w:rPr>
        <w:t>,</w:t>
      </w:r>
      <w:hyperlink w:anchor="_ENREF_11" w:tooltip="Coovadia, 2012 #451" w:history="1">
        <w:r w:rsidR="00CA4028">
          <w:rPr>
            <w:rFonts w:asciiTheme="majorBidi" w:hAnsiTheme="majorBidi" w:cstheme="majorBidi"/>
            <w:noProof/>
            <w:sz w:val="24"/>
            <w:szCs w:val="24"/>
          </w:rPr>
          <w:t>11</w:t>
        </w:r>
      </w:hyperlink>
      <w:r w:rsidR="00BC7134">
        <w:rPr>
          <w:rFonts w:asciiTheme="majorBidi" w:hAnsiTheme="majorBidi" w:cstheme="majorBidi"/>
          <w:noProof/>
          <w:sz w:val="24"/>
          <w:szCs w:val="24"/>
        </w:rPr>
        <w:t>,</w:t>
      </w:r>
      <w:hyperlink w:anchor="_ENREF_22" w:tooltip="Thomas, 2011 #472" w:history="1">
        <w:r w:rsidR="00CA4028">
          <w:rPr>
            <w:rFonts w:asciiTheme="majorBidi" w:hAnsiTheme="majorBidi" w:cstheme="majorBidi"/>
            <w:noProof/>
            <w:sz w:val="24"/>
            <w:szCs w:val="24"/>
          </w:rPr>
          <w:t>22-24</w:t>
        </w:r>
      </w:hyperlink>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BC7134">
        <w:rPr>
          <w:rFonts w:asciiTheme="majorBidi" w:hAnsiTheme="majorBidi" w:cstheme="majorBidi"/>
          <w:noProof/>
          <w:sz w:val="24"/>
          <w:szCs w:val="24"/>
        </w:rPr>
        <w:t>]</w:t>
      </w:r>
      <w:r w:rsidR="00825593" w:rsidRPr="006671E7">
        <w:rPr>
          <w:rFonts w:asciiTheme="majorBidi" w:hAnsiTheme="majorBidi" w:cstheme="majorBidi"/>
          <w:sz w:val="24"/>
          <w:szCs w:val="24"/>
        </w:rPr>
        <w:fldChar w:fldCharType="end"/>
      </w:r>
      <w:r w:rsidR="006671E7" w:rsidRPr="006671E7">
        <w:rPr>
          <w:rFonts w:asciiTheme="majorBidi" w:hAnsiTheme="majorBidi" w:cstheme="majorBidi"/>
          <w:sz w:val="24"/>
          <w:szCs w:val="24"/>
        </w:rPr>
        <w:t xml:space="preserve">, and </w:t>
      </w:r>
      <w:r w:rsidR="00EA6EF0">
        <w:rPr>
          <w:rFonts w:asciiTheme="majorBidi" w:hAnsiTheme="majorBidi" w:cstheme="majorBidi"/>
          <w:sz w:val="24"/>
          <w:szCs w:val="24"/>
        </w:rPr>
        <w:t xml:space="preserve">the </w:t>
      </w:r>
      <w:r w:rsidR="006671E7" w:rsidRPr="006671E7">
        <w:rPr>
          <w:rFonts w:asciiTheme="majorBidi" w:hAnsiTheme="majorBidi" w:cstheme="majorBidi"/>
          <w:sz w:val="24"/>
          <w:szCs w:val="24"/>
        </w:rPr>
        <w:t xml:space="preserve">remaining five reported HIV transmissions </w:t>
      </w:r>
      <w:r w:rsidR="00C8321A">
        <w:rPr>
          <w:rFonts w:asciiTheme="majorBidi" w:hAnsiTheme="majorBidi" w:cstheme="majorBidi"/>
          <w:sz w:val="24"/>
          <w:szCs w:val="24"/>
        </w:rPr>
        <w:t>at a later age</w:t>
      </w:r>
      <w:r w:rsidR="006671E7" w:rsidRPr="006671E7">
        <w:rPr>
          <w:rFonts w:asciiTheme="majorBidi" w:hAnsiTheme="majorBidi" w:cstheme="majorBidi"/>
          <w:sz w:val="24"/>
          <w:szCs w:val="24"/>
        </w:rPr>
        <w:t xml:space="preserve"> </w:t>
      </w:r>
      <w:r w:rsidR="006671E7" w:rsidRPr="006671E7">
        <w:rPr>
          <w:rFonts w:asciiTheme="majorBidi" w:hAnsiTheme="majorBidi" w:cstheme="majorBidi"/>
          <w:sz w:val="24"/>
          <w:szCs w:val="24"/>
        </w:rPr>
        <w:fldChar w:fldCharType="begin">
          <w:fldData xml:space="preserve">PEVuZE5vdGU+PENpdGU+PEF1dGhvcj5QZWx0aWVyPC9BdXRob3I+PFllYXI+MjAwOTwvWWVhcj48
UmVjTnVtPjUyNjwvUmVjTnVtPjxJRFRleHQ+QnJlYXN0ZmVlZGluZyB3aXRoIG1hdGVybmFsIGFu
dGlyZXRyb3ZpcmFsIHRoZXJhcHkgb3IgZm9ybXVsYSBmZWVkaW5nIHRvIHByZXZlbnQgSElWIHBv
c3RuYXRhbCBtb3RoZXItdG8tY2hpbGQgdHJhbnNtaXNzaW9uIGluIFJ3YW5kYTwvSURUZXh0PjxE
aXNwbGF5VGV4dD5bMTksIDIxLCAyNSwgMjcsIDI4XTwvRGlzcGxheVRleHQ+PHJlY29yZD48cmVj
LW51bWJlcj41MjY8L3JlYy1udW1iZXI+PGZvcmVpZ24ta2V5cz48a2V5IGFwcD0iRU4iIGRiLWlk
PSJ2ZnZ0cnZzemp4dnZ2OWV6cnQxeHh2YTBwcDlmNXcyYXp2MnYiIHRpbWVzdGFtcD0iMTQyNzE0
NzU3MSI+NTI2PC9rZXk+PC9mb3JlaWduLWtleXM+PHJlZi10eXBlIG5hbWU9IkpvdXJuYWwgQXJ0
aWNsZSI+MTc8L3JlZi10eXBlPjxjb250cmlidXRvcnM+PGF1dGhvcnM+PGF1dGhvcj5QZWx0aWVy
LCBDLiBBLjwvYXV0aG9yPjxhdXRob3I+TmRheWlzYWJhLCBHLiBGLjwvYXV0aG9yPjxhdXRob3I+
TGVwYWdlLCBQLjwvYXV0aG9yPjxhdXRob3I+dmFuIEdyaWVuc3ZlbiwgSi48L2F1dGhvcj48YXV0
aG9yPkxlcm95LCBWLjwvYXV0aG9yPjxhdXRob3I+UGhhcm0sIEMuIE8uPC9hdXRob3I+PGF1dGhv
cj5OZGltdWJhbnppLCBQLiBDLjwvYXV0aG9yPjxhdXRob3I+Q291cnRlaWxsZSwgTy48L2F1dGhv
cj48YXV0aG9yPkFyZW5kdCwgVi48L2F1dGhvcj48L2F1dGhvcnM+PC9jb250cmlidXRvcnM+PGF1
dGgtYWRkcmVzcz5JTlQgMTA4IEVTVEhFUiBQaGFzZSAyIFByb2plY3QgL0x1eGVtYm91cmcgKEx1
eC1EZXZlbG9wbWVudCkgaW4gS2lnYWxpLCBSd2FuZGEuIGFsZXhhbmRyYXBlbHRpZXJAaG90bWFp
bC5jb208L2F1dGgtYWRkcmVzcz48dGl0bGVzPjx0aXRsZT5CcmVhc3RmZWVkaW5nIHdpdGggbWF0
ZXJuYWwgYW50aXJldHJvdmlyYWwgdGhlcmFweSBvciBmb3JtdWxhIGZlZWRpbmcgdG8gcHJldmVu
dCBISVYgcG9zdG5hdGFsIG1vdGhlci10by1jaGlsZCB0cmFuc21pc3Npb24gaW4gUndhbmRhPC90
aXRsZT48c2Vjb25kYXJ5LXRpdGxlPkFpZHM8L3NlY29uZGFyeS10aXRsZT48YWx0LXRpdGxlPkFJ
RFMgKExvbmRvbiwgRW5nbGFuZCk8L2FsdC10aXRsZT48L3RpdGxlcz48cGVyaW9kaWNhbD48ZnVs
bC10aXRsZT5BaWRzPC9mdWxsLXRpdGxlPjxhYmJyLTE+QUlEUyAoTG9uZG9uLCBFbmdsYW5kKTwv
YWJici0xPjwvcGVyaW9kaWNhbD48YWx0LXBlcmlvZGljYWw+PGZ1bGwtdGl0bGU+QWlkczwvZnVs
bC10aXRsZT48YWJici0xPkFJRFMgKExvbmRvbiwgRW5nbGFuZCk8L2FiYnItMT48L2FsdC1wZXJp
b2RpY2FsPjxwYWdlcz4yNDE1LTIzPC9wYWdlcz48dm9sdW1lPjIzPC92b2x1bWU+PG51bWJlcj4x
ODwvbnVtYmVyPjxlZGl0aW9uPjIwMDkvMDkvMDU8L2VkaXRpb24+PGtleXdvcmRzPjxrZXl3b3Jk
PkFkdWx0PC9rZXl3b3JkPjxrZXl3b3JkPkFudGlyZXRyb3ZpcmFsIFRoZXJhcHksIEhpZ2hseSBB
Y3RpdmUvKm1ldGhvZHM8L2tleXdvcmQ+PGtleXdvcmQ+KkJyZWFzdCBGZWVkaW5nPC9rZXl3b3Jk
PjxrZXl3b3JkPkNvaG9ydCBTdHVkaWVzPC9rZXl3b3JkPjxrZXl3b3JkPkZlbWFsZTwva2V5d29y
ZD48a2V5d29yZD5ISVYgSW5mZWN0aW9ucy9kcnVnIHRoZXJhcHkvZXBpZGVtaW9sb2d5Lyp0cmFu
c21pc3Npb248L2tleXdvcmQ+PGtleXdvcmQ+Kkhpdi0xPC9rZXl3b3JkPjxrZXl3b3JkPkh1bWFu
czwva2V5d29yZD48a2V5d29yZD5JbmZhbnQ8L2tleXdvcmQ+PGtleXdvcmQ+SW5mYW50IEZvcm11
bGEvKmFkbWluaXN0cmF0aW9uICZhbXA7IGRvc2FnZTwva2V5d29yZD48a2V5d29yZD5JbmZhbnQs
IE5ld2Jvcm48L2tleXdvcmQ+PGtleXdvcmQ+SW5mZWN0aW91cyBEaXNlYXNlIFRyYW5zbWlzc2lv
biwgVmVydGljYWwvKnByZXZlbnRpb24gJmFtcDsgY29udHJvbDwva2V5d29yZD48a2V5d29yZD5Q
b3N0LUV4cG9zdXJlIFByb3BoeWxheGlzL21ldGhvZHM8L2tleXdvcmQ+PGtleXdvcmQ+UHJlZ25h
bmN5PC9rZXl3b3JkPjxrZXl3b3JkPlByZWduYW5jeSBDb21wbGljYXRpb25zLCBJbmZlY3Rpb3Vz
L2RydWcgdGhlcmFweS9lcGlkZW1pb2xvZ3k8L2tleXdvcmQ+PGtleXdvcmQ+UndhbmRhL2VwaWRl
bWlvbG9neTwva2V5d29yZD48a2V5d29yZD5TdXJ2aXZhbCBBbmFseXNpczwva2V5d29yZD48L2tl
eXdvcmRzPjxkYXRlcz48eWVhcj4yMDA5PC95ZWFyPjxwdWItZGF0ZXM+PGRhdGU+Tm92IDI3PC9k
YXRlPjwvcHViLWRhdGVzPjwvZGF0ZXM+PGlzYm4+MDI2OS05MzcwPC9pc2JuPjxhY2Nlc3Npb24t
bnVtPjE5NzMwMzQ5PC9hY2Nlc3Npb24tbnVtPjx1cmxzPjxyZWxhdGVkLXVybHM+PHVybD5odHRw
Oi8vZ3JhcGhpY3MudHgub3ZpZC5jb20vb3ZmdHBkZnMvRlBERE5DRENHQUZNTkwwMC9mczA0Ny9v
dmZ0L2xpdmUvZ3YwMjQvMDAwMDIwMzAvMDAwMDIwMzAtMjAwOTExMjcwLTAwMDA1LnBkZjwvdXJs
PjwvcmVsYXRlZC11cmxzPjwvdXJscz48Y3VzdG9tMj5QbWMzMzA1NDYzPC9jdXN0b20yPjxjdXN0
b202PkhhbG1zMzk5NDAyPC9jdXN0b202PjxlbGVjdHJvbmljLXJlc291cmNlLW51bT4xMC4xMDk3
L1FBRC4wYjAxM2UzMjgzMmVjMjBkPC9lbGVjdHJvbmljLXJlc291cmNlLW51bT48cmVtb3RlLWRh
dGFiYXNlLXByb3ZpZGVyPk5sbTwvcmVtb3RlLWRhdGFiYXNlLXByb3ZpZGVyPjxsYW5ndWFnZT5l
bmc8L2xhbmd1YWdlPjwvcmVjb3JkPjwvQ2l0ZT48Q2l0ZT48QXV0aG9yPlNhZ2F5PC9BdXRob3I+
PFllYXI+MjAxNTwvWWVhcj48UmVjTnVtPjg1NzwvUmVjTnVtPjxJRFRleHQ+TW90aGVyLXRvLUNo
aWxkIFRyYW5zbWlzc2lvbiBPdXRjb21lcyBvZiBISVYtRXhwb3NlZCBJbmZhbnRzIEZvbGxvd2Vk
IFVwIGluIEpvcyBOb3J0aC1DZW50cmFsIE5pZ2VyaWE8L0lEVGV4dD48cmVjb3JkPjxyZWMtbnVt
YmVyPjg1NzwvcmVjLW51bWJlcj48Zm9yZWlnbi1rZXlzPjxrZXkgYXBwPSJFTiIgZGItaWQ9InZm
dnRydnN6anh2dnY5ZXpydDF4eHZhMHBwOWY1dzJhenYydiIgdGltZXN0YW1wPSIxNDM3MTE1NDU0
Ij44NTc8L2tleT48L2ZvcmVpZ24ta2V5cz48cmVmLXR5cGUgbmFtZT0iSm91cm5hbCBBcnRpY2xl
Ij4xNzwvcmVmLXR5cGU+PGNvbnRyaWJ1dG9ycz48YXV0aG9ycz48YXV0aG9yPlNhZ2F5LCBBLiBT
LjwvYXV0aG9yPjxhdXRob3I+RWJvbnlpLCBBLiBPLjwvYXV0aG9yPjxhdXRob3I+TWVsb25pLCBT
LiBULjwvYXV0aG9yPjxhdXRob3I+TXVzYSwgSi48L2F1dGhvcj48YXV0aG9yPk9ndWNoZSwgUy48
L2F1dGhvcj48YXV0aG9yPkVrd2VtcHUsIEMuIEMuPC9hdXRob3I+PGF1dGhvcj5PeWVib2RlLCBU
LjwvYXV0aG9yPjxhdXRob3I+RWplbGlvZ3UsIEUuPC9hdXRob3I+PGF1dGhvcj5JbWFkZSwgRy4g
RS48L2F1dGhvcj48YXV0aG9yPkFnYmFqaSwgTy4gTy48L2F1dGhvcj48YXV0aG9yPk9rb25rd28s
IFAuPC9hdXRob3I+PGF1dGhvcj5LYW5raSwgUC4gSi48L2F1dGhvcj48L2F1dGhvcnM+PC9jb250
cmlidXRvcnM+PGF1dGgtYWRkcmVzcz5EZXBhcnRtZW50IG9mIE9ic3RldHJpY3MgYW5kIEd5bmVj
b2xvZ3ksIFVuaXZlcnNpdHkgb2YgSm9zLCBKb3MsIE5pZ2VyaWEuIGF0c2FnYXk1OEB5YWhvby5j
b20uPC9hdXRoLWFkZHJlc3M+PHRpdGxlcz48dGl0bGU+TW90aGVyLXRvLUNoaWxkIFRyYW5zbWlz
c2lvbiBPdXRjb21lcyBvZiBISVYtRXhwb3NlZCBJbmZhbnRzIEZvbGxvd2VkIFVwIGluIEpvcyBO
b3J0aC1DZW50cmFsIE5pZ2VyaWE8L3RpdGxlPjxzZWNvbmRhcnktdGl0bGU+Q3VyciBISVYgUmVz
PC9zZWNvbmRhcnktdGl0bGU+PGFsdC10aXRsZT5DdXJyZW50IEhJViByZXNlYXJjaDwvYWx0LXRp
dGxlPjwvdGl0bGVzPjxhbHQtcGVyaW9kaWNhbD48ZnVsbC10aXRsZT5DdXJyZW50IEhpdiBSZXNl
YXJjaDwvZnVsbC10aXRsZT48L2FsdC1wZXJpb2RpY2FsPjxwYWdlcz4xOTMtMjAwPC9wYWdlcz48
dm9sdW1lPjEzPC92b2x1bWU+PG51bWJlcj4zPC9udW1iZXI+PGVkaXRpb24+MjAxNS8wNS8yMDwv
ZWRpdGlvbj48ZGF0ZXM+PHllYXI+MjAxNTwveWVhcj48L2RhdGVzPjxpc2JuPjE1NzAtMTYyeDwv
aXNibj48YWNjZXNzaW9uLW51bT4yNTk4NjM3MDwvYWNjZXNzaW9uLW51bT48dXJscz48L3VybHM+
PHJlbW90ZS1kYXRhYmFzZS1wcm92aWRlcj5ObG08L3JlbW90ZS1kYXRhYmFzZS1wcm92aWRlcj48
bGFuZ3VhZ2U+ZW5nPC9sYW5ndWFnZT48L3JlY29yZD48L0NpdGU+PENpdGU+PEF1dGhvcj5UaGFr
d2FsYWt3YTwvQXV0aG9yPjxZZWFyPjIwMTQ8L1llYXI+PFJlY051bT4zOTc8L1JlY051bT48SURU
ZXh0Pkdyb3d0aCBhbmQgSElWLWZyZWUgc3Vydml2YWwgb2YgSElWLWV4cG9zZWQgaW5mYW50cyBp
biBNYWxhd2k6IGEgcmFuZG9taXplZCB0cmlhbCBvZiB0d28gY29tcGxlbWVudGFyeSBmZWVkaW5n
IGludGVydmVudGlvbnMgaW4gdGhlIGNvbnRleHQgb2YgbWF0ZXJuYWwgYW50aXJldHJvdmlyYWwg
dGhlcmFweTwvSURUZXh0PjxyZWNvcmQ+PHJlYy1udW1iZXI+Mzk3PC9yZWMtbnVtYmVyPjxmb3Jl
aWduLWtleXM+PGtleSBhcHA9IkVOIiBkYi1pZD0idmZ2dHJ2c3pqeHZ2djllenJ0MXh4dmEwcHA5
ZjV3MmF6djJ2IiB0aW1lc3RhbXA9IjE0MjcxNDc1NjgiPjM5Nzwva2V5PjwvZm9yZWlnbi1rZXlz
PjxyZWYtdHlwZSBuYW1lPSJKb3VybmFsIEFydGljbGUiPjE3PC9yZWYtdHlwZT48Y29udHJpYnV0
b3JzPjxhdXRob3JzPjxhdXRob3I+VGhha3dhbGFrd2EsIEMuPC9hdXRob3I+PGF1dGhvcj5QaGly
aSwgQS48L2F1dGhvcj48YXV0aG9yPlJvbGxpbnMsIE4uPC9hdXRob3I+PGF1dGhvcj5IZWlrZW5z
LCBHLiBULjwvYXV0aG9yPjxhdXRob3I+QmFybmVsbCwgRS4gSy48L2F1dGhvcj48YXV0aG9yPk1h
bmFyeSwgTS48L2F1dGhvcj48L2F1dGhvcnM+PC9jb250cmlidXRvcnM+PGF1dGgtYWRkcmVzcz5E
ZXBhcnRtZW50cyBvZiAqQ29tbXVuaXR5IEhlYWx0aDsgZGFnZ2VyUGVkaWF0cmljcyBhbmQgQ2hp
bGQgSGVhbHRoLCBDb2xsZWdlIG9mIE1lZGljaW5lLCBVbml2ZXJzaXR5IG9mIE1hbGF3aSwgQmxh
bnR5cmUsIE1hbGF3aTsgZG91YmxlIGRhZ2dlckRlcGFydG1lbnQgb2YgTWF0ZXJuYWwsIE5ld2Jv
cm4sIENoaWxkIGFuZCBBZG9sZXNjZW50IEhlYWx0aCwgV29ybGQgSGVhbHRoIE9yZ2FuaXphdGlv
biwgR2VuZXZhLCBTd2l0emVybGFuZDsgYW5kIHNlY3Rpb24gc2lnbkRlcGFydG1lbnQgb2YgUGVk
aWF0cmljcywgV2FzaGluZ3RvbiBVbml2ZXJzaXR5IFNjaG9vbCBvZiBNZWRpY2luZSwgU3QgTG91
aXMsIE1PIDYzMTEwLjwvYXV0aC1hZGRyZXNzPjx0aXRsZXM+PHRpdGxlPkdyb3d0aCBhbmQgSElW
LWZyZWUgc3Vydml2YWwgb2YgSElWLWV4cG9zZWQgaW5mYW50cyBpbiBNYWxhd2k6IGEgcmFuZG9t
aXplZCB0cmlhbCBvZiB0d28gY29tcGxlbWVudGFyeSBmZWVkaW5nIGludGVydmVudGlvbnMgaW4g
dGhlIGNvbnRleHQgb2YgbWF0ZXJuYWwgYW50aXJldHJvdmlyYWwgdGhlcmFweTwvdGl0bGU+PHNl
Y29uZGFyeS10aXRsZT5KIEFjcXVpciBJbW11bmUgRGVmaWMgU3luZHI8L3NlY29uZGFyeS10aXRs
ZT48YWx0LXRpdGxlPkpvdXJuYWwgb2YgYWNxdWlyZWQgaW1tdW5lIGRlZmljaWVuY3kgc3luZHJv
bWVzICgxOTk5KTwvYWx0LXRpdGxlPjwvdGl0bGVzPjxwZXJpb2RpY2FsPjxmdWxsLXRpdGxlPkog
QWNxdWlyIEltbXVuZSBEZWZpYyBTeW5kcjwvZnVsbC10aXRsZT48YWJici0xPkpvdXJuYWwgb2Yg
YWNxdWlyZWQgaW1tdW5lIGRlZmljaWVuY3kgc3luZHJvbWVzICgxOTk5KTwvYWJici0xPjwvcGVy
aW9kaWNhbD48YWx0LXBlcmlvZGljYWw+PGZ1bGwtdGl0bGU+SiBBY3F1aXIgSW1tdW5lIERlZmlj
IFN5bmRyPC9mdWxsLXRpdGxlPjxhYmJyLTE+Sm91cm5hbCBvZiBhY3F1aXJlZCBpbW11bmUgZGVm
aWNpZW5jeSBzeW5kcm9tZXMgKDE5OTkpPC9hYmJyLTE+PC9hbHQtcGVyaW9kaWNhbD48cGFnZXM+
MTgxLTc8L3BhZ2VzPjx2b2x1bWU+NjY8L3ZvbHVtZT48bnVtYmVyPjI8L251bWJlcj48ZWRpdGlv
bj4yMDE0LzAzLzI2PC9lZGl0aW9uPjxrZXl3b3Jkcz48a2V5d29yZD5BbnRocm9wb21ldHJ5PC9r
ZXl3b3JkPjxrZXl3b3JkPkFudGktSElWIEFnZW50cy8qdGhlcmFwZXV0aWMgdXNlPC9rZXl3b3Jk
PjxrZXl3b3JkPkJyZWFzdCBGZWVkaW5nPC9rZXl3b3JkPjxrZXl3b3JkPkNENCBMeW1waG9jeXRl
IENvdW50PC9rZXl3b3JkPjxrZXl3b3JkPipDaGlsZCBEZXZlbG9wbWVudDwva2V5d29yZD48a2V5
d29yZD5DaGlsZCwgUHJlc2Nob29sPC9rZXl3b3JkPjxrZXl3b3JkPkRpc2Vhc2UtRnJlZSBTdXJ2
aXZhbDwva2V5d29yZD48a2V5d29yZD5GZW1hbGU8L2tleXdvcmQ+PGtleXdvcmQ+SElWIEluZmVj
dGlvbnMvKnByZXZlbnRpb24gJmFtcDsgY29udHJvbC90cmFuc21pc3Npb248L2tleXdvcmQ+PGtl
eXdvcmQ+SHVtYW5zPC9rZXl3b3JkPjxrZXl3b3JkPkluZmFudDwva2V5d29yZD48a2V5d29yZD4q
SW5mYW50IE51dHJpdGlvbmFsIFBoeXNpb2xvZ2ljYWwgUGhlbm9tZW5hPC9rZXl3b3JkPjxrZXl3
b3JkPkluZmVjdGlvdXMgRGlzZWFzZSBUcmFuc21pc3Npb24sIFZlcnRpY2FsLypwcmV2ZW50aW9u
ICZhbXA7IGNvbnRyb2w8L2tleXdvcmQ+PGtleXdvcmQ+SW50ZXJ2ZW50aW9uIFN0dWRpZXM8L2tl
eXdvcmQ+PGtleXdvcmQ+TWFsYXdpPC9rZXl3b3JkPjxrZXl3b3JkPk1hbGU8L2tleXdvcmQ+PGtl
eXdvcmQ+TWljcm9udXRyaWVudHMvYWRtaW5pc3RyYXRpb24gJmFtcDsgZG9zYWdlPC9rZXl3b3Jk
PjxrZXl3b3JkPlByZWduYW5jeTwva2V5d29yZD48a2V5d29yZD5QcmVnbmFuY3kgQ29tcGxpY2F0
aW9ucywgSW5mZWN0aW91cy9kcnVnIHRoZXJhcHkvdmlyb2xvZ3k8L2tleXdvcmQ+PGtleXdvcmQ+
UnVyYWwgUG9wdWxhdGlvbjwva2V5d29yZD48a2V5d29yZD5UcmVhdG1lbnQgT3V0Y29tZTwva2V5
d29yZD48L2tleXdvcmRzPjxkYXRlcz48eWVhcj4yMDE0PC95ZWFyPjxwdWItZGF0ZXM+PGRhdGU+
SnVuIDE8L2RhdGU+PC9wdWItZGF0ZXM+PC9kYXRlcz48aXNibj4xNTI1LTQxMzU8L2lzYm4+PGFj
Y2Vzc2lvbi1udW0+MjQ2NjIyOTY8L2FjY2Vzc2lvbi1udW0+PHVybHM+PC91cmxzPjxlbGVjdHJv
bmljLXJlc291cmNlLW51bT4xMC4xMDk3L3FhaS4wMDAwMDAwMDAwMDAwMTUwPC9lbGVjdHJvbmlj
LXJlc291cmNlLW51bT48cmVtb3RlLWRhdGFiYXNlLXByb3ZpZGVyPk5sbTwvcmVtb3RlLWRhdGFi
YXNlLXByb3ZpZGVyPjxsYW5ndWFnZT5lbmc8L2xhbmd1YWdlPjwvcmVjb3JkPjwvQ2l0ZT48Q2l0
ZT48QXV0aG9yPkdpdWxpYW5vPC9BdXRob3I+PFllYXI+MjAxMzwvWWVhcj48UmVjTnVtPjA8L1Jl
Y051bT48SURUZXh0Pk1hdGVybmFsIGFudGlyZXRyb3ZpcmFsIHRoZXJhcHkgZm9yIHRoZSBwcmV2
ZW50aW9uIG9mIG1vdGhlci10by1jaGlsZCB0cmFuc21pc3Npb24gb2YgSElWIGluIE1hbGF3aTog
bWF0ZXJuYWwgYW5kIGluZmFudCBvdXRjb21lcyB0d28geWVhcnMgYWZ0ZXIgZGVsaXZlcnk8L0lE
VGV4dD48cmVjb3JkPjxrZXl3b3Jkcz48a2V5d29yZD5BZHVsdDwva2V5d29yZD48a2V5d29yZD5B
bnRpLUhJViBBZ2VudHMvYWRtaW5pc3RyYXRpb24gJmFtcDsgZG9zYWdlL2FkdmVyc2UgZWZmZWN0
cy8qdGhlcmFwZXV0aWMgdXNlPC9rZXl3b3JkPjxrZXl3b3JkPkFudGlyZXRyb3ZpcmFsIFRoZXJh
cHksIEhpZ2hseSBBY3RpdmU8L2tleXdvcmQ+PGtleXdvcmQ+Q0Q0IEx5bXBob2N5dGUgQ291bnQ8
L2tleXdvcmQ+PGtleXdvcmQ+RmVtYWxlPC9rZXl3b3JkPjxrZXl3b3JkPkZvbGxvdy1VcCBTdHVk
aWVzPC9rZXl3b3JkPjxrZXl3b3JkPkhJViBJbmZlY3Rpb25zLypkcnVnIHRoZXJhcHkvbW9ydGFs
aXR5L3ByZXZlbnRpb24gJmFtcDsgY29udHJvbC8qdHJhbnNtaXNzaW9uPC9rZXl3b3JkPjxrZXl3
b3JkPkh1bWFuczwva2V5d29yZD48a2V5d29yZD5JbmZhbnQ8L2tleXdvcmQ+PGtleXdvcmQ+SW5m
YW50IE1vcnRhbGl0eTwva2V5d29yZD48a2V5d29yZD4qSW5mZWN0aW91cyBEaXNlYXNlIFRyYW5z
bWlzc2lvbiwgVmVydGljYWwvcHJldmVudGlvbiAmYW1wOyBjb250cm9sPC9rZXl3b3JkPjxrZXl3
b3JkPk1hbGF3aTwva2V5d29yZD48a2V5d29yZD5NYWxlPC9rZXl3b3JkPjxrZXl3b3JkPlByZWdu
YW5jeTwva2V5d29yZD48a2V5d29yZD4qUHJlZ25hbmN5IENvbXBsaWNhdGlvbnMsIEluZmVjdGlv
dXM8L2tleXdvcmQ+PGtleXdvcmQ+VHJlYXRtZW50IE91dGNvbWU8L2tleXdvcmQ+PGtleXdvcmQ+
VmlyYWwgTG9hZDwva2V5d29yZD48a2V5d29yZD5Zb3VuZyBBZHVsdDwva2V5d29yZD48L2tleXdv
cmRzPjxpc2JuPjE5MzItNjIwMzwvaXNibj48Y3VzdG9tMj5QbWMzNzE2ODg3PC9jdXN0b20yPjx0
aXRsZXM+PHRpdGxlPk1hdGVybmFsIGFudGlyZXRyb3ZpcmFsIHRoZXJhcHkgZm9yIHRoZSBwcmV2
ZW50aW9uIG9mIG1vdGhlci10by1jaGlsZCB0cmFuc21pc3Npb24gb2YgSElWIGluIE1hbGF3aTog
bWF0ZXJuYWwgYW5kIGluZmFudCBvdXRjb21lcyB0d28geWVhcnMgYWZ0ZXIgZGVsaXZlcnk8L3Rp
dGxlPjxzZWNvbmRhcnktdGl0bGU+UExvUyBPbmU8L3NlY29uZGFyeS10aXRsZT48YWx0LXRpdGxl
PlBsb1Mgb25lPC9hbHQtdGl0bGU+PC90aXRsZXM+PHBhZ2VzPmU2ODk1MDwvcGFnZXM+PG51bWJl
cj43PC9udW1iZXI+PGNvbnRyaWJ1dG9ycz48YXV0aG9ycz48YXV0aG9yPkdpdWxpYW5vLCBNLjwv
YXV0aG9yPjxhdXRob3I+QW5kcmVvdHRpLCBNLjwvYXV0aG9yPjxhdXRob3I+TGlvdHRhLCBHLjwv
YXV0aG9yPjxhdXRob3I+SmVyZSwgSC48L2F1dGhvcj48YXV0aG9yPlNhZ25vLCBKLiBCLjwvYXV0
aG9yPjxhdXRob3I+TWF1bGlkaSwgTS48L2F1dGhvcj48YXV0aG9yPk1hbmNpbmVsbGksIFMuPC9h
dXRob3I+PGF1dGhvcj5CdW9ub21vLCBFLjwvYXV0aG9yPjxhdXRob3I+U2NhcmNlbGxhLCBQLjwv
YXV0aG9yPjxhdXRob3I+UGlyaWxsbywgTS4gRi48L2F1dGhvcj48YXV0aG9yPkFtaWNpLCBSLjwv
YXV0aG9yPjxhdXRob3I+Q2VmZmEsIFMuPC9hdXRob3I+PGF1dGhvcj5WZWxsYSwgUy48L2F1dGhv
cj48YXV0aG9yPlBhbG9tYmksIEwuPC9hdXRob3I+PGF1dGhvcj5NYXJhenppLCBNLiBDLjwvYXV0
aG9yPjwvYXV0aG9ycz48L2NvbnRyaWJ1dG9ycz48ZWRpdGlvbj4yMDEzLzA3LzMxPC9lZGl0aW9u
PjxsYW5ndWFnZT5lbmc8L2xhbmd1YWdlPjxhZGRlZC1kYXRlIGZvcm1hdD0idXRjIj4xNDQwOTUy
NTM2PC9hZGRlZC1kYXRlPjxyZWYtdHlwZSBuYW1lPSJKb3VybmFsIEFydGljbGUiPjE3PC9yZWYt
dHlwZT48YXV0aC1hZGRyZXNzPkRlcGFydG1lbnQgb2YgVGhlcmFwZXV0aWMgUmVzZWFyY2ggYW5k
IE1lZGljaW5lcyBFdmFsdWF0aW9uLCBJc3RpdHV0byBTdXBlcmlvcmUgZGkgU2FuaXRhLCBSb21l
LCBJdGFseS4gbWFyaW5hLmdpdWxpYW5vQGlzcy5pdDwvYXV0aC1hZGRyZXNzPjxkYXRlcz48eWVh
cj4yMDEzPC95ZWFyPjwvZGF0ZXM+PHJlbW90ZS1kYXRhYmFzZS1wcm92aWRlcj5OTE08L3JlbW90
ZS1kYXRhYmFzZS1wcm92aWRlcj48cmVjLW51bWJlcj4xNjc3PC9yZWMtbnVtYmVyPjxsYXN0LXVw
ZGF0ZWQtZGF0ZSBmb3JtYXQ9InV0YyI+MTQ0MDk1MjUzNjwvbGFzdC11cGRhdGVkLWRhdGU+PGFj
Y2Vzc2lvbi1udW0+MjM4OTQzNzk8L2FjY2Vzc2lvbi1udW0+PGVsZWN0cm9uaWMtcmVzb3VyY2Ut
bnVtPjEwLjEzNzEvam91cm5hbC5wb25lLjAwNjg5NTA8L2VsZWN0cm9uaWMtcmVzb3VyY2UtbnVt
Pjx2b2x1bWU+ODwvdm9sdW1lPjwvcmVjb3JkPjwvQ2l0ZT48Q2l0ZT48QXV0aG9yPkphbWllc29u
PC9BdXRob3I+PFllYXI+MjAxMjwvWWVhcj48UmVjTnVtPjQzOTwvUmVjTnVtPjxJRFRleHQ+TWF0
ZXJuYWwgYW5kIGluZmFudCBhbnRpcmV0cm92aXJhbCByZWdpbWVucyB0byBwcmV2ZW50IHBvc3Ru
YXRhbCBISVYtMSB0cmFuc21pc3Npb246IDQ4LXdlZWsgZm9sbG93LXVwIG9mIHRoZSBCQU4gcmFu
ZG9taXNlZCBjb250cm9sbGVkIHRyaWFsPC9JRFRleHQ+PHJlY29yZD48cmVjLW51bWJlcj40Mzk8
L3JlYy1udW1iZXI+PGZvcmVpZ24ta2V5cz48a2V5IGFwcD0iRU4iIGRiLWlkPSJ2ZnZ0cnZzemp4
dnZ2OWV6cnQxeHh2YTBwcDlmNXcyYXp2MnYiIHRpbWVzdGFtcD0iMTQyNzE0NzU2OSI+NDM5PC9r
ZXk+PC9mb3JlaWduLWtleXM+PHJlZi10eXBlIG5hbWU9IkpvdXJuYWwgQXJ0aWNsZSI+MTc8L3Jl
Zi10eXBlPjxjb250cmlidXRvcnM+PGF1dGhvcnM+PGF1dGhvcj5KYW1pZXNvbiwgRC4gSi48L2F1
dGhvcj48YXV0aG9yPkNoYXNlbGEsIEMuIFMuPC9hdXRob3I+PGF1dGhvcj5IdWRnZW5zLCBNLiBH
LjwvYXV0aG9yPjxhdXRob3I+S2luZywgQy4gQy48L2F1dGhvcj48YXV0aG9yPktvdXJ0aXMsIEEu
IFAuPC9hdXRob3I+PGF1dGhvcj5LYXlpcmEsIEQuPC9hdXRob3I+PGF1dGhvcj5Ib3NzZWluaXBv
dXIsIE0uIEMuPC9hdXRob3I+PGF1dGhvcj5LYW13ZW5kbywgRC4gRC48L2F1dGhvcj48YXV0aG9y
PkVsbGluZ3RvbiwgUy4gUi48L2F1dGhvcj48YXV0aG9yPldpZW5lciwgSi4gQi48L2F1dGhvcj48
YXV0aG9yPkZpc2N1cywgUy4gQS48L2F1dGhvcj48YXV0aG9yPlRlZ2hhLCBHLjwvYXV0aG9yPjxh
dXRob3I+TW9mb2xvLCBJLiBBLjwvYXV0aG9yPjxhdXRob3I+U2ljaGFsaSwgRC4gUy48L2F1dGhv
cj48YXV0aG9yPkFkYWlyLCBMLiBTLjwvYXV0aG9yPjxhdXRob3I+S25pZ2h0LCBSLiBKLjwvYXV0
aG9yPjxhdXRob3I+TWFydGluc29uLCBGLjwvYXV0aG9yPjxhdXRob3I+S2FjaGVjaGUsIFouPC9h
dXRob3I+PGF1dGhvcj5Tb2tvLCBBLjwvYXV0aG9yPjxhdXRob3I+SG9mZm1hbiwgSS48L2F1dGhv
cj48YXV0aG9yPnZhbiBkZXIgSG9yc3QsIEMuPC9hdXRob3I+PC9hdXRob3JzPjwvY29udHJpYnV0
b3JzPjxhdXRoLWFkZHJlc3M+VVMgQ2VudGVycyBmb3IgRGlzZWFzZSBDb250cm9sIGFuZCBQcmV2
ZW50aW9uLCBBdGxhbnRhLCBHQSAzMDM0MSwgVVNBLiBkamowQGNkYy5nb3Y8L2F1dGgtYWRkcmVz
cz48dGl0bGVzPjx0aXRsZT5NYXRlcm5hbCBhbmQgaW5mYW50IGFudGlyZXRyb3ZpcmFsIHJlZ2lt
ZW5zIHRvIHByZXZlbnQgcG9zdG5hdGFsIEhJVi0xIHRyYW5zbWlzc2lvbjogNDgtd2VlayBmb2xs
b3ctdXAgb2YgdGhlIEJBTiByYW5kb21pc2VkIGNvbnRyb2xsZWQgdHJpYWw8L3RpdGxlPjxzZWNv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LXBlcmlvZGljYWw+PHBhZ2VzPjI0NDktNTg8L3BhZ2VzPjx2b2x1bWU+Mzc5PC92b2x1bWU+PG51
bWJlcj45ODM1PC9udW1iZXI+PGVkaXRpb24+MjAxMi8wNS8wMTwvZWRpdGlvbj48a2V5d29yZHM+
PGtleXdvcmQ+QWR1bHQ8L2tleXdvcmQ+PGtleXdvcmQ+QW50aS1SZXRyb3ZpcmFsIEFnZW50cy8q
YWRtaW5pc3RyYXRpb24gJmFtcDsgZG9zYWdlPC9rZXl3b3JkPjxrZXl3b3JkPkJyZWFzdCBGZWVk
aW5nPC9rZXl3b3JkPjxrZXl3b3JkPkZlbWFsZTwva2V5d29yZD48a2V5d29yZD5Gb2xsb3ctVXAg
U3R1ZGllczwva2V5d29yZD48a2V5d29yZD5ISVYgSW5mZWN0aW9ucy9kcnVnIHRoZXJhcHkvKnBy
ZXZlbnRpb24gJmFtcDsgY29udHJvbC90cmFuc21pc3Npb248L2tleXdvcmQ+PGtleXdvcmQ+Kkhp
di0xPC9rZXl3b3JkPjxrZXl3b3JkPkh1bWFuczwva2V5d29yZD48a2V5d29yZD5JbmZhbnQsIE5l
d2Jvcm48L2tleXdvcmQ+PGtleXdvcmQ+SW5mZWN0aW91cyBEaXNlYXNlIFRyYW5zbWlzc2lvbiwg
VmVydGljYWwvKnByZXZlbnRpb24gJmFtcDsgY29udHJvbDwva2V5d29yZD48a2V5d29yZD5MYW1p
dnVkaW5lL2FkbWluaXN0cmF0aW9uICZhbXA7IGRvc2FnZTwva2V5d29yZD48a2V5d29yZD5OZXZp
cmFwaW5lL2FkbWluaXN0cmF0aW9uICZhbXA7IGRvc2FnZTwva2V5d29yZD48a2V5d29yZD5QcmVn
bmFuY3k8L2tleXdvcmQ+PGtleXdvcmQ+WW91bmcgQWR1bHQ8L2tleXdvcmQ+PGtleXdvcmQ+Wmlk
b3Z1ZGluZS9hZG1pbmlzdHJhdGlvbiAmYW1wOyBkb3NhZ2U8L2tleXdvcmQ+PC9rZXl3b3Jkcz48
ZGF0ZXM+PHllYXI+MjAxMjwveWVhcj48cHViLWRhdGVzPjxkYXRlPkp1biAzMDwvZGF0ZT48L3B1
Yi1kYXRlcz48L2RhdGVzPjxpc2JuPjAxNDAtNjczNjwvaXNibj48YWNjZXNzaW9uLW51bT4yMjU0
MTQxODwvYWNjZXNzaW9uLW51bT48dXJscz48cmVsYXRlZC11cmxzPjx1cmw+aHR0cDovL3d3dy5u
Y2JpLm5sbS5uaWguZ292L3BtYy9hcnRpY2xlcy9QTUMzNjYxMjA2L3BkZi9uaWhtcy00NjU0MTAu
cGRmPC91cmw+PC9yZWxhdGVkLXVybHM+PC91cmxzPjxjdXN0b20yPlBtYzM2NjEyMDY8L2N1c3Rv
bTI+PGN1c3RvbTY+TmlobXM0NjU0MTA8L2N1c3RvbTY+PGVsZWN0cm9uaWMtcmVzb3VyY2UtbnVt
PjEwLjEwMTYvczAxNDAtNjczNigxMik2MDMyMS0zPC9lbGVjdHJvbmljLXJlc291cmNlLW51bT48
cmVtb3RlLWRhdGFiYXNlLXByb3ZpZGVyPk5sbTwvcmVtb3RlLWRhdGFiYXNlLXByb3ZpZGVyPjxs
YW5ndWFnZT5lbmc8L2xhbmd1YWdlPjwvcmVjb3JkPjwvQ2l0ZT48L0VuZE5vdGU+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PEVuZE5vdGU+PENpdGU+PEF1dGhvcj5QZWx0aWVyPC9BdXRob3I+PFllYXI+MjAwOTwvWWVhcj48
UmVjTnVtPjUyNjwvUmVjTnVtPjxJRFRleHQ+QnJlYXN0ZmVlZGluZyB3aXRoIG1hdGVybmFsIGFu
dGlyZXRyb3ZpcmFsIHRoZXJhcHkgb3IgZm9ybXVsYSBmZWVkaW5nIHRvIHByZXZlbnQgSElWIHBv
c3RuYXRhbCBtb3RoZXItdG8tY2hpbGQgdHJhbnNtaXNzaW9uIGluIFJ3YW5kYTwvSURUZXh0PjxE
aXNwbGF5VGV4dD5bMTksIDIxLCAyNSwgMjcsIDI4XTwvRGlzcGxheVRleHQ+PHJlY29yZD48cmVj
LW51bWJlcj41MjY8L3JlYy1udW1iZXI+PGZvcmVpZ24ta2V5cz48a2V5IGFwcD0iRU4iIGRiLWlk
PSJ2ZnZ0cnZzemp4dnZ2OWV6cnQxeHh2YTBwcDlmNXcyYXp2MnYiIHRpbWVzdGFtcD0iMTQyNzE0
NzU3MSI+NTI2PC9rZXk+PC9mb3JlaWduLWtleXM+PHJlZi10eXBlIG5hbWU9IkpvdXJuYWwgQXJ0
aWNsZSI+MTc8L3JlZi10eXBlPjxjb250cmlidXRvcnM+PGF1dGhvcnM+PGF1dGhvcj5QZWx0aWVy
LCBDLiBBLjwvYXV0aG9yPjxhdXRob3I+TmRheWlzYWJhLCBHLiBGLjwvYXV0aG9yPjxhdXRob3I+
TGVwYWdlLCBQLjwvYXV0aG9yPjxhdXRob3I+dmFuIEdyaWVuc3ZlbiwgSi48L2F1dGhvcj48YXV0
aG9yPkxlcm95LCBWLjwvYXV0aG9yPjxhdXRob3I+UGhhcm0sIEMuIE8uPC9hdXRob3I+PGF1dGhv
cj5OZGltdWJhbnppLCBQLiBDLjwvYXV0aG9yPjxhdXRob3I+Q291cnRlaWxsZSwgTy48L2F1dGhv
cj48YXV0aG9yPkFyZW5kdCwgVi48L2F1dGhvcj48L2F1dGhvcnM+PC9jb250cmlidXRvcnM+PGF1
dGgtYWRkcmVzcz5JTlQgMTA4IEVTVEhFUiBQaGFzZSAyIFByb2plY3QgL0x1eGVtYm91cmcgKEx1
eC1EZXZlbG9wbWVudCkgaW4gS2lnYWxpLCBSd2FuZGEuIGFsZXhhbmRyYXBlbHRpZXJAaG90bWFp
bC5jb208L2F1dGgtYWRkcmVzcz48dGl0bGVzPjx0aXRsZT5CcmVhc3RmZWVkaW5nIHdpdGggbWF0
ZXJuYWwgYW50aXJldHJvdmlyYWwgdGhlcmFweSBvciBmb3JtdWxhIGZlZWRpbmcgdG8gcHJldmVu
dCBISVYgcG9zdG5hdGFsIG1vdGhlci10by1jaGlsZCB0cmFuc21pc3Npb24gaW4gUndhbmRhPC90
aXRsZT48c2Vjb25kYXJ5LXRpdGxlPkFpZHM8L3NlY29uZGFyeS10aXRsZT48YWx0LXRpdGxlPkFJ
RFMgKExvbmRvbiwgRW5nbGFuZCk8L2FsdC10aXRsZT48L3RpdGxlcz48cGVyaW9kaWNhbD48ZnVs
bC10aXRsZT5BaWRzPC9mdWxsLXRpdGxlPjxhYmJyLTE+QUlEUyAoTG9uZG9uLCBFbmdsYW5kKTwv
YWJici0xPjwvcGVyaW9kaWNhbD48YWx0LXBlcmlvZGljYWw+PGZ1bGwtdGl0bGU+QWlkczwvZnVs
bC10aXRsZT48YWJici0xPkFJRFMgKExvbmRvbiwgRW5nbGFuZCk8L2FiYnItMT48L2FsdC1wZXJp
b2RpY2FsPjxwYWdlcz4yNDE1LTIzPC9wYWdlcz48dm9sdW1lPjIzPC92b2x1bWU+PG51bWJlcj4x
ODwvbnVtYmVyPjxlZGl0aW9uPjIwMDkvMDkvMDU8L2VkaXRpb24+PGtleXdvcmRzPjxrZXl3b3Jk
PkFkdWx0PC9rZXl3b3JkPjxrZXl3b3JkPkFudGlyZXRyb3ZpcmFsIFRoZXJhcHksIEhpZ2hseSBB
Y3RpdmUvKm1ldGhvZHM8L2tleXdvcmQ+PGtleXdvcmQ+KkJyZWFzdCBGZWVkaW5nPC9rZXl3b3Jk
PjxrZXl3b3JkPkNvaG9ydCBTdHVkaWVzPC9rZXl3b3JkPjxrZXl3b3JkPkZlbWFsZTwva2V5d29y
ZD48a2V5d29yZD5ISVYgSW5mZWN0aW9ucy9kcnVnIHRoZXJhcHkvZXBpZGVtaW9sb2d5Lyp0cmFu
c21pc3Npb248L2tleXdvcmQ+PGtleXdvcmQ+Kkhpdi0xPC9rZXl3b3JkPjxrZXl3b3JkPkh1bWFu
czwva2V5d29yZD48a2V5d29yZD5JbmZhbnQ8L2tleXdvcmQ+PGtleXdvcmQ+SW5mYW50IEZvcm11
bGEvKmFkbWluaXN0cmF0aW9uICZhbXA7IGRvc2FnZTwva2V5d29yZD48a2V5d29yZD5JbmZhbnQs
IE5ld2Jvcm48L2tleXdvcmQ+PGtleXdvcmQ+SW5mZWN0aW91cyBEaXNlYXNlIFRyYW5zbWlzc2lv
biwgVmVydGljYWwvKnByZXZlbnRpb24gJmFtcDsgY29udHJvbDwva2V5d29yZD48a2V5d29yZD5Q
b3N0LUV4cG9zdXJlIFByb3BoeWxheGlzL21ldGhvZHM8L2tleXdvcmQ+PGtleXdvcmQ+UHJlZ25h
bmN5PC9rZXl3b3JkPjxrZXl3b3JkPlByZWduYW5jeSBDb21wbGljYXRpb25zLCBJbmZlY3Rpb3Vz
L2RydWcgdGhlcmFweS9lcGlkZW1pb2xvZ3k8L2tleXdvcmQ+PGtleXdvcmQ+UndhbmRhL2VwaWRl
bWlvbG9neTwva2V5d29yZD48a2V5d29yZD5TdXJ2aXZhbCBBbmFseXNpczwva2V5d29yZD48L2tl
eXdvcmRzPjxkYXRlcz48eWVhcj4yMDA5PC95ZWFyPjxwdWItZGF0ZXM+PGRhdGU+Tm92IDI3PC9k
YXRlPjwvcHViLWRhdGVzPjwvZGF0ZXM+PGlzYm4+MDI2OS05MzcwPC9pc2JuPjxhY2Nlc3Npb24t
bnVtPjE5NzMwMzQ5PC9hY2Nlc3Npb24tbnVtPjx1cmxzPjxyZWxhdGVkLXVybHM+PHVybD5odHRw
Oi8vZ3JhcGhpY3MudHgub3ZpZC5jb20vb3ZmdHBkZnMvRlBERE5DRENHQUZNTkwwMC9mczA0Ny9v
dmZ0L2xpdmUvZ3YwMjQvMDAwMDIwMzAvMDAwMDIwMzAtMjAwOTExMjcwLTAwMDA1LnBkZjwvdXJs
PjwvcmVsYXRlZC11cmxzPjwvdXJscz48Y3VzdG9tMj5QbWMzMzA1NDYzPC9jdXN0b20yPjxjdXN0
b202PkhhbG1zMzk5NDAyPC9jdXN0b202PjxlbGVjdHJvbmljLXJlc291cmNlLW51bT4xMC4xMDk3
L1FBRC4wYjAxM2UzMjgzMmVjMjBkPC9lbGVjdHJvbmljLXJlc291cmNlLW51bT48cmVtb3RlLWRh
dGFiYXNlLXByb3ZpZGVyPk5sbTwvcmVtb3RlLWRhdGFiYXNlLXByb3ZpZGVyPjxsYW5ndWFnZT5l
bmc8L2xhbmd1YWdlPjwvcmVjb3JkPjwvQ2l0ZT48Q2l0ZT48QXV0aG9yPlNhZ2F5PC9BdXRob3I+
PFllYXI+MjAxNTwvWWVhcj48UmVjTnVtPjg1NzwvUmVjTnVtPjxJRFRleHQ+TW90aGVyLXRvLUNo
aWxkIFRyYW5zbWlzc2lvbiBPdXRjb21lcyBvZiBISVYtRXhwb3NlZCBJbmZhbnRzIEZvbGxvd2Vk
IFVwIGluIEpvcyBOb3J0aC1DZW50cmFsIE5pZ2VyaWE8L0lEVGV4dD48cmVjb3JkPjxyZWMtbnVt
YmVyPjg1NzwvcmVjLW51bWJlcj48Zm9yZWlnbi1rZXlzPjxrZXkgYXBwPSJFTiIgZGItaWQ9InZm
dnRydnN6anh2dnY5ZXpydDF4eHZhMHBwOWY1dzJhenYydiIgdGltZXN0YW1wPSIxNDM3MTE1NDU0
Ij44NTc8L2tleT48L2ZvcmVpZ24ta2V5cz48cmVmLXR5cGUgbmFtZT0iSm91cm5hbCBBcnRpY2xl
Ij4xNzwvcmVmLXR5cGU+PGNvbnRyaWJ1dG9ycz48YXV0aG9ycz48YXV0aG9yPlNhZ2F5LCBBLiBT
LjwvYXV0aG9yPjxhdXRob3I+RWJvbnlpLCBBLiBPLjwvYXV0aG9yPjxhdXRob3I+TWVsb25pLCBT
LiBULjwvYXV0aG9yPjxhdXRob3I+TXVzYSwgSi48L2F1dGhvcj48YXV0aG9yPk9ndWNoZSwgUy48
L2F1dGhvcj48YXV0aG9yPkVrd2VtcHUsIEMuIEMuPC9hdXRob3I+PGF1dGhvcj5PeWVib2RlLCBU
LjwvYXV0aG9yPjxhdXRob3I+RWplbGlvZ3UsIEUuPC9hdXRob3I+PGF1dGhvcj5JbWFkZSwgRy4g
RS48L2F1dGhvcj48YXV0aG9yPkFnYmFqaSwgTy4gTy48L2F1dGhvcj48YXV0aG9yPk9rb25rd28s
IFAuPC9hdXRob3I+PGF1dGhvcj5LYW5raSwgUC4gSi48L2F1dGhvcj48L2F1dGhvcnM+PC9jb250
cmlidXRvcnM+PGF1dGgtYWRkcmVzcz5EZXBhcnRtZW50IG9mIE9ic3RldHJpY3MgYW5kIEd5bmVj
b2xvZ3ksIFVuaXZlcnNpdHkgb2YgSm9zLCBKb3MsIE5pZ2VyaWEuIGF0c2FnYXk1OEB5YWhvby5j
b20uPC9hdXRoLWFkZHJlc3M+PHRpdGxlcz48dGl0bGU+TW90aGVyLXRvLUNoaWxkIFRyYW5zbWlz
c2lvbiBPdXRjb21lcyBvZiBISVYtRXhwb3NlZCBJbmZhbnRzIEZvbGxvd2VkIFVwIGluIEpvcyBO
b3J0aC1DZW50cmFsIE5pZ2VyaWE8L3RpdGxlPjxzZWNvbmRhcnktdGl0bGU+Q3VyciBISVYgUmVz
PC9zZWNvbmRhcnktdGl0bGU+PGFsdC10aXRsZT5DdXJyZW50IEhJViByZXNlYXJjaDwvYWx0LXRp
dGxlPjwvdGl0bGVzPjxhbHQtcGVyaW9kaWNhbD48ZnVsbC10aXRsZT5DdXJyZW50IEhpdiBSZXNl
YXJjaDwvZnVsbC10aXRsZT48L2FsdC1wZXJpb2RpY2FsPjxwYWdlcz4xOTMtMjAwPC9wYWdlcz48
dm9sdW1lPjEzPC92b2x1bWU+PG51bWJlcj4zPC9udW1iZXI+PGVkaXRpb24+MjAxNS8wNS8yMDwv
ZWRpdGlvbj48ZGF0ZXM+PHllYXI+MjAxNTwveWVhcj48L2RhdGVzPjxpc2JuPjE1NzAtMTYyeDwv
aXNibj48YWNjZXNzaW9uLW51bT4yNTk4NjM3MDwvYWNjZXNzaW9uLW51bT48dXJscz48L3VybHM+
PHJlbW90ZS1kYXRhYmFzZS1wcm92aWRlcj5ObG08L3JlbW90ZS1kYXRhYmFzZS1wcm92aWRlcj48
bGFuZ3VhZ2U+ZW5nPC9sYW5ndWFnZT48L3JlY29yZD48L0NpdGU+PENpdGU+PEF1dGhvcj5UaGFr
d2FsYWt3YTwvQXV0aG9yPjxZZWFyPjIwMTQ8L1llYXI+PFJlY051bT4zOTc8L1JlY051bT48SURU
ZXh0Pkdyb3d0aCBhbmQgSElWLWZyZWUgc3Vydml2YWwgb2YgSElWLWV4cG9zZWQgaW5mYW50cyBp
biBNYWxhd2k6IGEgcmFuZG9taXplZCB0cmlhbCBvZiB0d28gY29tcGxlbWVudGFyeSBmZWVkaW5n
IGludGVydmVudGlvbnMgaW4gdGhlIGNvbnRleHQgb2YgbWF0ZXJuYWwgYW50aXJldHJvdmlyYWwg
dGhlcmFweTwvSURUZXh0PjxyZWNvcmQ+PHJlYy1udW1iZXI+Mzk3PC9yZWMtbnVtYmVyPjxmb3Jl
aWduLWtleXM+PGtleSBhcHA9IkVOIiBkYi1pZD0idmZ2dHJ2c3pqeHZ2djllenJ0MXh4dmEwcHA5
ZjV3MmF6djJ2IiB0aW1lc3RhbXA9IjE0MjcxNDc1NjgiPjM5Nzwva2V5PjwvZm9yZWlnbi1rZXlz
PjxyZWYtdHlwZSBuYW1lPSJKb3VybmFsIEFydGljbGUiPjE3PC9yZWYtdHlwZT48Y29udHJpYnV0
b3JzPjxhdXRob3JzPjxhdXRob3I+VGhha3dhbGFrd2EsIEMuPC9hdXRob3I+PGF1dGhvcj5QaGly
aSwgQS48L2F1dGhvcj48YXV0aG9yPlJvbGxpbnMsIE4uPC9hdXRob3I+PGF1dGhvcj5IZWlrZW5z
LCBHLiBULjwvYXV0aG9yPjxhdXRob3I+QmFybmVsbCwgRS4gSy48L2F1dGhvcj48YXV0aG9yPk1h
bmFyeSwgTS48L2F1dGhvcj48L2F1dGhvcnM+PC9jb250cmlidXRvcnM+PGF1dGgtYWRkcmVzcz5E
ZXBhcnRtZW50cyBvZiAqQ29tbXVuaXR5IEhlYWx0aDsgZGFnZ2VyUGVkaWF0cmljcyBhbmQgQ2hp
bGQgSGVhbHRoLCBDb2xsZWdlIG9mIE1lZGljaW5lLCBVbml2ZXJzaXR5IG9mIE1hbGF3aSwgQmxh
bnR5cmUsIE1hbGF3aTsgZG91YmxlIGRhZ2dlckRlcGFydG1lbnQgb2YgTWF0ZXJuYWwsIE5ld2Jv
cm4sIENoaWxkIGFuZCBBZG9sZXNjZW50IEhlYWx0aCwgV29ybGQgSGVhbHRoIE9yZ2FuaXphdGlv
biwgR2VuZXZhLCBTd2l0emVybGFuZDsgYW5kIHNlY3Rpb24gc2lnbkRlcGFydG1lbnQgb2YgUGVk
aWF0cmljcywgV2FzaGluZ3RvbiBVbml2ZXJzaXR5IFNjaG9vbCBvZiBNZWRpY2luZSwgU3QgTG91
aXMsIE1PIDYzMTEwLjwvYXV0aC1hZGRyZXNzPjx0aXRsZXM+PHRpdGxlPkdyb3d0aCBhbmQgSElW
LWZyZWUgc3Vydml2YWwgb2YgSElWLWV4cG9zZWQgaW5mYW50cyBpbiBNYWxhd2k6IGEgcmFuZG9t
aXplZCB0cmlhbCBvZiB0d28gY29tcGxlbWVudGFyeSBmZWVkaW5nIGludGVydmVudGlvbnMgaW4g
dGhlIGNvbnRleHQgb2YgbWF0ZXJuYWwgYW50aXJldHJvdmlyYWwgdGhlcmFweTwvdGl0bGU+PHNl
Y29uZGFyeS10aXRsZT5KIEFjcXVpciBJbW11bmUgRGVmaWMgU3luZHI8L3NlY29uZGFyeS10aXRs
ZT48YWx0LXRpdGxlPkpvdXJuYWwgb2YgYWNxdWlyZWQgaW1tdW5lIGRlZmljaWVuY3kgc3luZHJv
bWVzICgxOTk5KTwvYWx0LXRpdGxlPjwvdGl0bGVzPjxwZXJpb2RpY2FsPjxmdWxsLXRpdGxlPkog
QWNxdWlyIEltbXVuZSBEZWZpYyBTeW5kcjwvZnVsbC10aXRsZT48YWJici0xPkpvdXJuYWwgb2Yg
YWNxdWlyZWQgaW1tdW5lIGRlZmljaWVuY3kgc3luZHJvbWVzICgxOTk5KTwvYWJici0xPjwvcGVy
aW9kaWNhbD48YWx0LXBlcmlvZGljYWw+PGZ1bGwtdGl0bGU+SiBBY3F1aXIgSW1tdW5lIERlZmlj
IFN5bmRyPC9mdWxsLXRpdGxlPjxhYmJyLTE+Sm91cm5hbCBvZiBhY3F1aXJlZCBpbW11bmUgZGVm
aWNpZW5jeSBzeW5kcm9tZXMgKDE5OTkpPC9hYmJyLTE+PC9hbHQtcGVyaW9kaWNhbD48cGFnZXM+
MTgxLTc8L3BhZ2VzPjx2b2x1bWU+NjY8L3ZvbHVtZT48bnVtYmVyPjI8L251bWJlcj48ZWRpdGlv
bj4yMDE0LzAzLzI2PC9lZGl0aW9uPjxrZXl3b3Jkcz48a2V5d29yZD5BbnRocm9wb21ldHJ5PC9r
ZXl3b3JkPjxrZXl3b3JkPkFudGktSElWIEFnZW50cy8qdGhlcmFwZXV0aWMgdXNlPC9rZXl3b3Jk
PjxrZXl3b3JkPkJyZWFzdCBGZWVkaW5nPC9rZXl3b3JkPjxrZXl3b3JkPkNENCBMeW1waG9jeXRl
IENvdW50PC9rZXl3b3JkPjxrZXl3b3JkPipDaGlsZCBEZXZlbG9wbWVudDwva2V5d29yZD48a2V5
d29yZD5DaGlsZCwgUHJlc2Nob29sPC9rZXl3b3JkPjxrZXl3b3JkPkRpc2Vhc2UtRnJlZSBTdXJ2
aXZhbDwva2V5d29yZD48a2V5d29yZD5GZW1hbGU8L2tleXdvcmQ+PGtleXdvcmQ+SElWIEluZmVj
dGlvbnMvKnByZXZlbnRpb24gJmFtcDsgY29udHJvbC90cmFuc21pc3Npb248L2tleXdvcmQ+PGtl
eXdvcmQ+SHVtYW5zPC9rZXl3b3JkPjxrZXl3b3JkPkluZmFudDwva2V5d29yZD48a2V5d29yZD4q
SW5mYW50IE51dHJpdGlvbmFsIFBoeXNpb2xvZ2ljYWwgUGhlbm9tZW5hPC9rZXl3b3JkPjxrZXl3
b3JkPkluZmVjdGlvdXMgRGlzZWFzZSBUcmFuc21pc3Npb24sIFZlcnRpY2FsLypwcmV2ZW50aW9u
ICZhbXA7IGNvbnRyb2w8L2tleXdvcmQ+PGtleXdvcmQ+SW50ZXJ2ZW50aW9uIFN0dWRpZXM8L2tl
eXdvcmQ+PGtleXdvcmQ+TWFsYXdpPC9rZXl3b3JkPjxrZXl3b3JkPk1hbGU8L2tleXdvcmQ+PGtl
eXdvcmQ+TWljcm9udXRyaWVudHMvYWRtaW5pc3RyYXRpb24gJmFtcDsgZG9zYWdlPC9rZXl3b3Jk
PjxrZXl3b3JkPlByZWduYW5jeTwva2V5d29yZD48a2V5d29yZD5QcmVnbmFuY3kgQ29tcGxpY2F0
aW9ucywgSW5mZWN0aW91cy9kcnVnIHRoZXJhcHkvdmlyb2xvZ3k8L2tleXdvcmQ+PGtleXdvcmQ+
UnVyYWwgUG9wdWxhdGlvbjwva2V5d29yZD48a2V5d29yZD5UcmVhdG1lbnQgT3V0Y29tZTwva2V5
d29yZD48L2tleXdvcmRzPjxkYXRlcz48eWVhcj4yMDE0PC95ZWFyPjxwdWItZGF0ZXM+PGRhdGU+
SnVuIDE8L2RhdGU+PC9wdWItZGF0ZXM+PC9kYXRlcz48aXNibj4xNTI1LTQxMzU8L2lzYm4+PGFj
Y2Vzc2lvbi1udW0+MjQ2NjIyOTY8L2FjY2Vzc2lvbi1udW0+PHVybHM+PC91cmxzPjxlbGVjdHJv
bmljLXJlc291cmNlLW51bT4xMC4xMDk3L3FhaS4wMDAwMDAwMDAwMDAwMTUwPC9lbGVjdHJvbmlj
LXJlc291cmNlLW51bT48cmVtb3RlLWRhdGFiYXNlLXByb3ZpZGVyPk5sbTwvcmVtb3RlLWRhdGFi
YXNlLXByb3ZpZGVyPjxsYW5ndWFnZT5lbmc8L2xhbmd1YWdlPjwvcmVjb3JkPjwvQ2l0ZT48Q2l0
ZT48QXV0aG9yPkdpdWxpYW5vPC9BdXRob3I+PFllYXI+MjAxMzwvWWVhcj48UmVjTnVtPjA8L1Jl
Y051bT48SURUZXh0Pk1hdGVybmFsIGFudGlyZXRyb3ZpcmFsIHRoZXJhcHkgZm9yIHRoZSBwcmV2
ZW50aW9uIG9mIG1vdGhlci10by1jaGlsZCB0cmFuc21pc3Npb24gb2YgSElWIGluIE1hbGF3aTog
bWF0ZXJuYWwgYW5kIGluZmFudCBvdXRjb21lcyB0d28geWVhcnMgYWZ0ZXIgZGVsaXZlcnk8L0lE
VGV4dD48cmVjb3JkPjxrZXl3b3Jkcz48a2V5d29yZD5BZHVsdDwva2V5d29yZD48a2V5d29yZD5B
bnRpLUhJViBBZ2VudHMvYWRtaW5pc3RyYXRpb24gJmFtcDsgZG9zYWdlL2FkdmVyc2UgZWZmZWN0
cy8qdGhlcmFwZXV0aWMgdXNlPC9rZXl3b3JkPjxrZXl3b3JkPkFudGlyZXRyb3ZpcmFsIFRoZXJh
cHksIEhpZ2hseSBBY3RpdmU8L2tleXdvcmQ+PGtleXdvcmQ+Q0Q0IEx5bXBob2N5dGUgQ291bnQ8
L2tleXdvcmQ+PGtleXdvcmQ+RmVtYWxlPC9rZXl3b3JkPjxrZXl3b3JkPkZvbGxvdy1VcCBTdHVk
aWVzPC9rZXl3b3JkPjxrZXl3b3JkPkhJViBJbmZlY3Rpb25zLypkcnVnIHRoZXJhcHkvbW9ydGFs
aXR5L3ByZXZlbnRpb24gJmFtcDsgY29udHJvbC8qdHJhbnNtaXNzaW9uPC9rZXl3b3JkPjxrZXl3
b3JkPkh1bWFuczwva2V5d29yZD48a2V5d29yZD5JbmZhbnQ8L2tleXdvcmQ+PGtleXdvcmQ+SW5m
YW50IE1vcnRhbGl0eTwva2V5d29yZD48a2V5d29yZD4qSW5mZWN0aW91cyBEaXNlYXNlIFRyYW5z
bWlzc2lvbiwgVmVydGljYWwvcHJldmVudGlvbiAmYW1wOyBjb250cm9sPC9rZXl3b3JkPjxrZXl3
b3JkPk1hbGF3aTwva2V5d29yZD48a2V5d29yZD5NYWxlPC9rZXl3b3JkPjxrZXl3b3JkPlByZWdu
YW5jeTwva2V5d29yZD48a2V5d29yZD4qUHJlZ25hbmN5IENvbXBsaWNhdGlvbnMsIEluZmVjdGlv
dXM8L2tleXdvcmQ+PGtleXdvcmQ+VHJlYXRtZW50IE91dGNvbWU8L2tleXdvcmQ+PGtleXdvcmQ+
VmlyYWwgTG9hZDwva2V5d29yZD48a2V5d29yZD5Zb3VuZyBBZHVsdDwva2V5d29yZD48L2tleXdv
cmRzPjxpc2JuPjE5MzItNjIwMzwvaXNibj48Y3VzdG9tMj5QbWMzNzE2ODg3PC9jdXN0b20yPjx0
aXRsZXM+PHRpdGxlPk1hdGVybmFsIGFudGlyZXRyb3ZpcmFsIHRoZXJhcHkgZm9yIHRoZSBwcmV2
ZW50aW9uIG9mIG1vdGhlci10by1jaGlsZCB0cmFuc21pc3Npb24gb2YgSElWIGluIE1hbGF3aTog
bWF0ZXJuYWwgYW5kIGluZmFudCBvdXRjb21lcyB0d28geWVhcnMgYWZ0ZXIgZGVsaXZlcnk8L3Rp
dGxlPjxzZWNvbmRhcnktdGl0bGU+UExvUyBPbmU8L3NlY29uZGFyeS10aXRsZT48YWx0LXRpdGxl
PlBsb1Mgb25lPC9hbHQtdGl0bGU+PC90aXRsZXM+PHBhZ2VzPmU2ODk1MDwvcGFnZXM+PG51bWJl
cj43PC9udW1iZXI+PGNvbnRyaWJ1dG9ycz48YXV0aG9ycz48YXV0aG9yPkdpdWxpYW5vLCBNLjwv
YXV0aG9yPjxhdXRob3I+QW5kcmVvdHRpLCBNLjwvYXV0aG9yPjxhdXRob3I+TGlvdHRhLCBHLjwv
YXV0aG9yPjxhdXRob3I+SmVyZSwgSC48L2F1dGhvcj48YXV0aG9yPlNhZ25vLCBKLiBCLjwvYXV0
aG9yPjxhdXRob3I+TWF1bGlkaSwgTS48L2F1dGhvcj48YXV0aG9yPk1hbmNpbmVsbGksIFMuPC9h
dXRob3I+PGF1dGhvcj5CdW9ub21vLCBFLjwvYXV0aG9yPjxhdXRob3I+U2NhcmNlbGxhLCBQLjwv
YXV0aG9yPjxhdXRob3I+UGlyaWxsbywgTS4gRi48L2F1dGhvcj48YXV0aG9yPkFtaWNpLCBSLjwv
YXV0aG9yPjxhdXRob3I+Q2VmZmEsIFMuPC9hdXRob3I+PGF1dGhvcj5WZWxsYSwgUy48L2F1dGhv
cj48YXV0aG9yPlBhbG9tYmksIEwuPC9hdXRob3I+PGF1dGhvcj5NYXJhenppLCBNLiBDLjwvYXV0
aG9yPjwvYXV0aG9ycz48L2NvbnRyaWJ1dG9ycz48ZWRpdGlvbj4yMDEzLzA3LzMxPC9lZGl0aW9u
PjxsYW5ndWFnZT5lbmc8L2xhbmd1YWdlPjxhZGRlZC1kYXRlIGZvcm1hdD0idXRjIj4xNDQwOTUy
NTM2PC9hZGRlZC1kYXRlPjxyZWYtdHlwZSBuYW1lPSJKb3VybmFsIEFydGljbGUiPjE3PC9yZWYt
dHlwZT48YXV0aC1hZGRyZXNzPkRlcGFydG1lbnQgb2YgVGhlcmFwZXV0aWMgUmVzZWFyY2ggYW5k
IE1lZGljaW5lcyBFdmFsdWF0aW9uLCBJc3RpdHV0byBTdXBlcmlvcmUgZGkgU2FuaXRhLCBSb21l
LCBJdGFseS4gbWFyaW5hLmdpdWxpYW5vQGlzcy5pdDwvYXV0aC1hZGRyZXNzPjxkYXRlcz48eWVh
cj4yMDEzPC95ZWFyPjwvZGF0ZXM+PHJlbW90ZS1kYXRhYmFzZS1wcm92aWRlcj5OTE08L3JlbW90
ZS1kYXRhYmFzZS1wcm92aWRlcj48cmVjLW51bWJlcj4xNjc3PC9yZWMtbnVtYmVyPjxsYXN0LXVw
ZGF0ZWQtZGF0ZSBmb3JtYXQ9InV0YyI+MTQ0MDk1MjUzNjwvbGFzdC11cGRhdGVkLWRhdGU+PGFj
Y2Vzc2lvbi1udW0+MjM4OTQzNzk8L2FjY2Vzc2lvbi1udW0+PGVsZWN0cm9uaWMtcmVzb3VyY2Ut
bnVtPjEwLjEzNzEvam91cm5hbC5wb25lLjAwNjg5NTA8L2VsZWN0cm9uaWMtcmVzb3VyY2UtbnVt
Pjx2b2x1bWU+ODwvdm9sdW1lPjwvcmVjb3JkPjwvQ2l0ZT48Q2l0ZT48QXV0aG9yPkphbWllc29u
PC9BdXRob3I+PFllYXI+MjAxMjwvWWVhcj48UmVjTnVtPjQzOTwvUmVjTnVtPjxJRFRleHQ+TWF0
ZXJuYWwgYW5kIGluZmFudCBhbnRpcmV0cm92aXJhbCByZWdpbWVucyB0byBwcmV2ZW50IHBvc3Ru
YXRhbCBISVYtMSB0cmFuc21pc3Npb246IDQ4LXdlZWsgZm9sbG93LXVwIG9mIHRoZSBCQU4gcmFu
ZG9taXNlZCBjb250cm9sbGVkIHRyaWFsPC9JRFRleHQ+PHJlY29yZD48cmVjLW51bWJlcj40Mzk8
L3JlYy1udW1iZXI+PGZvcmVpZ24ta2V5cz48a2V5IGFwcD0iRU4iIGRiLWlkPSJ2ZnZ0cnZzemp4
dnZ2OWV6cnQxeHh2YTBwcDlmNXcyYXp2MnYiIHRpbWVzdGFtcD0iMTQyNzE0NzU2OSI+NDM5PC9r
ZXk+PC9mb3JlaWduLWtleXM+PHJlZi10eXBlIG5hbWU9IkpvdXJuYWwgQXJ0aWNsZSI+MTc8L3Jl
Zi10eXBlPjxjb250cmlidXRvcnM+PGF1dGhvcnM+PGF1dGhvcj5KYW1pZXNvbiwgRC4gSi48L2F1
dGhvcj48YXV0aG9yPkNoYXNlbGEsIEMuIFMuPC9hdXRob3I+PGF1dGhvcj5IdWRnZW5zLCBNLiBH
LjwvYXV0aG9yPjxhdXRob3I+S2luZywgQy4gQy48L2F1dGhvcj48YXV0aG9yPktvdXJ0aXMsIEEu
IFAuPC9hdXRob3I+PGF1dGhvcj5LYXlpcmEsIEQuPC9hdXRob3I+PGF1dGhvcj5Ib3NzZWluaXBv
dXIsIE0uIEMuPC9hdXRob3I+PGF1dGhvcj5LYW13ZW5kbywgRC4gRC48L2F1dGhvcj48YXV0aG9y
PkVsbGluZ3RvbiwgUy4gUi48L2F1dGhvcj48YXV0aG9yPldpZW5lciwgSi4gQi48L2F1dGhvcj48
YXV0aG9yPkZpc2N1cywgUy4gQS48L2F1dGhvcj48YXV0aG9yPlRlZ2hhLCBHLjwvYXV0aG9yPjxh
dXRob3I+TW9mb2xvLCBJLiBBLjwvYXV0aG9yPjxhdXRob3I+U2ljaGFsaSwgRC4gUy48L2F1dGhv
cj48YXV0aG9yPkFkYWlyLCBMLiBTLjwvYXV0aG9yPjxhdXRob3I+S25pZ2h0LCBSLiBKLjwvYXV0
aG9yPjxhdXRob3I+TWFydGluc29uLCBGLjwvYXV0aG9yPjxhdXRob3I+S2FjaGVjaGUsIFouPC9h
dXRob3I+PGF1dGhvcj5Tb2tvLCBBLjwvYXV0aG9yPjxhdXRob3I+SG9mZm1hbiwgSS48L2F1dGhv
cj48YXV0aG9yPnZhbiBkZXIgSG9yc3QsIEMuPC9hdXRob3I+PC9hdXRob3JzPjwvY29udHJpYnV0
b3JzPjxhdXRoLWFkZHJlc3M+VVMgQ2VudGVycyBmb3IgRGlzZWFzZSBDb250cm9sIGFuZCBQcmV2
ZW50aW9uLCBBdGxhbnRhLCBHQSAzMDM0MSwgVVNBLiBkamowQGNkYy5nb3Y8L2F1dGgtYWRkcmVz
cz48dGl0bGVzPjx0aXRsZT5NYXRlcm5hbCBhbmQgaW5mYW50IGFudGlyZXRyb3ZpcmFsIHJlZ2lt
ZW5zIHRvIHByZXZlbnQgcG9zdG5hdGFsIEhJVi0xIHRyYW5zbWlzc2lvbjogNDgtd2VlayBmb2xs
b3ctdXAgb2YgdGhlIEJBTiByYW5kb21pc2VkIGNvbnRyb2xsZWQgdHJpYWw8L3RpdGxlPjxzZWNv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LXBlcmlvZGljYWw+PHBhZ2VzPjI0NDktNTg8L3BhZ2VzPjx2b2x1bWU+Mzc5PC92b2x1bWU+PG51
bWJlcj45ODM1PC9udW1iZXI+PGVkaXRpb24+MjAxMi8wNS8wMTwvZWRpdGlvbj48a2V5d29yZHM+
PGtleXdvcmQ+QWR1bHQ8L2tleXdvcmQ+PGtleXdvcmQ+QW50aS1SZXRyb3ZpcmFsIEFnZW50cy8q
YWRtaW5pc3RyYXRpb24gJmFtcDsgZG9zYWdlPC9rZXl3b3JkPjxrZXl3b3JkPkJyZWFzdCBGZWVk
aW5nPC9rZXl3b3JkPjxrZXl3b3JkPkZlbWFsZTwva2V5d29yZD48a2V5d29yZD5Gb2xsb3ctVXAg
U3R1ZGllczwva2V5d29yZD48a2V5d29yZD5ISVYgSW5mZWN0aW9ucy9kcnVnIHRoZXJhcHkvKnBy
ZXZlbnRpb24gJmFtcDsgY29udHJvbC90cmFuc21pc3Npb248L2tleXdvcmQ+PGtleXdvcmQ+Kkhp
di0xPC9rZXl3b3JkPjxrZXl3b3JkPkh1bWFuczwva2V5d29yZD48a2V5d29yZD5JbmZhbnQsIE5l
d2Jvcm48L2tleXdvcmQ+PGtleXdvcmQ+SW5mZWN0aW91cyBEaXNlYXNlIFRyYW5zbWlzc2lvbiwg
VmVydGljYWwvKnByZXZlbnRpb24gJmFtcDsgY29udHJvbDwva2V5d29yZD48a2V5d29yZD5MYW1p
dnVkaW5lL2FkbWluaXN0cmF0aW9uICZhbXA7IGRvc2FnZTwva2V5d29yZD48a2V5d29yZD5OZXZp
cmFwaW5lL2FkbWluaXN0cmF0aW9uICZhbXA7IGRvc2FnZTwva2V5d29yZD48a2V5d29yZD5QcmVn
bmFuY3k8L2tleXdvcmQ+PGtleXdvcmQ+WW91bmcgQWR1bHQ8L2tleXdvcmQ+PGtleXdvcmQ+Wmlk
b3Z1ZGluZS9hZG1pbmlzdHJhdGlvbiAmYW1wOyBkb3NhZ2U8L2tleXdvcmQ+PC9rZXl3b3Jkcz48
ZGF0ZXM+PHllYXI+MjAxMjwveWVhcj48cHViLWRhdGVzPjxkYXRlPkp1biAzMDwvZGF0ZT48L3B1
Yi1kYXRlcz48L2RhdGVzPjxpc2JuPjAxNDAtNjczNjwvaXNibj48YWNjZXNzaW9uLW51bT4yMjU0
MTQxODwvYWNjZXNzaW9uLW51bT48dXJscz48cmVsYXRlZC11cmxzPjx1cmw+aHR0cDovL3d3dy5u
Y2JpLm5sbS5uaWguZ292L3BtYy9hcnRpY2xlcy9QTUMzNjYxMjA2L3BkZi9uaWhtcy00NjU0MTAu
cGRmPC91cmw+PC9yZWxhdGVkLXVybHM+PC91cmxzPjxjdXN0b20yPlBtYzM2NjEyMDY8L2N1c3Rv
bTI+PGN1c3RvbTY+TmlobXM0NjU0MTA8L2N1c3RvbTY+PGVsZWN0cm9uaWMtcmVzb3VyY2UtbnVt
PjEwLjEwMTYvczAxNDAtNjczNigxMik2MDMyMS0zPC9lbGVjdHJvbmljLXJlc291cmNlLW51bT48
cmVtb3RlLWRhdGFiYXNlLXByb3ZpZGVyPk5sbTwvcmVtb3RlLWRhdGFiYXNlLXByb3ZpZGVyPjxs
YW5ndWFnZT5lbmc8L2xhbmd1YWdlPjwvcmVjb3JkPjwvQ2l0ZT48L0VuZE5vdGU+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6671E7" w:rsidRPr="006671E7">
        <w:rPr>
          <w:rFonts w:asciiTheme="majorBidi" w:hAnsiTheme="majorBidi" w:cstheme="majorBidi"/>
          <w:sz w:val="24"/>
          <w:szCs w:val="24"/>
        </w:rPr>
      </w:r>
      <w:r w:rsidR="006671E7" w:rsidRPr="006671E7">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BC7134">
        <w:rPr>
          <w:rFonts w:asciiTheme="majorBidi" w:hAnsiTheme="majorBidi" w:cstheme="majorBidi"/>
          <w:noProof/>
          <w:sz w:val="24"/>
          <w:szCs w:val="24"/>
        </w:rPr>
        <w:t>,</w:t>
      </w:r>
      <w:hyperlink w:anchor="_ENREF_21" w:tooltip="Thakwalakwa, 2014 #397" w:history="1">
        <w:r w:rsidR="00CA4028">
          <w:rPr>
            <w:rFonts w:asciiTheme="majorBidi" w:hAnsiTheme="majorBidi" w:cstheme="majorBidi"/>
            <w:noProof/>
            <w:sz w:val="24"/>
            <w:szCs w:val="24"/>
          </w:rPr>
          <w:t>21</w:t>
        </w:r>
      </w:hyperlink>
      <w:r w:rsidR="00BC7134">
        <w:rPr>
          <w:rFonts w:asciiTheme="majorBidi" w:hAnsiTheme="majorBidi" w:cstheme="majorBidi"/>
          <w:noProof/>
          <w:sz w:val="24"/>
          <w:szCs w:val="24"/>
        </w:rPr>
        <w:t>,</w:t>
      </w:r>
      <w:hyperlink w:anchor="_ENREF_25" w:tooltip="Peltier, 2009 #526" w:history="1">
        <w:r w:rsidR="00CA4028">
          <w:rPr>
            <w:rFonts w:asciiTheme="majorBidi" w:hAnsiTheme="majorBidi" w:cstheme="majorBidi"/>
            <w:noProof/>
            <w:sz w:val="24"/>
            <w:szCs w:val="24"/>
          </w:rPr>
          <w:t>25</w:t>
        </w:r>
      </w:hyperlink>
      <w:r w:rsidR="00BC7134">
        <w:rPr>
          <w:rFonts w:asciiTheme="majorBidi" w:hAnsiTheme="majorBidi" w:cstheme="majorBidi"/>
          <w:noProof/>
          <w:sz w:val="24"/>
          <w:szCs w:val="24"/>
        </w:rPr>
        <w:t>,</w:t>
      </w:r>
      <w:hyperlink w:anchor="_ENREF_27" w:tooltip="Sagay, 2015 #857" w:history="1">
        <w:r w:rsidR="00CA4028">
          <w:rPr>
            <w:rFonts w:asciiTheme="majorBidi" w:hAnsiTheme="majorBidi" w:cstheme="majorBidi"/>
            <w:noProof/>
            <w:sz w:val="24"/>
            <w:szCs w:val="24"/>
          </w:rPr>
          <w:t>27</w:t>
        </w:r>
      </w:hyperlink>
      <w:r w:rsidR="00BC7134">
        <w:rPr>
          <w:rFonts w:asciiTheme="majorBidi" w:hAnsiTheme="majorBidi" w:cstheme="majorBidi"/>
          <w:noProof/>
          <w:sz w:val="24"/>
          <w:szCs w:val="24"/>
        </w:rPr>
        <w:t>,</w:t>
      </w:r>
      <w:hyperlink w:anchor="_ENREF_28" w:tooltip="Giuliano, 2013 #1677" w:history="1">
        <w:r w:rsidR="00CA4028">
          <w:rPr>
            <w:rFonts w:asciiTheme="majorBidi" w:hAnsiTheme="majorBidi" w:cstheme="majorBidi"/>
            <w:noProof/>
            <w:sz w:val="24"/>
            <w:szCs w:val="24"/>
          </w:rPr>
          <w:t>28</w:t>
        </w:r>
      </w:hyperlink>
      <w:r w:rsidR="00BC7134">
        <w:rPr>
          <w:rFonts w:asciiTheme="majorBidi" w:hAnsiTheme="majorBidi" w:cstheme="majorBidi"/>
          <w:noProof/>
          <w:sz w:val="24"/>
          <w:szCs w:val="24"/>
        </w:rPr>
        <w:t>]</w:t>
      </w:r>
      <w:r w:rsidR="006671E7" w:rsidRPr="006671E7">
        <w:rPr>
          <w:rFonts w:asciiTheme="majorBidi" w:hAnsiTheme="majorBidi" w:cstheme="majorBidi"/>
          <w:sz w:val="24"/>
          <w:szCs w:val="24"/>
        </w:rPr>
        <w:fldChar w:fldCharType="end"/>
      </w:r>
      <w:r w:rsidR="003C0354">
        <w:rPr>
          <w:rFonts w:asciiTheme="majorBidi" w:hAnsiTheme="majorBidi" w:cstheme="majorBidi"/>
          <w:sz w:val="24"/>
          <w:szCs w:val="24"/>
        </w:rPr>
        <w:t xml:space="preserve"> </w:t>
      </w:r>
      <w:r w:rsidR="003C0354" w:rsidRPr="003C0354">
        <w:rPr>
          <w:rFonts w:asciiTheme="majorBidi" w:hAnsiTheme="majorBidi" w:cstheme="majorBidi"/>
          <w:sz w:val="24"/>
          <w:szCs w:val="24"/>
          <w:highlight w:val="red"/>
        </w:rPr>
        <w:t>(CHECK NGOMA HERE)add 26 again</w:t>
      </w:r>
      <w:r w:rsidR="006671E7" w:rsidRPr="006671E7">
        <w:rPr>
          <w:rFonts w:asciiTheme="majorBidi" w:hAnsiTheme="majorBidi" w:cstheme="majorBidi"/>
          <w:sz w:val="24"/>
          <w:szCs w:val="24"/>
        </w:rPr>
        <w:t xml:space="preserve">. </w:t>
      </w:r>
      <w:r w:rsidR="00AC14B9">
        <w:rPr>
          <w:rFonts w:asciiTheme="majorBidi" w:hAnsiTheme="majorBidi" w:cstheme="majorBidi"/>
          <w:sz w:val="24"/>
          <w:szCs w:val="24"/>
        </w:rPr>
        <w:t xml:space="preserve">Two </w:t>
      </w:r>
      <w:r w:rsidR="003C0354" w:rsidRPr="003C0354">
        <w:rPr>
          <w:rFonts w:asciiTheme="majorBidi" w:hAnsiTheme="majorBidi" w:cstheme="majorBidi"/>
          <w:sz w:val="24"/>
          <w:szCs w:val="24"/>
          <w:highlight w:val="yellow"/>
        </w:rPr>
        <w:t>studies</w:t>
      </w:r>
      <w:r w:rsidR="00F67580">
        <w:rPr>
          <w:rFonts w:asciiTheme="majorBidi" w:hAnsiTheme="majorBidi" w:cstheme="majorBidi"/>
          <w:sz w:val="24"/>
          <w:szCs w:val="24"/>
        </w:rPr>
        <w:t xml:space="preserve"> </w:t>
      </w:r>
      <w:r w:rsidR="00122DEE">
        <w:rPr>
          <w:rFonts w:asciiTheme="majorBidi" w:hAnsiTheme="majorBidi" w:cstheme="majorBidi"/>
          <w:sz w:val="24"/>
          <w:szCs w:val="24"/>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122DEE">
        <w:rPr>
          <w:rFonts w:asciiTheme="majorBidi" w:hAnsiTheme="majorBidi" w:cstheme="majorBidi"/>
          <w:sz w:val="24"/>
          <w:szCs w:val="24"/>
        </w:rPr>
      </w:r>
      <w:r w:rsidR="00122DEE">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AC14B9">
        <w:rPr>
          <w:rFonts w:asciiTheme="majorBidi" w:hAnsiTheme="majorBidi" w:cstheme="majorBidi"/>
          <w:noProof/>
          <w:sz w:val="24"/>
          <w:szCs w:val="24"/>
        </w:rPr>
        <w:t>,</w:t>
      </w:r>
      <w:r w:rsidR="00122DEE">
        <w:rPr>
          <w:rFonts w:asciiTheme="majorBidi" w:hAnsiTheme="majorBidi" w:cstheme="majorBidi"/>
          <w:sz w:val="24"/>
          <w:szCs w:val="24"/>
        </w:rPr>
        <w:fldChar w:fldCharType="end"/>
      </w:r>
      <w:r w:rsidR="00122DEE">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122DEE">
        <w:rPr>
          <w:rFonts w:asciiTheme="majorBidi" w:hAnsiTheme="majorBidi" w:cstheme="majorBidi"/>
          <w:sz w:val="24"/>
          <w:szCs w:val="24"/>
        </w:rPr>
      </w:r>
      <w:r w:rsidR="00122DEE">
        <w:rPr>
          <w:rFonts w:asciiTheme="majorBidi" w:hAnsiTheme="majorBidi" w:cstheme="majorBidi"/>
          <w:sz w:val="24"/>
          <w:szCs w:val="24"/>
        </w:rPr>
        <w:fldChar w:fldCharType="separate"/>
      </w:r>
      <w:hyperlink w:anchor="_ENREF_23" w:tooltip="Marazzi, 2009 #530" w:history="1">
        <w:r w:rsidR="00CA4028">
          <w:rPr>
            <w:rFonts w:asciiTheme="majorBidi" w:hAnsiTheme="majorBidi" w:cstheme="majorBidi"/>
            <w:noProof/>
            <w:sz w:val="24"/>
            <w:szCs w:val="24"/>
          </w:rPr>
          <w:t>23</w:t>
        </w:r>
      </w:hyperlink>
      <w:r w:rsidR="00BC7134">
        <w:rPr>
          <w:rFonts w:asciiTheme="majorBidi" w:hAnsiTheme="majorBidi" w:cstheme="majorBidi"/>
          <w:noProof/>
          <w:sz w:val="24"/>
          <w:szCs w:val="24"/>
        </w:rPr>
        <w:t>]</w:t>
      </w:r>
      <w:r w:rsidR="00122DEE">
        <w:rPr>
          <w:rFonts w:asciiTheme="majorBidi" w:hAnsiTheme="majorBidi" w:cstheme="majorBidi"/>
          <w:sz w:val="24"/>
          <w:szCs w:val="24"/>
        </w:rPr>
        <w:fldChar w:fldCharType="end"/>
      </w:r>
      <w:r w:rsidR="00AC14B9">
        <w:rPr>
          <w:rFonts w:asciiTheme="majorBidi" w:hAnsiTheme="majorBidi" w:cstheme="majorBidi"/>
          <w:sz w:val="24"/>
          <w:szCs w:val="24"/>
        </w:rPr>
        <w:t xml:space="preserve"> did not provide </w:t>
      </w:r>
      <w:r w:rsidR="009E2848" w:rsidRPr="006671E7">
        <w:rPr>
          <w:rFonts w:asciiTheme="majorBidi" w:hAnsiTheme="majorBidi" w:cstheme="majorBidi"/>
          <w:sz w:val="24"/>
          <w:szCs w:val="24"/>
        </w:rPr>
        <w:t xml:space="preserve">a </w:t>
      </w:r>
      <w:r w:rsidRPr="006671E7">
        <w:rPr>
          <w:rFonts w:asciiTheme="majorBidi" w:hAnsiTheme="majorBidi" w:cstheme="majorBidi"/>
          <w:sz w:val="24"/>
          <w:szCs w:val="24"/>
        </w:rPr>
        <w:t>confidence interval</w:t>
      </w:r>
      <w:r>
        <w:rPr>
          <w:rFonts w:asciiTheme="majorBidi" w:hAnsiTheme="majorBidi" w:cstheme="majorBidi"/>
          <w:sz w:val="24"/>
          <w:szCs w:val="24"/>
        </w:rPr>
        <w:t xml:space="preserve"> </w:t>
      </w:r>
      <w:r w:rsidR="00AC14B9">
        <w:rPr>
          <w:rFonts w:asciiTheme="majorBidi" w:hAnsiTheme="majorBidi" w:cstheme="majorBidi"/>
          <w:sz w:val="24"/>
          <w:szCs w:val="24"/>
        </w:rPr>
        <w:t>around the estimated transmission rate</w:t>
      </w:r>
      <w:r w:rsidR="009E2848">
        <w:rPr>
          <w:rFonts w:asciiTheme="majorBidi" w:hAnsiTheme="majorBidi" w:cstheme="majorBidi"/>
          <w:sz w:val="24"/>
          <w:szCs w:val="24"/>
        </w:rPr>
        <w:t xml:space="preserve">, </w:t>
      </w:r>
      <w:r w:rsidR="00AC14B9">
        <w:rPr>
          <w:rFonts w:asciiTheme="majorBidi" w:hAnsiTheme="majorBidi" w:cstheme="majorBidi"/>
          <w:sz w:val="24"/>
          <w:szCs w:val="24"/>
        </w:rPr>
        <w:t xml:space="preserve">which was </w:t>
      </w:r>
      <w:r>
        <w:rPr>
          <w:rFonts w:asciiTheme="majorBidi" w:hAnsiTheme="majorBidi" w:cstheme="majorBidi"/>
          <w:sz w:val="24"/>
          <w:szCs w:val="24"/>
        </w:rPr>
        <w:t>calculated using the formula</w:t>
      </w:r>
      <w:r w:rsidR="00AC14B9">
        <w:rPr>
          <w:rFonts w:asciiTheme="majorBidi" w:hAnsiTheme="majorBidi" w:cstheme="majorBidi"/>
          <w:sz w:val="24"/>
          <w:szCs w:val="24"/>
        </w:rPr>
        <w:t xml:space="preserve"> </w:t>
      </w:r>
      <w:r w:rsidR="00D3119D">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&lt;EndNote&gt;&lt;Cite&gt;&lt;Author&gt;Eayres&lt;/Author&gt;&lt;Year&gt;2008&lt;/Year&gt;&lt;RecNum&gt;6&lt;/RecNum&gt;&lt;DisplayText&gt;[18]&lt;/DisplayText&gt;&lt;record&gt;&lt;rec-number&gt;6&lt;/rec-number&gt;&lt;foreign-keys&gt;&lt;key app="EN" db-id="tvxzdw5w0dx5eae9waf5pas5rdztsz2r2exw" timestamp="1452766309"&gt;6&lt;/key&gt;&lt;/foreign-keys&gt;&lt;ref-type name="Serial"&gt;57&lt;/ref-type&gt;&lt;contributors&gt;&lt;authors&gt;&lt;author&gt;Eayres,Daniel.&lt;/author&gt;&lt;/authors&gt;&lt;/contributors&gt;&lt;titles&gt;&lt;title&gt;Technical Briefing 3.  Commonly used public health statistics and their confidence intervals&lt;/title&gt;&lt;/titles&gt;&lt;dates&gt;&lt;year&gt;2008&lt;/year&gt;&lt;/dates&gt;&lt;pub-location&gt;National Centre for Heath Outcomes Development&lt;/pub-location&gt;&lt;urls&gt;&lt;/urls&gt;&lt;/record&gt;&lt;/Cite&gt;&lt;/EndNote&gt;</w:instrText>
      </w:r>
      <w:r w:rsidR="00D3119D">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8" w:tooltip="Eayres, 2008 #6" w:history="1">
        <w:r w:rsidR="00CA4028">
          <w:rPr>
            <w:rFonts w:asciiTheme="majorBidi" w:hAnsiTheme="majorBidi" w:cstheme="majorBidi"/>
            <w:noProof/>
            <w:sz w:val="24"/>
            <w:szCs w:val="24"/>
          </w:rPr>
          <w:t>18</w:t>
        </w:r>
      </w:hyperlink>
      <w:r w:rsidR="00BC7134">
        <w:rPr>
          <w:rFonts w:asciiTheme="majorBidi" w:hAnsiTheme="majorBidi" w:cstheme="majorBidi"/>
          <w:noProof/>
          <w:sz w:val="24"/>
          <w:szCs w:val="24"/>
        </w:rPr>
        <w:t>]</w:t>
      </w:r>
      <w:r w:rsidR="00D3119D">
        <w:rPr>
          <w:rFonts w:asciiTheme="majorBidi" w:hAnsiTheme="majorBidi" w:cstheme="majorBidi"/>
          <w:sz w:val="24"/>
          <w:szCs w:val="24"/>
        </w:rPr>
        <w:fldChar w:fldCharType="end"/>
      </w:r>
      <w:r>
        <w:rPr>
          <w:rFonts w:asciiTheme="majorBidi" w:hAnsiTheme="majorBidi" w:cstheme="majorBidi"/>
          <w:sz w:val="24"/>
          <w:szCs w:val="24"/>
        </w:rPr>
        <w:t xml:space="preserve">. </w:t>
      </w:r>
      <w:r w:rsidR="00F521BE">
        <w:rPr>
          <w:rFonts w:asciiTheme="majorBidi" w:hAnsiTheme="majorBidi" w:cstheme="majorBidi"/>
          <w:sz w:val="24"/>
          <w:szCs w:val="24"/>
        </w:rPr>
        <w:t xml:space="preserve">Two studies reported </w:t>
      </w:r>
      <w:r w:rsidR="00EA6EF0">
        <w:rPr>
          <w:rFonts w:asciiTheme="majorBidi" w:hAnsiTheme="majorBidi" w:cstheme="majorBidi"/>
          <w:sz w:val="24"/>
          <w:szCs w:val="24"/>
        </w:rPr>
        <w:t xml:space="preserve">the </w:t>
      </w:r>
      <w:r w:rsidR="00F521BE">
        <w:rPr>
          <w:rFonts w:asciiTheme="majorBidi" w:hAnsiTheme="majorBidi" w:cstheme="majorBidi"/>
          <w:sz w:val="24"/>
          <w:szCs w:val="24"/>
        </w:rPr>
        <w:t xml:space="preserve">number of infections at six months and the number of children at risk: </w:t>
      </w:r>
      <w:r w:rsidR="00AC14B9">
        <w:rPr>
          <w:rFonts w:asciiTheme="majorBidi" w:hAnsiTheme="majorBidi" w:cstheme="majorBidi"/>
          <w:sz w:val="24"/>
          <w:szCs w:val="24"/>
        </w:rPr>
        <w:t>one</w:t>
      </w:r>
      <w:r w:rsidR="00002E8D">
        <w:rPr>
          <w:rFonts w:asciiTheme="majorBidi" w:hAnsiTheme="majorBidi" w:cstheme="majorBidi"/>
          <w:sz w:val="24"/>
          <w:szCs w:val="24"/>
        </w:rPr>
        <w:t xml:space="preserve"> study</w:t>
      </w:r>
      <w:r w:rsidR="00AC14B9">
        <w:rPr>
          <w:rFonts w:asciiTheme="majorBidi" w:hAnsiTheme="majorBidi" w:cstheme="majorBidi"/>
          <w:sz w:val="24"/>
          <w:szCs w:val="24"/>
        </w:rPr>
        <w:t xml:space="preserve"> </w:t>
      </w:r>
      <w:r w:rsidR="00250420">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&lt;EndNote&gt;&lt;Cite&gt;&lt;Author&gt;Sagay&lt;/Author&gt;&lt;Year&gt;2015&lt;/Year&gt;&lt;RecNum&gt;857&lt;/RecNum&gt;&lt;DisplayText&gt;[27]&lt;/DisplayText&gt;&lt;record&gt;&lt;rec-number&gt;857&lt;/rec-number&gt;&lt;foreign-keys&gt;&lt;key app="EN" db-id="vfvtrvszjxvvv9ezrt1xxva0pp9f5w2azv2v" timestamp="1437115454"&gt;857&lt;/key&gt;&lt;/foreign-keys&gt;&lt;ref-type name="Journal Article"&gt;17&lt;/ref-type&gt;&lt;contributors&gt;&lt;authors&gt;&lt;author&gt;Sagay, A. S.&lt;/author&gt;&lt;author&gt;Ebonyi, A. O.&lt;/author&gt;&lt;author&gt;Meloni, S. T.&lt;/author&gt;&lt;author&gt;Musa, J.&lt;/author&gt;&lt;author&gt;Oguche, S.&lt;/author&gt;&lt;author&gt;Ekwempu, C. C.&lt;/author&gt;&lt;author&gt;Oyebode, T.&lt;/author&gt;&lt;author&gt;Ejeliogu, E.&lt;/author&gt;&lt;author&gt;Imade, G. E.&lt;/author&gt;&lt;author&gt;Agbaji, O. O.&lt;/author&gt;&lt;author&gt;Okonkwo, P.&lt;/author&gt;&lt;author&gt;Kanki, P. J.&lt;/author&gt;&lt;/authors&gt;&lt;/contributors&gt;&lt;auth-address&gt;Department of Obstetrics and Gynecology, University of Jos, Jos, Nigeria. atsagay58@yahoo.com.&lt;/auth-address&gt;&lt;titles&gt;&lt;title&gt;Mother-to-Child Transmission Outcomes of HIV-Exposed Infants Followed Up in Jos North-Central Nigeria&lt;/title&gt;&lt;secondary-title&gt;Curr HIV Res&lt;/secondary-title&gt;&lt;alt-title&gt;Current HIV research&lt;/alt-title&gt;&lt;/titles&gt;&lt;alt-periodical&gt;&lt;full-title&gt;Current Hiv Research&lt;/full-title&gt;&lt;/alt-periodical&gt;&lt;pages&gt;193-200&lt;/pages&gt;&lt;volume&gt;13&lt;/volume&gt;&lt;number&gt;3&lt;/number&gt;&lt;edition&gt;2015/05/20&lt;/edition&gt;&lt;dates&gt;&lt;year&gt;2015&lt;/year&gt;&lt;/dates&gt;&lt;isbn&gt;1570-162x&lt;/isbn&gt;&lt;accession-num&gt;25986370&lt;/accession-num&gt;&lt;urls&gt;&lt;/urls&gt;&lt;remote-database-provider&gt;Nlm&lt;/remote-database-provider&gt;&lt;language&gt;eng&lt;/language&gt;&lt;/record&gt;&lt;/Cite&gt;&lt;/EndNote&gt;</w:instrText>
      </w:r>
      <w:r w:rsidR="00250420">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7" w:tooltip="Sagay, 2015 #857" w:history="1">
        <w:r w:rsidR="00CA4028">
          <w:rPr>
            <w:rFonts w:asciiTheme="majorBidi" w:hAnsiTheme="majorBidi" w:cstheme="majorBidi"/>
            <w:noProof/>
            <w:sz w:val="24"/>
            <w:szCs w:val="24"/>
          </w:rPr>
          <w:t>27</w:t>
        </w:r>
      </w:hyperlink>
      <w:r w:rsidR="00BC7134">
        <w:rPr>
          <w:rFonts w:asciiTheme="majorBidi" w:hAnsiTheme="majorBidi" w:cstheme="majorBidi"/>
          <w:noProof/>
          <w:sz w:val="24"/>
          <w:szCs w:val="24"/>
        </w:rPr>
        <w:t>]</w:t>
      </w:r>
      <w:r w:rsidR="00250420">
        <w:rPr>
          <w:rFonts w:asciiTheme="majorBidi" w:hAnsiTheme="majorBidi" w:cstheme="majorBidi"/>
          <w:sz w:val="24"/>
          <w:szCs w:val="24"/>
        </w:rPr>
        <w:fldChar w:fldCharType="end"/>
      </w:r>
      <w:r w:rsidR="00002E8D">
        <w:rPr>
          <w:rFonts w:asciiTheme="majorBidi" w:hAnsiTheme="majorBidi" w:cstheme="majorBidi"/>
          <w:sz w:val="24"/>
          <w:szCs w:val="24"/>
        </w:rPr>
        <w:t xml:space="preserve"> w</w:t>
      </w:r>
      <w:r w:rsidR="00F521BE">
        <w:rPr>
          <w:rFonts w:asciiTheme="majorBidi" w:hAnsiTheme="majorBidi" w:cstheme="majorBidi"/>
          <w:sz w:val="24"/>
          <w:szCs w:val="24"/>
        </w:rPr>
        <w:t xml:space="preserve">as a retrospective cohort and provided </w:t>
      </w:r>
      <w:r w:rsidR="00002E8D">
        <w:rPr>
          <w:rFonts w:asciiTheme="majorBidi" w:hAnsiTheme="majorBidi" w:cstheme="majorBidi"/>
          <w:sz w:val="24"/>
          <w:szCs w:val="24"/>
        </w:rPr>
        <w:t xml:space="preserve">a single </w:t>
      </w:r>
      <w:r w:rsidR="00F521BE">
        <w:rPr>
          <w:rFonts w:asciiTheme="majorBidi" w:hAnsiTheme="majorBidi" w:cstheme="majorBidi"/>
          <w:sz w:val="24"/>
          <w:szCs w:val="24"/>
        </w:rPr>
        <w:t xml:space="preserve"> number as a denominator (N=856); and </w:t>
      </w:r>
      <w:r w:rsidR="00AC14B9">
        <w:rPr>
          <w:rFonts w:asciiTheme="majorBidi" w:hAnsiTheme="majorBidi" w:cstheme="majorBidi"/>
          <w:sz w:val="24"/>
          <w:szCs w:val="24"/>
        </w:rPr>
        <w:t xml:space="preserve"> </w:t>
      </w:r>
      <w:r w:rsidR="00002E8D">
        <w:rPr>
          <w:rFonts w:asciiTheme="majorBidi" w:hAnsiTheme="majorBidi" w:cstheme="majorBidi"/>
          <w:sz w:val="24"/>
          <w:szCs w:val="24"/>
        </w:rPr>
        <w:t xml:space="preserve">for </w:t>
      </w:r>
      <w:r w:rsidR="00AC14B9">
        <w:rPr>
          <w:rFonts w:asciiTheme="majorBidi" w:hAnsiTheme="majorBidi" w:cstheme="majorBidi"/>
          <w:sz w:val="24"/>
          <w:szCs w:val="24"/>
        </w:rPr>
        <w:t xml:space="preserve">the second </w:t>
      </w:r>
      <w:r w:rsidR="00002E8D">
        <w:rPr>
          <w:rFonts w:asciiTheme="majorBidi" w:hAnsiTheme="majorBidi" w:cstheme="majorBidi"/>
          <w:sz w:val="24"/>
          <w:szCs w:val="24"/>
        </w:rPr>
        <w:t xml:space="preserve">study </w:t>
      </w:r>
      <w:r w:rsidR="00AC14B9">
        <w:rPr>
          <w:rFonts w:asciiTheme="majorBidi" w:hAnsiTheme="majorBidi" w:cstheme="majorBidi"/>
          <w:sz w:val="24"/>
          <w:szCs w:val="24"/>
        </w:rPr>
        <w:t xml:space="preserve"> </w:t>
      </w:r>
      <w:r w:rsidR="00250420">
        <w:rPr>
          <w:rFonts w:asciiTheme="majorBidi" w:hAnsiTheme="majorBidi" w:cstheme="majorBidi"/>
          <w:sz w:val="24"/>
          <w:szCs w:val="24"/>
        </w:rPr>
        <w:fldChar w:fldCharType="begin">
          <w:fldData xml:space="preserve">PEVuZE5vdGU+PENpdGU+PEF1dGhvcj5KYW1pZXNvbjwvQXV0aG9yPjxZZWFyPjIwMTI8L1llYXI+
PFJlY051bT40Mzk8L1JlY051bT48RGlzcGxheVRleHQ+WzE5XTwvRGlzcGxheVRleHQ+PHJlY29y
ZD48cmVjLW51bWJlcj40Mzk8L3JlYy1udW1iZXI+PGZvcmVpZ24ta2V5cz48a2V5IGFwcD0iRU4i
IGRiLWlkPSJ2ZnZ0cnZzemp4dnZ2OWV6cnQxeHh2YTBwcDlmNXcyYXp2MnYiIHRpbWVzdGFtcD0i
MTQyNzE0NzU2OSI+NDM5PC9rZXk+PC9mb3JlaWduLWtleXM+PHJlZi10eXBlIG5hbWU9IkpvdXJu
YWwgQXJ0aWNsZSI+MTc8L3JlZi10eXBlPjxjb250cmlidXRvcnM+PGF1dGhvcnM+PGF1dGhvcj5K
YW1pZXNvbiwgRC4gSi48L2F1dGhvcj48YXV0aG9yPkNoYXNlbGEsIEMuIFMuPC9hdXRob3I+PGF1
dGhvcj5IdWRnZW5zLCBNLiBHLjwvYXV0aG9yPjxhdXRob3I+S2luZywgQy4gQy48L2F1dGhvcj48
YXV0aG9yPktvdXJ0aXMsIEEuIFAuPC9hdXRob3I+PGF1dGhvcj5LYXlpcmEsIEQuPC9hdXRob3I+
PGF1dGhvcj5Ib3NzZWluaXBvdXIsIE0uIEMuPC9hdXRob3I+PGF1dGhvcj5LYW13ZW5kbywgRC4g
RC48L2F1dGhvcj48YXV0aG9yPkVsbGluZ3RvbiwgUy4gUi48L2F1dGhvcj48YXV0aG9yPldpZW5l
ciwgSi4gQi48L2F1dGhvcj48YXV0aG9yPkZpc2N1cywgUy4gQS48L2F1dGhvcj48YXV0aG9yPlRl
Z2hhLCBHLjwvYXV0aG9yPjxhdXRob3I+TW9mb2xvLCBJLiBBLjwvYXV0aG9yPjxhdXRob3I+U2lj
aGFsaSwgRC4gUy48L2F1dGhvcj48YXV0aG9yPkFkYWlyLCBMLiBTLjwvYXV0aG9yPjxhdXRob3I+
S25pZ2h0LCBSLiBKLjwvYXV0aG9yPjxhdXRob3I+TWFydGluc29uLCBGLjwvYXV0aG9yPjxhdXRo
b3I+S2FjaGVjaGUsIFouPC9hdXRob3I+PGF1dGhvcj5Tb2tvLCBBLjwvYXV0aG9yPjxhdXRob3I+
SG9mZm1hbiwgSS48L2F1dGhvcj48YXV0aG9yPnZhbiBkZXIgSG9yc3QsIEMuPC9hdXRob3I+PC9h
dXRob3JzPjwvY29udHJpYnV0b3JzPjxhdXRoLWFkZHJlc3M+VVMgQ2VudGVycyBmb3IgRGlzZWFz
ZSBDb250cm9sIGFuZCBQcmV2ZW50aW9uLCBBdGxhbnRhLCBHQSAzMDM0MSwgVVNBLiBkamowQGNk
Yy5nb3Y8L2F1dGgtYWRkcmVzcz48dGl0bGVzPjx0aXRsZT5NYXRlcm5hbCBhbmQgaW5mYW50IGFu
dGlyZXRyb3ZpcmFsIHJlZ2ltZW5zIHRvIHByZXZlbnQgcG9zdG5hdGFsIEhJVi0xIHRyYW5zbWlz
c2lvbjogNDgtd2VlayBmb2xsb3ctdXAgb2YgdGhlIEJBTiByYW5kb21pc2VkIGNvbnRyb2xsZWQg
dHJpYWw8L3RpdGxlPjxzZWNvbmRhcnktdGl0bGU+TGFuY2V0PC9zZWNvbmRhcnktdGl0bGU+PGFs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bmNldDwvYWJici0xPjwvYWx0LXBlcmlvZGljYWw+PHBhZ2VzPjI0NDktNTg8L3BhZ2VzPjx2b2x1
bWU+Mzc5PC92b2x1bWU+PG51bWJlcj45ODM1PC9udW1iZXI+PGVkaXRpb24+MjAxMi8wNS8wMTwv
ZWRpdGlvbj48a2V5d29yZHM+PGtleXdvcmQ+QWR1bHQ8L2tleXdvcmQ+PGtleXdvcmQ+QW50aS1S
ZXRyb3ZpcmFsIEFnZW50cy8qYWRtaW5pc3RyYXRpb24gJmFtcDsgZG9zYWdlPC9rZXl3b3JkPjxr
ZXl3b3JkPkJyZWFzdCBGZWVkaW5nPC9rZXl3b3JkPjxrZXl3b3JkPkZlbWFsZTwva2V5d29yZD48
a2V5d29yZD5Gb2xsb3ctVXAgU3R1ZGllczwva2V5d29yZD48a2V5d29yZD5ISVYgSW5mZWN0aW9u
cy9kcnVnIHRoZXJhcHkvKnByZXZlbnRpb24gJmFtcDsgY29udHJvbC90cmFuc21pc3Npb248L2tl
eXdvcmQ+PGtleXdvcmQ+Kkhpdi0xPC9rZXl3b3JkPjxrZXl3b3JkPkh1bWFuczwva2V5d29yZD48
a2V5d29yZD5JbmZhbnQsIE5ld2Jvcm48L2tleXdvcmQ+PGtleXdvcmQ+SW5mZWN0aW91cyBEaXNl
YXNlIFRyYW5zbWlzc2lvbiwgVmVydGljYWwvKnByZXZlbnRpb24gJmFtcDsgY29udHJvbDwva2V5
d29yZD48a2V5d29yZD5MYW1pdnVkaW5lL2FkbWluaXN0cmF0aW9uICZhbXA7IGRvc2FnZTwva2V5
d29yZD48a2V5d29yZD5OZXZpcmFwaW5lL2FkbWluaXN0cmF0aW9uICZhbXA7IGRvc2FnZTwva2V5
d29yZD48a2V5d29yZD5QcmVnbmFuY3k8L2tleXdvcmQ+PGtleXdvcmQ+WW91bmcgQWR1bHQ8L2tl
eXdvcmQ+PGtleXdvcmQ+Wmlkb3Z1ZGluZS9hZG1pbmlzdHJhdGlvbiAmYW1wOyBkb3NhZ2U8L2tl
eXdvcmQ+PC9rZXl3b3Jkcz48ZGF0ZXM+PHllYXI+MjAxMjwveWVhcj48cHViLWRhdGVzPjxkYXRl
Pkp1biAzMDwvZGF0ZT48L3B1Yi1kYXRlcz48L2RhdGVzPjxpc2JuPjAxNDAtNjczNjwvaXNibj48
YWNjZXNzaW9uLW51bT4yMjU0MTQxODwvYWNjZXNzaW9uLW51bT48dXJscz48cmVsYXRlZC11cmxz
Pjx1cmw+aHR0cDovL3d3dy5uY2JpLm5sbS5uaWguZ292L3BtYy9hcnRpY2xlcy9QTUMzNjYxMjA2
L3BkZi9uaWhtcy00NjU0MTAucGRmPC91cmw+PC9yZWxhdGVkLXVybHM+PC91cmxzPjxjdXN0b20y
PlBtYzM2NjEyMDY8L2N1c3RvbTI+PGN1c3RvbTY+TmlobXM0NjU0MTA8L2N1c3RvbTY+PGVsZWN0
cm9uaWMtcmVzb3VyY2UtbnVtPjEwLjEwMTYvczAxNDAtNjczNigxMik2MDMyMS0zPC9lbGVjdHJv
bmljLXJlc291cmNlLW51bT48cmVtb3RlLWRhdGFiYXNlLXByb3ZpZGVyPk5sbTwvcmVtb3RlLWRh
dGFiYXNlLXByb3ZpZGVyPjxsYW5ndWFnZT5lbmc8L2xhbmd1YWdlPjwvcmVjb3JkPjwvQ2l0ZT48
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PEVuZE5vdGU+PENpdGU+PEF1dGhvcj5KYW1pZXNvbjwvQXV0aG9yPjxZZWFyPjIwMTI8L1llYXI+
PFJlY051bT40Mzk8L1JlY051bT48RGlzcGxheVRleHQ+WzE5XTwvRGlzcGxheVRleHQ+PHJlY29y
ZD48cmVjLW51bWJlcj40Mzk8L3JlYy1udW1iZXI+PGZvcmVpZ24ta2V5cz48a2V5IGFwcD0iRU4i
IGRiLWlkPSJ2ZnZ0cnZzemp4dnZ2OWV6cnQxeHh2YTBwcDlmNXcyYXp2MnYiIHRpbWVzdGFtcD0i
MTQyNzE0NzU2OSI+NDM5PC9rZXk+PC9mb3JlaWduLWtleXM+PHJlZi10eXBlIG5hbWU9IkpvdXJu
YWwgQXJ0aWNsZSI+MTc8L3JlZi10eXBlPjxjb250cmlidXRvcnM+PGF1dGhvcnM+PGF1dGhvcj5K
YW1pZXNvbiwgRC4gSi48L2F1dGhvcj48YXV0aG9yPkNoYXNlbGEsIEMuIFMuPC9hdXRob3I+PGF1
dGhvcj5IdWRnZW5zLCBNLiBHLjwvYXV0aG9yPjxhdXRob3I+S2luZywgQy4gQy48L2F1dGhvcj48
YXV0aG9yPktvdXJ0aXMsIEEuIFAuPC9hdXRob3I+PGF1dGhvcj5LYXlpcmEsIEQuPC9hdXRob3I+
PGF1dGhvcj5Ib3NzZWluaXBvdXIsIE0uIEMuPC9hdXRob3I+PGF1dGhvcj5LYW13ZW5kbywgRC4g
RC48L2F1dGhvcj48YXV0aG9yPkVsbGluZ3RvbiwgUy4gUi48L2F1dGhvcj48YXV0aG9yPldpZW5l
ciwgSi4gQi48L2F1dGhvcj48YXV0aG9yPkZpc2N1cywgUy4gQS48L2F1dGhvcj48YXV0aG9yPlRl
Z2hhLCBHLjwvYXV0aG9yPjxhdXRob3I+TW9mb2xvLCBJLiBBLjwvYXV0aG9yPjxhdXRob3I+U2lj
aGFsaSwgRC4gUy48L2F1dGhvcj48YXV0aG9yPkFkYWlyLCBMLiBTLjwvYXV0aG9yPjxhdXRob3I+
S25pZ2h0LCBSLiBKLjwvYXV0aG9yPjxhdXRob3I+TWFydGluc29uLCBGLjwvYXV0aG9yPjxhdXRo
b3I+S2FjaGVjaGUsIFouPC9hdXRob3I+PGF1dGhvcj5Tb2tvLCBBLjwvYXV0aG9yPjxhdXRob3I+
SG9mZm1hbiwgSS48L2F1dGhvcj48YXV0aG9yPnZhbiBkZXIgSG9yc3QsIEMuPC9hdXRob3I+PC9h
dXRob3JzPjwvY29udHJpYnV0b3JzPjxhdXRoLWFkZHJlc3M+VVMgQ2VudGVycyBmb3IgRGlzZWFz
ZSBDb250cm9sIGFuZCBQcmV2ZW50aW9uLCBBdGxhbnRhLCBHQSAzMDM0MSwgVVNBLiBkamowQGNk
Yy5nb3Y8L2F1dGgtYWRkcmVzcz48dGl0bGVzPjx0aXRsZT5NYXRlcm5hbCBhbmQgaW5mYW50IGFu
dGlyZXRyb3ZpcmFsIHJlZ2ltZW5zIHRvIHByZXZlbnQgcG9zdG5hdGFsIEhJVi0xIHRyYW5zbWlz
c2lvbjogNDgtd2VlayBmb2xsb3ctdXAgb2YgdGhlIEJBTiByYW5kb21pc2VkIGNvbnRyb2xsZWQg
dHJpYWw8L3RpdGxlPjxzZWNvbmRhcnktdGl0bGU+TGFuY2V0PC9zZWNvbmRhcnktdGl0bGU+PGFs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bmNldDwvYWJici0xPjwvYWx0LXBlcmlvZGljYWw+PHBhZ2VzPjI0NDktNTg8L3BhZ2VzPjx2b2x1
bWU+Mzc5PC92b2x1bWU+PG51bWJlcj45ODM1PC9udW1iZXI+PGVkaXRpb24+MjAxMi8wNS8wMTwv
ZWRpdGlvbj48a2V5d29yZHM+PGtleXdvcmQ+QWR1bHQ8L2tleXdvcmQ+PGtleXdvcmQ+QW50aS1S
ZXRyb3ZpcmFsIEFnZW50cy8qYWRtaW5pc3RyYXRpb24gJmFtcDsgZG9zYWdlPC9rZXl3b3JkPjxr
ZXl3b3JkPkJyZWFzdCBGZWVkaW5nPC9rZXl3b3JkPjxrZXl3b3JkPkZlbWFsZTwva2V5d29yZD48
a2V5d29yZD5Gb2xsb3ctVXAgU3R1ZGllczwva2V5d29yZD48a2V5d29yZD5ISVYgSW5mZWN0aW9u
cy9kcnVnIHRoZXJhcHkvKnByZXZlbnRpb24gJmFtcDsgY29udHJvbC90cmFuc21pc3Npb248L2tl
eXdvcmQ+PGtleXdvcmQ+Kkhpdi0xPC9rZXl3b3JkPjxrZXl3b3JkPkh1bWFuczwva2V5d29yZD48
a2V5d29yZD5JbmZhbnQsIE5ld2Jvcm48L2tleXdvcmQ+PGtleXdvcmQ+SW5mZWN0aW91cyBEaXNl
YXNlIFRyYW5zbWlzc2lvbiwgVmVydGljYWwvKnByZXZlbnRpb24gJmFtcDsgY29udHJvbDwva2V5
d29yZD48a2V5d29yZD5MYW1pdnVkaW5lL2FkbWluaXN0cmF0aW9uICZhbXA7IGRvc2FnZTwva2V5
d29yZD48a2V5d29yZD5OZXZpcmFwaW5lL2FkbWluaXN0cmF0aW9uICZhbXA7IGRvc2FnZTwva2V5
d29yZD48a2V5d29yZD5QcmVnbmFuY3k8L2tleXdvcmQ+PGtleXdvcmQ+WW91bmcgQWR1bHQ8L2tl
eXdvcmQ+PGtleXdvcmQ+Wmlkb3Z1ZGluZS9hZG1pbmlzdHJhdGlvbiAmYW1wOyBkb3NhZ2U8L2tl
eXdvcmQ+PC9rZXl3b3Jkcz48ZGF0ZXM+PHllYXI+MjAxMjwveWVhcj48cHViLWRhdGVzPjxkYXRl
Pkp1biAzMDwvZGF0ZT48L3B1Yi1kYXRlcz48L2RhdGVzPjxpc2JuPjAxNDAtNjczNjwvaXNibj48
YWNjZXNzaW9uLW51bT4yMjU0MTQxODwvYWNjZXNzaW9uLW51bT48dXJscz48cmVsYXRlZC11cmxz
Pjx1cmw+aHR0cDovL3d3dy5uY2JpLm5sbS5uaWguZ292L3BtYy9hcnRpY2xlcy9QTUMzNjYxMjA2
L3BkZi9uaWhtcy00NjU0MTAucGRmPC91cmw+PC9yZWxhdGVkLXVybHM+PC91cmxzPjxjdXN0b20y
PlBtYzM2NjEyMDY8L2N1c3RvbTI+PGN1c3RvbTY+TmlobXM0NjU0MTA8L2N1c3RvbTY+PGVsZWN0
cm9uaWMtcmVzb3VyY2UtbnVtPjEwLjEwMTYvczAxNDAtNjczNigxMik2MDMyMS0zPC9lbGVjdHJv
bmljLXJlc291cmNlLW51bT48cmVtb3RlLWRhdGFiYXNlLXByb3ZpZGVyPk5sbTwvcmVtb3RlLWRh
dGFiYXNlLXByb3ZpZGVyPjxsYW5ndWFnZT5lbmc8L2xhbmd1YWdlPjwvcmVjb3JkPjwvQ2l0ZT48
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250420">
        <w:rPr>
          <w:rFonts w:asciiTheme="majorBidi" w:hAnsiTheme="majorBidi" w:cstheme="majorBidi"/>
          <w:sz w:val="24"/>
          <w:szCs w:val="24"/>
        </w:rPr>
      </w:r>
      <w:r w:rsidR="00250420">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BC7134">
        <w:rPr>
          <w:rFonts w:asciiTheme="majorBidi" w:hAnsiTheme="majorBidi" w:cstheme="majorBidi"/>
          <w:noProof/>
          <w:sz w:val="24"/>
          <w:szCs w:val="24"/>
        </w:rPr>
        <w:t>]</w:t>
      </w:r>
      <w:r w:rsidR="00250420">
        <w:rPr>
          <w:rFonts w:asciiTheme="majorBidi" w:hAnsiTheme="majorBidi" w:cstheme="majorBidi"/>
          <w:sz w:val="24"/>
          <w:szCs w:val="24"/>
        </w:rPr>
        <w:fldChar w:fldCharType="end"/>
      </w:r>
      <w:r w:rsidR="00AC14B9">
        <w:rPr>
          <w:rFonts w:asciiTheme="majorBidi" w:hAnsiTheme="majorBidi" w:cstheme="majorBidi"/>
          <w:sz w:val="24"/>
          <w:szCs w:val="24"/>
        </w:rPr>
        <w:t xml:space="preserve"> </w:t>
      </w:r>
      <w:r w:rsidR="00F521BE">
        <w:rPr>
          <w:rFonts w:asciiTheme="majorBidi" w:hAnsiTheme="majorBidi" w:cstheme="majorBidi"/>
          <w:sz w:val="24"/>
          <w:szCs w:val="24"/>
        </w:rPr>
        <w:t xml:space="preserve">the number of children at risk was obtained from </w:t>
      </w:r>
      <w:r w:rsidR="00002E8D">
        <w:rPr>
          <w:rFonts w:asciiTheme="majorBidi" w:hAnsiTheme="majorBidi" w:cstheme="majorBidi"/>
          <w:sz w:val="24"/>
          <w:szCs w:val="24"/>
        </w:rPr>
        <w:t xml:space="preserve">the </w:t>
      </w:r>
      <w:r w:rsidR="00F521BE">
        <w:rPr>
          <w:rFonts w:asciiTheme="majorBidi" w:hAnsiTheme="majorBidi" w:cstheme="majorBidi"/>
          <w:sz w:val="24"/>
          <w:szCs w:val="24"/>
        </w:rPr>
        <w:t>Kaplan-Meier</w:t>
      </w:r>
      <w:r w:rsidR="00002E8D">
        <w:rPr>
          <w:rFonts w:asciiTheme="majorBidi" w:hAnsiTheme="majorBidi" w:cstheme="majorBidi"/>
          <w:sz w:val="24"/>
          <w:szCs w:val="24"/>
        </w:rPr>
        <w:t xml:space="preserve"> graph</w:t>
      </w:r>
      <w:r w:rsidR="00F521BE">
        <w:rPr>
          <w:rFonts w:asciiTheme="majorBidi" w:hAnsiTheme="majorBidi" w:cstheme="majorBidi"/>
          <w:sz w:val="24"/>
          <w:szCs w:val="24"/>
        </w:rPr>
        <w:t xml:space="preserve">. </w:t>
      </w:r>
      <w:r w:rsidR="00DC3222">
        <w:rPr>
          <w:rFonts w:asciiTheme="majorBidi" w:hAnsiTheme="majorBidi" w:cstheme="majorBidi"/>
          <w:sz w:val="24"/>
          <w:szCs w:val="24"/>
        </w:rPr>
        <w:t>A further t</w:t>
      </w:r>
      <w:r w:rsidR="00F521BE">
        <w:rPr>
          <w:rFonts w:asciiTheme="majorBidi" w:hAnsiTheme="majorBidi" w:cstheme="majorBidi"/>
          <w:sz w:val="24"/>
          <w:szCs w:val="24"/>
        </w:rPr>
        <w:t>wo studies</w:t>
      </w:r>
      <w:r w:rsidR="00250420">
        <w:rPr>
          <w:rFonts w:asciiTheme="majorBidi" w:hAnsiTheme="majorBidi" w:cstheme="majorBidi"/>
          <w:sz w:val="24"/>
          <w:szCs w:val="24"/>
        </w:rPr>
        <w:t xml:space="preserve"> </w:t>
      </w:r>
      <w:r w:rsidR="00F521BE">
        <w:rPr>
          <w:rFonts w:asciiTheme="majorBidi" w:hAnsiTheme="majorBidi" w:cstheme="majorBidi"/>
          <w:sz w:val="24"/>
          <w:szCs w:val="24"/>
        </w:rPr>
        <w:t>reported the number of transmissions but not the number of children at risk</w:t>
      </w:r>
      <w:r w:rsidR="00250420">
        <w:rPr>
          <w:rFonts w:asciiTheme="majorBidi" w:hAnsiTheme="majorBidi" w:cstheme="majorBidi"/>
          <w:sz w:val="24"/>
          <w:szCs w:val="24"/>
        </w:rPr>
        <w:t xml:space="preserve"> </w:t>
      </w:r>
      <w:r w:rsidR="00250420">
        <w:rPr>
          <w:rFonts w:asciiTheme="majorBidi" w:hAnsiTheme="majorBidi" w:cstheme="majorBidi"/>
          <w:sz w:val="24"/>
          <w:szCs w:val="24"/>
        </w:rPr>
        <w:fldChar w:fldCharType="begin">
          <w:fldData xml:space="preserve">PEVuZE5vdGU+PENpdGU+PEF1dGhvcj5HaXVsaWFubzwvQXV0aG9yPjxZZWFyPjIwMTM8L1llYXI+
PFJlY051bT44ODU8L1JlY051bT48RGlzcGxheVRleHQ+WzIxLCAyOF08L0Rpc3BsYXlUZXh0Pjxy
ZWNvcmQ+PHJlYy1udW1iZXI+ODg1PC9yZWMtbnVtYmVyPjxmb3JlaWduLWtleXM+PGtleSBhcHA9
IkVOIiBkYi1pZD0idmZ2dHJ2c3pqeHZ2djllenJ0MXh4dmEwcHA5ZjV3MmF6djJ2IiB0aW1lc3Rh
bXA9IjE0MzcxMTU0NTUiPjg4NTwva2V5PjwvZm9yZWlnbi1rZXlzPjxyZWYtdHlwZSBuYW1lPSJK
b3VybmFsIEFydGljbGUiPjE3PC9yZWYtdHlwZT48Y29udHJpYnV0b3JzPjxhdXRob3JzPjxhdXRo
b3I+R2l1bGlhbm8sIE0uPC9hdXRob3I+PGF1dGhvcj5BbmRyZW90dGksIE0uPC9hdXRob3I+PGF1
dGhvcj5MaW90dGEsIEcuPC9hdXRob3I+PGF1dGhvcj5KZXJlLCBILjwvYXV0aG9yPjxhdXRob3I+
U2Fnbm8sIEouIEIuPC9hdXRob3I+PGF1dGhvcj5NYXVsaWRpLCBNLjwvYXV0aG9yPjxhdXRob3I+
TWFuY2luZWxsaSwgUy48L2F1dGhvcj48YXV0aG9yPkJ1b25vbW8sIEUuPC9hdXRob3I+PGF1dGhv
cj5TY2FyY2VsbGEsIFAuPC9hdXRob3I+PGF1dGhvcj5QaXJpbGxvLCBNLiBGLjwvYXV0aG9yPjxh
dXRob3I+QW1pY2ksIFIuPC9hdXRob3I+PGF1dGhvcj5DZWZmYSwgUy48L2F1dGhvcj48YXV0aG9y
PlZlbGxhLCBTLjwvYXV0aG9yPjxhdXRob3I+UGFsb21iaSwgTC48L2F1dGhvcj48YXV0aG9yPk1h
cmF6emksIE0uIEMuPC9hdXRob3I+PC9hdXRob3JzPjwvY29udHJpYnV0b3JzPjxhdXRoLWFkZHJl
c3M+RGVwYXJ0bWVudCBvZiBUaGVyYXBldXRpYyBSZXNlYXJjaCBhbmQgTWVkaWNpbmVzIEV2YWx1
YXRpb24sIElzdGl0dXRvIFN1cGVyaW9yZSBkaSBTYW5pdGEsIFJvbWUsIEl0YWx5LiBtYXJpbmEu
Z2l1bGlhbm9AaXNzLml0PC9hdXRoLWFkZHJlc3M+PHRpdGxlcz48dGl0bGU+TWF0ZXJuYWwgYW50
aXJldHJvdmlyYWwgdGhlcmFweSBmb3IgdGhlIHByZXZlbnRpb24gb2YgbW90aGVyLXRvLWNoaWxk
IHRyYW5zbWlzc2lvbiBvZiBISVYgaW4gTWFsYXdpOiBtYXRlcm5hbCBhbmQgaW5mYW50IG91dGNv
bWVzIHR3byB5ZWFycyBhZnRlciBkZWxpdmVyeTwvdGl0bGU+PHNlY29uZGFyeS10aXRsZT5QTG9T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YWx0LXBlcmlvZGljYWw+PHBhZ2VzPmU2ODk1MDwvcGFnZXM+PHZvbHVtZT44PC92b2x1bWU+PG51
bWJlcj43PC9udW1iZXI+PGVkaXRpb24+MjAxMy8wNy8zMTwvZWRpdGlvbj48a2V5d29yZHM+PGtl
eXdvcmQ+QWR1bHQ8L2tleXdvcmQ+PGtleXdvcmQ+QW50aS1ISVYgQWdlbnRzL2FkbWluaXN0cmF0
aW9uICZhbXA7IGRvc2FnZS9hZHZlcnNlIGVmZmVjdHMvKnRoZXJhcGV1dGljIHVzZTwva2V5d29y
ZD48a2V5d29yZD5BbnRpcmV0cm92aXJhbCBUaGVyYXB5LCBIaWdobHkgQWN0aXZlPC9rZXl3b3Jk
PjxrZXl3b3JkPkNENCBMeW1waG9jeXRlIENvdW50PC9rZXl3b3JkPjxrZXl3b3JkPkZlbWFsZTwv
a2V5d29yZD48a2V5d29yZD5Gb2xsb3ctVXAgU3R1ZGllczwva2V5d29yZD48a2V5d29yZD5ISVYg
SW5mZWN0aW9ucy8qZHJ1ZyB0aGVyYXB5L21vcnRhbGl0eS9wcmV2ZW50aW9uICZhbXA7IGNvbnRy
b2wvKnRyYW5zbWlzc2lvbjwva2V5d29yZD48a2V5d29yZD5IdW1hbnM8L2tleXdvcmQ+PGtleXdv
cmQ+SW5mYW50PC9rZXl3b3JkPjxrZXl3b3JkPkluZmFudCBNb3J0YWxpdHk8L2tleXdvcmQ+PGtl
eXdvcmQ+KkluZmVjdGlvdXMgRGlzZWFzZSBUcmFuc21pc3Npb24sIFZlcnRpY2FsL3ByZXZlbnRp
b24gJmFtcDsgY29udHJvbDwva2V5d29yZD48a2V5d29yZD5NYWxhd2k8L2tleXdvcmQ+PGtleXdv
cmQ+TWFsZTwva2V5d29yZD48a2V5d29yZD5QcmVnbmFuY3k8L2tleXdvcmQ+PGtleXdvcmQ+KlBy
ZWduYW5jeSBDb21wbGljYXRpb25zLCBJbmZlY3Rpb3VzPC9rZXl3b3JkPjxrZXl3b3JkPlRyZWF0
bWVudCBPdXRjb21lPC9rZXl3b3JkPjxrZXl3b3JkPlZpcmFsIExvYWQ8L2tleXdvcmQ+PGtleXdv
cmQ+WW91bmcgQWR1bHQ8L2tleXdvcmQ+PC9rZXl3b3Jkcz48ZGF0ZXM+PHllYXI+MjAxMzwveWVh
cj48L2RhdGVzPjxpc2JuPjE5MzItNjIwMzwvaXNibj48YWNjZXNzaW9uLW51bT4yMzg5NDM3OTwv
YWNjZXNzaW9uLW51bT48dXJscz48L3VybHM+PGN1c3RvbTI+UG1jMzcxNjg4NzwvY3VzdG9tMj48
ZWxlY3Ryb25pYy1yZXNvdXJjZS1udW0+MTAuMTM3MS9qb3VybmFsLnBvbmUuMDA2ODk1MDwvZWxl
Y3Ryb25pYy1yZXNvdXJjZS1udW0+PHJlbW90ZS1kYXRhYmFzZS1wcm92aWRlcj5ObG08L3JlbW90
ZS1kYXRhYmFzZS1wcm92aWRlcj48bGFuZ3VhZ2U+ZW5nPC9sYW5ndWFnZT48L3JlY29yZD48L0Np
dGU+PENpdGU+PEF1dGhvcj5UaGFrd2FsYWt3YTwvQXV0aG9yPjxZZWFyPjIwMTQ8L1llYXI+PFJl
Y051bT4zOTc8L1JlY051bT48cmVjb3JkPjxyZWMtbnVtYmVyPjM5NzwvcmVjLW51bWJlcj48Zm9y
ZWlnbi1rZXlzPjxrZXkgYXBwPSJFTiIgZGItaWQ9InZmdnRydnN6anh2dnY5ZXpydDF4eHZhMHBw
OWY1dzJhenYydiIgdGltZXN0YW1wPSIxNDI3MTQ3NTY4Ij4zOTc8L2tleT48L2ZvcmVpZ24ta2V5
cz48cmVmLXR5cGUgbmFtZT0iSm91cm5hbCBBcnRpY2xlIj4xNzwvcmVmLXR5cGU+PGNvbnRyaWJ1
dG9ycz48YXV0aG9ycz48YXV0aG9yPlRoYWt3YWxha3dhLCBDLjwvYXV0aG9yPjxhdXRob3I+UGhp
cmksIEEuPC9hdXRob3I+PGF1dGhvcj5Sb2xsaW5zLCBOLjwvYXV0aG9yPjxhdXRob3I+SGVpa2Vu
cywgRy4gVC48L2F1dGhvcj48YXV0aG9yPkJhcm5lbGwsIEUuIEsuPC9hdXRob3I+PGF1dGhvcj5N
YW5hcnksIE0uPC9hdXRob3I+PC9hdXRob3JzPjwvY29udHJpYnV0b3JzPjxhdXRoLWFkZHJlc3M+
RGVwYXJ0bWVudHMgb2YgKkNvbW11bml0eSBIZWFsdGg7IGRhZ2dlclBlZGlhdHJpY3MgYW5kIENo
aWxkIEhlYWx0aCwgQ29sbGVnZSBvZiBNZWRpY2luZSwgVW5pdmVyc2l0eSBvZiBNYWxhd2ksIEJs
YW50eXJlLCBNYWxhd2k7IGRvdWJsZSBkYWdnZXJEZXBhcnRtZW50IG9mIE1hdGVybmFsLCBOZXdi
b3JuLCBDaGlsZCBhbmQgQWRvbGVzY2VudCBIZWFsdGgsIFdvcmxkIEhlYWx0aCBPcmdhbml6YXRp
b24sIEdlbmV2YSwgU3dpdHplcmxhbmQ7IGFuZCBzZWN0aW9uIHNpZ25EZXBhcnRtZW50IG9mIFBl
ZGlhdHJpY3MsIFdhc2hpbmd0b24gVW5pdmVyc2l0eSBTY2hvb2wgb2YgTWVkaWNpbmUsIFN0IExv
dWlzLCBNTyA2MzExMC48L2F1dGgtYWRkcmVzcz48dGl0bGVzPjx0aXRsZT5Hcm93dGggYW5kIEhJ
Vi1mcmVlIHN1cnZpdmFsIG9mIEhJVi1leHBvc2VkIGluZmFudHMgaW4gTWFsYXdpOiBhIHJhbmRv
bWl6ZWQgdHJpYWwgb2YgdHdvIGNvbXBsZW1lbnRhcnkgZmVlZGluZyBpbnRlcnZlbnRpb25zIGlu
IHRoZSBjb250ZXh0IG9mIG1hdGVybmFsIGFudGlyZXRyb3ZpcmFsIHRoZXJhcHk8L3RpdGxlPjxz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IEFjcXVpciBJbW11bmUgRGVmaWMgU3luZHI8L2Z1bGwtdGl0bGU+PGFiYnItMT5Kb3VybmFsIG9m
IGFjcXVpcmVkIGltbXVuZSBkZWZpY2llbmN5IHN5bmRyb21lcyAoMTk5OSk8L2FiYnItMT48L3Bl
cmlvZGljYWw+PGFsdC1wZXJpb2RpY2FsPjxmdWxsLXRpdGxlPkogQWNxdWlyIEltbXVuZSBEZWZp
YyBTeW5kcjwvZnVsbC10aXRsZT48YWJici0xPkpvdXJuYWwgb2YgYWNxdWlyZWQgaW1tdW5lIGRl
ZmljaWVuY3kgc3luZHJvbWVzICgxOTk5KTwvYWJici0xPjwvYWx0LXBlcmlvZGljYWw+PHBhZ2Vz
PjE4MS03PC9wYWdlcz48dm9sdW1lPjY2PC92b2x1bWU+PG51bWJlcj4yPC9udW1iZXI+PGVkaXRp
b24+MjAxNC8wMy8yNjwvZWRpdGlvbj48a2V5d29yZHM+PGtleXdvcmQ+QW50aHJvcG9tZXRyeTwv
a2V5d29yZD48a2V5d29yZD5BbnRpLUhJViBBZ2VudHMvKnRoZXJhcGV1dGljIHVzZTwva2V5d29y
ZD48a2V5d29yZD5CcmVhc3QgRmVlZGluZzwva2V5d29yZD48a2V5d29yZD5DRDQgTHltcGhvY3l0
ZSBDb3VudDwva2V5d29yZD48a2V5d29yZD4qQ2hpbGQgRGV2ZWxvcG1lbnQ8L2tleXdvcmQ+PGtl
eXdvcmQ+Q2hpbGQsIFByZXNjaG9vbDwva2V5d29yZD48a2V5d29yZD5EaXNlYXNlLUZyZWUgU3Vy
dml2YWw8L2tleXdvcmQ+PGtleXdvcmQ+RmVtYWxlPC9rZXl3b3JkPjxrZXl3b3JkPkhJViBJbmZl
Y3Rpb25zLypwcmV2ZW50aW9uICZhbXA7IGNvbnRyb2wvdHJhbnNtaXNzaW9uPC9rZXl3b3JkPjxr
ZXl3b3JkPkh1bWFuczwva2V5d29yZD48a2V5d29yZD5JbmZhbnQ8L2tleXdvcmQ+PGtleXdvcmQ+
KkluZmFudCBOdXRyaXRpb25hbCBQaHlzaW9sb2dpY2FsIFBoZW5vbWVuYTwva2V5d29yZD48a2V5
d29yZD5JbmZlY3Rpb3VzIERpc2Vhc2UgVHJhbnNtaXNzaW9uLCBWZXJ0aWNhbC8qcHJldmVudGlv
biAmYW1wOyBjb250cm9sPC9rZXl3b3JkPjxrZXl3b3JkPkludGVydmVudGlvbiBTdHVkaWVzPC9r
ZXl3b3JkPjxrZXl3b3JkPk1hbGF3aTwva2V5d29yZD48a2V5d29yZD5NYWxlPC9rZXl3b3JkPjxr
ZXl3b3JkPk1pY3JvbnV0cmllbnRzL2FkbWluaXN0cmF0aW9uICZhbXA7IGRvc2FnZTwva2V5d29y
ZD48a2V5d29yZD5QcmVnbmFuY3k8L2tleXdvcmQ+PGtleXdvcmQ+UHJlZ25hbmN5IENvbXBsaWNh
dGlvbnMsIEluZmVjdGlvdXMvZHJ1ZyB0aGVyYXB5L3Zpcm9sb2d5PC9rZXl3b3JkPjxrZXl3b3Jk
PlJ1cmFsIFBvcHVsYXRpb248L2tleXdvcmQ+PGtleXdvcmQ+VHJlYXRtZW50IE91dGNvbWU8L2tl
eXdvcmQ+PC9rZXl3b3Jkcz48ZGF0ZXM+PHllYXI+MjAxNDwveWVhcj48cHViLWRhdGVzPjxkYXRl
Pkp1biAxPC9kYXRlPjwvcHViLWRhdGVzPjwvZGF0ZXM+PGlzYm4+MTUyNS00MTM1PC9pc2JuPjxh
Y2Nlc3Npb24tbnVtPjI0NjYyMjk2PC9hY2Nlc3Npb24tbnVtPjx1cmxzPjwvdXJscz48ZWxlY3Ry
b25pYy1yZXNvdXJjZS1udW0+MTAuMTA5Ny9xYWkuMDAwMDAwMDAwMDAwMDE1MDwvZWxlY3Ryb25p
Yy1yZXNvdXJjZS1udW0+PHJlbW90ZS1kYXRhYmFzZS1wcm92aWRlcj5ObG08L3JlbW90ZS1kYXRh
YmFzZS1wcm92aWRlcj48bGFuZ3VhZ2U+ZW5nPC9sYW5ndWFnZT48L3JlY29yZD48L0NpdGU+PC9F
bmROb3RlPgB=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PEVuZE5vdGU+PENpdGU+PEF1dGhvcj5HaXVsaWFubzwvQXV0aG9yPjxZZWFyPjIwMTM8L1llYXI+
PFJlY051bT44ODU8L1JlY051bT48RGlzcGxheVRleHQ+WzIxLCAyOF08L0Rpc3BsYXlUZXh0Pjxy
ZWNvcmQ+PHJlYy1udW1iZXI+ODg1PC9yZWMtbnVtYmVyPjxmb3JlaWduLWtleXM+PGtleSBhcHA9
IkVOIiBkYi1pZD0idmZ2dHJ2c3pqeHZ2djllenJ0MXh4dmEwcHA5ZjV3MmF6djJ2IiB0aW1lc3Rh
bXA9IjE0MzcxMTU0NTUiPjg4NTwva2V5PjwvZm9yZWlnbi1rZXlzPjxyZWYtdHlwZSBuYW1lPSJK
b3VybmFsIEFydGljbGUiPjE3PC9yZWYtdHlwZT48Y29udHJpYnV0b3JzPjxhdXRob3JzPjxhdXRo
b3I+R2l1bGlhbm8sIE0uPC9hdXRob3I+PGF1dGhvcj5BbmRyZW90dGksIE0uPC9hdXRob3I+PGF1
dGhvcj5MaW90dGEsIEcuPC9hdXRob3I+PGF1dGhvcj5KZXJlLCBILjwvYXV0aG9yPjxhdXRob3I+
U2Fnbm8sIEouIEIuPC9hdXRob3I+PGF1dGhvcj5NYXVsaWRpLCBNLjwvYXV0aG9yPjxhdXRob3I+
TWFuY2luZWxsaSwgUy48L2F1dGhvcj48YXV0aG9yPkJ1b25vbW8sIEUuPC9hdXRob3I+PGF1dGhv
cj5TY2FyY2VsbGEsIFAuPC9hdXRob3I+PGF1dGhvcj5QaXJpbGxvLCBNLiBGLjwvYXV0aG9yPjxh
dXRob3I+QW1pY2ksIFIuPC9hdXRob3I+PGF1dGhvcj5DZWZmYSwgUy48L2F1dGhvcj48YXV0aG9y
PlZlbGxhLCBTLjwvYXV0aG9yPjxhdXRob3I+UGFsb21iaSwgTC48L2F1dGhvcj48YXV0aG9yPk1h
cmF6emksIE0uIEMuPC9hdXRob3I+PC9hdXRob3JzPjwvY29udHJpYnV0b3JzPjxhdXRoLWFkZHJl
c3M+RGVwYXJ0bWVudCBvZiBUaGVyYXBldXRpYyBSZXNlYXJjaCBhbmQgTWVkaWNpbmVzIEV2YWx1
YXRpb24sIElzdGl0dXRvIFN1cGVyaW9yZSBkaSBTYW5pdGEsIFJvbWUsIEl0YWx5LiBtYXJpbmEu
Z2l1bGlhbm9AaXNzLml0PC9hdXRoLWFkZHJlc3M+PHRpdGxlcz48dGl0bGU+TWF0ZXJuYWwgYW50
aXJldHJvdmlyYWwgdGhlcmFweSBmb3IgdGhlIHByZXZlbnRpb24gb2YgbW90aGVyLXRvLWNoaWxk
IHRyYW5zbWlzc2lvbiBvZiBISVYgaW4gTWFsYXdpOiBtYXRlcm5hbCBhbmQgaW5mYW50IG91dGNv
bWVzIHR3byB5ZWFycyBhZnRlciBkZWxpdmVyeTwvdGl0bGU+PHNlY29uZGFyeS10aXRsZT5QTG9T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YWx0LXBlcmlvZGljYWw+PHBhZ2VzPmU2ODk1MDwvcGFnZXM+PHZvbHVtZT44PC92b2x1bWU+PG51
bWJlcj43PC9udW1iZXI+PGVkaXRpb24+MjAxMy8wNy8zMTwvZWRpdGlvbj48a2V5d29yZHM+PGtl
eXdvcmQ+QWR1bHQ8L2tleXdvcmQ+PGtleXdvcmQ+QW50aS1ISVYgQWdlbnRzL2FkbWluaXN0cmF0
aW9uICZhbXA7IGRvc2FnZS9hZHZlcnNlIGVmZmVjdHMvKnRoZXJhcGV1dGljIHVzZTwva2V5d29y
ZD48a2V5d29yZD5BbnRpcmV0cm92aXJhbCBUaGVyYXB5LCBIaWdobHkgQWN0aXZlPC9rZXl3b3Jk
PjxrZXl3b3JkPkNENCBMeW1waG9jeXRlIENvdW50PC9rZXl3b3JkPjxrZXl3b3JkPkZlbWFsZTwv
a2V5d29yZD48a2V5d29yZD5Gb2xsb3ctVXAgU3R1ZGllczwva2V5d29yZD48a2V5d29yZD5ISVYg
SW5mZWN0aW9ucy8qZHJ1ZyB0aGVyYXB5L21vcnRhbGl0eS9wcmV2ZW50aW9uICZhbXA7IGNvbnRy
b2wvKnRyYW5zbWlzc2lvbjwva2V5d29yZD48a2V5d29yZD5IdW1hbnM8L2tleXdvcmQ+PGtleXdv
cmQ+SW5mYW50PC9rZXl3b3JkPjxrZXl3b3JkPkluZmFudCBNb3J0YWxpdHk8L2tleXdvcmQ+PGtl
eXdvcmQ+KkluZmVjdGlvdXMgRGlzZWFzZSBUcmFuc21pc3Npb24sIFZlcnRpY2FsL3ByZXZlbnRp
b24gJmFtcDsgY29udHJvbDwva2V5d29yZD48a2V5d29yZD5NYWxhd2k8L2tleXdvcmQ+PGtleXdv
cmQ+TWFsZTwva2V5d29yZD48a2V5d29yZD5QcmVnbmFuY3k8L2tleXdvcmQ+PGtleXdvcmQ+KlBy
ZWduYW5jeSBDb21wbGljYXRpb25zLCBJbmZlY3Rpb3VzPC9rZXl3b3JkPjxrZXl3b3JkPlRyZWF0
bWVudCBPdXRjb21lPC9rZXl3b3JkPjxrZXl3b3JkPlZpcmFsIExvYWQ8L2tleXdvcmQ+PGtleXdv
cmQ+WW91bmcgQWR1bHQ8L2tleXdvcmQ+PC9rZXl3b3Jkcz48ZGF0ZXM+PHllYXI+MjAxMzwveWVh
cj48L2RhdGVzPjxpc2JuPjE5MzItNjIwMzwvaXNibj48YWNjZXNzaW9uLW51bT4yMzg5NDM3OTwv
YWNjZXNzaW9uLW51bT48dXJscz48L3VybHM+PGN1c3RvbTI+UG1jMzcxNjg4NzwvY3VzdG9tMj48
ZWxlY3Ryb25pYy1yZXNvdXJjZS1udW0+MTAuMTM3MS9qb3VybmFsLnBvbmUuMDA2ODk1MDwvZWxl
Y3Ryb25pYy1yZXNvdXJjZS1udW0+PHJlbW90ZS1kYXRhYmFzZS1wcm92aWRlcj5ObG08L3JlbW90
ZS1kYXRhYmFzZS1wcm92aWRlcj48bGFuZ3VhZ2U+ZW5nPC9sYW5ndWFnZT48L3JlY29yZD48L0Np
dGU+PENpdGU+PEF1dGhvcj5UaGFrd2FsYWt3YTwvQXV0aG9yPjxZZWFyPjIwMTQ8L1llYXI+PFJl
Y051bT4zOTc8L1JlY051bT48cmVjb3JkPjxyZWMtbnVtYmVyPjM5NzwvcmVjLW51bWJlcj48Zm9y
ZWlnbi1rZXlzPjxrZXkgYXBwPSJFTiIgZGItaWQ9InZmdnRydnN6anh2dnY5ZXpydDF4eHZhMHBw
OWY1dzJhenYydiIgdGltZXN0YW1wPSIxNDI3MTQ3NTY4Ij4zOTc8L2tleT48L2ZvcmVpZ24ta2V5
cz48cmVmLXR5cGUgbmFtZT0iSm91cm5hbCBBcnRpY2xlIj4xNzwvcmVmLXR5cGU+PGNvbnRyaWJ1
dG9ycz48YXV0aG9ycz48YXV0aG9yPlRoYWt3YWxha3dhLCBDLjwvYXV0aG9yPjxhdXRob3I+UGhp
cmksIEEuPC9hdXRob3I+PGF1dGhvcj5Sb2xsaW5zLCBOLjwvYXV0aG9yPjxhdXRob3I+SGVpa2Vu
cywgRy4gVC48L2F1dGhvcj48YXV0aG9yPkJhcm5lbGwsIEUuIEsuPC9hdXRob3I+PGF1dGhvcj5N
YW5hcnksIE0uPC9hdXRob3I+PC9hdXRob3JzPjwvY29udHJpYnV0b3JzPjxhdXRoLWFkZHJlc3M+
RGVwYXJ0bWVudHMgb2YgKkNvbW11bml0eSBIZWFsdGg7IGRhZ2dlclBlZGlhdHJpY3MgYW5kIENo
aWxkIEhlYWx0aCwgQ29sbGVnZSBvZiBNZWRpY2luZSwgVW5pdmVyc2l0eSBvZiBNYWxhd2ksIEJs
YW50eXJlLCBNYWxhd2k7IGRvdWJsZSBkYWdnZXJEZXBhcnRtZW50IG9mIE1hdGVybmFsLCBOZXdi
b3JuLCBDaGlsZCBhbmQgQWRvbGVzY2VudCBIZWFsdGgsIFdvcmxkIEhlYWx0aCBPcmdhbml6YXRp
b24sIEdlbmV2YSwgU3dpdHplcmxhbmQ7IGFuZCBzZWN0aW9uIHNpZ25EZXBhcnRtZW50IG9mIFBl
ZGlhdHJpY3MsIFdhc2hpbmd0b24gVW5pdmVyc2l0eSBTY2hvb2wgb2YgTWVkaWNpbmUsIFN0IExv
dWlzLCBNTyA2MzExMC48L2F1dGgtYWRkcmVzcz48dGl0bGVzPjx0aXRsZT5Hcm93dGggYW5kIEhJ
Vi1mcmVlIHN1cnZpdmFsIG9mIEhJVi1leHBvc2VkIGluZmFudHMgaW4gTWFsYXdpOiBhIHJhbmRv
bWl6ZWQgdHJpYWwgb2YgdHdvIGNvbXBsZW1lbnRhcnkgZmVlZGluZyBpbnRlcnZlbnRpb25zIGlu
IHRoZSBjb250ZXh0IG9mIG1hdGVybmFsIGFudGlyZXRyb3ZpcmFsIHRoZXJhcHk8L3RpdGxlPjxz
ZWNvbmRhcnktdGl0bGU+SiBBY3F1aXIgSW1tdW5lIERlZmljIFN5bmRyPC9zZWNvbmRhcnktdGl0
bGU+PGFsdC10aXRsZT5Kb3VybmFsIG9mIGFjcXVpcmVkIGltbXVuZSBkZWZpY2llbmN5IHN5bmRy
b21lcyAoMTk5OSk8L2FsdC10aXRsZT48L3RpdGxlcz48cGVyaW9kaWNhbD48ZnVsbC10aXRsZT5K
IEFjcXVpciBJbW11bmUgRGVmaWMgU3luZHI8L2Z1bGwtdGl0bGU+PGFiYnItMT5Kb3VybmFsIG9m
IGFjcXVpcmVkIGltbXVuZSBkZWZpY2llbmN5IHN5bmRyb21lcyAoMTk5OSk8L2FiYnItMT48L3Bl
cmlvZGljYWw+PGFsdC1wZXJpb2RpY2FsPjxmdWxsLXRpdGxlPkogQWNxdWlyIEltbXVuZSBEZWZp
YyBTeW5kcjwvZnVsbC10aXRsZT48YWJici0xPkpvdXJuYWwgb2YgYWNxdWlyZWQgaW1tdW5lIGRl
ZmljaWVuY3kgc3luZHJvbWVzICgxOTk5KTwvYWJici0xPjwvYWx0LXBlcmlvZGljYWw+PHBhZ2Vz
PjE4MS03PC9wYWdlcz48dm9sdW1lPjY2PC92b2x1bWU+PG51bWJlcj4yPC9udW1iZXI+PGVkaXRp
b24+MjAxNC8wMy8yNjwvZWRpdGlvbj48a2V5d29yZHM+PGtleXdvcmQ+QW50aHJvcG9tZXRyeTwv
a2V5d29yZD48a2V5d29yZD5BbnRpLUhJViBBZ2VudHMvKnRoZXJhcGV1dGljIHVzZTwva2V5d29y
ZD48a2V5d29yZD5CcmVhc3QgRmVlZGluZzwva2V5d29yZD48a2V5d29yZD5DRDQgTHltcGhvY3l0
ZSBDb3VudDwva2V5d29yZD48a2V5d29yZD4qQ2hpbGQgRGV2ZWxvcG1lbnQ8L2tleXdvcmQ+PGtl
eXdvcmQ+Q2hpbGQsIFByZXNjaG9vbDwva2V5d29yZD48a2V5d29yZD5EaXNlYXNlLUZyZWUgU3Vy
dml2YWw8L2tleXdvcmQ+PGtleXdvcmQ+RmVtYWxlPC9rZXl3b3JkPjxrZXl3b3JkPkhJViBJbmZl
Y3Rpb25zLypwcmV2ZW50aW9uICZhbXA7IGNvbnRyb2wvdHJhbnNtaXNzaW9uPC9rZXl3b3JkPjxr
ZXl3b3JkPkh1bWFuczwva2V5d29yZD48a2V5d29yZD5JbmZhbnQ8L2tleXdvcmQ+PGtleXdvcmQ+
KkluZmFudCBOdXRyaXRpb25hbCBQaHlzaW9sb2dpY2FsIFBoZW5vbWVuYTwva2V5d29yZD48a2V5
d29yZD5JbmZlY3Rpb3VzIERpc2Vhc2UgVHJhbnNtaXNzaW9uLCBWZXJ0aWNhbC8qcHJldmVudGlv
biAmYW1wOyBjb250cm9sPC9rZXl3b3JkPjxrZXl3b3JkPkludGVydmVudGlvbiBTdHVkaWVzPC9r
ZXl3b3JkPjxrZXl3b3JkPk1hbGF3aTwva2V5d29yZD48a2V5d29yZD5NYWxlPC9rZXl3b3JkPjxr
ZXl3b3JkPk1pY3JvbnV0cmllbnRzL2FkbWluaXN0cmF0aW9uICZhbXA7IGRvc2FnZTwva2V5d29y
ZD48a2V5d29yZD5QcmVnbmFuY3k8L2tleXdvcmQ+PGtleXdvcmQ+UHJlZ25hbmN5IENvbXBsaWNh
dGlvbnMsIEluZmVjdGlvdXMvZHJ1ZyB0aGVyYXB5L3Zpcm9sb2d5PC9rZXl3b3JkPjxrZXl3b3Jk
PlJ1cmFsIFBvcHVsYXRpb248L2tleXdvcmQ+PGtleXdvcmQ+VHJlYXRtZW50IE91dGNvbWU8L2tl
eXdvcmQ+PC9rZXl3b3Jkcz48ZGF0ZXM+PHllYXI+MjAxNDwveWVhcj48cHViLWRhdGVzPjxkYXRl
Pkp1biAxPC9kYXRlPjwvcHViLWRhdGVzPjwvZGF0ZXM+PGlzYm4+MTUyNS00MTM1PC9pc2JuPjxh
Y2Nlc3Npb24tbnVtPjI0NjYyMjk2PC9hY2Nlc3Npb24tbnVtPjx1cmxzPjwvdXJscz48ZWxlY3Ry
b25pYy1yZXNvdXJjZS1udW0+MTAuMTA5Ny9xYWkuMDAwMDAwMDAwMDAwMDE1MDwvZWxlY3Ryb25p
Yy1yZXNvdXJjZS1udW0+PHJlbW90ZS1kYXRhYmFzZS1wcm92aWRlcj5ObG08L3JlbW90ZS1kYXRh
YmFzZS1wcm92aWRlcj48bGFuZ3VhZ2U+ZW5nPC9sYW5ndWFnZT48L3JlY29yZD48L0NpdGU+PC9F
bmROb3RlPgB=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250420">
        <w:rPr>
          <w:rFonts w:asciiTheme="majorBidi" w:hAnsiTheme="majorBidi" w:cstheme="majorBidi"/>
          <w:sz w:val="24"/>
          <w:szCs w:val="24"/>
        </w:rPr>
      </w:r>
      <w:r w:rsidR="00250420">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1" w:tooltip="Thakwalakwa, 2014 #397" w:history="1">
        <w:r w:rsidR="00CA4028">
          <w:rPr>
            <w:rFonts w:asciiTheme="majorBidi" w:hAnsiTheme="majorBidi" w:cstheme="majorBidi"/>
            <w:noProof/>
            <w:sz w:val="24"/>
            <w:szCs w:val="24"/>
          </w:rPr>
          <w:t>21</w:t>
        </w:r>
      </w:hyperlink>
      <w:r w:rsidR="00BC7134">
        <w:rPr>
          <w:rFonts w:asciiTheme="majorBidi" w:hAnsiTheme="majorBidi" w:cstheme="majorBidi"/>
          <w:noProof/>
          <w:sz w:val="24"/>
          <w:szCs w:val="24"/>
        </w:rPr>
        <w:t>,</w:t>
      </w:r>
      <w:hyperlink w:anchor="_ENREF_28" w:tooltip="Giuliano, 2013 #1677" w:history="1">
        <w:r w:rsidR="00CA4028">
          <w:rPr>
            <w:rFonts w:asciiTheme="majorBidi" w:hAnsiTheme="majorBidi" w:cstheme="majorBidi"/>
            <w:noProof/>
            <w:sz w:val="24"/>
            <w:szCs w:val="24"/>
          </w:rPr>
          <w:t>28</w:t>
        </w:r>
      </w:hyperlink>
      <w:r w:rsidR="00BC7134">
        <w:rPr>
          <w:rFonts w:asciiTheme="majorBidi" w:hAnsiTheme="majorBidi" w:cstheme="majorBidi"/>
          <w:noProof/>
          <w:sz w:val="24"/>
          <w:szCs w:val="24"/>
        </w:rPr>
        <w:t>]</w:t>
      </w:r>
      <w:r w:rsidR="00250420">
        <w:rPr>
          <w:rFonts w:asciiTheme="majorBidi" w:hAnsiTheme="majorBidi" w:cstheme="majorBidi"/>
          <w:sz w:val="24"/>
          <w:szCs w:val="24"/>
        </w:rPr>
        <w:fldChar w:fldCharType="end"/>
      </w:r>
      <w:r w:rsidR="00F521BE">
        <w:rPr>
          <w:rFonts w:asciiTheme="majorBidi" w:hAnsiTheme="majorBidi" w:cstheme="majorBidi"/>
          <w:sz w:val="24"/>
          <w:szCs w:val="24"/>
        </w:rPr>
        <w:t xml:space="preserve"> and </w:t>
      </w:r>
      <w:r w:rsidR="00F521BE" w:rsidRPr="00DC3222">
        <w:rPr>
          <w:rFonts w:asciiTheme="majorBidi" w:hAnsiTheme="majorBidi" w:cstheme="majorBidi"/>
          <w:sz w:val="24"/>
          <w:szCs w:val="24"/>
        </w:rPr>
        <w:t>one study</w:t>
      </w:r>
      <w:r w:rsidR="00523AE3">
        <w:rPr>
          <w:rFonts w:asciiTheme="majorBidi" w:hAnsiTheme="majorBidi" w:cstheme="majorBidi"/>
          <w:sz w:val="24"/>
          <w:szCs w:val="24"/>
        </w:rPr>
        <w:t xml:space="preserve"> </w:t>
      </w:r>
      <w:r w:rsidR="00F521BE" w:rsidRPr="00DC3222">
        <w:rPr>
          <w:rFonts w:asciiTheme="majorBidi" w:hAnsiTheme="majorBidi" w:cstheme="majorBidi"/>
          <w:sz w:val="24"/>
          <w:szCs w:val="24"/>
        </w:rPr>
        <w:t xml:space="preserve">reported transmission </w:t>
      </w:r>
      <w:r w:rsidR="00DC3222" w:rsidRPr="00DC3222">
        <w:rPr>
          <w:rFonts w:asciiTheme="majorBidi" w:hAnsiTheme="majorBidi" w:cstheme="majorBidi"/>
          <w:sz w:val="24"/>
          <w:szCs w:val="24"/>
        </w:rPr>
        <w:t xml:space="preserve">only </w:t>
      </w:r>
      <w:r w:rsidR="00F521BE" w:rsidRPr="00DC3222">
        <w:rPr>
          <w:rFonts w:asciiTheme="majorBidi" w:hAnsiTheme="majorBidi" w:cstheme="majorBidi"/>
          <w:sz w:val="24"/>
          <w:szCs w:val="24"/>
        </w:rPr>
        <w:t xml:space="preserve">at </w:t>
      </w:r>
      <w:r w:rsidR="00DC3222" w:rsidRPr="00DC3222">
        <w:rPr>
          <w:rFonts w:asciiTheme="majorBidi" w:hAnsiTheme="majorBidi" w:cstheme="majorBidi"/>
          <w:sz w:val="24"/>
          <w:szCs w:val="24"/>
        </w:rPr>
        <w:t>age nine</w:t>
      </w:r>
      <w:r w:rsidR="00F521BE" w:rsidRPr="00DC3222">
        <w:rPr>
          <w:rFonts w:asciiTheme="majorBidi" w:hAnsiTheme="majorBidi" w:cstheme="majorBidi"/>
          <w:sz w:val="24"/>
          <w:szCs w:val="24"/>
        </w:rPr>
        <w:t xml:space="preserve"> months, but </w:t>
      </w:r>
      <w:r w:rsidR="00DC3222" w:rsidRPr="00DC3222">
        <w:rPr>
          <w:rFonts w:asciiTheme="majorBidi" w:hAnsiTheme="majorBidi" w:cstheme="majorBidi"/>
          <w:sz w:val="24"/>
          <w:szCs w:val="24"/>
        </w:rPr>
        <w:t xml:space="preserve">noted that </w:t>
      </w:r>
      <w:r w:rsidR="00F521BE" w:rsidRPr="00DC3222">
        <w:rPr>
          <w:rFonts w:asciiTheme="majorBidi" w:hAnsiTheme="majorBidi" w:cstheme="majorBidi"/>
          <w:sz w:val="24"/>
          <w:szCs w:val="24"/>
        </w:rPr>
        <w:t>all transmission</w:t>
      </w:r>
      <w:r w:rsidR="00DC3222" w:rsidRPr="00DC3222">
        <w:rPr>
          <w:rFonts w:asciiTheme="majorBidi" w:hAnsiTheme="majorBidi" w:cstheme="majorBidi"/>
          <w:sz w:val="24"/>
          <w:szCs w:val="24"/>
        </w:rPr>
        <w:t>s</w:t>
      </w:r>
      <w:r w:rsidR="00F521BE" w:rsidRPr="00DC3222">
        <w:rPr>
          <w:rFonts w:asciiTheme="majorBidi" w:hAnsiTheme="majorBidi" w:cstheme="majorBidi"/>
          <w:sz w:val="24"/>
          <w:szCs w:val="24"/>
        </w:rPr>
        <w:t xml:space="preserve"> occurred during breastfeeding</w:t>
      </w:r>
      <w:r w:rsidR="00AC14B9">
        <w:rPr>
          <w:rFonts w:asciiTheme="majorBidi" w:hAnsiTheme="majorBidi" w:cstheme="majorBidi"/>
          <w:sz w:val="24"/>
          <w:szCs w:val="24"/>
        </w:rPr>
        <w:t xml:space="preserve"> </w:t>
      </w:r>
      <w:r w:rsidR="00250420">
        <w:rPr>
          <w:rFonts w:asciiTheme="majorBidi" w:hAnsiTheme="majorBidi" w:cstheme="majorBidi"/>
          <w:sz w:val="24"/>
          <w:szCs w:val="24"/>
        </w:rPr>
        <w:fldChar w:fldCharType="begin">
          <w:fldData xml:space="preserve">PEVuZE5vdGU+PENpdGU+PEF1dGhvcj5QZWx0aWVyPC9BdXRob3I+PFllYXI+MjAwOTwvWWVhcj48
UmVjTnVtPjUyNjwvUmVjTnVtPjxEaXNwbGF5VGV4dD5bMjVdPC9EaXNwbGF5VGV4dD48cmVjb3Jk
PjxyZWMtbnVtYmVyPjUyNjwvcmVjLW51bWJlcj48Zm9yZWlnbi1rZXlzPjxrZXkgYXBwPSJFTiIg
ZGItaWQ9InZmdnRydnN6anh2dnY5ZXpydDF4eHZhMHBwOWY1dzJhenYydiIgdGltZXN0YW1wPSIx
NDI3MTQ3NTcxIj41MjY8L2tleT48L2ZvcmVpZ24ta2V5cz48cmVmLXR5cGUgbmFtZT0iSm91cm5h
bCBBcnRpY2xlIj4xNzwvcmVmLXR5cGU+PGNvbnRyaWJ1dG9ycz48YXV0aG9ycz48YXV0aG9yPlBl
bHRpZXIsIEMuIEEuPC9hdXRob3I+PGF1dGhvcj5OZGF5aXNhYmEsIEcuIEYuPC9hdXRob3I+PGF1
dGhvcj5MZXBhZ2UsIFAuPC9hdXRob3I+PGF1dGhvcj52YW4gR3JpZW5zdmVuLCBKLjwvYXV0aG9y
PjxhdXRob3I+TGVyb3ksIFYuPC9hdXRob3I+PGF1dGhvcj5QaGFybSwgQy4gTy48L2F1dGhvcj48
YXV0aG9yPk5kaW11YmFuemksIFAuIEMuPC9hdXRob3I+PGF1dGhvcj5Db3VydGVpbGxlLCBPLjwv
YXV0aG9yPjxhdXRob3I+QXJlbmR0LCBWLjwvYXV0aG9yPjwvYXV0aG9ycz48L2NvbnRyaWJ1dG9y
cz48YXV0aC1hZGRyZXNzPklOVCAxMDggRVNUSEVSIFBoYXNlIDIgUHJvamVjdCAvTHV4ZW1ib3Vy
ZyAoTHV4LURldmVsb3BtZW50KSBpbiBLaWdhbGksIFJ3YW5kYS4gYWxleGFuZHJhcGVsdGllckBo
b3RtYWlsLmNvbTwvYXV0aC1hZGRyZXNzPjx0aXRsZXM+PHRpdGxlPkJyZWFzdGZlZWRpbmcgd2l0
aCBtYXRlcm5hbCBhbnRpcmV0cm92aXJhbCB0aGVyYXB5IG9yIGZvcm11bGEgZmVlZGluZyB0byBw
cmV2ZW50IEhJViBwb3N0bmF0YWwgbW90aGVyLXRvLWNoaWxkIHRyYW5zbWlzc2lvbiBpbiBSd2Fu
ZGE8L3RpdGxlPjxzZWNvbmRhcnktdGl0bGU+QWlkczwvc2Vjb25kYXJ5LXRpdGxlPjxhbHQtdGl0
bGU+QUlEUyAoTG9uZG9uLCBFbmdsYW5kKTwvYWx0LXRpdGxlPjwvdGl0bGVzPjxwZXJpb2RpY2Fs
PjxmdWxsLXRpdGxlPkFpZHM8L2Z1bGwtdGl0bGU+PGFiYnItMT5BSURTIChMb25kb24sIEVuZ2xh
bmQpPC9hYmJyLTE+PC9wZXJpb2RpY2FsPjxhbHQtcGVyaW9kaWNhbD48ZnVsbC10aXRsZT5BaWRz
PC9mdWxsLXRpdGxlPjxhYmJyLTE+QUlEUyAoTG9uZG9uLCBFbmdsYW5kKTwvYWJici0xPjwvYWx0
LXBlcmlvZGljYWw+PHBhZ2VzPjI0MTUtMjM8L3BhZ2VzPjx2b2x1bWU+MjM8L3ZvbHVtZT48bnVt
YmVyPjE4PC9udW1iZXI+PGVkaXRpb24+MjAwOS8wOS8wNTwvZWRpdGlvbj48a2V5d29yZHM+PGtl
eXdvcmQ+QWR1bHQ8L2tleXdvcmQ+PGtleXdvcmQ+QW50aXJldHJvdmlyYWwgVGhlcmFweSwgSGln
aGx5IEFjdGl2ZS8qbWV0aG9kczwva2V5d29yZD48a2V5d29yZD4qQnJlYXN0IEZlZWRpbmc8L2tl
eXdvcmQ+PGtleXdvcmQ+Q29ob3J0IFN0dWRpZXM8L2tleXdvcmQ+PGtleXdvcmQ+RmVtYWxlPC9r
ZXl3b3JkPjxrZXl3b3JkPkhJViBJbmZlY3Rpb25zL2RydWcgdGhlcmFweS9lcGlkZW1pb2xvZ3kv
KnRyYW5zbWlzc2lvbjwva2V5d29yZD48a2V5d29yZD4qSGl2LTE8L2tleXdvcmQ+PGtleXdvcmQ+
SHVtYW5zPC9rZXl3b3JkPjxrZXl3b3JkPkluZmFudDwva2V5d29yZD48a2V5d29yZD5JbmZhbnQg
Rm9ybXVsYS8qYWRtaW5pc3RyYXRpb24gJmFtcDsgZG9zYWdlPC9rZXl3b3JkPjxrZXl3b3JkPklu
ZmFudCwgTmV3Ym9ybjwva2V5d29yZD48a2V5d29yZD5JbmZlY3Rpb3VzIERpc2Vhc2UgVHJhbnNt
aXNzaW9uLCBWZXJ0aWNhbC8qcHJldmVudGlvbiAmYW1wOyBjb250cm9sPC9rZXl3b3JkPjxrZXl3
b3JkPlBvc3QtRXhwb3N1cmUgUHJvcGh5bGF4aXMvbWV0aG9kczwva2V5d29yZD48a2V5d29yZD5Q
cmVnbmFuY3k8L2tleXdvcmQ+PGtleXdvcmQ+UHJlZ25hbmN5IENvbXBsaWNhdGlvbnMsIEluZmVj
dGlvdXMvZHJ1ZyB0aGVyYXB5L2VwaWRlbWlvbG9neTwva2V5d29yZD48a2V5d29yZD5Sd2FuZGEv
ZXBpZGVtaW9sb2d5PC9rZXl3b3JkPjxrZXl3b3JkPlN1cnZpdmFsIEFuYWx5c2lzPC9rZXl3b3Jk
Pjwva2V5d29yZHM+PGRhdGVzPjx5ZWFyPjIwMDk8L3llYXI+PHB1Yi1kYXRlcz48ZGF0ZT5Ob3Yg
Mjc8L2RhdGU+PC9wdWItZGF0ZXM+PC9kYXRlcz48aXNibj4wMjY5LTkzNzA8L2lzYm4+PGFjY2Vz
c2lvbi1udW0+MTk3MzAzNDk8L2FjY2Vzc2lvbi1udW0+PHVybHM+PHJlbGF0ZWQtdXJscz48dXJs
Pmh0dHA6Ly9ncmFwaGljcy50eC5vdmlkLmNvbS9vdmZ0cGRmcy9GUERETkNEQ0dBRk1OTDAwL2Zz
MDQ3L292ZnQvbGl2ZS9ndjAyNC8wMDAwMjAzMC8wMDAwMjAzMC0yMDA5MTEyNzAtMDAwMDUucGRm
PC91cmw+PC9yZWxhdGVkLXVybHM+PC91cmxzPjxjdXN0b20yPlBtYzMzMDU0NjM8L2N1c3RvbTI+
PGN1c3RvbTY+SGFsbXMzOTk0MDI8L2N1c3RvbTY+PGVsZWN0cm9uaWMtcmVzb3VyY2UtbnVtPjEw
LjEwOTcvUUFELjBiMDEzZTMyODMyZWMyMGQ8L2VsZWN0cm9uaWMtcmVzb3VyY2UtbnVtPjxyZW1v
dGUtZGF0YWJhc2UtcHJvdmlkZXI+TmxtPC9yZW1vdGUtZGF0YWJhc2UtcHJvdmlkZXI+PGxhbmd1
YWdlPmVuZzwvbGFuZ3VhZ2U+PC9yZWNvcmQ+PC9DaXRlPjwvRW5kTm90ZT4A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PEVuZE5vdGU+PENpdGU+PEF1dGhvcj5QZWx0aWVyPC9BdXRob3I+PFllYXI+MjAwOTwvWWVhcj48
UmVjTnVtPjUyNjwvUmVjTnVtPjxEaXNwbGF5VGV4dD5bMjVdPC9EaXNwbGF5VGV4dD48cmVjb3Jk
PjxyZWMtbnVtYmVyPjUyNjwvcmVjLW51bWJlcj48Zm9yZWlnbi1rZXlzPjxrZXkgYXBwPSJFTiIg
ZGItaWQ9InZmdnRydnN6anh2dnY5ZXpydDF4eHZhMHBwOWY1dzJhenYydiIgdGltZXN0YW1wPSIx
NDI3MTQ3NTcxIj41MjY8L2tleT48L2ZvcmVpZ24ta2V5cz48cmVmLXR5cGUgbmFtZT0iSm91cm5h
bCBBcnRpY2xlIj4xNzwvcmVmLXR5cGU+PGNvbnRyaWJ1dG9ycz48YXV0aG9ycz48YXV0aG9yPlBl
bHRpZXIsIEMuIEEuPC9hdXRob3I+PGF1dGhvcj5OZGF5aXNhYmEsIEcuIEYuPC9hdXRob3I+PGF1
dGhvcj5MZXBhZ2UsIFAuPC9hdXRob3I+PGF1dGhvcj52YW4gR3JpZW5zdmVuLCBKLjwvYXV0aG9y
PjxhdXRob3I+TGVyb3ksIFYuPC9hdXRob3I+PGF1dGhvcj5QaGFybSwgQy4gTy48L2F1dGhvcj48
YXV0aG9yPk5kaW11YmFuemksIFAuIEMuPC9hdXRob3I+PGF1dGhvcj5Db3VydGVpbGxlLCBPLjwv
YXV0aG9yPjxhdXRob3I+QXJlbmR0LCBWLjwvYXV0aG9yPjwvYXV0aG9ycz48L2NvbnRyaWJ1dG9y
cz48YXV0aC1hZGRyZXNzPklOVCAxMDggRVNUSEVSIFBoYXNlIDIgUHJvamVjdCAvTHV4ZW1ib3Vy
ZyAoTHV4LURldmVsb3BtZW50KSBpbiBLaWdhbGksIFJ3YW5kYS4gYWxleGFuZHJhcGVsdGllckBo
b3RtYWlsLmNvbTwvYXV0aC1hZGRyZXNzPjx0aXRsZXM+PHRpdGxlPkJyZWFzdGZlZWRpbmcgd2l0
aCBtYXRlcm5hbCBhbnRpcmV0cm92aXJhbCB0aGVyYXB5IG9yIGZvcm11bGEgZmVlZGluZyB0byBw
cmV2ZW50IEhJViBwb3N0bmF0YWwgbW90aGVyLXRvLWNoaWxkIHRyYW5zbWlzc2lvbiBpbiBSd2Fu
ZGE8L3RpdGxlPjxzZWNvbmRhcnktdGl0bGU+QWlkczwvc2Vjb25kYXJ5LXRpdGxlPjxhbHQtdGl0
bGU+QUlEUyAoTG9uZG9uLCBFbmdsYW5kKTwvYWx0LXRpdGxlPjwvdGl0bGVzPjxwZXJpb2RpY2Fs
PjxmdWxsLXRpdGxlPkFpZHM8L2Z1bGwtdGl0bGU+PGFiYnItMT5BSURTIChMb25kb24sIEVuZ2xh
bmQpPC9hYmJyLTE+PC9wZXJpb2RpY2FsPjxhbHQtcGVyaW9kaWNhbD48ZnVsbC10aXRsZT5BaWRz
PC9mdWxsLXRpdGxlPjxhYmJyLTE+QUlEUyAoTG9uZG9uLCBFbmdsYW5kKTwvYWJici0xPjwvYWx0
LXBlcmlvZGljYWw+PHBhZ2VzPjI0MTUtMjM8L3BhZ2VzPjx2b2x1bWU+MjM8L3ZvbHVtZT48bnVt
YmVyPjE4PC9udW1iZXI+PGVkaXRpb24+MjAwOS8wOS8wNTwvZWRpdGlvbj48a2V5d29yZHM+PGtl
eXdvcmQ+QWR1bHQ8L2tleXdvcmQ+PGtleXdvcmQ+QW50aXJldHJvdmlyYWwgVGhlcmFweSwgSGln
aGx5IEFjdGl2ZS8qbWV0aG9kczwva2V5d29yZD48a2V5d29yZD4qQnJlYXN0IEZlZWRpbmc8L2tl
eXdvcmQ+PGtleXdvcmQ+Q29ob3J0IFN0dWRpZXM8L2tleXdvcmQ+PGtleXdvcmQ+RmVtYWxlPC9r
ZXl3b3JkPjxrZXl3b3JkPkhJViBJbmZlY3Rpb25zL2RydWcgdGhlcmFweS9lcGlkZW1pb2xvZ3kv
KnRyYW5zbWlzc2lvbjwva2V5d29yZD48a2V5d29yZD4qSGl2LTE8L2tleXdvcmQ+PGtleXdvcmQ+
SHVtYW5zPC9rZXl3b3JkPjxrZXl3b3JkPkluZmFudDwva2V5d29yZD48a2V5d29yZD5JbmZhbnQg
Rm9ybXVsYS8qYWRtaW5pc3RyYXRpb24gJmFtcDsgZG9zYWdlPC9rZXl3b3JkPjxrZXl3b3JkPklu
ZmFudCwgTmV3Ym9ybjwva2V5d29yZD48a2V5d29yZD5JbmZlY3Rpb3VzIERpc2Vhc2UgVHJhbnNt
aXNzaW9uLCBWZXJ0aWNhbC8qcHJldmVudGlvbiAmYW1wOyBjb250cm9sPC9rZXl3b3JkPjxrZXl3
b3JkPlBvc3QtRXhwb3N1cmUgUHJvcGh5bGF4aXMvbWV0aG9kczwva2V5d29yZD48a2V5d29yZD5Q
cmVnbmFuY3k8L2tleXdvcmQ+PGtleXdvcmQ+UHJlZ25hbmN5IENvbXBsaWNhdGlvbnMsIEluZmVj
dGlvdXMvZHJ1ZyB0aGVyYXB5L2VwaWRlbWlvbG9neTwva2V5d29yZD48a2V5d29yZD5Sd2FuZGEv
ZXBpZGVtaW9sb2d5PC9rZXl3b3JkPjxrZXl3b3JkPlN1cnZpdmFsIEFuYWx5c2lzPC9rZXl3b3Jk
Pjwva2V5d29yZHM+PGRhdGVzPjx5ZWFyPjIwMDk8L3llYXI+PHB1Yi1kYXRlcz48ZGF0ZT5Ob3Yg
Mjc8L2RhdGU+PC9wdWItZGF0ZXM+PC9kYXRlcz48aXNibj4wMjY5LTkzNzA8L2lzYm4+PGFjY2Vz
c2lvbi1udW0+MTk3MzAzNDk8L2FjY2Vzc2lvbi1udW0+PHVybHM+PHJlbGF0ZWQtdXJscz48dXJs
Pmh0dHA6Ly9ncmFwaGljcy50eC5vdmlkLmNvbS9vdmZ0cGRmcy9GUERETkNEQ0dBRk1OTDAwL2Zz
MDQ3L292ZnQvbGl2ZS9ndjAyNC8wMDAwMjAzMC8wMDAwMjAzMC0yMDA5MTEyNzAtMDAwMDUucGRm
PC91cmw+PC9yZWxhdGVkLXVybHM+PC91cmxzPjxjdXN0b20yPlBtYzMzMDU0NjM8L2N1c3RvbTI+
PGN1c3RvbTY+SGFsbXMzOTk0MDI8L2N1c3RvbTY+PGVsZWN0cm9uaWMtcmVzb3VyY2UtbnVtPjEw
LjEwOTcvUUFELjBiMDEzZTMyODMyZWMyMGQ8L2VsZWN0cm9uaWMtcmVzb3VyY2UtbnVtPjxyZW1v
dGUtZGF0YWJhc2UtcHJvdmlkZXI+TmxtPC9yZW1vdGUtZGF0YWJhc2UtcHJvdmlkZXI+PGxhbmd1
YWdlPmVuZzwvbGFuZ3VhZ2U+PC9yZWNvcmQ+PC9DaXRlPjwvRW5kTm90ZT4A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250420">
        <w:rPr>
          <w:rFonts w:asciiTheme="majorBidi" w:hAnsiTheme="majorBidi" w:cstheme="majorBidi"/>
          <w:sz w:val="24"/>
          <w:szCs w:val="24"/>
        </w:rPr>
      </w:r>
      <w:r w:rsidR="00250420">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5" w:tooltip="Peltier, 2009 #526" w:history="1">
        <w:r w:rsidR="00CA4028">
          <w:rPr>
            <w:rFonts w:asciiTheme="majorBidi" w:hAnsiTheme="majorBidi" w:cstheme="majorBidi"/>
            <w:noProof/>
            <w:sz w:val="24"/>
            <w:szCs w:val="24"/>
          </w:rPr>
          <w:t>25</w:t>
        </w:r>
      </w:hyperlink>
      <w:r w:rsidR="00BC7134">
        <w:rPr>
          <w:rFonts w:asciiTheme="majorBidi" w:hAnsiTheme="majorBidi" w:cstheme="majorBidi"/>
          <w:noProof/>
          <w:sz w:val="24"/>
          <w:szCs w:val="24"/>
        </w:rPr>
        <w:t>]</w:t>
      </w:r>
      <w:r w:rsidR="00250420">
        <w:rPr>
          <w:rFonts w:asciiTheme="majorBidi" w:hAnsiTheme="majorBidi" w:cstheme="majorBidi"/>
          <w:sz w:val="24"/>
          <w:szCs w:val="24"/>
        </w:rPr>
        <w:fldChar w:fldCharType="end"/>
      </w:r>
      <w:r w:rsidR="00F521BE" w:rsidRPr="00DC3222">
        <w:rPr>
          <w:rFonts w:asciiTheme="majorBidi" w:hAnsiTheme="majorBidi" w:cstheme="majorBidi"/>
          <w:sz w:val="24"/>
          <w:szCs w:val="24"/>
        </w:rPr>
        <w:t>.</w:t>
      </w:r>
    </w:p>
    <w:p w14:paraId="4217998C" w14:textId="77777777" w:rsidR="00B35E9E" w:rsidRDefault="00B35E9E" w:rsidP="00D22F40">
      <w:pPr>
        <w:pStyle w:val="NoSpacing"/>
        <w:spacing w:line="360" w:lineRule="auto"/>
        <w:jc w:val="both"/>
        <w:rPr>
          <w:rFonts w:asciiTheme="majorBidi" w:hAnsiTheme="majorBidi" w:cstheme="majorBidi"/>
          <w:sz w:val="24"/>
          <w:szCs w:val="24"/>
        </w:rPr>
      </w:pPr>
    </w:p>
    <w:p w14:paraId="456D996E" w14:textId="18A3DF7D" w:rsidR="002939FB" w:rsidRPr="002939FB" w:rsidRDefault="002939FB" w:rsidP="00D22F40">
      <w:pPr>
        <w:pStyle w:val="NoSpacing"/>
        <w:spacing w:line="360" w:lineRule="auto"/>
        <w:jc w:val="both"/>
        <w:rPr>
          <w:rFonts w:asciiTheme="majorBidi" w:hAnsiTheme="majorBidi" w:cstheme="majorBidi"/>
          <w:sz w:val="24"/>
          <w:szCs w:val="24"/>
          <w:u w:val="single"/>
        </w:rPr>
      </w:pPr>
      <w:r w:rsidRPr="002939FB">
        <w:rPr>
          <w:rFonts w:asciiTheme="majorBidi" w:hAnsiTheme="majorBidi" w:cstheme="majorBidi"/>
          <w:sz w:val="24"/>
          <w:szCs w:val="24"/>
          <w:u w:val="single"/>
        </w:rPr>
        <w:t>Overall transmission at age six months</w:t>
      </w:r>
    </w:p>
    <w:p w14:paraId="3FAA5E2F" w14:textId="77777777" w:rsidR="007C7F6B" w:rsidRDefault="00F6618D" w:rsidP="00D22F40">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 xml:space="preserve">For </w:t>
      </w:r>
      <w:r w:rsidR="00253EFE">
        <w:rPr>
          <w:rFonts w:asciiTheme="majorBidi" w:hAnsiTheme="majorBidi" w:cstheme="majorBidi"/>
          <w:sz w:val="24"/>
          <w:szCs w:val="24"/>
        </w:rPr>
        <w:t xml:space="preserve">six </w:t>
      </w:r>
      <w:r>
        <w:rPr>
          <w:rFonts w:asciiTheme="majorBidi" w:hAnsiTheme="majorBidi" w:cstheme="majorBidi"/>
          <w:sz w:val="24"/>
          <w:szCs w:val="24"/>
        </w:rPr>
        <w:t xml:space="preserve">studies </w:t>
      </w:r>
      <w:r w:rsidR="00253EFE">
        <w:rPr>
          <w:rFonts w:asciiTheme="majorBidi" w:hAnsiTheme="majorBidi" w:cstheme="majorBidi"/>
          <w:sz w:val="24"/>
          <w:szCs w:val="24"/>
        </w:rPr>
        <w:t>overall</w:t>
      </w:r>
      <w:r w:rsidR="00C8321A">
        <w:rPr>
          <w:rFonts w:asciiTheme="majorBidi" w:hAnsiTheme="majorBidi" w:cstheme="majorBidi"/>
          <w:sz w:val="24"/>
          <w:szCs w:val="24"/>
        </w:rPr>
        <w:t xml:space="preserve"> </w:t>
      </w:r>
      <w:r w:rsidR="00221E9C">
        <w:rPr>
          <w:rFonts w:asciiTheme="majorBidi" w:hAnsiTheme="majorBidi" w:cstheme="majorBidi"/>
          <w:sz w:val="24"/>
          <w:szCs w:val="24"/>
        </w:rPr>
        <w:t xml:space="preserve">transmission </w:t>
      </w:r>
      <w:r w:rsidR="00047E32">
        <w:rPr>
          <w:rFonts w:asciiTheme="majorBidi" w:hAnsiTheme="majorBidi" w:cstheme="majorBidi"/>
          <w:sz w:val="24"/>
          <w:szCs w:val="24"/>
        </w:rPr>
        <w:t xml:space="preserve">rates </w:t>
      </w:r>
      <w:r w:rsidR="00250420">
        <w:rPr>
          <w:rFonts w:asciiTheme="majorBidi" w:hAnsiTheme="majorBidi" w:cstheme="majorBidi"/>
          <w:sz w:val="24"/>
          <w:szCs w:val="24"/>
        </w:rPr>
        <w:t xml:space="preserve">(including peripartum) </w:t>
      </w:r>
      <w:r w:rsidR="00221E9C">
        <w:rPr>
          <w:rFonts w:asciiTheme="majorBidi" w:hAnsiTheme="majorBidi" w:cstheme="majorBidi"/>
          <w:sz w:val="24"/>
          <w:szCs w:val="24"/>
        </w:rPr>
        <w:t xml:space="preserve">at </w:t>
      </w:r>
      <w:r w:rsidR="00253EFE">
        <w:rPr>
          <w:rFonts w:asciiTheme="majorBidi" w:hAnsiTheme="majorBidi" w:cstheme="majorBidi"/>
          <w:sz w:val="24"/>
          <w:szCs w:val="24"/>
        </w:rPr>
        <w:t xml:space="preserve">age </w:t>
      </w:r>
      <w:r w:rsidR="00221E9C">
        <w:rPr>
          <w:rFonts w:asciiTheme="majorBidi" w:hAnsiTheme="majorBidi" w:cstheme="majorBidi"/>
          <w:sz w:val="24"/>
          <w:szCs w:val="24"/>
        </w:rPr>
        <w:t>six</w:t>
      </w:r>
      <w:r w:rsidR="00786BEB">
        <w:rPr>
          <w:rFonts w:asciiTheme="majorBidi" w:hAnsiTheme="majorBidi" w:cstheme="majorBidi"/>
          <w:sz w:val="24"/>
          <w:szCs w:val="24"/>
        </w:rPr>
        <w:t xml:space="preserve"> months</w:t>
      </w:r>
      <w:r w:rsidR="00B35E9E">
        <w:rPr>
          <w:rFonts w:asciiTheme="majorBidi" w:hAnsiTheme="majorBidi" w:cstheme="majorBidi"/>
          <w:sz w:val="24"/>
          <w:szCs w:val="24"/>
        </w:rPr>
        <w:t xml:space="preserve"> </w:t>
      </w:r>
      <w:r w:rsidR="00047E32">
        <w:rPr>
          <w:rFonts w:asciiTheme="majorBidi" w:hAnsiTheme="majorBidi" w:cstheme="majorBidi"/>
          <w:sz w:val="24"/>
          <w:szCs w:val="24"/>
        </w:rPr>
        <w:t xml:space="preserve">were </w:t>
      </w:r>
      <w:r w:rsidR="00B35E9E">
        <w:rPr>
          <w:rFonts w:asciiTheme="majorBidi" w:hAnsiTheme="majorBidi" w:cstheme="majorBidi"/>
          <w:sz w:val="24"/>
          <w:szCs w:val="24"/>
        </w:rPr>
        <w:t>provided</w:t>
      </w:r>
      <w:r w:rsidR="00656FF6" w:rsidRPr="00656FF6">
        <w:rPr>
          <w:rFonts w:asciiTheme="majorBidi" w:hAnsiTheme="majorBidi" w:cstheme="majorBidi"/>
          <w:sz w:val="24"/>
          <w:szCs w:val="24"/>
        </w:rPr>
        <w:t xml:space="preserve"> </w:t>
      </w:r>
      <w:r w:rsidR="00656FF6">
        <w:rPr>
          <w:rFonts w:asciiTheme="majorBidi" w:hAnsiTheme="majorBidi" w:cstheme="majorBidi"/>
          <w:sz w:val="24"/>
          <w:szCs w:val="24"/>
        </w:rPr>
        <w:fldChar w:fldCharType="begin">
          <w:fldData xml:space="preserve">PEVuZE5vdGU+PENpdGU+PEF1dGhvcj5OZ29tYTwvQXV0aG9yPjxZZWFyPjIwMTU8L1llYXI+PFJl
Y051bT44NTY8L1JlY051bT48SURUZXh0PkVmZmljYWN5IG9mIFdITyByZWNvbW1lbmRhdGlvbiBm
b3IgY29udGludWVkIGJyZWFzdGZlZWRpbmcgYW5kIG1hdGVybmFsIGNBUlQgZm9yIHByZXZlbnRp
b24gb2YgcGVyaW5hdGFsIGFuZCBwb3N0bmF0YWwgSElWIHRyYW5zbWlzc2lvbiBpbiBaYW1iaWE8
L0lEVGV4dD48RGlzcGxheVRleHQ+WzE5LCAyMi0yNCwgMjYsIDI3XTwvRGlzcGxheVRleHQ+PHJl
Y29yZD48cmVjLW51bWJlcj44NTY8L3JlYy1udW1iZXI+PGZvcmVpZ24ta2V5cz48a2V5IGFwcD0i
RU4iIGRiLWlkPSJ2ZnZ0cnZzemp4dnZ2OWV6cnQxeHh2YTBwcDlmNXcyYXp2MnYiIHRpbWVzdGFt
cD0iMTQzNzExNTQ1NCI+ODU2PC9rZXk+PC9mb3JlaWduLWtleXM+PHJlZi10eXBlIG5hbWU9Ikpv
dXJuYWwgQXJ0aWNsZSI+MTc8L3JlZi10eXBlPjxjb250cmlidXRvcnM+PGF1dGhvcnM+PGF1dGhv
cj5OZ29tYSwgTS4gUy48L2F1dGhvcj48YXV0aG9yPk1pc2lyLCBBLjwvYXV0aG9yPjxhdXRob3I+
TXV0YWxlLCBXLjwvYXV0aG9yPjxhdXRob3I+UmFtcGFrYWtpcywgRS48L2F1dGhvcj48YXV0aG9y
PlNhbXBhbGlzLCBKLiBTLjwvYXV0aG9yPjxhdXRob3I+RWxvbmcsIEEuPC9hdXRob3I+PGF1dGhv
cj5DaGlzZWxlLCBTLjwvYXV0aG9yPjxhdXRob3I+TXdhbGUsIEEuPC9hdXRob3I+PGF1dGhvcj5N
d2Fuc2EsIEouIEsuPC9hdXRob3I+PGF1dGhvcj5NdW1iYSwgUy48L2F1dGhvcj48YXV0aG9yPkNo
YW5kd2UsIE0uPC9hdXRob3I+PGF1dGhvcj5QaWxvbiwgUi48L2F1dGhvcj48YXV0aG9yPlNhbmRz
dHJvbSwgUC48L2F1dGhvcj48YXV0aG9yPld1LCBTLjwvYXV0aG9yPjxhdXRob3I+WWVlLCBLLjwv
YXV0aG9yPjxhdXRob3I+U2lsdmVybWFuLCBNLiBTLjwvYXV0aG9yPjwvYXV0aG9ycz48L2NvbnRy
aWJ1dG9ycz48YXV0aC1hZGRyZXNzPkRlcGFydG1lbnQgb2YgUGFlZGlhdHJpY3MgYW5kIENoaWxk
IEhlYWx0aCwgVW5pdmVyc2l0eSBvZiBaYW1iaWEsIEx1c2FrYSwgWmFtYmlhOyBQcm9mbmdvbWEw
OUBnbWFpbC5jb20uJiN4RDtEZXBhcnRtZW50IG9mIFBlZGlhdHJpY3MsIFdlc3Rlcm4gVW5pdmVy
c2l0eSwgTG9uZG9uLCBDYW5hZGEuJiN4RDtEZXBhcnRtZW50IG9mIFB1YmxpYyBIZWFsdGgsIFVu
aXZlcnNpdHkgb2YgWmFtYmlhLCBMdXNha2EsIFphbWJpYS4mI3hEO0RlcGFydG1lbnQgb2YgRXBp
ZGVtaW9sb2d5IGFuZCBCaW9zdGF0aXN0aWNzLCBNY0dpbGwgVW5pdmVyc2l0eSwgTW9udHJlYWws
IENhbmFkYS4mI3hEO0pTUyBNZWRpY2FsIFJlc2VhcmNoLCBNb250cmVhbCwgQ2FuYWRhLiYjeEQ7
RGVwYXJ0bWVudCBvZiBNZWRpY2luZSwgVW5pdmVyc2l0eSBvZiBUb3JvbnRvLCBUb3JvbnRvLCBD
YW5hZGEuJiN4RDtEZXBhcnRtZW50IG9mIE9ic3RldHJpY3MgYW5kIEd5bmVjb2xvZ3ksIFVuaXZl
cnNpdHkgb2YgWmFtYmlhLCBMdXNha2EsIFphbWJpYS4mI3hEO0RlcGFydG1lbnQgb2YgQW5lc3Ro
ZXNpb2xvZ3ksIFVuaXZlcnNpdHkgb2YgWmFtYmlhLCBMdXNha2EsIFphbWJpYS4mI3hEO0RlcGFy
dG1lbnQgb2YgUGFlZGlhdHJpY3MsIEFydGh1ciBEYXZpc29uIENoaWxkcmVuJmFwb3M7cyBIb3Nw
aXRhbCwgTmRvbGEsIFphbWJpYS4mI3hEO0RlcGFydG1lbnQgb2YgTnVyc2luZywgQ2hlbHN0b25l
IENsaW5pYywgTHVzYWthLCBaYW1iaWEuJiN4RDtEZXBhcnRtZW50IG9mIFBhZWRpYXRyaWNzIGFu
ZCBDaGlsZCBIZWFsdGgsIFVuaXZlcnNpdHkgb2YgWmFtYmlhLCBMdXNha2EsIFphbWJpYS4mI3hE
O1B1YmxpYyBIZWFsdGggQWdlbmN5IG9mIENhbmFkYSwgT3R0YXdhLCBDYW5hZGEuJiN4RDtIYXJ2
YXJkIE1lZGljYWwgU2Nob29sLCBDYW1icmlkZ2UsIE1hc3MuJiN4RDtHcmFuZCBDaGFsbGVuZ2Vz
LCBPdHRhd2EsIENhbmFkYS4mI3hEO0RpdmlzaW9uIG9mIEluZmVjdGlvdXMgRGlzZWFzZXMsIFdl
c3Rlcm4gVW5pdmVyc2l0eSwgTG9uZG9uLCBDYW5hZGE7IE1pY2hhZWwuU2lsdmVybWFuQHNqaGMu
bG9uZG9uLm9uLmNhLjwvYXV0aC1hZGRyZXNzPjx0aXRsZXM+PHRpdGxlPkVmZmljYWN5IG9mIFdI
TyByZWNvbW1lbmRhdGlvbiBmb3IgY29udGludWVkIGJyZWFzdGZlZWRpbmcgYW5kIG1hdGVybmFs
IGNBUlQgZm9yIHByZXZlbnRpb24gb2YgcGVyaW5hdGFsIGFuZCBwb3N0bmF0YWwgSElWIHRyYW5z
bWlzc2lvbiBpbiBaYW1iaWE8L3RpdGxlPjxzZWNvbmRhcnktdGl0bGU+SiBJbnQgQUlEUyBTb2M8
L3NlY29uZGFyeS10aXRsZT48YWx0LXRpdGxlPkpvdXJuYWwgb2YgdGhlIEludGVybmF0aW9uYWwg
QUlEUyBTb2NpZXR5PC9hbHQtdGl0bGU+PC90aXRsZXM+PHBlcmlvZGljYWw+PGZ1bGwtdGl0bGU+
SiBJbnQgQUlEUyBTb2M8L2Z1bGwtdGl0bGU+PGFiYnItMT5Kb3VybmFsIG9mIHRoZSBJbnRlcm5h
dGlvbmFsIEFJRFMgU29jaWV0eTwvYWJici0xPjwvcGVyaW9kaWNhbD48YWx0LXBlcmlvZGljYWw+
PGZ1bGwtdGl0bGU+SiBJbnQgQUlEUyBTb2M8L2Z1bGwtdGl0bGU+PGFiYnItMT5Kb3VybmFsIG9m
IHRoZSBJbnRlcm5hdGlvbmFsIEFJRFMgU29jaWV0eTwvYWJici0xPjwvYWx0LXBlcmlvZGljYWw+
PHBhZ2VzPjE5MzUyPC9wYWdlcz48dm9sdW1lPjE4PC92b2x1bWU+PGVkaXRpb24+MjAxNS8wNy8w
NDwvZWRpdGlvbj48ZGF0ZXM+PHllYXI+MjAxNTwveWVhcj48L2RhdGVzPjxpc2JuPjE3NTgtMjY1
MjwvaXNibj48YWNjZXNzaW9uLW51bT4yNjE0MDQ1MzwvYWNjZXNzaW9uLW51bT48dXJscz48cmVs
YXRlZC11cmxzPjx1cmw+aHR0cDovL3d3dy5uY2JpLm5sbS5uaWguZ292L3BtYy9hcnRpY2xlcy9Q
TUM0NDkwNzkzL3BkZi9KSUFTLTE4LTE5MzUyLnBkZjwvdXJsPjwvcmVsYXRlZC11cmxzPjwvdXJs
cz48Y3VzdG9tMj5QbWM0NDkwNzkzPC9jdXN0b20yPjxlbGVjdHJvbmljLXJlc291cmNlLW51bT4x
MC43NDQ4L2lhcy4xOC4xLjE5MzUyPC9lbGVjdHJvbmljLXJlc291cmNlLW51bT48cmVtb3RlLWRh
dGFiYXNlLXByb3ZpZGVyPk5sbTwvcmVtb3RlLWRhdGFiYXNlLXByb3ZpZGVyPjxsYW5ndWFnZT5l
bmc8L2xhbmd1YWdlPjwvcmVjb3JkPjwvQ2l0ZT48Q2l0ZT48QXV0aG9yPlNhZ2F5PC9BdXRob3I+
PFllYXI+MjAxNTwvWWVhcj48UmVjTnVtPjg1NzwvUmVjTnVtPjxJRFRleHQ+TW90aGVyLXRvLUNo
aWxkIFRyYW5zbWlzc2lvbiBPdXRjb21lcyBvZiBISVYtRXhwb3NlZCBJbmZhbnRzIEZvbGxvd2Vk
IFVwIGluIEpvcyBOb3J0aC1DZW50cmFsIE5pZ2VyaWE8L0lEVGV4dD48cmVjb3JkPjxyZWMtbnVt
YmVyPjg1NzwvcmVjLW51bWJlcj48Zm9yZWlnbi1rZXlzPjxrZXkgYXBwPSJFTiIgZGItaWQ9InZm
dnRydnN6anh2dnY5ZXpydDF4eHZhMHBwOWY1dzJhenYydiIgdGltZXN0YW1wPSIxNDM3MTE1NDU0
Ij44NTc8L2tleT48L2ZvcmVpZ24ta2V5cz48cmVmLXR5cGUgbmFtZT0iSm91cm5hbCBBcnRpY2xl
Ij4xNzwvcmVmLXR5cGU+PGNvbnRyaWJ1dG9ycz48YXV0aG9ycz48YXV0aG9yPlNhZ2F5LCBBLiBT
LjwvYXV0aG9yPjxhdXRob3I+RWJvbnlpLCBBLiBPLjwvYXV0aG9yPjxhdXRob3I+TWVsb25pLCBT
LiBULjwvYXV0aG9yPjxhdXRob3I+TXVzYSwgSi48L2F1dGhvcj48YXV0aG9yPk9ndWNoZSwgUy48
L2F1dGhvcj48YXV0aG9yPkVrd2VtcHUsIEMuIEMuPC9hdXRob3I+PGF1dGhvcj5PeWVib2RlLCBU
LjwvYXV0aG9yPjxhdXRob3I+RWplbGlvZ3UsIEUuPC9hdXRob3I+PGF1dGhvcj5JbWFkZSwgRy4g
RS48L2F1dGhvcj48YXV0aG9yPkFnYmFqaSwgTy4gTy48L2F1dGhvcj48YXV0aG9yPk9rb25rd28s
IFAuPC9hdXRob3I+PGF1dGhvcj5LYW5raSwgUC4gSi48L2F1dGhvcj48L2F1dGhvcnM+PC9jb250
cmlidXRvcnM+PGF1dGgtYWRkcmVzcz5EZXBhcnRtZW50IG9mIE9ic3RldHJpY3MgYW5kIEd5bmVj
b2xvZ3ksIFVuaXZlcnNpdHkgb2YgSm9zLCBKb3MsIE5pZ2VyaWEuIGF0c2FnYXk1OEB5YWhvby5j
b20uPC9hdXRoLWFkZHJlc3M+PHRpdGxlcz48dGl0bGU+TW90aGVyLXRvLUNoaWxkIFRyYW5zbWlz
c2lvbiBPdXRjb21lcyBvZiBISVYtRXhwb3NlZCBJbmZhbnRzIEZvbGxvd2VkIFVwIGluIEpvcyBO
b3J0aC1DZW50cmFsIE5pZ2VyaWE8L3RpdGxlPjxzZWNvbmRhcnktdGl0bGU+Q3VyciBISVYgUmVz
PC9zZWNvbmRhcnktdGl0bGU+PGFsdC10aXRsZT5DdXJyZW50IEhJViByZXNlYXJjaDwvYWx0LXRp
dGxlPjwvdGl0bGVzPjxhbHQtcGVyaW9kaWNhbD48ZnVsbC10aXRsZT5DdXJyZW50IEhpdiBSZXNl
YXJjaDwvZnVsbC10aXRsZT48L2FsdC1wZXJpb2RpY2FsPjxwYWdlcz4xOTMtMjAwPC9wYWdlcz48
dm9sdW1lPjEzPC92b2x1bWU+PG51bWJlcj4zPC9udW1iZXI+PGVkaXRpb24+MjAxNS8wNS8yMDwv
ZWRpdGlvbj48ZGF0ZXM+PHllYXI+MjAxNTwveWVhcj48L2RhdGVzPjxpc2JuPjE1NzAtMTYyeDwv
aXNibj48YWNjZXNzaW9uLW51bT4yNTk4NjM3MDwvYWNjZXNzaW9uLW51bT48dXJscz48L3VybHM+
PHJlbW90ZS1kYXRhYmFzZS1wcm92aWRlcj5ObG08L3JlbW90ZS1kYXRhYmFzZS1wcm92aWRlcj48
bGFuZ3VhZ2U+ZW5nPC9sYW5ndWFnZT48L3JlY29yZD48L0NpdGU+PENpdGU+PEF1dGhvcj5KYW1p
ZXNvbjwvQXV0aG9yPjxZZWFyPjIwMTI8L1llYXI+PFJlY051bT40Mzk8L1JlY051bT48SURUZXh0
Pk1hdGVybmFsIGFuZCBpbmZhbnQgYW50aXJldHJvdmlyYWwgcmVnaW1lbnMgdG8gcHJldmVudCBw
b3N0bmF0YWwgSElWLTEgdHJhbnNtaXNzaW9uOiA0OC13ZWVrIGZvbGxvdy11cCBvZiB0aGUgQkFO
IHJhbmRvbWlzZWQgY29udHJvbGxlZCB0cmlhbDwvSURUZXh0PjxyZWNvcmQ+PHJlYy1udW1iZXI+
NDM5PC9yZWMtbnVtYmVyPjxmb3JlaWduLWtleXM+PGtleSBhcHA9IkVOIiBkYi1pZD0idmZ2dHJ2
c3pqeHZ2djllenJ0MXh4dmEwcHA5ZjV3MmF6djJ2IiB0aW1lc3RhbXA9IjE0MjcxNDc1NjkiPjQz
OTwva2V5PjwvZm9yZWlnbi1rZXlzPjxyZWYtdHlwZSBuYW1lPSJKb3VybmFsIEFydGljbGUiPjE3
PC9yZWYtdHlwZT48Y29udHJpYnV0b3JzPjxhdXRob3JzPjxhdXRob3I+SmFtaWVzb24sIEQuIEou
PC9hdXRob3I+PGF1dGhvcj5DaGFzZWxhLCBDLiBTLjwvYXV0aG9yPjxhdXRob3I+SHVkZ2Vucywg
TS4gRy48L2F1dGhvcj48YXV0aG9yPktpbmcsIEMuIEMuPC9hdXRob3I+PGF1dGhvcj5Lb3VydGlz
LCBBLiBQLjwvYXV0aG9yPjxhdXRob3I+S2F5aXJhLCBELjwvYXV0aG9yPjxhdXRob3I+SG9zc2Vp
bmlwb3VyLCBNLiBDLjwvYXV0aG9yPjxhdXRob3I+S2Ftd2VuZG8sIEQuIEQuPC9hdXRob3I+PGF1
dGhvcj5FbGxpbmd0b24sIFMuIFIuPC9hdXRob3I+PGF1dGhvcj5XaWVuZXIsIEouIEIuPC9hdXRo
b3I+PGF1dGhvcj5GaXNjdXMsIFMuIEEuPC9hdXRob3I+PGF1dGhvcj5UZWdoYSwgRy48L2F1dGhv
cj48YXV0aG9yPk1vZm9sbywgSS4gQS48L2F1dGhvcj48YXV0aG9yPlNpY2hhbGksIEQuIFMuPC9h
dXRob3I+PGF1dGhvcj5BZGFpciwgTC4gUy48L2F1dGhvcj48YXV0aG9yPktuaWdodCwgUi4gSi48
L2F1dGhvcj48YXV0aG9yPk1hcnRpbnNvbiwgRi48L2F1dGhvcj48YXV0aG9yPkthY2hlY2hlLCBa
LjwvYXV0aG9yPjxhdXRob3I+U29rbywgQS48L2F1dGhvcj48YXV0aG9yPkhvZmZtYW4sIEkuPC9h
dXRob3I+PGF1dGhvcj52YW4gZGVyIEhvcnN0LCBDLjwvYXV0aG9yPjwvYXV0aG9ycz48L2NvbnRy
aWJ1dG9ycz48YXV0aC1hZGRyZXNzPlVTIENlbnRlcnMgZm9yIERpc2Vhc2UgQ29udHJvbCBhbmQg
UHJldmVudGlvbiwgQXRsYW50YSwgR0EgMzAzNDEsIFVTQS4gZGpqMEBjZGMuZ292PC9hdXRoLWFk
ZHJlc3M+PHRpdGxlcz48dGl0bGU+TWF0ZXJuYWwgYW5kIGluZmFudCBhbnRpcmV0cm92aXJhbCBy
ZWdpbWVucyB0byBwcmV2ZW50IHBvc3RuYXRhbCBISVYtMSB0cmFuc21pc3Npb246IDQ4LXdlZWsg
Zm9sbG93LXVwIG9mIHRoZSBCQU4gcmFuZG9taXNlZCBjb250cm9sbGVkIHRyaWFsPC90aXRsZT48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L2FsdC1wZXJpb2RpY2FsPjxwYWdlcz4yNDQ5LTU4PC9wYWdlcz48dm9sdW1lPjM3OTwvdm9sdW1l
PjxudW1iZXI+OTgzNTwvbnVtYmVyPjxlZGl0aW9uPjIwMTIvMDUvMDE8L2VkaXRpb24+PGtleXdv
cmRzPjxrZXl3b3JkPkFkdWx0PC9rZXl3b3JkPjxrZXl3b3JkPkFudGktUmV0cm92aXJhbCBBZ2Vu
dHMvKmFkbWluaXN0cmF0aW9uICZhbXA7IGRvc2FnZTwva2V5d29yZD48a2V5d29yZD5CcmVhc3Qg
RmVlZGluZzwva2V5d29yZD48a2V5d29yZD5GZW1hbGU8L2tleXdvcmQ+PGtleXdvcmQ+Rm9sbG93
LVVwIFN0dWRpZXM8L2tleXdvcmQ+PGtleXdvcmQ+SElWIEluZmVjdGlvbnMvZHJ1ZyB0aGVyYXB5
LypwcmV2ZW50aW9uICZhbXA7IGNvbnRyb2wvdHJhbnNtaXNzaW9uPC9rZXl3b3JkPjxrZXl3b3Jk
PipIaXYtMTwva2V5d29yZD48a2V5d29yZD5IdW1hbnM8L2tleXdvcmQ+PGtleXdvcmQ+SW5mYW50
LCBOZXdib3JuPC9rZXl3b3JkPjxrZXl3b3JkPkluZmVjdGlvdXMgRGlzZWFzZSBUcmFuc21pc3Np
b24sIFZlcnRpY2FsLypwcmV2ZW50aW9uICZhbXA7IGNvbnRyb2w8L2tleXdvcmQ+PGtleXdvcmQ+
TGFtaXZ1ZGluZS9hZG1pbmlzdHJhdGlvbiAmYW1wOyBkb3NhZ2U8L2tleXdvcmQ+PGtleXdvcmQ+
TmV2aXJhcGluZS9hZG1pbmlzdHJhdGlvbiAmYW1wOyBkb3NhZ2U8L2tleXdvcmQ+PGtleXdvcmQ+
UHJlZ25hbmN5PC9rZXl3b3JkPjxrZXl3b3JkPllvdW5nIEFkdWx0PC9rZXl3b3JkPjxrZXl3b3Jk
PlppZG92dWRpbmUvYWRtaW5pc3RyYXRpb24gJmFtcDsgZG9zYWdlPC9rZXl3b3JkPjwva2V5d29y
ZHM+PGRhdGVzPjx5ZWFyPjIwMTI8L3llYXI+PHB1Yi1kYXRlcz48ZGF0ZT5KdW4gMzA8L2RhdGU+
PC9wdWItZGF0ZXM+PC9kYXRlcz48aXNibj4wMTQwLTY3MzY8L2lzYm4+PGFjY2Vzc2lvbi1udW0+
MjI1NDE0MTg8L2FjY2Vzc2lvbi1udW0+PHVybHM+PHJlbGF0ZWQtdXJscz48dXJsPmh0dHA6Ly93
d3cubmNiaS5ubG0ubmloLmdvdi9wbWMvYXJ0aWNsZXMvUE1DMzY2MTIwNi9wZGYvbmlobXMtNDY1
NDEwLnBkZjwvdXJsPjwvcmVsYXRlZC11cmxzPjwvdXJscz48Y3VzdG9tMj5QbWMzNjYxMjA2PC9j
dXN0b20yPjxjdXN0b202Pk5paG1zNDY1NDEwPC9jdXN0b202PjxlbGVjdHJvbmljLXJlc291cmNl
LW51bT4xMC4xMDE2L3MwMTQwLTY3MzYoMTIpNjAzMjEtMzwvZWxlY3Ryb25pYy1yZXNvdXJjZS1u
dW0+PHJlbW90ZS1kYXRhYmFzZS1wcm92aWRlcj5ObG08L3JlbW90ZS1kYXRhYmFzZS1wcm92aWRl
cj48bGFuZ3VhZ2U+ZW5nPC9sYW5ndWFnZT48L3JlY29yZD48L0NpdGU+PENpdGU+PEF1dGhvcj5U
aG9tYXM8L0F1dGhvcj48WWVhcj4yMDExPC9ZZWFyPjxSZWNOdW0+NDcyPC9SZWNOdW0+PElEVGV4
dD5UcmlwbGUtYW50aXJldHJvdmlyYWwgcHJvcGh5bGF4aXMgdG8gcHJldmVudCBtb3RoZXItdG8t
Y2hpbGQgSElWIHRyYW5zbWlzc2lvbiB0aHJvdWdoIGJyZWFzdGZlZWRpbmctLXRoZSBLaXN1bXUg
QnJlYXN0ZmVlZGluZyBTdHVkeSwgS2VueWE6IGEgY2xpbmljYWwgdHJpYWw8L0lEVGV4dD48cmVj
b3JkPjxyZWMtbnVtYmVyPjQ3MjwvcmVjLW51bWJlcj48Zm9yZWlnbi1rZXlzPjxrZXkgYXBwPSJF
TiIgZGItaWQ9InZmdnRydnN6anh2dnY5ZXpydDF4eHZhMHBwOWY1dzJhenYydiIgdGltZXN0YW1w
PSIxNDI3MTQ3NTcwIj40NzI8L2tleT48L2ZvcmVpZ24ta2V5cz48cmVmLXR5cGUgbmFtZT0iSm91
cm5hbCBBcnRpY2xlIj4xNzwvcmVmLXR5cGU+PGNvbnRyaWJ1dG9ycz48YXV0aG9ycz48YXV0aG9y
PlRob21hcywgVC4gSy48L2F1dGhvcj48YXV0aG9yPk1hc2FiYSwgUi48L2F1dGhvcj48YXV0aG9y
PkJvcmtvd2YsIEMuIEIuPC9hdXRob3I+PGF1dGhvcj5OZGl2bywgUi48L2F1dGhvcj48YXV0aG9y
PlplaCwgQy48L2F1dGhvcj48YXV0aG9yPk1pc29yZSwgQS48L2F1dGhvcj48YXV0aG9yPk90aWVu
bywgSi48L2F1dGhvcj48YXV0aG9yPkphbWllc29uLCBELjwvYXV0aG9yPjxhdXRob3I+VGhpZ3Bl
biwgTS4gQy48L2F1dGhvcj48YXV0aG9yPkJ1bHRlcnlzLCBNLjwvYXV0aG9yPjxhdXRob3I+U2x1
dHNrZXIsIEwuPC9hdXRob3I+PGF1dGhvcj5EZSBDb2NrLCBLLiBNLjwvYXV0aG9yPjxhdXRob3I+
QW1vcm5rdWwsIFAuIE4uPC9hdXRob3I+PGF1dGhvcj5HcmVlbmJlcmcsIEEuIEUuPC9hdXRob3I+
PGF1dGhvcj5Gb3dsZXIsIE0uIEcuPC9hdXRob3I+PC9hdXRob3JzPjwvY29udHJpYnV0b3JzPjxh
dXRoLWFkZHJlc3M+RGl2aXNpb24gb2YgSElWL0FJRFMgUHJldmVudGlvbiwgVVMgQ2VudGVycyBm
b3IgRGlzZWFzZSBDb250cm9sIGFuZCBQcmV2ZW50aW9uIChDREMpLCBBdGxhbnRhLCBHZW9yZ2lh
LCBVU0EuIHRmdDVAY2RjLmdvdjwvYXV0aC1hZGRyZXNzPjx0aXRsZXM+PHRpdGxlPlRyaXBsZS1h
bnRpcmV0cm92aXJhbCBwcm9waHlsYXhpcyB0byBwcmV2ZW50IG1vdGhlci10by1jaGlsZCBISVYg
dHJhbnNtaXNzaW9uIHRocm91Z2ggYnJlYXN0ZmVlZGluZy0tdGhlIEtpc3VtdSBCcmVhc3RmZWVk
aW5nIFN0dWR5LCBLZW55YTogYSBjbGluaWNhbCB0cmlhbDwvdGl0bGU+PHNlY29uZGFyeS10aXRs
ZT5QTG9TIE1lZDwvc2Vjb25kYXJ5LXRpdGxlPjxhbHQtdGl0bGU+UExvUyBtZWRpY2luZTwvYWx0
LXRpdGxlPjwvdGl0bGVzPjxhbHQtcGVyaW9kaWNhbD48ZnVsbC10aXRsZT5QbG9zIE1lZGljaW5l
PC9mdWxsLXRpdGxlPjwvYWx0LXBlcmlvZGljYWw+PHBhZ2VzPmUxMDAxMDE1PC9wYWdlcz48dm9s
dW1lPjg8L3ZvbHVtZT48bnVtYmVyPjM8L251bWJlcj48ZWRpdGlvbj4yMDExLzA0LzA3PC9lZGl0
aW9uPjxrZXl3b3Jkcz48a2V5d29yZD5BZG9sZXNjZW50PC9rZXl3b3JkPjxrZXl3b3JkPkFkdWx0
PC9rZXl3b3JkPjxrZXl3b3JkPkFudGktSElWIEFnZW50cy9hZHZlcnNlIGVmZmVjdHMvKnRoZXJh
cGV1dGljIHVzZTwva2V5d29yZD48a2V5d29yZD4qQnJlYXN0IEZlZWRpbmc8L2tleXdvcmQ+PGtl
eXdvcmQ+RGVsaXZlcnksIE9ic3RldHJpYzwva2V5d29yZD48a2V5d29yZD5EZW1vZ3JhcGh5PC9r
ZXl3b3JkPjxrZXl3b3JkPkZlbWFsZTwva2V5d29yZD48a2V5d29yZD5ISVYgSW5mZWN0aW9ucy8q
ZHJ1ZyB0aGVyYXB5Lyp0cmFuc21pc3Npb24vdmlyb2xvZ3k8L2tleXdvcmQ+PGtleXdvcmQ+SElW
LTEvKnBoeXNpb2xvZ3k8L2tleXdvcmQ+PGtleXdvcmQ+SHVtYW5zPC9rZXl3b3JkPjxrZXl3b3Jk
PkluZmFudCwgTmV3Ym9ybjwva2V5d29yZD48a2V5d29yZD5JbmZlY3Rpb3VzIERpc2Vhc2UgVHJh
bnNtaXNzaW9uLCBWZXJ0aWNhbC8qcHJldmVudGlvbiAmYW1wOyBjb250cm9sPC9rZXl3b3JkPjxr
ZXl3b3JkPkthcGxhbi1NZWllciBFc3RpbWF0ZTwva2V5d29yZD48a2V5d29yZD5LZW55YTwva2V5
d29yZD48a2V5d29yZD5NZWRpY2F0aW9uIEFkaGVyZW5jZTwva2V5d29yZD48a2V5d29yZD5Nb3Ro
ZXJzPC9rZXl3b3JkPjxrZXl3b3JkPlByZWduYW5jeTwva2V5d29yZD48a2V5d29yZD5Zb3VuZyBB
ZHVsdDwva2V5d29yZD48L2tleXdvcmRzPjxkYXRlcz48eWVhcj4yMDExPC95ZWFyPjxwdWItZGF0
ZXM+PGRhdGU+TWFyPC9kYXRlPjwvcHViLWRhdGVzPjwvZGF0ZXM+PGlzYm4+MTU0OS0xMjc3PC9p
c2JuPjxhY2Nlc3Npb24tbnVtPjIxNDY4MzAwPC9hY2Nlc3Npb24tbnVtPjx1cmxzPjxyZWxhdGVk
LXVybHM+PHVybD5odHRwOi8vd3d3Lm5jYmkubmxtLm5paC5nb3YvcG1jL2FydGljbGVzL1BNQzMw
NjYxMjkvcGRmL3BtZWQuMTAwMTAxNS5wZGY8L3VybD48L3JlbGF0ZWQtdXJscz48L3VybHM+PGN1
c3RvbTI+UG1jMzA2NjEyOTwvY3VzdG9tMj48ZWxlY3Ryb25pYy1yZXNvdXJjZS1udW0+MTAuMTM3
MS9qb3VybmFsLnBtZWQuMTAwMTAxNTwvZWxlY3Ryb25pYy1yZXNvdXJjZS1udW0+PHJlbW90ZS1k
YXRhYmFzZS1wcm92aWRlcj5ObG08L3JlbW90ZS1kYXRhYmFzZS1wcm92aWRlcj48bGFuZ3VhZ2U+
ZW5nPC9sYW5ndWFnZT48L3JlY29yZD48L0NpdGU+PENpdGU+PEF1dGhvcj5LaWxld288L0F1dGhv
cj48WWVhcj4yMDA5PC9ZZWFyPjxSZWNOdW0+NTI3PC9SZWNOdW0+PElEVGV4dD5QcmV2ZW50aW9u
IG9mIG1vdGhlci10by1jaGlsZCB0cmFuc21pc3Npb24gb2YgSElWLTEgdGhyb3VnaCBicmVhc3Rm
ZWVkaW5nIGJ5IHRyZWF0aW5nIG1vdGhlcnMgd2l0aCB0cmlwbGUgYW50aXJldHJvdmlyYWwgdGhl
cmFweSBpbiBEYXIgZXMgU2FsYWFtLCBUYW56YW5pYTogdGhlIE1pdHJhIFBsdXMgc3R1ZHk8L0lE
VGV4dD48cmVjb3JkPjxyZWMtbnVtYmVyPjUyNzwvcmVjLW51bWJlcj48Zm9yZWlnbi1rZXlzPjxr
ZXkgYXBwPSJFTiIgZGItaWQ9InZmdnRydnN6anh2dnY5ZXpydDF4eHZhMHBwOWY1dzJhenYydiIg
dGltZXN0YW1wPSIxNDI3MTQ3NTcxIj41Mjc8L2tleT48L2ZvcmVpZ24ta2V5cz48cmVmLXR5cGUg
bmFtZT0iSm91cm5hbCBBcnRpY2xlIj4xNzwvcmVmLXR5cGU+PGNvbnRyaWJ1dG9ycz48YXV0aG9y
cz48YXV0aG9yPktpbGV3bywgQy48L2F1dGhvcj48YXV0aG9yPkthcmxzc29uLCBLLjwvYXV0aG9y
PjxhdXRob3I+TmdhcmluYSwgTS48L2F1dGhvcj48YXV0aG9yPk1hc3Nhd2UsIEEuPC9hdXRob3I+
PGF1dGhvcj5MeWFtdXlhLCBFLjwvYXV0aG9yPjxhdXRob3I+U3dhaSwgQS48L2F1dGhvcj48YXV0
aG9yPkxpcHlvZ2EsIFIuPC9hdXRob3I+PGF1dGhvcj5NaGFsdSwgRi48L2F1dGhvcj48YXV0aG9y
PkJpYmVyZmVsZCwgRy48L2F1dGhvcj48L2F1dGhvcnM+PC9jb250cmlidXRvcnM+PGF1dGgtYWRk
cmVzcz5NdWhpbWJpbGkgVW5pdmVyc2l0eSBvZiBIZWFsdGggYW5kIEFsbGllZCBTY2llbmNlcywg
RGFyIGVzIFNhbGFhbSwgVGFuemFuaWEuPC9hdXRoLWFkZHJlc3M+PHRpdGxlcz48dGl0bGU+UHJl
dmVudGlvbiBvZiBtb3RoZXItdG8tY2hpbGQgdHJhbnNtaXNzaW9uIG9mIEhJVi0xIHRocm91Z2gg
YnJlYXN0ZmVlZGluZyBieSB0cmVhdGluZyBtb3RoZXJzIHdpdGggdHJpcGxlIGFudGlyZXRyb3Zp
cmFsIHRoZXJhcHkgaW4gRGFyIGVzIFNhbGFhbSwgVGFuemFuaWE6IHRoZSBNaXRyYSBQbHVzIHN0
dWR5PC90aXRsZT48c2Vjb25kYXJ5LXRpdGxlPkogQWNxdWlyIEltbXVuZSBEZWZpYyBTeW5kcjwv
c2Vjb25kYXJ5LXRpdGxlPjxhbHQtdGl0bGU+Sm91cm5hbCBvZiBhY3F1aXJlZCBpbW11bmUgZGVm
aWNpZW5jeSBzeW5kcm9tZXMgKDE5OTkpPC9hbHQtdGl0bGU+PC90aXRsZXM+PHBlcmlvZGljYWw+
PGZ1bGwtdGl0bGU+SiBBY3F1aXIgSW1tdW5lIERlZmljIFN5bmRyPC9mdWxsLXRpdGxlPjxhYmJy
LTE+Sm91cm5hbCBvZiBhY3F1aXJlZCBpbW11bmUgZGVmaWNpZW5jeSBzeW5kcm9tZXMgKDE5OTkp
PC9hYmJyLTE+PC9wZXJpb2RpY2FsPjxhbHQtcGVyaW9kaWNhbD48ZnVsbC10aXRsZT5KIEFjcXVp
ciBJbW11bmUgRGVmaWMgU3luZHI8L2Z1bGwtdGl0bGU+PGFiYnItMT5Kb3VybmFsIG9mIGFjcXVp
cmVkIGltbXVuZSBkZWZpY2llbmN5IHN5bmRyb21lcyAoMTk5OSk8L2FiYnItMT48L2FsdC1wZXJp
b2RpY2FsPjxwYWdlcz40MDYtMTY8L3BhZ2VzPjx2b2x1bWU+NTI8L3ZvbHVtZT48bnVtYmVyPjM8
L251bWJlcj48ZWRpdGlvbj4yMDA5LzA5LzA1PC9lZGl0aW9uPjxrZXl3b3Jkcz48a2V5d29yZD5B
ZHVsdDwva2V5d29yZD48a2V5d29yZD5BbnRpLUhJViBBZ2VudHMvKnRoZXJhcGV1dGljIHVzZTwv
a2V5d29yZD48a2V5d29yZD5BbnRpcmV0cm92aXJhbCBUaGVyYXB5LCBIaWdobHkgQWN0aXZlPC9r
ZXl3b3JkPjxrZXl3b3JkPipCcmVhc3QgRmVlZGluZzwva2V5d29yZD48a2V5d29yZD5GZW1hbGU8
L2tleXdvcmQ+PGtleXdvcmQ+SElWIEluZmVjdGlvbnMvKmRydWcgdGhlcmFweS8qdHJhbnNtaXNz
aW9uPC9rZXl3b3JkPjxrZXl3b3JkPipIaXYtMTwva2V5d29yZD48a2V5d29yZD5IdW1hbnM8L2tl
eXdvcmQ+PGtleXdvcmQ+SW5mYW50PC9rZXl3b3JkPjxrZXl3b3JkPkluZmFudCwgTmV3Ym9ybjwv
a2V5d29yZD48a2V5d29yZD5NYWxlPC9rZXl3b3JkPjxrZXl3b3JkPlByZWduYW5jeTwva2V5d29y
ZD48a2V5d29yZD5UYW56YW5pYS9lcGlkZW1pb2xvZ3k8L2tleXdvcmQ+PGtleXdvcmQ+WW91bmcg
QWR1bHQ8L2tleXdvcmQ+PC9rZXl3b3Jkcz48ZGF0ZXM+PHllYXI+MjAwOTwveWVhcj48cHViLWRh
dGVzPjxkYXRlPk5vdiAxPC9kYXRlPjwvcHViLWRhdGVzPjwvZGF0ZXM+PGlzYm4+MTUyNS00MTM1
PC9pc2JuPjxhY2Nlc3Npb24tbnVtPjE5NzMwMjY5PC9hY2Nlc3Npb24tbnVtPjx1cmxzPjwvdXJs
cz48ZWxlY3Ryb25pYy1yZXNvdXJjZS1udW0+MTAuMTA5Ny9RQUkuMGIwMTNlMzE4MWIzMjNmZjwv
ZWxlY3Ryb25pYy1yZXNvdXJjZS1udW0+PHJlbW90ZS1kYXRhYmFzZS1wcm92aWRlcj5ObG08L3Jl
bW90ZS1kYXRhYmFzZS1wcm92aWRlcj48bGFuZ3VhZ2U+ZW5nPC9sYW5ndWFnZT48L3JlY29yZD48
L0NpdGU+PENpdGU+PEF1dGhvcj5NYXJhenppPC9BdXRob3I+PFllYXI+MjAwOTwvWWVhcj48UmVj
TnVtPjUzMDwvUmVjTnVtPjxJRFRleHQ+SW5jcmVhc2VkIGluZmFudCBodW1hbiBpbW11bm9kZWZp
Y2llbmN5IHZpcnVzLXR5cGUgb25lIGZyZWUgc3Vydml2YWwgYXQgb25lIHllYXIgb2YgYWdlIGlu
IHN1Yi1zYWhhcmFuIEFmcmljYSB3aXRoIG1hdGVybmFsIHVzZSBvZiBoaWdobHkgYWN0aXZlIGFu
dGlyZXRyb3ZpcmFsIHRoZXJhcHkgZHVyaW5nIGJyZWFzdC1mZWVkaW5nPC9JRFRleHQ+PHJlY29y
ZD48cmVjLW51bWJlcj41MzA8L3JlYy1udW1iZXI+PGZvcmVpZ24ta2V5cz48a2V5IGFwcD0iRU4i
IGRiLWlkPSJ2ZnZ0cnZzemp4dnZ2OWV6cnQxeHh2YTBwcDlmNXcyYXp2MnYiIHRpbWVzdGFtcD0i
MTQyNzE0NzU3MSI+NTMwPC9rZXk+PC9mb3JlaWduLWtleXM+PHJlZi10eXBlIG5hbWU9IkpvdXJu
YWwgQXJ0aWNsZSI+MTc8L3JlZi10eXBlPjxjb250cmlidXRvcnM+PGF1dGhvcnM+PGF1dGhvcj5N
YXJhenppLCBNLiBDLjwvYXV0aG9yPjxhdXRob3I+TmllbHNlbi1TYWluZXMsIEsuPC9hdXRob3I+
PGF1dGhvcj5CdW9ub21vLCBFLjwvYXV0aG9yPjxhdXRob3I+U2NhcmNlbGxhLCBQLjwvYXV0aG9y
PjxhdXRob3I+R2VybWFubywgUC48L2F1dGhvcj48YXV0aG9yPk1hamlkLCBOLiBBLjwvYXV0aG9y
PjxhdXRob3I+WmltYmEsIEkuPC9hdXRob3I+PGF1dGhvcj5DZWZmYSwgUy48L2F1dGhvcj48YXV0
aG9yPlBhbG9tYmksIEwuPC9hdXRob3I+PC9hdXRob3JzPjwvY29udHJpYnV0b3JzPjxhdXRoLWFk
ZHJlc3M+RGVwYXJ0bWVudCBvZiBQdWJsaWMgSGVhbHRoLCBMVU1TQSBVbml2ZXJzaXR5LCBSb21l
LCBJdGFseS48L2F1dGgtYWRkcmVzcz48dGl0bGVzPjx0aXRsZT5JbmNyZWFzZWQgaW5mYW50IGh1
bWFuIGltbXVub2RlZmljaWVuY3kgdmlydXMtdHlwZSBvbmUgZnJlZSBzdXJ2aXZhbCBhdCBvbmUg
eWVhciBvZiBhZ2UgaW4gc3ViLXNhaGFyYW4gQWZyaWNhIHdpdGggbWF0ZXJuYWwgdXNlIG9mIGhp
Z2hseSBhY3RpdmUgYW50aXJldHJvdmlyYWwgdGhlcmFweSBkdXJpbmcgYnJlYXN0LWZlZWRpbmc8
L3RpdGxlPjxzZWNvbmRhcnktdGl0bGU+UGVkaWF0ciBJbmZlY3QgRGlzIEo8L3NlY29uZGFyeS10
aXRsZT48YWx0LXRpdGxlPlRoZSBQZWRpYXRyaWMgaW5mZWN0aW91cyBkaXNlYXNlIGpvdXJuYWw8
L2FsdC10aXRsZT48L3RpdGxlcz48cGVyaW9kaWNhbD48ZnVsbC10aXRsZT5QZWRpYXRyIEluZmVj
dCBEaXMgSjwvZnVsbC10aXRsZT48YWJici0xPlRoZSBQZWRpYXRyaWMgaW5mZWN0aW91cyBkaXNl
YXNlIGpvdXJuYWw8L2FiYnItMT48L3BlcmlvZGljYWw+PGFsdC1wZXJpb2RpY2FsPjxmdWxsLXRp
dGxlPlBlZGlhdHIgSW5mZWN0IERpcyBKPC9mdWxsLXRpdGxlPjxhYmJyLTE+VGhlIFBlZGlhdHJp
YyBpbmZlY3Rpb3VzIGRpc2Vhc2Ugam91cm5hbDwvYWJici0xPjwvYWx0LXBlcmlvZGljYWw+PHBh
Z2VzPjQ4My03PC9wYWdlcz48dm9sdW1lPjI4PC92b2x1bWU+PG51bWJlcj42PC9udW1iZXI+PGVk
aXRpb24+MjAwOS8wNi8wMjwvZWRpdGlvbj48a2V5d29yZHM+PGtleXdvcmQ+QWR1bHQ8L2tleXdv
cmQ+PGtleXdvcmQ+QWZyaWNhIFNvdXRoIG9mIHRoZSBTYWhhcmE8L2tleXdvcmQ+PGtleXdvcmQ+
QW50aS1ISVYgQWdlbnRzL3BoYXJtYWNvbG9neS8qdGhlcmFwZXV0aWMgdXNlPC9rZXl3b3JkPjxr
ZXl3b3JkPipBbnRpcmV0cm92aXJhbCBUaGVyYXB5LCBIaWdobHkgQWN0aXZlPC9rZXl3b3JkPjxr
ZXl3b3JkPipCcmVhc3QgRmVlZGluZzwva2V5d29yZD48a2V5d29yZD5DaGktU3F1YXJlIERpc3Ry
aWJ1dGlvbjwva2V5d29yZD48a2V5d29yZD5EaXNlYXNlLUZyZWUgU3Vydml2YWw8L2tleXdvcmQ+
PGtleXdvcmQ+RmVtYWxlPC9rZXl3b3JkPjxrZXl3b3JkPkhJViBJbmZlY3Rpb25zLypkcnVnIHRo
ZXJhcHkvKnRyYW5zbWlzc2lvbjwva2V5d29yZD48a2V5d29yZD5ISVYtMS8qZHJ1ZyBlZmZlY3Rz
PC9rZXl3b3JkPjxrZXl3b3JkPkh1bWFuczwva2V5d29yZD48a2V5d29yZD5JbmZhbnQ8L2tleXdv
cmQ+PGtleXdvcmQ+SW5mYW50LCBOZXdib3JuPC9rZXl3b3JkPjxrZXl3b3JkPkluZmVjdGlvdXMg
RGlzZWFzZSBUcmFuc21pc3Npb24sIFZlcnRpY2FsLypwcmV2ZW50aW9uICZhbXA7IGNvbnRyb2w8
L2tleXdvcmQ+PGtleXdvcmQ+S2FwbGFuLU1laWVyIEVzdGltYXRlPC9rZXl3b3JkPjxrZXl3b3Jk
PlByZWduYW5jeTwva2V5d29yZD48a2V5d29yZD5QcmVnbmFuY3kgQ29tcGxpY2F0aW9ucywgSW5m
ZWN0aW91cy9kcnVnIHRoZXJhcHk8L2tleXdvcmQ+PGtleXdvcmQ+UHJvcG9ydGlvbmFsIEhhemFy
ZHMgTW9kZWxzPC9rZXl3b3JkPjxrZXl3b3JkPlZpcmFsIExvYWQ8L2tleXdvcmQ+PC9rZXl3b3Jk
cz48ZGF0ZXM+PHllYXI+MjAwOTwveWVhcj48cHViLWRhdGVzPjxkYXRlPkp1bjwvZGF0ZT48L3B1
Yi1kYXRlcz48L2RhdGVzPjxpc2JuPjA4OTEtMzY2OCAoUHJpbnQpJiN4RDswODkxLTM2Njg8L2lz
Ym4+PGFjY2Vzc2lvbi1udW0+MTk0ODM1MTY8L2FjY2Vzc2lvbi1udW0+PHVybHM+PHJlbGF0ZWQt
dXJscz48dXJsPmh0dHA6Ly9ncmFwaGljcy50eC5vdmlkLmNvbS9vdmZ0cGRmcy9GUERETkNEQ0dB
Rk1OTDAwL2ZzMDQ3L292ZnQvbGl2ZS9ndjAyNC8wMDAwNjQ1NC8wMDAwNjQ1NC0yMDA5MDYwMDAt
MDAwMDYucGRmPC91cmw+PC9yZWxhdGVkLXVybHM+PC91cmxzPjxlbGVjdHJvbmljLXJlc291cmNl
LW51bT4xMC4xMDk3L0lORi4wYjAxM2UzMTgxOTUwYzU2PC9lbGVjdHJvbmljLXJlc291cmNlLW51
bT48cmVtb3RlLWRhdGFiYXNlLXByb3ZpZGVyPk5sbTwvcmVtb3RlLWRhdGFiYXNlLXByb3ZpZGVy
PjxsYW5ndWFnZT5lbmc8L2xhbmd1YWdlPjwvcmVjb3JkPjwvQ2l0ZT48L0VuZE5vdGU+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Y051bT44NTY8L1JlY051bT48SURUZXh0PkVmZmljYWN5IG9mIFdITyByZWNvbW1lbmRhdGlvbiBm
b3IgY29udGludWVkIGJyZWFzdGZlZWRpbmcgYW5kIG1hdGVybmFsIGNBUlQgZm9yIHByZXZlbnRp
b24gb2YgcGVyaW5hdGFsIGFuZCBwb3N0bmF0YWwgSElWIHRyYW5zbWlzc2lvbiBpbiBaYW1iaWE8
L0lEVGV4dD48RGlzcGxheVRleHQ+WzE5LCAyMi0yNCwgMjYsIDI3XTwvRGlzcGxheVRleHQ+PHJl
Y29yZD48cmVjLW51bWJlcj44NTY8L3JlYy1udW1iZXI+PGZvcmVpZ24ta2V5cz48a2V5IGFwcD0i
RU4iIGRiLWlkPSJ2ZnZ0cnZzemp4dnZ2OWV6cnQxeHh2YTBwcDlmNXcyYXp2MnYiIHRpbWVzdGFt
cD0iMTQzNzExNTQ1NCI+ODU2PC9rZXk+PC9mb3JlaWduLWtleXM+PHJlZi10eXBlIG5hbWU9Ikpv
dXJuYWwgQXJ0aWNsZSI+MTc8L3JlZi10eXBlPjxjb250cmlidXRvcnM+PGF1dGhvcnM+PGF1dGhv
cj5OZ29tYSwgTS4gUy48L2F1dGhvcj48YXV0aG9yPk1pc2lyLCBBLjwvYXV0aG9yPjxhdXRob3I+
TXV0YWxlLCBXLjwvYXV0aG9yPjxhdXRob3I+UmFtcGFrYWtpcywgRS48L2F1dGhvcj48YXV0aG9y
PlNhbXBhbGlzLCBKLiBTLjwvYXV0aG9yPjxhdXRob3I+RWxvbmcsIEEuPC9hdXRob3I+PGF1dGhv
cj5DaGlzZWxlLCBTLjwvYXV0aG9yPjxhdXRob3I+TXdhbGUsIEEuPC9hdXRob3I+PGF1dGhvcj5N
d2Fuc2EsIEouIEsuPC9hdXRob3I+PGF1dGhvcj5NdW1iYSwgUy48L2F1dGhvcj48YXV0aG9yPkNo
YW5kd2UsIE0uPC9hdXRob3I+PGF1dGhvcj5QaWxvbiwgUi48L2F1dGhvcj48YXV0aG9yPlNhbmRz
dHJvbSwgUC48L2F1dGhvcj48YXV0aG9yPld1LCBTLjwvYXV0aG9yPjxhdXRob3I+WWVlLCBLLjwv
YXV0aG9yPjxhdXRob3I+U2lsdmVybWFuLCBNLiBTLjwvYXV0aG9yPjwvYXV0aG9ycz48L2NvbnRy
aWJ1dG9ycz48YXV0aC1hZGRyZXNzPkRlcGFydG1lbnQgb2YgUGFlZGlhdHJpY3MgYW5kIENoaWxk
IEhlYWx0aCwgVW5pdmVyc2l0eSBvZiBaYW1iaWEsIEx1c2FrYSwgWmFtYmlhOyBQcm9mbmdvbWEw
OUBnbWFpbC5jb20uJiN4RDtEZXBhcnRtZW50IG9mIFBlZGlhdHJpY3MsIFdlc3Rlcm4gVW5pdmVy
c2l0eSwgTG9uZG9uLCBDYW5hZGEuJiN4RDtEZXBhcnRtZW50IG9mIFB1YmxpYyBIZWFsdGgsIFVu
aXZlcnNpdHkgb2YgWmFtYmlhLCBMdXNha2EsIFphbWJpYS4mI3hEO0RlcGFydG1lbnQgb2YgRXBp
ZGVtaW9sb2d5IGFuZCBCaW9zdGF0aXN0aWNzLCBNY0dpbGwgVW5pdmVyc2l0eSwgTW9udHJlYWws
IENhbmFkYS4mI3hEO0pTUyBNZWRpY2FsIFJlc2VhcmNoLCBNb250cmVhbCwgQ2FuYWRhLiYjeEQ7
RGVwYXJ0bWVudCBvZiBNZWRpY2luZSwgVW5pdmVyc2l0eSBvZiBUb3JvbnRvLCBUb3JvbnRvLCBD
YW5hZGEuJiN4RDtEZXBhcnRtZW50IG9mIE9ic3RldHJpY3MgYW5kIEd5bmVjb2xvZ3ksIFVuaXZl
cnNpdHkgb2YgWmFtYmlhLCBMdXNha2EsIFphbWJpYS4mI3hEO0RlcGFydG1lbnQgb2YgQW5lc3Ro
ZXNpb2xvZ3ksIFVuaXZlcnNpdHkgb2YgWmFtYmlhLCBMdXNha2EsIFphbWJpYS4mI3hEO0RlcGFy
dG1lbnQgb2YgUGFlZGlhdHJpY3MsIEFydGh1ciBEYXZpc29uIENoaWxkcmVuJmFwb3M7cyBIb3Nw
aXRhbCwgTmRvbGEsIFphbWJpYS4mI3hEO0RlcGFydG1lbnQgb2YgTnVyc2luZywgQ2hlbHN0b25l
IENsaW5pYywgTHVzYWthLCBaYW1iaWEuJiN4RDtEZXBhcnRtZW50IG9mIFBhZWRpYXRyaWNzIGFu
ZCBDaGlsZCBIZWFsdGgsIFVuaXZlcnNpdHkgb2YgWmFtYmlhLCBMdXNha2EsIFphbWJpYS4mI3hE
O1B1YmxpYyBIZWFsdGggQWdlbmN5IG9mIENhbmFkYSwgT3R0YXdhLCBDYW5hZGEuJiN4RDtIYXJ2
YXJkIE1lZGljYWwgU2Nob29sLCBDYW1icmlkZ2UsIE1hc3MuJiN4RDtHcmFuZCBDaGFsbGVuZ2Vz
LCBPdHRhd2EsIENhbmFkYS4mI3hEO0RpdmlzaW9uIG9mIEluZmVjdGlvdXMgRGlzZWFzZXMsIFdl
c3Rlcm4gVW5pdmVyc2l0eSwgTG9uZG9uLCBDYW5hZGE7IE1pY2hhZWwuU2lsdmVybWFuQHNqaGMu
bG9uZG9uLm9uLmNhLjwvYXV0aC1hZGRyZXNzPjx0aXRsZXM+PHRpdGxlPkVmZmljYWN5IG9mIFdI
TyByZWNvbW1lbmRhdGlvbiBmb3IgY29udGludWVkIGJyZWFzdGZlZWRpbmcgYW5kIG1hdGVybmFs
IGNBUlQgZm9yIHByZXZlbnRpb24gb2YgcGVyaW5hdGFsIGFuZCBwb3N0bmF0YWwgSElWIHRyYW5z
bWlzc2lvbiBpbiBaYW1iaWE8L3RpdGxlPjxzZWNvbmRhcnktdGl0bGU+SiBJbnQgQUlEUyBTb2M8
L3NlY29uZGFyeS10aXRsZT48YWx0LXRpdGxlPkpvdXJuYWwgb2YgdGhlIEludGVybmF0aW9uYWwg
QUlEUyBTb2NpZXR5PC9hbHQtdGl0bGU+PC90aXRsZXM+PHBlcmlvZGljYWw+PGZ1bGwtdGl0bGU+
SiBJbnQgQUlEUyBTb2M8L2Z1bGwtdGl0bGU+PGFiYnItMT5Kb3VybmFsIG9mIHRoZSBJbnRlcm5h
dGlvbmFsIEFJRFMgU29jaWV0eTwvYWJici0xPjwvcGVyaW9kaWNhbD48YWx0LXBlcmlvZGljYWw+
PGZ1bGwtdGl0bGU+SiBJbnQgQUlEUyBTb2M8L2Z1bGwtdGl0bGU+PGFiYnItMT5Kb3VybmFsIG9m
IHRoZSBJbnRlcm5hdGlvbmFsIEFJRFMgU29jaWV0eTwvYWJici0xPjwvYWx0LXBlcmlvZGljYWw+
PHBhZ2VzPjE5MzUyPC9wYWdlcz48dm9sdW1lPjE4PC92b2x1bWU+PGVkaXRpb24+MjAxNS8wNy8w
NDwvZWRpdGlvbj48ZGF0ZXM+PHllYXI+MjAxNTwveWVhcj48L2RhdGVzPjxpc2JuPjE3NTgtMjY1
MjwvaXNibj48YWNjZXNzaW9uLW51bT4yNjE0MDQ1MzwvYWNjZXNzaW9uLW51bT48dXJscz48cmVs
YXRlZC11cmxzPjx1cmw+aHR0cDovL3d3dy5uY2JpLm5sbS5uaWguZ292L3BtYy9hcnRpY2xlcy9Q
TUM0NDkwNzkzL3BkZi9KSUFTLTE4LTE5MzUyLnBkZjwvdXJsPjwvcmVsYXRlZC11cmxzPjwvdXJs
cz48Y3VzdG9tMj5QbWM0NDkwNzkzPC9jdXN0b20yPjxlbGVjdHJvbmljLXJlc291cmNlLW51bT4x
MC43NDQ4L2lhcy4xOC4xLjE5MzUyPC9lbGVjdHJvbmljLXJlc291cmNlLW51bT48cmVtb3RlLWRh
dGFiYXNlLXByb3ZpZGVyPk5sbTwvcmVtb3RlLWRhdGFiYXNlLXByb3ZpZGVyPjxsYW5ndWFnZT5l
bmc8L2xhbmd1YWdlPjwvcmVjb3JkPjwvQ2l0ZT48Q2l0ZT48QXV0aG9yPlNhZ2F5PC9BdXRob3I+
PFllYXI+MjAxNTwvWWVhcj48UmVjTnVtPjg1NzwvUmVjTnVtPjxJRFRleHQ+TW90aGVyLXRvLUNo
aWxkIFRyYW5zbWlzc2lvbiBPdXRjb21lcyBvZiBISVYtRXhwb3NlZCBJbmZhbnRzIEZvbGxvd2Vk
IFVwIGluIEpvcyBOb3J0aC1DZW50cmFsIE5pZ2VyaWE8L0lEVGV4dD48cmVjb3JkPjxyZWMtbnVt
YmVyPjg1NzwvcmVjLW51bWJlcj48Zm9yZWlnbi1rZXlzPjxrZXkgYXBwPSJFTiIgZGItaWQ9InZm
dnRydnN6anh2dnY5ZXpydDF4eHZhMHBwOWY1dzJhenYydiIgdGltZXN0YW1wPSIxNDM3MTE1NDU0
Ij44NTc8L2tleT48L2ZvcmVpZ24ta2V5cz48cmVmLXR5cGUgbmFtZT0iSm91cm5hbCBBcnRpY2xl
Ij4xNzwvcmVmLXR5cGU+PGNvbnRyaWJ1dG9ycz48YXV0aG9ycz48YXV0aG9yPlNhZ2F5LCBBLiBT
LjwvYXV0aG9yPjxhdXRob3I+RWJvbnlpLCBBLiBPLjwvYXV0aG9yPjxhdXRob3I+TWVsb25pLCBT
LiBULjwvYXV0aG9yPjxhdXRob3I+TXVzYSwgSi48L2F1dGhvcj48YXV0aG9yPk9ndWNoZSwgUy48
L2F1dGhvcj48YXV0aG9yPkVrd2VtcHUsIEMuIEMuPC9hdXRob3I+PGF1dGhvcj5PeWVib2RlLCBU
LjwvYXV0aG9yPjxhdXRob3I+RWplbGlvZ3UsIEUuPC9hdXRob3I+PGF1dGhvcj5JbWFkZSwgRy4g
RS48L2F1dGhvcj48YXV0aG9yPkFnYmFqaSwgTy4gTy48L2F1dGhvcj48YXV0aG9yPk9rb25rd28s
IFAuPC9hdXRob3I+PGF1dGhvcj5LYW5raSwgUC4gSi48L2F1dGhvcj48L2F1dGhvcnM+PC9jb250
cmlidXRvcnM+PGF1dGgtYWRkcmVzcz5EZXBhcnRtZW50IG9mIE9ic3RldHJpY3MgYW5kIEd5bmVj
b2xvZ3ksIFVuaXZlcnNpdHkgb2YgSm9zLCBKb3MsIE5pZ2VyaWEuIGF0c2FnYXk1OEB5YWhvby5j
b20uPC9hdXRoLWFkZHJlc3M+PHRpdGxlcz48dGl0bGU+TW90aGVyLXRvLUNoaWxkIFRyYW5zbWlz
c2lvbiBPdXRjb21lcyBvZiBISVYtRXhwb3NlZCBJbmZhbnRzIEZvbGxvd2VkIFVwIGluIEpvcyBO
b3J0aC1DZW50cmFsIE5pZ2VyaWE8L3RpdGxlPjxzZWNvbmRhcnktdGl0bGU+Q3VyciBISVYgUmVz
PC9zZWNvbmRhcnktdGl0bGU+PGFsdC10aXRsZT5DdXJyZW50IEhJViByZXNlYXJjaDwvYWx0LXRp
dGxlPjwvdGl0bGVzPjxhbHQtcGVyaW9kaWNhbD48ZnVsbC10aXRsZT5DdXJyZW50IEhpdiBSZXNl
YXJjaDwvZnVsbC10aXRsZT48L2FsdC1wZXJpb2RpY2FsPjxwYWdlcz4xOTMtMjAwPC9wYWdlcz48
dm9sdW1lPjEzPC92b2x1bWU+PG51bWJlcj4zPC9udW1iZXI+PGVkaXRpb24+MjAxNS8wNS8yMDwv
ZWRpdGlvbj48ZGF0ZXM+PHllYXI+MjAxNTwveWVhcj48L2RhdGVzPjxpc2JuPjE1NzAtMTYyeDwv
aXNibj48YWNjZXNzaW9uLW51bT4yNTk4NjM3MDwvYWNjZXNzaW9uLW51bT48dXJscz48L3VybHM+
PHJlbW90ZS1kYXRhYmFzZS1wcm92aWRlcj5ObG08L3JlbW90ZS1kYXRhYmFzZS1wcm92aWRlcj48
bGFuZ3VhZ2U+ZW5nPC9sYW5ndWFnZT48L3JlY29yZD48L0NpdGU+PENpdGU+PEF1dGhvcj5KYW1p
ZXNvbjwvQXV0aG9yPjxZZWFyPjIwMTI8L1llYXI+PFJlY051bT40Mzk8L1JlY051bT48SURUZXh0
Pk1hdGVybmFsIGFuZCBpbmZhbnQgYW50aXJldHJvdmlyYWwgcmVnaW1lbnMgdG8gcHJldmVudCBw
b3N0bmF0YWwgSElWLTEgdHJhbnNtaXNzaW9uOiA0OC13ZWVrIGZvbGxvdy11cCBvZiB0aGUgQkFO
IHJhbmRvbWlzZWQgY29udHJvbGxlZCB0cmlhbDwvSURUZXh0PjxyZWNvcmQ+PHJlYy1udW1iZXI+
NDM5PC9yZWMtbnVtYmVyPjxmb3JlaWduLWtleXM+PGtleSBhcHA9IkVOIiBkYi1pZD0idmZ2dHJ2
c3pqeHZ2djllenJ0MXh4dmEwcHA5ZjV3MmF6djJ2IiB0aW1lc3RhbXA9IjE0MjcxNDc1NjkiPjQz
OTwva2V5PjwvZm9yZWlnbi1rZXlzPjxyZWYtdHlwZSBuYW1lPSJKb3VybmFsIEFydGljbGUiPjE3
PC9yZWYtdHlwZT48Y29udHJpYnV0b3JzPjxhdXRob3JzPjxhdXRob3I+SmFtaWVzb24sIEQuIEou
PC9hdXRob3I+PGF1dGhvcj5DaGFzZWxhLCBDLiBTLjwvYXV0aG9yPjxhdXRob3I+SHVkZ2Vucywg
TS4gRy48L2F1dGhvcj48YXV0aG9yPktpbmcsIEMuIEMuPC9hdXRob3I+PGF1dGhvcj5Lb3VydGlz
LCBBLiBQLjwvYXV0aG9yPjxhdXRob3I+S2F5aXJhLCBELjwvYXV0aG9yPjxhdXRob3I+SG9zc2Vp
bmlwb3VyLCBNLiBDLjwvYXV0aG9yPjxhdXRob3I+S2Ftd2VuZG8sIEQuIEQuPC9hdXRob3I+PGF1
dGhvcj5FbGxpbmd0b24sIFMuIFIuPC9hdXRob3I+PGF1dGhvcj5XaWVuZXIsIEouIEIuPC9hdXRo
b3I+PGF1dGhvcj5GaXNjdXMsIFMuIEEuPC9hdXRob3I+PGF1dGhvcj5UZWdoYSwgRy48L2F1dGhv
cj48YXV0aG9yPk1vZm9sbywgSS4gQS48L2F1dGhvcj48YXV0aG9yPlNpY2hhbGksIEQuIFMuPC9h
dXRob3I+PGF1dGhvcj5BZGFpciwgTC4gUy48L2F1dGhvcj48YXV0aG9yPktuaWdodCwgUi4gSi48
L2F1dGhvcj48YXV0aG9yPk1hcnRpbnNvbiwgRi48L2F1dGhvcj48YXV0aG9yPkthY2hlY2hlLCBa
LjwvYXV0aG9yPjxhdXRob3I+U29rbywgQS48L2F1dGhvcj48YXV0aG9yPkhvZmZtYW4sIEkuPC9h
dXRob3I+PGF1dGhvcj52YW4gZGVyIEhvcnN0LCBDLjwvYXV0aG9yPjwvYXV0aG9ycz48L2NvbnRy
aWJ1dG9ycz48YXV0aC1hZGRyZXNzPlVTIENlbnRlcnMgZm9yIERpc2Vhc2UgQ29udHJvbCBhbmQg
UHJldmVudGlvbiwgQXRsYW50YSwgR0EgMzAzNDEsIFVTQS4gZGpqMEBjZGMuZ292PC9hdXRoLWFk
ZHJlc3M+PHRpdGxlcz48dGl0bGU+TWF0ZXJuYWwgYW5kIGluZmFudCBhbnRpcmV0cm92aXJhbCBy
ZWdpbWVucyB0byBwcmV2ZW50IHBvc3RuYXRhbCBISVYtMSB0cmFuc21pc3Npb246IDQ4LXdlZWsg
Zm9sbG93LXVwIG9mIHRoZSBCQU4gcmFuZG9taXNlZCBjb250cm9sbGVkIHRyaWFsPC90aXRsZT48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L2FsdC1wZXJpb2RpY2FsPjxwYWdlcz4yNDQ5LTU4PC9wYWdlcz48dm9sdW1lPjM3OTwvdm9sdW1l
PjxudW1iZXI+OTgzNTwvbnVtYmVyPjxlZGl0aW9uPjIwMTIvMDUvMDE8L2VkaXRpb24+PGtleXdv
cmRzPjxrZXl3b3JkPkFkdWx0PC9rZXl3b3JkPjxrZXl3b3JkPkFudGktUmV0cm92aXJhbCBBZ2Vu
dHMvKmFkbWluaXN0cmF0aW9uICZhbXA7IGRvc2FnZTwva2V5d29yZD48a2V5d29yZD5CcmVhc3Qg
RmVlZGluZzwva2V5d29yZD48a2V5d29yZD5GZW1hbGU8L2tleXdvcmQ+PGtleXdvcmQ+Rm9sbG93
LVVwIFN0dWRpZXM8L2tleXdvcmQ+PGtleXdvcmQ+SElWIEluZmVjdGlvbnMvZHJ1ZyB0aGVyYXB5
LypwcmV2ZW50aW9uICZhbXA7IGNvbnRyb2wvdHJhbnNtaXNzaW9uPC9rZXl3b3JkPjxrZXl3b3Jk
PipIaXYtMTwva2V5d29yZD48a2V5d29yZD5IdW1hbnM8L2tleXdvcmQ+PGtleXdvcmQ+SW5mYW50
LCBOZXdib3JuPC9rZXl3b3JkPjxrZXl3b3JkPkluZmVjdGlvdXMgRGlzZWFzZSBUcmFuc21pc3Np
b24sIFZlcnRpY2FsLypwcmV2ZW50aW9uICZhbXA7IGNvbnRyb2w8L2tleXdvcmQ+PGtleXdvcmQ+
TGFtaXZ1ZGluZS9hZG1pbmlzdHJhdGlvbiAmYW1wOyBkb3NhZ2U8L2tleXdvcmQ+PGtleXdvcmQ+
TmV2aXJhcGluZS9hZG1pbmlzdHJhdGlvbiAmYW1wOyBkb3NhZ2U8L2tleXdvcmQ+PGtleXdvcmQ+
UHJlZ25hbmN5PC9rZXl3b3JkPjxrZXl3b3JkPllvdW5nIEFkdWx0PC9rZXl3b3JkPjxrZXl3b3Jk
PlppZG92dWRpbmUvYWRtaW5pc3RyYXRpb24gJmFtcDsgZG9zYWdlPC9rZXl3b3JkPjwva2V5d29y
ZHM+PGRhdGVzPjx5ZWFyPjIwMTI8L3llYXI+PHB1Yi1kYXRlcz48ZGF0ZT5KdW4gMzA8L2RhdGU+
PC9wdWItZGF0ZXM+PC9kYXRlcz48aXNibj4wMTQwLTY3MzY8L2lzYm4+PGFjY2Vzc2lvbi1udW0+
MjI1NDE0MTg8L2FjY2Vzc2lvbi1udW0+PHVybHM+PHJlbGF0ZWQtdXJscz48dXJsPmh0dHA6Ly93
d3cubmNiaS5ubG0ubmloLmdvdi9wbWMvYXJ0aWNsZXMvUE1DMzY2MTIwNi9wZGYvbmlobXMtNDY1
NDEwLnBkZjwvdXJsPjwvcmVsYXRlZC11cmxzPjwvdXJscz48Y3VzdG9tMj5QbWMzNjYxMjA2PC9j
dXN0b20yPjxjdXN0b202Pk5paG1zNDY1NDEwPC9jdXN0b202PjxlbGVjdHJvbmljLXJlc291cmNl
LW51bT4xMC4xMDE2L3MwMTQwLTY3MzYoMTIpNjAzMjEtMzwvZWxlY3Ryb25pYy1yZXNvdXJjZS1u
dW0+PHJlbW90ZS1kYXRhYmFzZS1wcm92aWRlcj5ObG08L3JlbW90ZS1kYXRhYmFzZS1wcm92aWRl
cj48bGFuZ3VhZ2U+ZW5nPC9sYW5ndWFnZT48L3JlY29yZD48L0NpdGU+PENpdGU+PEF1dGhvcj5U
aG9tYXM8L0F1dGhvcj48WWVhcj4yMDExPC9ZZWFyPjxSZWNOdW0+NDcyPC9SZWNOdW0+PElEVGV4
dD5UcmlwbGUtYW50aXJldHJvdmlyYWwgcHJvcGh5bGF4aXMgdG8gcHJldmVudCBtb3RoZXItdG8t
Y2hpbGQgSElWIHRyYW5zbWlzc2lvbiB0aHJvdWdoIGJyZWFzdGZlZWRpbmctLXRoZSBLaXN1bXUg
QnJlYXN0ZmVlZGluZyBTdHVkeSwgS2VueWE6IGEgY2xpbmljYWwgdHJpYWw8L0lEVGV4dD48cmVj
b3JkPjxyZWMtbnVtYmVyPjQ3MjwvcmVjLW51bWJlcj48Zm9yZWlnbi1rZXlzPjxrZXkgYXBwPSJF
TiIgZGItaWQ9InZmdnRydnN6anh2dnY5ZXpydDF4eHZhMHBwOWY1dzJhenYydiIgdGltZXN0YW1w
PSIxNDI3MTQ3NTcwIj40NzI8L2tleT48L2ZvcmVpZ24ta2V5cz48cmVmLXR5cGUgbmFtZT0iSm91
cm5hbCBBcnRpY2xlIj4xNzwvcmVmLXR5cGU+PGNvbnRyaWJ1dG9ycz48YXV0aG9ycz48YXV0aG9y
PlRob21hcywgVC4gSy48L2F1dGhvcj48YXV0aG9yPk1hc2FiYSwgUi48L2F1dGhvcj48YXV0aG9y
PkJvcmtvd2YsIEMuIEIuPC9hdXRob3I+PGF1dGhvcj5OZGl2bywgUi48L2F1dGhvcj48YXV0aG9y
PlplaCwgQy48L2F1dGhvcj48YXV0aG9yPk1pc29yZSwgQS48L2F1dGhvcj48YXV0aG9yPk90aWVu
bywgSi48L2F1dGhvcj48YXV0aG9yPkphbWllc29uLCBELjwvYXV0aG9yPjxhdXRob3I+VGhpZ3Bl
biwgTS4gQy48L2F1dGhvcj48YXV0aG9yPkJ1bHRlcnlzLCBNLjwvYXV0aG9yPjxhdXRob3I+U2x1
dHNrZXIsIEwuPC9hdXRob3I+PGF1dGhvcj5EZSBDb2NrLCBLLiBNLjwvYXV0aG9yPjxhdXRob3I+
QW1vcm5rdWwsIFAuIE4uPC9hdXRob3I+PGF1dGhvcj5HcmVlbmJlcmcsIEEuIEUuPC9hdXRob3I+
PGF1dGhvcj5Gb3dsZXIsIE0uIEcuPC9hdXRob3I+PC9hdXRob3JzPjwvY29udHJpYnV0b3JzPjxh
dXRoLWFkZHJlc3M+RGl2aXNpb24gb2YgSElWL0FJRFMgUHJldmVudGlvbiwgVVMgQ2VudGVycyBm
b3IgRGlzZWFzZSBDb250cm9sIGFuZCBQcmV2ZW50aW9uIChDREMpLCBBdGxhbnRhLCBHZW9yZ2lh
LCBVU0EuIHRmdDVAY2RjLmdvdjwvYXV0aC1hZGRyZXNzPjx0aXRsZXM+PHRpdGxlPlRyaXBsZS1h
bnRpcmV0cm92aXJhbCBwcm9waHlsYXhpcyB0byBwcmV2ZW50IG1vdGhlci10by1jaGlsZCBISVYg
dHJhbnNtaXNzaW9uIHRocm91Z2ggYnJlYXN0ZmVlZGluZy0tdGhlIEtpc3VtdSBCcmVhc3RmZWVk
aW5nIFN0dWR5LCBLZW55YTogYSBjbGluaWNhbCB0cmlhbDwvdGl0bGU+PHNlY29uZGFyeS10aXRs
ZT5QTG9TIE1lZDwvc2Vjb25kYXJ5LXRpdGxlPjxhbHQtdGl0bGU+UExvUyBtZWRpY2luZTwvYWx0
LXRpdGxlPjwvdGl0bGVzPjxhbHQtcGVyaW9kaWNhbD48ZnVsbC10aXRsZT5QbG9zIE1lZGljaW5l
PC9mdWxsLXRpdGxlPjwvYWx0LXBlcmlvZGljYWw+PHBhZ2VzPmUxMDAxMDE1PC9wYWdlcz48dm9s
dW1lPjg8L3ZvbHVtZT48bnVtYmVyPjM8L251bWJlcj48ZWRpdGlvbj4yMDExLzA0LzA3PC9lZGl0
aW9uPjxrZXl3b3Jkcz48a2V5d29yZD5BZG9sZXNjZW50PC9rZXl3b3JkPjxrZXl3b3JkPkFkdWx0
PC9rZXl3b3JkPjxrZXl3b3JkPkFudGktSElWIEFnZW50cy9hZHZlcnNlIGVmZmVjdHMvKnRoZXJh
cGV1dGljIHVzZTwva2V5d29yZD48a2V5d29yZD4qQnJlYXN0IEZlZWRpbmc8L2tleXdvcmQ+PGtl
eXdvcmQ+RGVsaXZlcnksIE9ic3RldHJpYzwva2V5d29yZD48a2V5d29yZD5EZW1vZ3JhcGh5PC9r
ZXl3b3JkPjxrZXl3b3JkPkZlbWFsZTwva2V5d29yZD48a2V5d29yZD5ISVYgSW5mZWN0aW9ucy8q
ZHJ1ZyB0aGVyYXB5Lyp0cmFuc21pc3Npb24vdmlyb2xvZ3k8L2tleXdvcmQ+PGtleXdvcmQ+SElW
LTEvKnBoeXNpb2xvZ3k8L2tleXdvcmQ+PGtleXdvcmQ+SHVtYW5zPC9rZXl3b3JkPjxrZXl3b3Jk
PkluZmFudCwgTmV3Ym9ybjwva2V5d29yZD48a2V5d29yZD5JbmZlY3Rpb3VzIERpc2Vhc2UgVHJh
bnNtaXNzaW9uLCBWZXJ0aWNhbC8qcHJldmVudGlvbiAmYW1wOyBjb250cm9sPC9rZXl3b3JkPjxr
ZXl3b3JkPkthcGxhbi1NZWllciBFc3RpbWF0ZTwva2V5d29yZD48a2V5d29yZD5LZW55YTwva2V5
d29yZD48a2V5d29yZD5NZWRpY2F0aW9uIEFkaGVyZW5jZTwva2V5d29yZD48a2V5d29yZD5Nb3Ro
ZXJzPC9rZXl3b3JkPjxrZXl3b3JkPlByZWduYW5jeTwva2V5d29yZD48a2V5d29yZD5Zb3VuZyBB
ZHVsdDwva2V5d29yZD48L2tleXdvcmRzPjxkYXRlcz48eWVhcj4yMDExPC95ZWFyPjxwdWItZGF0
ZXM+PGRhdGU+TWFyPC9kYXRlPjwvcHViLWRhdGVzPjwvZGF0ZXM+PGlzYm4+MTU0OS0xMjc3PC9p
c2JuPjxhY2Nlc3Npb24tbnVtPjIxNDY4MzAwPC9hY2Nlc3Npb24tbnVtPjx1cmxzPjxyZWxhdGVk
LXVybHM+PHVybD5odHRwOi8vd3d3Lm5jYmkubmxtLm5paC5nb3YvcG1jL2FydGljbGVzL1BNQzMw
NjYxMjkvcGRmL3BtZWQuMTAwMTAxNS5wZGY8L3VybD48L3JlbGF0ZWQtdXJscz48L3VybHM+PGN1
c3RvbTI+UG1jMzA2NjEyOTwvY3VzdG9tMj48ZWxlY3Ryb25pYy1yZXNvdXJjZS1udW0+MTAuMTM3
MS9qb3VybmFsLnBtZWQuMTAwMTAxNTwvZWxlY3Ryb25pYy1yZXNvdXJjZS1udW0+PHJlbW90ZS1k
YXRhYmFzZS1wcm92aWRlcj5ObG08L3JlbW90ZS1kYXRhYmFzZS1wcm92aWRlcj48bGFuZ3VhZ2U+
ZW5nPC9sYW5ndWFnZT48L3JlY29yZD48L0NpdGU+PENpdGU+PEF1dGhvcj5LaWxld288L0F1dGhv
cj48WWVhcj4yMDA5PC9ZZWFyPjxSZWNOdW0+NTI3PC9SZWNOdW0+PElEVGV4dD5QcmV2ZW50aW9u
IG9mIG1vdGhlci10by1jaGlsZCB0cmFuc21pc3Npb24gb2YgSElWLTEgdGhyb3VnaCBicmVhc3Rm
ZWVkaW5nIGJ5IHRyZWF0aW5nIG1vdGhlcnMgd2l0aCB0cmlwbGUgYW50aXJldHJvdmlyYWwgdGhl
cmFweSBpbiBEYXIgZXMgU2FsYWFtLCBUYW56YW5pYTogdGhlIE1pdHJhIFBsdXMgc3R1ZHk8L0lE
VGV4dD48cmVjb3JkPjxyZWMtbnVtYmVyPjUyNzwvcmVjLW51bWJlcj48Zm9yZWlnbi1rZXlzPjxr
ZXkgYXBwPSJFTiIgZGItaWQ9InZmdnRydnN6anh2dnY5ZXpydDF4eHZhMHBwOWY1dzJhenYydiIg
dGltZXN0YW1wPSIxNDI3MTQ3NTcxIj41Mjc8L2tleT48L2ZvcmVpZ24ta2V5cz48cmVmLXR5cGUg
bmFtZT0iSm91cm5hbCBBcnRpY2xlIj4xNzwvcmVmLXR5cGU+PGNvbnRyaWJ1dG9ycz48YXV0aG9y
cz48YXV0aG9yPktpbGV3bywgQy48L2F1dGhvcj48YXV0aG9yPkthcmxzc29uLCBLLjwvYXV0aG9y
PjxhdXRob3I+TmdhcmluYSwgTS48L2F1dGhvcj48YXV0aG9yPk1hc3Nhd2UsIEEuPC9hdXRob3I+
PGF1dGhvcj5MeWFtdXlhLCBFLjwvYXV0aG9yPjxhdXRob3I+U3dhaSwgQS48L2F1dGhvcj48YXV0
aG9yPkxpcHlvZ2EsIFIuPC9hdXRob3I+PGF1dGhvcj5NaGFsdSwgRi48L2F1dGhvcj48YXV0aG9y
PkJpYmVyZmVsZCwgRy48L2F1dGhvcj48L2F1dGhvcnM+PC9jb250cmlidXRvcnM+PGF1dGgtYWRk
cmVzcz5NdWhpbWJpbGkgVW5pdmVyc2l0eSBvZiBIZWFsdGggYW5kIEFsbGllZCBTY2llbmNlcywg
RGFyIGVzIFNhbGFhbSwgVGFuemFuaWEuPC9hdXRoLWFkZHJlc3M+PHRpdGxlcz48dGl0bGU+UHJl
dmVudGlvbiBvZiBtb3RoZXItdG8tY2hpbGQgdHJhbnNtaXNzaW9uIG9mIEhJVi0xIHRocm91Z2gg
YnJlYXN0ZmVlZGluZyBieSB0cmVhdGluZyBtb3RoZXJzIHdpdGggdHJpcGxlIGFudGlyZXRyb3Zp
cmFsIHRoZXJhcHkgaW4gRGFyIGVzIFNhbGFhbSwgVGFuemFuaWE6IHRoZSBNaXRyYSBQbHVzIHN0
dWR5PC90aXRsZT48c2Vjb25kYXJ5LXRpdGxlPkogQWNxdWlyIEltbXVuZSBEZWZpYyBTeW5kcjwv
c2Vjb25kYXJ5LXRpdGxlPjxhbHQtdGl0bGU+Sm91cm5hbCBvZiBhY3F1aXJlZCBpbW11bmUgZGVm
aWNpZW5jeSBzeW5kcm9tZXMgKDE5OTkpPC9hbHQtdGl0bGU+PC90aXRsZXM+PHBlcmlvZGljYWw+
PGZ1bGwtdGl0bGU+SiBBY3F1aXIgSW1tdW5lIERlZmljIFN5bmRyPC9mdWxsLXRpdGxlPjxhYmJy
LTE+Sm91cm5hbCBvZiBhY3F1aXJlZCBpbW11bmUgZGVmaWNpZW5jeSBzeW5kcm9tZXMgKDE5OTkp
PC9hYmJyLTE+PC9wZXJpb2RpY2FsPjxhbHQtcGVyaW9kaWNhbD48ZnVsbC10aXRsZT5KIEFjcXVp
ciBJbW11bmUgRGVmaWMgU3luZHI8L2Z1bGwtdGl0bGU+PGFiYnItMT5Kb3VybmFsIG9mIGFjcXVp
cmVkIGltbXVuZSBkZWZpY2llbmN5IHN5bmRyb21lcyAoMTk5OSk8L2FiYnItMT48L2FsdC1wZXJp
b2RpY2FsPjxwYWdlcz40MDYtMTY8L3BhZ2VzPjx2b2x1bWU+NTI8L3ZvbHVtZT48bnVtYmVyPjM8
L251bWJlcj48ZWRpdGlvbj4yMDA5LzA5LzA1PC9lZGl0aW9uPjxrZXl3b3Jkcz48a2V5d29yZD5B
ZHVsdDwva2V5d29yZD48a2V5d29yZD5BbnRpLUhJViBBZ2VudHMvKnRoZXJhcGV1dGljIHVzZTwv
a2V5d29yZD48a2V5d29yZD5BbnRpcmV0cm92aXJhbCBUaGVyYXB5LCBIaWdobHkgQWN0aXZlPC9r
ZXl3b3JkPjxrZXl3b3JkPipCcmVhc3QgRmVlZGluZzwva2V5d29yZD48a2V5d29yZD5GZW1hbGU8
L2tleXdvcmQ+PGtleXdvcmQ+SElWIEluZmVjdGlvbnMvKmRydWcgdGhlcmFweS8qdHJhbnNtaXNz
aW9uPC9rZXl3b3JkPjxrZXl3b3JkPipIaXYtMTwva2V5d29yZD48a2V5d29yZD5IdW1hbnM8L2tl
eXdvcmQ+PGtleXdvcmQ+SW5mYW50PC9rZXl3b3JkPjxrZXl3b3JkPkluZmFudCwgTmV3Ym9ybjwv
a2V5d29yZD48a2V5d29yZD5NYWxlPC9rZXl3b3JkPjxrZXl3b3JkPlByZWduYW5jeTwva2V5d29y
ZD48a2V5d29yZD5UYW56YW5pYS9lcGlkZW1pb2xvZ3k8L2tleXdvcmQ+PGtleXdvcmQ+WW91bmcg
QWR1bHQ8L2tleXdvcmQ+PC9rZXl3b3Jkcz48ZGF0ZXM+PHllYXI+MjAwOTwveWVhcj48cHViLWRh
dGVzPjxkYXRlPk5vdiAxPC9kYXRlPjwvcHViLWRhdGVzPjwvZGF0ZXM+PGlzYm4+MTUyNS00MTM1
PC9pc2JuPjxhY2Nlc3Npb24tbnVtPjE5NzMwMjY5PC9hY2Nlc3Npb24tbnVtPjx1cmxzPjwvdXJs
cz48ZWxlY3Ryb25pYy1yZXNvdXJjZS1udW0+MTAuMTA5Ny9RQUkuMGIwMTNlMzE4MWIzMjNmZjwv
ZWxlY3Ryb25pYy1yZXNvdXJjZS1udW0+PHJlbW90ZS1kYXRhYmFzZS1wcm92aWRlcj5ObG08L3Jl
bW90ZS1kYXRhYmFzZS1wcm92aWRlcj48bGFuZ3VhZ2U+ZW5nPC9sYW5ndWFnZT48L3JlY29yZD48
L0NpdGU+PENpdGU+PEF1dGhvcj5NYXJhenppPC9BdXRob3I+PFllYXI+MjAwOTwvWWVhcj48UmVj
TnVtPjUzMDwvUmVjTnVtPjxJRFRleHQ+SW5jcmVhc2VkIGluZmFudCBodW1hbiBpbW11bm9kZWZp
Y2llbmN5IHZpcnVzLXR5cGUgb25lIGZyZWUgc3Vydml2YWwgYXQgb25lIHllYXIgb2YgYWdlIGlu
IHN1Yi1zYWhhcmFuIEFmcmljYSB3aXRoIG1hdGVybmFsIHVzZSBvZiBoaWdobHkgYWN0aXZlIGFu
dGlyZXRyb3ZpcmFsIHRoZXJhcHkgZHVyaW5nIGJyZWFzdC1mZWVkaW5nPC9JRFRleHQ+PHJlY29y
ZD48cmVjLW51bWJlcj41MzA8L3JlYy1udW1iZXI+PGZvcmVpZ24ta2V5cz48a2V5IGFwcD0iRU4i
IGRiLWlkPSJ2ZnZ0cnZzemp4dnZ2OWV6cnQxeHh2YTBwcDlmNXcyYXp2MnYiIHRpbWVzdGFtcD0i
MTQyNzE0NzU3MSI+NTMwPC9rZXk+PC9mb3JlaWduLWtleXM+PHJlZi10eXBlIG5hbWU9IkpvdXJu
YWwgQXJ0aWNsZSI+MTc8L3JlZi10eXBlPjxjb250cmlidXRvcnM+PGF1dGhvcnM+PGF1dGhvcj5N
YXJhenppLCBNLiBDLjwvYXV0aG9yPjxhdXRob3I+TmllbHNlbi1TYWluZXMsIEsuPC9hdXRob3I+
PGF1dGhvcj5CdW9ub21vLCBFLjwvYXV0aG9yPjxhdXRob3I+U2NhcmNlbGxhLCBQLjwvYXV0aG9y
PjxhdXRob3I+R2VybWFubywgUC48L2F1dGhvcj48YXV0aG9yPk1hamlkLCBOLiBBLjwvYXV0aG9y
PjxhdXRob3I+WmltYmEsIEkuPC9hdXRob3I+PGF1dGhvcj5DZWZmYSwgUy48L2F1dGhvcj48YXV0
aG9yPlBhbG9tYmksIEwuPC9hdXRob3I+PC9hdXRob3JzPjwvY29udHJpYnV0b3JzPjxhdXRoLWFk
ZHJlc3M+RGVwYXJ0bWVudCBvZiBQdWJsaWMgSGVhbHRoLCBMVU1TQSBVbml2ZXJzaXR5LCBSb21l
LCBJdGFseS48L2F1dGgtYWRkcmVzcz48dGl0bGVzPjx0aXRsZT5JbmNyZWFzZWQgaW5mYW50IGh1
bWFuIGltbXVub2RlZmljaWVuY3kgdmlydXMtdHlwZSBvbmUgZnJlZSBzdXJ2aXZhbCBhdCBvbmUg
eWVhciBvZiBhZ2UgaW4gc3ViLXNhaGFyYW4gQWZyaWNhIHdpdGggbWF0ZXJuYWwgdXNlIG9mIGhp
Z2hseSBhY3RpdmUgYW50aXJldHJvdmlyYWwgdGhlcmFweSBkdXJpbmcgYnJlYXN0LWZlZWRpbmc8
L3RpdGxlPjxzZWNvbmRhcnktdGl0bGU+UGVkaWF0ciBJbmZlY3QgRGlzIEo8L3NlY29uZGFyeS10
aXRsZT48YWx0LXRpdGxlPlRoZSBQZWRpYXRyaWMgaW5mZWN0aW91cyBkaXNlYXNlIGpvdXJuYWw8
L2FsdC10aXRsZT48L3RpdGxlcz48cGVyaW9kaWNhbD48ZnVsbC10aXRsZT5QZWRpYXRyIEluZmVj
dCBEaXMgSjwvZnVsbC10aXRsZT48YWJici0xPlRoZSBQZWRpYXRyaWMgaW5mZWN0aW91cyBkaXNl
YXNlIGpvdXJuYWw8L2FiYnItMT48L3BlcmlvZGljYWw+PGFsdC1wZXJpb2RpY2FsPjxmdWxsLXRp
dGxlPlBlZGlhdHIgSW5mZWN0IERpcyBKPC9mdWxsLXRpdGxlPjxhYmJyLTE+VGhlIFBlZGlhdHJp
YyBpbmZlY3Rpb3VzIGRpc2Vhc2Ugam91cm5hbDwvYWJici0xPjwvYWx0LXBlcmlvZGljYWw+PHBh
Z2VzPjQ4My03PC9wYWdlcz48dm9sdW1lPjI4PC92b2x1bWU+PG51bWJlcj42PC9udW1iZXI+PGVk
aXRpb24+MjAwOS8wNi8wMjwvZWRpdGlvbj48a2V5d29yZHM+PGtleXdvcmQ+QWR1bHQ8L2tleXdv
cmQ+PGtleXdvcmQ+QWZyaWNhIFNvdXRoIG9mIHRoZSBTYWhhcmE8L2tleXdvcmQ+PGtleXdvcmQ+
QW50aS1ISVYgQWdlbnRzL3BoYXJtYWNvbG9neS8qdGhlcmFwZXV0aWMgdXNlPC9rZXl3b3JkPjxr
ZXl3b3JkPipBbnRpcmV0cm92aXJhbCBUaGVyYXB5LCBIaWdobHkgQWN0aXZlPC9rZXl3b3JkPjxr
ZXl3b3JkPipCcmVhc3QgRmVlZGluZzwva2V5d29yZD48a2V5d29yZD5DaGktU3F1YXJlIERpc3Ry
aWJ1dGlvbjwva2V5d29yZD48a2V5d29yZD5EaXNlYXNlLUZyZWUgU3Vydml2YWw8L2tleXdvcmQ+
PGtleXdvcmQ+RmVtYWxlPC9rZXl3b3JkPjxrZXl3b3JkPkhJViBJbmZlY3Rpb25zLypkcnVnIHRo
ZXJhcHkvKnRyYW5zbWlzc2lvbjwva2V5d29yZD48a2V5d29yZD5ISVYtMS8qZHJ1ZyBlZmZlY3Rz
PC9rZXl3b3JkPjxrZXl3b3JkPkh1bWFuczwva2V5d29yZD48a2V5d29yZD5JbmZhbnQ8L2tleXdv
cmQ+PGtleXdvcmQ+SW5mYW50LCBOZXdib3JuPC9rZXl3b3JkPjxrZXl3b3JkPkluZmVjdGlvdXMg
RGlzZWFzZSBUcmFuc21pc3Npb24sIFZlcnRpY2FsLypwcmV2ZW50aW9uICZhbXA7IGNvbnRyb2w8
L2tleXdvcmQ+PGtleXdvcmQ+S2FwbGFuLU1laWVyIEVzdGltYXRlPC9rZXl3b3JkPjxrZXl3b3Jk
PlByZWduYW5jeTwva2V5d29yZD48a2V5d29yZD5QcmVnbmFuY3kgQ29tcGxpY2F0aW9ucywgSW5m
ZWN0aW91cy9kcnVnIHRoZXJhcHk8L2tleXdvcmQ+PGtleXdvcmQ+UHJvcG9ydGlvbmFsIEhhemFy
ZHMgTW9kZWxzPC9rZXl3b3JkPjxrZXl3b3JkPlZpcmFsIExvYWQ8L2tleXdvcmQ+PC9rZXl3b3Jk
cz48ZGF0ZXM+PHllYXI+MjAwOTwveWVhcj48cHViLWRhdGVzPjxkYXRlPkp1bjwvZGF0ZT48L3B1
Yi1kYXRlcz48L2RhdGVzPjxpc2JuPjA4OTEtMzY2OCAoUHJpbnQpJiN4RDswODkxLTM2Njg8L2lz
Ym4+PGFjY2Vzc2lvbi1udW0+MTk0ODM1MTY8L2FjY2Vzc2lvbi1udW0+PHVybHM+PHJlbGF0ZWQt
dXJscz48dXJsPmh0dHA6Ly9ncmFwaGljcy50eC5vdmlkLmNvbS9vdmZ0cGRmcy9GUERETkNEQ0dB
Rk1OTDAwL2ZzMDQ3L292ZnQvbGl2ZS9ndjAyNC8wMDAwNjQ1NC8wMDAwNjQ1NC0yMDA5MDYwMDAt
MDAwMDYucGRmPC91cmw+PC9yZWxhdGVkLXVybHM+PC91cmxzPjxlbGVjdHJvbmljLXJlc291cmNl
LW51bT4xMC4xMDk3L0lORi4wYjAxM2UzMTgxOTUwYzU2PC9lbGVjdHJvbmljLXJlc291cmNlLW51
bT48cmVtb3RlLWRhdGFiYXNlLXByb3ZpZGVyPk5sbTwvcmVtb3RlLWRhdGFiYXNlLXByb3ZpZGVy
PjxsYW5ndWFnZT5lbmc8L2xhbmd1YWdlPjwvcmVjb3JkPjwvQ2l0ZT48L0VuZE5vdGU+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656FF6">
        <w:rPr>
          <w:rFonts w:asciiTheme="majorBidi" w:hAnsiTheme="majorBidi" w:cstheme="majorBidi"/>
          <w:sz w:val="24"/>
          <w:szCs w:val="24"/>
        </w:rPr>
      </w:r>
      <w:r w:rsidR="00656FF6">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BC7134">
        <w:rPr>
          <w:rFonts w:asciiTheme="majorBidi" w:hAnsiTheme="majorBidi" w:cstheme="majorBidi"/>
          <w:noProof/>
          <w:sz w:val="24"/>
          <w:szCs w:val="24"/>
        </w:rPr>
        <w:t>,</w:t>
      </w:r>
      <w:hyperlink w:anchor="_ENREF_22" w:tooltip="Thomas, 2011 #472" w:history="1">
        <w:r w:rsidR="00CA4028">
          <w:rPr>
            <w:rFonts w:asciiTheme="majorBidi" w:hAnsiTheme="majorBidi" w:cstheme="majorBidi"/>
            <w:noProof/>
            <w:sz w:val="24"/>
            <w:szCs w:val="24"/>
          </w:rPr>
          <w:t>22-24</w:t>
        </w:r>
      </w:hyperlink>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BC7134">
        <w:rPr>
          <w:rFonts w:asciiTheme="majorBidi" w:hAnsiTheme="majorBidi" w:cstheme="majorBidi"/>
          <w:noProof/>
          <w:sz w:val="24"/>
          <w:szCs w:val="24"/>
        </w:rPr>
        <w:t>,</w:t>
      </w:r>
      <w:hyperlink w:anchor="_ENREF_27" w:tooltip="Sagay, 2015 #857" w:history="1">
        <w:r w:rsidR="00CA4028">
          <w:rPr>
            <w:rFonts w:asciiTheme="majorBidi" w:hAnsiTheme="majorBidi" w:cstheme="majorBidi"/>
            <w:noProof/>
            <w:sz w:val="24"/>
            <w:szCs w:val="24"/>
          </w:rPr>
          <w:t>27</w:t>
        </w:r>
      </w:hyperlink>
      <w:r w:rsidR="00BC7134">
        <w:rPr>
          <w:rFonts w:asciiTheme="majorBidi" w:hAnsiTheme="majorBidi" w:cstheme="majorBidi"/>
          <w:noProof/>
          <w:sz w:val="24"/>
          <w:szCs w:val="24"/>
        </w:rPr>
        <w:t>]</w:t>
      </w:r>
      <w:r w:rsidR="00656FF6">
        <w:rPr>
          <w:rFonts w:asciiTheme="majorBidi" w:hAnsiTheme="majorBidi" w:cstheme="majorBidi"/>
          <w:sz w:val="24"/>
          <w:szCs w:val="24"/>
        </w:rPr>
        <w:fldChar w:fldCharType="end"/>
      </w:r>
      <w:r w:rsidR="0029212B">
        <w:rPr>
          <w:rFonts w:asciiTheme="majorBidi" w:hAnsiTheme="majorBidi" w:cstheme="majorBidi"/>
          <w:sz w:val="24"/>
          <w:szCs w:val="24"/>
        </w:rPr>
        <w:t xml:space="preserve"> (Figure 2A)</w:t>
      </w:r>
      <w:r w:rsidR="006A2B5C">
        <w:rPr>
          <w:rFonts w:asciiTheme="majorBidi" w:hAnsiTheme="majorBidi" w:cstheme="majorBidi"/>
          <w:sz w:val="24"/>
          <w:szCs w:val="24"/>
        </w:rPr>
        <w:t xml:space="preserve">. </w:t>
      </w:r>
    </w:p>
    <w:p w14:paraId="499CB980" w14:textId="77777777" w:rsidR="007C7F6B" w:rsidRDefault="007C7F6B" w:rsidP="00D22F40">
      <w:pPr>
        <w:pStyle w:val="NoSpacing"/>
        <w:spacing w:line="360" w:lineRule="auto"/>
        <w:jc w:val="both"/>
        <w:rPr>
          <w:rFonts w:asciiTheme="majorBidi" w:hAnsiTheme="majorBidi" w:cstheme="majorBidi"/>
          <w:sz w:val="24"/>
          <w:szCs w:val="24"/>
        </w:rPr>
      </w:pPr>
    </w:p>
    <w:p w14:paraId="402FD186" w14:textId="09906A96" w:rsidR="007C7F6B" w:rsidRDefault="00421483" w:rsidP="00D22F40">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In t</w:t>
      </w:r>
      <w:r w:rsidR="007C7F6B">
        <w:rPr>
          <w:rFonts w:asciiTheme="majorBidi" w:hAnsiTheme="majorBidi" w:cstheme="majorBidi"/>
          <w:sz w:val="24"/>
          <w:szCs w:val="24"/>
        </w:rPr>
        <w:t xml:space="preserve">hree </w:t>
      </w:r>
      <w:r w:rsidR="00097086">
        <w:rPr>
          <w:rFonts w:asciiTheme="majorBidi" w:hAnsiTheme="majorBidi" w:cstheme="majorBidi"/>
          <w:sz w:val="24"/>
          <w:szCs w:val="24"/>
        </w:rPr>
        <w:t xml:space="preserve">studies ART </w:t>
      </w:r>
      <w:r>
        <w:rPr>
          <w:rFonts w:asciiTheme="majorBidi" w:hAnsiTheme="majorBidi" w:cstheme="majorBidi"/>
          <w:sz w:val="24"/>
          <w:szCs w:val="24"/>
        </w:rPr>
        <w:t xml:space="preserve">was provided </w:t>
      </w:r>
      <w:r w:rsidR="00097086">
        <w:rPr>
          <w:rFonts w:asciiTheme="majorBidi" w:hAnsiTheme="majorBidi" w:cstheme="majorBidi"/>
          <w:sz w:val="24"/>
          <w:szCs w:val="24"/>
        </w:rPr>
        <w:t>since 15 weeks of pregnancy</w:t>
      </w:r>
      <w:r w:rsidR="007C7F6B">
        <w:rPr>
          <w:rFonts w:asciiTheme="majorBidi" w:hAnsiTheme="majorBidi" w:cstheme="majorBidi"/>
          <w:sz w:val="24"/>
          <w:szCs w:val="24"/>
        </w:rPr>
        <w:t xml:space="preserve"> [23, 26-27].</w:t>
      </w:r>
      <w:r w:rsidR="00097086">
        <w:rPr>
          <w:rFonts w:asciiTheme="majorBidi" w:hAnsiTheme="majorBidi" w:cstheme="majorBidi"/>
          <w:sz w:val="24"/>
          <w:szCs w:val="24"/>
        </w:rPr>
        <w:t xml:space="preserve"> </w:t>
      </w:r>
      <w:r w:rsidR="00594ED6">
        <w:rPr>
          <w:rFonts w:asciiTheme="majorBidi" w:hAnsiTheme="majorBidi" w:cstheme="majorBidi"/>
          <w:sz w:val="24"/>
          <w:szCs w:val="24"/>
        </w:rPr>
        <w:t>Ngoma et al</w:t>
      </w:r>
      <w:r w:rsidR="00523AE3">
        <w:rPr>
          <w:rFonts w:asciiTheme="majorBidi" w:hAnsiTheme="majorBidi" w:cstheme="majorBidi"/>
          <w:sz w:val="24"/>
          <w:szCs w:val="24"/>
        </w:rPr>
        <w:t xml:space="preserve"> </w:t>
      </w:r>
      <w:r w:rsidR="00D3119D">
        <w:rPr>
          <w:rFonts w:asciiTheme="majorBidi" w:hAnsiTheme="majorBidi" w:cstheme="majorBidi"/>
          <w:sz w:val="24"/>
          <w:szCs w:val="24"/>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D3119D">
        <w:rPr>
          <w:rFonts w:asciiTheme="majorBidi" w:hAnsiTheme="majorBidi" w:cstheme="majorBidi"/>
          <w:sz w:val="24"/>
          <w:szCs w:val="24"/>
        </w:rPr>
      </w:r>
      <w:r w:rsidR="00D3119D">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BC7134">
        <w:rPr>
          <w:rFonts w:asciiTheme="majorBidi" w:hAnsiTheme="majorBidi" w:cstheme="majorBidi"/>
          <w:noProof/>
          <w:sz w:val="24"/>
          <w:szCs w:val="24"/>
        </w:rPr>
        <w:t>]</w:t>
      </w:r>
      <w:r w:rsidR="00D3119D">
        <w:rPr>
          <w:rFonts w:asciiTheme="majorBidi" w:hAnsiTheme="majorBidi" w:cstheme="majorBidi"/>
          <w:sz w:val="24"/>
          <w:szCs w:val="24"/>
        </w:rPr>
        <w:fldChar w:fldCharType="end"/>
      </w:r>
      <w:r w:rsidR="0029212B">
        <w:rPr>
          <w:rFonts w:asciiTheme="majorBidi" w:hAnsiTheme="majorBidi" w:cstheme="majorBidi"/>
          <w:sz w:val="24"/>
          <w:szCs w:val="24"/>
        </w:rPr>
        <w:t xml:space="preserve"> </w:t>
      </w:r>
      <w:r w:rsidR="00594ED6">
        <w:rPr>
          <w:rFonts w:asciiTheme="majorBidi" w:hAnsiTheme="majorBidi" w:cstheme="majorBidi"/>
          <w:sz w:val="24"/>
          <w:szCs w:val="24"/>
        </w:rPr>
        <w:t xml:space="preserve">reported three </w:t>
      </w:r>
      <w:r w:rsidR="002939FB">
        <w:rPr>
          <w:rFonts w:asciiTheme="majorBidi" w:hAnsiTheme="majorBidi" w:cstheme="majorBidi"/>
          <w:sz w:val="24"/>
          <w:szCs w:val="24"/>
        </w:rPr>
        <w:t>peripartum</w:t>
      </w:r>
      <w:r w:rsidR="00A87539">
        <w:rPr>
          <w:rFonts w:asciiTheme="majorBidi" w:hAnsiTheme="majorBidi" w:cstheme="majorBidi"/>
          <w:sz w:val="24"/>
          <w:szCs w:val="24"/>
        </w:rPr>
        <w:t xml:space="preserve"> </w:t>
      </w:r>
      <w:r w:rsidR="00594ED6">
        <w:rPr>
          <w:rFonts w:asciiTheme="majorBidi" w:hAnsiTheme="majorBidi" w:cstheme="majorBidi"/>
          <w:sz w:val="24"/>
          <w:szCs w:val="24"/>
        </w:rPr>
        <w:t xml:space="preserve">transmissions </w:t>
      </w:r>
      <w:r w:rsidR="00A87539">
        <w:rPr>
          <w:rFonts w:asciiTheme="majorBidi" w:hAnsiTheme="majorBidi" w:cstheme="majorBidi"/>
          <w:sz w:val="24"/>
          <w:szCs w:val="24"/>
        </w:rPr>
        <w:t>(</w:t>
      </w:r>
      <w:r w:rsidR="00594ED6">
        <w:rPr>
          <w:rFonts w:asciiTheme="majorBidi" w:hAnsiTheme="majorBidi" w:cstheme="majorBidi"/>
          <w:sz w:val="24"/>
          <w:szCs w:val="24"/>
        </w:rPr>
        <w:t>before six weeks</w:t>
      </w:r>
      <w:r w:rsidR="00CC1338">
        <w:rPr>
          <w:rFonts w:asciiTheme="majorBidi" w:hAnsiTheme="majorBidi" w:cstheme="majorBidi"/>
          <w:sz w:val="24"/>
          <w:szCs w:val="24"/>
        </w:rPr>
        <w:t xml:space="preserve">, </w:t>
      </w:r>
      <w:r w:rsidR="00594ED6">
        <w:rPr>
          <w:rFonts w:asciiTheme="majorBidi" w:hAnsiTheme="majorBidi" w:cstheme="majorBidi"/>
          <w:sz w:val="24"/>
          <w:szCs w:val="24"/>
        </w:rPr>
        <w:t xml:space="preserve">number of children at risk=219), and no </w:t>
      </w:r>
      <w:r w:rsidR="00A87539">
        <w:rPr>
          <w:rFonts w:asciiTheme="majorBidi" w:hAnsiTheme="majorBidi" w:cstheme="majorBidi"/>
          <w:sz w:val="24"/>
          <w:szCs w:val="24"/>
        </w:rPr>
        <w:t>pos</w:t>
      </w:r>
      <w:r w:rsidR="002939FB">
        <w:rPr>
          <w:rFonts w:asciiTheme="majorBidi" w:hAnsiTheme="majorBidi" w:cstheme="majorBidi"/>
          <w:sz w:val="24"/>
          <w:szCs w:val="24"/>
        </w:rPr>
        <w:t>t</w:t>
      </w:r>
      <w:r w:rsidR="00A87539">
        <w:rPr>
          <w:rFonts w:asciiTheme="majorBidi" w:hAnsiTheme="majorBidi" w:cstheme="majorBidi"/>
          <w:sz w:val="24"/>
          <w:szCs w:val="24"/>
        </w:rPr>
        <w:t>natal</w:t>
      </w:r>
      <w:r w:rsidR="00594ED6">
        <w:rPr>
          <w:rFonts w:asciiTheme="majorBidi" w:hAnsiTheme="majorBidi" w:cstheme="majorBidi"/>
          <w:sz w:val="24"/>
          <w:szCs w:val="24"/>
        </w:rPr>
        <w:t xml:space="preserve"> transmissions between six weeks and six months, with a</w:t>
      </w:r>
      <w:r w:rsidR="002939FB">
        <w:rPr>
          <w:rFonts w:asciiTheme="majorBidi" w:hAnsiTheme="majorBidi" w:cstheme="majorBidi"/>
          <w:sz w:val="24"/>
          <w:szCs w:val="24"/>
        </w:rPr>
        <w:t>n overall</w:t>
      </w:r>
      <w:r w:rsidR="00594ED6">
        <w:rPr>
          <w:rFonts w:asciiTheme="majorBidi" w:hAnsiTheme="majorBidi" w:cstheme="majorBidi"/>
          <w:sz w:val="24"/>
          <w:szCs w:val="24"/>
        </w:rPr>
        <w:t xml:space="preserve"> transmission rate </w:t>
      </w:r>
      <w:r w:rsidR="002939FB">
        <w:rPr>
          <w:rFonts w:asciiTheme="majorBidi" w:hAnsiTheme="majorBidi" w:cstheme="majorBidi"/>
          <w:sz w:val="24"/>
          <w:szCs w:val="24"/>
        </w:rPr>
        <w:t xml:space="preserve">at six months </w:t>
      </w:r>
      <w:r w:rsidR="005833A4">
        <w:rPr>
          <w:rFonts w:asciiTheme="majorBidi" w:hAnsiTheme="majorBidi" w:cstheme="majorBidi"/>
          <w:sz w:val="24"/>
          <w:szCs w:val="24"/>
        </w:rPr>
        <w:t>of 1.4%</w:t>
      </w:r>
      <w:r w:rsidR="00594ED6">
        <w:rPr>
          <w:rFonts w:asciiTheme="majorBidi" w:hAnsiTheme="majorBidi" w:cstheme="majorBidi"/>
          <w:sz w:val="24"/>
          <w:szCs w:val="24"/>
        </w:rPr>
        <w:t xml:space="preserve"> </w:t>
      </w:r>
      <w:r w:rsidR="005833A4">
        <w:rPr>
          <w:rFonts w:asciiTheme="majorBidi" w:hAnsiTheme="majorBidi" w:cstheme="majorBidi"/>
          <w:sz w:val="24"/>
          <w:szCs w:val="24"/>
        </w:rPr>
        <w:t>(</w:t>
      </w:r>
      <w:r w:rsidR="00594ED6">
        <w:rPr>
          <w:rFonts w:asciiTheme="majorBidi" w:hAnsiTheme="majorBidi" w:cstheme="majorBidi"/>
          <w:sz w:val="24"/>
          <w:szCs w:val="24"/>
        </w:rPr>
        <w:t>95% CI 0.5</w:t>
      </w:r>
      <w:r w:rsidR="00253EFE">
        <w:rPr>
          <w:rFonts w:asciiTheme="majorBidi" w:hAnsiTheme="majorBidi" w:cstheme="majorBidi"/>
          <w:sz w:val="24"/>
          <w:szCs w:val="24"/>
        </w:rPr>
        <w:t>%</w:t>
      </w:r>
      <w:r w:rsidR="00C13B62">
        <w:rPr>
          <w:rFonts w:asciiTheme="majorBidi" w:hAnsiTheme="majorBidi" w:cstheme="majorBidi"/>
          <w:sz w:val="24"/>
          <w:szCs w:val="24"/>
        </w:rPr>
        <w:t>-</w:t>
      </w:r>
      <w:r w:rsidR="00594ED6">
        <w:rPr>
          <w:rFonts w:asciiTheme="majorBidi" w:hAnsiTheme="majorBidi" w:cstheme="majorBidi"/>
          <w:sz w:val="24"/>
          <w:szCs w:val="24"/>
        </w:rPr>
        <w:t>3.9</w:t>
      </w:r>
      <w:r w:rsidR="00253EFE">
        <w:rPr>
          <w:rFonts w:asciiTheme="majorBidi" w:hAnsiTheme="majorBidi" w:cstheme="majorBidi"/>
          <w:sz w:val="24"/>
          <w:szCs w:val="24"/>
        </w:rPr>
        <w:t>%</w:t>
      </w:r>
      <w:r w:rsidR="00594ED6">
        <w:rPr>
          <w:rFonts w:asciiTheme="majorBidi" w:hAnsiTheme="majorBidi" w:cstheme="majorBidi"/>
          <w:sz w:val="24"/>
          <w:szCs w:val="24"/>
        </w:rPr>
        <w:t>). Sagay et al</w:t>
      </w:r>
      <w:r w:rsidR="00250420">
        <w:rPr>
          <w:rFonts w:asciiTheme="majorBidi" w:hAnsiTheme="majorBidi" w:cstheme="majorBidi"/>
          <w:sz w:val="24"/>
          <w:szCs w:val="24"/>
        </w:rPr>
        <w:t xml:space="preserve">. </w:t>
      </w:r>
      <w:r w:rsidR="00250420">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&lt;EndNote&gt;&lt;Cite&gt;&lt;Author&gt;Sagay&lt;/Author&gt;&lt;Year&gt;2015&lt;/Year&gt;&lt;RecNum&gt;857&lt;/RecNum&gt;&lt;DisplayText&gt;[27]&lt;/DisplayText&gt;&lt;record&gt;&lt;rec-number&gt;857&lt;/rec-number&gt;&lt;foreign-keys&gt;&lt;key app="EN" db-id="vfvtrvszjxvvv9ezrt1xxva0pp9f5w2azv2v" timestamp="1437115454"&gt;857&lt;/key&gt;&lt;/foreign-keys&gt;&lt;ref-type name="Journal Article"&gt;17&lt;/ref-type&gt;&lt;contributors&gt;&lt;authors&gt;&lt;author&gt;Sagay, A. S.&lt;/author&gt;&lt;author&gt;Ebonyi, A. O.&lt;/author&gt;&lt;author&gt;Meloni, S. T.&lt;/author&gt;&lt;author&gt;Musa, J.&lt;/author&gt;&lt;author&gt;Oguche, S.&lt;/author&gt;&lt;author&gt;Ekwempu, C. C.&lt;/author&gt;&lt;author&gt;Oyebode, T.&lt;/author&gt;&lt;author&gt;Ejeliogu, E.&lt;/author&gt;&lt;author&gt;Imade, G. E.&lt;/author&gt;&lt;author&gt;Agbaji, O. O.&lt;/author&gt;&lt;author&gt;Okonkwo, P.&lt;/author&gt;&lt;author&gt;Kanki, P. J.&lt;/author&gt;&lt;/authors&gt;&lt;/contributors&gt;&lt;auth-address&gt;Department of Obstetrics and Gynecology, University of Jos, Jos, Nigeria. atsagay58@yahoo.com.&lt;/auth-address&gt;&lt;titles&gt;&lt;title&gt;Mother-to-Child Transmission Outcomes of HIV-Exposed Infants Followed Up in Jos North-Central Nigeria&lt;/title&gt;&lt;secondary-title&gt;Curr HIV Res&lt;/secondary-title&gt;&lt;alt-title&gt;Current HIV research&lt;/alt-title&gt;&lt;/titles&gt;&lt;alt-periodical&gt;&lt;full-title&gt;Current Hiv Research&lt;/full-title&gt;&lt;/alt-periodical&gt;&lt;pages&gt;193-200&lt;/pages&gt;&lt;volume&gt;13&lt;/volume&gt;&lt;number&gt;3&lt;/number&gt;&lt;edition&gt;2015/05/20&lt;/edition&gt;&lt;dates&gt;&lt;year&gt;2015&lt;/year&gt;&lt;/dates&gt;&lt;isbn&gt;1570-162x&lt;/isbn&gt;&lt;accession-num&gt;25986370&lt;/accession-num&gt;&lt;urls&gt;&lt;/urls&gt;&lt;remote-database-provider&gt;Nlm&lt;/remote-database-provider&gt;&lt;language&gt;eng&lt;/language&gt;&lt;/record&gt;&lt;/Cite&gt;&lt;/EndNote&gt;</w:instrText>
      </w:r>
      <w:r w:rsidR="00250420">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7" w:tooltip="Sagay, 2015 #857" w:history="1">
        <w:r w:rsidR="00CA4028">
          <w:rPr>
            <w:rFonts w:asciiTheme="majorBidi" w:hAnsiTheme="majorBidi" w:cstheme="majorBidi"/>
            <w:noProof/>
            <w:sz w:val="24"/>
            <w:szCs w:val="24"/>
          </w:rPr>
          <w:t>27</w:t>
        </w:r>
      </w:hyperlink>
      <w:r w:rsidR="00BC7134">
        <w:rPr>
          <w:rFonts w:asciiTheme="majorBidi" w:hAnsiTheme="majorBidi" w:cstheme="majorBidi"/>
          <w:noProof/>
          <w:sz w:val="24"/>
          <w:szCs w:val="24"/>
        </w:rPr>
        <w:t>]</w:t>
      </w:r>
      <w:r w:rsidR="00250420">
        <w:rPr>
          <w:rFonts w:asciiTheme="majorBidi" w:hAnsiTheme="majorBidi" w:cstheme="majorBidi"/>
          <w:sz w:val="24"/>
          <w:szCs w:val="24"/>
        </w:rPr>
        <w:fldChar w:fldCharType="end"/>
      </w:r>
      <w:r w:rsidR="00594ED6">
        <w:rPr>
          <w:rFonts w:asciiTheme="majorBidi" w:hAnsiTheme="majorBidi" w:cstheme="majorBidi"/>
          <w:sz w:val="24"/>
          <w:szCs w:val="24"/>
        </w:rPr>
        <w:t xml:space="preserve"> reported </w:t>
      </w:r>
      <w:r w:rsidR="002939FB">
        <w:rPr>
          <w:rFonts w:asciiTheme="majorBidi" w:hAnsiTheme="majorBidi" w:cstheme="majorBidi"/>
          <w:sz w:val="24"/>
          <w:szCs w:val="24"/>
        </w:rPr>
        <w:t xml:space="preserve">a total of </w:t>
      </w:r>
      <w:r w:rsidR="00594ED6">
        <w:rPr>
          <w:rFonts w:asciiTheme="majorBidi" w:hAnsiTheme="majorBidi" w:cstheme="majorBidi"/>
          <w:sz w:val="24"/>
          <w:szCs w:val="24"/>
        </w:rPr>
        <w:t xml:space="preserve">four infections at six months (N=856; rate of transmission </w:t>
      </w:r>
      <w:r w:rsidR="00C13B62">
        <w:rPr>
          <w:rFonts w:asciiTheme="majorBidi" w:hAnsiTheme="majorBidi" w:cstheme="majorBidi"/>
          <w:sz w:val="24"/>
          <w:szCs w:val="24"/>
        </w:rPr>
        <w:t xml:space="preserve">was </w:t>
      </w:r>
      <w:r w:rsidR="00594ED6">
        <w:rPr>
          <w:rFonts w:asciiTheme="majorBidi" w:hAnsiTheme="majorBidi" w:cstheme="majorBidi"/>
          <w:sz w:val="24"/>
          <w:szCs w:val="24"/>
        </w:rPr>
        <w:t xml:space="preserve">calculated </w:t>
      </w:r>
      <w:r w:rsidR="00253EFE">
        <w:rPr>
          <w:rFonts w:asciiTheme="majorBidi" w:hAnsiTheme="majorBidi" w:cstheme="majorBidi"/>
          <w:sz w:val="24"/>
          <w:szCs w:val="24"/>
        </w:rPr>
        <w:t xml:space="preserve">as </w:t>
      </w:r>
      <w:r w:rsidR="00EB0879">
        <w:rPr>
          <w:rFonts w:asciiTheme="majorBidi" w:hAnsiTheme="majorBidi" w:cstheme="majorBidi"/>
          <w:sz w:val="24"/>
          <w:szCs w:val="24"/>
        </w:rPr>
        <w:t>0.5</w:t>
      </w:r>
      <w:r w:rsidR="00594ED6">
        <w:rPr>
          <w:rFonts w:asciiTheme="majorBidi" w:hAnsiTheme="majorBidi" w:cstheme="majorBidi"/>
          <w:sz w:val="24"/>
          <w:szCs w:val="24"/>
        </w:rPr>
        <w:t>%</w:t>
      </w:r>
      <w:r w:rsidR="00C13B62">
        <w:rPr>
          <w:rFonts w:asciiTheme="majorBidi" w:hAnsiTheme="majorBidi" w:cstheme="majorBidi"/>
          <w:sz w:val="24"/>
          <w:szCs w:val="24"/>
        </w:rPr>
        <w:t xml:space="preserve">, </w:t>
      </w:r>
      <w:r w:rsidR="00594ED6">
        <w:rPr>
          <w:rFonts w:asciiTheme="majorBidi" w:hAnsiTheme="majorBidi" w:cstheme="majorBidi"/>
          <w:sz w:val="24"/>
          <w:szCs w:val="24"/>
        </w:rPr>
        <w:t>95%CI 0.2</w:t>
      </w:r>
      <w:r w:rsidR="005833A4">
        <w:rPr>
          <w:rFonts w:asciiTheme="majorBidi" w:hAnsiTheme="majorBidi" w:cstheme="majorBidi"/>
          <w:sz w:val="24"/>
          <w:szCs w:val="24"/>
        </w:rPr>
        <w:t>%</w:t>
      </w:r>
      <w:r w:rsidR="00C13B62">
        <w:rPr>
          <w:rFonts w:asciiTheme="majorBidi" w:hAnsiTheme="majorBidi" w:cstheme="majorBidi"/>
          <w:sz w:val="24"/>
          <w:szCs w:val="24"/>
        </w:rPr>
        <w:t>-</w:t>
      </w:r>
      <w:r w:rsidR="00594ED6">
        <w:rPr>
          <w:rFonts w:asciiTheme="majorBidi" w:hAnsiTheme="majorBidi" w:cstheme="majorBidi"/>
          <w:sz w:val="24"/>
          <w:szCs w:val="24"/>
        </w:rPr>
        <w:t>1.2</w:t>
      </w:r>
      <w:r w:rsidR="005833A4">
        <w:rPr>
          <w:rFonts w:asciiTheme="majorBidi" w:hAnsiTheme="majorBidi" w:cstheme="majorBidi"/>
          <w:sz w:val="24"/>
          <w:szCs w:val="24"/>
        </w:rPr>
        <w:t>%</w:t>
      </w:r>
      <w:r w:rsidR="00A83C17">
        <w:rPr>
          <w:rFonts w:asciiTheme="majorBidi" w:hAnsiTheme="majorBidi" w:cstheme="majorBidi"/>
          <w:sz w:val="24"/>
          <w:szCs w:val="24"/>
        </w:rPr>
        <w:t>)</w:t>
      </w:r>
      <w:r w:rsidR="00594ED6">
        <w:rPr>
          <w:rFonts w:asciiTheme="majorBidi" w:hAnsiTheme="majorBidi" w:cstheme="majorBidi"/>
          <w:sz w:val="24"/>
          <w:szCs w:val="24"/>
        </w:rPr>
        <w:t xml:space="preserve">. </w:t>
      </w:r>
      <w:r w:rsidR="007C7F6B">
        <w:rPr>
          <w:rFonts w:asciiTheme="majorBidi" w:hAnsiTheme="majorBidi" w:cstheme="majorBidi"/>
          <w:sz w:val="24"/>
          <w:szCs w:val="24"/>
        </w:rPr>
        <w:t xml:space="preserve">Marazzi et al. </w:t>
      </w:r>
      <w:r w:rsidR="007C7F6B">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7C7F6B">
        <w:rPr>
          <w:rFonts w:asciiTheme="majorBidi" w:hAnsiTheme="majorBidi" w:cstheme="majorBidi"/>
          <w:sz w:val="24"/>
          <w:szCs w:val="24"/>
        </w:rPr>
        <w:instrText xml:space="preserve"> ADDIN EN.CITE </w:instrText>
      </w:r>
      <w:r w:rsidR="007C7F6B">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7C7F6B">
        <w:rPr>
          <w:rFonts w:asciiTheme="majorBidi" w:hAnsiTheme="majorBidi" w:cstheme="majorBidi"/>
          <w:sz w:val="24"/>
          <w:szCs w:val="24"/>
        </w:rPr>
        <w:instrText xml:space="preserve"> ADDIN EN.CITE.DATA </w:instrText>
      </w:r>
      <w:r w:rsidR="007C7F6B">
        <w:rPr>
          <w:rFonts w:asciiTheme="majorBidi" w:hAnsiTheme="majorBidi" w:cstheme="majorBidi"/>
          <w:sz w:val="24"/>
          <w:szCs w:val="24"/>
        </w:rPr>
      </w:r>
      <w:r w:rsidR="007C7F6B">
        <w:rPr>
          <w:rFonts w:asciiTheme="majorBidi" w:hAnsiTheme="majorBidi" w:cstheme="majorBidi"/>
          <w:sz w:val="24"/>
          <w:szCs w:val="24"/>
        </w:rPr>
        <w:fldChar w:fldCharType="end"/>
      </w:r>
      <w:r w:rsidR="007C7F6B">
        <w:rPr>
          <w:rFonts w:asciiTheme="majorBidi" w:hAnsiTheme="majorBidi" w:cstheme="majorBidi"/>
          <w:sz w:val="24"/>
          <w:szCs w:val="24"/>
        </w:rPr>
      </w:r>
      <w:r w:rsidR="007C7F6B">
        <w:rPr>
          <w:rFonts w:asciiTheme="majorBidi" w:hAnsiTheme="majorBidi" w:cstheme="majorBidi"/>
          <w:sz w:val="24"/>
          <w:szCs w:val="24"/>
        </w:rPr>
        <w:fldChar w:fldCharType="separate"/>
      </w:r>
      <w:r w:rsidR="007C7F6B">
        <w:rPr>
          <w:rFonts w:asciiTheme="majorBidi" w:hAnsiTheme="majorBidi" w:cstheme="majorBidi"/>
          <w:noProof/>
          <w:sz w:val="24"/>
          <w:szCs w:val="24"/>
        </w:rPr>
        <w:t>[</w:t>
      </w:r>
      <w:hyperlink w:anchor="_ENREF_23" w:tooltip="Marazzi, 2009 #530" w:history="1">
        <w:r w:rsidR="007C7F6B">
          <w:rPr>
            <w:rFonts w:asciiTheme="majorBidi" w:hAnsiTheme="majorBidi" w:cstheme="majorBidi"/>
            <w:noProof/>
            <w:sz w:val="24"/>
            <w:szCs w:val="24"/>
          </w:rPr>
          <w:t>23</w:t>
        </w:r>
      </w:hyperlink>
      <w:r w:rsidR="007C7F6B">
        <w:rPr>
          <w:rFonts w:asciiTheme="majorBidi" w:hAnsiTheme="majorBidi" w:cstheme="majorBidi"/>
          <w:noProof/>
          <w:sz w:val="24"/>
          <w:szCs w:val="24"/>
        </w:rPr>
        <w:t>]</w:t>
      </w:r>
      <w:r w:rsidR="007C7F6B">
        <w:rPr>
          <w:rFonts w:asciiTheme="majorBidi" w:hAnsiTheme="majorBidi" w:cstheme="majorBidi"/>
          <w:sz w:val="24"/>
          <w:szCs w:val="24"/>
        </w:rPr>
        <w:fldChar w:fldCharType="end"/>
      </w:r>
      <w:r w:rsidR="007C7F6B">
        <w:rPr>
          <w:rFonts w:asciiTheme="majorBidi" w:hAnsiTheme="majorBidi" w:cstheme="majorBidi"/>
          <w:sz w:val="24"/>
          <w:szCs w:val="24"/>
        </w:rPr>
        <w:t xml:space="preserve"> reported six transmissions at six months (N=313, overall transmission rate 1.9%, 95% CI 0.9%-4.1%).  </w:t>
      </w:r>
    </w:p>
    <w:p w14:paraId="7DA1D3B2" w14:textId="77777777" w:rsidR="007C7F6B" w:rsidRDefault="007C7F6B" w:rsidP="00D22F40">
      <w:pPr>
        <w:pStyle w:val="NoSpacing"/>
        <w:spacing w:line="360" w:lineRule="auto"/>
        <w:jc w:val="both"/>
        <w:rPr>
          <w:rFonts w:asciiTheme="majorBidi" w:hAnsiTheme="majorBidi" w:cstheme="majorBidi"/>
          <w:sz w:val="24"/>
          <w:szCs w:val="24"/>
        </w:rPr>
      </w:pPr>
    </w:p>
    <w:p w14:paraId="67CF87FB" w14:textId="77777777" w:rsidR="007C7F6B" w:rsidRDefault="007C7F6B" w:rsidP="00D22F40">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subsequent studies started ART after 30 weeks pregnancy [19,22, 29]. </w:t>
      </w:r>
      <w:r w:rsidR="0029212B">
        <w:rPr>
          <w:rFonts w:asciiTheme="majorBidi" w:hAnsiTheme="majorBidi" w:cstheme="majorBidi"/>
          <w:sz w:val="24"/>
          <w:szCs w:val="24"/>
        </w:rPr>
        <w:t xml:space="preserve">Jamieson et al </w:t>
      </w:r>
      <w:r w:rsidR="0029212B">
        <w:rPr>
          <w:rFonts w:asciiTheme="majorBidi" w:hAnsiTheme="majorBidi" w:cstheme="majorBidi"/>
          <w:sz w:val="24"/>
          <w:szCs w:val="24"/>
        </w:rPr>
        <w:fldChar w:fldCharType="begin"/>
      </w:r>
      <w:r w:rsidR="0029212B">
        <w:rPr>
          <w:rFonts w:asciiTheme="majorBidi" w:hAnsiTheme="majorBidi" w:cstheme="majorBidi"/>
          <w:sz w:val="24"/>
          <w:szCs w:val="24"/>
        </w:rPr>
        <w:instrText xml:space="preserve"> ADDIN EN.CITE </w:instrText>
      </w:r>
      <w:r w:rsidR="0029212B">
        <w:rPr>
          <w:rFonts w:asciiTheme="majorBidi" w:hAnsiTheme="majorBidi" w:cstheme="majorBidi"/>
          <w:sz w:val="24"/>
          <w:szCs w:val="24"/>
        </w:rPr>
        <w:fldChar w:fldCharType="begin"/>
      </w:r>
      <w:r w:rsidR="0029212B">
        <w:rPr>
          <w:rFonts w:asciiTheme="majorBidi" w:hAnsiTheme="majorBidi" w:cstheme="majorBidi"/>
          <w:sz w:val="24"/>
          <w:szCs w:val="24"/>
        </w:rPr>
        <w:instrText xml:space="preserve"> ADDIN EN.CITE.DATA </w:instrText>
      </w:r>
      <w:r w:rsidR="0029212B">
        <w:rPr>
          <w:rFonts w:asciiTheme="majorBidi" w:hAnsiTheme="majorBidi" w:cstheme="majorBidi"/>
          <w:sz w:val="24"/>
          <w:szCs w:val="24"/>
        </w:rPr>
        <w:fldChar w:fldCharType="end"/>
      </w:r>
      <w:r w:rsidR="0029212B">
        <w:rPr>
          <w:rFonts w:asciiTheme="majorBidi" w:hAnsiTheme="majorBidi" w:cstheme="majorBidi"/>
          <w:sz w:val="24"/>
          <w:szCs w:val="24"/>
        </w:rPr>
        <w:fldChar w:fldCharType="separate"/>
      </w:r>
      <w:r w:rsidR="0029212B">
        <w:rPr>
          <w:rFonts w:asciiTheme="majorBidi" w:hAnsiTheme="majorBidi" w:cstheme="majorBidi"/>
          <w:noProof/>
          <w:sz w:val="24"/>
          <w:szCs w:val="24"/>
        </w:rPr>
        <w:t>[</w:t>
      </w:r>
      <w:hyperlink w:anchor="_ENREF_19" w:tooltip="Jamieson, 2012 #439" w:history="1">
        <w:r w:rsidR="0029212B">
          <w:rPr>
            <w:rFonts w:asciiTheme="majorBidi" w:hAnsiTheme="majorBidi" w:cstheme="majorBidi"/>
            <w:noProof/>
            <w:sz w:val="24"/>
            <w:szCs w:val="24"/>
          </w:rPr>
          <w:t>19</w:t>
        </w:r>
      </w:hyperlink>
      <w:r w:rsidR="0029212B">
        <w:rPr>
          <w:rFonts w:asciiTheme="majorBidi" w:hAnsiTheme="majorBidi" w:cstheme="majorBidi"/>
          <w:noProof/>
          <w:sz w:val="24"/>
          <w:szCs w:val="24"/>
        </w:rPr>
        <w:t>]</w:t>
      </w:r>
      <w:r w:rsidR="0029212B">
        <w:rPr>
          <w:rFonts w:asciiTheme="majorBidi" w:hAnsiTheme="majorBidi" w:cstheme="majorBidi"/>
          <w:sz w:val="24"/>
          <w:szCs w:val="24"/>
        </w:rPr>
        <w:fldChar w:fldCharType="end"/>
      </w:r>
      <w:r w:rsidR="0029212B">
        <w:rPr>
          <w:rFonts w:asciiTheme="majorBidi" w:hAnsiTheme="majorBidi" w:cstheme="majorBidi"/>
          <w:sz w:val="24"/>
          <w:szCs w:val="24"/>
        </w:rPr>
        <w:t xml:space="preserve"> reported 67 infections</w:t>
      </w:r>
      <w:r w:rsidR="0029212B" w:rsidRPr="005565F2">
        <w:rPr>
          <w:rFonts w:asciiTheme="majorBidi" w:hAnsiTheme="majorBidi" w:cstheme="majorBidi"/>
          <w:color w:val="FF0000"/>
          <w:sz w:val="24"/>
          <w:szCs w:val="24"/>
        </w:rPr>
        <w:t xml:space="preserve">; </w:t>
      </w:r>
      <w:r w:rsidR="0029212B" w:rsidRPr="00A87539">
        <w:rPr>
          <w:rFonts w:asciiTheme="majorBidi" w:hAnsiTheme="majorBidi" w:cstheme="majorBidi"/>
          <w:sz w:val="24"/>
          <w:szCs w:val="24"/>
        </w:rPr>
        <w:t xml:space="preserve">21 infections </w:t>
      </w:r>
      <w:r w:rsidR="0029212B">
        <w:rPr>
          <w:rFonts w:asciiTheme="majorBidi" w:hAnsiTheme="majorBidi" w:cstheme="majorBidi"/>
          <w:sz w:val="24"/>
          <w:szCs w:val="24"/>
        </w:rPr>
        <w:t>after six wee</w:t>
      </w:r>
      <w:r w:rsidR="0029212B" w:rsidRPr="00A87539">
        <w:rPr>
          <w:rFonts w:asciiTheme="majorBidi" w:hAnsiTheme="majorBidi" w:cstheme="majorBidi"/>
          <w:sz w:val="24"/>
          <w:szCs w:val="24"/>
        </w:rPr>
        <w:t xml:space="preserve">ks (N=849; </w:t>
      </w:r>
      <w:r w:rsidR="0029212B">
        <w:rPr>
          <w:rFonts w:asciiTheme="majorBidi" w:hAnsiTheme="majorBidi" w:cstheme="majorBidi"/>
          <w:sz w:val="24"/>
          <w:szCs w:val="24"/>
        </w:rPr>
        <w:t xml:space="preserve">overall transmission </w:t>
      </w:r>
      <w:r w:rsidR="0029212B" w:rsidRPr="00A87539">
        <w:rPr>
          <w:rFonts w:asciiTheme="majorBidi" w:hAnsiTheme="majorBidi" w:cstheme="majorBidi"/>
          <w:sz w:val="24"/>
          <w:szCs w:val="24"/>
        </w:rPr>
        <w:t xml:space="preserve">rate </w:t>
      </w:r>
      <w:r w:rsidR="0029212B">
        <w:rPr>
          <w:rFonts w:asciiTheme="majorBidi" w:hAnsiTheme="majorBidi" w:cstheme="majorBidi"/>
          <w:sz w:val="24"/>
          <w:szCs w:val="24"/>
        </w:rPr>
        <w:t xml:space="preserve">at age six months </w:t>
      </w:r>
      <w:r w:rsidR="0029212B" w:rsidRPr="00A87539">
        <w:rPr>
          <w:rFonts w:asciiTheme="majorBidi" w:hAnsiTheme="majorBidi" w:cstheme="majorBidi"/>
          <w:sz w:val="24"/>
          <w:szCs w:val="24"/>
        </w:rPr>
        <w:t>7.9%</w:t>
      </w:r>
      <w:r w:rsidR="0029212B">
        <w:rPr>
          <w:rFonts w:asciiTheme="majorBidi" w:hAnsiTheme="majorBidi" w:cstheme="majorBidi"/>
          <w:sz w:val="24"/>
          <w:szCs w:val="24"/>
        </w:rPr>
        <w:t xml:space="preserve">, </w:t>
      </w:r>
      <w:r w:rsidR="0029212B" w:rsidRPr="00A87539">
        <w:rPr>
          <w:rFonts w:asciiTheme="majorBidi" w:hAnsiTheme="majorBidi" w:cstheme="majorBidi"/>
          <w:sz w:val="24"/>
          <w:szCs w:val="24"/>
        </w:rPr>
        <w:t>95% CI 6.2</w:t>
      </w:r>
      <w:r w:rsidR="0029212B">
        <w:rPr>
          <w:rFonts w:asciiTheme="majorBidi" w:hAnsiTheme="majorBidi" w:cstheme="majorBidi"/>
          <w:sz w:val="24"/>
          <w:szCs w:val="24"/>
        </w:rPr>
        <w:t>%</w:t>
      </w:r>
      <w:r w:rsidR="0029212B" w:rsidRPr="00A87539">
        <w:rPr>
          <w:rFonts w:asciiTheme="majorBidi" w:hAnsiTheme="majorBidi" w:cstheme="majorBidi"/>
          <w:sz w:val="24"/>
          <w:szCs w:val="24"/>
        </w:rPr>
        <w:t>-9.9</w:t>
      </w:r>
      <w:r w:rsidR="0029212B">
        <w:rPr>
          <w:rFonts w:asciiTheme="majorBidi" w:hAnsiTheme="majorBidi" w:cstheme="majorBidi"/>
          <w:sz w:val="24"/>
          <w:szCs w:val="24"/>
        </w:rPr>
        <w:t>%</w:t>
      </w:r>
      <w:r w:rsidR="0029212B" w:rsidRPr="00A87539">
        <w:rPr>
          <w:rFonts w:asciiTheme="majorBidi" w:hAnsiTheme="majorBidi" w:cstheme="majorBidi"/>
          <w:sz w:val="24"/>
          <w:szCs w:val="24"/>
        </w:rPr>
        <w:t xml:space="preserve">). </w:t>
      </w:r>
      <w:r w:rsidR="0029212B">
        <w:rPr>
          <w:rFonts w:asciiTheme="majorBidi" w:hAnsiTheme="majorBidi" w:cstheme="majorBidi"/>
          <w:sz w:val="24"/>
          <w:szCs w:val="24"/>
        </w:rPr>
        <w:t xml:space="preserve"> </w:t>
      </w:r>
      <w:r w:rsidR="00786BEB">
        <w:rPr>
          <w:rFonts w:asciiTheme="majorBidi" w:hAnsiTheme="majorBidi" w:cstheme="majorBidi"/>
          <w:sz w:val="24"/>
          <w:szCs w:val="24"/>
        </w:rPr>
        <w:t>Thomas et al</w:t>
      </w:r>
      <w:r w:rsidR="00250420">
        <w:rPr>
          <w:rFonts w:asciiTheme="majorBidi" w:hAnsiTheme="majorBidi" w:cstheme="majorBidi"/>
          <w:sz w:val="24"/>
          <w:szCs w:val="24"/>
        </w:rPr>
        <w:t xml:space="preserve">. </w:t>
      </w:r>
      <w:r w:rsidR="00250420">
        <w:rPr>
          <w:rFonts w:asciiTheme="majorBidi" w:hAnsiTheme="majorBidi" w:cstheme="majorBidi"/>
          <w:sz w:val="24"/>
          <w:szCs w:val="24"/>
        </w:rPr>
        <w:fldChar w:fldCharType="begin">
          <w:fldData xml:space="preserve">PEVuZE5vdGU+PENpdGU+PEF1dGhvcj5UaG9tYXM8L0F1dGhvcj48WWVhcj4yMDExPC9ZZWFyPjxS
ZWNOdW0+NDcyPC9SZWNOdW0+PERpc3BsYXlUZXh0PlsyMl08L0Rpc3BsYXlUZXh0PjxyZWNvcmQ+
PHJlYy1udW1iZXI+NDcyPC9yZWMtbnVtYmVyPjxmb3JlaWduLWtleXM+PGtleSBhcHA9IkVOIiBk
Yi1pZD0idmZ2dHJ2c3pqeHZ2djllenJ0MXh4dmEwcHA5ZjV3MmF6djJ2IiB0aW1lc3RhbXA9IjE0
MjcxNDc1NzAiPjQ3Mjwva2V5PjwvZm9yZWlnbi1rZXlzPjxyZWYtdHlwZSBuYW1lPSJKb3VybmFs
IEFydGljbGUiPjE3PC9yZWYtdHlwZT48Y29udHJpYnV0b3JzPjxhdXRob3JzPjxhdXRob3I+VGhv
bWFzLCBULiBLLjwvYXV0aG9yPjxhdXRob3I+TWFzYWJhLCBSLjwvYXV0aG9yPjxhdXRob3I+Qm9y
a293ZiwgQy4gQi48L2F1dGhvcj48YXV0aG9yPk5kaXZvLCBSLjwvYXV0aG9yPjxhdXRob3I+WmVo
LCBDLjwvYXV0aG9yPjxhdXRob3I+TWlzb3JlLCBBLjwvYXV0aG9yPjxhdXRob3I+T3RpZW5vLCBK
LjwvYXV0aG9yPjxhdXRob3I+SmFtaWVzb24sIEQuPC9hdXRob3I+PGF1dGhvcj5UaGlncGVuLCBN
LiBDLjwvYXV0aG9yPjxhdXRob3I+QnVsdGVyeXMsIE0uPC9hdXRob3I+PGF1dGhvcj5TbHV0c2tl
ciwgTC48L2F1dGhvcj48YXV0aG9yPkRlIENvY2ssIEsuIE0uPC9hdXRob3I+PGF1dGhvcj5BbW9y
bmt1bCwgUC4gTi48L2F1dGhvcj48YXV0aG9yPkdyZWVuYmVyZywgQS4gRS48L2F1dGhvcj48YXV0
aG9yPkZvd2xlciwgTS4gRy48L2F1dGhvcj48L2F1dGhvcnM+PC9jb250cmlidXRvcnM+PGF1dGgt
YWRkcmVzcz5EaXZpc2lvbiBvZiBISVYvQUlEUyBQcmV2ZW50aW9uLCBVUyBDZW50ZXJzIGZvciBE
aXNlYXNlIENvbnRyb2wgYW5kIFByZXZlbnRpb24gKENEQyksIEF0bGFudGEsIEdlb3JnaWEsIFVT
QS4gdGZ0NUBjZGMuZ292PC9hdXRoLWFkZHJlc3M+PHRpdGxlcz48dGl0bGU+VHJpcGxlLWFudGly
ZXRyb3ZpcmFsIHByb3BoeWxheGlzIHRvIHByZXZlbnQgbW90aGVyLXRvLWNoaWxkIEhJViB0cmFu
c21pc3Npb24gdGhyb3VnaCBicmVhc3RmZWVkaW5nLS10aGUgS2lzdW11IEJyZWFzdGZlZWRpbmcg
U3R1ZHksIEtlbnlhOiBhIGNsaW5pY2FsIHRyaWFsPC90aXRsZT48c2Vjb25kYXJ5LXRpdGxlPlBM
b1MgTWVkPC9zZWNvbmRhcnktdGl0bGU+PGFsdC10aXRsZT5QTG9TIG1lZGljaW5lPC9hbHQtdGl0
bGU+PC90aXRsZXM+PGFsdC1wZXJpb2RpY2FsPjxmdWxsLXRpdGxlPlBsb3MgTWVkaWNpbmU8L2Z1
bGwtdGl0bGU+PC9hbHQtcGVyaW9kaWNhbD48cGFnZXM+ZTEwMDEwMTU8L3BhZ2VzPjx2b2x1bWU+
ODwvdm9sdW1lPjxudW1iZXI+MzwvbnVtYmVyPjxlZGl0aW9uPjIwMTEvMDQvMDc8L2VkaXRpb24+
PGtleXdvcmRzPjxrZXl3b3JkPkFkb2xlc2NlbnQ8L2tleXdvcmQ+PGtleXdvcmQ+QWR1bHQ8L2tl
eXdvcmQ+PGtleXdvcmQ+QW50aS1ISVYgQWdlbnRzL2FkdmVyc2UgZWZmZWN0cy8qdGhlcmFwZXV0
aWMgdXNlPC9rZXl3b3JkPjxrZXl3b3JkPipCcmVhc3QgRmVlZGluZzwva2V5d29yZD48a2V5d29y
ZD5EZWxpdmVyeSwgT2JzdGV0cmljPC9rZXl3b3JkPjxrZXl3b3JkPkRlbW9ncmFwaHk8L2tleXdv
cmQ+PGtleXdvcmQ+RmVtYWxlPC9rZXl3b3JkPjxrZXl3b3JkPkhJViBJbmZlY3Rpb25zLypkcnVn
IHRoZXJhcHkvKnRyYW5zbWlzc2lvbi92aXJvbG9neTwva2V5d29yZD48a2V5d29yZD5ISVYtMS8q
cGh5c2lvbG9neTwva2V5d29yZD48a2V5d29yZD5IdW1hbnM8L2tleXdvcmQ+PGtleXdvcmQ+SW5m
YW50LCBOZXdib3JuPC9rZXl3b3JkPjxrZXl3b3JkPkluZmVjdGlvdXMgRGlzZWFzZSBUcmFuc21p
c3Npb24sIFZlcnRpY2FsLypwcmV2ZW50aW9uICZhbXA7IGNvbnRyb2w8L2tleXdvcmQ+PGtleXdv
cmQ+S2FwbGFuLU1laWVyIEVzdGltYXRlPC9rZXl3b3JkPjxrZXl3b3JkPktlbnlhPC9rZXl3b3Jk
PjxrZXl3b3JkPk1lZGljYXRpb24gQWRoZXJlbmNlPC9rZXl3b3JkPjxrZXl3b3JkPk1vdGhlcnM8
L2tleXdvcmQ+PGtleXdvcmQ+UHJlZ25hbmN5PC9rZXl3b3JkPjxrZXl3b3JkPllvdW5nIEFkdWx0
PC9rZXl3b3JkPjwva2V5d29yZHM+PGRhdGVzPjx5ZWFyPjIwMTE8L3llYXI+PHB1Yi1kYXRlcz48
ZGF0ZT5NYXI8L2RhdGU+PC9wdWItZGF0ZXM+PC9kYXRlcz48aXNibj4xNTQ5LTEyNzc8L2lzYm4+
PGFjY2Vzc2lvbi1udW0+MjE0NjgzMDA8L2FjY2Vzc2lvbi1udW0+PHVybHM+PHJlbGF0ZWQtdXJs
cz48dXJsPmh0dHA6Ly93d3cubmNiaS5ubG0ubmloLmdvdi9wbWMvYXJ0aWNsZXMvUE1DMzA2NjEy
OS9wZGYvcG1lZC4xMDAxMDE1LnBkZjwvdXJsPjwvcmVsYXRlZC11cmxzPjwvdXJscz48Y3VzdG9t
Mj5QbWMzMDY2MTI5PC9jdXN0b20yPjxlbGVjdHJvbmljLXJlc291cmNlLW51bT4xMC4xMzcxL2pv
dXJuYWwucG1lZC4xMDAxMDE1PC9lbGVjdHJvbmljLXJlc291cmNlLW51bT48cmVtb3RlLWRhdGFi
YXNlLXByb3ZpZGVyPk5sbTwvcmVtb3RlLWRhdGFiYXNlLXByb3ZpZGVyPjxsYW5ndWFnZT5lbmc8
L2xhbmd1YWdlPjwvcmVjb3JkPjwvQ2l0ZT48L0VuZE5vdGU+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PEVuZE5vdGU+PENpdGU+PEF1dGhvcj5UaG9tYXM8L0F1dGhvcj48WWVhcj4yMDExPC9ZZWFyPjxS
ZWNOdW0+NDcyPC9SZWNOdW0+PERpc3BsYXlUZXh0PlsyMl08L0Rpc3BsYXlUZXh0PjxyZWNvcmQ+
PHJlYy1udW1iZXI+NDcyPC9yZWMtbnVtYmVyPjxmb3JlaWduLWtleXM+PGtleSBhcHA9IkVOIiBk
Yi1pZD0idmZ2dHJ2c3pqeHZ2djllenJ0MXh4dmEwcHA5ZjV3MmF6djJ2IiB0aW1lc3RhbXA9IjE0
MjcxNDc1NzAiPjQ3Mjwva2V5PjwvZm9yZWlnbi1rZXlzPjxyZWYtdHlwZSBuYW1lPSJKb3VybmFs
IEFydGljbGUiPjE3PC9yZWYtdHlwZT48Y29udHJpYnV0b3JzPjxhdXRob3JzPjxhdXRob3I+VGhv
bWFzLCBULiBLLjwvYXV0aG9yPjxhdXRob3I+TWFzYWJhLCBSLjwvYXV0aG9yPjxhdXRob3I+Qm9y
a293ZiwgQy4gQi48L2F1dGhvcj48YXV0aG9yPk5kaXZvLCBSLjwvYXV0aG9yPjxhdXRob3I+WmVo
LCBDLjwvYXV0aG9yPjxhdXRob3I+TWlzb3JlLCBBLjwvYXV0aG9yPjxhdXRob3I+T3RpZW5vLCBK
LjwvYXV0aG9yPjxhdXRob3I+SmFtaWVzb24sIEQuPC9hdXRob3I+PGF1dGhvcj5UaGlncGVuLCBN
LiBDLjwvYXV0aG9yPjxhdXRob3I+QnVsdGVyeXMsIE0uPC9hdXRob3I+PGF1dGhvcj5TbHV0c2tl
ciwgTC48L2F1dGhvcj48YXV0aG9yPkRlIENvY2ssIEsuIE0uPC9hdXRob3I+PGF1dGhvcj5BbW9y
bmt1bCwgUC4gTi48L2F1dGhvcj48YXV0aG9yPkdyZWVuYmVyZywgQS4gRS48L2F1dGhvcj48YXV0
aG9yPkZvd2xlciwgTS4gRy48L2F1dGhvcj48L2F1dGhvcnM+PC9jb250cmlidXRvcnM+PGF1dGgt
YWRkcmVzcz5EaXZpc2lvbiBvZiBISVYvQUlEUyBQcmV2ZW50aW9uLCBVUyBDZW50ZXJzIGZvciBE
aXNlYXNlIENvbnRyb2wgYW5kIFByZXZlbnRpb24gKENEQyksIEF0bGFudGEsIEdlb3JnaWEsIFVT
QS4gdGZ0NUBjZGMuZ292PC9hdXRoLWFkZHJlc3M+PHRpdGxlcz48dGl0bGU+VHJpcGxlLWFudGly
ZXRyb3ZpcmFsIHByb3BoeWxheGlzIHRvIHByZXZlbnQgbW90aGVyLXRvLWNoaWxkIEhJViB0cmFu
c21pc3Npb24gdGhyb3VnaCBicmVhc3RmZWVkaW5nLS10aGUgS2lzdW11IEJyZWFzdGZlZWRpbmcg
U3R1ZHksIEtlbnlhOiBhIGNsaW5pY2FsIHRyaWFsPC90aXRsZT48c2Vjb25kYXJ5LXRpdGxlPlBM
b1MgTWVkPC9zZWNvbmRhcnktdGl0bGU+PGFsdC10aXRsZT5QTG9TIG1lZGljaW5lPC9hbHQtdGl0
bGU+PC90aXRsZXM+PGFsdC1wZXJpb2RpY2FsPjxmdWxsLXRpdGxlPlBsb3MgTWVkaWNpbmU8L2Z1
bGwtdGl0bGU+PC9hbHQtcGVyaW9kaWNhbD48cGFnZXM+ZTEwMDEwMTU8L3BhZ2VzPjx2b2x1bWU+
ODwvdm9sdW1lPjxudW1iZXI+MzwvbnVtYmVyPjxlZGl0aW9uPjIwMTEvMDQvMDc8L2VkaXRpb24+
PGtleXdvcmRzPjxrZXl3b3JkPkFkb2xlc2NlbnQ8L2tleXdvcmQ+PGtleXdvcmQ+QWR1bHQ8L2tl
eXdvcmQ+PGtleXdvcmQ+QW50aS1ISVYgQWdlbnRzL2FkdmVyc2UgZWZmZWN0cy8qdGhlcmFwZXV0
aWMgdXNlPC9rZXl3b3JkPjxrZXl3b3JkPipCcmVhc3QgRmVlZGluZzwva2V5d29yZD48a2V5d29y
ZD5EZWxpdmVyeSwgT2JzdGV0cmljPC9rZXl3b3JkPjxrZXl3b3JkPkRlbW9ncmFwaHk8L2tleXdv
cmQ+PGtleXdvcmQ+RmVtYWxlPC9rZXl3b3JkPjxrZXl3b3JkPkhJViBJbmZlY3Rpb25zLypkcnVn
IHRoZXJhcHkvKnRyYW5zbWlzc2lvbi92aXJvbG9neTwva2V5d29yZD48a2V5d29yZD5ISVYtMS8q
cGh5c2lvbG9neTwva2V5d29yZD48a2V5d29yZD5IdW1hbnM8L2tleXdvcmQ+PGtleXdvcmQ+SW5m
YW50LCBOZXdib3JuPC9rZXl3b3JkPjxrZXl3b3JkPkluZmVjdGlvdXMgRGlzZWFzZSBUcmFuc21p
c3Npb24sIFZlcnRpY2FsLypwcmV2ZW50aW9uICZhbXA7IGNvbnRyb2w8L2tleXdvcmQ+PGtleXdv
cmQ+S2FwbGFuLU1laWVyIEVzdGltYXRlPC9rZXl3b3JkPjxrZXl3b3JkPktlbnlhPC9rZXl3b3Jk
PjxrZXl3b3JkPk1lZGljYXRpb24gQWRoZXJlbmNlPC9rZXl3b3JkPjxrZXl3b3JkPk1vdGhlcnM8
L2tleXdvcmQ+PGtleXdvcmQ+UHJlZ25hbmN5PC9rZXl3b3JkPjxrZXl3b3JkPllvdW5nIEFkdWx0
PC9rZXl3b3JkPjwva2V5d29yZHM+PGRhdGVzPjx5ZWFyPjIwMTE8L3llYXI+PHB1Yi1kYXRlcz48
ZGF0ZT5NYXI8L2RhdGU+PC9wdWItZGF0ZXM+PC9kYXRlcz48aXNibj4xNTQ5LTEyNzc8L2lzYm4+
PGFjY2Vzc2lvbi1udW0+MjE0NjgzMDA8L2FjY2Vzc2lvbi1udW0+PHVybHM+PHJlbGF0ZWQtdXJs
cz48dXJsPmh0dHA6Ly93d3cubmNiaS5ubG0ubmloLmdvdi9wbWMvYXJ0aWNsZXMvUE1DMzA2NjEy
OS9wZGYvcG1lZC4xMDAxMDE1LnBkZjwvdXJsPjwvcmVsYXRlZC11cmxzPjwvdXJscz48Y3VzdG9t
Mj5QbWMzMDY2MTI5PC9jdXN0b20yPjxlbGVjdHJvbmljLXJlc291cmNlLW51bT4xMC4xMzcxL2pv
dXJuYWwucG1lZC4xMDAxMDE1PC9lbGVjdHJvbmljLXJlc291cmNlLW51bT48cmVtb3RlLWRhdGFi
YXNlLXByb3ZpZGVyPk5sbTwvcmVtb3RlLWRhdGFiYXNlLXByb3ZpZGVyPjxsYW5ndWFnZT5lbmc8
L2xhbmd1YWdlPjwvcmVjb3JkPjwvQ2l0ZT48L0VuZE5vdGU+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250420">
        <w:rPr>
          <w:rFonts w:asciiTheme="majorBidi" w:hAnsiTheme="majorBidi" w:cstheme="majorBidi"/>
          <w:sz w:val="24"/>
          <w:szCs w:val="24"/>
        </w:rPr>
      </w:r>
      <w:r w:rsidR="00250420">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2" w:tooltip="Thomas, 2011 #472" w:history="1">
        <w:r w:rsidR="00CA4028">
          <w:rPr>
            <w:rFonts w:asciiTheme="majorBidi" w:hAnsiTheme="majorBidi" w:cstheme="majorBidi"/>
            <w:noProof/>
            <w:sz w:val="24"/>
            <w:szCs w:val="24"/>
          </w:rPr>
          <w:t>22</w:t>
        </w:r>
      </w:hyperlink>
      <w:r w:rsidR="00BC7134">
        <w:rPr>
          <w:rFonts w:asciiTheme="majorBidi" w:hAnsiTheme="majorBidi" w:cstheme="majorBidi"/>
          <w:noProof/>
          <w:sz w:val="24"/>
          <w:szCs w:val="24"/>
        </w:rPr>
        <w:t>]</w:t>
      </w:r>
      <w:r w:rsidR="00250420">
        <w:rPr>
          <w:rFonts w:asciiTheme="majorBidi" w:hAnsiTheme="majorBidi" w:cstheme="majorBidi"/>
          <w:sz w:val="24"/>
          <w:szCs w:val="24"/>
        </w:rPr>
        <w:fldChar w:fldCharType="end"/>
      </w:r>
      <w:r w:rsidR="00786BEB">
        <w:rPr>
          <w:rFonts w:asciiTheme="majorBidi" w:hAnsiTheme="majorBidi" w:cstheme="majorBidi"/>
          <w:sz w:val="24"/>
          <w:szCs w:val="24"/>
        </w:rPr>
        <w:t xml:space="preserve"> </w:t>
      </w:r>
      <w:r w:rsidR="006A2B5C">
        <w:rPr>
          <w:rFonts w:asciiTheme="majorBidi" w:hAnsiTheme="majorBidi" w:cstheme="majorBidi"/>
          <w:sz w:val="24"/>
          <w:szCs w:val="24"/>
        </w:rPr>
        <w:t>reported 24 transmissions</w:t>
      </w:r>
      <w:r w:rsidR="002939FB">
        <w:rPr>
          <w:rFonts w:asciiTheme="majorBidi" w:hAnsiTheme="majorBidi" w:cstheme="majorBidi"/>
          <w:sz w:val="24"/>
          <w:szCs w:val="24"/>
        </w:rPr>
        <w:t>, of</w:t>
      </w:r>
      <w:r w:rsidR="00A87539">
        <w:rPr>
          <w:rFonts w:asciiTheme="majorBidi" w:hAnsiTheme="majorBidi" w:cstheme="majorBidi"/>
          <w:sz w:val="24"/>
          <w:szCs w:val="24"/>
        </w:rPr>
        <w:t xml:space="preserve"> which 20 occurred before </w:t>
      </w:r>
      <w:r w:rsidR="002939FB">
        <w:rPr>
          <w:rFonts w:asciiTheme="majorBidi" w:hAnsiTheme="majorBidi" w:cstheme="majorBidi"/>
          <w:sz w:val="24"/>
          <w:szCs w:val="24"/>
        </w:rPr>
        <w:t>six</w:t>
      </w:r>
      <w:r w:rsidR="00A87539">
        <w:rPr>
          <w:rFonts w:asciiTheme="majorBidi" w:hAnsiTheme="majorBidi" w:cstheme="majorBidi"/>
          <w:sz w:val="24"/>
          <w:szCs w:val="24"/>
        </w:rPr>
        <w:t xml:space="preserve"> weeks</w:t>
      </w:r>
      <w:r w:rsidR="00786BEB">
        <w:rPr>
          <w:rFonts w:asciiTheme="majorBidi" w:hAnsiTheme="majorBidi" w:cstheme="majorBidi"/>
          <w:sz w:val="24"/>
          <w:szCs w:val="24"/>
        </w:rPr>
        <w:t xml:space="preserve">, </w:t>
      </w:r>
      <w:r w:rsidR="002939FB">
        <w:rPr>
          <w:rFonts w:asciiTheme="majorBidi" w:hAnsiTheme="majorBidi" w:cstheme="majorBidi"/>
          <w:sz w:val="24"/>
          <w:szCs w:val="24"/>
        </w:rPr>
        <w:t xml:space="preserve">for </w:t>
      </w:r>
      <w:r w:rsidR="00047E32">
        <w:rPr>
          <w:rFonts w:asciiTheme="majorBidi" w:hAnsiTheme="majorBidi" w:cstheme="majorBidi"/>
          <w:sz w:val="24"/>
          <w:szCs w:val="24"/>
        </w:rPr>
        <w:t>an o</w:t>
      </w:r>
      <w:r w:rsidR="002C2235">
        <w:rPr>
          <w:rFonts w:asciiTheme="majorBidi" w:hAnsiTheme="majorBidi" w:cstheme="majorBidi"/>
          <w:sz w:val="24"/>
          <w:szCs w:val="24"/>
        </w:rPr>
        <w:t>verall</w:t>
      </w:r>
      <w:r w:rsidR="00A87539">
        <w:rPr>
          <w:rFonts w:asciiTheme="majorBidi" w:hAnsiTheme="majorBidi" w:cstheme="majorBidi"/>
          <w:sz w:val="24"/>
          <w:szCs w:val="24"/>
        </w:rPr>
        <w:t xml:space="preserve"> </w:t>
      </w:r>
      <w:r w:rsidR="00552874">
        <w:rPr>
          <w:rFonts w:asciiTheme="majorBidi" w:hAnsiTheme="majorBidi" w:cstheme="majorBidi"/>
          <w:sz w:val="24"/>
          <w:szCs w:val="24"/>
        </w:rPr>
        <w:t xml:space="preserve">transmission rate of </w:t>
      </w:r>
      <w:r w:rsidR="00786BEB">
        <w:rPr>
          <w:rFonts w:asciiTheme="majorBidi" w:hAnsiTheme="majorBidi" w:cstheme="majorBidi"/>
          <w:sz w:val="24"/>
          <w:szCs w:val="24"/>
        </w:rPr>
        <w:t>5.0%</w:t>
      </w:r>
      <w:r w:rsidR="00C13B62">
        <w:rPr>
          <w:rFonts w:asciiTheme="majorBidi" w:hAnsiTheme="majorBidi" w:cstheme="majorBidi"/>
          <w:sz w:val="24"/>
          <w:szCs w:val="24"/>
        </w:rPr>
        <w:t xml:space="preserve">, </w:t>
      </w:r>
      <w:r w:rsidR="00786BEB">
        <w:rPr>
          <w:rFonts w:asciiTheme="majorBidi" w:hAnsiTheme="majorBidi" w:cstheme="majorBidi"/>
          <w:sz w:val="24"/>
          <w:szCs w:val="24"/>
        </w:rPr>
        <w:t>95%</w:t>
      </w:r>
      <w:r w:rsidR="00552874">
        <w:rPr>
          <w:rFonts w:asciiTheme="majorBidi" w:hAnsiTheme="majorBidi" w:cstheme="majorBidi"/>
          <w:sz w:val="24"/>
          <w:szCs w:val="24"/>
        </w:rPr>
        <w:t xml:space="preserve"> </w:t>
      </w:r>
      <w:r w:rsidR="00786BEB">
        <w:rPr>
          <w:rFonts w:asciiTheme="majorBidi" w:hAnsiTheme="majorBidi" w:cstheme="majorBidi"/>
          <w:sz w:val="24"/>
          <w:szCs w:val="24"/>
        </w:rPr>
        <w:t>CI 3.4</w:t>
      </w:r>
      <w:r w:rsidR="005833A4">
        <w:rPr>
          <w:rFonts w:asciiTheme="majorBidi" w:hAnsiTheme="majorBidi" w:cstheme="majorBidi"/>
          <w:sz w:val="24"/>
          <w:szCs w:val="24"/>
        </w:rPr>
        <w:t>%</w:t>
      </w:r>
      <w:r w:rsidR="00786BEB">
        <w:rPr>
          <w:rFonts w:asciiTheme="majorBidi" w:hAnsiTheme="majorBidi" w:cstheme="majorBidi"/>
          <w:sz w:val="24"/>
          <w:szCs w:val="24"/>
        </w:rPr>
        <w:t>-7.4</w:t>
      </w:r>
      <w:r w:rsidR="005833A4">
        <w:rPr>
          <w:rFonts w:asciiTheme="majorBidi" w:hAnsiTheme="majorBidi" w:cstheme="majorBidi"/>
          <w:sz w:val="24"/>
          <w:szCs w:val="24"/>
        </w:rPr>
        <w:t>%</w:t>
      </w:r>
      <w:r w:rsidR="00333C74">
        <w:rPr>
          <w:rFonts w:asciiTheme="majorBidi" w:hAnsiTheme="majorBidi" w:cstheme="majorBidi"/>
          <w:sz w:val="24"/>
          <w:szCs w:val="24"/>
        </w:rPr>
        <w:t xml:space="preserve"> (N=487)</w:t>
      </w:r>
      <w:r w:rsidR="00786BEB">
        <w:rPr>
          <w:rFonts w:asciiTheme="majorBidi" w:hAnsiTheme="majorBidi" w:cstheme="majorBidi"/>
          <w:sz w:val="24"/>
          <w:szCs w:val="24"/>
        </w:rPr>
        <w:t xml:space="preserve">.  </w:t>
      </w:r>
      <w:r w:rsidR="0029212B">
        <w:rPr>
          <w:rFonts w:asciiTheme="majorBidi" w:hAnsiTheme="majorBidi" w:cstheme="majorBidi"/>
          <w:sz w:val="24"/>
          <w:szCs w:val="24"/>
        </w:rPr>
        <w:t xml:space="preserve">Kilewo et al. </w:t>
      </w:r>
      <w:r w:rsidR="0029212B">
        <w:rPr>
          <w:rFonts w:asciiTheme="majorBidi" w:hAnsiTheme="majorBidi" w:cstheme="majorBidi"/>
          <w:sz w:val="24"/>
          <w:szCs w:val="24"/>
        </w:rPr>
        <w:fldChar w:fldCharType="begin"/>
      </w:r>
      <w:r w:rsidR="0029212B">
        <w:rPr>
          <w:rFonts w:asciiTheme="majorBidi" w:hAnsiTheme="majorBidi" w:cstheme="majorBidi"/>
          <w:sz w:val="24"/>
          <w:szCs w:val="24"/>
        </w:rPr>
        <w:instrText xml:space="preserve"> ADDIN EN.CITE &lt;EndNote&gt;&lt;Cite&gt;&lt;Author&gt;Kilewo&lt;/Author&gt;&lt;Year&gt;2009&lt;/Year&gt;&lt;RecNum&gt;776&lt;/RecNum&gt;&lt;DisplayText&gt;[29]&lt;/DisplayText&gt;&lt;record&gt;&lt;rec-number&gt;776&lt;/rec-number&gt;&lt;foreign-keys&gt;&lt;key app="EN" db-id="vfvtrvszjxvvv9ezrt1xxva0pp9f5w2azv2v" timestamp="1428342140"&gt;776&lt;/key&gt;&lt;/foreign-keys&gt;&lt;ref-type name="Journal Article"&gt;17&lt;/ref-type&gt;&lt;contributors&gt;&lt;authors&gt;&lt;author&gt;Kilewo, Charles&lt;/author&gt;&lt;author&gt;Karlsson, Katarina&lt;/author&gt;&lt;author&gt;Ngarina, Matilda&lt;/author&gt;&lt;author&gt;Massawe, Atigustine&lt;/author&gt;&lt;author&gt;Lyamuya, Eligius&lt;/author&gt;&lt;author&gt;Swai, Andrew&lt;/author&gt;&lt;author&gt;Lipyoga, Rosina&lt;/author&gt;&lt;author&gt;Mhalu, Fred&lt;/author&gt;&lt;author&gt;Biberfeld, Gunnel&lt;/author&gt;&lt;author&gt;Mitra Plus Study, Team&lt;/author&gt;&lt;/authors&gt;&lt;/contributors&gt;&lt;titles&gt;&lt;title&gt;Prevention of Mother-to-Child Transmission of HIV-1 Through Breastfeeding by Treating Mothers With Triple Antiretroviral Therapy in Dar es Salaam, Tanzania: The Mitra Plus Study&lt;/title&gt;&lt;secondary-title&gt;Jaids-Journal of Acquired Immune Deficiency Syndromes&lt;/secondary-title&gt;&lt;/titles&gt;&lt;periodical&gt;&lt;full-title&gt;Jaids-Journal of Acquired Immune Deficiency Syndromes&lt;/full-title&gt;&lt;/periodical&gt;&lt;pages&gt;406-416&lt;/pages&gt;&lt;volume&gt;52&lt;/volume&gt;&lt;number&gt;3&lt;/number&gt;&lt;dates&gt;&lt;year&gt;2009&lt;/year&gt;&lt;pub-dates&gt;&lt;date&gt;Nov 1&lt;/date&gt;&lt;/pub-dates&gt;&lt;/dates&gt;&lt;isbn&gt;1525-4135&lt;/isbn&gt;&lt;accession-num&gt;WOS:000271202900016&lt;/accession-num&gt;&lt;urls&gt;&lt;related-urls&gt;&lt;url&gt;&amp;lt;Go to ISI&amp;gt;://WOS:000271202900016&lt;/url&gt;&lt;/related-urls&gt;&lt;/urls&gt;&lt;/record&gt;&lt;/Cite&gt;&lt;/EndNote&gt;</w:instrText>
      </w:r>
      <w:r w:rsidR="0029212B">
        <w:rPr>
          <w:rFonts w:asciiTheme="majorBidi" w:hAnsiTheme="majorBidi" w:cstheme="majorBidi"/>
          <w:sz w:val="24"/>
          <w:szCs w:val="24"/>
        </w:rPr>
        <w:fldChar w:fldCharType="separate"/>
      </w:r>
      <w:r w:rsidR="0029212B">
        <w:rPr>
          <w:rFonts w:asciiTheme="majorBidi" w:hAnsiTheme="majorBidi" w:cstheme="majorBidi"/>
          <w:noProof/>
          <w:sz w:val="24"/>
          <w:szCs w:val="24"/>
        </w:rPr>
        <w:t>[</w:t>
      </w:r>
      <w:hyperlink w:anchor="_ENREF_29" w:tooltip="Kilewo, 2009 #776" w:history="1">
        <w:r w:rsidR="0029212B">
          <w:rPr>
            <w:rFonts w:asciiTheme="majorBidi" w:hAnsiTheme="majorBidi" w:cstheme="majorBidi"/>
            <w:noProof/>
            <w:sz w:val="24"/>
            <w:szCs w:val="24"/>
          </w:rPr>
          <w:t>29</w:t>
        </w:r>
      </w:hyperlink>
      <w:r w:rsidR="0029212B">
        <w:rPr>
          <w:rFonts w:asciiTheme="majorBidi" w:hAnsiTheme="majorBidi" w:cstheme="majorBidi"/>
          <w:noProof/>
          <w:sz w:val="24"/>
          <w:szCs w:val="24"/>
        </w:rPr>
        <w:t>]</w:t>
      </w:r>
      <w:r w:rsidR="0029212B">
        <w:rPr>
          <w:rFonts w:asciiTheme="majorBidi" w:hAnsiTheme="majorBidi" w:cstheme="majorBidi"/>
          <w:sz w:val="24"/>
          <w:szCs w:val="24"/>
        </w:rPr>
        <w:fldChar w:fldCharType="end"/>
      </w:r>
      <w:r w:rsidR="0029212B">
        <w:rPr>
          <w:rFonts w:asciiTheme="majorBidi" w:hAnsiTheme="majorBidi" w:cstheme="majorBidi"/>
          <w:sz w:val="24"/>
          <w:szCs w:val="24"/>
        </w:rPr>
        <w:t xml:space="preserve"> reported 22 infections at six months, 18 before six weeks (N=423; overall transmission rate 5.0%, 95% CI 2.9%-7.1%). </w:t>
      </w:r>
    </w:p>
    <w:p w14:paraId="6D2D0064" w14:textId="77777777" w:rsidR="007C7F6B" w:rsidRDefault="007C7F6B" w:rsidP="00D22F40">
      <w:pPr>
        <w:pStyle w:val="NoSpacing"/>
        <w:spacing w:line="360" w:lineRule="auto"/>
        <w:jc w:val="both"/>
        <w:rPr>
          <w:rFonts w:asciiTheme="majorBidi" w:hAnsiTheme="majorBidi" w:cstheme="majorBidi"/>
          <w:sz w:val="24"/>
          <w:szCs w:val="24"/>
        </w:rPr>
      </w:pPr>
    </w:p>
    <w:p w14:paraId="507CF256" w14:textId="1FA08C24" w:rsidR="00A67467" w:rsidRDefault="00996A61" w:rsidP="00D22F40">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The </w:t>
      </w:r>
      <w:r w:rsidR="000F6729">
        <w:rPr>
          <w:rFonts w:asciiTheme="majorBidi" w:hAnsiTheme="majorBidi" w:cstheme="majorBidi"/>
          <w:sz w:val="24"/>
          <w:szCs w:val="24"/>
        </w:rPr>
        <w:t xml:space="preserve">pooled estimate </w:t>
      </w:r>
      <w:r>
        <w:rPr>
          <w:rFonts w:asciiTheme="majorBidi" w:hAnsiTheme="majorBidi" w:cstheme="majorBidi"/>
          <w:sz w:val="24"/>
          <w:szCs w:val="24"/>
        </w:rPr>
        <w:t xml:space="preserve">of overall transmission at six months was </w:t>
      </w:r>
      <w:r w:rsidR="00B728E2">
        <w:rPr>
          <w:rFonts w:asciiTheme="majorBidi" w:hAnsiTheme="majorBidi" w:cstheme="majorBidi"/>
          <w:sz w:val="24"/>
          <w:szCs w:val="24"/>
        </w:rPr>
        <w:t>3.54</w:t>
      </w:r>
      <w:r>
        <w:rPr>
          <w:rFonts w:asciiTheme="majorBidi" w:hAnsiTheme="majorBidi" w:cstheme="majorBidi"/>
          <w:sz w:val="24"/>
          <w:szCs w:val="24"/>
        </w:rPr>
        <w:t>% (95% CI 1.1</w:t>
      </w:r>
      <w:r w:rsidR="00B728E2">
        <w:rPr>
          <w:rFonts w:asciiTheme="majorBidi" w:hAnsiTheme="majorBidi" w:cstheme="majorBidi"/>
          <w:sz w:val="24"/>
          <w:szCs w:val="24"/>
        </w:rPr>
        <w:t>5</w:t>
      </w:r>
      <w:r>
        <w:rPr>
          <w:rFonts w:asciiTheme="majorBidi" w:hAnsiTheme="majorBidi" w:cstheme="majorBidi"/>
          <w:sz w:val="24"/>
          <w:szCs w:val="24"/>
        </w:rPr>
        <w:t>%-</w:t>
      </w:r>
      <w:r w:rsidR="00B728E2">
        <w:rPr>
          <w:rFonts w:asciiTheme="majorBidi" w:hAnsiTheme="majorBidi" w:cstheme="majorBidi"/>
          <w:sz w:val="24"/>
          <w:szCs w:val="24"/>
        </w:rPr>
        <w:t>5.93</w:t>
      </w:r>
      <w:r>
        <w:rPr>
          <w:rFonts w:asciiTheme="majorBidi" w:hAnsiTheme="majorBidi" w:cstheme="majorBidi"/>
          <w:sz w:val="24"/>
          <w:szCs w:val="24"/>
        </w:rPr>
        <w:t xml:space="preserve">%), with </w:t>
      </w:r>
      <w:r w:rsidR="00CC1338">
        <w:rPr>
          <w:rFonts w:asciiTheme="majorBidi" w:hAnsiTheme="majorBidi" w:cstheme="majorBidi"/>
          <w:sz w:val="24"/>
          <w:szCs w:val="24"/>
        </w:rPr>
        <w:t xml:space="preserve">considerable heterogeneity </w:t>
      </w:r>
      <w:r>
        <w:rPr>
          <w:rFonts w:asciiTheme="majorBidi" w:hAnsiTheme="majorBidi" w:cstheme="majorBidi"/>
          <w:sz w:val="24"/>
          <w:szCs w:val="24"/>
        </w:rPr>
        <w:t>(I</w:t>
      </w:r>
      <w:r w:rsidRPr="00996A61">
        <w:rPr>
          <w:rFonts w:asciiTheme="majorBidi" w:hAnsiTheme="majorBidi" w:cstheme="majorBidi"/>
          <w:sz w:val="24"/>
          <w:szCs w:val="24"/>
          <w:vertAlign w:val="superscript"/>
        </w:rPr>
        <w:t>2</w:t>
      </w:r>
      <w:r>
        <w:rPr>
          <w:rFonts w:asciiTheme="majorBidi" w:hAnsiTheme="majorBidi" w:cstheme="majorBidi"/>
          <w:sz w:val="24"/>
          <w:szCs w:val="24"/>
        </w:rPr>
        <w:t xml:space="preserve"> 9</w:t>
      </w:r>
      <w:r w:rsidR="00B728E2">
        <w:rPr>
          <w:rFonts w:asciiTheme="majorBidi" w:hAnsiTheme="majorBidi" w:cstheme="majorBidi"/>
          <w:sz w:val="24"/>
          <w:szCs w:val="24"/>
        </w:rPr>
        <w:t>4.0</w:t>
      </w:r>
      <w:r>
        <w:rPr>
          <w:rFonts w:asciiTheme="majorBidi" w:hAnsiTheme="majorBidi" w:cstheme="majorBidi"/>
          <w:sz w:val="24"/>
          <w:szCs w:val="24"/>
        </w:rPr>
        <w:t>%</w:t>
      </w:r>
      <w:r w:rsidR="000F6729">
        <w:rPr>
          <w:rFonts w:asciiTheme="majorBidi" w:hAnsiTheme="majorBidi" w:cstheme="majorBidi"/>
          <w:sz w:val="24"/>
          <w:szCs w:val="24"/>
        </w:rPr>
        <w:t>)</w:t>
      </w:r>
      <w:r w:rsidR="00BA16B3">
        <w:rPr>
          <w:rFonts w:asciiTheme="majorBidi" w:hAnsiTheme="majorBidi" w:cstheme="majorBidi"/>
          <w:sz w:val="24"/>
          <w:szCs w:val="24"/>
        </w:rPr>
        <w:t xml:space="preserve"> (Figure 2A)</w:t>
      </w:r>
      <w:r w:rsidR="00093F40">
        <w:rPr>
          <w:rFonts w:asciiTheme="majorBidi" w:hAnsiTheme="majorBidi" w:cstheme="majorBidi"/>
          <w:sz w:val="24"/>
          <w:szCs w:val="24"/>
        </w:rPr>
        <w:t>.</w:t>
      </w:r>
    </w:p>
    <w:p w14:paraId="03604863" w14:textId="77777777" w:rsidR="00C8321A" w:rsidRDefault="00C8321A" w:rsidP="00D22F40">
      <w:pPr>
        <w:pStyle w:val="NoSpacing"/>
        <w:spacing w:line="360" w:lineRule="auto"/>
        <w:jc w:val="both"/>
        <w:rPr>
          <w:rFonts w:asciiTheme="majorBidi" w:hAnsiTheme="majorBidi" w:cstheme="majorBidi"/>
          <w:sz w:val="24"/>
          <w:szCs w:val="24"/>
        </w:rPr>
      </w:pPr>
    </w:p>
    <w:p w14:paraId="6251C7CA" w14:textId="77777777" w:rsidR="00093F40" w:rsidRPr="002939FB" w:rsidRDefault="00093F40" w:rsidP="00D22F40">
      <w:pPr>
        <w:pStyle w:val="NoSpacing"/>
        <w:spacing w:line="360" w:lineRule="auto"/>
        <w:jc w:val="both"/>
        <w:rPr>
          <w:rFonts w:asciiTheme="majorBidi" w:hAnsiTheme="majorBidi" w:cstheme="majorBidi"/>
          <w:sz w:val="24"/>
          <w:szCs w:val="24"/>
          <w:u w:val="single"/>
        </w:rPr>
      </w:pPr>
      <w:r w:rsidRPr="002939FB">
        <w:rPr>
          <w:rFonts w:asciiTheme="majorBidi" w:hAnsiTheme="majorBidi" w:cstheme="majorBidi"/>
          <w:sz w:val="24"/>
          <w:szCs w:val="24"/>
          <w:u w:val="single"/>
        </w:rPr>
        <w:t>Postnatal transmission between 4/6 weeks and 6 months</w:t>
      </w:r>
    </w:p>
    <w:p w14:paraId="105C67F4" w14:textId="1A371A3E" w:rsidR="0040570F" w:rsidRDefault="00093F40" w:rsidP="00D22F40">
      <w:pPr>
        <w:pStyle w:val="NoSpacing"/>
        <w:spacing w:line="360" w:lineRule="auto"/>
        <w:jc w:val="both"/>
        <w:rPr>
          <w:rFonts w:asciiTheme="majorBidi" w:hAnsiTheme="majorBidi" w:cstheme="majorBidi"/>
          <w:sz w:val="24"/>
          <w:szCs w:val="24"/>
          <w:lang w:val="fr-FR"/>
        </w:rPr>
      </w:pPr>
      <w:r>
        <w:rPr>
          <w:rFonts w:asciiTheme="majorBidi" w:hAnsiTheme="majorBidi" w:cstheme="majorBidi"/>
          <w:sz w:val="24"/>
          <w:szCs w:val="24"/>
        </w:rPr>
        <w:t>Six studies</w:t>
      </w:r>
      <w:r w:rsidR="00792558">
        <w:rPr>
          <w:rFonts w:asciiTheme="majorBidi" w:hAnsiTheme="majorBidi" w:cstheme="majorBidi"/>
          <w:sz w:val="24"/>
          <w:szCs w:val="24"/>
        </w:rPr>
        <w:t xml:space="preserve"> </w:t>
      </w:r>
      <w:r>
        <w:rPr>
          <w:rFonts w:asciiTheme="majorBidi" w:hAnsiTheme="majorBidi" w:cstheme="majorBidi"/>
          <w:sz w:val="24"/>
          <w:szCs w:val="24"/>
        </w:rPr>
        <w:t xml:space="preserve">provided </w:t>
      </w:r>
      <w:r w:rsidR="00793317">
        <w:rPr>
          <w:rFonts w:asciiTheme="majorBidi" w:hAnsiTheme="majorBidi" w:cstheme="majorBidi"/>
          <w:sz w:val="24"/>
          <w:szCs w:val="24"/>
        </w:rPr>
        <w:t xml:space="preserve">estimates of </w:t>
      </w:r>
      <w:r>
        <w:rPr>
          <w:rFonts w:asciiTheme="majorBidi" w:hAnsiTheme="majorBidi" w:cstheme="majorBidi"/>
          <w:sz w:val="24"/>
          <w:szCs w:val="24"/>
        </w:rPr>
        <w:t>postnatal transmission</w:t>
      </w:r>
      <w:r w:rsidR="00793317">
        <w:rPr>
          <w:rFonts w:asciiTheme="majorBidi" w:hAnsiTheme="majorBidi" w:cstheme="majorBidi"/>
          <w:sz w:val="24"/>
          <w:szCs w:val="24"/>
        </w:rPr>
        <w:t xml:space="preserve"> rates</w:t>
      </w:r>
      <w:r>
        <w:rPr>
          <w:rFonts w:asciiTheme="majorBidi" w:hAnsiTheme="majorBidi" w:cstheme="majorBidi"/>
          <w:sz w:val="24"/>
          <w:szCs w:val="24"/>
        </w:rPr>
        <w:t>, excluding peripartum infections</w:t>
      </w:r>
      <w:r w:rsidR="0058129C">
        <w:rPr>
          <w:rFonts w:asciiTheme="majorBidi" w:hAnsiTheme="majorBidi" w:cstheme="majorBidi"/>
          <w:sz w:val="24"/>
          <w:szCs w:val="24"/>
        </w:rPr>
        <w:t>,</w:t>
      </w:r>
      <w:r>
        <w:rPr>
          <w:rFonts w:asciiTheme="majorBidi" w:hAnsiTheme="majorBidi" w:cstheme="majorBidi"/>
          <w:sz w:val="24"/>
          <w:szCs w:val="24"/>
        </w:rPr>
        <w:t xml:space="preserve"> diagnosed before six weeks of age</w:t>
      </w:r>
      <w:r w:rsidR="00CA4028">
        <w:rPr>
          <w:rFonts w:asciiTheme="majorBidi" w:hAnsiTheme="majorBidi" w:cstheme="majorBidi"/>
          <w:sz w:val="24"/>
          <w:szCs w:val="24"/>
        </w:rPr>
        <w:t xml:space="preserve"> </w:t>
      </w:r>
      <w:r w:rsidR="00CA4028">
        <w:rPr>
          <w:rFonts w:asciiTheme="majorBidi" w:hAnsiTheme="majorBidi" w:cstheme="majorBidi"/>
          <w:sz w:val="24"/>
          <w:szCs w:val="24"/>
        </w:rPr>
        <w:fldChar w:fldCharType="begin">
          <w:fldData xml:space="preserve">PEVuZE5vdGU+PENpdGU+PEF1dGhvcj5BbHZhcmV6LVVyaWE8L0F1dGhvcj48WWVhcj4yMDEyPC9Z
ZWFyPjxSZWNOdW0+NDMzPC9SZWNOdW0+PERpc3BsYXlUZXh0Pls1LCAxMSwgMTksIDIyLCAyMywg
MjldPC9EaXNwbGF5VGV4dD48cmVjb3JkPjxyZWMtbnVtYmVyPjQzMzwvcmVjLW51bWJlcj48Zm9y
ZWlnbi1rZXlzPjxrZXkgYXBwPSJFTiIgZGItaWQ9InZmdnRydnN6anh2dnY5ZXpydDF4eHZhMHBw
OWY1dzJhenYydiIgdGltZXN0YW1wPSIxNDI3MTQ3NTY5Ij40MzM8L2tleT48L2ZvcmVpZ24ta2V5
cz48cmVmLXR5cGUgbmFtZT0iSm91cm5hbCBBcnRpY2xlIj4xNzwvcmVmLXR5cGU+PGNvbnRyaWJ1
dG9ycz48YXV0aG9ycz48YXV0aG9yPkFsdmFyZXotVXJpYSwgRy48L2F1dGhvcj48YXV0aG9yPk1p
ZGRlLCBNLjwvYXV0aG9yPjxhdXRob3I+UGFrYW0sIFIuPC9hdXRob3I+PGF1dGhvcj5CYWNodSwg
TC48L2F1dGhvcj48YXV0aG9yPk5haWssIFAuIEsuPC9hdXRob3I+PC9hdXRob3JzPjwvY29udHJp
YnV0b3JzPjxhdXRoLWFkZHJlc3M+RGVwYXJ0bWVudCBvZiBJbmZlY3Rpb3VzIERpc2Vhc2VzLCBS
dXJhbCBEZXZlbG9wbWVudCBUcnVzdCBIb3NwaXRhbCwgQmF0aGFsYXBhbGxpLCBLYWRpcmkgUm9h
ZCwgQmF0aGFsYXBhbGxpIDUxNTY2MSwgSW5kaWEuPC9hdXRoLWFkZHJlc3M+PHRpdGxlcz48dGl0
bGU+RWZmZWN0IG9mIEZvcm11bGEgRmVlZGluZyBhbmQgQnJlYXN0ZmVlZGluZyBvbiBDaGlsZCBH
cm93dGgsIEluZmFudCBNb3J0YWxpdHksIGFuZCBISVYgVHJhbnNtaXNzaW9uIGluIENoaWxkcmVu
IEJvcm4gdG8gSElWLUluZmVjdGVkIFByZWduYW50IFdvbWVuIFdobyBSZWNlaXZlZCBUcmlwbGUg
QW50aXJldHJvdmlyYWwgVGhlcmFweSBpbiBhIFJlc291cmNlLUxpbWl0ZWQgU2V0dGluZzogRGF0
YSBmcm9tIGFuIEhJViBDb2hvcnQgU3R1ZHkgaW4gSW5kaWE8L3RpdGxlPjxzZWNvbmRhcnktdGl0
bGU+SVNSTiBQZWRpYXRyPC9zZWNvbmRhcnktdGl0bGU+PGFsdC10aXRsZT5JU1JOIHBlZGlhdHJp
Y3M8L2FsdC10aXRsZT48L3RpdGxlcz48cGVyaW9kaWNhbD48ZnVsbC10aXRsZT5JU1JOIFBlZGlh
dHI8L2Z1bGwtdGl0bGU+PGFiYnItMT5JU1JOIHBlZGlhdHJpY3M8L2FiYnItMT48L3BlcmlvZGlj
YWw+PGFsdC1wZXJpb2RpY2FsPjxmdWxsLXRpdGxlPklTUk4gUGVkaWF0cjwvZnVsbC10aXRsZT48
YWJici0xPklTUk4gcGVkaWF0cmljczwvYWJici0xPjwvYWx0LXBlcmlvZGljYWw+PHBhZ2VzPjc2
MzU5MTwvcGFnZXM+PHZvbHVtZT4yMDEyPC92b2x1bWU+PGVkaXRpb24+MjAxMi8wNi8xNjwvZWRp
dGlvbj48ZGF0ZXM+PHllYXI+MjAxMjwveWVhcj48L2RhdGVzPjxpc2JuPjIwOTAtNDY5eDwvaXNi
bj48YWNjZXNzaW9uLW51bT4yMjcwMTgwMTwvYWNjZXNzaW9uLW51bT48dXJscz48cmVsYXRlZC11
cmxzPjx1cmw+aHR0cDovL3d3dy5uY2JpLm5sbS5uaWguZ292L3BtYy9hcnRpY2xlcy9QTUMzMzcx
NzIyL3BkZi9JU1JOLlBFRElBVFJJQ1MyMDEyLTc2MzU5MS5wZGY8L3VybD48L3JlbGF0ZWQtdXJs
cz48L3VybHM+PGN1c3RvbTI+UG1jMzM3MTcyMjwvY3VzdG9tMj48ZWxlY3Ryb25pYy1yZXNvdXJj
ZS1udW0+MTAuNTQwMi8yMDEyLzc2MzU5MTwvZWxlY3Ryb25pYy1yZXNvdXJjZS1udW0+PHJlbW90
ZS1kYXRhYmFzZS1wcm92aWRlcj5ObG08L3JlbW90ZS1kYXRhYmFzZS1wcm92aWRlcj48bGFuZ3Vh
Z2U+ZW5nPC9sYW5ndWFnZT48L3JlY29yZD48L0NpdGU+PENpdGU+PEF1dGhvcj5Db292YWRpYTwv
QXV0aG9yPjxZZWFyPjIwMTI8L1llYXI+PFJlY051bT40NTE8L1JlY051bT48cmVjb3JkPjxyZWMt
bnVtYmVyPjQ1MTwvcmVjLW51bWJlcj48Zm9yZWlnbi1rZXlzPjxrZXkgYXBwPSJFTiIgZGItaWQ9
InZmdnRydnN6anh2dnY5ZXpydDF4eHZhMHBwOWY1dzJhenYydiIgdGltZXN0YW1wPSIxNDI3MTQ3
NTY5Ij40NTE8L2tleT48L2ZvcmVpZ24ta2V5cz48cmVmLXR5cGUgbmFtZT0iSm91cm5hbCBBcnRp
Y2xlIj4xNzwvcmVmLXR5cGU+PGNvbnRyaWJ1dG9ycz48YXV0aG9ycz48YXV0aG9yPkNvb3ZhZGlh
LCBILiBNLjwvYXV0aG9yPjxhdXRob3I+QnJvd24sIEUuIFIuPC9hdXRob3I+PGF1dGhvcj5Gb3ds
ZXIsIE0uIEcuPC9hdXRob3I+PGF1dGhvcj5DaGlwYXRvLCBULjwvYXV0aG9yPjxhdXRob3I+TW9v
ZGxleSwgRC48L2F1dGhvcj48YXV0aG9yPk1hbmppLCBLLjwvYXV0aG9yPjxhdXRob3I+TXVzb2tl
LCBQLjwvYXV0aG9yPjxhdXRob3I+U3RyYW5peC1DaGliYW5kYSwgTC48L2F1dGhvcj48YXV0aG9y
PkNoZXR0eSwgVi48L2F1dGhvcj48YXV0aG9yPkZhd3ppLCBXLjwvYXV0aG9yPjxhdXRob3I+TmFr
YWJpaXRvLCBDLjwvYXV0aG9yPjxhdXRob3I+TXN3ZWxpLCBMLjwvYXV0aG9yPjxhdXRob3I+S2lz
ZW5nZSwgUi48L2F1dGhvcj48YXV0aG9yPkd1YXksIEwuPC9hdXRob3I+PGF1dGhvcj5Nd2F0aGEs
IEEuPC9hdXRob3I+PGF1dGhvcj5MeW5uLCBELiBKLjwvYXV0aG9yPjxhdXRob3I+RXNobGVtYW4s
IFMuIEguPC9hdXRob3I+PGF1dGhvcj5SaWNoYXJkc29uLCBQLjwvYXV0aG9yPjxhdXRob3I+R2Vv
cmdlLCBLLjwvYXV0aG9yPjxhdXRob3I+QW5kcmV3LCBQLjwvYXV0aG9yPjxhdXRob3I+TW9mZW5z
b24sIEwuIE0uPC9hdXRob3I+PGF1dGhvcj5ad2Vyc2tpLCBTLjwvYXV0aG9yPjxhdXRob3I+TWFs
ZG9uYWRvLCBZLjwvYXV0aG9yPjwvYXV0aG9ycz48L2NvbnRyaWJ1dG9ycz48YXV0aC1hZGRyZXNz
Pk1hdGVybmFsIEFkb2xlc2NlbnQgYW5kIENoaWxkIEhlYWx0aCAoTWF0Q0gpLCBVbml2ZXJzaXR5
IG9mIHRoZSBXaXR3YXRlcnNyYW5kLCBKb2hhbm5lc2J1cmcsIFNvdXRoIEFmcmljYS4gaGNvb3Zh
ZGlhQG1hdGNoLm9yZy56YTwvYXV0aC1hZGRyZXNzPjx0aXRsZXM+PHRpdGxlPkVmZmljYWN5IGFu
ZCBzYWZldHkgb2YgYW4gZXh0ZW5kZWQgbmV2aXJhcGluZSByZWdpbWVuIGluIGluZmFudCBjaGls
ZHJlbiBvZiBicmVhc3RmZWVkaW5nIG1vdGhlcnMgd2l0aCBISVYtMSBpbmZlY3Rpb24gZm9yIHBy
ZXZlbnRpb24gb2YgcG9zdG5hdGFsIEhJVi0xIHRyYW5zbWlzc2lvbiAoSFBUTiAwNDYpOiBhIHJh
bmRvbWlzZWQsIGRvdWJsZS1ibGluZCwgcGxhY2Viby1jb250cm9sbGVkIHRyaWFsPC90aXRsZT48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L2FsdC1wZXJpb2RpY2FsPjxwYWdlcz4yMjEtODwvcGFnZXM+PHZvbHVtZT4zNzk8L3ZvbHVtZT48
bnVtYmVyPjk4MTI8L251bWJlcj48ZWRpdGlvbj4yMDExLzEyLzI3PC9lZGl0aW9uPjxrZXl3b3Jk
cz48a2V5d29yZD5BZG1pbmlzdHJhdGlvbiwgT3JhbDwva2V5d29yZD48a2V5d29yZD5BZHVsdDwv
a2V5d29yZD48a2V5d29yZD5BZnJpY2EgU291dGggb2YgdGhlIFNhaGFyYTwva2V5d29yZD48a2V5
d29yZD5BbnRpLUhJViBBZ2VudHMvKnRoZXJhcGV1dGljIHVzZTwva2V5d29yZD48a2V5d29yZD5B
bnRpcmV0cm92aXJhbCBUaGVyYXB5LCBIaWdobHkgQWN0aXZlPC9rZXl3b3JkPjxrZXl3b3JkPipC
cmVhc3QgRmVlZGluZzwva2V5d29yZD48a2V5d29yZD5DRDQgTHltcGhvY3l0ZSBDb3VudDwva2V5
d29yZD48a2V5d29yZD5Eb3VibGUtQmxpbmQgTWV0aG9kPC9rZXl3b3JkPjxrZXl3b3JkPkRydWcg
QWRtaW5pc3RyYXRpb24gU2NoZWR1bGU8L2tleXdvcmQ+PGtleXdvcmQ+RmVtYWxlPC9rZXl3b3Jk
PjxrZXl3b3JkPkhJViBJbmZlY3Rpb25zL2RydWcgdGhlcmFweS9pbW11bm9sb2d5L21vcnRhbGl0
eS8qcHJldmVudGlvbiAmYW1wOyBjb250cm9sPC9rZXl3b3JkPjxrZXl3b3JkPipIaXYtMTwva2V5
d29yZD48a2V5d29yZD5IdW1hbnM8L2tleXdvcmQ+PGtleXdvcmQ+SW5mYW50PC9rZXl3b3JkPjxr
ZXl3b3JkPkluZmVjdGlvdXMgRGlzZWFzZSBUcmFuc21pc3Npb24sIFZlcnRpY2FsLypwcmV2ZW50
aW9uICZhbXA7IGNvbnRyb2w8L2tleXdvcmQ+PGtleXdvcmQ+TmV2aXJhcGluZS8qYWRtaW5pc3Ry
YXRpb24gJmFtcDsgZG9zYWdlPC9rZXl3b3JkPjxrZXl3b3JkPlByZWduYW5jeTwva2V5d29yZD48
a2V5d29yZD5QcmVnbmFuY3kgQ29tcGxpY2F0aW9ucywgSW5mZWN0aW91cy8qZHJ1ZyB0aGVyYXB5
L2ltbXVub2xvZ3k8L2tleXdvcmQ+PGtleXdvcmQ+WW91bmcgQWR1bHQ8L2tleXdvcmQ+PC9rZXl3
b3Jkcz48ZGF0ZXM+PHllYXI+MjAxMjwveWVhcj48cHViLWRhdGVzPjxkYXRlPkphbiAyMTwvZGF0
ZT48L3B1Yi1kYXRlcz48L2RhdGVzPjxpc2JuPjAxNDAtNjczNjwvaXNibj48YWNjZXNzaW9uLW51
bT4yMjE5Njk0NTwvYWNjZXNzaW9uLW51bT48dXJscz48L3VybHM+PGN1c3RvbTI+UG1jMzUzOTc2
OTwvY3VzdG9tMj48Y3VzdG9tNj5OaWhtczM1NzMwNjwvY3VzdG9tNj48ZWxlY3Ryb25pYy1yZXNv
dXJjZS1udW0+MTAuMTAxNi9zMDE0MC02NzM2KDExKTYxNjUzLXg8L2VsZWN0cm9uaWMtcmVzb3Vy
Y2UtbnVtPjxyZW1vdGUtZGF0YWJhc2UtcHJvdmlkZXI+TmxtPC9yZW1vdGUtZGF0YWJhc2UtcHJv
dmlkZXI+PGxhbmd1YWdlPmVuZzwvbGFuZ3VhZ2U+PC9yZWNvcmQ+PC9DaXRlPjxDaXRlPjxBdXRo
b3I+SmFtaWVzb248L0F1dGhvcj48WWVhcj4yMDEyPC9ZZWFyPjxSZWNOdW0+NDM5PC9SZWNOdW0+
PHJlY29yZD48cmVjLW51bWJlcj40Mzk8L3JlYy1udW1iZXI+PGZvcmVpZ24ta2V5cz48a2V5IGFw
cD0iRU4iIGRiLWlkPSJ2ZnZ0cnZzemp4dnZ2OWV6cnQxeHh2YTBwcDlmNXcyYXp2MnYiIHRpbWVz
dGFtcD0iMTQyNzE0NzU2OSI+NDM5PC9rZXk+PC9mb3JlaWduLWtleXM+PHJlZi10eXBlIG5hbWU9
IkpvdXJuYWwgQXJ0aWNsZSI+MTc8L3JlZi10eXBlPjxjb250cmlidXRvcnM+PGF1dGhvcnM+PGF1
dGhvcj5KYW1pZXNvbiwgRC4gSi48L2F1dGhvcj48YXV0aG9yPkNoYXNlbGEsIEMuIFMuPC9hdXRo
b3I+PGF1dGhvcj5IdWRnZW5zLCBNLiBHLjwvYXV0aG9yPjxhdXRob3I+S2luZywgQy4gQy48L2F1
dGhvcj48YXV0aG9yPktvdXJ0aXMsIEEuIFAuPC9hdXRob3I+PGF1dGhvcj5LYXlpcmEsIEQuPC9h
dXRob3I+PGF1dGhvcj5Ib3NzZWluaXBvdXIsIE0uIEMuPC9hdXRob3I+PGF1dGhvcj5LYW13ZW5k
bywgRC4gRC48L2F1dGhvcj48YXV0aG9yPkVsbGluZ3RvbiwgUy4gUi48L2F1dGhvcj48YXV0aG9y
PldpZW5lciwgSi4gQi48L2F1dGhvcj48YXV0aG9yPkZpc2N1cywgUy4gQS48L2F1dGhvcj48YXV0
aG9yPlRlZ2hhLCBHLjwvYXV0aG9yPjxhdXRob3I+TW9mb2xvLCBJLiBBLjwvYXV0aG9yPjxhdXRo
b3I+U2ljaGFsaSwgRC4gUy48L2F1dGhvcj48YXV0aG9yPkFkYWlyLCBMLiBTLjwvYXV0aG9yPjxh
dXRob3I+S25pZ2h0LCBSLiBKLjwvYXV0aG9yPjxhdXRob3I+TWFydGluc29uLCBGLjwvYXV0aG9y
PjxhdXRob3I+S2FjaGVjaGUsIFouPC9hdXRob3I+PGF1dGhvcj5Tb2tvLCBBLjwvYXV0aG9yPjxh
dXRob3I+SG9mZm1hbiwgSS48L2F1dGhvcj48YXV0aG9yPnZhbiBkZXIgSG9yc3QsIEMuPC9hdXRo
b3I+PC9hdXRob3JzPjwvY29udHJpYnV0b3JzPjxhdXRoLWFkZHJlc3M+VVMgQ2VudGVycyBmb3Ig
RGlzZWFzZSBDb250cm9sIGFuZCBQcmV2ZW50aW9uLCBBdGxhbnRhLCBHQSAzMDM0MSwgVVNBLiBk
amowQGNkYy5nb3Y8L2F1dGgtYWRkcmVzcz48dGl0bGVzPjx0aXRsZT5NYXRlcm5hbCBhbmQgaW5m
YW50IGFudGlyZXRyb3ZpcmFsIHJlZ2ltZW5zIHRvIHByZXZlbnQgcG9zdG5hdGFsIEhJVi0xIHRy
YW5zbWlzc2lvbjogNDgtd2VlayBmb2xsb3ctdXAgb2YgdGhlIEJBTiByYW5kb21pc2VkIGNvbnRy
b2xsZWQgdHJpYWw8L3RpdGxlPjxzZWNvbmRhcnktdGl0bGU+TGFuY2V0PC9zZWNvbmRhcnktdGl0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ci0xPkxhbmNldDwvYWJici0xPjwvYWx0LXBlcmlvZGljYWw+PHBhZ2VzPjI0NDktNTg8L3BhZ2Vz
Pjx2b2x1bWU+Mzc5PC92b2x1bWU+PG51bWJlcj45ODM1PC9udW1iZXI+PGVkaXRpb24+MjAxMi8w
NS8wMTwvZWRpdGlvbj48a2V5d29yZHM+PGtleXdvcmQ+QWR1bHQ8L2tleXdvcmQ+PGtleXdvcmQ+
QW50aS1SZXRyb3ZpcmFsIEFnZW50cy8qYWRtaW5pc3RyYXRpb24gJmFtcDsgZG9zYWdlPC9rZXl3
b3JkPjxrZXl3b3JkPkJyZWFzdCBGZWVkaW5nPC9rZXl3b3JkPjxrZXl3b3JkPkZlbWFsZTwva2V5
d29yZD48a2V5d29yZD5Gb2xsb3ctVXAgU3R1ZGllczwva2V5d29yZD48a2V5d29yZD5ISVYgSW5m
ZWN0aW9ucy9kcnVnIHRoZXJhcHkvKnByZXZlbnRpb24gJmFtcDsgY29udHJvbC90cmFuc21pc3Np
b248L2tleXdvcmQ+PGtleXdvcmQ+Kkhpdi0xPC9rZXl3b3JkPjxrZXl3b3JkPkh1bWFuczwva2V5
d29yZD48a2V5d29yZD5JbmZhbnQsIE5ld2Jvcm48L2tleXdvcmQ+PGtleXdvcmQ+SW5mZWN0aW91
cyBEaXNlYXNlIFRyYW5zbWlzc2lvbiwgVmVydGljYWwvKnByZXZlbnRpb24gJmFtcDsgY29udHJv
bDwva2V5d29yZD48a2V5d29yZD5MYW1pdnVkaW5lL2FkbWluaXN0cmF0aW9uICZhbXA7IGRvc2Fn
ZTwva2V5d29yZD48a2V5d29yZD5OZXZpcmFwaW5lL2FkbWluaXN0cmF0aW9uICZhbXA7IGRvc2Fn
ZTwva2V5d29yZD48a2V5d29yZD5QcmVnbmFuY3k8L2tleXdvcmQ+PGtleXdvcmQ+WW91bmcgQWR1
bHQ8L2tleXdvcmQ+PGtleXdvcmQ+Wmlkb3Z1ZGluZS9hZG1pbmlzdHJhdGlvbiAmYW1wOyBkb3Nh
Z2U8L2tleXdvcmQ+PC9rZXl3b3Jkcz48ZGF0ZXM+PHllYXI+MjAxMjwveWVhcj48cHViLWRhdGVz
PjxkYXRlPkp1biAzMDwvZGF0ZT48L3B1Yi1kYXRlcz48L2RhdGVzPjxpc2JuPjAxNDAtNjczNjwv
aXNibj48YWNjZXNzaW9uLW51bT4yMjU0MTQxODwvYWNjZXNzaW9uLW51bT48dXJscz48cmVsYXRl
ZC11cmxzPjx1cmw+aHR0cDovL3d3dy5uY2JpLm5sbS5uaWguZ292L3BtYy9hcnRpY2xlcy9QTUMz
NjYxMjA2L3BkZi9uaWhtcy00NjU0MTAucGRmPC91cmw+PC9yZWxhdGVkLXVybHM+PC91cmxzPjxj
dXN0b20yPlBtYzM2NjEyMDY8L2N1c3RvbTI+PGN1c3RvbTY+TmlobXM0NjU0MTA8L2N1c3RvbTY+
PGVsZWN0cm9uaWMtcmVzb3VyY2UtbnVtPjEwLjEwMTYvczAxNDAtNjczNigxMik2MDMyMS0zPC9l
bGVjdHJvbmljLXJlc291cmNlLW51bT48cmVtb3RlLWRhdGFiYXNlLXByb3ZpZGVyPk5sbTwvcmVt
b3RlLWRhdGFiYXNlLXByb3ZpZGVyPjxsYW5ndWFnZT5lbmc8L2xhbmd1YWdlPjwvcmVjb3JkPjwv
Q2l0ZT48Q2l0ZT48QXV0aG9yPlRob21hczwvQXV0aG9yPjxZZWFyPjIwMTE8L1llYXI+PFJlY051
bT40NzI8L1JlY051bT48cmVjb3JkPjxyZWMtbnVtYmVyPjQ3MjwvcmVjLW51bWJlcj48Zm9yZWln
bi1rZXlzPjxrZXkgYXBwPSJFTiIgZGItaWQ9InZmdnRydnN6anh2dnY5ZXpydDF4eHZhMHBwOWY1
dzJhenYydiIgdGltZXN0YW1wPSIxNDI3MTQ3NTcwIj40NzI8L2tleT48L2ZvcmVpZ24ta2V5cz48
cmVmLXR5cGUgbmFtZT0iSm91cm5hbCBBcnRpY2xlIj4xNzwvcmVmLXR5cGU+PGNvbnRyaWJ1dG9y
cz48YXV0aG9ycz48YXV0aG9yPlRob21hcywgVC4gSy48L2F1dGhvcj48YXV0aG9yPk1hc2FiYSwg
Ui48L2F1dGhvcj48YXV0aG9yPkJvcmtvd2YsIEMuIEIuPC9hdXRob3I+PGF1dGhvcj5OZGl2bywg
Ui48L2F1dGhvcj48YXV0aG9yPlplaCwgQy48L2F1dGhvcj48YXV0aG9yPk1pc29yZSwgQS48L2F1
dGhvcj48YXV0aG9yPk90aWVubywgSi48L2F1dGhvcj48YXV0aG9yPkphbWllc29uLCBELjwvYXV0
aG9yPjxhdXRob3I+VGhpZ3BlbiwgTS4gQy48L2F1dGhvcj48YXV0aG9yPkJ1bHRlcnlzLCBNLjwv
YXV0aG9yPjxhdXRob3I+U2x1dHNrZXIsIEwuPC9hdXRob3I+PGF1dGhvcj5EZSBDb2NrLCBLLiBN
LjwvYXV0aG9yPjxhdXRob3I+QW1vcm5rdWwsIFAuIE4uPC9hdXRob3I+PGF1dGhvcj5HcmVlbmJl
cmcsIEEuIEUuPC9hdXRob3I+PGF1dGhvcj5Gb3dsZXIsIE0uIEcuPC9hdXRob3I+PC9hdXRob3Jz
PjwvY29udHJpYnV0b3JzPjxhdXRoLWFkZHJlc3M+RGl2aXNpb24gb2YgSElWL0FJRFMgUHJldmVu
dGlvbiwgVVMgQ2VudGVycyBmb3IgRGlzZWFzZSBDb250cm9sIGFuZCBQcmV2ZW50aW9uIChDREMp
LCBBdGxhbnRhLCBHZW9yZ2lhLCBVU0EuIHRmdDVAY2RjLmdvdjwvYXV0aC1hZGRyZXNzPjx0aXRs
ZXM+PHRpdGxlPlRyaXBsZS1hbnRpcmV0cm92aXJhbCBwcm9waHlsYXhpcyB0byBwcmV2ZW50IG1v
dGhlci10by1jaGlsZCBISVYgdHJhbnNtaXNzaW9uIHRocm91Z2ggYnJlYXN0ZmVlZGluZy0tdGhl
IEtpc3VtdSBCcmVhc3RmZWVkaW5nIFN0dWR5LCBLZW55YTogYSBjbGluaWNhbCB0cmlhbDwvdGl0
bGU+PHNlY29uZGFyeS10aXRsZT5QTG9TIE1lZDwvc2Vjb25kYXJ5LXRpdGxlPjxhbHQtdGl0bGU+
UExvUyBtZWRpY2luZTwvYWx0LXRpdGxlPjwvdGl0bGVzPjxhbHQtcGVyaW9kaWNhbD48ZnVsbC10
aXRsZT5QbG9zIE1lZGljaW5lPC9mdWxsLXRpdGxlPjwvYWx0LXBlcmlvZGljYWw+PHBhZ2VzPmUx
MDAxMDE1PC9wYWdlcz48dm9sdW1lPjg8L3ZvbHVtZT48bnVtYmVyPjM8L251bWJlcj48ZWRpdGlv
bj4yMDExLzA0LzA3PC9lZGl0aW9uPjxrZXl3b3Jkcz48a2V5d29yZD5BZG9sZXNjZW50PC9rZXl3
b3JkPjxrZXl3b3JkPkFkdWx0PC9rZXl3b3JkPjxrZXl3b3JkPkFudGktSElWIEFnZW50cy9hZHZl
cnNlIGVmZmVjdHMvKnRoZXJhcGV1dGljIHVzZTwva2V5d29yZD48a2V5d29yZD4qQnJlYXN0IEZl
ZWRpbmc8L2tleXdvcmQ+PGtleXdvcmQ+RGVsaXZlcnksIE9ic3RldHJpYzwva2V5d29yZD48a2V5
d29yZD5EZW1vZ3JhcGh5PC9rZXl3b3JkPjxrZXl3b3JkPkZlbWFsZTwva2V5d29yZD48a2V5d29y
ZD5ISVYgSW5mZWN0aW9ucy8qZHJ1ZyB0aGVyYXB5Lyp0cmFuc21pc3Npb24vdmlyb2xvZ3k8L2tl
eXdvcmQ+PGtleXdvcmQ+SElWLTEvKnBoeXNpb2xvZ3k8L2tleXdvcmQ+PGtleXdvcmQ+SHVtYW5z
PC9rZXl3b3JkPjxrZXl3b3JkPkluZmFudCwgTmV3Ym9ybjwva2V5d29yZD48a2V5d29yZD5JbmZl
Y3Rpb3VzIERpc2Vhc2UgVHJhbnNtaXNzaW9uLCBWZXJ0aWNhbC8qcHJldmVudGlvbiAmYW1wOyBj
b250cm9sPC9rZXl3b3JkPjxrZXl3b3JkPkthcGxhbi1NZWllciBFc3RpbWF0ZTwva2V5d29yZD48
a2V5d29yZD5LZW55YTwva2V5d29yZD48a2V5d29yZD5NZWRpY2F0aW9uIEFkaGVyZW5jZTwva2V5
d29yZD48a2V5d29yZD5Nb3RoZXJzPC9rZXl3b3JkPjxrZXl3b3JkPlByZWduYW5jeTwva2V5d29y
ZD48a2V5d29yZD5Zb3VuZyBBZHVsdDwva2V5d29yZD48L2tleXdvcmRzPjxkYXRlcz48eWVhcj4y
MDExPC95ZWFyPjxwdWItZGF0ZXM+PGRhdGU+TWFyPC9kYXRlPjwvcHViLWRhdGVzPjwvZGF0ZXM+
PGlzYm4+MTU0OS0xMjc3PC9pc2JuPjxhY2Nlc3Npb24tbnVtPjIxNDY4MzAwPC9hY2Nlc3Npb24t
bnVtPjx1cmxzPjxyZWxhdGVkLXVybHM+PHVybD5odHRwOi8vd3d3Lm5jYmkubmxtLm5paC5nb3Yv
cG1jL2FydGljbGVzL1BNQzMwNjYxMjkvcGRmL3BtZWQuMTAwMTAxNS5wZGY8L3VybD48L3JlbGF0
ZWQtdXJscz48L3VybHM+PGN1c3RvbTI+UG1jMzA2NjEyOTwvY3VzdG9tMj48ZWxlY3Ryb25pYy1y
ZXNvdXJjZS1udW0+MTAuMTM3MS9qb3VybmFsLnBtZWQuMTAwMTAxNTwvZWxlY3Ryb25pYy1yZXNv
dXJjZS1udW0+PHJlbW90ZS1kYXRhYmFzZS1wcm92aWRlcj5ObG08L3JlbW90ZS1kYXRhYmFzZS1w
cm92aWRlcj48bGFuZ3VhZ2U+ZW5nPC9sYW5ndWFnZT48L3JlY29yZD48L0NpdGU+PENpdGU+PEF1
dGhvcj5NYXJhenppPC9BdXRob3I+PFllYXI+MjAwOTwvWWVhcj48UmVjTnVtPjUzMDwvUmVjTnVt
PjxyZWNvcmQ+PHJlYy1udW1iZXI+NTMwPC9yZWMtbnVtYmVyPjxmb3JlaWduLWtleXM+PGtleSBh
cHA9IkVOIiBkYi1pZD0idmZ2dHJ2c3pqeHZ2djllenJ0MXh4dmEwcHA5ZjV3MmF6djJ2IiB0aW1l
c3RhbXA9IjE0MjcxNDc1NzEiPjUzMDwva2V5PjwvZm9yZWlnbi1rZXlzPjxyZWYtdHlwZSBuYW1l
PSJKb3VybmFsIEFydGljbGUiPjE3PC9yZWYtdHlwZT48Y29udHJpYnV0b3JzPjxhdXRob3JzPjxh
dXRob3I+TWFyYXp6aSwgTS4gQy48L2F1dGhvcj48YXV0aG9yPk5pZWxzZW4tU2FpbmVzLCBLLjwv
YXV0aG9yPjxhdXRob3I+QnVvbm9tbywgRS48L2F1dGhvcj48YXV0aG9yPlNjYXJjZWxsYSwgUC48
L2F1dGhvcj48YXV0aG9yPkdlcm1hbm8sIFAuPC9hdXRob3I+PGF1dGhvcj5NYWppZCwgTi4gQS48
L2F1dGhvcj48YXV0aG9yPlppbWJhLCBJLjwvYXV0aG9yPjxhdXRob3I+Q2VmZmEsIFMuPC9hdXRo
b3I+PGF1dGhvcj5QYWxvbWJpLCBMLjwvYXV0aG9yPjwvYXV0aG9ycz48L2NvbnRyaWJ1dG9ycz48
YXV0aC1hZGRyZXNzPkRlcGFydG1lbnQgb2YgUHVibGljIEhlYWx0aCwgTFVNU0EgVW5pdmVyc2l0
eSwgUm9tZSwgSXRhbHkuPC9hdXRoLWFkZHJlc3M+PHRpdGxlcz48dGl0bGU+SW5jcmVhc2VkIGlu
ZmFudCBodW1hbiBpbW11bm9kZWZpY2llbmN5IHZpcnVzLXR5cGUgb25lIGZyZWUgc3Vydml2YWwg
YXQgb25lIHllYXIgb2YgYWdlIGluIHN1Yi1zYWhhcmFuIEFmcmljYSB3aXRoIG1hdGVybmFsIHVz
ZSBvZiBoaWdobHkgYWN0aXZlIGFudGlyZXRyb3ZpcmFsIHRoZXJhcHkgZHVyaW5nIGJyZWFzdC1m
ZWVkaW5nPC90aXRsZT48c2Vjb25kYXJ5LXRpdGxlPlBlZGlhdHIgSW5mZWN0IERpcyBKPC9zZWNv
bmRhcnktdGl0bGU+PGFsdC10aXRsZT5UaGUgUGVkaWF0cmljIGluZmVjdGlvdXMgZGlzZWFzZSBq
b3VybmFsPC9hbHQtdGl0bGU+PC90aXRsZXM+PHBlcmlvZGljYWw+PGZ1bGwtdGl0bGU+UGVkaWF0
ciBJbmZlY3QgRGlzIEo8L2Z1bGwtdGl0bGU+PGFiYnItMT5UaGUgUGVkaWF0cmljIGluZmVjdGlv
dXMgZGlzZWFzZSBqb3VybmFsPC9hYmJyLTE+PC9wZXJpb2RpY2FsPjxhbHQtcGVyaW9kaWNhbD48
ZnVsbC10aXRsZT5QZWRpYXRyIEluZmVjdCBEaXMgSjwvZnVsbC10aXRsZT48YWJici0xPlRoZSBQ
ZWRpYXRyaWMgaW5mZWN0aW91cyBkaXNlYXNlIGpvdXJuYWw8L2FiYnItMT48L2FsdC1wZXJpb2Rp
Y2FsPjxwYWdlcz40ODMtNzwvcGFnZXM+PHZvbHVtZT4yODwvdm9sdW1lPjxudW1iZXI+NjwvbnVt
YmVyPjxlZGl0aW9uPjIwMDkvMDYvMDI8L2VkaXRpb24+PGtleXdvcmRzPjxrZXl3b3JkPkFkdWx0
PC9rZXl3b3JkPjxrZXl3b3JkPkFmcmljYSBTb3V0aCBvZiB0aGUgU2FoYXJhPC9rZXl3b3JkPjxr
ZXl3b3JkPkFudGktSElWIEFnZW50cy9waGFybWFjb2xvZ3kvKnRoZXJhcGV1dGljIHVzZTwva2V5
d29yZD48a2V5d29yZD4qQW50aXJldHJvdmlyYWwgVGhlcmFweSwgSGlnaGx5IEFjdGl2ZTwva2V5
d29yZD48a2V5d29yZD4qQnJlYXN0IEZlZWRpbmc8L2tleXdvcmQ+PGtleXdvcmQ+Q2hpLVNxdWFy
ZSBEaXN0cmlidXRpb248L2tleXdvcmQ+PGtleXdvcmQ+RGlzZWFzZS1GcmVlIFN1cnZpdmFsPC9r
ZXl3b3JkPjxrZXl3b3JkPkZlbWFsZTwva2V5d29yZD48a2V5d29yZD5ISVYgSW5mZWN0aW9ucy8q
ZHJ1ZyB0aGVyYXB5Lyp0cmFuc21pc3Npb248L2tleXdvcmQ+PGtleXdvcmQ+SElWLTEvKmRydWcg
ZWZmZWN0czwva2V5d29yZD48a2V5d29yZD5IdW1hbnM8L2tleXdvcmQ+PGtleXdvcmQ+SW5mYW50
PC9rZXl3b3JkPjxrZXl3b3JkPkluZmFudCwgTmV3Ym9ybjwva2V5d29yZD48a2V5d29yZD5JbmZl
Y3Rpb3VzIERpc2Vhc2UgVHJhbnNtaXNzaW9uLCBWZXJ0aWNhbC8qcHJldmVudGlvbiAmYW1wOyBj
b250cm9sPC9rZXl3b3JkPjxrZXl3b3JkPkthcGxhbi1NZWllciBFc3RpbWF0ZTwva2V5d29yZD48
a2V5d29yZD5QcmVnbmFuY3k8L2tleXdvcmQ+PGtleXdvcmQ+UHJlZ25hbmN5IENvbXBsaWNhdGlv
bnMsIEluZmVjdGlvdXMvZHJ1ZyB0aGVyYXB5PC9rZXl3b3JkPjxrZXl3b3JkPlByb3BvcnRpb25h
bCBIYXphcmRzIE1vZGVsczwva2V5d29yZD48a2V5d29yZD5WaXJhbCBMb2FkPC9rZXl3b3JkPjwv
a2V5d29yZHM+PGRhdGVzPjx5ZWFyPjIwMDk8L3llYXI+PHB1Yi1kYXRlcz48ZGF0ZT5KdW48L2Rh
dGU+PC9wdWItZGF0ZXM+PC9kYXRlcz48aXNibj4wODkxLTM2NjggKFByaW50KSYjeEQ7MDg5MS0z
NjY4PC9pc2JuPjxhY2Nlc3Npb24tbnVtPjE5NDgzNTE2PC9hY2Nlc3Npb24tbnVtPjx1cmxzPjxy
ZWxhdGVkLXVybHM+PHVybD5odHRwOi8vZ3JhcGhpY3MudHgub3ZpZC5jb20vb3ZmdHBkZnMvRlBE
RE5DRENHQUZNTkwwMC9mczA0Ny9vdmZ0L2xpdmUvZ3YwMjQvMDAwMDY0NTQvMDAwMDY0NTQtMjAw
OTA2MDAwLTAwMDA2LnBkZjwvdXJsPjwvcmVsYXRlZC11cmxzPjwvdXJscz48ZWxlY3Ryb25pYy1y
ZXNvdXJjZS1udW0+MTAuMTA5Ny9JTkYuMGIwMTNlMzE4MTk1MGM1NjwvZWxlY3Ryb25pYy1yZXNv
dXJjZS1udW0+PHJlbW90ZS1kYXRhYmFzZS1wcm92aWRlcj5ObG08L3JlbW90ZS1kYXRhYmFzZS1w
cm92aWRlcj48bGFuZ3VhZ2U+ZW5nPC9sYW5ndWFnZT48L3JlY29yZD48L0NpdGU+PENpdGU+PEF1
dGhvcj5LaWxld288L0F1dGhvcj48WWVhcj4yMDA5PC9ZZWFyPjxSZWNOdW0+Nzc2PC9SZWNOdW0+
PHJlY29yZD48cmVjLW51bWJlcj43NzY8L3JlYy1udW1iZXI+PGZvcmVpZ24ta2V5cz48a2V5IGFw
cD0iRU4iIGRiLWlkPSJ2ZnZ0cnZzemp4dnZ2OWV6cnQxeHh2YTBwcDlmNXcyYXp2MnYiIHRpbWVz
dGFtcD0iMTQyODM0MjE0MCI+Nzc2PC9rZXk+PC9mb3JlaWduLWtleXM+PHJlZi10eXBlIG5hbWU9
IkpvdXJuYWwgQXJ0aWNsZSI+MTc8L3JlZi10eXBlPjxjb250cmlidXRvcnM+PGF1dGhvcnM+PGF1
dGhvcj5LaWxld28sIENoYXJsZXM8L2F1dGhvcj48YXV0aG9yPkthcmxzc29uLCBLYXRhcmluYTwv
YXV0aG9yPjxhdXRob3I+TmdhcmluYSwgTWF0aWxkYTwvYXV0aG9yPjxhdXRob3I+TWFzc2F3ZSwg
QXRpZ3VzdGluZTwvYXV0aG9yPjxhdXRob3I+THlhbXV5YSwgRWxpZ2l1czwvYXV0aG9yPjxhdXRo
b3I+U3dhaSwgQW5kcmV3PC9hdXRob3I+PGF1dGhvcj5MaXB5b2dhLCBSb3NpbmE8L2F1dGhvcj48
YXV0aG9yPk1oYWx1LCBGcmVkPC9hdXRob3I+PGF1dGhvcj5CaWJlcmZlbGQsIEd1bm5lbDwvYXV0
aG9yPjxhdXRob3I+TWl0cmEgUGx1cyBTdHVkeSwgVGVhbTwvYXV0aG9yPjwvYXV0aG9ycz48L2Nv
bnRyaWJ1dG9ycz48dGl0bGVzPjx0aXRsZT5QcmV2ZW50aW9uIG9mIE1vdGhlci10by1DaGlsZCBU
cmFuc21pc3Npb24gb2YgSElWLTEgVGhyb3VnaCBCcmVhc3RmZWVkaW5nIGJ5IFRyZWF0aW5nIE1v
dGhlcnMgV2l0aCBUcmlwbGUgQW50aXJldHJvdmlyYWwgVGhlcmFweSBpbiBEYXIgZXMgU2FsYWFt
LCBUYW56YW5pYTogVGhlIE1pdHJhIFBsdXMgU3R1ZHk8L3RpdGxlPjxzZWNvbmRhcnktdGl0bGU+
SmFpZHMtSm91cm5hbCBvZiBBY3F1aXJlZCBJbW11bmUgRGVmaWNpZW5jeSBTeW5kcm9tZXM8L3Nl
Y29uZGFyeS10aXRsZT48L3RpdGxlcz48cGVyaW9kaWNhbD48ZnVsbC10aXRsZT5KYWlkcy1Kb3Vy
bmFsIG9mIEFjcXVpcmVkIEltbXVuZSBEZWZpY2llbmN5IFN5bmRyb21lczwvZnVsbC10aXRsZT48
L3BlcmlvZGljYWw+PHBhZ2VzPjQwNi00MTY8L3BhZ2VzPjx2b2x1bWU+NTI8L3ZvbHVtZT48bnVt
YmVyPjM8L251bWJlcj48ZGF0ZXM+PHllYXI+MjAwOTwveWVhcj48cHViLWRhdGVzPjxkYXRlPk5v
diAxPC9kYXRlPjwvcHViLWRhdGVzPjwvZGF0ZXM+PGlzYm4+MTUyNS00MTM1PC9pc2JuPjxhY2Nl
c3Npb24tbnVtPldPUzowMDAyNzEyMDI5MDAwMTY8L2FjY2Vzc2lvbi1udW0+PHVybHM+PHJlbGF0
ZWQtdXJscz48dXJsPiZsdDtHbyB0byBJU0kmZ3Q7Oi8vV09TOjAwMDI3MTIwMjkwMDAxNjwvdXJs
PjwvcmVsYXRlZC11cmxzPjwvdXJscz48L3JlY29yZD48L0NpdGU+PC9FbmROb3RlPn==
</w:fldData>
        </w:fldChar>
      </w:r>
      <w:r w:rsidR="00CA4028">
        <w:rPr>
          <w:rFonts w:asciiTheme="majorBidi" w:hAnsiTheme="majorBidi" w:cstheme="majorBidi"/>
          <w:sz w:val="24"/>
          <w:szCs w:val="24"/>
        </w:rPr>
        <w:instrText xml:space="preserve"> ADDIN EN.CITE </w:instrText>
      </w:r>
      <w:r w:rsidR="00CA4028">
        <w:rPr>
          <w:rFonts w:asciiTheme="majorBidi" w:hAnsiTheme="majorBidi" w:cstheme="majorBidi"/>
          <w:sz w:val="24"/>
          <w:szCs w:val="24"/>
        </w:rPr>
        <w:fldChar w:fldCharType="begin">
          <w:fldData xml:space="preserve">PEVuZE5vdGU+PENpdGU+PEF1dGhvcj5BbHZhcmV6LVVyaWE8L0F1dGhvcj48WWVhcj4yMDEyPC9Z
ZWFyPjxSZWNOdW0+NDMzPC9SZWNOdW0+PERpc3BsYXlUZXh0Pls1LCAxMSwgMTksIDIyLCAyMywg
MjldPC9EaXNwbGF5VGV4dD48cmVjb3JkPjxyZWMtbnVtYmVyPjQzMzwvcmVjLW51bWJlcj48Zm9y
ZWlnbi1rZXlzPjxrZXkgYXBwPSJFTiIgZGItaWQ9InZmdnRydnN6anh2dnY5ZXpydDF4eHZhMHBw
OWY1dzJhenYydiIgdGltZXN0YW1wPSIxNDI3MTQ3NTY5Ij40MzM8L2tleT48L2ZvcmVpZ24ta2V5
cz48cmVmLXR5cGUgbmFtZT0iSm91cm5hbCBBcnRpY2xlIj4xNzwvcmVmLXR5cGU+PGNvbnRyaWJ1
dG9ycz48YXV0aG9ycz48YXV0aG9yPkFsdmFyZXotVXJpYSwgRy48L2F1dGhvcj48YXV0aG9yPk1p
ZGRlLCBNLjwvYXV0aG9yPjxhdXRob3I+UGFrYW0sIFIuPC9hdXRob3I+PGF1dGhvcj5CYWNodSwg
TC48L2F1dGhvcj48YXV0aG9yPk5haWssIFAuIEsuPC9hdXRob3I+PC9hdXRob3JzPjwvY29udHJp
YnV0b3JzPjxhdXRoLWFkZHJlc3M+RGVwYXJ0bWVudCBvZiBJbmZlY3Rpb3VzIERpc2Vhc2VzLCBS
dXJhbCBEZXZlbG9wbWVudCBUcnVzdCBIb3NwaXRhbCwgQmF0aGFsYXBhbGxpLCBLYWRpcmkgUm9h
ZCwgQmF0aGFsYXBhbGxpIDUxNTY2MSwgSW5kaWEuPC9hdXRoLWFkZHJlc3M+PHRpdGxlcz48dGl0
bGU+RWZmZWN0IG9mIEZvcm11bGEgRmVlZGluZyBhbmQgQnJlYXN0ZmVlZGluZyBvbiBDaGlsZCBH
cm93dGgsIEluZmFudCBNb3J0YWxpdHksIGFuZCBISVYgVHJhbnNtaXNzaW9uIGluIENoaWxkcmVu
IEJvcm4gdG8gSElWLUluZmVjdGVkIFByZWduYW50IFdvbWVuIFdobyBSZWNlaXZlZCBUcmlwbGUg
QW50aXJldHJvdmlyYWwgVGhlcmFweSBpbiBhIFJlc291cmNlLUxpbWl0ZWQgU2V0dGluZzogRGF0
YSBmcm9tIGFuIEhJViBDb2hvcnQgU3R1ZHkgaW4gSW5kaWE8L3RpdGxlPjxzZWNvbmRhcnktdGl0
bGU+SVNSTiBQZWRpYXRyPC9zZWNvbmRhcnktdGl0bGU+PGFsdC10aXRsZT5JU1JOIHBlZGlhdHJp
Y3M8L2FsdC10aXRsZT48L3RpdGxlcz48cGVyaW9kaWNhbD48ZnVsbC10aXRsZT5JU1JOIFBlZGlh
dHI8L2Z1bGwtdGl0bGU+PGFiYnItMT5JU1JOIHBlZGlhdHJpY3M8L2FiYnItMT48L3BlcmlvZGlj
YWw+PGFsdC1wZXJpb2RpY2FsPjxmdWxsLXRpdGxlPklTUk4gUGVkaWF0cjwvZnVsbC10aXRsZT48
YWJici0xPklTUk4gcGVkaWF0cmljczwvYWJici0xPjwvYWx0LXBlcmlvZGljYWw+PHBhZ2VzPjc2
MzU5MTwvcGFnZXM+PHZvbHVtZT4yMDEyPC92b2x1bWU+PGVkaXRpb24+MjAxMi8wNi8xNjwvZWRp
dGlvbj48ZGF0ZXM+PHllYXI+MjAxMjwveWVhcj48L2RhdGVzPjxpc2JuPjIwOTAtNDY5eDwvaXNi
bj48YWNjZXNzaW9uLW51bT4yMjcwMTgwMTwvYWNjZXNzaW9uLW51bT48dXJscz48cmVsYXRlZC11
cmxzPjx1cmw+aHR0cDovL3d3dy5uY2JpLm5sbS5uaWguZ292L3BtYy9hcnRpY2xlcy9QTUMzMzcx
NzIyL3BkZi9JU1JOLlBFRElBVFJJQ1MyMDEyLTc2MzU5MS5wZGY8L3VybD48L3JlbGF0ZWQtdXJs
cz48L3VybHM+PGN1c3RvbTI+UG1jMzM3MTcyMjwvY3VzdG9tMj48ZWxlY3Ryb25pYy1yZXNvdXJj
ZS1udW0+MTAuNTQwMi8yMDEyLzc2MzU5MTwvZWxlY3Ryb25pYy1yZXNvdXJjZS1udW0+PHJlbW90
ZS1kYXRhYmFzZS1wcm92aWRlcj5ObG08L3JlbW90ZS1kYXRhYmFzZS1wcm92aWRlcj48bGFuZ3Vh
Z2U+ZW5nPC9sYW5ndWFnZT48L3JlY29yZD48L0NpdGU+PENpdGU+PEF1dGhvcj5Db292YWRpYTwv
QXV0aG9yPjxZZWFyPjIwMTI8L1llYXI+PFJlY051bT40NTE8L1JlY051bT48cmVjb3JkPjxyZWMt
bnVtYmVyPjQ1MTwvcmVjLW51bWJlcj48Zm9yZWlnbi1rZXlzPjxrZXkgYXBwPSJFTiIgZGItaWQ9
InZmdnRydnN6anh2dnY5ZXpydDF4eHZhMHBwOWY1dzJhenYydiIgdGltZXN0YW1wPSIxNDI3MTQ3
NTY5Ij40NTE8L2tleT48L2ZvcmVpZ24ta2V5cz48cmVmLXR5cGUgbmFtZT0iSm91cm5hbCBBcnRp
Y2xlIj4xNzwvcmVmLXR5cGU+PGNvbnRyaWJ1dG9ycz48YXV0aG9ycz48YXV0aG9yPkNvb3ZhZGlh
LCBILiBNLjwvYXV0aG9yPjxhdXRob3I+QnJvd24sIEUuIFIuPC9hdXRob3I+PGF1dGhvcj5Gb3ds
ZXIsIE0uIEcuPC9hdXRob3I+PGF1dGhvcj5DaGlwYXRvLCBULjwvYXV0aG9yPjxhdXRob3I+TW9v
ZGxleSwgRC48L2F1dGhvcj48YXV0aG9yPk1hbmppLCBLLjwvYXV0aG9yPjxhdXRob3I+TXVzb2tl
LCBQLjwvYXV0aG9yPjxhdXRob3I+U3RyYW5peC1DaGliYW5kYSwgTC48L2F1dGhvcj48YXV0aG9y
PkNoZXR0eSwgVi48L2F1dGhvcj48YXV0aG9yPkZhd3ppLCBXLjwvYXV0aG9yPjxhdXRob3I+TmFr
YWJpaXRvLCBDLjwvYXV0aG9yPjxhdXRob3I+TXN3ZWxpLCBMLjwvYXV0aG9yPjxhdXRob3I+S2lz
ZW5nZSwgUi48L2F1dGhvcj48YXV0aG9yPkd1YXksIEwuPC9hdXRob3I+PGF1dGhvcj5Nd2F0aGEs
IEEuPC9hdXRob3I+PGF1dGhvcj5MeW5uLCBELiBKLjwvYXV0aG9yPjxhdXRob3I+RXNobGVtYW4s
IFMuIEguPC9hdXRob3I+PGF1dGhvcj5SaWNoYXJkc29uLCBQLjwvYXV0aG9yPjxhdXRob3I+R2Vv
cmdlLCBLLjwvYXV0aG9yPjxhdXRob3I+QW5kcmV3LCBQLjwvYXV0aG9yPjxhdXRob3I+TW9mZW5z
b24sIEwuIE0uPC9hdXRob3I+PGF1dGhvcj5ad2Vyc2tpLCBTLjwvYXV0aG9yPjxhdXRob3I+TWFs
ZG9uYWRvLCBZLjwvYXV0aG9yPjwvYXV0aG9ycz48L2NvbnRyaWJ1dG9ycz48YXV0aC1hZGRyZXNz
Pk1hdGVybmFsIEFkb2xlc2NlbnQgYW5kIENoaWxkIEhlYWx0aCAoTWF0Q0gpLCBVbml2ZXJzaXR5
IG9mIHRoZSBXaXR3YXRlcnNyYW5kLCBKb2hhbm5lc2J1cmcsIFNvdXRoIEFmcmljYS4gaGNvb3Zh
ZGlhQG1hdGNoLm9yZy56YTwvYXV0aC1hZGRyZXNzPjx0aXRsZXM+PHRpdGxlPkVmZmljYWN5IGFu
ZCBzYWZldHkgb2YgYW4gZXh0ZW5kZWQgbmV2aXJhcGluZSByZWdpbWVuIGluIGluZmFudCBjaGls
ZHJlbiBvZiBicmVhc3RmZWVkaW5nIG1vdGhlcnMgd2l0aCBISVYtMSBpbmZlY3Rpb24gZm9yIHBy
ZXZlbnRpb24gb2YgcG9zdG5hdGFsIEhJVi0xIHRyYW5zbWlzc2lvbiAoSFBUTiAwNDYpOiBhIHJh
bmRvbWlzZWQsIGRvdWJsZS1ibGluZCwgcGxhY2Viby1jb250cm9sbGVkIHRyaWFsPC90aXRsZT48
c2Vjb25kYXJ5LXRpdGxlPkxhbmNldDwvc2Vjb25kYXJ5LXRpdGxlPjxhbHQtdGl0bGU+TGFuY2V0
PC9hbHQtdGl0bGU+PC90aXRsZXM+PHBlcmlvZGljYWw+PGZ1bGwtdGl0bGU+TGFuY2V0PC9mdWxs
LXRpdGxlPjxhYmJyLTE+TGFuY2V0PC9hYmJyLTE+PC9wZXJpb2RpY2FsPjxhbHQtcGVyaW9kaWNh
bD48ZnVsbC10aXRsZT5MYW5jZXQ8L2Z1bGwtdGl0bGU+PGFiYnItMT5MYW5jZXQ8L2FiYnItMT48
L2FsdC1wZXJpb2RpY2FsPjxwYWdlcz4yMjEtODwvcGFnZXM+PHZvbHVtZT4zNzk8L3ZvbHVtZT48
bnVtYmVyPjk4MTI8L251bWJlcj48ZWRpdGlvbj4yMDExLzEyLzI3PC9lZGl0aW9uPjxrZXl3b3Jk
cz48a2V5d29yZD5BZG1pbmlzdHJhdGlvbiwgT3JhbDwva2V5d29yZD48a2V5d29yZD5BZHVsdDwv
a2V5d29yZD48a2V5d29yZD5BZnJpY2EgU291dGggb2YgdGhlIFNhaGFyYTwva2V5d29yZD48a2V5
d29yZD5BbnRpLUhJViBBZ2VudHMvKnRoZXJhcGV1dGljIHVzZTwva2V5d29yZD48a2V5d29yZD5B
bnRpcmV0cm92aXJhbCBUaGVyYXB5LCBIaWdobHkgQWN0aXZlPC9rZXl3b3JkPjxrZXl3b3JkPipC
cmVhc3QgRmVlZGluZzwva2V5d29yZD48a2V5d29yZD5DRDQgTHltcGhvY3l0ZSBDb3VudDwva2V5
d29yZD48a2V5d29yZD5Eb3VibGUtQmxpbmQgTWV0aG9kPC9rZXl3b3JkPjxrZXl3b3JkPkRydWcg
QWRtaW5pc3RyYXRpb24gU2NoZWR1bGU8L2tleXdvcmQ+PGtleXdvcmQ+RmVtYWxlPC9rZXl3b3Jk
PjxrZXl3b3JkPkhJViBJbmZlY3Rpb25zL2RydWcgdGhlcmFweS9pbW11bm9sb2d5L21vcnRhbGl0
eS8qcHJldmVudGlvbiAmYW1wOyBjb250cm9sPC9rZXl3b3JkPjxrZXl3b3JkPipIaXYtMTwva2V5
d29yZD48a2V5d29yZD5IdW1hbnM8L2tleXdvcmQ+PGtleXdvcmQ+SW5mYW50PC9rZXl3b3JkPjxr
ZXl3b3JkPkluZmVjdGlvdXMgRGlzZWFzZSBUcmFuc21pc3Npb24sIFZlcnRpY2FsLypwcmV2ZW50
aW9uICZhbXA7IGNvbnRyb2w8L2tleXdvcmQ+PGtleXdvcmQ+TmV2aXJhcGluZS8qYWRtaW5pc3Ry
YXRpb24gJmFtcDsgZG9zYWdlPC9rZXl3b3JkPjxrZXl3b3JkPlByZWduYW5jeTwva2V5d29yZD48
a2V5d29yZD5QcmVnbmFuY3kgQ29tcGxpY2F0aW9ucywgSW5mZWN0aW91cy8qZHJ1ZyB0aGVyYXB5
L2ltbXVub2xvZ3k8L2tleXdvcmQ+PGtleXdvcmQ+WW91bmcgQWR1bHQ8L2tleXdvcmQ+PC9rZXl3
b3Jkcz48ZGF0ZXM+PHllYXI+MjAxMjwveWVhcj48cHViLWRhdGVzPjxkYXRlPkphbiAyMTwvZGF0
ZT48L3B1Yi1kYXRlcz48L2RhdGVzPjxpc2JuPjAxNDAtNjczNjwvaXNibj48YWNjZXNzaW9uLW51
bT4yMjE5Njk0NTwvYWNjZXNzaW9uLW51bT48dXJscz48L3VybHM+PGN1c3RvbTI+UG1jMzUzOTc2
OTwvY3VzdG9tMj48Y3VzdG9tNj5OaWhtczM1NzMwNjwvY3VzdG9tNj48ZWxlY3Ryb25pYy1yZXNv
dXJjZS1udW0+MTAuMTAxNi9zMDE0MC02NzM2KDExKTYxNjUzLXg8L2VsZWN0cm9uaWMtcmVzb3Vy
Y2UtbnVtPjxyZW1vdGUtZGF0YWJhc2UtcHJvdmlkZXI+TmxtPC9yZW1vdGUtZGF0YWJhc2UtcHJv
dmlkZXI+PGxhbmd1YWdlPmVuZzwvbGFuZ3VhZ2U+PC9yZWNvcmQ+PC9DaXRlPjxDaXRlPjxBdXRo
b3I+SmFtaWVzb248L0F1dGhvcj48WWVhcj4yMDEyPC9ZZWFyPjxSZWNOdW0+NDM5PC9SZWNOdW0+
PHJlY29yZD48cmVjLW51bWJlcj40Mzk8L3JlYy1udW1iZXI+PGZvcmVpZ24ta2V5cz48a2V5IGFw
cD0iRU4iIGRiLWlkPSJ2ZnZ0cnZzemp4dnZ2OWV6cnQxeHh2YTBwcDlmNXcyYXp2MnYiIHRpbWVz
dGFtcD0iMTQyNzE0NzU2OSI+NDM5PC9rZXk+PC9mb3JlaWduLWtleXM+PHJlZi10eXBlIG5hbWU9
IkpvdXJuYWwgQXJ0aWNsZSI+MTc8L3JlZi10eXBlPjxjb250cmlidXRvcnM+PGF1dGhvcnM+PGF1
dGhvcj5KYW1pZXNvbiwgRC4gSi48L2F1dGhvcj48YXV0aG9yPkNoYXNlbGEsIEMuIFMuPC9hdXRo
b3I+PGF1dGhvcj5IdWRnZW5zLCBNLiBHLjwvYXV0aG9yPjxhdXRob3I+S2luZywgQy4gQy48L2F1
dGhvcj48YXV0aG9yPktvdXJ0aXMsIEEuIFAuPC9hdXRob3I+PGF1dGhvcj5LYXlpcmEsIEQuPC9h
dXRob3I+PGF1dGhvcj5Ib3NzZWluaXBvdXIsIE0uIEMuPC9hdXRob3I+PGF1dGhvcj5LYW13ZW5k
bywgRC4gRC48L2F1dGhvcj48YXV0aG9yPkVsbGluZ3RvbiwgUy4gUi48L2F1dGhvcj48YXV0aG9y
PldpZW5lciwgSi4gQi48L2F1dGhvcj48YXV0aG9yPkZpc2N1cywgUy4gQS48L2F1dGhvcj48YXV0
aG9yPlRlZ2hhLCBHLjwvYXV0aG9yPjxhdXRob3I+TW9mb2xvLCBJLiBBLjwvYXV0aG9yPjxhdXRo
b3I+U2ljaGFsaSwgRC4gUy48L2F1dGhvcj48YXV0aG9yPkFkYWlyLCBMLiBTLjwvYXV0aG9yPjxh
dXRob3I+S25pZ2h0LCBSLiBKLjwvYXV0aG9yPjxhdXRob3I+TWFydGluc29uLCBGLjwvYXV0aG9y
PjxhdXRob3I+S2FjaGVjaGUsIFouPC9hdXRob3I+PGF1dGhvcj5Tb2tvLCBBLjwvYXV0aG9yPjxh
dXRob3I+SG9mZm1hbiwgSS48L2F1dGhvcj48YXV0aG9yPnZhbiBkZXIgSG9yc3QsIEMuPC9hdXRo
b3I+PC9hdXRob3JzPjwvY29udHJpYnV0b3JzPjxhdXRoLWFkZHJlc3M+VVMgQ2VudGVycyBmb3Ig
RGlzZWFzZSBDb250cm9sIGFuZCBQcmV2ZW50aW9uLCBBdGxhbnRhLCBHQSAzMDM0MSwgVVNBLiBk
amowQGNkYy5nb3Y8L2F1dGgtYWRkcmVzcz48dGl0bGVzPjx0aXRsZT5NYXRlcm5hbCBhbmQgaW5m
YW50IGFudGlyZXRyb3ZpcmFsIHJlZ2ltZW5zIHRvIHByZXZlbnQgcG9zdG5hdGFsIEhJVi0xIHRy
YW5zbWlzc2lvbjogNDgtd2VlayBmb2xsb3ctdXAgb2YgdGhlIEJBTiByYW5kb21pc2VkIGNvbnRy
b2xsZWQgdHJpYWw8L3RpdGxlPjxzZWNvbmRhcnktdGl0bGU+TGFuY2V0PC9zZWNvbmRhcnktdGl0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ci0xPkxhbmNldDwvYWJici0xPjwvYWx0LXBlcmlvZGljYWw+PHBhZ2VzPjI0NDktNTg8L3BhZ2Vz
Pjx2b2x1bWU+Mzc5PC92b2x1bWU+PG51bWJlcj45ODM1PC9udW1iZXI+PGVkaXRpb24+MjAxMi8w
NS8wMTwvZWRpdGlvbj48a2V5d29yZHM+PGtleXdvcmQ+QWR1bHQ8L2tleXdvcmQ+PGtleXdvcmQ+
QW50aS1SZXRyb3ZpcmFsIEFnZW50cy8qYWRtaW5pc3RyYXRpb24gJmFtcDsgZG9zYWdlPC9rZXl3
b3JkPjxrZXl3b3JkPkJyZWFzdCBGZWVkaW5nPC9rZXl3b3JkPjxrZXl3b3JkPkZlbWFsZTwva2V5
d29yZD48a2V5d29yZD5Gb2xsb3ctVXAgU3R1ZGllczwva2V5d29yZD48a2V5d29yZD5ISVYgSW5m
ZWN0aW9ucy9kcnVnIHRoZXJhcHkvKnByZXZlbnRpb24gJmFtcDsgY29udHJvbC90cmFuc21pc3Np
b248L2tleXdvcmQ+PGtleXdvcmQ+Kkhpdi0xPC9rZXl3b3JkPjxrZXl3b3JkPkh1bWFuczwva2V5
d29yZD48a2V5d29yZD5JbmZhbnQsIE5ld2Jvcm48L2tleXdvcmQ+PGtleXdvcmQ+SW5mZWN0aW91
cyBEaXNlYXNlIFRyYW5zbWlzc2lvbiwgVmVydGljYWwvKnByZXZlbnRpb24gJmFtcDsgY29udHJv
bDwva2V5d29yZD48a2V5d29yZD5MYW1pdnVkaW5lL2FkbWluaXN0cmF0aW9uICZhbXA7IGRvc2Fn
ZTwva2V5d29yZD48a2V5d29yZD5OZXZpcmFwaW5lL2FkbWluaXN0cmF0aW9uICZhbXA7IGRvc2Fn
ZTwva2V5d29yZD48a2V5d29yZD5QcmVnbmFuY3k8L2tleXdvcmQ+PGtleXdvcmQ+WW91bmcgQWR1
bHQ8L2tleXdvcmQ+PGtleXdvcmQ+Wmlkb3Z1ZGluZS9hZG1pbmlzdHJhdGlvbiAmYW1wOyBkb3Nh
Z2U8L2tleXdvcmQ+PC9rZXl3b3Jkcz48ZGF0ZXM+PHllYXI+MjAxMjwveWVhcj48cHViLWRhdGVz
PjxkYXRlPkp1biAzMDwvZGF0ZT48L3B1Yi1kYXRlcz48L2RhdGVzPjxpc2JuPjAxNDAtNjczNjwv
aXNibj48YWNjZXNzaW9uLW51bT4yMjU0MTQxODwvYWNjZXNzaW9uLW51bT48dXJscz48cmVsYXRl
ZC11cmxzPjx1cmw+aHR0cDovL3d3dy5uY2JpLm5sbS5uaWguZ292L3BtYy9hcnRpY2xlcy9QTUMz
NjYxMjA2L3BkZi9uaWhtcy00NjU0MTAucGRmPC91cmw+PC9yZWxhdGVkLXVybHM+PC91cmxzPjxj
dXN0b20yPlBtYzM2NjEyMDY8L2N1c3RvbTI+PGN1c3RvbTY+TmlobXM0NjU0MTA8L2N1c3RvbTY+
PGVsZWN0cm9uaWMtcmVzb3VyY2UtbnVtPjEwLjEwMTYvczAxNDAtNjczNigxMik2MDMyMS0zPC9l
bGVjdHJvbmljLXJlc291cmNlLW51bT48cmVtb3RlLWRhdGFiYXNlLXByb3ZpZGVyPk5sbTwvcmVt
b3RlLWRhdGFiYXNlLXByb3ZpZGVyPjxsYW5ndWFnZT5lbmc8L2xhbmd1YWdlPjwvcmVjb3JkPjwv
Q2l0ZT48Q2l0ZT48QXV0aG9yPlRob21hczwvQXV0aG9yPjxZZWFyPjIwMTE8L1llYXI+PFJlY051
bT40NzI8L1JlY051bT48cmVjb3JkPjxyZWMtbnVtYmVyPjQ3MjwvcmVjLW51bWJlcj48Zm9yZWln
bi1rZXlzPjxrZXkgYXBwPSJFTiIgZGItaWQ9InZmdnRydnN6anh2dnY5ZXpydDF4eHZhMHBwOWY1
dzJhenYydiIgdGltZXN0YW1wPSIxNDI3MTQ3NTcwIj40NzI8L2tleT48L2ZvcmVpZ24ta2V5cz48
cmVmLXR5cGUgbmFtZT0iSm91cm5hbCBBcnRpY2xlIj4xNzwvcmVmLXR5cGU+PGNvbnRyaWJ1dG9y
cz48YXV0aG9ycz48YXV0aG9yPlRob21hcywgVC4gSy48L2F1dGhvcj48YXV0aG9yPk1hc2FiYSwg
Ui48L2F1dGhvcj48YXV0aG9yPkJvcmtvd2YsIEMuIEIuPC9hdXRob3I+PGF1dGhvcj5OZGl2bywg
Ui48L2F1dGhvcj48YXV0aG9yPlplaCwgQy48L2F1dGhvcj48YXV0aG9yPk1pc29yZSwgQS48L2F1
dGhvcj48YXV0aG9yPk90aWVubywgSi48L2F1dGhvcj48YXV0aG9yPkphbWllc29uLCBELjwvYXV0
aG9yPjxhdXRob3I+VGhpZ3BlbiwgTS4gQy48L2F1dGhvcj48YXV0aG9yPkJ1bHRlcnlzLCBNLjwv
YXV0aG9yPjxhdXRob3I+U2x1dHNrZXIsIEwuPC9hdXRob3I+PGF1dGhvcj5EZSBDb2NrLCBLLiBN
LjwvYXV0aG9yPjxhdXRob3I+QW1vcm5rdWwsIFAuIE4uPC9hdXRob3I+PGF1dGhvcj5HcmVlbmJl
cmcsIEEuIEUuPC9hdXRob3I+PGF1dGhvcj5Gb3dsZXIsIE0uIEcuPC9hdXRob3I+PC9hdXRob3Jz
PjwvY29udHJpYnV0b3JzPjxhdXRoLWFkZHJlc3M+RGl2aXNpb24gb2YgSElWL0FJRFMgUHJldmVu
dGlvbiwgVVMgQ2VudGVycyBmb3IgRGlzZWFzZSBDb250cm9sIGFuZCBQcmV2ZW50aW9uIChDREMp
LCBBdGxhbnRhLCBHZW9yZ2lhLCBVU0EuIHRmdDVAY2RjLmdvdjwvYXV0aC1hZGRyZXNzPjx0aXRs
ZXM+PHRpdGxlPlRyaXBsZS1hbnRpcmV0cm92aXJhbCBwcm9waHlsYXhpcyB0byBwcmV2ZW50IG1v
dGhlci10by1jaGlsZCBISVYgdHJhbnNtaXNzaW9uIHRocm91Z2ggYnJlYXN0ZmVlZGluZy0tdGhl
IEtpc3VtdSBCcmVhc3RmZWVkaW5nIFN0dWR5LCBLZW55YTogYSBjbGluaWNhbCB0cmlhbDwvdGl0
bGU+PHNlY29uZGFyeS10aXRsZT5QTG9TIE1lZDwvc2Vjb25kYXJ5LXRpdGxlPjxhbHQtdGl0bGU+
UExvUyBtZWRpY2luZTwvYWx0LXRpdGxlPjwvdGl0bGVzPjxhbHQtcGVyaW9kaWNhbD48ZnVsbC10
aXRsZT5QbG9zIE1lZGljaW5lPC9mdWxsLXRpdGxlPjwvYWx0LXBlcmlvZGljYWw+PHBhZ2VzPmUx
MDAxMDE1PC9wYWdlcz48dm9sdW1lPjg8L3ZvbHVtZT48bnVtYmVyPjM8L251bWJlcj48ZWRpdGlv
bj4yMDExLzA0LzA3PC9lZGl0aW9uPjxrZXl3b3Jkcz48a2V5d29yZD5BZG9sZXNjZW50PC9rZXl3
b3JkPjxrZXl3b3JkPkFkdWx0PC9rZXl3b3JkPjxrZXl3b3JkPkFudGktSElWIEFnZW50cy9hZHZl
cnNlIGVmZmVjdHMvKnRoZXJhcGV1dGljIHVzZTwva2V5d29yZD48a2V5d29yZD4qQnJlYXN0IEZl
ZWRpbmc8L2tleXdvcmQ+PGtleXdvcmQ+RGVsaXZlcnksIE9ic3RldHJpYzwva2V5d29yZD48a2V5
d29yZD5EZW1vZ3JhcGh5PC9rZXl3b3JkPjxrZXl3b3JkPkZlbWFsZTwva2V5d29yZD48a2V5d29y
ZD5ISVYgSW5mZWN0aW9ucy8qZHJ1ZyB0aGVyYXB5Lyp0cmFuc21pc3Npb24vdmlyb2xvZ3k8L2tl
eXdvcmQ+PGtleXdvcmQ+SElWLTEvKnBoeXNpb2xvZ3k8L2tleXdvcmQ+PGtleXdvcmQ+SHVtYW5z
PC9rZXl3b3JkPjxrZXl3b3JkPkluZmFudCwgTmV3Ym9ybjwva2V5d29yZD48a2V5d29yZD5JbmZl
Y3Rpb3VzIERpc2Vhc2UgVHJhbnNtaXNzaW9uLCBWZXJ0aWNhbC8qcHJldmVudGlvbiAmYW1wOyBj
b250cm9sPC9rZXl3b3JkPjxrZXl3b3JkPkthcGxhbi1NZWllciBFc3RpbWF0ZTwva2V5d29yZD48
a2V5d29yZD5LZW55YTwva2V5d29yZD48a2V5d29yZD5NZWRpY2F0aW9uIEFkaGVyZW5jZTwva2V5
d29yZD48a2V5d29yZD5Nb3RoZXJzPC9rZXl3b3JkPjxrZXl3b3JkPlByZWduYW5jeTwva2V5d29y
ZD48a2V5d29yZD5Zb3VuZyBBZHVsdDwva2V5d29yZD48L2tleXdvcmRzPjxkYXRlcz48eWVhcj4y
MDExPC95ZWFyPjxwdWItZGF0ZXM+PGRhdGU+TWFyPC9kYXRlPjwvcHViLWRhdGVzPjwvZGF0ZXM+
PGlzYm4+MTU0OS0xMjc3PC9pc2JuPjxhY2Nlc3Npb24tbnVtPjIxNDY4MzAwPC9hY2Nlc3Npb24t
bnVtPjx1cmxzPjxyZWxhdGVkLXVybHM+PHVybD5odHRwOi8vd3d3Lm5jYmkubmxtLm5paC5nb3Yv
cG1jL2FydGljbGVzL1BNQzMwNjYxMjkvcGRmL3BtZWQuMTAwMTAxNS5wZGY8L3VybD48L3JlbGF0
ZWQtdXJscz48L3VybHM+PGN1c3RvbTI+UG1jMzA2NjEyOTwvY3VzdG9tMj48ZWxlY3Ryb25pYy1y
ZXNvdXJjZS1udW0+MTAuMTM3MS9qb3VybmFsLnBtZWQuMTAwMTAxNTwvZWxlY3Ryb25pYy1yZXNv
dXJjZS1udW0+PHJlbW90ZS1kYXRhYmFzZS1wcm92aWRlcj5ObG08L3JlbW90ZS1kYXRhYmFzZS1w
cm92aWRlcj48bGFuZ3VhZ2U+ZW5nPC9sYW5ndWFnZT48L3JlY29yZD48L0NpdGU+PENpdGU+PEF1
dGhvcj5NYXJhenppPC9BdXRob3I+PFllYXI+MjAwOTwvWWVhcj48UmVjTnVtPjUzMDwvUmVjTnVt
PjxyZWNvcmQ+PHJlYy1udW1iZXI+NTMwPC9yZWMtbnVtYmVyPjxmb3JlaWduLWtleXM+PGtleSBh
cHA9IkVOIiBkYi1pZD0idmZ2dHJ2c3pqeHZ2djllenJ0MXh4dmEwcHA5ZjV3MmF6djJ2IiB0aW1l
c3RhbXA9IjE0MjcxNDc1NzEiPjUzMDwva2V5PjwvZm9yZWlnbi1rZXlzPjxyZWYtdHlwZSBuYW1l
PSJKb3VybmFsIEFydGljbGUiPjE3PC9yZWYtdHlwZT48Y29udHJpYnV0b3JzPjxhdXRob3JzPjxh
dXRob3I+TWFyYXp6aSwgTS4gQy48L2F1dGhvcj48YXV0aG9yPk5pZWxzZW4tU2FpbmVzLCBLLjwv
YXV0aG9yPjxhdXRob3I+QnVvbm9tbywgRS48L2F1dGhvcj48YXV0aG9yPlNjYXJjZWxsYSwgUC48
L2F1dGhvcj48YXV0aG9yPkdlcm1hbm8sIFAuPC9hdXRob3I+PGF1dGhvcj5NYWppZCwgTi4gQS48
L2F1dGhvcj48YXV0aG9yPlppbWJhLCBJLjwvYXV0aG9yPjxhdXRob3I+Q2VmZmEsIFMuPC9hdXRo
b3I+PGF1dGhvcj5QYWxvbWJpLCBMLjwvYXV0aG9yPjwvYXV0aG9ycz48L2NvbnRyaWJ1dG9ycz48
YXV0aC1hZGRyZXNzPkRlcGFydG1lbnQgb2YgUHVibGljIEhlYWx0aCwgTFVNU0EgVW5pdmVyc2l0
eSwgUm9tZSwgSXRhbHkuPC9hdXRoLWFkZHJlc3M+PHRpdGxlcz48dGl0bGU+SW5jcmVhc2VkIGlu
ZmFudCBodW1hbiBpbW11bm9kZWZpY2llbmN5IHZpcnVzLXR5cGUgb25lIGZyZWUgc3Vydml2YWwg
YXQgb25lIHllYXIgb2YgYWdlIGluIHN1Yi1zYWhhcmFuIEFmcmljYSB3aXRoIG1hdGVybmFsIHVz
ZSBvZiBoaWdobHkgYWN0aXZlIGFudGlyZXRyb3ZpcmFsIHRoZXJhcHkgZHVyaW5nIGJyZWFzdC1m
ZWVkaW5nPC90aXRsZT48c2Vjb25kYXJ5LXRpdGxlPlBlZGlhdHIgSW5mZWN0IERpcyBKPC9zZWNv
bmRhcnktdGl0bGU+PGFsdC10aXRsZT5UaGUgUGVkaWF0cmljIGluZmVjdGlvdXMgZGlzZWFzZSBq
b3VybmFsPC9hbHQtdGl0bGU+PC90aXRsZXM+PHBlcmlvZGljYWw+PGZ1bGwtdGl0bGU+UGVkaWF0
ciBJbmZlY3QgRGlzIEo8L2Z1bGwtdGl0bGU+PGFiYnItMT5UaGUgUGVkaWF0cmljIGluZmVjdGlv
dXMgZGlzZWFzZSBqb3VybmFsPC9hYmJyLTE+PC9wZXJpb2RpY2FsPjxhbHQtcGVyaW9kaWNhbD48
ZnVsbC10aXRsZT5QZWRpYXRyIEluZmVjdCBEaXMgSjwvZnVsbC10aXRsZT48YWJici0xPlRoZSBQ
ZWRpYXRyaWMgaW5mZWN0aW91cyBkaXNlYXNlIGpvdXJuYWw8L2FiYnItMT48L2FsdC1wZXJpb2Rp
Y2FsPjxwYWdlcz40ODMtNzwvcGFnZXM+PHZvbHVtZT4yODwvdm9sdW1lPjxudW1iZXI+NjwvbnVt
YmVyPjxlZGl0aW9uPjIwMDkvMDYvMDI8L2VkaXRpb24+PGtleXdvcmRzPjxrZXl3b3JkPkFkdWx0
PC9rZXl3b3JkPjxrZXl3b3JkPkFmcmljYSBTb3V0aCBvZiB0aGUgU2FoYXJhPC9rZXl3b3JkPjxr
ZXl3b3JkPkFudGktSElWIEFnZW50cy9waGFybWFjb2xvZ3kvKnRoZXJhcGV1dGljIHVzZTwva2V5
d29yZD48a2V5d29yZD4qQW50aXJldHJvdmlyYWwgVGhlcmFweSwgSGlnaGx5IEFjdGl2ZTwva2V5
d29yZD48a2V5d29yZD4qQnJlYXN0IEZlZWRpbmc8L2tleXdvcmQ+PGtleXdvcmQ+Q2hpLVNxdWFy
ZSBEaXN0cmlidXRpb248L2tleXdvcmQ+PGtleXdvcmQ+RGlzZWFzZS1GcmVlIFN1cnZpdmFsPC9r
ZXl3b3JkPjxrZXl3b3JkPkZlbWFsZTwva2V5d29yZD48a2V5d29yZD5ISVYgSW5mZWN0aW9ucy8q
ZHJ1ZyB0aGVyYXB5Lyp0cmFuc21pc3Npb248L2tleXdvcmQ+PGtleXdvcmQ+SElWLTEvKmRydWcg
ZWZmZWN0czwva2V5d29yZD48a2V5d29yZD5IdW1hbnM8L2tleXdvcmQ+PGtleXdvcmQ+SW5mYW50
PC9rZXl3b3JkPjxrZXl3b3JkPkluZmFudCwgTmV3Ym9ybjwva2V5d29yZD48a2V5d29yZD5JbmZl
Y3Rpb3VzIERpc2Vhc2UgVHJhbnNtaXNzaW9uLCBWZXJ0aWNhbC8qcHJldmVudGlvbiAmYW1wOyBj
b250cm9sPC9rZXl3b3JkPjxrZXl3b3JkPkthcGxhbi1NZWllciBFc3RpbWF0ZTwva2V5d29yZD48
a2V5d29yZD5QcmVnbmFuY3k8L2tleXdvcmQ+PGtleXdvcmQ+UHJlZ25hbmN5IENvbXBsaWNhdGlv
bnMsIEluZmVjdGlvdXMvZHJ1ZyB0aGVyYXB5PC9rZXl3b3JkPjxrZXl3b3JkPlByb3BvcnRpb25h
bCBIYXphcmRzIE1vZGVsczwva2V5d29yZD48a2V5d29yZD5WaXJhbCBMb2FkPC9rZXl3b3JkPjwv
a2V5d29yZHM+PGRhdGVzPjx5ZWFyPjIwMDk8L3llYXI+PHB1Yi1kYXRlcz48ZGF0ZT5KdW48L2Rh
dGU+PC9wdWItZGF0ZXM+PC9kYXRlcz48aXNibj4wODkxLTM2NjggKFByaW50KSYjeEQ7MDg5MS0z
NjY4PC9pc2JuPjxhY2Nlc3Npb24tbnVtPjE5NDgzNTE2PC9hY2Nlc3Npb24tbnVtPjx1cmxzPjxy
ZWxhdGVkLXVybHM+PHVybD5odHRwOi8vZ3JhcGhpY3MudHgub3ZpZC5jb20vb3ZmdHBkZnMvRlBE
RE5DRENHQUZNTkwwMC9mczA0Ny9vdmZ0L2xpdmUvZ3YwMjQvMDAwMDY0NTQvMDAwMDY0NTQtMjAw
OTA2MDAwLTAwMDA2LnBkZjwvdXJsPjwvcmVsYXRlZC11cmxzPjwvdXJscz48ZWxlY3Ryb25pYy1y
ZXNvdXJjZS1udW0+MTAuMTA5Ny9JTkYuMGIwMTNlMzE4MTk1MGM1NjwvZWxlY3Ryb25pYy1yZXNv
dXJjZS1udW0+PHJlbW90ZS1kYXRhYmFzZS1wcm92aWRlcj5ObG08L3JlbW90ZS1kYXRhYmFzZS1w
cm92aWRlcj48bGFuZ3VhZ2U+ZW5nPC9sYW5ndWFnZT48L3JlY29yZD48L0NpdGU+PENpdGU+PEF1
dGhvcj5LaWxld288L0F1dGhvcj48WWVhcj4yMDA5PC9ZZWFyPjxSZWNOdW0+Nzc2PC9SZWNOdW0+
PHJlY29yZD48cmVjLW51bWJlcj43NzY8L3JlYy1udW1iZXI+PGZvcmVpZ24ta2V5cz48a2V5IGFw
cD0iRU4iIGRiLWlkPSJ2ZnZ0cnZzemp4dnZ2OWV6cnQxeHh2YTBwcDlmNXcyYXp2MnYiIHRpbWVz
dGFtcD0iMTQyODM0MjE0MCI+Nzc2PC9rZXk+PC9mb3JlaWduLWtleXM+PHJlZi10eXBlIG5hbWU9
IkpvdXJuYWwgQXJ0aWNsZSI+MTc8L3JlZi10eXBlPjxjb250cmlidXRvcnM+PGF1dGhvcnM+PGF1
dGhvcj5LaWxld28sIENoYXJsZXM8L2F1dGhvcj48YXV0aG9yPkthcmxzc29uLCBLYXRhcmluYTwv
YXV0aG9yPjxhdXRob3I+TmdhcmluYSwgTWF0aWxkYTwvYXV0aG9yPjxhdXRob3I+TWFzc2F3ZSwg
QXRpZ3VzdGluZTwvYXV0aG9yPjxhdXRob3I+THlhbXV5YSwgRWxpZ2l1czwvYXV0aG9yPjxhdXRo
b3I+U3dhaSwgQW5kcmV3PC9hdXRob3I+PGF1dGhvcj5MaXB5b2dhLCBSb3NpbmE8L2F1dGhvcj48
YXV0aG9yPk1oYWx1LCBGcmVkPC9hdXRob3I+PGF1dGhvcj5CaWJlcmZlbGQsIEd1bm5lbDwvYXV0
aG9yPjxhdXRob3I+TWl0cmEgUGx1cyBTdHVkeSwgVGVhbTwvYXV0aG9yPjwvYXV0aG9ycz48L2Nv
bnRyaWJ1dG9ycz48dGl0bGVzPjx0aXRsZT5QcmV2ZW50aW9uIG9mIE1vdGhlci10by1DaGlsZCBU
cmFuc21pc3Npb24gb2YgSElWLTEgVGhyb3VnaCBCcmVhc3RmZWVkaW5nIGJ5IFRyZWF0aW5nIE1v
dGhlcnMgV2l0aCBUcmlwbGUgQW50aXJldHJvdmlyYWwgVGhlcmFweSBpbiBEYXIgZXMgU2FsYWFt
LCBUYW56YW5pYTogVGhlIE1pdHJhIFBsdXMgU3R1ZHk8L3RpdGxlPjxzZWNvbmRhcnktdGl0bGU+
SmFpZHMtSm91cm5hbCBvZiBBY3F1aXJlZCBJbW11bmUgRGVmaWNpZW5jeSBTeW5kcm9tZXM8L3Nl
Y29uZGFyeS10aXRsZT48L3RpdGxlcz48cGVyaW9kaWNhbD48ZnVsbC10aXRsZT5KYWlkcy1Kb3Vy
bmFsIG9mIEFjcXVpcmVkIEltbXVuZSBEZWZpY2llbmN5IFN5bmRyb21lczwvZnVsbC10aXRsZT48
L3BlcmlvZGljYWw+PHBhZ2VzPjQwNi00MTY8L3BhZ2VzPjx2b2x1bWU+NTI8L3ZvbHVtZT48bnVt
YmVyPjM8L251bWJlcj48ZGF0ZXM+PHllYXI+MjAwOTwveWVhcj48cHViLWRhdGVzPjxkYXRlPk5v
diAxPC9kYXRlPjwvcHViLWRhdGVzPjwvZGF0ZXM+PGlzYm4+MTUyNS00MTM1PC9pc2JuPjxhY2Nl
c3Npb24tbnVtPldPUzowMDAyNzEyMDI5MDAwMTY8L2FjY2Vzc2lvbi1udW0+PHVybHM+PHJlbGF0
ZWQtdXJscz48dXJsPiZsdDtHbyB0byBJU0kmZ3Q7Oi8vV09TOjAwMDI3MTIwMjkwMDAxNjwvdXJs
PjwvcmVsYXRlZC11cmxzPjwvdXJscz48L3JlY29yZD48L0NpdGU+PC9FbmROb3RlPn==
</w:fldData>
        </w:fldChar>
      </w:r>
      <w:r w:rsidR="00CA4028">
        <w:rPr>
          <w:rFonts w:asciiTheme="majorBidi" w:hAnsiTheme="majorBidi" w:cstheme="majorBidi"/>
          <w:sz w:val="24"/>
          <w:szCs w:val="24"/>
        </w:rPr>
        <w:instrText xml:space="preserve"> ADDIN EN.CITE.DATA </w:instrText>
      </w:r>
      <w:r w:rsidR="00CA4028">
        <w:rPr>
          <w:rFonts w:asciiTheme="majorBidi" w:hAnsiTheme="majorBidi" w:cstheme="majorBidi"/>
          <w:sz w:val="24"/>
          <w:szCs w:val="24"/>
        </w:rPr>
      </w:r>
      <w:r w:rsidR="00CA4028">
        <w:rPr>
          <w:rFonts w:asciiTheme="majorBidi" w:hAnsiTheme="majorBidi" w:cstheme="majorBidi"/>
          <w:sz w:val="24"/>
          <w:szCs w:val="24"/>
        </w:rPr>
        <w:fldChar w:fldCharType="end"/>
      </w:r>
      <w:r w:rsidR="00CA4028">
        <w:rPr>
          <w:rFonts w:asciiTheme="majorBidi" w:hAnsiTheme="majorBidi" w:cstheme="majorBidi"/>
          <w:sz w:val="24"/>
          <w:szCs w:val="24"/>
        </w:rPr>
      </w:r>
      <w:r w:rsidR="00CA4028">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5" w:tooltip="Alvarez-Uria, 2012 #433" w:history="1">
        <w:r w:rsidR="00CA4028">
          <w:rPr>
            <w:rFonts w:asciiTheme="majorBidi" w:hAnsiTheme="majorBidi" w:cstheme="majorBidi"/>
            <w:noProof/>
            <w:sz w:val="24"/>
            <w:szCs w:val="24"/>
          </w:rPr>
          <w:t>5</w:t>
        </w:r>
      </w:hyperlink>
      <w:r w:rsidR="00CA4028">
        <w:rPr>
          <w:rFonts w:asciiTheme="majorBidi" w:hAnsiTheme="majorBidi" w:cstheme="majorBidi"/>
          <w:noProof/>
          <w:sz w:val="24"/>
          <w:szCs w:val="24"/>
        </w:rPr>
        <w:t xml:space="preserve">, </w:t>
      </w:r>
      <w:hyperlink w:anchor="_ENREF_11" w:tooltip="Coovadia, 2012 #451" w:history="1">
        <w:r w:rsidR="00CA4028">
          <w:rPr>
            <w:rFonts w:asciiTheme="majorBidi" w:hAnsiTheme="majorBidi" w:cstheme="majorBidi"/>
            <w:noProof/>
            <w:sz w:val="24"/>
            <w:szCs w:val="24"/>
          </w:rPr>
          <w:t>11</w:t>
        </w:r>
      </w:hyperlink>
      <w:r w:rsidR="00CA4028">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CA4028">
        <w:rPr>
          <w:rFonts w:asciiTheme="majorBidi" w:hAnsiTheme="majorBidi" w:cstheme="majorBidi"/>
          <w:noProof/>
          <w:sz w:val="24"/>
          <w:szCs w:val="24"/>
        </w:rPr>
        <w:t>,</w:t>
      </w:r>
      <w:hyperlink w:anchor="_ENREF_22" w:tooltip="Thomas, 2011 #472" w:history="1">
        <w:r w:rsidR="00CA4028">
          <w:rPr>
            <w:rFonts w:asciiTheme="majorBidi" w:hAnsiTheme="majorBidi" w:cstheme="majorBidi"/>
            <w:noProof/>
            <w:sz w:val="24"/>
            <w:szCs w:val="24"/>
          </w:rPr>
          <w:t>22</w:t>
        </w:r>
      </w:hyperlink>
      <w:r w:rsidR="00CA4028">
        <w:rPr>
          <w:rFonts w:asciiTheme="majorBidi" w:hAnsiTheme="majorBidi" w:cstheme="majorBidi"/>
          <w:noProof/>
          <w:sz w:val="24"/>
          <w:szCs w:val="24"/>
        </w:rPr>
        <w:t>,</w:t>
      </w:r>
      <w:hyperlink w:anchor="_ENREF_23" w:tooltip="Marazzi, 2009 #530" w:history="1">
        <w:r w:rsidR="00CA4028">
          <w:rPr>
            <w:rFonts w:asciiTheme="majorBidi" w:hAnsiTheme="majorBidi" w:cstheme="majorBidi"/>
            <w:noProof/>
            <w:sz w:val="24"/>
            <w:szCs w:val="24"/>
          </w:rPr>
          <w:t>23</w:t>
        </w:r>
      </w:hyperlink>
      <w:r w:rsidR="00CA4028">
        <w:rPr>
          <w:rFonts w:asciiTheme="majorBidi" w:hAnsiTheme="majorBidi" w:cstheme="majorBidi"/>
          <w:noProof/>
          <w:sz w:val="24"/>
          <w:szCs w:val="24"/>
        </w:rPr>
        <w:t>,</w:t>
      </w:r>
      <w:hyperlink w:anchor="_ENREF_29" w:tooltip="Kilewo, 2009 #776" w:history="1">
        <w:r w:rsidR="00CA4028">
          <w:rPr>
            <w:rFonts w:asciiTheme="majorBidi" w:hAnsiTheme="majorBidi" w:cstheme="majorBidi"/>
            <w:noProof/>
            <w:sz w:val="24"/>
            <w:szCs w:val="24"/>
          </w:rPr>
          <w:t>29</w:t>
        </w:r>
      </w:hyperlink>
      <w:r w:rsidR="00CA4028">
        <w:rPr>
          <w:rFonts w:asciiTheme="majorBidi" w:hAnsiTheme="majorBidi" w:cstheme="majorBidi"/>
          <w:noProof/>
          <w:sz w:val="24"/>
          <w:szCs w:val="24"/>
        </w:rPr>
        <w:t>]</w:t>
      </w:r>
      <w:r w:rsidR="00CA4028">
        <w:rPr>
          <w:rFonts w:asciiTheme="majorBidi" w:hAnsiTheme="majorBidi" w:cstheme="majorBidi"/>
          <w:sz w:val="24"/>
          <w:szCs w:val="24"/>
        </w:rPr>
        <w:fldChar w:fldCharType="end"/>
      </w:r>
      <w:r w:rsidR="00BA16B3">
        <w:rPr>
          <w:rFonts w:asciiTheme="majorBidi" w:hAnsiTheme="majorBidi" w:cstheme="majorBidi"/>
          <w:sz w:val="24"/>
          <w:szCs w:val="24"/>
        </w:rPr>
        <w:t xml:space="preserve"> (Figure 2B)</w:t>
      </w:r>
      <w:r w:rsidR="007C7F6B">
        <w:rPr>
          <w:rFonts w:asciiTheme="majorBidi" w:hAnsiTheme="majorBidi" w:cstheme="majorBidi"/>
          <w:sz w:val="24"/>
          <w:szCs w:val="24"/>
        </w:rPr>
        <w:t xml:space="preserve">, </w:t>
      </w:r>
      <w:r w:rsidR="0040570F">
        <w:rPr>
          <w:rFonts w:asciiTheme="majorBidi" w:hAnsiTheme="majorBidi" w:cstheme="majorBidi"/>
          <w:sz w:val="24"/>
          <w:szCs w:val="24"/>
        </w:rPr>
        <w:t xml:space="preserve">and among those, </w:t>
      </w:r>
      <w:r w:rsidR="007C7F6B">
        <w:rPr>
          <w:rFonts w:asciiTheme="majorBidi" w:hAnsiTheme="majorBidi" w:cstheme="majorBidi"/>
          <w:sz w:val="24"/>
          <w:szCs w:val="24"/>
        </w:rPr>
        <w:t>three studies provided ART since the first antenatal visit [</w:t>
      </w:r>
      <w:r w:rsidR="0040570F">
        <w:rPr>
          <w:rFonts w:asciiTheme="majorBidi" w:hAnsiTheme="majorBidi" w:cstheme="majorBidi"/>
          <w:sz w:val="24"/>
          <w:szCs w:val="24"/>
        </w:rPr>
        <w:t>5,</w:t>
      </w:r>
      <w:r w:rsidR="007C7F6B">
        <w:rPr>
          <w:rFonts w:asciiTheme="majorBidi" w:hAnsiTheme="majorBidi" w:cstheme="majorBidi"/>
          <w:sz w:val="24"/>
          <w:szCs w:val="24"/>
        </w:rPr>
        <w:t>11,</w:t>
      </w:r>
      <w:r w:rsidR="0040570F">
        <w:rPr>
          <w:rFonts w:asciiTheme="majorBidi" w:hAnsiTheme="majorBidi" w:cstheme="majorBidi"/>
          <w:sz w:val="24"/>
          <w:szCs w:val="24"/>
        </w:rPr>
        <w:t>23]</w:t>
      </w:r>
      <w:r w:rsidR="00BA16B3">
        <w:rPr>
          <w:rFonts w:asciiTheme="majorBidi" w:hAnsiTheme="majorBidi" w:cstheme="majorBidi"/>
          <w:sz w:val="24"/>
          <w:szCs w:val="24"/>
        </w:rPr>
        <w:t xml:space="preserve">. </w:t>
      </w:r>
      <w:r w:rsidR="00BA16B3" w:rsidRPr="005A6D0A">
        <w:rPr>
          <w:rFonts w:asciiTheme="majorBidi" w:hAnsiTheme="majorBidi" w:cstheme="majorBidi"/>
          <w:sz w:val="24"/>
          <w:szCs w:val="24"/>
          <w:lang w:val="fr-FR"/>
        </w:rPr>
        <w:t>Coovadia et al</w:t>
      </w:r>
      <w:r w:rsidR="007C7F6B">
        <w:rPr>
          <w:rFonts w:asciiTheme="majorBidi" w:hAnsiTheme="majorBidi" w:cstheme="majorBidi"/>
          <w:sz w:val="24"/>
          <w:szCs w:val="24"/>
          <w:lang w:val="fr-FR"/>
        </w:rPr>
        <w:t>[11]</w:t>
      </w:r>
      <w:r w:rsidR="00BA16B3" w:rsidRPr="005A6D0A">
        <w:rPr>
          <w:rFonts w:asciiTheme="majorBidi" w:hAnsiTheme="majorBidi" w:cstheme="majorBidi"/>
          <w:sz w:val="24"/>
          <w:szCs w:val="24"/>
          <w:lang w:val="fr-FR"/>
        </w:rPr>
        <w:t xml:space="preserve">  reported one infection (N=413, rate 0.2%; 95%CI 0%-1.4%); </w:t>
      </w:r>
      <w:r w:rsidR="0040570F">
        <w:rPr>
          <w:rFonts w:asciiTheme="majorBidi" w:hAnsiTheme="majorBidi" w:cstheme="majorBidi"/>
          <w:sz w:val="24"/>
          <w:szCs w:val="24"/>
        </w:rPr>
        <w:t xml:space="preserve">Marazzi et al </w:t>
      </w:r>
      <w:r w:rsidR="0040570F">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40570F">
        <w:rPr>
          <w:rFonts w:asciiTheme="majorBidi" w:hAnsiTheme="majorBidi" w:cstheme="majorBidi"/>
          <w:sz w:val="24"/>
          <w:szCs w:val="24"/>
        </w:rPr>
        <w:instrText xml:space="preserve"> ADDIN EN.CITE </w:instrText>
      </w:r>
      <w:r w:rsidR="0040570F">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40570F">
        <w:rPr>
          <w:rFonts w:asciiTheme="majorBidi" w:hAnsiTheme="majorBidi" w:cstheme="majorBidi"/>
          <w:sz w:val="24"/>
          <w:szCs w:val="24"/>
        </w:rPr>
        <w:instrText xml:space="preserve"> ADDIN EN.CITE.DATA </w:instrText>
      </w:r>
      <w:r w:rsidR="0040570F">
        <w:rPr>
          <w:rFonts w:asciiTheme="majorBidi" w:hAnsiTheme="majorBidi" w:cstheme="majorBidi"/>
          <w:sz w:val="24"/>
          <w:szCs w:val="24"/>
        </w:rPr>
      </w:r>
      <w:r w:rsidR="0040570F">
        <w:rPr>
          <w:rFonts w:asciiTheme="majorBidi" w:hAnsiTheme="majorBidi" w:cstheme="majorBidi"/>
          <w:sz w:val="24"/>
          <w:szCs w:val="24"/>
        </w:rPr>
        <w:fldChar w:fldCharType="end"/>
      </w:r>
      <w:r w:rsidR="0040570F">
        <w:rPr>
          <w:rFonts w:asciiTheme="majorBidi" w:hAnsiTheme="majorBidi" w:cstheme="majorBidi"/>
          <w:sz w:val="24"/>
          <w:szCs w:val="24"/>
        </w:rPr>
      </w:r>
      <w:r w:rsidR="0040570F">
        <w:rPr>
          <w:rFonts w:asciiTheme="majorBidi" w:hAnsiTheme="majorBidi" w:cstheme="majorBidi"/>
          <w:sz w:val="24"/>
          <w:szCs w:val="24"/>
        </w:rPr>
        <w:fldChar w:fldCharType="separate"/>
      </w:r>
      <w:r w:rsidR="0040570F">
        <w:rPr>
          <w:rFonts w:asciiTheme="majorBidi" w:hAnsiTheme="majorBidi" w:cstheme="majorBidi"/>
          <w:noProof/>
          <w:sz w:val="24"/>
          <w:szCs w:val="24"/>
        </w:rPr>
        <w:t>[</w:t>
      </w:r>
      <w:hyperlink w:anchor="_ENREF_23" w:tooltip="Marazzi, 2009 #530" w:history="1">
        <w:r w:rsidR="0040570F">
          <w:rPr>
            <w:rFonts w:asciiTheme="majorBidi" w:hAnsiTheme="majorBidi" w:cstheme="majorBidi"/>
            <w:noProof/>
            <w:sz w:val="24"/>
            <w:szCs w:val="24"/>
          </w:rPr>
          <w:t>23</w:t>
        </w:r>
      </w:hyperlink>
      <w:r w:rsidR="0040570F">
        <w:rPr>
          <w:rFonts w:asciiTheme="majorBidi" w:hAnsiTheme="majorBidi" w:cstheme="majorBidi"/>
          <w:noProof/>
          <w:sz w:val="24"/>
          <w:szCs w:val="24"/>
        </w:rPr>
        <w:t>]</w:t>
      </w:r>
      <w:r w:rsidR="0040570F">
        <w:rPr>
          <w:rFonts w:asciiTheme="majorBidi" w:hAnsiTheme="majorBidi" w:cstheme="majorBidi"/>
          <w:sz w:val="24"/>
          <w:szCs w:val="24"/>
        </w:rPr>
        <w:fldChar w:fldCharType="end"/>
      </w:r>
      <w:r w:rsidR="0040570F">
        <w:rPr>
          <w:rFonts w:asciiTheme="majorBidi" w:hAnsiTheme="majorBidi" w:cstheme="majorBidi"/>
          <w:sz w:val="24"/>
          <w:szCs w:val="24"/>
        </w:rPr>
        <w:t xml:space="preserve"> provided the rate of transmission after four weeks of age (2/313, rate 0.6%; 95%CI 0.2%-2.3%).</w:t>
      </w:r>
      <w:r w:rsidR="0040570F" w:rsidRPr="0040570F">
        <w:rPr>
          <w:rFonts w:asciiTheme="majorBidi" w:hAnsiTheme="majorBidi" w:cstheme="majorBidi"/>
          <w:sz w:val="24"/>
          <w:szCs w:val="24"/>
        </w:rPr>
        <w:t xml:space="preserve"> </w:t>
      </w:r>
      <w:r w:rsidR="0040570F">
        <w:rPr>
          <w:rFonts w:asciiTheme="majorBidi" w:hAnsiTheme="majorBidi" w:cstheme="majorBidi"/>
          <w:sz w:val="24"/>
          <w:szCs w:val="24"/>
        </w:rPr>
        <w:t xml:space="preserve">Alvarez-Uria et al </w:t>
      </w:r>
      <w:r w:rsidR="0040570F">
        <w:rPr>
          <w:rFonts w:asciiTheme="majorBidi" w:hAnsiTheme="majorBidi" w:cstheme="majorBidi"/>
          <w:sz w:val="24"/>
          <w:szCs w:val="24"/>
        </w:rPr>
        <w:fldChar w:fldCharType="begin"/>
      </w:r>
      <w:r w:rsidR="0040570F">
        <w:rPr>
          <w:rFonts w:asciiTheme="majorBidi" w:hAnsiTheme="majorBidi" w:cstheme="majorBidi"/>
          <w:sz w:val="24"/>
          <w:szCs w:val="24"/>
        </w:rPr>
        <w:instrText xml:space="preserve"> ADDIN EN.CITE &lt;EndNote&gt;&lt;Cite&gt;&lt;Author&gt;Alvarez-Uria&lt;/Author&gt;&lt;Year&gt;2012&lt;/Year&gt;&lt;RecNum&gt;433&lt;/RecNum&gt;&lt;DisplayText&gt;[5]&lt;/DisplayText&gt;&lt;record&gt;&lt;rec-number&gt;433&lt;/rec-number&gt;&lt;foreign-keys&gt;&lt;key app="EN" db-id="vfvtrvszjxvvv9ezrt1xxva0pp9f5w2azv2v" timestamp="1427147569"&gt;433&lt;/key&gt;&lt;/foreign-keys&gt;&lt;ref-type name="Journal Article"&gt;17&lt;/ref-type&gt;&lt;contributors&gt;&lt;authors&gt;&lt;author&gt;Alvarez-Uria, G.&lt;/author&gt;&lt;author&gt;Midde, M.&lt;/author&gt;&lt;author&gt;Pakam, R.&lt;/author&gt;&lt;author&gt;Bachu, L.&lt;/author&gt;&lt;author&gt;Naik, P. K.&lt;/author&gt;&lt;/authors&gt;&lt;/contributors&gt;&lt;auth-address&gt;Department of Infectious Diseases, Rural Development Trust Hospital, Bathalapalli, Kadiri Road, Bathalapalli 515661, India.&lt;/auth-address&gt;&lt;titles&gt;&lt;title&gt;Effect of Formula Feeding and Breastfeeding on Child Growth, Infant Mortality, and HIV Transmission in Children Born to HIV-Infected Pregnant Women Who Received Triple Antiretroviral Therapy in a Resource-Limited Setting: Data from an HIV Cohort Study in India&lt;/title&gt;&lt;secondary-title&gt;ISRN Pediatr&lt;/secondary-title&gt;&lt;alt-title&gt;ISRN pediatrics&lt;/alt-title&gt;&lt;/titles&gt;&lt;periodical&gt;&lt;full-title&gt;ISRN Pediatr&lt;/full-title&gt;&lt;abbr-1&gt;ISRN pediatrics&lt;/abbr-1&gt;&lt;/periodical&gt;&lt;alt-periodical&gt;&lt;full-title&gt;ISRN Pediatr&lt;/full-title&gt;&lt;abbr-1&gt;ISRN pediatrics&lt;/abbr-1&gt;&lt;/alt-periodical&gt;&lt;pages&gt;763591&lt;/pages&gt;&lt;volume&gt;2012&lt;/volume&gt;&lt;edition&gt;2012/06/16&lt;/edition&gt;&lt;dates&gt;&lt;year&gt;2012&lt;/year&gt;&lt;/dates&gt;&lt;isbn&gt;2090-469x&lt;/isbn&gt;&lt;accession-num&gt;22701801&lt;/accession-num&gt;&lt;urls&gt;&lt;related-urls&gt;&lt;url&gt;http://www.ncbi.nlm.nih.gov/pmc/articles/PMC3371722/pdf/ISRN.PEDIATRICS2012-763591.pdf&lt;/url&gt;&lt;/related-urls&gt;&lt;/urls&gt;&lt;custom2&gt;Pmc3371722&lt;/custom2&gt;&lt;electronic-resource-num&gt;10.5402/2012/763591&lt;/electronic-resource-num&gt;&lt;remote-database-provider&gt;Nlm&lt;/remote-database-provider&gt;&lt;language&gt;eng&lt;/language&gt;&lt;/record&gt;&lt;/Cite&gt;&lt;/EndNote&gt;</w:instrText>
      </w:r>
      <w:r w:rsidR="0040570F">
        <w:rPr>
          <w:rFonts w:asciiTheme="majorBidi" w:hAnsiTheme="majorBidi" w:cstheme="majorBidi"/>
          <w:sz w:val="24"/>
          <w:szCs w:val="24"/>
        </w:rPr>
        <w:fldChar w:fldCharType="separate"/>
      </w:r>
      <w:r w:rsidR="0040570F">
        <w:rPr>
          <w:rFonts w:asciiTheme="majorBidi" w:hAnsiTheme="majorBidi" w:cstheme="majorBidi"/>
          <w:noProof/>
          <w:sz w:val="24"/>
          <w:szCs w:val="24"/>
        </w:rPr>
        <w:t>[</w:t>
      </w:r>
      <w:hyperlink w:anchor="_ENREF_5" w:tooltip="Alvarez-Uria, 2012 #433" w:history="1">
        <w:r w:rsidR="0040570F">
          <w:rPr>
            <w:rFonts w:asciiTheme="majorBidi" w:hAnsiTheme="majorBidi" w:cstheme="majorBidi"/>
            <w:noProof/>
            <w:sz w:val="24"/>
            <w:szCs w:val="24"/>
          </w:rPr>
          <w:t>5</w:t>
        </w:r>
      </w:hyperlink>
      <w:r w:rsidR="0040570F">
        <w:rPr>
          <w:rFonts w:asciiTheme="majorBidi" w:hAnsiTheme="majorBidi" w:cstheme="majorBidi"/>
          <w:noProof/>
          <w:sz w:val="24"/>
          <w:szCs w:val="24"/>
        </w:rPr>
        <w:t>]</w:t>
      </w:r>
      <w:r w:rsidR="0040570F">
        <w:rPr>
          <w:rFonts w:asciiTheme="majorBidi" w:hAnsiTheme="majorBidi" w:cstheme="majorBidi"/>
          <w:sz w:val="24"/>
          <w:szCs w:val="24"/>
        </w:rPr>
        <w:fldChar w:fldCharType="end"/>
      </w:r>
      <w:r w:rsidR="0040570F">
        <w:rPr>
          <w:rFonts w:asciiTheme="majorBidi" w:hAnsiTheme="majorBidi" w:cstheme="majorBidi"/>
          <w:sz w:val="24"/>
          <w:szCs w:val="24"/>
        </w:rPr>
        <w:t xml:space="preserve"> reported fo</w:t>
      </w:r>
      <w:r w:rsidR="003C0354">
        <w:rPr>
          <w:rFonts w:asciiTheme="majorBidi" w:hAnsiTheme="majorBidi" w:cstheme="majorBidi"/>
          <w:sz w:val="24"/>
          <w:szCs w:val="24"/>
        </w:rPr>
        <w:t>ur (</w:t>
      </w:r>
      <w:r w:rsidR="0040570F">
        <w:rPr>
          <w:rFonts w:asciiTheme="majorBidi" w:hAnsiTheme="majorBidi" w:cstheme="majorBidi"/>
          <w:sz w:val="24"/>
          <w:szCs w:val="24"/>
        </w:rPr>
        <w:t>N=127) infections for a transmission rate of 3.1% (95%CI 1.2%-7.8%), noting that one of the infected infants was mixed fed.</w:t>
      </w:r>
    </w:p>
    <w:p w14:paraId="343CB3DE" w14:textId="77777777" w:rsidR="0040570F" w:rsidRDefault="0040570F" w:rsidP="00D22F40">
      <w:pPr>
        <w:pStyle w:val="NoSpacing"/>
        <w:spacing w:line="360" w:lineRule="auto"/>
        <w:jc w:val="both"/>
        <w:rPr>
          <w:rFonts w:asciiTheme="majorBidi" w:hAnsiTheme="majorBidi" w:cstheme="majorBidi"/>
          <w:sz w:val="24"/>
          <w:szCs w:val="24"/>
          <w:lang w:val="fr-FR"/>
        </w:rPr>
      </w:pPr>
    </w:p>
    <w:p w14:paraId="766A7F46" w14:textId="6130F0A0" w:rsidR="00093F40" w:rsidRDefault="00660623" w:rsidP="00660623">
      <w:pPr>
        <w:pStyle w:val="NoSpacing"/>
        <w:spacing w:line="360" w:lineRule="auto"/>
        <w:jc w:val="both"/>
        <w:rPr>
          <w:rFonts w:asciiTheme="majorBidi" w:hAnsiTheme="majorBidi" w:cstheme="majorBidi"/>
          <w:sz w:val="24"/>
          <w:szCs w:val="24"/>
        </w:rPr>
      </w:pPr>
      <w:r w:rsidRPr="004C7927">
        <w:rPr>
          <w:rFonts w:asciiTheme="majorBidi" w:hAnsiTheme="majorBidi" w:cstheme="majorBidi"/>
          <w:sz w:val="24"/>
          <w:szCs w:val="24"/>
          <w:highlight w:val="yellow"/>
        </w:rPr>
        <w:t xml:space="preserve">In the other three studies, ART was given in later pregnancy, where in Jamieson et al [19] ART could be given from first antenatal visit until 30 weeks pregnancy, and Thomas et al [22] and </w:t>
      </w:r>
      <w:proofErr w:type="spellStart"/>
      <w:r w:rsidRPr="004C7927">
        <w:rPr>
          <w:rFonts w:asciiTheme="majorBidi" w:hAnsiTheme="majorBidi" w:cstheme="majorBidi"/>
          <w:sz w:val="24"/>
          <w:szCs w:val="24"/>
          <w:highlight w:val="yellow"/>
        </w:rPr>
        <w:t>Kilewo</w:t>
      </w:r>
      <w:proofErr w:type="spellEnd"/>
      <w:r w:rsidRPr="004C7927">
        <w:rPr>
          <w:rFonts w:asciiTheme="majorBidi" w:hAnsiTheme="majorBidi" w:cstheme="majorBidi"/>
          <w:sz w:val="24"/>
          <w:szCs w:val="24"/>
          <w:highlight w:val="yellow"/>
        </w:rPr>
        <w:t xml:space="preserve"> et al [29] ART was given at 34 weeks pregnancy</w:t>
      </w:r>
      <w:r w:rsidRPr="004C7927">
        <w:rPr>
          <w:rFonts w:asciiTheme="majorBidi" w:hAnsiTheme="majorBidi" w:cstheme="majorBidi"/>
          <w:sz w:val="24"/>
          <w:szCs w:val="24"/>
        </w:rPr>
        <w:t xml:space="preserve">. </w:t>
      </w:r>
      <w:r w:rsidR="005A6D0A" w:rsidRPr="004C7927">
        <w:rPr>
          <w:rFonts w:asciiTheme="majorBidi" w:hAnsiTheme="majorBidi" w:cstheme="majorBidi"/>
          <w:sz w:val="24"/>
          <w:szCs w:val="24"/>
        </w:rPr>
        <w:t xml:space="preserve">Jamieson et al. </w:t>
      </w:r>
      <w:r w:rsidR="005A6D0A" w:rsidRPr="005A6D0A">
        <w:rPr>
          <w:rFonts w:asciiTheme="majorBidi" w:hAnsiTheme="majorBidi" w:cstheme="majorBidi"/>
          <w:sz w:val="24"/>
          <w:szCs w:val="24"/>
        </w:rPr>
        <w:t>[</w:t>
      </w:r>
      <w:r w:rsidR="005A6D0A">
        <w:rPr>
          <w:rFonts w:asciiTheme="majorBidi" w:hAnsiTheme="majorBidi" w:cstheme="majorBidi"/>
          <w:sz w:val="24"/>
          <w:szCs w:val="24"/>
        </w:rPr>
        <w:t xml:space="preserve">19] reported </w:t>
      </w:r>
      <w:r w:rsidR="0074230C">
        <w:rPr>
          <w:rFonts w:asciiTheme="majorBidi" w:hAnsiTheme="majorBidi" w:cstheme="majorBidi"/>
          <w:sz w:val="24"/>
          <w:szCs w:val="24"/>
        </w:rPr>
        <w:t xml:space="preserve">21 infections (N=769, rate 2.7%; 95%CI 1.80-4.10); </w:t>
      </w:r>
      <w:r w:rsidR="00093F40">
        <w:rPr>
          <w:rFonts w:asciiTheme="majorBidi" w:hAnsiTheme="majorBidi" w:cstheme="majorBidi"/>
          <w:sz w:val="24"/>
          <w:szCs w:val="24"/>
        </w:rPr>
        <w:t>Thomas et al</w:t>
      </w:r>
      <w:r w:rsidR="00E57C5A">
        <w:rPr>
          <w:rFonts w:asciiTheme="majorBidi" w:hAnsiTheme="majorBidi" w:cstheme="majorBidi"/>
          <w:sz w:val="24"/>
          <w:szCs w:val="24"/>
        </w:rPr>
        <w:t xml:space="preserve"> </w:t>
      </w:r>
      <w:r w:rsidR="00E57C5A">
        <w:rPr>
          <w:rFonts w:asciiTheme="majorBidi" w:hAnsiTheme="majorBidi" w:cstheme="majorBidi"/>
          <w:sz w:val="24"/>
          <w:szCs w:val="24"/>
        </w:rPr>
        <w:fldChar w:fldCharType="begin">
          <w:fldData xml:space="preserve">PEVuZE5vdGU+PENpdGU+PEF1dGhvcj5UaG9tYXM8L0F1dGhvcj48WWVhcj4yMDExPC9ZZWFyPjxS
ZWNOdW0+NDcyPC9SZWNOdW0+PERpc3BsYXlUZXh0PlsyMl08L0Rpc3BsYXlUZXh0PjxyZWNvcmQ+
PHJlYy1udW1iZXI+NDcyPC9yZWMtbnVtYmVyPjxmb3JlaWduLWtleXM+PGtleSBhcHA9IkVOIiBk
Yi1pZD0idmZ2dHJ2c3pqeHZ2djllenJ0MXh4dmEwcHA5ZjV3MmF6djJ2IiB0aW1lc3RhbXA9IjE0
MjcxNDc1NzAiPjQ3Mjwva2V5PjwvZm9yZWlnbi1rZXlzPjxyZWYtdHlwZSBuYW1lPSJKb3VybmFs
IEFydGljbGUiPjE3PC9yZWYtdHlwZT48Y29udHJpYnV0b3JzPjxhdXRob3JzPjxhdXRob3I+VGhv
bWFzLCBULiBLLjwvYXV0aG9yPjxhdXRob3I+TWFzYWJhLCBSLjwvYXV0aG9yPjxhdXRob3I+Qm9y
a293ZiwgQy4gQi48L2F1dGhvcj48YXV0aG9yPk5kaXZvLCBSLjwvYXV0aG9yPjxhdXRob3I+WmVo
LCBDLjwvYXV0aG9yPjxhdXRob3I+TWlzb3JlLCBBLjwvYXV0aG9yPjxhdXRob3I+T3RpZW5vLCBK
LjwvYXV0aG9yPjxhdXRob3I+SmFtaWVzb24sIEQuPC9hdXRob3I+PGF1dGhvcj5UaGlncGVuLCBN
LiBDLjwvYXV0aG9yPjxhdXRob3I+QnVsdGVyeXMsIE0uPC9hdXRob3I+PGF1dGhvcj5TbHV0c2tl
ciwgTC48L2F1dGhvcj48YXV0aG9yPkRlIENvY2ssIEsuIE0uPC9hdXRob3I+PGF1dGhvcj5BbW9y
bmt1bCwgUC4gTi48L2F1dGhvcj48YXV0aG9yPkdyZWVuYmVyZywgQS4gRS48L2F1dGhvcj48YXV0
aG9yPkZvd2xlciwgTS4gRy48L2F1dGhvcj48L2F1dGhvcnM+PC9jb250cmlidXRvcnM+PGF1dGgt
YWRkcmVzcz5EaXZpc2lvbiBvZiBISVYvQUlEUyBQcmV2ZW50aW9uLCBVUyBDZW50ZXJzIGZvciBE
aXNlYXNlIENvbnRyb2wgYW5kIFByZXZlbnRpb24gKENEQyksIEF0bGFudGEsIEdlb3JnaWEsIFVT
QS4gdGZ0NUBjZGMuZ292PC9hdXRoLWFkZHJlc3M+PHRpdGxlcz48dGl0bGU+VHJpcGxlLWFudGly
ZXRyb3ZpcmFsIHByb3BoeWxheGlzIHRvIHByZXZlbnQgbW90aGVyLXRvLWNoaWxkIEhJViB0cmFu
c21pc3Npb24gdGhyb3VnaCBicmVhc3RmZWVkaW5nLS10aGUgS2lzdW11IEJyZWFzdGZlZWRpbmcg
U3R1ZHksIEtlbnlhOiBhIGNsaW5pY2FsIHRyaWFsPC90aXRsZT48c2Vjb25kYXJ5LXRpdGxlPlBM
b1MgTWVkPC9zZWNvbmRhcnktdGl0bGU+PGFsdC10aXRsZT5QTG9TIG1lZGljaW5lPC9hbHQtdGl0
bGU+PC90aXRsZXM+PGFsdC1wZXJpb2RpY2FsPjxmdWxsLXRpdGxlPlBsb3MgTWVkaWNpbmU8L2Z1
bGwtdGl0bGU+PC9hbHQtcGVyaW9kaWNhbD48cGFnZXM+ZTEwMDEwMTU8L3BhZ2VzPjx2b2x1bWU+
ODwvdm9sdW1lPjxudW1iZXI+MzwvbnVtYmVyPjxlZGl0aW9uPjIwMTEvMDQvMDc8L2VkaXRpb24+
PGtleXdvcmRzPjxrZXl3b3JkPkFkb2xlc2NlbnQ8L2tleXdvcmQ+PGtleXdvcmQ+QWR1bHQ8L2tl
eXdvcmQ+PGtleXdvcmQ+QW50aS1ISVYgQWdlbnRzL2FkdmVyc2UgZWZmZWN0cy8qdGhlcmFwZXV0
aWMgdXNlPC9rZXl3b3JkPjxrZXl3b3JkPipCcmVhc3QgRmVlZGluZzwva2V5d29yZD48a2V5d29y
ZD5EZWxpdmVyeSwgT2JzdGV0cmljPC9rZXl3b3JkPjxrZXl3b3JkPkRlbW9ncmFwaHk8L2tleXdv
cmQ+PGtleXdvcmQ+RmVtYWxlPC9rZXl3b3JkPjxrZXl3b3JkPkhJViBJbmZlY3Rpb25zLypkcnVn
IHRoZXJhcHkvKnRyYW5zbWlzc2lvbi92aXJvbG9neTwva2V5d29yZD48a2V5d29yZD5ISVYtMS8q
cGh5c2lvbG9neTwva2V5d29yZD48a2V5d29yZD5IdW1hbnM8L2tleXdvcmQ+PGtleXdvcmQ+SW5m
YW50LCBOZXdib3JuPC9rZXl3b3JkPjxrZXl3b3JkPkluZmVjdGlvdXMgRGlzZWFzZSBUcmFuc21p
c3Npb24sIFZlcnRpY2FsLypwcmV2ZW50aW9uICZhbXA7IGNvbnRyb2w8L2tleXdvcmQ+PGtleXdv
cmQ+S2FwbGFuLU1laWVyIEVzdGltYXRlPC9rZXl3b3JkPjxrZXl3b3JkPktlbnlhPC9rZXl3b3Jk
PjxrZXl3b3JkPk1lZGljYXRpb24gQWRoZXJlbmNlPC9rZXl3b3JkPjxrZXl3b3JkPk1vdGhlcnM8
L2tleXdvcmQ+PGtleXdvcmQ+UHJlZ25hbmN5PC9rZXl3b3JkPjxrZXl3b3JkPllvdW5nIEFkdWx0
PC9rZXl3b3JkPjwva2V5d29yZHM+PGRhdGVzPjx5ZWFyPjIwMTE8L3llYXI+PHB1Yi1kYXRlcz48
ZGF0ZT5NYXI8L2RhdGU+PC9wdWItZGF0ZXM+PC9kYXRlcz48aXNibj4xNTQ5LTEyNzc8L2lzYm4+
PGFjY2Vzc2lvbi1udW0+MjE0NjgzMDA8L2FjY2Vzc2lvbi1udW0+PHVybHM+PHJlbGF0ZWQtdXJs
cz48dXJsPmh0dHA6Ly93d3cubmNiaS5ubG0ubmloLmdvdi9wbWMvYXJ0aWNsZXMvUE1DMzA2NjEy
OS9wZGYvcG1lZC4xMDAxMDE1LnBkZjwvdXJsPjwvcmVsYXRlZC11cmxzPjwvdXJscz48Y3VzdG9t
Mj5QbWMzMDY2MTI5PC9jdXN0b20yPjxlbGVjdHJvbmljLXJlc291cmNlLW51bT4xMC4xMzcxL2pv
dXJuYWwucG1lZC4xMDAxMDE1PC9lbGVjdHJvbmljLXJlc291cmNlLW51bT48cmVtb3RlLWRhdGFi
YXNlLXByb3ZpZGVyPk5sbTwvcmVtb3RlLWRhdGFiYXNlLXByb3ZpZGVyPjxsYW5ndWFnZT5lbmc8
L2xhbmd1YWdlPjwvcmVjb3JkPjwvQ2l0ZT48L0VuZE5vdGU+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PEVuZE5vdGU+PENpdGU+PEF1dGhvcj5UaG9tYXM8L0F1dGhvcj48WWVhcj4yMDExPC9ZZWFyPjxS
ZWNOdW0+NDcyPC9SZWNOdW0+PERpc3BsYXlUZXh0PlsyMl08L0Rpc3BsYXlUZXh0PjxyZWNvcmQ+
PHJlYy1udW1iZXI+NDcyPC9yZWMtbnVtYmVyPjxmb3JlaWduLWtleXM+PGtleSBhcHA9IkVOIiBk
Yi1pZD0idmZ2dHJ2c3pqeHZ2djllenJ0MXh4dmEwcHA5ZjV3MmF6djJ2IiB0aW1lc3RhbXA9IjE0
MjcxNDc1NzAiPjQ3Mjwva2V5PjwvZm9yZWlnbi1rZXlzPjxyZWYtdHlwZSBuYW1lPSJKb3VybmFs
IEFydGljbGUiPjE3PC9yZWYtdHlwZT48Y29udHJpYnV0b3JzPjxhdXRob3JzPjxhdXRob3I+VGhv
bWFzLCBULiBLLjwvYXV0aG9yPjxhdXRob3I+TWFzYWJhLCBSLjwvYXV0aG9yPjxhdXRob3I+Qm9y
a293ZiwgQy4gQi48L2F1dGhvcj48YXV0aG9yPk5kaXZvLCBSLjwvYXV0aG9yPjxhdXRob3I+WmVo
LCBDLjwvYXV0aG9yPjxhdXRob3I+TWlzb3JlLCBBLjwvYXV0aG9yPjxhdXRob3I+T3RpZW5vLCBK
LjwvYXV0aG9yPjxhdXRob3I+SmFtaWVzb24sIEQuPC9hdXRob3I+PGF1dGhvcj5UaGlncGVuLCBN
LiBDLjwvYXV0aG9yPjxhdXRob3I+QnVsdGVyeXMsIE0uPC9hdXRob3I+PGF1dGhvcj5TbHV0c2tl
ciwgTC48L2F1dGhvcj48YXV0aG9yPkRlIENvY2ssIEsuIE0uPC9hdXRob3I+PGF1dGhvcj5BbW9y
bmt1bCwgUC4gTi48L2F1dGhvcj48YXV0aG9yPkdyZWVuYmVyZywgQS4gRS48L2F1dGhvcj48YXV0
aG9yPkZvd2xlciwgTS4gRy48L2F1dGhvcj48L2F1dGhvcnM+PC9jb250cmlidXRvcnM+PGF1dGgt
YWRkcmVzcz5EaXZpc2lvbiBvZiBISVYvQUlEUyBQcmV2ZW50aW9uLCBVUyBDZW50ZXJzIGZvciBE
aXNlYXNlIENvbnRyb2wgYW5kIFByZXZlbnRpb24gKENEQyksIEF0bGFudGEsIEdlb3JnaWEsIFVT
QS4gdGZ0NUBjZGMuZ292PC9hdXRoLWFkZHJlc3M+PHRpdGxlcz48dGl0bGU+VHJpcGxlLWFudGly
ZXRyb3ZpcmFsIHByb3BoeWxheGlzIHRvIHByZXZlbnQgbW90aGVyLXRvLWNoaWxkIEhJViB0cmFu
c21pc3Npb24gdGhyb3VnaCBicmVhc3RmZWVkaW5nLS10aGUgS2lzdW11IEJyZWFzdGZlZWRpbmcg
U3R1ZHksIEtlbnlhOiBhIGNsaW5pY2FsIHRyaWFsPC90aXRsZT48c2Vjb25kYXJ5LXRpdGxlPlBM
b1MgTWVkPC9zZWNvbmRhcnktdGl0bGU+PGFsdC10aXRsZT5QTG9TIG1lZGljaW5lPC9hbHQtdGl0
bGU+PC90aXRsZXM+PGFsdC1wZXJpb2RpY2FsPjxmdWxsLXRpdGxlPlBsb3MgTWVkaWNpbmU8L2Z1
bGwtdGl0bGU+PC9hbHQtcGVyaW9kaWNhbD48cGFnZXM+ZTEwMDEwMTU8L3BhZ2VzPjx2b2x1bWU+
ODwvdm9sdW1lPjxudW1iZXI+MzwvbnVtYmVyPjxlZGl0aW9uPjIwMTEvMDQvMDc8L2VkaXRpb24+
PGtleXdvcmRzPjxrZXl3b3JkPkFkb2xlc2NlbnQ8L2tleXdvcmQ+PGtleXdvcmQ+QWR1bHQ8L2tl
eXdvcmQ+PGtleXdvcmQ+QW50aS1ISVYgQWdlbnRzL2FkdmVyc2UgZWZmZWN0cy8qdGhlcmFwZXV0
aWMgdXNlPC9rZXl3b3JkPjxrZXl3b3JkPipCcmVhc3QgRmVlZGluZzwva2V5d29yZD48a2V5d29y
ZD5EZWxpdmVyeSwgT2JzdGV0cmljPC9rZXl3b3JkPjxrZXl3b3JkPkRlbW9ncmFwaHk8L2tleXdv
cmQ+PGtleXdvcmQ+RmVtYWxlPC9rZXl3b3JkPjxrZXl3b3JkPkhJViBJbmZlY3Rpb25zLypkcnVn
IHRoZXJhcHkvKnRyYW5zbWlzc2lvbi92aXJvbG9neTwva2V5d29yZD48a2V5d29yZD5ISVYtMS8q
cGh5c2lvbG9neTwva2V5d29yZD48a2V5d29yZD5IdW1hbnM8L2tleXdvcmQ+PGtleXdvcmQ+SW5m
YW50LCBOZXdib3JuPC9rZXl3b3JkPjxrZXl3b3JkPkluZmVjdGlvdXMgRGlzZWFzZSBUcmFuc21p
c3Npb24sIFZlcnRpY2FsLypwcmV2ZW50aW9uICZhbXA7IGNvbnRyb2w8L2tleXdvcmQ+PGtleXdv
cmQ+S2FwbGFuLU1laWVyIEVzdGltYXRlPC9rZXl3b3JkPjxrZXl3b3JkPktlbnlhPC9rZXl3b3Jk
PjxrZXl3b3JkPk1lZGljYXRpb24gQWRoZXJlbmNlPC9rZXl3b3JkPjxrZXl3b3JkPk1vdGhlcnM8
L2tleXdvcmQ+PGtleXdvcmQ+UHJlZ25hbmN5PC9rZXl3b3JkPjxrZXl3b3JkPllvdW5nIEFkdWx0
PC9rZXl3b3JkPjwva2V5d29yZHM+PGRhdGVzPjx5ZWFyPjIwMTE8L3llYXI+PHB1Yi1kYXRlcz48
ZGF0ZT5NYXI8L2RhdGU+PC9wdWItZGF0ZXM+PC9kYXRlcz48aXNibj4xNTQ5LTEyNzc8L2lzYm4+
PGFjY2Vzc2lvbi1udW0+MjE0NjgzMDA8L2FjY2Vzc2lvbi1udW0+PHVybHM+PHJlbGF0ZWQtdXJs
cz48dXJsPmh0dHA6Ly93d3cubmNiaS5ubG0ubmloLmdvdi9wbWMvYXJ0aWNsZXMvUE1DMzA2NjEy
OS9wZGYvcG1lZC4xMDAxMDE1LnBkZjwvdXJsPjwvcmVsYXRlZC11cmxzPjwvdXJscz48Y3VzdG9t
Mj5QbWMzMDY2MTI5PC9jdXN0b20yPjxlbGVjdHJvbmljLXJlc291cmNlLW51bT4xMC4xMzcxL2pv
dXJuYWwucG1lZC4xMDAxMDE1PC9lbGVjdHJvbmljLXJlc291cmNlLW51bT48cmVtb3RlLWRhdGFi
YXNlLXByb3ZpZGVyPk5sbTwvcmVtb3RlLWRhdGFiYXNlLXByb3ZpZGVyPjxsYW5ndWFnZT5lbmc8
L2xhbmd1YWdlPjwvcmVjb3JkPjwvQ2l0ZT48L0VuZE5vdGU+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E57C5A">
        <w:rPr>
          <w:rFonts w:asciiTheme="majorBidi" w:hAnsiTheme="majorBidi" w:cstheme="majorBidi"/>
          <w:sz w:val="24"/>
          <w:szCs w:val="24"/>
        </w:rPr>
      </w:r>
      <w:r w:rsidR="00E57C5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2" w:tooltip="Thomas, 2011 #472" w:history="1">
        <w:r w:rsidR="00CA4028">
          <w:rPr>
            <w:rFonts w:asciiTheme="majorBidi" w:hAnsiTheme="majorBidi" w:cstheme="majorBidi"/>
            <w:noProof/>
            <w:sz w:val="24"/>
            <w:szCs w:val="24"/>
          </w:rPr>
          <w:t>22</w:t>
        </w:r>
      </w:hyperlink>
      <w:r w:rsidR="00BC7134">
        <w:rPr>
          <w:rFonts w:asciiTheme="majorBidi" w:hAnsiTheme="majorBidi" w:cstheme="majorBidi"/>
          <w:noProof/>
          <w:sz w:val="24"/>
          <w:szCs w:val="24"/>
        </w:rPr>
        <w:t>]</w:t>
      </w:r>
      <w:r w:rsidR="00E57C5A">
        <w:rPr>
          <w:rFonts w:asciiTheme="majorBidi" w:hAnsiTheme="majorBidi" w:cstheme="majorBidi"/>
          <w:sz w:val="24"/>
          <w:szCs w:val="24"/>
        </w:rPr>
        <w:fldChar w:fldCharType="end"/>
      </w:r>
      <w:r w:rsidR="00F02568">
        <w:rPr>
          <w:rFonts w:asciiTheme="majorBidi" w:hAnsiTheme="majorBidi" w:cstheme="majorBidi"/>
          <w:sz w:val="24"/>
          <w:szCs w:val="24"/>
        </w:rPr>
        <w:t xml:space="preserve"> </w:t>
      </w:r>
      <w:r w:rsidR="00093F40">
        <w:rPr>
          <w:rFonts w:asciiTheme="majorBidi" w:hAnsiTheme="majorBidi" w:cstheme="majorBidi"/>
          <w:sz w:val="24"/>
          <w:szCs w:val="24"/>
        </w:rPr>
        <w:t>and Kilewo et al</w:t>
      </w:r>
      <w:r w:rsidR="00E57C5A">
        <w:rPr>
          <w:rFonts w:asciiTheme="majorBidi" w:hAnsiTheme="majorBidi" w:cstheme="majorBidi"/>
          <w:sz w:val="24"/>
          <w:szCs w:val="24"/>
        </w:rPr>
        <w:t xml:space="preserve"> </w:t>
      </w:r>
      <w:r w:rsidR="00E57C5A">
        <w:rPr>
          <w:rFonts w:asciiTheme="majorBidi" w:hAnsiTheme="majorBidi" w:cstheme="majorBidi"/>
          <w:sz w:val="24"/>
          <w:szCs w:val="24"/>
        </w:rPr>
        <w:fldChar w:fldCharType="begin"/>
      </w:r>
      <w:r w:rsidR="00BC7134">
        <w:rPr>
          <w:rFonts w:asciiTheme="majorBidi" w:hAnsiTheme="majorBidi" w:cstheme="majorBidi"/>
          <w:sz w:val="24"/>
          <w:szCs w:val="24"/>
        </w:rPr>
        <w:instrText xml:space="preserve"> ADDIN EN.CITE &lt;EndNote&gt;&lt;Cite&gt;&lt;Author&gt;Kilewo&lt;/Author&gt;&lt;Year&gt;2009&lt;/Year&gt;&lt;RecNum&gt;776&lt;/RecNum&gt;&lt;DisplayText&gt;[29]&lt;/DisplayText&gt;&lt;record&gt;&lt;rec-number&gt;776&lt;/rec-number&gt;&lt;foreign-keys&gt;&lt;key app="EN" db-id="vfvtrvszjxvvv9ezrt1xxva0pp9f5w2azv2v" timestamp="1428342140"&gt;776&lt;/key&gt;&lt;/foreign-keys&gt;&lt;ref-type name="Journal Article"&gt;17&lt;/ref-type&gt;&lt;contributors&gt;&lt;authors&gt;&lt;author&gt;Kilewo, Charles&lt;/author&gt;&lt;author&gt;Karlsson, Katarina&lt;/author&gt;&lt;author&gt;Ngarina, Matilda&lt;/author&gt;&lt;author&gt;Massawe, Atigustine&lt;/author&gt;&lt;author&gt;Lyamuya, Eligius&lt;/author&gt;&lt;author&gt;Swai, Andrew&lt;/author&gt;&lt;author&gt;Lipyoga, Rosina&lt;/author&gt;&lt;author&gt;Mhalu, Fred&lt;/author&gt;&lt;author&gt;Biberfeld, Gunnel&lt;/author&gt;&lt;author&gt;Mitra Plus Study, Team&lt;/author&gt;&lt;/authors&gt;&lt;/contributors&gt;&lt;titles&gt;&lt;title&gt;Prevention of Mother-to-Child Transmission of HIV-1 Through Breastfeeding by Treating Mothers With Triple Antiretroviral Therapy in Dar es Salaam, Tanzania: The Mitra Plus Study&lt;/title&gt;&lt;secondary-title&gt;Jaids-Journal of Acquired Immune Deficiency Syndromes&lt;/secondary-title&gt;&lt;/titles&gt;&lt;periodical&gt;&lt;full-title&gt;Jaids-Journal of Acquired Immune Deficiency Syndromes&lt;/full-title&gt;&lt;/periodical&gt;&lt;pages&gt;406-416&lt;/pages&gt;&lt;volume&gt;52&lt;/volume&gt;&lt;number&gt;3&lt;/number&gt;&lt;dates&gt;&lt;year&gt;2009&lt;/year&gt;&lt;pub-dates&gt;&lt;date&gt;Nov 1&lt;/date&gt;&lt;/pub-dates&gt;&lt;/dates&gt;&lt;isbn&gt;1525-4135&lt;/isbn&gt;&lt;accession-num&gt;WOS:000271202900016&lt;/accession-num&gt;&lt;urls&gt;&lt;related-urls&gt;&lt;url&gt;&amp;lt;Go to ISI&amp;gt;://WOS:000271202900016&lt;/url&gt;&lt;/related-urls&gt;&lt;/urls&gt;&lt;/record&gt;&lt;/Cite&gt;&lt;/EndNote&gt;</w:instrText>
      </w:r>
      <w:r w:rsidR="00E57C5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9" w:tooltip="Kilewo, 2009 #776" w:history="1">
        <w:r w:rsidR="00CA4028">
          <w:rPr>
            <w:rFonts w:asciiTheme="majorBidi" w:hAnsiTheme="majorBidi" w:cstheme="majorBidi"/>
            <w:noProof/>
            <w:sz w:val="24"/>
            <w:szCs w:val="24"/>
          </w:rPr>
          <w:t>29</w:t>
        </w:r>
      </w:hyperlink>
      <w:r w:rsidR="00BC7134">
        <w:rPr>
          <w:rFonts w:asciiTheme="majorBidi" w:hAnsiTheme="majorBidi" w:cstheme="majorBidi"/>
          <w:noProof/>
          <w:sz w:val="24"/>
          <w:szCs w:val="24"/>
        </w:rPr>
        <w:t>]</w:t>
      </w:r>
      <w:r w:rsidR="00E57C5A">
        <w:rPr>
          <w:rFonts w:asciiTheme="majorBidi" w:hAnsiTheme="majorBidi" w:cstheme="majorBidi"/>
          <w:sz w:val="24"/>
          <w:szCs w:val="24"/>
        </w:rPr>
        <w:fldChar w:fldCharType="end"/>
      </w:r>
      <w:r w:rsidR="00093F40">
        <w:rPr>
          <w:rFonts w:asciiTheme="majorBidi" w:hAnsiTheme="majorBidi" w:cstheme="majorBidi"/>
          <w:sz w:val="24"/>
          <w:szCs w:val="24"/>
        </w:rPr>
        <w:t xml:space="preserve"> did not provide a rate of </w:t>
      </w:r>
      <w:r w:rsidR="00047E32">
        <w:rPr>
          <w:rFonts w:asciiTheme="majorBidi" w:hAnsiTheme="majorBidi" w:cstheme="majorBidi"/>
          <w:sz w:val="24"/>
          <w:szCs w:val="24"/>
        </w:rPr>
        <w:t xml:space="preserve">postnatal </w:t>
      </w:r>
      <w:r w:rsidR="00093F40">
        <w:rPr>
          <w:rFonts w:asciiTheme="majorBidi" w:hAnsiTheme="majorBidi" w:cstheme="majorBidi"/>
          <w:sz w:val="24"/>
          <w:szCs w:val="24"/>
        </w:rPr>
        <w:t xml:space="preserve">transmission at six months, but the number of transmissions and number of children at risk were reported. </w:t>
      </w:r>
      <w:r w:rsidR="0094062E">
        <w:rPr>
          <w:rFonts w:asciiTheme="majorBidi" w:hAnsiTheme="majorBidi" w:cstheme="majorBidi"/>
          <w:sz w:val="24"/>
          <w:szCs w:val="24"/>
        </w:rPr>
        <w:t xml:space="preserve">In each study there were </w:t>
      </w:r>
      <w:r w:rsidR="00093F40">
        <w:rPr>
          <w:rFonts w:asciiTheme="majorBidi" w:hAnsiTheme="majorBidi" w:cstheme="majorBidi"/>
          <w:sz w:val="24"/>
          <w:szCs w:val="24"/>
        </w:rPr>
        <w:t xml:space="preserve">four transmissions between six weeks and six months </w:t>
      </w:r>
      <w:r w:rsidR="00F02568">
        <w:rPr>
          <w:rFonts w:asciiTheme="majorBidi" w:hAnsiTheme="majorBidi" w:cstheme="majorBidi"/>
          <w:sz w:val="24"/>
          <w:szCs w:val="24"/>
        </w:rPr>
        <w:t>of age (N= 482 for Thomas et al</w:t>
      </w:r>
      <w:r w:rsidR="00093F40">
        <w:rPr>
          <w:rFonts w:asciiTheme="majorBidi" w:hAnsiTheme="majorBidi" w:cstheme="majorBidi"/>
          <w:sz w:val="24"/>
          <w:szCs w:val="24"/>
        </w:rPr>
        <w:t>, rate of postnatal transmission 0.80</w:t>
      </w:r>
      <w:r w:rsidR="005833A4">
        <w:rPr>
          <w:rFonts w:asciiTheme="majorBidi" w:hAnsiTheme="majorBidi" w:cstheme="majorBidi"/>
          <w:sz w:val="24"/>
          <w:szCs w:val="24"/>
        </w:rPr>
        <w:t>%</w:t>
      </w:r>
      <w:r w:rsidR="0094062E">
        <w:rPr>
          <w:rFonts w:asciiTheme="majorBidi" w:hAnsiTheme="majorBidi" w:cstheme="majorBidi"/>
          <w:sz w:val="24"/>
          <w:szCs w:val="24"/>
        </w:rPr>
        <w:t xml:space="preserve">, </w:t>
      </w:r>
      <w:r w:rsidR="00093F40">
        <w:rPr>
          <w:rFonts w:asciiTheme="majorBidi" w:hAnsiTheme="majorBidi" w:cstheme="majorBidi"/>
          <w:sz w:val="24"/>
          <w:szCs w:val="24"/>
        </w:rPr>
        <w:t>95% CI 0.3</w:t>
      </w:r>
      <w:r w:rsidR="005833A4">
        <w:rPr>
          <w:rFonts w:asciiTheme="majorBidi" w:hAnsiTheme="majorBidi" w:cstheme="majorBidi"/>
          <w:sz w:val="24"/>
          <w:szCs w:val="24"/>
        </w:rPr>
        <w:t>%</w:t>
      </w:r>
      <w:r w:rsidR="00093F40">
        <w:rPr>
          <w:rFonts w:asciiTheme="majorBidi" w:hAnsiTheme="majorBidi" w:cstheme="majorBidi"/>
          <w:sz w:val="24"/>
          <w:szCs w:val="24"/>
        </w:rPr>
        <w:t>-2.4</w:t>
      </w:r>
      <w:r w:rsidR="005833A4">
        <w:rPr>
          <w:rFonts w:asciiTheme="majorBidi" w:hAnsiTheme="majorBidi" w:cstheme="majorBidi"/>
          <w:sz w:val="24"/>
          <w:szCs w:val="24"/>
        </w:rPr>
        <w:t>%</w:t>
      </w:r>
      <w:r w:rsidR="00F02568">
        <w:rPr>
          <w:rFonts w:asciiTheme="majorBidi" w:hAnsiTheme="majorBidi" w:cstheme="majorBidi"/>
          <w:sz w:val="24"/>
          <w:szCs w:val="24"/>
        </w:rPr>
        <w:t>; and N=418 for Kilewo et al</w:t>
      </w:r>
      <w:r w:rsidR="00093F40">
        <w:rPr>
          <w:rFonts w:asciiTheme="majorBidi" w:hAnsiTheme="majorBidi" w:cstheme="majorBidi"/>
          <w:sz w:val="24"/>
          <w:szCs w:val="24"/>
        </w:rPr>
        <w:t xml:space="preserve">, rate of </w:t>
      </w:r>
      <w:r w:rsidR="00047E32">
        <w:rPr>
          <w:rFonts w:asciiTheme="majorBidi" w:hAnsiTheme="majorBidi" w:cstheme="majorBidi"/>
          <w:sz w:val="24"/>
          <w:szCs w:val="24"/>
        </w:rPr>
        <w:t xml:space="preserve">postnatal </w:t>
      </w:r>
      <w:r w:rsidR="00093F40">
        <w:rPr>
          <w:rFonts w:asciiTheme="majorBidi" w:hAnsiTheme="majorBidi" w:cstheme="majorBidi"/>
          <w:sz w:val="24"/>
          <w:szCs w:val="24"/>
        </w:rPr>
        <w:t>transmission 0.90</w:t>
      </w:r>
      <w:r w:rsidR="005833A4">
        <w:rPr>
          <w:rFonts w:asciiTheme="majorBidi" w:hAnsiTheme="majorBidi" w:cstheme="majorBidi"/>
          <w:sz w:val="24"/>
          <w:szCs w:val="24"/>
        </w:rPr>
        <w:t>%</w:t>
      </w:r>
      <w:r w:rsidR="0094062E">
        <w:rPr>
          <w:rFonts w:asciiTheme="majorBidi" w:hAnsiTheme="majorBidi" w:cstheme="majorBidi"/>
          <w:sz w:val="24"/>
          <w:szCs w:val="24"/>
        </w:rPr>
        <w:t xml:space="preserve">, </w:t>
      </w:r>
      <w:r w:rsidR="00093F40">
        <w:rPr>
          <w:rFonts w:asciiTheme="majorBidi" w:hAnsiTheme="majorBidi" w:cstheme="majorBidi"/>
          <w:sz w:val="24"/>
          <w:szCs w:val="24"/>
        </w:rPr>
        <w:t>95% CI 0.3</w:t>
      </w:r>
      <w:r w:rsidR="005833A4">
        <w:rPr>
          <w:rFonts w:asciiTheme="majorBidi" w:hAnsiTheme="majorBidi" w:cstheme="majorBidi"/>
          <w:sz w:val="24"/>
          <w:szCs w:val="24"/>
        </w:rPr>
        <w:t>%</w:t>
      </w:r>
      <w:r w:rsidR="000F6729">
        <w:rPr>
          <w:rFonts w:asciiTheme="majorBidi" w:hAnsiTheme="majorBidi" w:cstheme="majorBidi"/>
          <w:sz w:val="24"/>
          <w:szCs w:val="24"/>
        </w:rPr>
        <w:t>-2.1</w:t>
      </w:r>
      <w:r w:rsidR="005833A4">
        <w:rPr>
          <w:rFonts w:asciiTheme="majorBidi" w:hAnsiTheme="majorBidi" w:cstheme="majorBidi"/>
          <w:sz w:val="24"/>
          <w:szCs w:val="24"/>
        </w:rPr>
        <w:t>%)</w:t>
      </w:r>
      <w:r w:rsidR="00093F40">
        <w:rPr>
          <w:rFonts w:asciiTheme="majorBidi" w:hAnsiTheme="majorBidi" w:cstheme="majorBidi"/>
          <w:sz w:val="24"/>
          <w:szCs w:val="24"/>
        </w:rPr>
        <w:t xml:space="preserve">.  Figure </w:t>
      </w:r>
      <w:r w:rsidR="00BA16B3">
        <w:rPr>
          <w:rFonts w:asciiTheme="majorBidi" w:hAnsiTheme="majorBidi" w:cstheme="majorBidi"/>
          <w:sz w:val="24"/>
          <w:szCs w:val="24"/>
        </w:rPr>
        <w:t>2B</w:t>
      </w:r>
      <w:r w:rsidR="00093F40">
        <w:rPr>
          <w:rFonts w:asciiTheme="majorBidi" w:hAnsiTheme="majorBidi" w:cstheme="majorBidi"/>
          <w:sz w:val="24"/>
          <w:szCs w:val="24"/>
        </w:rPr>
        <w:t xml:space="preserve"> shows the pooled </w:t>
      </w:r>
      <w:r w:rsidR="00F64056">
        <w:rPr>
          <w:rFonts w:asciiTheme="majorBidi" w:hAnsiTheme="majorBidi" w:cstheme="majorBidi"/>
          <w:sz w:val="24"/>
          <w:szCs w:val="24"/>
        </w:rPr>
        <w:t xml:space="preserve">estimate </w:t>
      </w:r>
      <w:r w:rsidR="00093F40">
        <w:rPr>
          <w:rFonts w:asciiTheme="majorBidi" w:hAnsiTheme="majorBidi" w:cstheme="majorBidi"/>
          <w:sz w:val="24"/>
          <w:szCs w:val="24"/>
        </w:rPr>
        <w:t>for the</w:t>
      </w:r>
      <w:r w:rsidR="00F02568">
        <w:rPr>
          <w:rFonts w:asciiTheme="majorBidi" w:hAnsiTheme="majorBidi" w:cstheme="majorBidi"/>
          <w:sz w:val="24"/>
          <w:szCs w:val="24"/>
        </w:rPr>
        <w:t>se</w:t>
      </w:r>
      <w:r w:rsidR="00093F40">
        <w:rPr>
          <w:rFonts w:asciiTheme="majorBidi" w:hAnsiTheme="majorBidi" w:cstheme="majorBidi"/>
          <w:sz w:val="24"/>
          <w:szCs w:val="24"/>
        </w:rPr>
        <w:t xml:space="preserve"> </w:t>
      </w:r>
      <w:r w:rsidR="00F02568">
        <w:rPr>
          <w:rFonts w:asciiTheme="majorBidi" w:hAnsiTheme="majorBidi" w:cstheme="majorBidi"/>
          <w:sz w:val="24"/>
          <w:szCs w:val="24"/>
        </w:rPr>
        <w:t xml:space="preserve">six </w:t>
      </w:r>
      <w:r w:rsidR="00093F40">
        <w:rPr>
          <w:rFonts w:asciiTheme="majorBidi" w:hAnsiTheme="majorBidi" w:cstheme="majorBidi"/>
          <w:sz w:val="24"/>
          <w:szCs w:val="24"/>
        </w:rPr>
        <w:t xml:space="preserve">studies, </w:t>
      </w:r>
      <w:r w:rsidR="00793317">
        <w:rPr>
          <w:rFonts w:asciiTheme="majorBidi" w:hAnsiTheme="majorBidi" w:cstheme="majorBidi"/>
          <w:sz w:val="24"/>
          <w:szCs w:val="24"/>
        </w:rPr>
        <w:t xml:space="preserve">with a pooled </w:t>
      </w:r>
      <w:r w:rsidR="00093F40">
        <w:rPr>
          <w:rFonts w:asciiTheme="majorBidi" w:hAnsiTheme="majorBidi" w:cstheme="majorBidi"/>
          <w:sz w:val="24"/>
          <w:szCs w:val="24"/>
        </w:rPr>
        <w:t xml:space="preserve">transmission rate of </w:t>
      </w:r>
      <w:r w:rsidR="00F02568">
        <w:rPr>
          <w:rFonts w:asciiTheme="majorBidi" w:hAnsiTheme="majorBidi" w:cstheme="majorBidi"/>
          <w:sz w:val="24"/>
          <w:szCs w:val="24"/>
        </w:rPr>
        <w:t>1</w:t>
      </w:r>
      <w:r w:rsidR="00093F40">
        <w:rPr>
          <w:rFonts w:asciiTheme="majorBidi" w:hAnsiTheme="majorBidi" w:cstheme="majorBidi"/>
          <w:sz w:val="24"/>
          <w:szCs w:val="24"/>
        </w:rPr>
        <w:t>.</w:t>
      </w:r>
      <w:r w:rsidR="00F02568">
        <w:rPr>
          <w:rFonts w:asciiTheme="majorBidi" w:hAnsiTheme="majorBidi" w:cstheme="majorBidi"/>
          <w:sz w:val="24"/>
          <w:szCs w:val="24"/>
        </w:rPr>
        <w:t>0</w:t>
      </w:r>
      <w:r w:rsidR="00093F40">
        <w:rPr>
          <w:rFonts w:asciiTheme="majorBidi" w:hAnsiTheme="majorBidi" w:cstheme="majorBidi"/>
          <w:sz w:val="24"/>
          <w:szCs w:val="24"/>
        </w:rPr>
        <w:t>8</w:t>
      </w:r>
      <w:r w:rsidR="005833A4">
        <w:rPr>
          <w:rFonts w:asciiTheme="majorBidi" w:hAnsiTheme="majorBidi" w:cstheme="majorBidi"/>
          <w:sz w:val="24"/>
          <w:szCs w:val="24"/>
        </w:rPr>
        <w:t>%</w:t>
      </w:r>
      <w:r w:rsidR="000F6729">
        <w:rPr>
          <w:rFonts w:asciiTheme="majorBidi" w:hAnsiTheme="majorBidi" w:cstheme="majorBidi"/>
          <w:sz w:val="24"/>
          <w:szCs w:val="24"/>
        </w:rPr>
        <w:t xml:space="preserve"> (95%</w:t>
      </w:r>
      <w:r w:rsidR="009B75BC">
        <w:rPr>
          <w:rFonts w:asciiTheme="majorBidi" w:hAnsiTheme="majorBidi" w:cstheme="majorBidi"/>
          <w:sz w:val="24"/>
          <w:szCs w:val="24"/>
        </w:rPr>
        <w:t xml:space="preserve"> </w:t>
      </w:r>
      <w:r w:rsidR="00F02568">
        <w:rPr>
          <w:rFonts w:asciiTheme="majorBidi" w:hAnsiTheme="majorBidi" w:cstheme="majorBidi"/>
          <w:sz w:val="24"/>
          <w:szCs w:val="24"/>
        </w:rPr>
        <w:t>CI 0.32</w:t>
      </w:r>
      <w:r w:rsidR="005833A4">
        <w:rPr>
          <w:rFonts w:asciiTheme="majorBidi" w:hAnsiTheme="majorBidi" w:cstheme="majorBidi"/>
          <w:sz w:val="24"/>
          <w:szCs w:val="24"/>
        </w:rPr>
        <w:t>%</w:t>
      </w:r>
      <w:r w:rsidR="00793317">
        <w:rPr>
          <w:rFonts w:asciiTheme="majorBidi" w:hAnsiTheme="majorBidi" w:cstheme="majorBidi"/>
          <w:sz w:val="24"/>
          <w:szCs w:val="24"/>
        </w:rPr>
        <w:t>-</w:t>
      </w:r>
      <w:r w:rsidR="00F02568">
        <w:rPr>
          <w:rFonts w:asciiTheme="majorBidi" w:hAnsiTheme="majorBidi" w:cstheme="majorBidi"/>
          <w:sz w:val="24"/>
          <w:szCs w:val="24"/>
        </w:rPr>
        <w:t>1.85</w:t>
      </w:r>
      <w:r w:rsidR="005833A4">
        <w:rPr>
          <w:rFonts w:asciiTheme="majorBidi" w:hAnsiTheme="majorBidi" w:cstheme="majorBidi"/>
          <w:sz w:val="24"/>
          <w:szCs w:val="24"/>
        </w:rPr>
        <w:t>%</w:t>
      </w:r>
      <w:r w:rsidR="00093F40">
        <w:rPr>
          <w:rFonts w:asciiTheme="majorBidi" w:hAnsiTheme="majorBidi" w:cstheme="majorBidi"/>
          <w:sz w:val="24"/>
          <w:szCs w:val="24"/>
        </w:rPr>
        <w:t xml:space="preserve">). Heterogeneity was </w:t>
      </w:r>
      <w:r w:rsidR="00E57C5A">
        <w:rPr>
          <w:rFonts w:asciiTheme="majorBidi" w:hAnsiTheme="majorBidi" w:cstheme="majorBidi"/>
          <w:sz w:val="24"/>
          <w:szCs w:val="24"/>
        </w:rPr>
        <w:t xml:space="preserve">substantial </w:t>
      </w:r>
      <w:r w:rsidR="000F6729">
        <w:rPr>
          <w:rFonts w:asciiTheme="majorBidi" w:hAnsiTheme="majorBidi" w:cstheme="majorBidi"/>
          <w:sz w:val="24"/>
          <w:szCs w:val="24"/>
        </w:rPr>
        <w:t>(</w:t>
      </w:r>
      <w:proofErr w:type="gramStart"/>
      <w:r w:rsidR="000F6729">
        <w:rPr>
          <w:rFonts w:asciiTheme="majorBidi" w:hAnsiTheme="majorBidi" w:cstheme="majorBidi"/>
          <w:sz w:val="24"/>
          <w:szCs w:val="24"/>
        </w:rPr>
        <w:t>I</w:t>
      </w:r>
      <w:r w:rsidR="000F6729" w:rsidRPr="000F6729">
        <w:rPr>
          <w:rFonts w:asciiTheme="majorBidi" w:hAnsiTheme="majorBidi" w:cstheme="majorBidi"/>
          <w:sz w:val="24"/>
          <w:szCs w:val="24"/>
          <w:vertAlign w:val="superscript"/>
        </w:rPr>
        <w:t>2</w:t>
      </w:r>
      <w:r w:rsidR="000F6729">
        <w:rPr>
          <w:rFonts w:asciiTheme="majorBidi" w:hAnsiTheme="majorBidi" w:cstheme="majorBidi"/>
          <w:sz w:val="24"/>
          <w:szCs w:val="24"/>
        </w:rPr>
        <w:t xml:space="preserve"> </w:t>
      </w:r>
      <w:r w:rsidR="00093F40">
        <w:rPr>
          <w:rFonts w:asciiTheme="majorBidi" w:hAnsiTheme="majorBidi" w:cstheme="majorBidi"/>
          <w:sz w:val="24"/>
          <w:szCs w:val="24"/>
        </w:rPr>
        <w:t xml:space="preserve"> 66.4</w:t>
      </w:r>
      <w:proofErr w:type="gramEnd"/>
      <w:r w:rsidR="00093F40">
        <w:rPr>
          <w:rFonts w:asciiTheme="majorBidi" w:hAnsiTheme="majorBidi" w:cstheme="majorBidi"/>
          <w:sz w:val="24"/>
          <w:szCs w:val="24"/>
        </w:rPr>
        <w:t>%</w:t>
      </w:r>
      <w:r w:rsidR="000F6729">
        <w:rPr>
          <w:rFonts w:asciiTheme="majorBidi" w:hAnsiTheme="majorBidi" w:cstheme="majorBidi"/>
          <w:sz w:val="24"/>
          <w:szCs w:val="24"/>
        </w:rPr>
        <w:t>)</w:t>
      </w:r>
      <w:r w:rsidR="00093F40">
        <w:rPr>
          <w:rFonts w:asciiTheme="majorBidi" w:hAnsiTheme="majorBidi" w:cstheme="majorBidi"/>
          <w:sz w:val="24"/>
          <w:szCs w:val="24"/>
        </w:rPr>
        <w:t>.</w:t>
      </w:r>
    </w:p>
    <w:p w14:paraId="7C1F92A7" w14:textId="77777777" w:rsidR="00F67580" w:rsidRDefault="00F67580" w:rsidP="00D22F40">
      <w:pPr>
        <w:pStyle w:val="NoSpacing"/>
        <w:spacing w:line="360" w:lineRule="auto"/>
        <w:jc w:val="both"/>
        <w:rPr>
          <w:rFonts w:asciiTheme="majorBidi" w:hAnsiTheme="majorBidi" w:cstheme="majorBidi"/>
          <w:sz w:val="24"/>
          <w:szCs w:val="24"/>
        </w:rPr>
      </w:pPr>
    </w:p>
    <w:p w14:paraId="35F68F0A" w14:textId="77777777" w:rsidR="00FB31F4" w:rsidRDefault="00FB31F4" w:rsidP="00D22F40">
      <w:pPr>
        <w:pStyle w:val="NoSpacing"/>
        <w:spacing w:line="360" w:lineRule="auto"/>
        <w:jc w:val="both"/>
        <w:rPr>
          <w:rFonts w:asciiTheme="majorBidi" w:hAnsiTheme="majorBidi" w:cstheme="majorBidi"/>
          <w:sz w:val="24"/>
          <w:szCs w:val="24"/>
        </w:rPr>
        <w:sectPr w:rsidR="00FB31F4" w:rsidSect="005F6C37">
          <w:pgSz w:w="11906" w:h="16838"/>
          <w:pgMar w:top="1440" w:right="1440" w:bottom="1440" w:left="1440" w:header="709" w:footer="709" w:gutter="0"/>
          <w:lnNumType w:countBy="1" w:restart="continuous"/>
          <w:cols w:space="708"/>
          <w:docGrid w:linePitch="360"/>
        </w:sectPr>
      </w:pPr>
    </w:p>
    <w:p w14:paraId="76A11078" w14:textId="7DD7371E" w:rsidR="00FB31F4" w:rsidRDefault="003F5ADC" w:rsidP="00D22F40">
      <w:pPr>
        <w:pStyle w:val="NoSpacing"/>
        <w:spacing w:line="360" w:lineRule="auto"/>
        <w:jc w:val="both"/>
        <w:rPr>
          <w:rFonts w:asciiTheme="majorBidi" w:hAnsiTheme="majorBidi" w:cstheme="majorBidi"/>
          <w:sz w:val="24"/>
          <w:szCs w:val="24"/>
        </w:rPr>
        <w:sectPr w:rsidR="00FB31F4" w:rsidSect="00FB31F4">
          <w:pgSz w:w="16838" w:h="11906" w:orient="landscape"/>
          <w:pgMar w:top="1440" w:right="1440" w:bottom="1440" w:left="1440" w:header="709" w:footer="709" w:gutter="0"/>
          <w:lnNumType w:countBy="1" w:restart="continuous"/>
          <w:cols w:space="708"/>
          <w:docGrid w:linePitch="360"/>
        </w:sectPr>
      </w:pPr>
      <w:r w:rsidRPr="003F5ADC">
        <w:rPr>
          <w:rFonts w:asciiTheme="majorBidi" w:hAnsiTheme="majorBidi" w:cstheme="majorBidi"/>
          <w:noProof/>
          <w:sz w:val="24"/>
          <w:szCs w:val="24"/>
        </w:rPr>
        <w:lastRenderedPageBreak/>
        <mc:AlternateContent>
          <mc:Choice Requires="wps">
            <w:drawing>
              <wp:anchor distT="0" distB="0" distL="114300" distR="114300" simplePos="0" relativeHeight="251679744" behindDoc="0" locked="0" layoutInCell="1" allowOverlap="1" wp14:anchorId="446A64F9" wp14:editId="6C51457F">
                <wp:simplePos x="0" y="0"/>
                <wp:positionH relativeFrom="column">
                  <wp:posOffset>131673</wp:posOffset>
                </wp:positionH>
                <wp:positionV relativeFrom="paragraph">
                  <wp:posOffset>4016045</wp:posOffset>
                </wp:positionV>
                <wp:extent cx="7066483" cy="1403985"/>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483" cy="1403985"/>
                        </a:xfrm>
                        <a:prstGeom prst="rect">
                          <a:avLst/>
                        </a:prstGeom>
                        <a:solidFill>
                          <a:srgbClr val="FFFFFF"/>
                        </a:solidFill>
                        <a:ln w="9525">
                          <a:noFill/>
                          <a:miter lim="800000"/>
                          <a:headEnd/>
                          <a:tailEnd/>
                        </a:ln>
                      </wps:spPr>
                      <wps:txbx>
                        <w:txbxContent>
                          <w:p w14:paraId="60A1F009" w14:textId="77777777" w:rsidR="00054D43" w:rsidRDefault="00054D43" w:rsidP="00500507">
                            <w:pPr>
                              <w:pStyle w:val="NoSpacing"/>
                              <w:jc w:val="both"/>
                              <w:rPr>
                                <w:rFonts w:asciiTheme="majorBidi" w:hAnsiTheme="majorBidi" w:cstheme="majorBidi"/>
                                <w:sz w:val="24"/>
                                <w:szCs w:val="24"/>
                              </w:rPr>
                            </w:pPr>
                            <w:proofErr w:type="gramStart"/>
                            <w:r>
                              <w:rPr>
                                <w:rFonts w:asciiTheme="majorBidi" w:hAnsiTheme="majorBidi" w:cstheme="majorBidi"/>
                                <w:b/>
                                <w:bCs/>
                                <w:sz w:val="24"/>
                                <w:szCs w:val="24"/>
                              </w:rPr>
                              <w:t>Figure 2</w:t>
                            </w:r>
                            <w:r>
                              <w:rPr>
                                <w:rFonts w:asciiTheme="majorBidi" w:hAnsiTheme="majorBidi" w:cstheme="majorBidi"/>
                                <w:sz w:val="24"/>
                                <w:szCs w:val="24"/>
                              </w:rPr>
                              <w:t>.</w:t>
                            </w:r>
                            <w:proofErr w:type="gramEnd"/>
                            <w:r>
                              <w:rPr>
                                <w:rFonts w:asciiTheme="majorBidi" w:hAnsiTheme="majorBidi" w:cstheme="majorBidi"/>
                                <w:sz w:val="24"/>
                                <w:szCs w:val="24"/>
                              </w:rPr>
                              <w:t xml:space="preserve"> Transmission rates at age six months: A) Overall transmission rate (including </w:t>
                            </w:r>
                            <w:proofErr w:type="spellStart"/>
                            <w:r>
                              <w:rPr>
                                <w:rFonts w:asciiTheme="majorBidi" w:hAnsiTheme="majorBidi" w:cstheme="majorBidi"/>
                                <w:sz w:val="24"/>
                                <w:szCs w:val="24"/>
                              </w:rPr>
                              <w:t>peripartum</w:t>
                            </w:r>
                            <w:proofErr w:type="spellEnd"/>
                            <w:r>
                              <w:rPr>
                                <w:rFonts w:asciiTheme="majorBidi" w:hAnsiTheme="majorBidi" w:cstheme="majorBidi"/>
                                <w:sz w:val="24"/>
                                <w:szCs w:val="24"/>
                              </w:rPr>
                              <w:t xml:space="preserve">) at age </w:t>
                            </w:r>
                            <w:r>
                              <w:rPr>
                                <w:rFonts w:asciiTheme="majorBidi" w:hAnsiTheme="majorBidi" w:cstheme="majorBidi"/>
                                <w:b/>
                                <w:bCs/>
                                <w:sz w:val="24"/>
                                <w:szCs w:val="24"/>
                              </w:rPr>
                              <w:t>six</w:t>
                            </w:r>
                            <w:r>
                              <w:rPr>
                                <w:rFonts w:asciiTheme="majorBidi" w:hAnsiTheme="majorBidi" w:cstheme="majorBidi"/>
                                <w:sz w:val="24"/>
                                <w:szCs w:val="24"/>
                              </w:rPr>
                              <w:t xml:space="preserve"> </w:t>
                            </w:r>
                            <w:proofErr w:type="gramStart"/>
                            <w:r>
                              <w:rPr>
                                <w:rFonts w:asciiTheme="majorBidi" w:hAnsiTheme="majorBidi" w:cstheme="majorBidi"/>
                                <w:sz w:val="24"/>
                                <w:szCs w:val="24"/>
                              </w:rPr>
                              <w:t>months  B</w:t>
                            </w:r>
                            <w:proofErr w:type="gramEnd"/>
                            <w:r>
                              <w:rPr>
                                <w:rFonts w:asciiTheme="majorBidi" w:hAnsiTheme="majorBidi" w:cstheme="majorBidi"/>
                                <w:sz w:val="24"/>
                                <w:szCs w:val="24"/>
                              </w:rPr>
                              <w:t xml:space="preserve">) Postnatal transmission rate between 4-6 weeks of age and age </w:t>
                            </w:r>
                            <w:r>
                              <w:rPr>
                                <w:rFonts w:asciiTheme="majorBidi" w:hAnsiTheme="majorBidi" w:cstheme="majorBidi"/>
                                <w:b/>
                                <w:bCs/>
                                <w:sz w:val="24"/>
                                <w:szCs w:val="24"/>
                              </w:rPr>
                              <w:t>six</w:t>
                            </w:r>
                            <w:r>
                              <w:rPr>
                                <w:rFonts w:asciiTheme="majorBidi" w:hAnsiTheme="majorBidi" w:cstheme="majorBidi"/>
                                <w:sz w:val="24"/>
                                <w:szCs w:val="24"/>
                              </w:rPr>
                              <w:t xml:space="preserve"> months, with 95% confidence intervals, in children who were breastfed and whose mothers were on ART. </w:t>
                            </w:r>
                          </w:p>
                          <w:p w14:paraId="3DAF0F80" w14:textId="77777777" w:rsidR="00054D43" w:rsidRDefault="00054D43" w:rsidP="00500507">
                            <w:pPr>
                              <w:pStyle w:val="NoSpacing"/>
                              <w:jc w:val="both"/>
                              <w:rPr>
                                <w:rFonts w:asciiTheme="majorBidi" w:hAnsiTheme="majorBidi" w:cstheme="majorBidi"/>
                                <w:sz w:val="24"/>
                                <w:szCs w:val="24"/>
                              </w:rPr>
                            </w:pPr>
                          </w:p>
                          <w:p w14:paraId="3A982DF7" w14:textId="3D46CFE2" w:rsidR="00054D43" w:rsidRDefault="00054D43" w:rsidP="00500507">
                            <w:pPr>
                              <w:spacing w:line="240" w:lineRule="auto"/>
                              <w:rPr>
                                <w:rFonts w:asciiTheme="majorBidi" w:hAnsiTheme="majorBidi" w:cstheme="majorBidi"/>
                                <w:sz w:val="20"/>
                                <w:szCs w:val="20"/>
                              </w:rPr>
                            </w:pPr>
                            <w:r>
                              <w:rPr>
                                <w:rFonts w:asciiTheme="majorBidi" w:hAnsiTheme="majorBidi" w:cstheme="majorBidi"/>
                                <w:sz w:val="20"/>
                                <w:szCs w:val="20"/>
                              </w:rPr>
                              <w:t>Note:</w:t>
                            </w:r>
                            <w:r>
                              <w:rPr>
                                <w:rFonts w:asciiTheme="majorBidi" w:hAnsiTheme="majorBidi" w:cstheme="majorBidi"/>
                                <w:sz w:val="20"/>
                                <w:szCs w:val="20"/>
                              </w:rPr>
                              <w:tab/>
                              <w:t xml:space="preserve">A) </w:t>
                            </w:r>
                            <w:proofErr w:type="spellStart"/>
                            <w:r>
                              <w:rPr>
                                <w:rFonts w:asciiTheme="majorBidi" w:hAnsiTheme="majorBidi" w:cstheme="majorBidi"/>
                                <w:sz w:val="20"/>
                                <w:szCs w:val="20"/>
                              </w:rPr>
                              <w:t>Sagay</w:t>
                            </w:r>
                            <w:proofErr w:type="spellEnd"/>
                            <w:r>
                              <w:rPr>
                                <w:rFonts w:asciiTheme="majorBidi" w:hAnsiTheme="majorBidi" w:cstheme="majorBidi"/>
                                <w:sz w:val="20"/>
                                <w:szCs w:val="20"/>
                              </w:rPr>
                              <w:t xml:space="preserve"> et al (2015) and Jamieson et al (2012) did not provide a rate of transmission, but the rate was calculated on the basis of the number of children at risk provided in the paper. For Jamieson et al (2012) transmission rate was provided at 28 weeks. For </w:t>
                            </w:r>
                            <w:proofErr w:type="spellStart"/>
                            <w:r>
                              <w:rPr>
                                <w:rFonts w:asciiTheme="majorBidi" w:hAnsiTheme="majorBidi" w:cstheme="majorBidi"/>
                                <w:sz w:val="20"/>
                                <w:szCs w:val="20"/>
                              </w:rPr>
                              <w:t>Ngoma</w:t>
                            </w:r>
                            <w:proofErr w:type="spellEnd"/>
                            <w:r>
                              <w:rPr>
                                <w:rFonts w:asciiTheme="majorBidi" w:hAnsiTheme="majorBidi" w:cstheme="majorBidi"/>
                                <w:sz w:val="20"/>
                                <w:szCs w:val="20"/>
                              </w:rPr>
                              <w:t xml:space="preserve"> et al (2015) and </w:t>
                            </w:r>
                            <w:proofErr w:type="spellStart"/>
                            <w:r>
                              <w:rPr>
                                <w:rFonts w:asciiTheme="majorBidi" w:hAnsiTheme="majorBidi" w:cstheme="majorBidi"/>
                                <w:sz w:val="20"/>
                                <w:szCs w:val="20"/>
                              </w:rPr>
                              <w:t>Marazzi</w:t>
                            </w:r>
                            <w:proofErr w:type="spellEnd"/>
                            <w:r>
                              <w:rPr>
                                <w:rFonts w:asciiTheme="majorBidi" w:hAnsiTheme="majorBidi" w:cstheme="majorBidi"/>
                                <w:sz w:val="20"/>
                                <w:szCs w:val="20"/>
                              </w:rPr>
                              <w:t xml:space="preserve"> et al (2009), a confidence interval was not provided in the paper but calculated using the formula</w:t>
                            </w:r>
                            <w:r>
                              <w:rPr>
                                <w:rFonts w:asciiTheme="majorBidi" w:hAnsiTheme="majorBidi" w:cstheme="majorBidi"/>
                                <w:sz w:val="20"/>
                                <w:szCs w:val="20"/>
                                <w:vertAlign w:val="superscript"/>
                              </w:rPr>
                              <w:t>18</w:t>
                            </w:r>
                            <w:r>
                              <w:rPr>
                                <w:rFonts w:asciiTheme="majorBidi" w:hAnsiTheme="majorBidi" w:cstheme="majorBidi"/>
                                <w:sz w:val="20"/>
                                <w:szCs w:val="20"/>
                              </w:rPr>
                              <w:t>.</w:t>
                            </w:r>
                          </w:p>
                          <w:p w14:paraId="7B282EB3" w14:textId="77777777" w:rsidR="00054D43" w:rsidRDefault="00054D43" w:rsidP="00500507">
                            <w:pPr>
                              <w:pStyle w:val="NoSpacing"/>
                              <w:jc w:val="both"/>
                              <w:rPr>
                                <w:rFonts w:asciiTheme="majorBidi" w:hAnsiTheme="majorBidi" w:cstheme="majorBidi"/>
                                <w:sz w:val="20"/>
                                <w:szCs w:val="20"/>
                              </w:rPr>
                            </w:pPr>
                            <w:r>
                              <w:rPr>
                                <w:rFonts w:asciiTheme="majorBidi" w:hAnsiTheme="majorBidi" w:cstheme="majorBidi"/>
                                <w:sz w:val="20"/>
                                <w:szCs w:val="20"/>
                              </w:rPr>
                              <w:t>B) Coovadia et al (2012), Alvarez-</w:t>
                            </w:r>
                            <w:proofErr w:type="spellStart"/>
                            <w:r>
                              <w:rPr>
                                <w:rFonts w:asciiTheme="majorBidi" w:hAnsiTheme="majorBidi" w:cstheme="majorBidi"/>
                                <w:sz w:val="20"/>
                                <w:szCs w:val="20"/>
                              </w:rPr>
                              <w:t>Uria</w:t>
                            </w:r>
                            <w:proofErr w:type="spellEnd"/>
                            <w:r>
                              <w:rPr>
                                <w:rFonts w:asciiTheme="majorBidi" w:hAnsiTheme="majorBidi" w:cstheme="majorBidi"/>
                                <w:sz w:val="20"/>
                                <w:szCs w:val="20"/>
                              </w:rPr>
                              <w:t xml:space="preserve"> et al (2012), Thomas et al (2011) and </w:t>
                            </w:r>
                            <w:proofErr w:type="spellStart"/>
                            <w:r>
                              <w:rPr>
                                <w:rFonts w:asciiTheme="majorBidi" w:hAnsiTheme="majorBidi" w:cstheme="majorBidi"/>
                                <w:sz w:val="20"/>
                                <w:szCs w:val="20"/>
                              </w:rPr>
                              <w:t>Kilewo</w:t>
                            </w:r>
                            <w:proofErr w:type="spellEnd"/>
                            <w:r>
                              <w:rPr>
                                <w:rFonts w:asciiTheme="majorBidi" w:hAnsiTheme="majorBidi" w:cstheme="majorBidi"/>
                                <w:sz w:val="20"/>
                                <w:szCs w:val="20"/>
                              </w:rPr>
                              <w:t xml:space="preserve"> et al (2009) excluded positive children at 6 weeks. Jamieson et al (2012) excluded transmission at 2 weeks and </w:t>
                            </w:r>
                            <w:proofErr w:type="spellStart"/>
                            <w:r>
                              <w:rPr>
                                <w:rFonts w:asciiTheme="majorBidi" w:hAnsiTheme="majorBidi" w:cstheme="majorBidi"/>
                                <w:sz w:val="20"/>
                                <w:szCs w:val="20"/>
                              </w:rPr>
                              <w:t>Marazzi</w:t>
                            </w:r>
                            <w:proofErr w:type="spellEnd"/>
                            <w:r>
                              <w:rPr>
                                <w:rFonts w:asciiTheme="majorBidi" w:hAnsiTheme="majorBidi" w:cstheme="majorBidi"/>
                                <w:sz w:val="20"/>
                                <w:szCs w:val="20"/>
                              </w:rPr>
                              <w:t xml:space="preserve"> et al (2009) excluded 4 weeks.  Jamieson et al (2012), Thomas et al (2011) and </w:t>
                            </w:r>
                            <w:proofErr w:type="spellStart"/>
                            <w:r>
                              <w:rPr>
                                <w:rFonts w:asciiTheme="majorBidi" w:hAnsiTheme="majorBidi" w:cstheme="majorBidi"/>
                                <w:sz w:val="20"/>
                                <w:szCs w:val="20"/>
                              </w:rPr>
                              <w:t>Kilewo</w:t>
                            </w:r>
                            <w:proofErr w:type="spellEnd"/>
                            <w:r>
                              <w:rPr>
                                <w:rFonts w:asciiTheme="majorBidi" w:hAnsiTheme="majorBidi" w:cstheme="majorBidi"/>
                                <w:sz w:val="20"/>
                                <w:szCs w:val="20"/>
                              </w:rPr>
                              <w:t xml:space="preserve"> et al (2009) did not provide rate of transmission, but rate was calculated considering number of children at risk provided in the paper</w:t>
                            </w:r>
                          </w:p>
                          <w:p w14:paraId="538E120E" w14:textId="77777777" w:rsidR="00054D43" w:rsidRDefault="00054D43" w:rsidP="003F5AD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10.35pt;margin-top:316.2pt;width:556.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eJQIAACYEAAAOAAAAZHJzL2Uyb0RvYy54bWysU9uOEzEMfUfiH6K805ne21Gnq6VLEdJy&#10;kXb5gEwm04lI4pCknSlfj5PplgJviDxEdmyf2Mf25q7XipyE8xJMScejnBJhONTSHEr69Xn/ZkWJ&#10;D8zUTIERJT0LT++2r19tOluICbSgauEIghhfdLakbQi2yDLPW6GZH4EVBo0NOM0Cqu6Q1Y51iK5V&#10;NsnzRdaBq60DLrzH14fBSLcJv2kED5+bxotAVEkxt5Bul+4q3tl2w4qDY7aV/JIG+4csNJMGP71C&#10;PbDAyNHJv6C05A48NGHEQWfQNJKLVANWM87/qOapZVakWpAcb680+f8Hyz+dvjgi65JO8yUlhmls&#10;0rPoA3kLPZlEfjrrC3R7sugYenzGPqdavX0E/s0TA7uWmYO4dw66VrAa8xvHyOwmdMDxEaTqPkKN&#10;37BjgATUN05H8pAOgujYp/O1NzEVjo/LfLGYraaUcLSNZ/l0vZqnP1jxEm6dD+8FaBKFkjpsfoJn&#10;p0cfYjqseHGJv3lQst5LpZLiDtVOOXJiOCj7dC7ov7kpQ7qSrueTeUI2EOPTDGkZcJCV1CVd5fHE&#10;cFZEOt6ZOsmBSTXImIkyF34iJQM5oa/61IrxlfcK6jMy5mAYXFw0FFpwPyjpcGhL6r8fmROUqA8G&#10;WV+PZ7M45UmZzZcTVNytpbq1MMMRqqSBkkHchbQZiQ97j93Zy8RbbOOQySVnHMZE52Vx4rTf6snr&#10;13pvfwIAAP//AwBQSwMEFAAGAAgAAAAhAGnBfhrgAAAACwEAAA8AAABkcnMvZG93bnJldi54bWxM&#10;j8FOwzAMhu9IvENkJG4sXUu3qdSdJiYuHJAYSOyYNWlTkThVknXl7clOcLPlT7+/v97O1rBJ+TA4&#10;QlguMmCKWicH6hE+P14eNsBCFCSFcaQQflSAbXN7U4tKugu9q+kQe5ZCKFQCQcc4VpyHVisrwsKN&#10;itKtc96KmFbfc+nFJYVbw/MsW3ErBkoftBjVs1bt9+FsEb6sHuTevx07aab9a7crx9mPiPd38+4J&#10;WFRz/IPhqp/UoUlOJ3cmGZhByLN1IhFWRf4I7Aosi6IEdkLYlGngTc3/d2h+AQAA//8DAFBLAQIt&#10;ABQABgAIAAAAIQC2gziS/gAAAOEBAAATAAAAAAAAAAAAAAAAAAAAAABbQ29udGVudF9UeXBlc10u&#10;eG1sUEsBAi0AFAAGAAgAAAAhADj9If/WAAAAlAEAAAsAAAAAAAAAAAAAAAAALwEAAF9yZWxzLy5y&#10;ZWxzUEsBAi0AFAAGAAgAAAAhAMT7Xx4lAgAAJgQAAA4AAAAAAAAAAAAAAAAALgIAAGRycy9lMm9E&#10;b2MueG1sUEsBAi0AFAAGAAgAAAAhAGnBfhrgAAAACwEAAA8AAAAAAAAAAAAAAAAAfwQAAGRycy9k&#10;b3ducmV2LnhtbFBLBQYAAAAABAAEAPMAAACMBQAAAAA=&#10;" stroked="f">
                <v:textbox style="mso-fit-shape-to-text:t">
                  <w:txbxContent>
                    <w:p w14:paraId="60A1F009" w14:textId="77777777" w:rsidR="00054D43" w:rsidRDefault="00054D43" w:rsidP="00500507">
                      <w:pPr>
                        <w:pStyle w:val="NoSpacing"/>
                        <w:jc w:val="both"/>
                        <w:rPr>
                          <w:rFonts w:asciiTheme="majorBidi" w:hAnsiTheme="majorBidi" w:cstheme="majorBidi"/>
                          <w:sz w:val="24"/>
                          <w:szCs w:val="24"/>
                        </w:rPr>
                      </w:pPr>
                      <w:proofErr w:type="gramStart"/>
                      <w:r>
                        <w:rPr>
                          <w:rFonts w:asciiTheme="majorBidi" w:hAnsiTheme="majorBidi" w:cstheme="majorBidi"/>
                          <w:b/>
                          <w:bCs/>
                          <w:sz w:val="24"/>
                          <w:szCs w:val="24"/>
                        </w:rPr>
                        <w:t>Figure 2</w:t>
                      </w:r>
                      <w:r>
                        <w:rPr>
                          <w:rFonts w:asciiTheme="majorBidi" w:hAnsiTheme="majorBidi" w:cstheme="majorBidi"/>
                          <w:sz w:val="24"/>
                          <w:szCs w:val="24"/>
                        </w:rPr>
                        <w:t>.</w:t>
                      </w:r>
                      <w:proofErr w:type="gramEnd"/>
                      <w:r>
                        <w:rPr>
                          <w:rFonts w:asciiTheme="majorBidi" w:hAnsiTheme="majorBidi" w:cstheme="majorBidi"/>
                          <w:sz w:val="24"/>
                          <w:szCs w:val="24"/>
                        </w:rPr>
                        <w:t xml:space="preserve"> Transmission rates at age six months: A) Overall transmission rate (including </w:t>
                      </w:r>
                      <w:proofErr w:type="spellStart"/>
                      <w:r>
                        <w:rPr>
                          <w:rFonts w:asciiTheme="majorBidi" w:hAnsiTheme="majorBidi" w:cstheme="majorBidi"/>
                          <w:sz w:val="24"/>
                          <w:szCs w:val="24"/>
                        </w:rPr>
                        <w:t>peripartum</w:t>
                      </w:r>
                      <w:proofErr w:type="spellEnd"/>
                      <w:r>
                        <w:rPr>
                          <w:rFonts w:asciiTheme="majorBidi" w:hAnsiTheme="majorBidi" w:cstheme="majorBidi"/>
                          <w:sz w:val="24"/>
                          <w:szCs w:val="24"/>
                        </w:rPr>
                        <w:t xml:space="preserve">) at age </w:t>
                      </w:r>
                      <w:r>
                        <w:rPr>
                          <w:rFonts w:asciiTheme="majorBidi" w:hAnsiTheme="majorBidi" w:cstheme="majorBidi"/>
                          <w:b/>
                          <w:bCs/>
                          <w:sz w:val="24"/>
                          <w:szCs w:val="24"/>
                        </w:rPr>
                        <w:t>six</w:t>
                      </w:r>
                      <w:r>
                        <w:rPr>
                          <w:rFonts w:asciiTheme="majorBidi" w:hAnsiTheme="majorBidi" w:cstheme="majorBidi"/>
                          <w:sz w:val="24"/>
                          <w:szCs w:val="24"/>
                        </w:rPr>
                        <w:t xml:space="preserve"> </w:t>
                      </w:r>
                      <w:proofErr w:type="gramStart"/>
                      <w:r>
                        <w:rPr>
                          <w:rFonts w:asciiTheme="majorBidi" w:hAnsiTheme="majorBidi" w:cstheme="majorBidi"/>
                          <w:sz w:val="24"/>
                          <w:szCs w:val="24"/>
                        </w:rPr>
                        <w:t>months  B</w:t>
                      </w:r>
                      <w:proofErr w:type="gramEnd"/>
                      <w:r>
                        <w:rPr>
                          <w:rFonts w:asciiTheme="majorBidi" w:hAnsiTheme="majorBidi" w:cstheme="majorBidi"/>
                          <w:sz w:val="24"/>
                          <w:szCs w:val="24"/>
                        </w:rPr>
                        <w:t xml:space="preserve">) Postnatal transmission rate between 4-6 weeks of age and age </w:t>
                      </w:r>
                      <w:r>
                        <w:rPr>
                          <w:rFonts w:asciiTheme="majorBidi" w:hAnsiTheme="majorBidi" w:cstheme="majorBidi"/>
                          <w:b/>
                          <w:bCs/>
                          <w:sz w:val="24"/>
                          <w:szCs w:val="24"/>
                        </w:rPr>
                        <w:t>six</w:t>
                      </w:r>
                      <w:r>
                        <w:rPr>
                          <w:rFonts w:asciiTheme="majorBidi" w:hAnsiTheme="majorBidi" w:cstheme="majorBidi"/>
                          <w:sz w:val="24"/>
                          <w:szCs w:val="24"/>
                        </w:rPr>
                        <w:t xml:space="preserve"> months, with 95% confidence intervals, in children who were breastfed and whose mothers were on ART. </w:t>
                      </w:r>
                    </w:p>
                    <w:p w14:paraId="3DAF0F80" w14:textId="77777777" w:rsidR="00054D43" w:rsidRDefault="00054D43" w:rsidP="00500507">
                      <w:pPr>
                        <w:pStyle w:val="NoSpacing"/>
                        <w:jc w:val="both"/>
                        <w:rPr>
                          <w:rFonts w:asciiTheme="majorBidi" w:hAnsiTheme="majorBidi" w:cstheme="majorBidi"/>
                          <w:sz w:val="24"/>
                          <w:szCs w:val="24"/>
                        </w:rPr>
                      </w:pPr>
                    </w:p>
                    <w:p w14:paraId="3A982DF7" w14:textId="3D46CFE2" w:rsidR="00054D43" w:rsidRDefault="00054D43" w:rsidP="00500507">
                      <w:pPr>
                        <w:spacing w:line="240" w:lineRule="auto"/>
                        <w:rPr>
                          <w:rFonts w:asciiTheme="majorBidi" w:hAnsiTheme="majorBidi" w:cstheme="majorBidi"/>
                          <w:sz w:val="20"/>
                          <w:szCs w:val="20"/>
                        </w:rPr>
                      </w:pPr>
                      <w:r>
                        <w:rPr>
                          <w:rFonts w:asciiTheme="majorBidi" w:hAnsiTheme="majorBidi" w:cstheme="majorBidi"/>
                          <w:sz w:val="20"/>
                          <w:szCs w:val="20"/>
                        </w:rPr>
                        <w:t>Note:</w:t>
                      </w:r>
                      <w:r>
                        <w:rPr>
                          <w:rFonts w:asciiTheme="majorBidi" w:hAnsiTheme="majorBidi" w:cstheme="majorBidi"/>
                          <w:sz w:val="20"/>
                          <w:szCs w:val="20"/>
                        </w:rPr>
                        <w:tab/>
                        <w:t xml:space="preserve">A) </w:t>
                      </w:r>
                      <w:proofErr w:type="spellStart"/>
                      <w:r>
                        <w:rPr>
                          <w:rFonts w:asciiTheme="majorBidi" w:hAnsiTheme="majorBidi" w:cstheme="majorBidi"/>
                          <w:sz w:val="20"/>
                          <w:szCs w:val="20"/>
                        </w:rPr>
                        <w:t>Sagay</w:t>
                      </w:r>
                      <w:proofErr w:type="spellEnd"/>
                      <w:r>
                        <w:rPr>
                          <w:rFonts w:asciiTheme="majorBidi" w:hAnsiTheme="majorBidi" w:cstheme="majorBidi"/>
                          <w:sz w:val="20"/>
                          <w:szCs w:val="20"/>
                        </w:rPr>
                        <w:t xml:space="preserve"> et al (2015) and Jamieson et al (2012) did not provide a rate of transmission, but the rate was calculated on the basis of the number of children at risk provided in the paper. For Jamieson et al (2012) transmission rate was provided at 28 weeks. For </w:t>
                      </w:r>
                      <w:proofErr w:type="spellStart"/>
                      <w:r>
                        <w:rPr>
                          <w:rFonts w:asciiTheme="majorBidi" w:hAnsiTheme="majorBidi" w:cstheme="majorBidi"/>
                          <w:sz w:val="20"/>
                          <w:szCs w:val="20"/>
                        </w:rPr>
                        <w:t>Ngoma</w:t>
                      </w:r>
                      <w:proofErr w:type="spellEnd"/>
                      <w:r>
                        <w:rPr>
                          <w:rFonts w:asciiTheme="majorBidi" w:hAnsiTheme="majorBidi" w:cstheme="majorBidi"/>
                          <w:sz w:val="20"/>
                          <w:szCs w:val="20"/>
                        </w:rPr>
                        <w:t xml:space="preserve"> et al (2015) and </w:t>
                      </w:r>
                      <w:proofErr w:type="spellStart"/>
                      <w:r>
                        <w:rPr>
                          <w:rFonts w:asciiTheme="majorBidi" w:hAnsiTheme="majorBidi" w:cstheme="majorBidi"/>
                          <w:sz w:val="20"/>
                          <w:szCs w:val="20"/>
                        </w:rPr>
                        <w:t>Marazzi</w:t>
                      </w:r>
                      <w:proofErr w:type="spellEnd"/>
                      <w:r>
                        <w:rPr>
                          <w:rFonts w:asciiTheme="majorBidi" w:hAnsiTheme="majorBidi" w:cstheme="majorBidi"/>
                          <w:sz w:val="20"/>
                          <w:szCs w:val="20"/>
                        </w:rPr>
                        <w:t xml:space="preserve"> et al (2009), a confidence interval was not provided in the paper but calculated using the formula</w:t>
                      </w:r>
                      <w:r>
                        <w:rPr>
                          <w:rFonts w:asciiTheme="majorBidi" w:hAnsiTheme="majorBidi" w:cstheme="majorBidi"/>
                          <w:sz w:val="20"/>
                          <w:szCs w:val="20"/>
                          <w:vertAlign w:val="superscript"/>
                        </w:rPr>
                        <w:t>18</w:t>
                      </w:r>
                      <w:r>
                        <w:rPr>
                          <w:rFonts w:asciiTheme="majorBidi" w:hAnsiTheme="majorBidi" w:cstheme="majorBidi"/>
                          <w:sz w:val="20"/>
                          <w:szCs w:val="20"/>
                        </w:rPr>
                        <w:t>.</w:t>
                      </w:r>
                    </w:p>
                    <w:p w14:paraId="7B282EB3" w14:textId="77777777" w:rsidR="00054D43" w:rsidRDefault="00054D43" w:rsidP="00500507">
                      <w:pPr>
                        <w:pStyle w:val="NoSpacing"/>
                        <w:jc w:val="both"/>
                        <w:rPr>
                          <w:rFonts w:asciiTheme="majorBidi" w:hAnsiTheme="majorBidi" w:cstheme="majorBidi"/>
                          <w:sz w:val="20"/>
                          <w:szCs w:val="20"/>
                        </w:rPr>
                      </w:pPr>
                      <w:r>
                        <w:rPr>
                          <w:rFonts w:asciiTheme="majorBidi" w:hAnsiTheme="majorBidi" w:cstheme="majorBidi"/>
                          <w:sz w:val="20"/>
                          <w:szCs w:val="20"/>
                        </w:rPr>
                        <w:t>B) Coovadia et al (2012), Alvarez-</w:t>
                      </w:r>
                      <w:proofErr w:type="spellStart"/>
                      <w:r>
                        <w:rPr>
                          <w:rFonts w:asciiTheme="majorBidi" w:hAnsiTheme="majorBidi" w:cstheme="majorBidi"/>
                          <w:sz w:val="20"/>
                          <w:szCs w:val="20"/>
                        </w:rPr>
                        <w:t>Uria</w:t>
                      </w:r>
                      <w:proofErr w:type="spellEnd"/>
                      <w:r>
                        <w:rPr>
                          <w:rFonts w:asciiTheme="majorBidi" w:hAnsiTheme="majorBidi" w:cstheme="majorBidi"/>
                          <w:sz w:val="20"/>
                          <w:szCs w:val="20"/>
                        </w:rPr>
                        <w:t xml:space="preserve"> et al (2012), Thomas et al (2011) and </w:t>
                      </w:r>
                      <w:proofErr w:type="spellStart"/>
                      <w:r>
                        <w:rPr>
                          <w:rFonts w:asciiTheme="majorBidi" w:hAnsiTheme="majorBidi" w:cstheme="majorBidi"/>
                          <w:sz w:val="20"/>
                          <w:szCs w:val="20"/>
                        </w:rPr>
                        <w:t>Kilewo</w:t>
                      </w:r>
                      <w:proofErr w:type="spellEnd"/>
                      <w:r>
                        <w:rPr>
                          <w:rFonts w:asciiTheme="majorBidi" w:hAnsiTheme="majorBidi" w:cstheme="majorBidi"/>
                          <w:sz w:val="20"/>
                          <w:szCs w:val="20"/>
                        </w:rPr>
                        <w:t xml:space="preserve"> et al (2009) excluded positive children at 6 weeks. Jamieson et al (2012) excluded transmission at 2 weeks and </w:t>
                      </w:r>
                      <w:proofErr w:type="spellStart"/>
                      <w:r>
                        <w:rPr>
                          <w:rFonts w:asciiTheme="majorBidi" w:hAnsiTheme="majorBidi" w:cstheme="majorBidi"/>
                          <w:sz w:val="20"/>
                          <w:szCs w:val="20"/>
                        </w:rPr>
                        <w:t>Marazzi</w:t>
                      </w:r>
                      <w:proofErr w:type="spellEnd"/>
                      <w:r>
                        <w:rPr>
                          <w:rFonts w:asciiTheme="majorBidi" w:hAnsiTheme="majorBidi" w:cstheme="majorBidi"/>
                          <w:sz w:val="20"/>
                          <w:szCs w:val="20"/>
                        </w:rPr>
                        <w:t xml:space="preserve"> et al (2009) excluded 4 weeks.  Jamieson et al (2012), Thomas et al (2011) and </w:t>
                      </w:r>
                      <w:proofErr w:type="spellStart"/>
                      <w:r>
                        <w:rPr>
                          <w:rFonts w:asciiTheme="majorBidi" w:hAnsiTheme="majorBidi" w:cstheme="majorBidi"/>
                          <w:sz w:val="20"/>
                          <w:szCs w:val="20"/>
                        </w:rPr>
                        <w:t>Kilewo</w:t>
                      </w:r>
                      <w:proofErr w:type="spellEnd"/>
                      <w:r>
                        <w:rPr>
                          <w:rFonts w:asciiTheme="majorBidi" w:hAnsiTheme="majorBidi" w:cstheme="majorBidi"/>
                          <w:sz w:val="20"/>
                          <w:szCs w:val="20"/>
                        </w:rPr>
                        <w:t xml:space="preserve"> et al (2009) did not provide rate of transmission, but rate was calculated considering number of children at risk provided in the paper</w:t>
                      </w:r>
                    </w:p>
                    <w:p w14:paraId="538E120E" w14:textId="77777777" w:rsidR="00054D43" w:rsidRDefault="00054D43" w:rsidP="003F5ADC"/>
                  </w:txbxContent>
                </v:textbox>
              </v:shape>
            </w:pict>
          </mc:Fallback>
        </mc:AlternateContent>
      </w:r>
      <w:r>
        <w:rPr>
          <w:rFonts w:asciiTheme="majorBidi" w:hAnsiTheme="majorBidi" w:cstheme="majorBidi"/>
          <w:noProof/>
          <w:sz w:val="24"/>
          <w:szCs w:val="24"/>
        </w:rPr>
        <w:drawing>
          <wp:inline distT="0" distB="0" distL="0" distR="0" wp14:anchorId="18104F93" wp14:editId="6C5B6D2D">
            <wp:extent cx="7635240" cy="573151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 a-b- transmission.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35240" cy="5731510"/>
                    </a:xfrm>
                    <a:prstGeom prst="rect">
                      <a:avLst/>
                    </a:prstGeom>
                  </pic:spPr>
                </pic:pic>
              </a:graphicData>
            </a:graphic>
          </wp:inline>
        </w:drawing>
      </w:r>
    </w:p>
    <w:p w14:paraId="6042C2F9" w14:textId="2D6283F8" w:rsidR="00C42546" w:rsidRDefault="00093F40" w:rsidP="00D22F40">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Two studies reported the number of infections at six months but not the number of children at risk. Thakwalakwa </w:t>
      </w:r>
      <w:r w:rsidRPr="006448D3">
        <w:rPr>
          <w:rFonts w:asciiTheme="majorBidi" w:hAnsiTheme="majorBidi" w:cstheme="majorBidi"/>
          <w:sz w:val="24"/>
          <w:szCs w:val="24"/>
        </w:rPr>
        <w:t>et al</w:t>
      </w:r>
      <w:r w:rsidR="008F787B">
        <w:rPr>
          <w:rFonts w:asciiTheme="majorBidi" w:hAnsiTheme="majorBidi" w:cstheme="majorBidi"/>
          <w:sz w:val="24"/>
          <w:szCs w:val="24"/>
        </w:rPr>
        <w:t xml:space="preserve"> </w:t>
      </w:r>
      <w:r w:rsidR="00E57C5A">
        <w:rPr>
          <w:rFonts w:asciiTheme="majorBidi" w:hAnsiTheme="majorBidi" w:cstheme="majorBidi"/>
          <w:sz w:val="24"/>
          <w:szCs w:val="24"/>
        </w:rPr>
        <w:fldChar w:fldCharType="begin">
          <w:fldData xml:space="preserve">PEVuZE5vdGU+PENpdGU+PEF1dGhvcj5UaGFrd2FsYWt3YTwvQXV0aG9yPjxZZWFyPjIwMTQ8L1ll
YXI+PFJlY051bT4zOTc8L1JlY051bT48RGlzcGxheVRleHQ+WzIxXTwvRGlzcGxheVRleHQ+PHJl
Y29yZD48cmVjLW51bWJlcj4zOTc8L3JlYy1udW1iZXI+PGZvcmVpZ24ta2V5cz48a2V5IGFwcD0i
RU4iIGRiLWlkPSJ2ZnZ0cnZzemp4dnZ2OWV6cnQxeHh2YTBwcDlmNXcyYXp2MnYiIHRpbWVzdGFt
cD0iMTQyNzE0NzU2OCI+Mzk3PC9rZXk+PC9mb3JlaWduLWtleXM+PHJlZi10eXBlIG5hbWU9Ikpv
dXJuYWwgQXJ0aWNsZSI+MTc8L3JlZi10eXBlPjxjb250cmlidXRvcnM+PGF1dGhvcnM+PGF1dGhv
cj5UaGFrd2FsYWt3YSwgQy48L2F1dGhvcj48YXV0aG9yPlBoaXJpLCBBLjwvYXV0aG9yPjxhdXRo
b3I+Um9sbGlucywgTi48L2F1dGhvcj48YXV0aG9yPkhlaWtlbnMsIEcuIFQuPC9hdXRob3I+PGF1
dGhvcj5CYXJuZWxsLCBFLiBLLjwvYXV0aG9yPjxhdXRob3I+TWFuYXJ5LCBNLjwvYXV0aG9yPjwv
YXV0aG9ycz48L2NvbnRyaWJ1dG9ycz48YXV0aC1hZGRyZXNzPkRlcGFydG1lbnRzIG9mICpDb21t
dW5pdHkgSGVhbHRoOyBkYWdnZXJQZWRpYXRyaWNzIGFuZCBDaGlsZCBIZWFsdGgsIENvbGxlZ2Ug
b2YgTWVkaWNpbmUsIFVuaXZlcnNpdHkgb2YgTWFsYXdpLCBCbGFudHlyZSwgTWFsYXdpOyBkb3Vi
bGUgZGFnZ2VyRGVwYXJ0bWVudCBvZiBNYXRlcm5hbCwgTmV3Ym9ybiwgQ2hpbGQgYW5kIEFkb2xl
c2NlbnQgSGVhbHRoLCBXb3JsZCBIZWFsdGggT3JnYW5pemF0aW9uLCBHZW5ldmEsIFN3aXR6ZXJs
YW5kOyBhbmQgc2VjdGlvbiBzaWduRGVwYXJ0bWVudCBvZiBQZWRpYXRyaWNzLCBXYXNoaW5ndG9u
IFVuaXZlcnNpdHkgU2Nob29sIG9mIE1lZGljaW5lLCBTdCBMb3VpcywgTU8gNjMxMTAuPC9hdXRo
LWFkZHJlc3M+PHRpdGxlcz48dGl0bGU+R3Jvd3RoIGFuZCBISVYtZnJlZSBzdXJ2aXZhbCBvZiBI
SVYtZXhwb3NlZCBpbmZhbnRzIGluIE1hbGF3aTogYSByYW5kb21pemVkIHRyaWFsIG9mIHR3byBj
b21wbGVtZW50YXJ5IGZlZWRpbmcgaW50ZXJ2ZW50aW9ucyBpbiB0aGUgY29udGV4dCBvZiBtYXRl
cm5hbCBhbnRpcmV0cm92aXJhbCB0aGVyYXB5PC90aXRsZT48c2Vjb25kYXJ5LXRpdGxlPkogQWNx
dWlyIEltbXVuZSBEZWZpYyBTeW5kcjwvc2Vjb25kYXJ5LXRpdGxlPjxhbHQtdGl0bGU+Sm91cm5h
bCBvZiBhY3F1aXJlZCBpbW11bmUgZGVmaWNpZW5jeSBzeW5kcm9tZXMgKDE5OTkpPC9hbHQtdGl0
bGU+PC90aXRsZXM+PHBlcmlvZGljYWw+PGZ1bGwtdGl0bGU+SiBBY3F1aXIgSW1tdW5lIERlZmlj
IFN5bmRyPC9mdWxsLXRpdGxlPjxhYmJyLTE+Sm91cm5hbCBvZiBhY3F1aXJlZCBpbW11bmUgZGVm
aWNpZW5jeSBzeW5kcm9tZXMgKDE5OTkpPC9hYmJyLTE+PC9wZXJpb2RpY2FsPjxhbHQtcGVyaW9k
aWNhbD48ZnVsbC10aXRsZT5KIEFjcXVpciBJbW11bmUgRGVmaWMgU3luZHI8L2Z1bGwtdGl0bGU+
PGFiYnItMT5Kb3VybmFsIG9mIGFjcXVpcmVkIGltbXVuZSBkZWZpY2llbmN5IHN5bmRyb21lcyAo
MTk5OSk8L2FiYnItMT48L2FsdC1wZXJpb2RpY2FsPjxwYWdlcz4xODEtNzwvcGFnZXM+PHZvbHVt
ZT42Njwvdm9sdW1lPjxudW1iZXI+MjwvbnVtYmVyPjxlZGl0aW9uPjIwMTQvMDMvMjY8L2VkaXRp
b24+PGtleXdvcmRzPjxrZXl3b3JkPkFudGhyb3BvbWV0cnk8L2tleXdvcmQ+PGtleXdvcmQ+QW50
aS1ISVYgQWdlbnRzLyp0aGVyYXBldXRpYyB1c2U8L2tleXdvcmQ+PGtleXdvcmQ+QnJlYXN0IEZl
ZWRpbmc8L2tleXdvcmQ+PGtleXdvcmQ+Q0Q0IEx5bXBob2N5dGUgQ291bnQ8L2tleXdvcmQ+PGtl
eXdvcmQ+KkNoaWxkIERldmVsb3BtZW50PC9rZXl3b3JkPjxrZXl3b3JkPkNoaWxkLCBQcmVzY2hv
b2w8L2tleXdvcmQ+PGtleXdvcmQ+RGlzZWFzZS1GcmVlIFN1cnZpdmFsPC9rZXl3b3JkPjxrZXl3
b3JkPkZlbWFsZTwva2V5d29yZD48a2V5d29yZD5ISVYgSW5mZWN0aW9ucy8qcHJldmVudGlvbiAm
YW1wOyBjb250cm9sL3RyYW5zbWlzc2lvbjwva2V5d29yZD48a2V5d29yZD5IdW1hbnM8L2tleXdv
cmQ+PGtleXdvcmQ+SW5mYW50PC9rZXl3b3JkPjxrZXl3b3JkPipJbmZhbnQgTnV0cml0aW9uYWwg
UGh5c2lvbG9naWNhbCBQaGVub21lbmE8L2tleXdvcmQ+PGtleXdvcmQ+SW5mZWN0aW91cyBEaXNl
YXNlIFRyYW5zbWlzc2lvbiwgVmVydGljYWwvKnByZXZlbnRpb24gJmFtcDsgY29udHJvbDwva2V5
d29yZD48a2V5d29yZD5JbnRlcnZlbnRpb24gU3R1ZGllczwva2V5d29yZD48a2V5d29yZD5NYWxh
d2k8L2tleXdvcmQ+PGtleXdvcmQ+TWFsZTwva2V5d29yZD48a2V5d29yZD5NaWNyb251dHJpZW50
cy9hZG1pbmlzdHJhdGlvbiAmYW1wOyBkb3NhZ2U8L2tleXdvcmQ+PGtleXdvcmQ+UHJlZ25hbmN5
PC9rZXl3b3JkPjxrZXl3b3JkPlByZWduYW5jeSBDb21wbGljYXRpb25zLCBJbmZlY3Rpb3VzL2Ry
dWcgdGhlcmFweS92aXJvbG9neTwva2V5d29yZD48a2V5d29yZD5SdXJhbCBQb3B1bGF0aW9uPC9r
ZXl3b3JkPjxrZXl3b3JkPlRyZWF0bWVudCBPdXRjb21lPC9rZXl3b3JkPjwva2V5d29yZHM+PGRh
dGVzPjx5ZWFyPjIwMTQ8L3llYXI+PHB1Yi1kYXRlcz48ZGF0ZT5KdW4gMTwvZGF0ZT48L3B1Yi1k
YXRlcz48L2RhdGVzPjxpc2JuPjE1MjUtNDEzNTwvaXNibj48YWNjZXNzaW9uLW51bT4yNDY2MjI5
NjwvYWNjZXNzaW9uLW51bT48dXJscz48L3VybHM+PGVsZWN0cm9uaWMtcmVzb3VyY2UtbnVtPjEw
LjEwOTcvcWFpLjAwMDAwMDAwMDAwMDAxNTA8L2VsZWN0cm9uaWMtcmVzb3VyY2UtbnVtPjxyZW1v
dGUtZGF0YWJhc2UtcHJvdmlkZXI+TmxtPC9yZW1vdGUtZGF0YWJhc2UtcHJvdmlkZXI+PGxhbmd1
YWdlPmVuZzwvbGFuZ3VhZ2U+PC9yZWNvcmQ+PC9DaXRlPjwvRW5kTm90ZT5=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PEVuZE5vdGU+PENpdGU+PEF1dGhvcj5UaGFrd2FsYWt3YTwvQXV0aG9yPjxZZWFyPjIwMTQ8L1ll
YXI+PFJlY051bT4zOTc8L1JlY051bT48RGlzcGxheVRleHQ+WzIxXTwvRGlzcGxheVRleHQ+PHJl
Y29yZD48cmVjLW51bWJlcj4zOTc8L3JlYy1udW1iZXI+PGZvcmVpZ24ta2V5cz48a2V5IGFwcD0i
RU4iIGRiLWlkPSJ2ZnZ0cnZzemp4dnZ2OWV6cnQxeHh2YTBwcDlmNXcyYXp2MnYiIHRpbWVzdGFt
cD0iMTQyNzE0NzU2OCI+Mzk3PC9rZXk+PC9mb3JlaWduLWtleXM+PHJlZi10eXBlIG5hbWU9Ikpv
dXJuYWwgQXJ0aWNsZSI+MTc8L3JlZi10eXBlPjxjb250cmlidXRvcnM+PGF1dGhvcnM+PGF1dGhv
cj5UaGFrd2FsYWt3YSwgQy48L2F1dGhvcj48YXV0aG9yPlBoaXJpLCBBLjwvYXV0aG9yPjxhdXRo
b3I+Um9sbGlucywgTi48L2F1dGhvcj48YXV0aG9yPkhlaWtlbnMsIEcuIFQuPC9hdXRob3I+PGF1
dGhvcj5CYXJuZWxsLCBFLiBLLjwvYXV0aG9yPjxhdXRob3I+TWFuYXJ5LCBNLjwvYXV0aG9yPjwv
YXV0aG9ycz48L2NvbnRyaWJ1dG9ycz48YXV0aC1hZGRyZXNzPkRlcGFydG1lbnRzIG9mICpDb21t
dW5pdHkgSGVhbHRoOyBkYWdnZXJQZWRpYXRyaWNzIGFuZCBDaGlsZCBIZWFsdGgsIENvbGxlZ2Ug
b2YgTWVkaWNpbmUsIFVuaXZlcnNpdHkgb2YgTWFsYXdpLCBCbGFudHlyZSwgTWFsYXdpOyBkb3Vi
bGUgZGFnZ2VyRGVwYXJ0bWVudCBvZiBNYXRlcm5hbCwgTmV3Ym9ybiwgQ2hpbGQgYW5kIEFkb2xl
c2NlbnQgSGVhbHRoLCBXb3JsZCBIZWFsdGggT3JnYW5pemF0aW9uLCBHZW5ldmEsIFN3aXR6ZXJs
YW5kOyBhbmQgc2VjdGlvbiBzaWduRGVwYXJ0bWVudCBvZiBQZWRpYXRyaWNzLCBXYXNoaW5ndG9u
IFVuaXZlcnNpdHkgU2Nob29sIG9mIE1lZGljaW5lLCBTdCBMb3VpcywgTU8gNjMxMTAuPC9hdXRo
LWFkZHJlc3M+PHRpdGxlcz48dGl0bGU+R3Jvd3RoIGFuZCBISVYtZnJlZSBzdXJ2aXZhbCBvZiBI
SVYtZXhwb3NlZCBpbmZhbnRzIGluIE1hbGF3aTogYSByYW5kb21pemVkIHRyaWFsIG9mIHR3byBj
b21wbGVtZW50YXJ5IGZlZWRpbmcgaW50ZXJ2ZW50aW9ucyBpbiB0aGUgY29udGV4dCBvZiBtYXRl
cm5hbCBhbnRpcmV0cm92aXJhbCB0aGVyYXB5PC90aXRsZT48c2Vjb25kYXJ5LXRpdGxlPkogQWNx
dWlyIEltbXVuZSBEZWZpYyBTeW5kcjwvc2Vjb25kYXJ5LXRpdGxlPjxhbHQtdGl0bGU+Sm91cm5h
bCBvZiBhY3F1aXJlZCBpbW11bmUgZGVmaWNpZW5jeSBzeW5kcm9tZXMgKDE5OTkpPC9hbHQtdGl0
bGU+PC90aXRsZXM+PHBlcmlvZGljYWw+PGZ1bGwtdGl0bGU+SiBBY3F1aXIgSW1tdW5lIERlZmlj
IFN5bmRyPC9mdWxsLXRpdGxlPjxhYmJyLTE+Sm91cm5hbCBvZiBhY3F1aXJlZCBpbW11bmUgZGVm
aWNpZW5jeSBzeW5kcm9tZXMgKDE5OTkpPC9hYmJyLTE+PC9wZXJpb2RpY2FsPjxhbHQtcGVyaW9k
aWNhbD48ZnVsbC10aXRsZT5KIEFjcXVpciBJbW11bmUgRGVmaWMgU3luZHI8L2Z1bGwtdGl0bGU+
PGFiYnItMT5Kb3VybmFsIG9mIGFjcXVpcmVkIGltbXVuZSBkZWZpY2llbmN5IHN5bmRyb21lcyAo
MTk5OSk8L2FiYnItMT48L2FsdC1wZXJpb2RpY2FsPjxwYWdlcz4xODEtNzwvcGFnZXM+PHZvbHVt
ZT42Njwvdm9sdW1lPjxudW1iZXI+MjwvbnVtYmVyPjxlZGl0aW9uPjIwMTQvMDMvMjY8L2VkaXRp
b24+PGtleXdvcmRzPjxrZXl3b3JkPkFudGhyb3BvbWV0cnk8L2tleXdvcmQ+PGtleXdvcmQ+QW50
aS1ISVYgQWdlbnRzLyp0aGVyYXBldXRpYyB1c2U8L2tleXdvcmQ+PGtleXdvcmQ+QnJlYXN0IEZl
ZWRpbmc8L2tleXdvcmQ+PGtleXdvcmQ+Q0Q0IEx5bXBob2N5dGUgQ291bnQ8L2tleXdvcmQ+PGtl
eXdvcmQ+KkNoaWxkIERldmVsb3BtZW50PC9rZXl3b3JkPjxrZXl3b3JkPkNoaWxkLCBQcmVzY2hv
b2w8L2tleXdvcmQ+PGtleXdvcmQ+RGlzZWFzZS1GcmVlIFN1cnZpdmFsPC9rZXl3b3JkPjxrZXl3
b3JkPkZlbWFsZTwva2V5d29yZD48a2V5d29yZD5ISVYgSW5mZWN0aW9ucy8qcHJldmVudGlvbiAm
YW1wOyBjb250cm9sL3RyYW5zbWlzc2lvbjwva2V5d29yZD48a2V5d29yZD5IdW1hbnM8L2tleXdv
cmQ+PGtleXdvcmQ+SW5mYW50PC9rZXl3b3JkPjxrZXl3b3JkPipJbmZhbnQgTnV0cml0aW9uYWwg
UGh5c2lvbG9naWNhbCBQaGVub21lbmE8L2tleXdvcmQ+PGtleXdvcmQ+SW5mZWN0aW91cyBEaXNl
YXNlIFRyYW5zbWlzc2lvbiwgVmVydGljYWwvKnByZXZlbnRpb24gJmFtcDsgY29udHJvbDwva2V5
d29yZD48a2V5d29yZD5JbnRlcnZlbnRpb24gU3R1ZGllczwva2V5d29yZD48a2V5d29yZD5NYWxh
d2k8L2tleXdvcmQ+PGtleXdvcmQ+TWFsZTwva2V5d29yZD48a2V5d29yZD5NaWNyb251dHJpZW50
cy9hZG1pbmlzdHJhdGlvbiAmYW1wOyBkb3NhZ2U8L2tleXdvcmQ+PGtleXdvcmQ+UHJlZ25hbmN5
PC9rZXl3b3JkPjxrZXl3b3JkPlByZWduYW5jeSBDb21wbGljYXRpb25zLCBJbmZlY3Rpb3VzL2Ry
dWcgdGhlcmFweS92aXJvbG9neTwva2V5d29yZD48a2V5d29yZD5SdXJhbCBQb3B1bGF0aW9uPC9r
ZXl3b3JkPjxrZXl3b3JkPlRyZWF0bWVudCBPdXRjb21lPC9rZXl3b3JkPjwva2V5d29yZHM+PGRh
dGVzPjx5ZWFyPjIwMTQ8L3llYXI+PHB1Yi1kYXRlcz48ZGF0ZT5KdW4gMTwvZGF0ZT48L3B1Yi1k
YXRlcz48L2RhdGVzPjxpc2JuPjE1MjUtNDEzNTwvaXNibj48YWNjZXNzaW9uLW51bT4yNDY2MjI5
NjwvYWNjZXNzaW9uLW51bT48dXJscz48L3VybHM+PGVsZWN0cm9uaWMtcmVzb3VyY2UtbnVtPjEw
LjEwOTcvcWFpLjAwMDAwMDAwMDAwMDAxNTA8L2VsZWN0cm9uaWMtcmVzb3VyY2UtbnVtPjxyZW1v
dGUtZGF0YWJhc2UtcHJvdmlkZXI+TmxtPC9yZW1vdGUtZGF0YWJhc2UtcHJvdmlkZXI+PGxhbmd1
YWdlPmVuZzwvbGFuZ3VhZ2U+PC9yZWNvcmQ+PC9DaXRlPjwvRW5kTm90ZT5=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E57C5A">
        <w:rPr>
          <w:rFonts w:asciiTheme="majorBidi" w:hAnsiTheme="majorBidi" w:cstheme="majorBidi"/>
          <w:sz w:val="24"/>
          <w:szCs w:val="24"/>
        </w:rPr>
      </w:r>
      <w:r w:rsidR="00E57C5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1" w:tooltip="Thakwalakwa, 2014 #397" w:history="1">
        <w:r w:rsidR="00CA4028">
          <w:rPr>
            <w:rFonts w:asciiTheme="majorBidi" w:hAnsiTheme="majorBidi" w:cstheme="majorBidi"/>
            <w:noProof/>
            <w:sz w:val="24"/>
            <w:szCs w:val="24"/>
          </w:rPr>
          <w:t>21</w:t>
        </w:r>
      </w:hyperlink>
      <w:r w:rsidR="00BC7134">
        <w:rPr>
          <w:rFonts w:asciiTheme="majorBidi" w:hAnsiTheme="majorBidi" w:cstheme="majorBidi"/>
          <w:noProof/>
          <w:sz w:val="24"/>
          <w:szCs w:val="24"/>
        </w:rPr>
        <w:t>]</w:t>
      </w:r>
      <w:r w:rsidR="00E57C5A">
        <w:rPr>
          <w:rFonts w:asciiTheme="majorBidi" w:hAnsiTheme="majorBidi" w:cstheme="majorBidi"/>
          <w:sz w:val="24"/>
          <w:szCs w:val="24"/>
        </w:rPr>
        <w:fldChar w:fldCharType="end"/>
      </w:r>
      <w:r>
        <w:rPr>
          <w:rFonts w:asciiTheme="majorBidi" w:hAnsiTheme="majorBidi" w:cstheme="majorBidi"/>
          <w:sz w:val="24"/>
          <w:szCs w:val="24"/>
        </w:rPr>
        <w:t xml:space="preserve"> reported three infections before six months (</w:t>
      </w:r>
      <w:r w:rsidR="008F787B">
        <w:rPr>
          <w:rFonts w:asciiTheme="majorBidi" w:hAnsiTheme="majorBidi" w:cstheme="majorBidi"/>
          <w:sz w:val="24"/>
          <w:szCs w:val="24"/>
        </w:rPr>
        <w:t xml:space="preserve">of </w:t>
      </w:r>
      <w:r>
        <w:rPr>
          <w:rFonts w:asciiTheme="majorBidi" w:hAnsiTheme="majorBidi" w:cstheme="majorBidi"/>
          <w:sz w:val="24"/>
          <w:szCs w:val="24"/>
        </w:rPr>
        <w:t xml:space="preserve">280 </w:t>
      </w:r>
      <w:r w:rsidR="008F787B">
        <w:rPr>
          <w:rFonts w:asciiTheme="majorBidi" w:hAnsiTheme="majorBidi" w:cstheme="majorBidi"/>
          <w:sz w:val="24"/>
          <w:szCs w:val="24"/>
        </w:rPr>
        <w:t xml:space="preserve">births </w:t>
      </w:r>
      <w:r>
        <w:rPr>
          <w:rFonts w:asciiTheme="majorBidi" w:hAnsiTheme="majorBidi" w:cstheme="majorBidi"/>
          <w:sz w:val="24"/>
          <w:szCs w:val="24"/>
        </w:rPr>
        <w:t xml:space="preserve">but no information provided on loss to follow up and deaths); Giuliano </w:t>
      </w:r>
      <w:r w:rsidRPr="006448D3">
        <w:rPr>
          <w:rFonts w:asciiTheme="majorBidi" w:hAnsiTheme="majorBidi" w:cstheme="majorBidi"/>
          <w:sz w:val="24"/>
          <w:szCs w:val="24"/>
        </w:rPr>
        <w:t>et al</w:t>
      </w:r>
      <w:r w:rsidR="008F787B">
        <w:rPr>
          <w:rFonts w:asciiTheme="majorBidi" w:hAnsiTheme="majorBidi" w:cstheme="majorBidi"/>
          <w:sz w:val="24"/>
          <w:szCs w:val="24"/>
        </w:rPr>
        <w:t xml:space="preserve"> </w:t>
      </w:r>
      <w:r w:rsidR="00E57C5A">
        <w:rPr>
          <w:rFonts w:asciiTheme="majorBidi" w:hAnsiTheme="majorBidi" w:cstheme="majorBidi"/>
          <w:sz w:val="24"/>
          <w:szCs w:val="24"/>
        </w:rPr>
        <w:fldChar w:fldCharType="begin">
          <w:fldData xml:space="preserve">PEVuZE5vdGU+PENpdGU+PEF1dGhvcj5HaXVsaWFubzwvQXV0aG9yPjxZZWFyPjIwMTM8L1llYXI+
PFJlY051bT44ODU8L1JlY051bT48RGlzcGxheVRleHQ+WzI4XTwvRGlzcGxheVRleHQ+PHJlY29y
ZD48cmVjLW51bWJlcj44ODU8L3JlYy1udW1iZXI+PGZvcmVpZ24ta2V5cz48a2V5IGFwcD0iRU4i
IGRiLWlkPSJ2ZnZ0cnZzemp4dnZ2OWV6cnQxeHh2YTBwcDlmNXcyYXp2MnYiIHRpbWVzdGFtcD0i
MTQzNzExNTQ1NSI+ODg1PC9rZXk+PC9mb3JlaWduLWtleXM+PHJlZi10eXBlIG5hbWU9IkpvdXJu
YWwgQXJ0aWNsZSI+MTc8L3JlZi10eXBlPjxjb250cmlidXRvcnM+PGF1dGhvcnM+PGF1dGhvcj5H
aXVsaWFubywgTS48L2F1dGhvcj48YXV0aG9yPkFuZHJlb3R0aSwgTS48L2F1dGhvcj48YXV0aG9y
Pkxpb3R0YSwgRy48L2F1dGhvcj48YXV0aG9yPkplcmUsIEguPC9hdXRob3I+PGF1dGhvcj5TYWdu
bywgSi4gQi48L2F1dGhvcj48YXV0aG9yPk1hdWxpZGksIE0uPC9hdXRob3I+PGF1dGhvcj5NYW5j
aW5lbGxpLCBTLjwvYXV0aG9yPjxhdXRob3I+QnVvbm9tbywgRS48L2F1dGhvcj48YXV0aG9yPlNj
YXJjZWxsYSwgUC48L2F1dGhvcj48YXV0aG9yPlBpcmlsbG8sIE0uIEYuPC9hdXRob3I+PGF1dGhv
cj5BbWljaSwgUi48L2F1dGhvcj48YXV0aG9yPkNlZmZhLCBTLjwvYXV0aG9yPjxhdXRob3I+VmVs
bGEsIFMuPC9hdXRob3I+PGF1dGhvcj5QYWxvbWJpLCBMLjwvYXV0aG9yPjxhdXRob3I+TWFyYXp6
aSwgTS4gQy48L2F1dGhvcj48L2F1dGhvcnM+PC9jb250cmlidXRvcnM+PGF1dGgtYWRkcmVzcz5E
ZXBhcnRtZW50IG9mIFRoZXJhcGV1dGljIFJlc2VhcmNoIGFuZCBNZWRpY2luZXMgRXZhbHVhdGlv
biwgSXN0aXR1dG8gU3VwZXJpb3JlIGRpIFNhbml0YSwgUm9tZSwgSXRhbHkuIG1hcmluYS5naXVs
aWFub0Bpc3MuaXQ8L2F1dGgtYWRkcmVzcz48dGl0bGVzPjx0aXRsZT5NYXRlcm5hbCBhbnRpcmV0
cm92aXJhbCB0aGVyYXB5IGZvciB0aGUgcHJldmVudGlvbiBvZiBtb3RoZXItdG8tY2hpbGQgdHJh
bnNtaXNzaW9uIG9mIEhJViBpbiBNYWxhd2k6IG1hdGVybmFsIGFuZCBpbmZhbnQgb3V0Y29tZXMg
dHdvIHllYXJzIGFmdGVyIGRlbGl2ZXJ5PC90aXRsZT48c2Vjb25kYXJ5LXRpdGxlPlBMb1MgT25l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cGVyaW9kaWNhbD48cGFnZXM+ZTY4OTUwPC9wYWdlcz48dm9sdW1lPjg8L3ZvbHVtZT48bnVtYmVy
Pjc8L251bWJlcj48ZWRpdGlvbj4yMDEzLzA3LzMxPC9lZGl0aW9uPjxrZXl3b3Jkcz48a2V5d29y
ZD5BZHVsdDwva2V5d29yZD48a2V5d29yZD5BbnRpLUhJViBBZ2VudHMvYWRtaW5pc3RyYXRpb24g
JmFtcDsgZG9zYWdlL2FkdmVyc2UgZWZmZWN0cy8qdGhlcmFwZXV0aWMgdXNlPC9rZXl3b3JkPjxr
ZXl3b3JkPkFudGlyZXRyb3ZpcmFsIFRoZXJhcHksIEhpZ2hseSBBY3RpdmU8L2tleXdvcmQ+PGtl
eXdvcmQ+Q0Q0IEx5bXBob2N5dGUgQ291bnQ8L2tleXdvcmQ+PGtleXdvcmQ+RmVtYWxlPC9rZXl3
b3JkPjxrZXl3b3JkPkZvbGxvdy1VcCBTdHVkaWVzPC9rZXl3b3JkPjxrZXl3b3JkPkhJViBJbmZl
Y3Rpb25zLypkcnVnIHRoZXJhcHkvbW9ydGFsaXR5L3ByZXZlbnRpb24gJmFtcDsgY29udHJvbC8q
dHJhbnNtaXNzaW9uPC9rZXl3b3JkPjxrZXl3b3JkPkh1bWFuczwva2V5d29yZD48a2V5d29yZD5J
bmZhbnQ8L2tleXdvcmQ+PGtleXdvcmQ+SW5mYW50IE1vcnRhbGl0eTwva2V5d29yZD48a2V5d29y
ZD4qSW5mZWN0aW91cyBEaXNlYXNlIFRyYW5zbWlzc2lvbiwgVmVydGljYWwvcHJldmVudGlvbiAm
YW1wOyBjb250cm9sPC9rZXl3b3JkPjxrZXl3b3JkPk1hbGF3aTwva2V5d29yZD48a2V5d29yZD5N
YWxlPC9rZXl3b3JkPjxrZXl3b3JkPlByZWduYW5jeTwva2V5d29yZD48a2V5d29yZD4qUHJlZ25h
bmN5IENvbXBsaWNhdGlvbnMsIEluZmVjdGlvdXM8L2tleXdvcmQ+PGtleXdvcmQ+VHJlYXRtZW50
IE91dGNvbWU8L2tleXdvcmQ+PGtleXdvcmQ+VmlyYWwgTG9hZDwva2V5d29yZD48a2V5d29yZD5Z
b3VuZyBBZHVsdDwva2V5d29yZD48L2tleXdvcmRzPjxkYXRlcz48eWVhcj4yMDEzPC95ZWFyPjwv
ZGF0ZXM+PGlzYm4+MTkzMi02MjAzPC9pc2JuPjxhY2Nlc3Npb24tbnVtPjIzODk0Mzc5PC9hY2Nl
c3Npb24tbnVtPjx1cmxzPjwvdXJscz48Y3VzdG9tMj5QbWMzNzE2ODg3PC9jdXN0b20yPjxlbGVj
dHJvbmljLXJlc291cmNlLW51bT4xMC4xMzcxL2pvdXJuYWwucG9uZS4wMDY4OTUwPC9lbGVjdHJv
bmljLXJlc291cmNlLW51bT48cmVtb3RlLWRhdGFiYXNlLXByb3ZpZGVyPk5sbTwvcmVtb3RlLWRh
dGFiYXNlLXByb3ZpZGVyPjxsYW5ndWFnZT5lbmc8L2xhbmd1YWdlPjwvcmVjb3JkPjwvQ2l0ZT48
L0VuZE5vdGU+AG==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PEVuZE5vdGU+PENpdGU+PEF1dGhvcj5HaXVsaWFubzwvQXV0aG9yPjxZZWFyPjIwMTM8L1llYXI+
PFJlY051bT44ODU8L1JlY051bT48RGlzcGxheVRleHQ+WzI4XTwvRGlzcGxheVRleHQ+PHJlY29y
ZD48cmVjLW51bWJlcj44ODU8L3JlYy1udW1iZXI+PGZvcmVpZ24ta2V5cz48a2V5IGFwcD0iRU4i
IGRiLWlkPSJ2ZnZ0cnZzemp4dnZ2OWV6cnQxeHh2YTBwcDlmNXcyYXp2MnYiIHRpbWVzdGFtcD0i
MTQzNzExNTQ1NSI+ODg1PC9rZXk+PC9mb3JlaWduLWtleXM+PHJlZi10eXBlIG5hbWU9IkpvdXJu
YWwgQXJ0aWNsZSI+MTc8L3JlZi10eXBlPjxjb250cmlidXRvcnM+PGF1dGhvcnM+PGF1dGhvcj5H
aXVsaWFubywgTS48L2F1dGhvcj48YXV0aG9yPkFuZHJlb3R0aSwgTS48L2F1dGhvcj48YXV0aG9y
Pkxpb3R0YSwgRy48L2F1dGhvcj48YXV0aG9yPkplcmUsIEguPC9hdXRob3I+PGF1dGhvcj5TYWdu
bywgSi4gQi48L2F1dGhvcj48YXV0aG9yPk1hdWxpZGksIE0uPC9hdXRob3I+PGF1dGhvcj5NYW5j
aW5lbGxpLCBTLjwvYXV0aG9yPjxhdXRob3I+QnVvbm9tbywgRS48L2F1dGhvcj48YXV0aG9yPlNj
YXJjZWxsYSwgUC48L2F1dGhvcj48YXV0aG9yPlBpcmlsbG8sIE0uIEYuPC9hdXRob3I+PGF1dGhv
cj5BbWljaSwgUi48L2F1dGhvcj48YXV0aG9yPkNlZmZhLCBTLjwvYXV0aG9yPjxhdXRob3I+VmVs
bGEsIFMuPC9hdXRob3I+PGF1dGhvcj5QYWxvbWJpLCBMLjwvYXV0aG9yPjxhdXRob3I+TWFyYXp6
aSwgTS4gQy48L2F1dGhvcj48L2F1dGhvcnM+PC9jb250cmlidXRvcnM+PGF1dGgtYWRkcmVzcz5E
ZXBhcnRtZW50IG9mIFRoZXJhcGV1dGljIFJlc2VhcmNoIGFuZCBNZWRpY2luZXMgRXZhbHVhdGlv
biwgSXN0aXR1dG8gU3VwZXJpb3JlIGRpIFNhbml0YSwgUm9tZSwgSXRhbHkuIG1hcmluYS5naXVs
aWFub0Bpc3MuaXQ8L2F1dGgtYWRkcmVzcz48dGl0bGVzPjx0aXRsZT5NYXRlcm5hbCBhbnRpcmV0
cm92aXJhbCB0aGVyYXB5IGZvciB0aGUgcHJldmVudGlvbiBvZiBtb3RoZXItdG8tY2hpbGQgdHJh
bnNtaXNzaW9uIG9mIEhJViBpbiBNYWxhd2k6IG1hdGVybmFsIGFuZCBpbmZhbnQgb3V0Y29tZXMg
dHdvIHllYXJzIGFmdGVyIGRlbGl2ZXJ5PC90aXRsZT48c2Vjb25kYXJ5LXRpdGxlPlBMb1MgT25l
PC9zZWNvbmRhcnktdGl0bGU+PGFsdC10aXRsZT5QbG9TIG9uZTwvYWx0LXRpdGxlPjwvdGl0bGVz
PjxwZXJpb2RpY2FsPjxmdWxsLXRpdGxlPlBMb1MgT25lPC9mdWxsLXRpdGxlPjwvcGVyaW9kaWNh
bD48YWx0LXBlcmlvZGljYWw+PGZ1bGwtdGl0bGU+UExvUyBPbmU8L2Z1bGwtdGl0bGU+PC9hbHQt
cGVyaW9kaWNhbD48cGFnZXM+ZTY4OTUwPC9wYWdlcz48dm9sdW1lPjg8L3ZvbHVtZT48bnVtYmVy
Pjc8L251bWJlcj48ZWRpdGlvbj4yMDEzLzA3LzMxPC9lZGl0aW9uPjxrZXl3b3Jkcz48a2V5d29y
ZD5BZHVsdDwva2V5d29yZD48a2V5d29yZD5BbnRpLUhJViBBZ2VudHMvYWRtaW5pc3RyYXRpb24g
JmFtcDsgZG9zYWdlL2FkdmVyc2UgZWZmZWN0cy8qdGhlcmFwZXV0aWMgdXNlPC9rZXl3b3JkPjxr
ZXl3b3JkPkFudGlyZXRyb3ZpcmFsIFRoZXJhcHksIEhpZ2hseSBBY3RpdmU8L2tleXdvcmQ+PGtl
eXdvcmQ+Q0Q0IEx5bXBob2N5dGUgQ291bnQ8L2tleXdvcmQ+PGtleXdvcmQ+RmVtYWxlPC9rZXl3
b3JkPjxrZXl3b3JkPkZvbGxvdy1VcCBTdHVkaWVzPC9rZXl3b3JkPjxrZXl3b3JkPkhJViBJbmZl
Y3Rpb25zLypkcnVnIHRoZXJhcHkvbW9ydGFsaXR5L3ByZXZlbnRpb24gJmFtcDsgY29udHJvbC8q
dHJhbnNtaXNzaW9uPC9rZXl3b3JkPjxrZXl3b3JkPkh1bWFuczwva2V5d29yZD48a2V5d29yZD5J
bmZhbnQ8L2tleXdvcmQ+PGtleXdvcmQ+SW5mYW50IE1vcnRhbGl0eTwva2V5d29yZD48a2V5d29y
ZD4qSW5mZWN0aW91cyBEaXNlYXNlIFRyYW5zbWlzc2lvbiwgVmVydGljYWwvcHJldmVudGlvbiAm
YW1wOyBjb250cm9sPC9rZXl3b3JkPjxrZXl3b3JkPk1hbGF3aTwva2V5d29yZD48a2V5d29yZD5N
YWxlPC9rZXl3b3JkPjxrZXl3b3JkPlByZWduYW5jeTwva2V5d29yZD48a2V5d29yZD4qUHJlZ25h
bmN5IENvbXBsaWNhdGlvbnMsIEluZmVjdGlvdXM8L2tleXdvcmQ+PGtleXdvcmQ+VHJlYXRtZW50
IE91dGNvbWU8L2tleXdvcmQ+PGtleXdvcmQ+VmlyYWwgTG9hZDwva2V5d29yZD48a2V5d29yZD5Z
b3VuZyBBZHVsdDwva2V5d29yZD48L2tleXdvcmRzPjxkYXRlcz48eWVhcj4yMDEzPC95ZWFyPjwv
ZGF0ZXM+PGlzYm4+MTkzMi02MjAzPC9pc2JuPjxhY2Nlc3Npb24tbnVtPjIzODk0Mzc5PC9hY2Nl
c3Npb24tbnVtPjx1cmxzPjwvdXJscz48Y3VzdG9tMj5QbWMzNzE2ODg3PC9jdXN0b20yPjxlbGVj
dHJvbmljLXJlc291cmNlLW51bT4xMC4xMzcxL2pvdXJuYWwucG9uZS4wMDY4OTUwPC9lbGVjdHJv
bmljLXJlc291cmNlLW51bT48cmVtb3RlLWRhdGFiYXNlLXByb3ZpZGVyPk5sbTwvcmVtb3RlLWRh
dGFiYXNlLXByb3ZpZGVyPjxsYW5ndWFnZT5lbmc8L2xhbmd1YWdlPjwvcmVjb3JkPjwvQ2l0ZT48
L0VuZE5vdGU+AG==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E57C5A">
        <w:rPr>
          <w:rFonts w:asciiTheme="majorBidi" w:hAnsiTheme="majorBidi" w:cstheme="majorBidi"/>
          <w:sz w:val="24"/>
          <w:szCs w:val="24"/>
        </w:rPr>
      </w:r>
      <w:r w:rsidR="00E57C5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8" w:tooltip="Giuliano, 2013 #1677" w:history="1">
        <w:r w:rsidR="00CA4028">
          <w:rPr>
            <w:rFonts w:asciiTheme="majorBidi" w:hAnsiTheme="majorBidi" w:cstheme="majorBidi"/>
            <w:noProof/>
            <w:sz w:val="24"/>
            <w:szCs w:val="24"/>
          </w:rPr>
          <w:t>28</w:t>
        </w:r>
      </w:hyperlink>
      <w:r w:rsidR="00BC7134">
        <w:rPr>
          <w:rFonts w:asciiTheme="majorBidi" w:hAnsiTheme="majorBidi" w:cstheme="majorBidi"/>
          <w:noProof/>
          <w:sz w:val="24"/>
          <w:szCs w:val="24"/>
        </w:rPr>
        <w:t>]</w:t>
      </w:r>
      <w:r w:rsidR="00E57C5A">
        <w:rPr>
          <w:rFonts w:asciiTheme="majorBidi" w:hAnsiTheme="majorBidi" w:cstheme="majorBidi"/>
          <w:sz w:val="24"/>
          <w:szCs w:val="24"/>
        </w:rPr>
        <w:fldChar w:fldCharType="end"/>
      </w:r>
      <w:r>
        <w:rPr>
          <w:rFonts w:asciiTheme="majorBidi" w:hAnsiTheme="majorBidi" w:cstheme="majorBidi"/>
          <w:sz w:val="24"/>
          <w:szCs w:val="24"/>
        </w:rPr>
        <w:t xml:space="preserve"> reported four transmissions before six months, 288 children were included in th</w:t>
      </w:r>
      <w:r w:rsidR="00F02568">
        <w:rPr>
          <w:rFonts w:asciiTheme="majorBidi" w:hAnsiTheme="majorBidi" w:cstheme="majorBidi"/>
          <w:sz w:val="24"/>
          <w:szCs w:val="24"/>
        </w:rPr>
        <w:t>is</w:t>
      </w:r>
      <w:r>
        <w:rPr>
          <w:rFonts w:asciiTheme="majorBidi" w:hAnsiTheme="majorBidi" w:cstheme="majorBidi"/>
          <w:sz w:val="24"/>
          <w:szCs w:val="24"/>
        </w:rPr>
        <w:t xml:space="preserve"> study, but the number of children at risk  of transmissio</w:t>
      </w:r>
      <w:r w:rsidR="000F6729">
        <w:rPr>
          <w:rFonts w:asciiTheme="majorBidi" w:hAnsiTheme="majorBidi" w:cstheme="majorBidi"/>
          <w:sz w:val="24"/>
          <w:szCs w:val="24"/>
        </w:rPr>
        <w:t>n at six months wa</w:t>
      </w:r>
      <w:r>
        <w:rPr>
          <w:rFonts w:asciiTheme="majorBidi" w:hAnsiTheme="majorBidi" w:cstheme="majorBidi"/>
          <w:sz w:val="24"/>
          <w:szCs w:val="24"/>
        </w:rPr>
        <w:t xml:space="preserve">s unclear. </w:t>
      </w:r>
    </w:p>
    <w:p w14:paraId="19CDC0CA" w14:textId="77777777" w:rsidR="00C42546" w:rsidRDefault="00C42546" w:rsidP="00D22F40">
      <w:pPr>
        <w:pStyle w:val="NoSpacing"/>
        <w:spacing w:line="360" w:lineRule="auto"/>
        <w:jc w:val="both"/>
        <w:rPr>
          <w:rFonts w:asciiTheme="majorBidi" w:hAnsiTheme="majorBidi" w:cstheme="majorBidi"/>
          <w:b/>
          <w:bCs/>
          <w:sz w:val="24"/>
          <w:szCs w:val="24"/>
        </w:rPr>
      </w:pPr>
    </w:p>
    <w:p w14:paraId="4488E4DE" w14:textId="35A5AFBA" w:rsidR="00E10F94" w:rsidRDefault="008F787B" w:rsidP="00D22F40">
      <w:pPr>
        <w:spacing w:before="120" w:line="360" w:lineRule="auto"/>
        <w:rPr>
          <w:rFonts w:asciiTheme="majorBidi" w:hAnsiTheme="majorBidi" w:cstheme="majorBidi"/>
          <w:b/>
          <w:bCs/>
          <w:sz w:val="24"/>
          <w:szCs w:val="24"/>
        </w:rPr>
      </w:pPr>
      <w:r>
        <w:rPr>
          <w:rFonts w:asciiTheme="majorBidi" w:hAnsiTheme="majorBidi" w:cstheme="majorBidi"/>
          <w:b/>
          <w:bCs/>
          <w:sz w:val="24"/>
          <w:szCs w:val="24"/>
        </w:rPr>
        <w:t>R</w:t>
      </w:r>
      <w:r w:rsidR="0031405E">
        <w:rPr>
          <w:rFonts w:asciiTheme="majorBidi" w:hAnsiTheme="majorBidi" w:cstheme="majorBidi"/>
          <w:b/>
          <w:bCs/>
          <w:sz w:val="24"/>
          <w:szCs w:val="24"/>
        </w:rPr>
        <w:t xml:space="preserve">ate of transmission </w:t>
      </w:r>
      <w:r>
        <w:rPr>
          <w:rFonts w:asciiTheme="majorBidi" w:hAnsiTheme="majorBidi" w:cstheme="majorBidi"/>
          <w:b/>
          <w:bCs/>
          <w:sz w:val="24"/>
          <w:szCs w:val="24"/>
        </w:rPr>
        <w:t xml:space="preserve">assessed after </w:t>
      </w:r>
      <w:r w:rsidR="0031405E">
        <w:rPr>
          <w:rFonts w:asciiTheme="majorBidi" w:hAnsiTheme="majorBidi" w:cstheme="majorBidi"/>
          <w:b/>
          <w:bCs/>
          <w:sz w:val="24"/>
          <w:szCs w:val="24"/>
        </w:rPr>
        <w:t xml:space="preserve">six </w:t>
      </w:r>
      <w:r w:rsidR="00E10F94">
        <w:rPr>
          <w:rFonts w:asciiTheme="majorBidi" w:hAnsiTheme="majorBidi" w:cstheme="majorBidi"/>
          <w:b/>
          <w:bCs/>
          <w:sz w:val="24"/>
          <w:szCs w:val="24"/>
        </w:rPr>
        <w:t>months</w:t>
      </w:r>
      <w:r w:rsidR="0031405E">
        <w:rPr>
          <w:rFonts w:asciiTheme="majorBidi" w:hAnsiTheme="majorBidi" w:cstheme="majorBidi"/>
          <w:b/>
          <w:bCs/>
          <w:sz w:val="24"/>
          <w:szCs w:val="24"/>
        </w:rPr>
        <w:t xml:space="preserve"> of age</w:t>
      </w:r>
    </w:p>
    <w:p w14:paraId="7EDE5621" w14:textId="272C7E10" w:rsidR="00DC1A96" w:rsidRDefault="00500507" w:rsidP="00D22F40">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39" behindDoc="1" locked="0" layoutInCell="1" allowOverlap="1" wp14:anchorId="3E4C8E45" wp14:editId="4BFC5F6D">
            <wp:simplePos x="0" y="0"/>
            <wp:positionH relativeFrom="column">
              <wp:posOffset>-753431</wp:posOffset>
            </wp:positionH>
            <wp:positionV relativeFrom="paragraph">
              <wp:posOffset>904596</wp:posOffset>
            </wp:positionV>
            <wp:extent cx="6473917" cy="4855795"/>
            <wp:effectExtent l="0" t="0" r="317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  transmission.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2473" cy="4854712"/>
                    </a:xfrm>
                    <a:prstGeom prst="rect">
                      <a:avLst/>
                    </a:prstGeom>
                  </pic:spPr>
                </pic:pic>
              </a:graphicData>
            </a:graphic>
            <wp14:sizeRelH relativeFrom="page">
              <wp14:pctWidth>0</wp14:pctWidth>
            </wp14:sizeRelH>
            <wp14:sizeRelV relativeFrom="page">
              <wp14:pctHeight>0</wp14:pctHeight>
            </wp14:sizeRelV>
          </wp:anchor>
        </w:drawing>
      </w:r>
      <w:r w:rsidR="00A7690E" w:rsidRPr="00656FF6">
        <w:rPr>
          <w:rFonts w:asciiTheme="majorBidi" w:hAnsiTheme="majorBidi" w:cstheme="majorBidi"/>
          <w:sz w:val="24"/>
          <w:szCs w:val="24"/>
        </w:rPr>
        <w:t xml:space="preserve">Of the seven studies providing information on transmission </w:t>
      </w:r>
      <w:r w:rsidR="00047E32">
        <w:rPr>
          <w:rFonts w:asciiTheme="majorBidi" w:hAnsiTheme="majorBidi" w:cstheme="majorBidi"/>
          <w:sz w:val="24"/>
          <w:szCs w:val="24"/>
        </w:rPr>
        <w:t xml:space="preserve">rates </w:t>
      </w:r>
      <w:r w:rsidR="00A7690E" w:rsidRPr="00656FF6">
        <w:rPr>
          <w:rFonts w:asciiTheme="majorBidi" w:hAnsiTheme="majorBidi" w:cstheme="majorBidi"/>
          <w:sz w:val="24"/>
          <w:szCs w:val="24"/>
        </w:rPr>
        <w:t xml:space="preserve">at age 12 months, five reported overall HIV transmission </w:t>
      </w:r>
      <w:r w:rsidR="00047E32">
        <w:rPr>
          <w:rFonts w:asciiTheme="majorBidi" w:hAnsiTheme="majorBidi" w:cstheme="majorBidi"/>
          <w:sz w:val="24"/>
          <w:szCs w:val="24"/>
        </w:rPr>
        <w:t xml:space="preserve">rates </w:t>
      </w:r>
      <w:r w:rsidR="00A7690E" w:rsidRPr="00656FF6">
        <w:rPr>
          <w:rFonts w:asciiTheme="majorBidi" w:hAnsiTheme="majorBidi" w:cstheme="majorBidi"/>
          <w:sz w:val="24"/>
          <w:szCs w:val="24"/>
        </w:rPr>
        <w:t xml:space="preserve">(including peripartum) </w:t>
      </w:r>
      <w:r w:rsidR="00A7690E" w:rsidRPr="00656FF6">
        <w:rPr>
          <w:rFonts w:asciiTheme="majorBidi" w:hAnsiTheme="majorBidi" w:cstheme="majorBidi"/>
          <w:sz w:val="24"/>
          <w:szCs w:val="24"/>
        </w:rPr>
        <w:fldChar w:fldCharType="begin">
          <w:fldData xml:space="preserve">PEVuZE5vdGU+PENpdGU+PEF1dGhvcj5NYXJhenppPC9BdXRob3I+PFllYXI+MjAwOTwvWWVhcj48
UmVjTnVtPjUzMDwvUmVjTnVtPjxJRFRleHQ+SW5jcmVhc2VkIGluZmFudCBodW1hbiBpbW11bm9k
ZWZpY2llbmN5IHZpcnVzLXR5cGUgb25lIGZyZWUgc3Vydml2YWwgYXQgb25lIHllYXIgb2YgYWdl
IGluIHN1Yi1zYWhhcmFuIEFmcmljYSB3aXRoIG1hdGVybmFsIHVzZSBvZiBoaWdobHkgYWN0aXZl
IGFudGlyZXRyb3ZpcmFsIHRoZXJhcHkgZHVyaW5nIGJyZWFzdC1mZWVkaW5nPC9JRFRleHQ+PERp
c3BsYXlUZXh0Pls1LCAyMi0yNCwgMjhdPC9EaXNwbGF5VGV4dD48cmVjb3JkPjxyZWMtbnVtYmVy
PjUzMDwvcmVjLW51bWJlcj48Zm9yZWlnbi1rZXlzPjxrZXkgYXBwPSJFTiIgZGItaWQ9InZmdnRy
dnN6anh2dnY5ZXpydDF4eHZhMHBwOWY1dzJhenYydiIgdGltZXN0YW1wPSIxNDI3MTQ3NTcxIj41
MzA8L2tleT48L2ZvcmVpZ24ta2V5cz48cmVmLXR5cGUgbmFtZT0iSm91cm5hbCBBcnRpY2xlIj4x
NzwvcmVmLXR5cGU+PGNvbnRyaWJ1dG9ycz48YXV0aG9ycz48YXV0aG9yPk1hcmF6emksIE0uIEMu
PC9hdXRob3I+PGF1dGhvcj5OaWVsc2VuLVNhaW5lcywgSy48L2F1dGhvcj48YXV0aG9yPkJ1b25v
bW8sIEUuPC9hdXRob3I+PGF1dGhvcj5TY2FyY2VsbGEsIFAuPC9hdXRob3I+PGF1dGhvcj5HZXJt
YW5vLCBQLjwvYXV0aG9yPjxhdXRob3I+TWFqaWQsIE4uIEEuPC9hdXRob3I+PGF1dGhvcj5aaW1i
YSwgSS48L2F1dGhvcj48YXV0aG9yPkNlZmZhLCBTLjwvYXV0aG9yPjxhdXRob3I+UGFsb21iaSwg
TC48L2F1dGhvcj48L2F1dGhvcnM+PC9jb250cmlidXRvcnM+PGF1dGgtYWRkcmVzcz5EZXBhcnRt
ZW50IG9mIFB1YmxpYyBIZWFsdGgsIExVTVNBIFVuaXZlcnNpdHksIFJvbWUsIEl0YWx5LjwvYXV0
aC1hZGRyZXNzPjx0aXRsZXM+PHRpdGxlPkluY3JlYXNlZCBpbmZhbnQgaHVtYW4gaW1tdW5vZGVm
aWNpZW5jeSB2aXJ1cy10eXBlIG9uZSBmcmVlIHN1cnZpdmFsIGF0IG9uZSB5ZWFyIG9mIGFnZSBp
biBzdWItc2FoYXJhbiBBZnJpY2Egd2l0aCBtYXRlcm5hbCB1c2Ugb2YgaGlnaGx5IGFjdGl2ZSBh
bnRpcmV0cm92aXJhbCB0aGVyYXB5IGR1cmluZyBicmVhc3QtZmVlZGluZzwvdGl0bGU+PHNlY29u
ZGFyeS10aXRsZT5QZWRpYXRyIEluZmVjdCBEaXMgSjwvc2Vjb25kYXJ5LXRpdGxlPjxhbHQtdGl0
bGU+VGhlIFBlZGlhdHJpYyBpbmZlY3Rpb3VzIGRpc2Vhc2Ugam91cm5hbDwvYWx0LXRpdGxlPjwv
dGl0bGVzPjxwZXJpb2RpY2FsPjxmdWxsLXRpdGxlPlBlZGlhdHIgSW5mZWN0IERpcyBKPC9mdWxs
LXRpdGxlPjxhYmJyLTE+VGhlIFBlZGlhdHJpYyBpbmZlY3Rpb3VzIGRpc2Vhc2Ugam91cm5hbDwv
YWJici0xPjwvcGVyaW9kaWNhbD48YWx0LXBlcmlvZGljYWw+PGZ1bGwtdGl0bGU+UGVkaWF0ciBJ
bmZlY3QgRGlzIEo8L2Z1bGwtdGl0bGU+PGFiYnItMT5UaGUgUGVkaWF0cmljIGluZmVjdGlvdXMg
ZGlzZWFzZSBqb3VybmFsPC9hYmJyLTE+PC9hbHQtcGVyaW9kaWNhbD48cGFnZXM+NDgzLTc8L3Bh
Z2VzPjx2b2x1bWU+Mjg8L3ZvbHVtZT48bnVtYmVyPjY8L251bWJlcj48ZWRpdGlvbj4yMDA5LzA2
LzAyPC9lZGl0aW9uPjxrZXl3b3Jkcz48a2V5d29yZD5BZHVsdDwva2V5d29yZD48a2V5d29yZD5B
ZnJpY2EgU291dGggb2YgdGhlIFNhaGFyYTwva2V5d29yZD48a2V5d29yZD5BbnRpLUhJViBBZ2Vu
dHMvcGhhcm1hY29sb2d5Lyp0aGVyYXBldXRpYyB1c2U8L2tleXdvcmQ+PGtleXdvcmQ+KkFudGly
ZXRyb3ZpcmFsIFRoZXJhcHksIEhpZ2hseSBBY3RpdmU8L2tleXdvcmQ+PGtleXdvcmQ+KkJyZWFz
dCBGZWVkaW5nPC9rZXl3b3JkPjxrZXl3b3JkPkNoaS1TcXVhcmUgRGlzdHJpYnV0aW9uPC9rZXl3
b3JkPjxrZXl3b3JkPkRpc2Vhc2UtRnJlZSBTdXJ2aXZhbDwva2V5d29yZD48a2V5d29yZD5GZW1h
bGU8L2tleXdvcmQ+PGtleXdvcmQ+SElWIEluZmVjdGlvbnMvKmRydWcgdGhlcmFweS8qdHJhbnNt
aXNzaW9uPC9rZXl3b3JkPjxrZXl3b3JkPkhJVi0xLypkcnVnIGVmZmVjdHM8L2tleXdvcmQ+PGtl
eXdvcmQ+SHVtYW5zPC9rZXl3b3JkPjxrZXl3b3JkPkluZmFudDwva2V5d29yZD48a2V5d29yZD5J
bmZhbnQsIE5ld2Jvcm48L2tleXdvcmQ+PGtleXdvcmQ+SW5mZWN0aW91cyBEaXNlYXNlIFRyYW5z
bWlzc2lvbiwgVmVydGljYWwvKnByZXZlbnRpb24gJmFtcDsgY29udHJvbDwva2V5d29yZD48a2V5
d29yZD5LYXBsYW4tTWVpZXIgRXN0aW1hdGU8L2tleXdvcmQ+PGtleXdvcmQ+UHJlZ25hbmN5PC9r
ZXl3b3JkPjxrZXl3b3JkPlByZWduYW5jeSBDb21wbGljYXRpb25zLCBJbmZlY3Rpb3VzL2RydWcg
dGhlcmFweTwva2V5d29yZD48a2V5d29yZD5Qcm9wb3J0aW9uYWwgSGF6YXJkcyBNb2RlbHM8L2tl
eXdvcmQ+PGtleXdvcmQ+VmlyYWwgTG9hZDwva2V5d29yZD48L2tleXdvcmRzPjxkYXRlcz48eWVh
cj4yMDA5PC95ZWFyPjxwdWItZGF0ZXM+PGRhdGU+SnVuPC9kYXRlPjwvcHViLWRhdGVzPjwvZGF0
ZXM+PGlzYm4+MDg5MS0zNjY4IChQcmludCkmI3hEOzA4OTEtMzY2ODwvaXNibj48YWNjZXNzaW9u
LW51bT4xOTQ4MzUxNjwvYWNjZXNzaW9uLW51bT48dXJscz48cmVsYXRlZC11cmxzPjx1cmw+aHR0
cDovL2dyYXBoaWNzLnR4Lm92aWQuY29tL292ZnRwZGZzL0ZQREROQ0RDR0FGTU5MMDAvZnMwNDcv
b3ZmdC9saXZlL2d2MDI0LzAwMDA2NDU0LzAwMDA2NDU0LTIwMDkwNjAwMC0wMDAwNi5wZGY8L3Vy
bD48L3JlbGF0ZWQtdXJscz48L3VybHM+PGVsZWN0cm9uaWMtcmVzb3VyY2UtbnVtPjEwLjEwOTcv
SU5GLjBiMDEzZTMxODE5NTBjNTY8L2VsZWN0cm9uaWMtcmVzb3VyY2UtbnVtPjxyZW1vdGUtZGF0
YWJhc2UtcHJvdmlkZXI+TmxtPC9yZW1vdGUtZGF0YWJhc2UtcHJvdmlkZXI+PGxhbmd1YWdlPmVu
ZzwvbGFuZ3VhZ2U+PC9yZWNvcmQ+PC9DaXRlPjxDaXRlPjxBdXRob3I+QWx2YXJlei1VcmlhPC9B
dXRob3I+PFllYXI+MjAxMjwvWWVhcj48UmVjTnVtPjQzMzwvUmVjTnVtPjxJRFRleHQ+RWZmZWN0
IG9mIEZvcm11bGEgRmVlZGluZyBhbmQgQnJlYXN0ZmVlZGluZyBvbiBDaGlsZCBHcm93dGgsIElu
ZmFudCBNb3J0YWxpdHksIGFuZCBISVYgVHJhbnNtaXNzaW9uIGluIENoaWxkcmVuIEJvcm4gdG8g
SElWLUluZmVjdGVkIFByZWduYW50IFdvbWVuIFdobyBSZWNlaXZlZCBUcmlwbGUgQW50aXJldHJv
dmlyYWwgVGhlcmFweSBpbiBhIFJlc291cmNlLUxpbWl0ZWQgU2V0dGluZzogRGF0YSBmcm9tIGFu
IEhJViBDb2hvcnQgU3R1ZHkgaW4gSW5kaWE8L0lEVGV4dD48cmVjb3JkPjxyZWMtbnVtYmVyPjQz
MzwvcmVjLW51bWJlcj48Zm9yZWlnbi1rZXlzPjxrZXkgYXBwPSJFTiIgZGItaWQ9InZmdnRydnN6
anh2dnY5ZXpydDF4eHZhMHBwOWY1dzJhenYydiIgdGltZXN0YW1wPSIxNDI3MTQ3NTY5Ij40MzM8
L2tleT48L2ZvcmVpZ24ta2V5cz48cmVmLXR5cGUgbmFtZT0iSm91cm5hbCBBcnRpY2xlIj4xNzwv
cmVmLXR5cGU+PGNvbnRyaWJ1dG9ycz48YXV0aG9ycz48YXV0aG9yPkFsdmFyZXotVXJpYSwgRy48
L2F1dGhvcj48YXV0aG9yPk1pZGRlLCBNLjwvYXV0aG9yPjxhdXRob3I+UGFrYW0sIFIuPC9hdXRo
b3I+PGF1dGhvcj5CYWNodSwgTC48L2F1dGhvcj48YXV0aG9yPk5haWssIFAuIEsuPC9hdXRob3I+
PC9hdXRob3JzPjwvY29udHJpYnV0b3JzPjxhdXRoLWFkZHJlc3M+RGVwYXJ0bWVudCBvZiBJbmZl
Y3Rpb3VzIERpc2Vhc2VzLCBSdXJhbCBEZXZlbG9wbWVudCBUcnVzdCBIb3NwaXRhbCwgQmF0aGFs
YXBhbGxpLCBLYWRpcmkgUm9hZCwgQmF0aGFsYXBhbGxpIDUxNTY2MSwgSW5kaWEuPC9hdXRoLWFk
ZHJlc3M+PHRpdGxlcz48dGl0bGU+RWZmZWN0IG9mIEZvcm11bGEgRmVlZGluZyBhbmQgQnJlYXN0
ZmVlZGluZyBvbiBDaGlsZCBHcm93dGgsIEluZmFudCBNb3J0YWxpdHksIGFuZCBISVYgVHJhbnNt
aXNzaW9uIGluIENoaWxkcmVuIEJvcm4gdG8gSElWLUluZmVjdGVkIFByZWduYW50IFdvbWVuIFdo
byBSZWNlaXZlZCBUcmlwbGUgQW50aXJldHJvdmlyYWwgVGhlcmFweSBpbiBhIFJlc291cmNlLUxp
bWl0ZWQgU2V0dGluZzogRGF0YSBmcm9tIGFuIEhJViBDb2hvcnQgU3R1ZHkgaW4gSW5kaWE8L3Rp
dGxlPjxzZWNvbmRhcnktdGl0bGU+SVNSTiBQZWRpYXRyPC9zZWNvbmRhcnktdGl0bGU+PGFsdC10
aXRsZT5JU1JOIHBlZGlhdHJpY3M8L2FsdC10aXRsZT48L3RpdGxlcz48cGVyaW9kaWNhbD48ZnVs
bC10aXRsZT5JU1JOIFBlZGlhdHI8L2Z1bGwtdGl0bGU+PGFiYnItMT5JU1JOIHBlZGlhdHJpY3M8
L2FiYnItMT48L3BlcmlvZGljYWw+PGFsdC1wZXJpb2RpY2FsPjxmdWxsLXRpdGxlPklTUk4gUGVk
aWF0cjwvZnVsbC10aXRsZT48YWJici0xPklTUk4gcGVkaWF0cmljczwvYWJici0xPjwvYWx0LXBl
cmlvZGljYWw+PHBhZ2VzPjc2MzU5MTwvcGFnZXM+PHZvbHVtZT4yMDEyPC92b2x1bWU+PGVkaXRp
b24+MjAxMi8wNi8xNjwvZWRpdGlvbj48ZGF0ZXM+PHllYXI+MjAxMjwveWVhcj48L2RhdGVzPjxp
c2JuPjIwOTAtNDY5eDwvaXNibj48YWNjZXNzaW9uLW51bT4yMjcwMTgwMTwvYWNjZXNzaW9uLW51
bT48dXJscz48cmVsYXRlZC11cmxzPjx1cmw+aHR0cDovL3d3dy5uY2JpLm5sbS5uaWguZ292L3Bt
Yy9hcnRpY2xlcy9QTUMzMzcxNzIyL3BkZi9JU1JOLlBFRElBVFJJQ1MyMDEyLTc2MzU5MS5wZGY8
L3VybD48L3JlbGF0ZWQtdXJscz48L3VybHM+PGN1c3RvbTI+UG1jMzM3MTcyMjwvY3VzdG9tMj48
ZWxlY3Ryb25pYy1yZXNvdXJjZS1udW0+MTAuNTQwMi8yMDEyLzc2MzU5MTwvZWxlY3Ryb25pYy1y
ZXNvdXJjZS1udW0+PHJlbW90ZS1kYXRhYmFzZS1wcm92aWRlcj5ObG08L3JlbW90ZS1kYXRhYmFz
ZS1wcm92aWRlcj48bGFuZ3VhZ2U+ZW5nPC9sYW5ndWFnZT48L3JlY29yZD48L0NpdGU+PENpdGU+
PEF1dGhvcj5HaXVsaWFubzwvQXV0aG9yPjxZZWFyPjIwMTM8L1llYXI+PFJlY051bT4wPC9SZWNO
dW0+PElEVGV4dD5NYXRlcm5hbCBhbnRpcmV0cm92aXJhbCB0aGVyYXB5IGZvciB0aGUgcHJldmVu
dGlvbiBvZiBtb3RoZXItdG8tY2hpbGQgdHJhbnNtaXNzaW9uIG9mIEhJViBpbiBNYWxhd2k6IG1h
dGVybmFsIGFuZCBpbmZhbnQgb3V0Y29tZXMgdHdvIHllYXJzIGFmdGVyIGRlbGl2ZXJ5PC9JRFRl
eHQ+PHJlY29yZD48a2V5d29yZHM+PGtleXdvcmQ+QWR1bHQ8L2tleXdvcmQ+PGtleXdvcmQ+QW50
aS1ISVYgQWdlbnRzL2FkbWluaXN0cmF0aW9uICZhbXA7IGRvc2FnZS9hZHZlcnNlIGVmZmVjdHMv
KnRoZXJhcGV1dGljIHVzZTwva2V5d29yZD48a2V5d29yZD5BbnRpcmV0cm92aXJhbCBUaGVyYXB5
LCBIaWdobHkgQWN0aXZlPC9rZXl3b3JkPjxrZXl3b3JkPkNENCBMeW1waG9jeXRlIENvdW50PC9r
ZXl3b3JkPjxrZXl3b3JkPkZlbWFsZTwva2V5d29yZD48a2V5d29yZD5Gb2xsb3ctVXAgU3R1ZGll
czwva2V5d29yZD48a2V5d29yZD5ISVYgSW5mZWN0aW9ucy8qZHJ1ZyB0aGVyYXB5L21vcnRhbGl0
eS9wcmV2ZW50aW9uICZhbXA7IGNvbnRyb2wvKnRyYW5zbWlzc2lvbjwva2V5d29yZD48a2V5d29y
ZD5IdW1hbnM8L2tleXdvcmQ+PGtleXdvcmQ+SW5mYW50PC9rZXl3b3JkPjxrZXl3b3JkPkluZmFu
dCBNb3J0YWxpdHk8L2tleXdvcmQ+PGtleXdvcmQ+KkluZmVjdGlvdXMgRGlzZWFzZSBUcmFuc21p
c3Npb24sIFZlcnRpY2FsL3ByZXZlbnRpb24gJmFtcDsgY29udHJvbDwva2V5d29yZD48a2V5d29y
ZD5NYWxhd2k8L2tleXdvcmQ+PGtleXdvcmQ+TWFsZTwva2V5d29yZD48a2V5d29yZD5QcmVnbmFu
Y3k8L2tleXdvcmQ+PGtleXdvcmQ+KlByZWduYW5jeSBDb21wbGljYXRpb25zLCBJbmZlY3Rpb3Vz
PC9rZXl3b3JkPjxrZXl3b3JkPlRyZWF0bWVudCBPdXRjb21lPC9rZXl3b3JkPjxrZXl3b3JkPlZp
cmFsIExvYWQ8L2tleXdvcmQ+PGtleXdvcmQ+WW91bmcgQWR1bHQ8L2tleXdvcmQ+PC9rZXl3b3Jk
cz48aXNibj4xOTMyLTYyMDM8L2lzYm4+PGN1c3RvbTI+UG1jMzcxNjg4NzwvY3VzdG9tMj48dGl0
bGVzPjx0aXRsZT5NYXRlcm5hbCBhbnRpcmV0cm92aXJhbCB0aGVyYXB5IGZvciB0aGUgcHJldmVu
dGlvbiBvZiBtb3RoZXItdG8tY2hpbGQgdHJhbnNtaXNzaW9uIG9mIEhJViBpbiBNYWxhd2k6IG1h
dGVybmFsIGFuZCBpbmZhbnQgb3V0Y29tZXMgdHdvIHllYXJzIGFmdGVyIGRlbGl2ZXJ5PC90aXRs
ZT48c2Vjb25kYXJ5LXRpdGxlPlBMb1MgT25lPC9zZWNvbmRhcnktdGl0bGU+PGFsdC10aXRsZT5Q
bG9TIG9uZTwvYWx0LXRpdGxlPjwvdGl0bGVzPjxwYWdlcz5lNjg5NTA8L3BhZ2VzPjxudW1iZXI+
NzwvbnVtYmVyPjxjb250cmlidXRvcnM+PGF1dGhvcnM+PGF1dGhvcj5HaXVsaWFubywgTS48L2F1
dGhvcj48YXV0aG9yPkFuZHJlb3R0aSwgTS48L2F1dGhvcj48YXV0aG9yPkxpb3R0YSwgRy48L2F1
dGhvcj48YXV0aG9yPkplcmUsIEguPC9hdXRob3I+PGF1dGhvcj5TYWdubywgSi4gQi48L2F1dGhv
cj48YXV0aG9yPk1hdWxpZGksIE0uPC9hdXRob3I+PGF1dGhvcj5NYW5jaW5lbGxpLCBTLjwvYXV0
aG9yPjxhdXRob3I+QnVvbm9tbywgRS48L2F1dGhvcj48YXV0aG9yPlNjYXJjZWxsYSwgUC48L2F1
dGhvcj48YXV0aG9yPlBpcmlsbG8sIE0uIEYuPC9hdXRob3I+PGF1dGhvcj5BbWljaSwgUi48L2F1
dGhvcj48YXV0aG9yPkNlZmZhLCBTLjwvYXV0aG9yPjxhdXRob3I+VmVsbGEsIFMuPC9hdXRob3I+
PGF1dGhvcj5QYWxvbWJpLCBMLjwvYXV0aG9yPjxhdXRob3I+TWFyYXp6aSwgTS4gQy48L2F1dGhv
cj48L2F1dGhvcnM+PC9jb250cmlidXRvcnM+PGVkaXRpb24+MjAxMy8wNy8zMTwvZWRpdGlvbj48
bGFuZ3VhZ2U+ZW5nPC9sYW5ndWFnZT48YWRkZWQtZGF0ZSBmb3JtYXQ9InV0YyI+MTQ0MDk1MjUz
NjwvYWRkZWQtZGF0ZT48cmVmLXR5cGUgbmFtZT0iSm91cm5hbCBBcnRpY2xlIj4xNzwvcmVmLXR5
cGU+PGF1dGgtYWRkcmVzcz5EZXBhcnRtZW50IG9mIFRoZXJhcGV1dGljIFJlc2VhcmNoIGFuZCBN
ZWRpY2luZXMgRXZhbHVhdGlvbiwgSXN0aXR1dG8gU3VwZXJpb3JlIGRpIFNhbml0YSwgUm9tZSwg
SXRhbHkuIG1hcmluYS5naXVsaWFub0Bpc3MuaXQ8L2F1dGgtYWRkcmVzcz48ZGF0ZXM+PHllYXI+
MjAxMzwveWVhcj48L2RhdGVzPjxyZW1vdGUtZGF0YWJhc2UtcHJvdmlkZXI+TkxNPC9yZW1vdGUt
ZGF0YWJhc2UtcHJvdmlkZXI+PHJlYy1udW1iZXI+MTY3NzwvcmVjLW51bWJlcj48bGFzdC11cGRh
dGVkLWRhdGUgZm9ybWF0PSJ1dGMiPjE0NDA5NTI1MzY8L2xhc3QtdXBkYXRlZC1kYXRlPjxhY2Nl
c3Npb24tbnVtPjIzODk0Mzc5PC9hY2Nlc3Npb24tbnVtPjxlbGVjdHJvbmljLXJlc291cmNlLW51
bT4xMC4xMzcxL2pvdXJuYWwucG9uZS4wMDY4OTUwPC9lbGVjdHJvbmljLXJlc291cmNlLW51bT48
dm9sdW1lPjg8L3ZvbHVtZT48L3JlY29yZD48L0NpdGU+PENpdGU+PEF1dGhvcj5LaWxld288L0F1
dGhvcj48WWVhcj4yMDA5PC9ZZWFyPjxSZWNOdW0+NTI3PC9SZWNOdW0+PElEVGV4dD5QcmV2ZW50
aW9uIG9mIG1vdGhlci10by1jaGlsZCB0cmFuc21pc3Npb24gb2YgSElWLTEgdGhyb3VnaCBicmVh
c3RmZWVkaW5nIGJ5IHRyZWF0aW5nIG1vdGhlcnMgd2l0aCB0cmlwbGUgYW50aXJldHJvdmlyYWwg
dGhlcmFweSBpbiBEYXIgZXMgU2FsYWFtLCBUYW56YW5pYTogdGhlIE1pdHJhIFBsdXMgc3R1ZHk8
L0lEVGV4dD48cmVjb3JkPjxyZWMtbnVtYmVyPjUyNzwvcmVjLW51bWJlcj48Zm9yZWlnbi1rZXlz
PjxrZXkgYXBwPSJFTiIgZGItaWQ9InZmdnRydnN6anh2dnY5ZXpydDF4eHZhMHBwOWY1dzJhenYy
diIgdGltZXN0YW1wPSIxNDI3MTQ3NTcxIj41Mjc8L2tleT48L2ZvcmVpZ24ta2V5cz48cmVmLXR5
cGUgbmFtZT0iSm91cm5hbCBBcnRpY2xlIj4xNzwvcmVmLXR5cGU+PGNvbnRyaWJ1dG9ycz48YXV0
aG9ycz48YXV0aG9yPktpbGV3bywgQy48L2F1dGhvcj48YXV0aG9yPkthcmxzc29uLCBLLjwvYXV0
aG9yPjxhdXRob3I+TmdhcmluYSwgTS48L2F1dGhvcj48YXV0aG9yPk1hc3Nhd2UsIEEuPC9hdXRo
b3I+PGF1dGhvcj5MeWFtdXlhLCBFLjwvYXV0aG9yPjxhdXRob3I+U3dhaSwgQS48L2F1dGhvcj48
YXV0aG9yPkxpcHlvZ2EsIFIuPC9hdXRob3I+PGF1dGhvcj5NaGFsdSwgRi48L2F1dGhvcj48YXV0
aG9yPkJpYmVyZmVsZCwgRy48L2F1dGhvcj48L2F1dGhvcnM+PC9jb250cmlidXRvcnM+PGF1dGgt
YWRkcmVzcz5NdWhpbWJpbGkgVW5pdmVyc2l0eSBvZiBIZWFsdGggYW5kIEFsbGllZCBTY2llbmNl
cywgRGFyIGVzIFNhbGFhbSwgVGFuemFuaWEuPC9hdXRoLWFkZHJlc3M+PHRpdGxlcz48dGl0bGU+
UHJldmVudGlvbiBvZiBtb3RoZXItdG8tY2hpbGQgdHJhbnNtaXNzaW9uIG9mIEhJVi0xIHRocm91
Z2ggYnJlYXN0ZmVlZGluZyBieSB0cmVhdGluZyBtb3RoZXJzIHdpdGggdHJpcGxlIGFudGlyZXRy
b3ZpcmFsIHRoZXJhcHkgaW4gRGFyIGVzIFNhbGFhbSwgVGFuemFuaWE6IHRoZSBNaXRyYSBQbHVz
IHN0dWR5PC90aXRsZT48c2Vjb25kYXJ5LXRpdGxlPkogQWNxdWlyIEltbXVuZSBEZWZpYyBTeW5k
cjwvc2Vjb25kYXJ5LXRpdGxlPjxhbHQtdGl0bGU+Sm91cm5hbCBvZiBhY3F1aXJlZCBpbW11bmUg
ZGVmaWNpZW5jeSBzeW5kcm9tZXMgKDE5OTkpPC9hbHQtdGl0bGU+PC90aXRsZXM+PHBlcmlvZGlj
YWw+PGZ1bGwtdGl0bGU+SiBBY3F1aXIgSW1tdW5lIERlZmljIFN5bmRyPC9mdWxsLXRpdGxlPjxh
YmJyLTE+Sm91cm5hbCBvZiBhY3F1aXJlZCBpbW11bmUgZGVmaWNpZW5jeSBzeW5kcm9tZXMgKDE5
OTkpPC9hYmJyLTE+PC9wZXJpb2RpY2FsPjxhbHQtcGVyaW9kaWNhbD48ZnVsbC10aXRsZT5KIEFj
cXVpciBJbW11bmUgRGVmaWMgU3luZHI8L2Z1bGwtdGl0bGU+PGFiYnItMT5Kb3VybmFsIG9mIGFj
cXVpcmVkIGltbXVuZSBkZWZpY2llbmN5IHN5bmRyb21lcyAoMTk5OSk8L2FiYnItMT48L2FsdC1w
ZXJpb2RpY2FsPjxwYWdlcz40MDYtMTY8L3BhZ2VzPjx2b2x1bWU+NTI8L3ZvbHVtZT48bnVtYmVy
PjM8L251bWJlcj48ZWRpdGlvbj4yMDA5LzA5LzA1PC9lZGl0aW9uPjxrZXl3b3Jkcz48a2V5d29y
ZD5BZHVsdDwva2V5d29yZD48a2V5d29yZD5BbnRpLUhJViBBZ2VudHMvKnRoZXJhcGV1dGljIHVz
ZTwva2V5d29yZD48a2V5d29yZD5BbnRpcmV0cm92aXJhbCBUaGVyYXB5LCBIaWdobHkgQWN0aXZl
PC9rZXl3b3JkPjxrZXl3b3JkPipCcmVhc3QgRmVlZGluZzwva2V5d29yZD48a2V5d29yZD5GZW1h
bGU8L2tleXdvcmQ+PGtleXdvcmQ+SElWIEluZmVjdGlvbnMvKmRydWcgdGhlcmFweS8qdHJhbnNt
aXNzaW9uPC9rZXl3b3JkPjxrZXl3b3JkPipIaXYtMTwva2V5d29yZD48a2V5d29yZD5IdW1hbnM8
L2tleXdvcmQ+PGtleXdvcmQ+SW5mYW50PC9rZXl3b3JkPjxrZXl3b3JkPkluZmFudCwgTmV3Ym9y
bjwva2V5d29yZD48a2V5d29yZD5NYWxlPC9rZXl3b3JkPjxrZXl3b3JkPlByZWduYW5jeTwva2V5
d29yZD48a2V5d29yZD5UYW56YW5pYS9lcGlkZW1pb2xvZ3k8L2tleXdvcmQ+PGtleXdvcmQ+WW91
bmcgQWR1bHQ8L2tleXdvcmQ+PC9rZXl3b3Jkcz48ZGF0ZXM+PHllYXI+MjAwOTwveWVhcj48cHVi
LWRhdGVzPjxkYXRlPk5vdiAxPC9kYXRlPjwvcHViLWRhdGVzPjwvZGF0ZXM+PGlzYm4+MTUyNS00
MTM1PC9pc2JuPjxhY2Nlc3Npb24tbnVtPjE5NzMwMjY5PC9hY2Nlc3Npb24tbnVtPjx1cmxzPjwv
dXJscz48ZWxlY3Ryb25pYy1yZXNvdXJjZS1udW0+MTAuMTA5Ny9RQUkuMGIwMTNlMzE4MWIzMjNm
ZjwvZWxlY3Ryb25pYy1yZXNvdXJjZS1udW0+PHJlbW90ZS1kYXRhYmFzZS1wcm92aWRlcj5ObG08
L3JlbW90ZS1kYXRhYmFzZS1wcm92aWRlcj48bGFuZ3VhZ2U+ZW5nPC9sYW5ndWFnZT48L3JlY29y
ZD48L0NpdGU+PENpdGU+PEF1dGhvcj5UaG9tYXM8L0F1dGhvcj48WWVhcj4yMDExPC9ZZWFyPjxS
ZWNOdW0+NDcyPC9SZWNOdW0+PElEVGV4dD5UcmlwbGUtYW50aXJldHJvdmlyYWwgcHJvcGh5bGF4
aXMgdG8gcHJldmVudCBtb3RoZXItdG8tY2hpbGQgSElWIHRyYW5zbWlzc2lvbiB0aHJvdWdoIGJy
ZWFzdGZlZWRpbmctLXRoZSBLaXN1bXUgQnJlYXN0ZmVlZGluZyBTdHVkeSwgS2VueWE6IGEgY2xp
bmljYWwgdHJpYWw8L0lEVGV4dD48cmVjb3JkPjxyZWMtbnVtYmVyPjQ3MjwvcmVjLW51bWJlcj48
Zm9yZWlnbi1rZXlzPjxrZXkgYXBwPSJFTiIgZGItaWQ9InZmdnRydnN6anh2dnY5ZXpydDF4eHZh
MHBwOWY1dzJhenYydiIgdGltZXN0YW1wPSIxNDI3MTQ3NTcwIj40NzI8L2tleT48L2ZvcmVpZ24t
a2V5cz48cmVmLXR5cGUgbmFtZT0iSm91cm5hbCBBcnRpY2xlIj4xNzwvcmVmLXR5cGU+PGNvbnRy
aWJ1dG9ycz48YXV0aG9ycz48YXV0aG9yPlRob21hcywgVC4gSy48L2F1dGhvcj48YXV0aG9yPk1h
c2FiYSwgUi48L2F1dGhvcj48YXV0aG9yPkJvcmtvd2YsIEMuIEIuPC9hdXRob3I+PGF1dGhvcj5O
ZGl2bywgUi48L2F1dGhvcj48YXV0aG9yPlplaCwgQy48L2F1dGhvcj48YXV0aG9yPk1pc29yZSwg
QS48L2F1dGhvcj48YXV0aG9yPk90aWVubywgSi48L2F1dGhvcj48YXV0aG9yPkphbWllc29uLCBE
LjwvYXV0aG9yPjxhdXRob3I+VGhpZ3BlbiwgTS4gQy48L2F1dGhvcj48YXV0aG9yPkJ1bHRlcnlz
LCBNLjwvYXV0aG9yPjxhdXRob3I+U2x1dHNrZXIsIEwuPC9hdXRob3I+PGF1dGhvcj5EZSBDb2Nr
LCBLLiBNLjwvYXV0aG9yPjxhdXRob3I+QW1vcm5rdWwsIFAuIE4uPC9hdXRob3I+PGF1dGhvcj5H
cmVlbmJlcmcsIEEuIEUuPC9hdXRob3I+PGF1dGhvcj5Gb3dsZXIsIE0uIEcuPC9hdXRob3I+PC9h
dXRob3JzPjwvY29udHJpYnV0b3JzPjxhdXRoLWFkZHJlc3M+RGl2aXNpb24gb2YgSElWL0FJRFMg
UHJldmVudGlvbiwgVVMgQ2VudGVycyBmb3IgRGlzZWFzZSBDb250cm9sIGFuZCBQcmV2ZW50aW9u
IChDREMpLCBBdGxhbnRhLCBHZW9yZ2lhLCBVU0EuIHRmdDVAY2RjLmdvdjwvYXV0aC1hZGRyZXNz
Pjx0aXRsZXM+PHRpdGxlPlRyaXBsZS1hbnRpcmV0cm92aXJhbCBwcm9waHlsYXhpcyB0byBwcmV2
ZW50IG1vdGhlci10by1jaGlsZCBISVYgdHJhbnNtaXNzaW9uIHRocm91Z2ggYnJlYXN0ZmVlZGlu
Zy0tdGhlIEtpc3VtdSBCcmVhc3RmZWVkaW5nIFN0dWR5LCBLZW55YTogYSBjbGluaWNhbCB0cmlh
bDwvdGl0bGU+PHNlY29uZGFyeS10aXRsZT5QTG9TIE1lZDwvc2Vjb25kYXJ5LXRpdGxlPjxhbHQt
dGl0bGU+UExvUyBtZWRpY2luZTwvYWx0LXRpdGxlPjwvdGl0bGVzPjxhbHQtcGVyaW9kaWNhbD48
ZnVsbC10aXRsZT5QbG9zIE1lZGljaW5lPC9mdWxsLXRpdGxlPjwvYWx0LXBlcmlvZGljYWw+PHBh
Z2VzPmUxMDAxMDE1PC9wYWdlcz48dm9sdW1lPjg8L3ZvbHVtZT48bnVtYmVyPjM8L251bWJlcj48
ZWRpdGlvbj4yMDExLzA0LzA3PC9lZGl0aW9uPjxrZXl3b3Jkcz48a2V5d29yZD5BZG9sZXNjZW50
PC9rZXl3b3JkPjxrZXl3b3JkPkFkdWx0PC9rZXl3b3JkPjxrZXl3b3JkPkFudGktSElWIEFnZW50
cy9hZHZlcnNlIGVmZmVjdHMvKnRoZXJhcGV1dGljIHVzZTwva2V5d29yZD48a2V5d29yZD4qQnJl
YXN0IEZlZWRpbmc8L2tleXdvcmQ+PGtleXdvcmQ+RGVsaXZlcnksIE9ic3RldHJpYzwva2V5d29y
ZD48a2V5d29yZD5EZW1vZ3JhcGh5PC9rZXl3b3JkPjxrZXl3b3JkPkZlbWFsZTwva2V5d29yZD48
a2V5d29yZD5ISVYgSW5mZWN0aW9ucy8qZHJ1ZyB0aGVyYXB5Lyp0cmFuc21pc3Npb24vdmlyb2xv
Z3k8L2tleXdvcmQ+PGtleXdvcmQ+SElWLTEvKnBoeXNpb2xvZ3k8L2tleXdvcmQ+PGtleXdvcmQ+
SHVtYW5zPC9rZXl3b3JkPjxrZXl3b3JkPkluZmFudCwgTmV3Ym9ybjwva2V5d29yZD48a2V5d29y
ZD5JbmZlY3Rpb3VzIERpc2Vhc2UgVHJhbnNtaXNzaW9uLCBWZXJ0aWNhbC8qcHJldmVudGlvbiAm
YW1wOyBjb250cm9sPC9rZXl3b3JkPjxrZXl3b3JkPkthcGxhbi1NZWllciBFc3RpbWF0ZTwva2V5
d29yZD48a2V5d29yZD5LZW55YTwva2V5d29yZD48a2V5d29yZD5NZWRpY2F0aW9uIEFkaGVyZW5j
ZTwva2V5d29yZD48a2V5d29yZD5Nb3RoZXJzPC9rZXl3b3JkPjxrZXl3b3JkPlByZWduYW5jeTwv
a2V5d29yZD48a2V5d29yZD5Zb3VuZyBBZHVsdDwva2V5d29yZD48L2tleXdvcmRzPjxkYXRlcz48
eWVhcj4yMDExPC95ZWFyPjxwdWItZGF0ZXM+PGRhdGU+TWFyPC9kYXRlPjwvcHViLWRhdGVzPjwv
ZGF0ZXM+PGlzYm4+MTU0OS0xMjc3PC9pc2JuPjxhY2Nlc3Npb24tbnVtPjIxNDY4MzAwPC9hY2Nl
c3Npb24tbnVtPjx1cmxzPjxyZWxhdGVkLXVybHM+PHVybD5odHRwOi8vd3d3Lm5jYmkubmxtLm5p
aC5nb3YvcG1jL2FydGljbGVzL1BNQzMwNjYxMjkvcGRmL3BtZWQuMTAwMTAxNS5wZGY8L3VybD48
L3JlbGF0ZWQtdXJscz48L3VybHM+PGN1c3RvbTI+UG1jMzA2NjEyOTwvY3VzdG9tMj48ZWxlY3Ry
b25pYy1yZXNvdXJjZS1udW0+MTAuMTM3MS9qb3VybmFsLnBtZWQuMTAwMTAxNTwvZWxlY3Ryb25p
Yy1yZXNvdXJjZS1udW0+PHJlbW90ZS1kYXRhYmFzZS1wcm92aWRlcj5ObG08L3JlbW90ZS1kYXRh
YmFzZS1wcm92aWRlcj48bGFuZ3VhZ2U+ZW5nPC9sYW5ndWFnZT48L3JlY29yZD48L0NpdGU+PC9F
bmROb3RlPn==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PEVuZE5vdGU+PENpdGU+PEF1dGhvcj5NYXJhenppPC9BdXRob3I+PFllYXI+MjAwOTwvWWVhcj48
UmVjTnVtPjUzMDwvUmVjTnVtPjxJRFRleHQ+SW5jcmVhc2VkIGluZmFudCBodW1hbiBpbW11bm9k
ZWZpY2llbmN5IHZpcnVzLXR5cGUgb25lIGZyZWUgc3Vydml2YWwgYXQgb25lIHllYXIgb2YgYWdl
IGluIHN1Yi1zYWhhcmFuIEFmcmljYSB3aXRoIG1hdGVybmFsIHVzZSBvZiBoaWdobHkgYWN0aXZl
IGFudGlyZXRyb3ZpcmFsIHRoZXJhcHkgZHVyaW5nIGJyZWFzdC1mZWVkaW5nPC9JRFRleHQ+PERp
c3BsYXlUZXh0Pls1LCAyMi0yNCwgMjhdPC9EaXNwbGF5VGV4dD48cmVjb3JkPjxyZWMtbnVtYmVy
PjUzMDwvcmVjLW51bWJlcj48Zm9yZWlnbi1rZXlzPjxrZXkgYXBwPSJFTiIgZGItaWQ9InZmdnRy
dnN6anh2dnY5ZXpydDF4eHZhMHBwOWY1dzJhenYydiIgdGltZXN0YW1wPSIxNDI3MTQ3NTcxIj41
MzA8L2tleT48L2ZvcmVpZ24ta2V5cz48cmVmLXR5cGUgbmFtZT0iSm91cm5hbCBBcnRpY2xlIj4x
NzwvcmVmLXR5cGU+PGNvbnRyaWJ1dG9ycz48YXV0aG9ycz48YXV0aG9yPk1hcmF6emksIE0uIEMu
PC9hdXRob3I+PGF1dGhvcj5OaWVsc2VuLVNhaW5lcywgSy48L2F1dGhvcj48YXV0aG9yPkJ1b25v
bW8sIEUuPC9hdXRob3I+PGF1dGhvcj5TY2FyY2VsbGEsIFAuPC9hdXRob3I+PGF1dGhvcj5HZXJt
YW5vLCBQLjwvYXV0aG9yPjxhdXRob3I+TWFqaWQsIE4uIEEuPC9hdXRob3I+PGF1dGhvcj5aaW1i
YSwgSS48L2F1dGhvcj48YXV0aG9yPkNlZmZhLCBTLjwvYXV0aG9yPjxhdXRob3I+UGFsb21iaSwg
TC48L2F1dGhvcj48L2F1dGhvcnM+PC9jb250cmlidXRvcnM+PGF1dGgtYWRkcmVzcz5EZXBhcnRt
ZW50IG9mIFB1YmxpYyBIZWFsdGgsIExVTVNBIFVuaXZlcnNpdHksIFJvbWUsIEl0YWx5LjwvYXV0
aC1hZGRyZXNzPjx0aXRsZXM+PHRpdGxlPkluY3JlYXNlZCBpbmZhbnQgaHVtYW4gaW1tdW5vZGVm
aWNpZW5jeSB2aXJ1cy10eXBlIG9uZSBmcmVlIHN1cnZpdmFsIGF0IG9uZSB5ZWFyIG9mIGFnZSBp
biBzdWItc2FoYXJhbiBBZnJpY2Egd2l0aCBtYXRlcm5hbCB1c2Ugb2YgaGlnaGx5IGFjdGl2ZSBh
bnRpcmV0cm92aXJhbCB0aGVyYXB5IGR1cmluZyBicmVhc3QtZmVlZGluZzwvdGl0bGU+PHNlY29u
ZGFyeS10aXRsZT5QZWRpYXRyIEluZmVjdCBEaXMgSjwvc2Vjb25kYXJ5LXRpdGxlPjxhbHQtdGl0
bGU+VGhlIFBlZGlhdHJpYyBpbmZlY3Rpb3VzIGRpc2Vhc2Ugam91cm5hbDwvYWx0LXRpdGxlPjwv
dGl0bGVzPjxwZXJpb2RpY2FsPjxmdWxsLXRpdGxlPlBlZGlhdHIgSW5mZWN0IERpcyBKPC9mdWxs
LXRpdGxlPjxhYmJyLTE+VGhlIFBlZGlhdHJpYyBpbmZlY3Rpb3VzIGRpc2Vhc2Ugam91cm5hbDwv
YWJici0xPjwvcGVyaW9kaWNhbD48YWx0LXBlcmlvZGljYWw+PGZ1bGwtdGl0bGU+UGVkaWF0ciBJ
bmZlY3QgRGlzIEo8L2Z1bGwtdGl0bGU+PGFiYnItMT5UaGUgUGVkaWF0cmljIGluZmVjdGlvdXMg
ZGlzZWFzZSBqb3VybmFsPC9hYmJyLTE+PC9hbHQtcGVyaW9kaWNhbD48cGFnZXM+NDgzLTc8L3Bh
Z2VzPjx2b2x1bWU+Mjg8L3ZvbHVtZT48bnVtYmVyPjY8L251bWJlcj48ZWRpdGlvbj4yMDA5LzA2
LzAyPC9lZGl0aW9uPjxrZXl3b3Jkcz48a2V5d29yZD5BZHVsdDwva2V5d29yZD48a2V5d29yZD5B
ZnJpY2EgU291dGggb2YgdGhlIFNhaGFyYTwva2V5d29yZD48a2V5d29yZD5BbnRpLUhJViBBZ2Vu
dHMvcGhhcm1hY29sb2d5Lyp0aGVyYXBldXRpYyB1c2U8L2tleXdvcmQ+PGtleXdvcmQ+KkFudGly
ZXRyb3ZpcmFsIFRoZXJhcHksIEhpZ2hseSBBY3RpdmU8L2tleXdvcmQ+PGtleXdvcmQ+KkJyZWFz
dCBGZWVkaW5nPC9rZXl3b3JkPjxrZXl3b3JkPkNoaS1TcXVhcmUgRGlzdHJpYnV0aW9uPC9rZXl3
b3JkPjxrZXl3b3JkPkRpc2Vhc2UtRnJlZSBTdXJ2aXZhbDwva2V5d29yZD48a2V5d29yZD5GZW1h
bGU8L2tleXdvcmQ+PGtleXdvcmQ+SElWIEluZmVjdGlvbnMvKmRydWcgdGhlcmFweS8qdHJhbnNt
aXNzaW9uPC9rZXl3b3JkPjxrZXl3b3JkPkhJVi0xLypkcnVnIGVmZmVjdHM8L2tleXdvcmQ+PGtl
eXdvcmQ+SHVtYW5zPC9rZXl3b3JkPjxrZXl3b3JkPkluZmFudDwva2V5d29yZD48a2V5d29yZD5J
bmZhbnQsIE5ld2Jvcm48L2tleXdvcmQ+PGtleXdvcmQ+SW5mZWN0aW91cyBEaXNlYXNlIFRyYW5z
bWlzc2lvbiwgVmVydGljYWwvKnByZXZlbnRpb24gJmFtcDsgY29udHJvbDwva2V5d29yZD48a2V5
d29yZD5LYXBsYW4tTWVpZXIgRXN0aW1hdGU8L2tleXdvcmQ+PGtleXdvcmQ+UHJlZ25hbmN5PC9r
ZXl3b3JkPjxrZXl3b3JkPlByZWduYW5jeSBDb21wbGljYXRpb25zLCBJbmZlY3Rpb3VzL2RydWcg
dGhlcmFweTwva2V5d29yZD48a2V5d29yZD5Qcm9wb3J0aW9uYWwgSGF6YXJkcyBNb2RlbHM8L2tl
eXdvcmQ+PGtleXdvcmQ+VmlyYWwgTG9hZDwva2V5d29yZD48L2tleXdvcmRzPjxkYXRlcz48eWVh
cj4yMDA5PC95ZWFyPjxwdWItZGF0ZXM+PGRhdGU+SnVuPC9kYXRlPjwvcHViLWRhdGVzPjwvZGF0
ZXM+PGlzYm4+MDg5MS0zNjY4IChQcmludCkmI3hEOzA4OTEtMzY2ODwvaXNibj48YWNjZXNzaW9u
LW51bT4xOTQ4MzUxNjwvYWNjZXNzaW9uLW51bT48dXJscz48cmVsYXRlZC11cmxzPjx1cmw+aHR0
cDovL2dyYXBoaWNzLnR4Lm92aWQuY29tL292ZnRwZGZzL0ZQREROQ0RDR0FGTU5MMDAvZnMwNDcv
b3ZmdC9saXZlL2d2MDI0LzAwMDA2NDU0LzAwMDA2NDU0LTIwMDkwNjAwMC0wMDAwNi5wZGY8L3Vy
bD48L3JlbGF0ZWQtdXJscz48L3VybHM+PGVsZWN0cm9uaWMtcmVzb3VyY2UtbnVtPjEwLjEwOTcv
SU5GLjBiMDEzZTMxODE5NTBjNTY8L2VsZWN0cm9uaWMtcmVzb3VyY2UtbnVtPjxyZW1vdGUtZGF0
YWJhc2UtcHJvdmlkZXI+TmxtPC9yZW1vdGUtZGF0YWJhc2UtcHJvdmlkZXI+PGxhbmd1YWdlPmVu
ZzwvbGFuZ3VhZ2U+PC9yZWNvcmQ+PC9DaXRlPjxDaXRlPjxBdXRob3I+QWx2YXJlei1VcmlhPC9B
dXRob3I+PFllYXI+MjAxMjwvWWVhcj48UmVjTnVtPjQzMzwvUmVjTnVtPjxJRFRleHQ+RWZmZWN0
IG9mIEZvcm11bGEgRmVlZGluZyBhbmQgQnJlYXN0ZmVlZGluZyBvbiBDaGlsZCBHcm93dGgsIElu
ZmFudCBNb3J0YWxpdHksIGFuZCBISVYgVHJhbnNtaXNzaW9uIGluIENoaWxkcmVuIEJvcm4gdG8g
SElWLUluZmVjdGVkIFByZWduYW50IFdvbWVuIFdobyBSZWNlaXZlZCBUcmlwbGUgQW50aXJldHJv
dmlyYWwgVGhlcmFweSBpbiBhIFJlc291cmNlLUxpbWl0ZWQgU2V0dGluZzogRGF0YSBmcm9tIGFu
IEhJViBDb2hvcnQgU3R1ZHkgaW4gSW5kaWE8L0lEVGV4dD48cmVjb3JkPjxyZWMtbnVtYmVyPjQz
MzwvcmVjLW51bWJlcj48Zm9yZWlnbi1rZXlzPjxrZXkgYXBwPSJFTiIgZGItaWQ9InZmdnRydnN6
anh2dnY5ZXpydDF4eHZhMHBwOWY1dzJhenYydiIgdGltZXN0YW1wPSIxNDI3MTQ3NTY5Ij40MzM8
L2tleT48L2ZvcmVpZ24ta2V5cz48cmVmLXR5cGUgbmFtZT0iSm91cm5hbCBBcnRpY2xlIj4xNzwv
cmVmLXR5cGU+PGNvbnRyaWJ1dG9ycz48YXV0aG9ycz48YXV0aG9yPkFsdmFyZXotVXJpYSwgRy48
L2F1dGhvcj48YXV0aG9yPk1pZGRlLCBNLjwvYXV0aG9yPjxhdXRob3I+UGFrYW0sIFIuPC9hdXRo
b3I+PGF1dGhvcj5CYWNodSwgTC48L2F1dGhvcj48YXV0aG9yPk5haWssIFAuIEsuPC9hdXRob3I+
PC9hdXRob3JzPjwvY29udHJpYnV0b3JzPjxhdXRoLWFkZHJlc3M+RGVwYXJ0bWVudCBvZiBJbmZl
Y3Rpb3VzIERpc2Vhc2VzLCBSdXJhbCBEZXZlbG9wbWVudCBUcnVzdCBIb3NwaXRhbCwgQmF0aGFs
YXBhbGxpLCBLYWRpcmkgUm9hZCwgQmF0aGFsYXBhbGxpIDUxNTY2MSwgSW5kaWEuPC9hdXRoLWFk
ZHJlc3M+PHRpdGxlcz48dGl0bGU+RWZmZWN0IG9mIEZvcm11bGEgRmVlZGluZyBhbmQgQnJlYXN0
ZmVlZGluZyBvbiBDaGlsZCBHcm93dGgsIEluZmFudCBNb3J0YWxpdHksIGFuZCBISVYgVHJhbnNt
aXNzaW9uIGluIENoaWxkcmVuIEJvcm4gdG8gSElWLUluZmVjdGVkIFByZWduYW50IFdvbWVuIFdo
byBSZWNlaXZlZCBUcmlwbGUgQW50aXJldHJvdmlyYWwgVGhlcmFweSBpbiBhIFJlc291cmNlLUxp
bWl0ZWQgU2V0dGluZzogRGF0YSBmcm9tIGFuIEhJViBDb2hvcnQgU3R1ZHkgaW4gSW5kaWE8L3Rp
dGxlPjxzZWNvbmRhcnktdGl0bGU+SVNSTiBQZWRpYXRyPC9zZWNvbmRhcnktdGl0bGU+PGFsdC10
aXRsZT5JU1JOIHBlZGlhdHJpY3M8L2FsdC10aXRsZT48L3RpdGxlcz48cGVyaW9kaWNhbD48ZnVs
bC10aXRsZT5JU1JOIFBlZGlhdHI8L2Z1bGwtdGl0bGU+PGFiYnItMT5JU1JOIHBlZGlhdHJpY3M8
L2FiYnItMT48L3BlcmlvZGljYWw+PGFsdC1wZXJpb2RpY2FsPjxmdWxsLXRpdGxlPklTUk4gUGVk
aWF0cjwvZnVsbC10aXRsZT48YWJici0xPklTUk4gcGVkaWF0cmljczwvYWJici0xPjwvYWx0LXBl
cmlvZGljYWw+PHBhZ2VzPjc2MzU5MTwvcGFnZXM+PHZvbHVtZT4yMDEyPC92b2x1bWU+PGVkaXRp
b24+MjAxMi8wNi8xNjwvZWRpdGlvbj48ZGF0ZXM+PHllYXI+MjAxMjwveWVhcj48L2RhdGVzPjxp
c2JuPjIwOTAtNDY5eDwvaXNibj48YWNjZXNzaW9uLW51bT4yMjcwMTgwMTwvYWNjZXNzaW9uLW51
bT48dXJscz48cmVsYXRlZC11cmxzPjx1cmw+aHR0cDovL3d3dy5uY2JpLm5sbS5uaWguZ292L3Bt
Yy9hcnRpY2xlcy9QTUMzMzcxNzIyL3BkZi9JU1JOLlBFRElBVFJJQ1MyMDEyLTc2MzU5MS5wZGY8
L3VybD48L3JlbGF0ZWQtdXJscz48L3VybHM+PGN1c3RvbTI+UG1jMzM3MTcyMjwvY3VzdG9tMj48
ZWxlY3Ryb25pYy1yZXNvdXJjZS1udW0+MTAuNTQwMi8yMDEyLzc2MzU5MTwvZWxlY3Ryb25pYy1y
ZXNvdXJjZS1udW0+PHJlbW90ZS1kYXRhYmFzZS1wcm92aWRlcj5ObG08L3JlbW90ZS1kYXRhYmFz
ZS1wcm92aWRlcj48bGFuZ3VhZ2U+ZW5nPC9sYW5ndWFnZT48L3JlY29yZD48L0NpdGU+PENpdGU+
PEF1dGhvcj5HaXVsaWFubzwvQXV0aG9yPjxZZWFyPjIwMTM8L1llYXI+PFJlY051bT4wPC9SZWNO
dW0+PElEVGV4dD5NYXRlcm5hbCBhbnRpcmV0cm92aXJhbCB0aGVyYXB5IGZvciB0aGUgcHJldmVu
dGlvbiBvZiBtb3RoZXItdG8tY2hpbGQgdHJhbnNtaXNzaW9uIG9mIEhJViBpbiBNYWxhd2k6IG1h
dGVybmFsIGFuZCBpbmZhbnQgb3V0Y29tZXMgdHdvIHllYXJzIGFmdGVyIGRlbGl2ZXJ5PC9JRFRl
eHQ+PHJlY29yZD48a2V5d29yZHM+PGtleXdvcmQ+QWR1bHQ8L2tleXdvcmQ+PGtleXdvcmQ+QW50
aS1ISVYgQWdlbnRzL2FkbWluaXN0cmF0aW9uICZhbXA7IGRvc2FnZS9hZHZlcnNlIGVmZmVjdHMv
KnRoZXJhcGV1dGljIHVzZTwva2V5d29yZD48a2V5d29yZD5BbnRpcmV0cm92aXJhbCBUaGVyYXB5
LCBIaWdobHkgQWN0aXZlPC9rZXl3b3JkPjxrZXl3b3JkPkNENCBMeW1waG9jeXRlIENvdW50PC9r
ZXl3b3JkPjxrZXl3b3JkPkZlbWFsZTwva2V5d29yZD48a2V5d29yZD5Gb2xsb3ctVXAgU3R1ZGll
czwva2V5d29yZD48a2V5d29yZD5ISVYgSW5mZWN0aW9ucy8qZHJ1ZyB0aGVyYXB5L21vcnRhbGl0
eS9wcmV2ZW50aW9uICZhbXA7IGNvbnRyb2wvKnRyYW5zbWlzc2lvbjwva2V5d29yZD48a2V5d29y
ZD5IdW1hbnM8L2tleXdvcmQ+PGtleXdvcmQ+SW5mYW50PC9rZXl3b3JkPjxrZXl3b3JkPkluZmFu
dCBNb3J0YWxpdHk8L2tleXdvcmQ+PGtleXdvcmQ+KkluZmVjdGlvdXMgRGlzZWFzZSBUcmFuc21p
c3Npb24sIFZlcnRpY2FsL3ByZXZlbnRpb24gJmFtcDsgY29udHJvbDwva2V5d29yZD48a2V5d29y
ZD5NYWxhd2k8L2tleXdvcmQ+PGtleXdvcmQ+TWFsZTwva2V5d29yZD48a2V5d29yZD5QcmVnbmFu
Y3k8L2tleXdvcmQ+PGtleXdvcmQ+KlByZWduYW5jeSBDb21wbGljYXRpb25zLCBJbmZlY3Rpb3Vz
PC9rZXl3b3JkPjxrZXl3b3JkPlRyZWF0bWVudCBPdXRjb21lPC9rZXl3b3JkPjxrZXl3b3JkPlZp
cmFsIExvYWQ8L2tleXdvcmQ+PGtleXdvcmQ+WW91bmcgQWR1bHQ8L2tleXdvcmQ+PC9rZXl3b3Jk
cz48aXNibj4xOTMyLTYyMDM8L2lzYm4+PGN1c3RvbTI+UG1jMzcxNjg4NzwvY3VzdG9tMj48dGl0
bGVzPjx0aXRsZT5NYXRlcm5hbCBhbnRpcmV0cm92aXJhbCB0aGVyYXB5IGZvciB0aGUgcHJldmVu
dGlvbiBvZiBtb3RoZXItdG8tY2hpbGQgdHJhbnNtaXNzaW9uIG9mIEhJViBpbiBNYWxhd2k6IG1h
dGVybmFsIGFuZCBpbmZhbnQgb3V0Y29tZXMgdHdvIHllYXJzIGFmdGVyIGRlbGl2ZXJ5PC90aXRs
ZT48c2Vjb25kYXJ5LXRpdGxlPlBMb1MgT25lPC9zZWNvbmRhcnktdGl0bGU+PGFsdC10aXRsZT5Q
bG9TIG9uZTwvYWx0LXRpdGxlPjwvdGl0bGVzPjxwYWdlcz5lNjg5NTA8L3BhZ2VzPjxudW1iZXI+
NzwvbnVtYmVyPjxjb250cmlidXRvcnM+PGF1dGhvcnM+PGF1dGhvcj5HaXVsaWFubywgTS48L2F1
dGhvcj48YXV0aG9yPkFuZHJlb3R0aSwgTS48L2F1dGhvcj48YXV0aG9yPkxpb3R0YSwgRy48L2F1
dGhvcj48YXV0aG9yPkplcmUsIEguPC9hdXRob3I+PGF1dGhvcj5TYWdubywgSi4gQi48L2F1dGhv
cj48YXV0aG9yPk1hdWxpZGksIE0uPC9hdXRob3I+PGF1dGhvcj5NYW5jaW5lbGxpLCBTLjwvYXV0
aG9yPjxhdXRob3I+QnVvbm9tbywgRS48L2F1dGhvcj48YXV0aG9yPlNjYXJjZWxsYSwgUC48L2F1
dGhvcj48YXV0aG9yPlBpcmlsbG8sIE0uIEYuPC9hdXRob3I+PGF1dGhvcj5BbWljaSwgUi48L2F1
dGhvcj48YXV0aG9yPkNlZmZhLCBTLjwvYXV0aG9yPjxhdXRob3I+VmVsbGEsIFMuPC9hdXRob3I+
PGF1dGhvcj5QYWxvbWJpLCBMLjwvYXV0aG9yPjxhdXRob3I+TWFyYXp6aSwgTS4gQy48L2F1dGhv
cj48L2F1dGhvcnM+PC9jb250cmlidXRvcnM+PGVkaXRpb24+MjAxMy8wNy8zMTwvZWRpdGlvbj48
bGFuZ3VhZ2U+ZW5nPC9sYW5ndWFnZT48YWRkZWQtZGF0ZSBmb3JtYXQ9InV0YyI+MTQ0MDk1MjUz
NjwvYWRkZWQtZGF0ZT48cmVmLXR5cGUgbmFtZT0iSm91cm5hbCBBcnRpY2xlIj4xNzwvcmVmLXR5
cGU+PGF1dGgtYWRkcmVzcz5EZXBhcnRtZW50IG9mIFRoZXJhcGV1dGljIFJlc2VhcmNoIGFuZCBN
ZWRpY2luZXMgRXZhbHVhdGlvbiwgSXN0aXR1dG8gU3VwZXJpb3JlIGRpIFNhbml0YSwgUm9tZSwg
SXRhbHkuIG1hcmluYS5naXVsaWFub0Bpc3MuaXQ8L2F1dGgtYWRkcmVzcz48ZGF0ZXM+PHllYXI+
MjAxMzwveWVhcj48L2RhdGVzPjxyZW1vdGUtZGF0YWJhc2UtcHJvdmlkZXI+TkxNPC9yZW1vdGUt
ZGF0YWJhc2UtcHJvdmlkZXI+PHJlYy1udW1iZXI+MTY3NzwvcmVjLW51bWJlcj48bGFzdC11cGRh
dGVkLWRhdGUgZm9ybWF0PSJ1dGMiPjE0NDA5NTI1MzY8L2xhc3QtdXBkYXRlZC1kYXRlPjxhY2Nl
c3Npb24tbnVtPjIzODk0Mzc5PC9hY2Nlc3Npb24tbnVtPjxlbGVjdHJvbmljLXJlc291cmNlLW51
bT4xMC4xMzcxL2pvdXJuYWwucG9uZS4wMDY4OTUwPC9lbGVjdHJvbmljLXJlc291cmNlLW51bT48
dm9sdW1lPjg8L3ZvbHVtZT48L3JlY29yZD48L0NpdGU+PENpdGU+PEF1dGhvcj5LaWxld288L0F1
dGhvcj48WWVhcj4yMDA5PC9ZZWFyPjxSZWNOdW0+NTI3PC9SZWNOdW0+PElEVGV4dD5QcmV2ZW50
aW9uIG9mIG1vdGhlci10by1jaGlsZCB0cmFuc21pc3Npb24gb2YgSElWLTEgdGhyb3VnaCBicmVh
c3RmZWVkaW5nIGJ5IHRyZWF0aW5nIG1vdGhlcnMgd2l0aCB0cmlwbGUgYW50aXJldHJvdmlyYWwg
dGhlcmFweSBpbiBEYXIgZXMgU2FsYWFtLCBUYW56YW5pYTogdGhlIE1pdHJhIFBsdXMgc3R1ZHk8
L0lEVGV4dD48cmVjb3JkPjxyZWMtbnVtYmVyPjUyNzwvcmVjLW51bWJlcj48Zm9yZWlnbi1rZXlz
PjxrZXkgYXBwPSJFTiIgZGItaWQ9InZmdnRydnN6anh2dnY5ZXpydDF4eHZhMHBwOWY1dzJhenYy
diIgdGltZXN0YW1wPSIxNDI3MTQ3NTcxIj41Mjc8L2tleT48L2ZvcmVpZ24ta2V5cz48cmVmLXR5
cGUgbmFtZT0iSm91cm5hbCBBcnRpY2xlIj4xNzwvcmVmLXR5cGU+PGNvbnRyaWJ1dG9ycz48YXV0
aG9ycz48YXV0aG9yPktpbGV3bywgQy48L2F1dGhvcj48YXV0aG9yPkthcmxzc29uLCBLLjwvYXV0
aG9yPjxhdXRob3I+TmdhcmluYSwgTS48L2F1dGhvcj48YXV0aG9yPk1hc3Nhd2UsIEEuPC9hdXRo
b3I+PGF1dGhvcj5MeWFtdXlhLCBFLjwvYXV0aG9yPjxhdXRob3I+U3dhaSwgQS48L2F1dGhvcj48
YXV0aG9yPkxpcHlvZ2EsIFIuPC9hdXRob3I+PGF1dGhvcj5NaGFsdSwgRi48L2F1dGhvcj48YXV0
aG9yPkJpYmVyZmVsZCwgRy48L2F1dGhvcj48L2F1dGhvcnM+PC9jb250cmlidXRvcnM+PGF1dGgt
YWRkcmVzcz5NdWhpbWJpbGkgVW5pdmVyc2l0eSBvZiBIZWFsdGggYW5kIEFsbGllZCBTY2llbmNl
cywgRGFyIGVzIFNhbGFhbSwgVGFuemFuaWEuPC9hdXRoLWFkZHJlc3M+PHRpdGxlcz48dGl0bGU+
UHJldmVudGlvbiBvZiBtb3RoZXItdG8tY2hpbGQgdHJhbnNtaXNzaW9uIG9mIEhJVi0xIHRocm91
Z2ggYnJlYXN0ZmVlZGluZyBieSB0cmVhdGluZyBtb3RoZXJzIHdpdGggdHJpcGxlIGFudGlyZXRy
b3ZpcmFsIHRoZXJhcHkgaW4gRGFyIGVzIFNhbGFhbSwgVGFuemFuaWE6IHRoZSBNaXRyYSBQbHVz
IHN0dWR5PC90aXRsZT48c2Vjb25kYXJ5LXRpdGxlPkogQWNxdWlyIEltbXVuZSBEZWZpYyBTeW5k
cjwvc2Vjb25kYXJ5LXRpdGxlPjxhbHQtdGl0bGU+Sm91cm5hbCBvZiBhY3F1aXJlZCBpbW11bmUg
ZGVmaWNpZW5jeSBzeW5kcm9tZXMgKDE5OTkpPC9hbHQtdGl0bGU+PC90aXRsZXM+PHBlcmlvZGlj
YWw+PGZ1bGwtdGl0bGU+SiBBY3F1aXIgSW1tdW5lIERlZmljIFN5bmRyPC9mdWxsLXRpdGxlPjxh
YmJyLTE+Sm91cm5hbCBvZiBhY3F1aXJlZCBpbW11bmUgZGVmaWNpZW5jeSBzeW5kcm9tZXMgKDE5
OTkpPC9hYmJyLTE+PC9wZXJpb2RpY2FsPjxhbHQtcGVyaW9kaWNhbD48ZnVsbC10aXRsZT5KIEFj
cXVpciBJbW11bmUgRGVmaWMgU3luZHI8L2Z1bGwtdGl0bGU+PGFiYnItMT5Kb3VybmFsIG9mIGFj
cXVpcmVkIGltbXVuZSBkZWZpY2llbmN5IHN5bmRyb21lcyAoMTk5OSk8L2FiYnItMT48L2FsdC1w
ZXJpb2RpY2FsPjxwYWdlcz40MDYtMTY8L3BhZ2VzPjx2b2x1bWU+NTI8L3ZvbHVtZT48bnVtYmVy
PjM8L251bWJlcj48ZWRpdGlvbj4yMDA5LzA5LzA1PC9lZGl0aW9uPjxrZXl3b3Jkcz48a2V5d29y
ZD5BZHVsdDwva2V5d29yZD48a2V5d29yZD5BbnRpLUhJViBBZ2VudHMvKnRoZXJhcGV1dGljIHVz
ZTwva2V5d29yZD48a2V5d29yZD5BbnRpcmV0cm92aXJhbCBUaGVyYXB5LCBIaWdobHkgQWN0aXZl
PC9rZXl3b3JkPjxrZXl3b3JkPipCcmVhc3QgRmVlZGluZzwva2V5d29yZD48a2V5d29yZD5GZW1h
bGU8L2tleXdvcmQ+PGtleXdvcmQ+SElWIEluZmVjdGlvbnMvKmRydWcgdGhlcmFweS8qdHJhbnNt
aXNzaW9uPC9rZXl3b3JkPjxrZXl3b3JkPipIaXYtMTwva2V5d29yZD48a2V5d29yZD5IdW1hbnM8
L2tleXdvcmQ+PGtleXdvcmQ+SW5mYW50PC9rZXl3b3JkPjxrZXl3b3JkPkluZmFudCwgTmV3Ym9y
bjwva2V5d29yZD48a2V5d29yZD5NYWxlPC9rZXl3b3JkPjxrZXl3b3JkPlByZWduYW5jeTwva2V5
d29yZD48a2V5d29yZD5UYW56YW5pYS9lcGlkZW1pb2xvZ3k8L2tleXdvcmQ+PGtleXdvcmQ+WW91
bmcgQWR1bHQ8L2tleXdvcmQ+PC9rZXl3b3Jkcz48ZGF0ZXM+PHllYXI+MjAwOTwveWVhcj48cHVi
LWRhdGVzPjxkYXRlPk5vdiAxPC9kYXRlPjwvcHViLWRhdGVzPjwvZGF0ZXM+PGlzYm4+MTUyNS00
MTM1PC9pc2JuPjxhY2Nlc3Npb24tbnVtPjE5NzMwMjY5PC9hY2Nlc3Npb24tbnVtPjx1cmxzPjwv
dXJscz48ZWxlY3Ryb25pYy1yZXNvdXJjZS1udW0+MTAuMTA5Ny9RQUkuMGIwMTNlMzE4MWIzMjNm
ZjwvZWxlY3Ryb25pYy1yZXNvdXJjZS1udW0+PHJlbW90ZS1kYXRhYmFzZS1wcm92aWRlcj5ObG08
L3JlbW90ZS1kYXRhYmFzZS1wcm92aWRlcj48bGFuZ3VhZ2U+ZW5nPC9sYW5ndWFnZT48L3JlY29y
ZD48L0NpdGU+PENpdGU+PEF1dGhvcj5UaG9tYXM8L0F1dGhvcj48WWVhcj4yMDExPC9ZZWFyPjxS
ZWNOdW0+NDcyPC9SZWNOdW0+PElEVGV4dD5UcmlwbGUtYW50aXJldHJvdmlyYWwgcHJvcGh5bGF4
aXMgdG8gcHJldmVudCBtb3RoZXItdG8tY2hpbGQgSElWIHRyYW5zbWlzc2lvbiB0aHJvdWdoIGJy
ZWFzdGZlZWRpbmctLXRoZSBLaXN1bXUgQnJlYXN0ZmVlZGluZyBTdHVkeSwgS2VueWE6IGEgY2xp
bmljYWwgdHJpYWw8L0lEVGV4dD48cmVjb3JkPjxyZWMtbnVtYmVyPjQ3MjwvcmVjLW51bWJlcj48
Zm9yZWlnbi1rZXlzPjxrZXkgYXBwPSJFTiIgZGItaWQ9InZmdnRydnN6anh2dnY5ZXpydDF4eHZh
MHBwOWY1dzJhenYydiIgdGltZXN0YW1wPSIxNDI3MTQ3NTcwIj40NzI8L2tleT48L2ZvcmVpZ24t
a2V5cz48cmVmLXR5cGUgbmFtZT0iSm91cm5hbCBBcnRpY2xlIj4xNzwvcmVmLXR5cGU+PGNvbnRy
aWJ1dG9ycz48YXV0aG9ycz48YXV0aG9yPlRob21hcywgVC4gSy48L2F1dGhvcj48YXV0aG9yPk1h
c2FiYSwgUi48L2F1dGhvcj48YXV0aG9yPkJvcmtvd2YsIEMuIEIuPC9hdXRob3I+PGF1dGhvcj5O
ZGl2bywgUi48L2F1dGhvcj48YXV0aG9yPlplaCwgQy48L2F1dGhvcj48YXV0aG9yPk1pc29yZSwg
QS48L2F1dGhvcj48YXV0aG9yPk90aWVubywgSi48L2F1dGhvcj48YXV0aG9yPkphbWllc29uLCBE
LjwvYXV0aG9yPjxhdXRob3I+VGhpZ3BlbiwgTS4gQy48L2F1dGhvcj48YXV0aG9yPkJ1bHRlcnlz
LCBNLjwvYXV0aG9yPjxhdXRob3I+U2x1dHNrZXIsIEwuPC9hdXRob3I+PGF1dGhvcj5EZSBDb2Nr
LCBLLiBNLjwvYXV0aG9yPjxhdXRob3I+QW1vcm5rdWwsIFAuIE4uPC9hdXRob3I+PGF1dGhvcj5H
cmVlbmJlcmcsIEEuIEUuPC9hdXRob3I+PGF1dGhvcj5Gb3dsZXIsIE0uIEcuPC9hdXRob3I+PC9h
dXRob3JzPjwvY29udHJpYnV0b3JzPjxhdXRoLWFkZHJlc3M+RGl2aXNpb24gb2YgSElWL0FJRFMg
UHJldmVudGlvbiwgVVMgQ2VudGVycyBmb3IgRGlzZWFzZSBDb250cm9sIGFuZCBQcmV2ZW50aW9u
IChDREMpLCBBdGxhbnRhLCBHZW9yZ2lhLCBVU0EuIHRmdDVAY2RjLmdvdjwvYXV0aC1hZGRyZXNz
Pjx0aXRsZXM+PHRpdGxlPlRyaXBsZS1hbnRpcmV0cm92aXJhbCBwcm9waHlsYXhpcyB0byBwcmV2
ZW50IG1vdGhlci10by1jaGlsZCBISVYgdHJhbnNtaXNzaW9uIHRocm91Z2ggYnJlYXN0ZmVlZGlu
Zy0tdGhlIEtpc3VtdSBCcmVhc3RmZWVkaW5nIFN0dWR5LCBLZW55YTogYSBjbGluaWNhbCB0cmlh
bDwvdGl0bGU+PHNlY29uZGFyeS10aXRsZT5QTG9TIE1lZDwvc2Vjb25kYXJ5LXRpdGxlPjxhbHQt
dGl0bGU+UExvUyBtZWRpY2luZTwvYWx0LXRpdGxlPjwvdGl0bGVzPjxhbHQtcGVyaW9kaWNhbD48
ZnVsbC10aXRsZT5QbG9zIE1lZGljaW5lPC9mdWxsLXRpdGxlPjwvYWx0LXBlcmlvZGljYWw+PHBh
Z2VzPmUxMDAxMDE1PC9wYWdlcz48dm9sdW1lPjg8L3ZvbHVtZT48bnVtYmVyPjM8L251bWJlcj48
ZWRpdGlvbj4yMDExLzA0LzA3PC9lZGl0aW9uPjxrZXl3b3Jkcz48a2V5d29yZD5BZG9sZXNjZW50
PC9rZXl3b3JkPjxrZXl3b3JkPkFkdWx0PC9rZXl3b3JkPjxrZXl3b3JkPkFudGktSElWIEFnZW50
cy9hZHZlcnNlIGVmZmVjdHMvKnRoZXJhcGV1dGljIHVzZTwva2V5d29yZD48a2V5d29yZD4qQnJl
YXN0IEZlZWRpbmc8L2tleXdvcmQ+PGtleXdvcmQ+RGVsaXZlcnksIE9ic3RldHJpYzwva2V5d29y
ZD48a2V5d29yZD5EZW1vZ3JhcGh5PC9rZXl3b3JkPjxrZXl3b3JkPkZlbWFsZTwva2V5d29yZD48
a2V5d29yZD5ISVYgSW5mZWN0aW9ucy8qZHJ1ZyB0aGVyYXB5Lyp0cmFuc21pc3Npb24vdmlyb2xv
Z3k8L2tleXdvcmQ+PGtleXdvcmQ+SElWLTEvKnBoeXNpb2xvZ3k8L2tleXdvcmQ+PGtleXdvcmQ+
SHVtYW5zPC9rZXl3b3JkPjxrZXl3b3JkPkluZmFudCwgTmV3Ym9ybjwva2V5d29yZD48a2V5d29y
ZD5JbmZlY3Rpb3VzIERpc2Vhc2UgVHJhbnNtaXNzaW9uLCBWZXJ0aWNhbC8qcHJldmVudGlvbiAm
YW1wOyBjb250cm9sPC9rZXl3b3JkPjxrZXl3b3JkPkthcGxhbi1NZWllciBFc3RpbWF0ZTwva2V5
d29yZD48a2V5d29yZD5LZW55YTwva2V5d29yZD48a2V5d29yZD5NZWRpY2F0aW9uIEFkaGVyZW5j
ZTwva2V5d29yZD48a2V5d29yZD5Nb3RoZXJzPC9rZXl3b3JkPjxrZXl3b3JkPlByZWduYW5jeTwv
a2V5d29yZD48a2V5d29yZD5Zb3VuZyBBZHVsdDwva2V5d29yZD48L2tleXdvcmRzPjxkYXRlcz48
eWVhcj4yMDExPC95ZWFyPjxwdWItZGF0ZXM+PGRhdGU+TWFyPC9kYXRlPjwvcHViLWRhdGVzPjwv
ZGF0ZXM+PGlzYm4+MTU0OS0xMjc3PC9pc2JuPjxhY2Nlc3Npb24tbnVtPjIxNDY4MzAwPC9hY2Nl
c3Npb24tbnVtPjx1cmxzPjxyZWxhdGVkLXVybHM+PHVybD5odHRwOi8vd3d3Lm5jYmkubmxtLm5p
aC5nb3YvcG1jL2FydGljbGVzL1BNQzMwNjYxMjkvcGRmL3BtZWQuMTAwMTAxNS5wZGY8L3VybD48
L3JlbGF0ZWQtdXJscz48L3VybHM+PGN1c3RvbTI+UG1jMzA2NjEyOTwvY3VzdG9tMj48ZWxlY3Ry
b25pYy1yZXNvdXJjZS1udW0+MTAuMTM3MS9qb3VybmFsLnBtZWQuMTAwMTAxNTwvZWxlY3Ryb25p
Yy1yZXNvdXJjZS1udW0+PHJlbW90ZS1kYXRhYmFzZS1wcm92aWRlcj5ObG08L3JlbW90ZS1kYXRh
YmFzZS1wcm92aWRlcj48bGFuZ3VhZ2U+ZW5nPC9sYW5ndWFnZT48L3JlY29yZD48L0NpdGU+PC9F
bmROb3RlPn==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A7690E" w:rsidRPr="00656FF6">
        <w:rPr>
          <w:rFonts w:asciiTheme="majorBidi" w:hAnsiTheme="majorBidi" w:cstheme="majorBidi"/>
          <w:sz w:val="24"/>
          <w:szCs w:val="24"/>
        </w:rPr>
      </w:r>
      <w:r w:rsidR="00A7690E" w:rsidRPr="00656FF6">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5" w:tooltip="Alvarez-Uria, 2012 #433" w:history="1">
        <w:r w:rsidR="00CA4028">
          <w:rPr>
            <w:rFonts w:asciiTheme="majorBidi" w:hAnsiTheme="majorBidi" w:cstheme="majorBidi"/>
            <w:noProof/>
            <w:sz w:val="24"/>
            <w:szCs w:val="24"/>
          </w:rPr>
          <w:t>5</w:t>
        </w:r>
      </w:hyperlink>
      <w:r w:rsidR="00BC7134">
        <w:rPr>
          <w:rFonts w:asciiTheme="majorBidi" w:hAnsiTheme="majorBidi" w:cstheme="majorBidi"/>
          <w:noProof/>
          <w:sz w:val="24"/>
          <w:szCs w:val="24"/>
        </w:rPr>
        <w:t>,</w:t>
      </w:r>
      <w:hyperlink w:anchor="_ENREF_22" w:tooltip="Thomas, 2011 #472" w:history="1">
        <w:r w:rsidR="00CA4028">
          <w:rPr>
            <w:rFonts w:asciiTheme="majorBidi" w:hAnsiTheme="majorBidi" w:cstheme="majorBidi"/>
            <w:noProof/>
            <w:sz w:val="24"/>
            <w:szCs w:val="24"/>
          </w:rPr>
          <w:t>22-24</w:t>
        </w:r>
      </w:hyperlink>
      <w:r w:rsidR="00BC7134">
        <w:rPr>
          <w:rFonts w:asciiTheme="majorBidi" w:hAnsiTheme="majorBidi" w:cstheme="majorBidi"/>
          <w:noProof/>
          <w:sz w:val="24"/>
          <w:szCs w:val="24"/>
        </w:rPr>
        <w:t>,</w:t>
      </w:r>
      <w:hyperlink w:anchor="_ENREF_28" w:tooltip="Giuliano, 2013 #1677" w:history="1">
        <w:r w:rsidR="00CA4028">
          <w:rPr>
            <w:rFonts w:asciiTheme="majorBidi" w:hAnsiTheme="majorBidi" w:cstheme="majorBidi"/>
            <w:noProof/>
            <w:sz w:val="24"/>
            <w:szCs w:val="24"/>
          </w:rPr>
          <w:t>28</w:t>
        </w:r>
      </w:hyperlink>
      <w:r w:rsidR="00BC7134">
        <w:rPr>
          <w:rFonts w:asciiTheme="majorBidi" w:hAnsiTheme="majorBidi" w:cstheme="majorBidi"/>
          <w:noProof/>
          <w:sz w:val="24"/>
          <w:szCs w:val="24"/>
        </w:rPr>
        <w:t>]</w:t>
      </w:r>
      <w:r w:rsidR="00A7690E" w:rsidRPr="00656FF6">
        <w:rPr>
          <w:rFonts w:asciiTheme="majorBidi" w:hAnsiTheme="majorBidi" w:cstheme="majorBidi"/>
          <w:sz w:val="24"/>
          <w:szCs w:val="24"/>
        </w:rPr>
        <w:fldChar w:fldCharType="end"/>
      </w:r>
      <w:r w:rsidR="00A7690E" w:rsidRPr="00656FF6">
        <w:rPr>
          <w:rFonts w:asciiTheme="majorBidi" w:hAnsiTheme="majorBidi" w:cstheme="majorBidi"/>
          <w:sz w:val="24"/>
          <w:szCs w:val="24"/>
        </w:rPr>
        <w:t xml:space="preserve"> and two reported postnatal transmission</w:t>
      </w:r>
      <w:r w:rsidR="00047E32">
        <w:rPr>
          <w:rFonts w:asciiTheme="majorBidi" w:hAnsiTheme="majorBidi" w:cstheme="majorBidi"/>
          <w:sz w:val="24"/>
          <w:szCs w:val="24"/>
        </w:rPr>
        <w:t xml:space="preserve"> rates</w:t>
      </w:r>
      <w:r w:rsidR="00A7690E" w:rsidRPr="00656FF6">
        <w:rPr>
          <w:rFonts w:asciiTheme="majorBidi" w:hAnsiTheme="majorBidi" w:cstheme="majorBidi"/>
          <w:sz w:val="24"/>
          <w:szCs w:val="24"/>
        </w:rPr>
        <w:t xml:space="preserve"> </w:t>
      </w:r>
      <w:r w:rsidR="00A7690E" w:rsidRPr="00656FF6">
        <w:rPr>
          <w:rFonts w:asciiTheme="majorBidi" w:hAnsiTheme="majorBidi" w:cstheme="majorBidi"/>
          <w:sz w:val="24"/>
          <w:szCs w:val="24"/>
        </w:rPr>
        <w:fldChar w:fldCharType="begin">
          <w:fldData xml:space="preserve">PEVuZE5vdGU+PENpdGU+PEF1dGhvcj5Db292YWRpYTwvQXV0aG9yPjxZZWFyPjIwMTI8L1llYXI+
PFJlY051bT40NTE8L1JlY051bT48SURUZXh0PkVmZmljYWN5IGFuZCBzYWZldHkgb2YgYW4gZXh0
ZW5kZWQgbmV2aXJhcGluZSByZWdpbWVuIGluIGluZmFudCBjaGlsZHJlbiBvZiBicmVhc3RmZWVk
aW5nIG1vdGhlcnMgd2l0aCBISVYtMSBpbmZlY3Rpb24gZm9yIHByZXZlbnRpb24gb2YgcG9zdG5h
dGFsIEhJVi0xIHRyYW5zbWlzc2lvbiAoSFBUTiAwNDYpOiBhIHJhbmRvbWlzZWQsIGRvdWJsZS1i
bGluZCwgcGxhY2Viby1jb250cm9sbGVkIHRyaWFsPC9JRFRleHQ+PERpc3BsYXlUZXh0PlsxMSwg
MTldPC9EaXNwbGF5VGV4dD48cmVjb3JkPjxyZWMtbnVtYmVyPjQ1MTwvcmVjLW51bWJlcj48Zm9y
ZWlnbi1rZXlzPjxrZXkgYXBwPSJFTiIgZGItaWQ9InZmdnRydnN6anh2dnY5ZXpydDF4eHZhMHBw
OWY1dzJhenYydiIgdGltZXN0YW1wPSIxNDI3MTQ3NTY5Ij40NTE8L2tleT48L2ZvcmVpZ24ta2V5
cz48cmVmLXR5cGUgbmFtZT0iSm91cm5hbCBBcnRpY2xlIj4xNzwvcmVmLXR5cGU+PGNvbnRyaWJ1
dG9ycz48YXV0aG9ycz48YXV0aG9yPkNvb3ZhZGlhLCBILiBNLjwvYXV0aG9yPjxhdXRob3I+QnJv
d24sIEUuIFIuPC9hdXRob3I+PGF1dGhvcj5Gb3dsZXIsIE0uIEcuPC9hdXRob3I+PGF1dGhvcj5D
aGlwYXRvLCBULjwvYXV0aG9yPjxhdXRob3I+TW9vZGxleSwgRC48L2F1dGhvcj48YXV0aG9yPk1h
bmppLCBLLjwvYXV0aG9yPjxhdXRob3I+TXVzb2tlLCBQLjwvYXV0aG9yPjxhdXRob3I+U3RyYW5p
eC1DaGliYW5kYSwgTC48L2F1dGhvcj48YXV0aG9yPkNoZXR0eSwgVi48L2F1dGhvcj48YXV0aG9y
PkZhd3ppLCBXLjwvYXV0aG9yPjxhdXRob3I+TmFrYWJpaXRvLCBDLjwvYXV0aG9yPjxhdXRob3I+
TXN3ZWxpLCBMLjwvYXV0aG9yPjxhdXRob3I+S2lzZW5nZSwgUi48L2F1dGhvcj48YXV0aG9yPkd1
YXksIEwuPC9hdXRob3I+PGF1dGhvcj5Nd2F0aGEsIEEuPC9hdXRob3I+PGF1dGhvcj5MeW5uLCBE
LiBKLjwvYXV0aG9yPjxhdXRob3I+RXNobGVtYW4sIFMuIEguPC9hdXRob3I+PGF1dGhvcj5SaWNo
YXJkc29uLCBQLjwvYXV0aG9yPjxhdXRob3I+R2VvcmdlLCBLLjwvYXV0aG9yPjxhdXRob3I+QW5k
cmV3LCBQLjwvYXV0aG9yPjxhdXRob3I+TW9mZW5zb24sIEwuIE0uPC9hdXRob3I+PGF1dGhvcj5a
d2Vyc2tpLCBTLjwvYXV0aG9yPjxhdXRob3I+TWFsZG9uYWRvLCBZLjwvYXV0aG9yPjwvYXV0aG9y
cz48L2NvbnRyaWJ1dG9ycz48YXV0aC1hZGRyZXNzPk1hdGVybmFsIEFkb2xlc2NlbnQgYW5kIENo
aWxkIEhlYWx0aCAoTWF0Q0gpLCBVbml2ZXJzaXR5IG9mIHRoZSBXaXR3YXRlcnNyYW5kLCBKb2hh
bm5lc2J1cmcsIFNvdXRoIEFmcmljYS4gaGNvb3ZhZGlhQG1hdGNoLm9yZy56YTwvYXV0aC1hZGRy
ZXNzPjx0aXRsZXM+PHRpdGxlPkVmZmljYWN5IGFuZCBzYWZldHkgb2YgYW4gZXh0ZW5kZWQgbmV2
aXJhcGluZSByZWdpbWVuIGluIGluZmFudCBjaGlsZHJlbiBvZiBicmVhc3RmZWVkaW5nIG1vdGhl
cnMgd2l0aCBISVYtMSBpbmZlY3Rpb24gZm9yIHByZXZlbnRpb24gb2YgcG9zdG5hdGFsIEhJVi0x
IHRyYW5zbWlzc2lvbiAoSFBUTiAwNDYpOiBhIHJhbmRvbWlzZWQsIGRvdWJsZS1ibGluZCwgcGxh
Y2Viby1jb250cm9sbGVkIHRyaWFsPC90aXRsZT48c2Vjb25kYXJ5LXRpdGxlPkxhbmNldDwvc2Vj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dGl0bGU+PGFiYnItMT5MYW5jZXQ8L2FiYnItMT48L2FsdC1wZXJpb2RpY2FsPjxwYWdlcz4yMjEt
ODwvcGFnZXM+PHZvbHVtZT4zNzk8L3ZvbHVtZT48bnVtYmVyPjk4MTI8L251bWJlcj48ZWRpdGlv
bj4yMDExLzEyLzI3PC9lZGl0aW9uPjxrZXl3b3Jkcz48a2V5d29yZD5BZG1pbmlzdHJhdGlvbiwg
T3JhbDwva2V5d29yZD48a2V5d29yZD5BZHVsdDwva2V5d29yZD48a2V5d29yZD5BZnJpY2EgU291
dGggb2YgdGhlIFNhaGFyYTwva2V5d29yZD48a2V5d29yZD5BbnRpLUhJViBBZ2VudHMvKnRoZXJh
cGV1dGljIHVzZTwva2V5d29yZD48a2V5d29yZD5BbnRpcmV0cm92aXJhbCBUaGVyYXB5LCBIaWdo
bHkgQWN0aXZlPC9rZXl3b3JkPjxrZXl3b3JkPipCcmVhc3QgRmVlZGluZzwva2V5d29yZD48a2V5
d29yZD5DRDQgTHltcGhvY3l0ZSBDb3VudDwva2V5d29yZD48a2V5d29yZD5Eb3VibGUtQmxpbmQg
TWV0aG9kPC9rZXl3b3JkPjxrZXl3b3JkPkRydWcgQWRtaW5pc3RyYXRpb24gU2NoZWR1bGU8L2tl
eXdvcmQ+PGtleXdvcmQ+RmVtYWxlPC9rZXl3b3JkPjxrZXl3b3JkPkhJViBJbmZlY3Rpb25zL2Ry
dWcgdGhlcmFweS9pbW11bm9sb2d5L21vcnRhbGl0eS8qcHJldmVudGlvbiAmYW1wOyBjb250cm9s
PC9rZXl3b3JkPjxrZXl3b3JkPipIaXYtMTwva2V5d29yZD48a2V5d29yZD5IdW1hbnM8L2tleXdv
cmQ+PGtleXdvcmQ+SW5mYW50PC9rZXl3b3JkPjxrZXl3b3JkPkluZmVjdGlvdXMgRGlzZWFzZSBU
cmFuc21pc3Npb24sIFZlcnRpY2FsLypwcmV2ZW50aW9uICZhbXA7IGNvbnRyb2w8L2tleXdvcmQ+
PGtleXdvcmQ+TmV2aXJhcGluZS8qYWRtaW5pc3RyYXRpb24gJmFtcDsgZG9zYWdlPC9rZXl3b3Jk
PjxrZXl3b3JkPlByZWduYW5jeTwva2V5d29yZD48a2V5d29yZD5QcmVnbmFuY3kgQ29tcGxpY2F0
aW9ucywgSW5mZWN0aW91cy8qZHJ1ZyB0aGVyYXB5L2ltbXVub2xvZ3k8L2tleXdvcmQ+PGtleXdv
cmQ+WW91bmcgQWR1bHQ8L2tleXdvcmQ+PC9rZXl3b3Jkcz48ZGF0ZXM+PHllYXI+MjAxMjwveWVh
cj48cHViLWRhdGVzPjxkYXRlPkphbiAyMTwvZGF0ZT48L3B1Yi1kYXRlcz48L2RhdGVzPjxpc2Ju
PjAxNDAtNjczNjwvaXNibj48YWNjZXNzaW9uLW51bT4yMjE5Njk0NTwvYWNjZXNzaW9uLW51bT48
dXJscz48L3VybHM+PGN1c3RvbTI+UG1jMzUzOTc2OTwvY3VzdG9tMj48Y3VzdG9tNj5OaWhtczM1
NzMwNjwvY3VzdG9tNj48ZWxlY3Ryb25pYy1yZXNvdXJjZS1udW0+MTAuMTAxNi9zMDE0MC02NzM2
KDExKTYxNjUzLXg8L2VsZWN0cm9uaWMtcmVzb3VyY2UtbnVtPjxyZW1vdGUtZGF0YWJhc2UtcHJv
dmlkZXI+TmxtPC9yZW1vdGUtZGF0YWJhc2UtcHJvdmlkZXI+PGxhbmd1YWdlPmVuZzwvbGFuZ3Vh
Z2U+PC9yZWNvcmQ+PC9DaXRlPjxDaXRlPjxBdXRob3I+SmFtaWVzb248L0F1dGhvcj48WWVhcj4y
MDEyPC9ZZWFyPjxSZWNOdW0+NDM5PC9SZWNOdW0+PElEVGV4dD5NYXRlcm5hbCBhbmQgaW5mYW50
IGFudGlyZXRyb3ZpcmFsIHJlZ2ltZW5zIHRvIHByZXZlbnQgcG9zdG5hdGFsIEhJVi0xIHRyYW5z
bWlzc2lvbjogNDgtd2VlayBmb2xsb3ctdXAgb2YgdGhlIEJBTiByYW5kb21pc2VkIGNvbnRyb2xs
ZWQgdHJpYWw8L0lEVGV4dD48cmVjb3JkPjxyZWMtbnVtYmVyPjQzOTwvcmVjLW51bWJlcj48Zm9y
ZWlnbi1rZXlzPjxrZXkgYXBwPSJFTiIgZGItaWQ9InZmdnRydnN6anh2dnY5ZXpydDF4eHZhMHBw
OWY1dzJhenYydiIgdGltZXN0YW1wPSIxNDI3MTQ3NTY5Ij40Mzk8L2tleT48L2ZvcmVpZ24ta2V5
cz48cmVmLXR5cGUgbmFtZT0iSm91cm5hbCBBcnRpY2xlIj4xNzwvcmVmLXR5cGU+PGNvbnRyaWJ1
dG9ycz48YXV0aG9ycz48YXV0aG9yPkphbWllc29uLCBELiBKLjwvYXV0aG9yPjxhdXRob3I+Q2hh
c2VsYSwgQy4gUy48L2F1dGhvcj48YXV0aG9yPkh1ZGdlbnMsIE0uIEcuPC9hdXRob3I+PGF1dGhv
cj5LaW5nLCBDLiBDLjwvYXV0aG9yPjxhdXRob3I+S291cnRpcywgQS4gUC48L2F1dGhvcj48YXV0
aG9yPktheWlyYSwgRC48L2F1dGhvcj48YXV0aG9yPkhvc3NlaW5pcG91ciwgTS4gQy48L2F1dGhv
cj48YXV0aG9yPkthbXdlbmRvLCBELiBELjwvYXV0aG9yPjxhdXRob3I+RWxsaW5ndG9uLCBTLiBS
LjwvYXV0aG9yPjxhdXRob3I+V2llbmVyLCBKLiBCLjwvYXV0aG9yPjxhdXRob3I+RmlzY3VzLCBT
LiBBLjwvYXV0aG9yPjxhdXRob3I+VGVnaGEsIEcuPC9hdXRob3I+PGF1dGhvcj5Nb2ZvbG8sIEku
IEEuPC9hdXRob3I+PGF1dGhvcj5TaWNoYWxpLCBELiBTLjwvYXV0aG9yPjxhdXRob3I+QWRhaXIs
IEwuIFMuPC9hdXRob3I+PGF1dGhvcj5LbmlnaHQsIFIuIEouPC9hdXRob3I+PGF1dGhvcj5NYXJ0
aW5zb24sIEYuPC9hdXRob3I+PGF1dGhvcj5LYWNoZWNoZSwgWi48L2F1dGhvcj48YXV0aG9yPlNv
a28sIEEuPC9hdXRob3I+PGF1dGhvcj5Ib2ZmbWFuLCBJLjwvYXV0aG9yPjxhdXRob3I+dmFuIGRl
ciBIb3JzdCwgQy48L2F1dGhvcj48L2F1dGhvcnM+PC9jb250cmlidXRvcnM+PGF1dGgtYWRkcmVz
cz5VUyBDZW50ZXJzIGZvciBEaXNlYXNlIENvbnRyb2wgYW5kIFByZXZlbnRpb24sIEF0bGFudGEs
IEdBIDMwMzQxLCBVU0EuIGRqajBAY2RjLmdvdjwvYXV0aC1hZGRyZXNzPjx0aXRsZXM+PHRpdGxl
Pk1hdGVybmFsIGFuZCBpbmZhbnQgYW50aXJldHJvdmlyYWwgcmVnaW1lbnMgdG8gcHJldmVudCBw
b3N0bmF0YWwgSElWLTEgdHJhbnNtaXNzaW9uOiA0OC13ZWVrIGZvbGxvdy11cCBvZiB0aGUgQkFO
IHJhbmRvbWlzZWQgY29udHJvbGxlZCB0cmlhbDwvdGl0bGU+PHNlY29uZGFyeS10aXRsZT5MYW5j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ZXM+MjQ0OS01ODwvcGFnZXM+PHZvbHVtZT4zNzk8L3ZvbHVtZT48bnVtYmVyPjk4MzU8L251bWJl
cj48ZWRpdGlvbj4yMDEyLzA1LzAxPC9lZGl0aW9uPjxrZXl3b3Jkcz48a2V5d29yZD5BZHVsdDwv
a2V5d29yZD48a2V5d29yZD5BbnRpLVJldHJvdmlyYWwgQWdlbnRzLyphZG1pbmlzdHJhdGlvbiAm
YW1wOyBkb3NhZ2U8L2tleXdvcmQ+PGtleXdvcmQ+QnJlYXN0IEZlZWRpbmc8L2tleXdvcmQ+PGtl
eXdvcmQ+RmVtYWxlPC9rZXl3b3JkPjxrZXl3b3JkPkZvbGxvdy1VcCBTdHVkaWVzPC9rZXl3b3Jk
PjxrZXl3b3JkPkhJViBJbmZlY3Rpb25zL2RydWcgdGhlcmFweS8qcHJldmVudGlvbiAmYW1wOyBj
b250cm9sL3RyYW5zbWlzc2lvbjwva2V5d29yZD48a2V5d29yZD4qSGl2LTE8L2tleXdvcmQ+PGtl
eXdvcmQ+SHVtYW5zPC9rZXl3b3JkPjxrZXl3b3JkPkluZmFudCwgTmV3Ym9ybjwva2V5d29yZD48
a2V5d29yZD5JbmZlY3Rpb3VzIERpc2Vhc2UgVHJhbnNtaXNzaW9uLCBWZXJ0aWNhbC8qcHJldmVu
dGlvbiAmYW1wOyBjb250cm9sPC9rZXl3b3JkPjxrZXl3b3JkPkxhbWl2dWRpbmUvYWRtaW5pc3Ry
YXRpb24gJmFtcDsgZG9zYWdlPC9rZXl3b3JkPjxrZXl3b3JkPk5ldmlyYXBpbmUvYWRtaW5pc3Ry
YXRpb24gJmFtcDsgZG9zYWdlPC9rZXl3b3JkPjxrZXl3b3JkPlByZWduYW5jeTwva2V5d29yZD48
a2V5d29yZD5Zb3VuZyBBZHVsdDwva2V5d29yZD48a2V5d29yZD5aaWRvdnVkaW5lL2FkbWluaXN0
cmF0aW9uICZhbXA7IGRvc2FnZTwva2V5d29yZD48L2tleXdvcmRzPjxkYXRlcz48eWVhcj4yMDEy
PC95ZWFyPjxwdWItZGF0ZXM+PGRhdGU+SnVuIDMwPC9kYXRlPjwvcHViLWRhdGVzPjwvZGF0ZXM+
PGlzYm4+MDE0MC02NzM2PC9pc2JuPjxhY2Nlc3Npb24tbnVtPjIyNTQxNDE4PC9hY2Nlc3Npb24t
bnVtPjx1cmxzPjxyZWxhdGVkLXVybHM+PHVybD5odHRwOi8vd3d3Lm5jYmkubmxtLm5paC5nb3Yv
cG1jL2FydGljbGVzL1BNQzM2NjEyMDYvcGRmL25paG1zLTQ2NTQxMC5wZGY8L3VybD48L3JlbGF0
ZWQtdXJscz48L3VybHM+PGN1c3RvbTI+UG1jMzY2MTIwNjwvY3VzdG9tMj48Y3VzdG9tNj5OaWht
czQ2NTQxMDwvY3VzdG9tNj48ZWxlY3Ryb25pYy1yZXNvdXJjZS1udW0+MTAuMTAxNi9zMDE0MC02
NzM2KDEyKTYwMzIxLTM8L2VsZWN0cm9uaWMtcmVzb3VyY2UtbnVtPjxyZW1vdGUtZGF0YWJhc2Ut
cHJvdmlkZXI+TmxtPC9yZW1vdGUtZGF0YWJhc2UtcHJvdmlkZXI+PGxhbmd1YWdlPmVuZzwvbGFu
Z3VhZ2U+PC9yZWNvcmQ+PC9DaXRlPjwvRW5kTm90ZT5=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PEVuZE5vdGU+PENpdGU+PEF1dGhvcj5Db292YWRpYTwvQXV0aG9yPjxZZWFyPjIwMTI8L1llYXI+
PFJlY051bT40NTE8L1JlY051bT48SURUZXh0PkVmZmljYWN5IGFuZCBzYWZldHkgb2YgYW4gZXh0
ZW5kZWQgbmV2aXJhcGluZSByZWdpbWVuIGluIGluZmFudCBjaGlsZHJlbiBvZiBicmVhc3RmZWVk
aW5nIG1vdGhlcnMgd2l0aCBISVYtMSBpbmZlY3Rpb24gZm9yIHByZXZlbnRpb24gb2YgcG9zdG5h
dGFsIEhJVi0xIHRyYW5zbWlzc2lvbiAoSFBUTiAwNDYpOiBhIHJhbmRvbWlzZWQsIGRvdWJsZS1i
bGluZCwgcGxhY2Viby1jb250cm9sbGVkIHRyaWFsPC9JRFRleHQ+PERpc3BsYXlUZXh0PlsxMSwg
MTldPC9EaXNwbGF5VGV4dD48cmVjb3JkPjxyZWMtbnVtYmVyPjQ1MTwvcmVjLW51bWJlcj48Zm9y
ZWlnbi1rZXlzPjxrZXkgYXBwPSJFTiIgZGItaWQ9InZmdnRydnN6anh2dnY5ZXpydDF4eHZhMHBw
OWY1dzJhenYydiIgdGltZXN0YW1wPSIxNDI3MTQ3NTY5Ij40NTE8L2tleT48L2ZvcmVpZ24ta2V5
cz48cmVmLXR5cGUgbmFtZT0iSm91cm5hbCBBcnRpY2xlIj4xNzwvcmVmLXR5cGU+PGNvbnRyaWJ1
dG9ycz48YXV0aG9ycz48YXV0aG9yPkNvb3ZhZGlhLCBILiBNLjwvYXV0aG9yPjxhdXRob3I+QnJv
d24sIEUuIFIuPC9hdXRob3I+PGF1dGhvcj5Gb3dsZXIsIE0uIEcuPC9hdXRob3I+PGF1dGhvcj5D
aGlwYXRvLCBULjwvYXV0aG9yPjxhdXRob3I+TW9vZGxleSwgRC48L2F1dGhvcj48YXV0aG9yPk1h
bmppLCBLLjwvYXV0aG9yPjxhdXRob3I+TXVzb2tlLCBQLjwvYXV0aG9yPjxhdXRob3I+U3RyYW5p
eC1DaGliYW5kYSwgTC48L2F1dGhvcj48YXV0aG9yPkNoZXR0eSwgVi48L2F1dGhvcj48YXV0aG9y
PkZhd3ppLCBXLjwvYXV0aG9yPjxhdXRob3I+TmFrYWJpaXRvLCBDLjwvYXV0aG9yPjxhdXRob3I+
TXN3ZWxpLCBMLjwvYXV0aG9yPjxhdXRob3I+S2lzZW5nZSwgUi48L2F1dGhvcj48YXV0aG9yPkd1
YXksIEwuPC9hdXRob3I+PGF1dGhvcj5Nd2F0aGEsIEEuPC9hdXRob3I+PGF1dGhvcj5MeW5uLCBE
LiBKLjwvYXV0aG9yPjxhdXRob3I+RXNobGVtYW4sIFMuIEguPC9hdXRob3I+PGF1dGhvcj5SaWNo
YXJkc29uLCBQLjwvYXV0aG9yPjxhdXRob3I+R2VvcmdlLCBLLjwvYXV0aG9yPjxhdXRob3I+QW5k
cmV3LCBQLjwvYXV0aG9yPjxhdXRob3I+TW9mZW5zb24sIEwuIE0uPC9hdXRob3I+PGF1dGhvcj5a
d2Vyc2tpLCBTLjwvYXV0aG9yPjxhdXRob3I+TWFsZG9uYWRvLCBZLjwvYXV0aG9yPjwvYXV0aG9y
cz48L2NvbnRyaWJ1dG9ycz48YXV0aC1hZGRyZXNzPk1hdGVybmFsIEFkb2xlc2NlbnQgYW5kIENo
aWxkIEhlYWx0aCAoTWF0Q0gpLCBVbml2ZXJzaXR5IG9mIHRoZSBXaXR3YXRlcnNyYW5kLCBKb2hh
bm5lc2J1cmcsIFNvdXRoIEFmcmljYS4gaGNvb3ZhZGlhQG1hdGNoLm9yZy56YTwvYXV0aC1hZGRy
ZXNzPjx0aXRsZXM+PHRpdGxlPkVmZmljYWN5IGFuZCBzYWZldHkgb2YgYW4gZXh0ZW5kZWQgbmV2
aXJhcGluZSByZWdpbWVuIGluIGluZmFudCBjaGlsZHJlbiBvZiBicmVhc3RmZWVkaW5nIG1vdGhl
cnMgd2l0aCBISVYtMSBpbmZlY3Rpb24gZm9yIHByZXZlbnRpb24gb2YgcG9zdG5hdGFsIEhJVi0x
IHRyYW5zbWlzc2lvbiAoSFBUTiAwNDYpOiBhIHJhbmRvbWlzZWQsIGRvdWJsZS1ibGluZCwgcGxh
Y2Viby1jb250cm9sbGVkIHRyaWFsPC90aXRsZT48c2Vjb25kYXJ5LXRpdGxlPkxhbmNldDwvc2Vj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dGl0bGU+PGFiYnItMT5MYW5jZXQ8L2FiYnItMT48L2FsdC1wZXJpb2RpY2FsPjxwYWdlcz4yMjEt
ODwvcGFnZXM+PHZvbHVtZT4zNzk8L3ZvbHVtZT48bnVtYmVyPjk4MTI8L251bWJlcj48ZWRpdGlv
bj4yMDExLzEyLzI3PC9lZGl0aW9uPjxrZXl3b3Jkcz48a2V5d29yZD5BZG1pbmlzdHJhdGlvbiwg
T3JhbDwva2V5d29yZD48a2V5d29yZD5BZHVsdDwva2V5d29yZD48a2V5d29yZD5BZnJpY2EgU291
dGggb2YgdGhlIFNhaGFyYTwva2V5d29yZD48a2V5d29yZD5BbnRpLUhJViBBZ2VudHMvKnRoZXJh
cGV1dGljIHVzZTwva2V5d29yZD48a2V5d29yZD5BbnRpcmV0cm92aXJhbCBUaGVyYXB5LCBIaWdo
bHkgQWN0aXZlPC9rZXl3b3JkPjxrZXl3b3JkPipCcmVhc3QgRmVlZGluZzwva2V5d29yZD48a2V5
d29yZD5DRDQgTHltcGhvY3l0ZSBDb3VudDwva2V5d29yZD48a2V5d29yZD5Eb3VibGUtQmxpbmQg
TWV0aG9kPC9rZXl3b3JkPjxrZXl3b3JkPkRydWcgQWRtaW5pc3RyYXRpb24gU2NoZWR1bGU8L2tl
eXdvcmQ+PGtleXdvcmQ+RmVtYWxlPC9rZXl3b3JkPjxrZXl3b3JkPkhJViBJbmZlY3Rpb25zL2Ry
dWcgdGhlcmFweS9pbW11bm9sb2d5L21vcnRhbGl0eS8qcHJldmVudGlvbiAmYW1wOyBjb250cm9s
PC9rZXl3b3JkPjxrZXl3b3JkPipIaXYtMTwva2V5d29yZD48a2V5d29yZD5IdW1hbnM8L2tleXdv
cmQ+PGtleXdvcmQ+SW5mYW50PC9rZXl3b3JkPjxrZXl3b3JkPkluZmVjdGlvdXMgRGlzZWFzZSBU
cmFuc21pc3Npb24sIFZlcnRpY2FsLypwcmV2ZW50aW9uICZhbXA7IGNvbnRyb2w8L2tleXdvcmQ+
PGtleXdvcmQ+TmV2aXJhcGluZS8qYWRtaW5pc3RyYXRpb24gJmFtcDsgZG9zYWdlPC9rZXl3b3Jk
PjxrZXl3b3JkPlByZWduYW5jeTwva2V5d29yZD48a2V5d29yZD5QcmVnbmFuY3kgQ29tcGxpY2F0
aW9ucywgSW5mZWN0aW91cy8qZHJ1ZyB0aGVyYXB5L2ltbXVub2xvZ3k8L2tleXdvcmQ+PGtleXdv
cmQ+WW91bmcgQWR1bHQ8L2tleXdvcmQ+PC9rZXl3b3Jkcz48ZGF0ZXM+PHllYXI+MjAxMjwveWVh
cj48cHViLWRhdGVzPjxkYXRlPkphbiAyMTwvZGF0ZT48L3B1Yi1kYXRlcz48L2RhdGVzPjxpc2Ju
PjAxNDAtNjczNjwvaXNibj48YWNjZXNzaW9uLW51bT4yMjE5Njk0NTwvYWNjZXNzaW9uLW51bT48
dXJscz48L3VybHM+PGN1c3RvbTI+UG1jMzUzOTc2OTwvY3VzdG9tMj48Y3VzdG9tNj5OaWhtczM1
NzMwNjwvY3VzdG9tNj48ZWxlY3Ryb25pYy1yZXNvdXJjZS1udW0+MTAuMTAxNi9zMDE0MC02NzM2
KDExKTYxNjUzLXg8L2VsZWN0cm9uaWMtcmVzb3VyY2UtbnVtPjxyZW1vdGUtZGF0YWJhc2UtcHJv
dmlkZXI+TmxtPC9yZW1vdGUtZGF0YWJhc2UtcHJvdmlkZXI+PGxhbmd1YWdlPmVuZzwvbGFuZ3Vh
Z2U+PC9yZWNvcmQ+PC9DaXRlPjxDaXRlPjxBdXRob3I+SmFtaWVzb248L0F1dGhvcj48WWVhcj4y
MDEyPC9ZZWFyPjxSZWNOdW0+NDM5PC9SZWNOdW0+PElEVGV4dD5NYXRlcm5hbCBhbmQgaW5mYW50
IGFudGlyZXRyb3ZpcmFsIHJlZ2ltZW5zIHRvIHByZXZlbnQgcG9zdG5hdGFsIEhJVi0xIHRyYW5z
bWlzc2lvbjogNDgtd2VlayBmb2xsb3ctdXAgb2YgdGhlIEJBTiByYW5kb21pc2VkIGNvbnRyb2xs
ZWQgdHJpYWw8L0lEVGV4dD48cmVjb3JkPjxyZWMtbnVtYmVyPjQzOTwvcmVjLW51bWJlcj48Zm9y
ZWlnbi1rZXlzPjxrZXkgYXBwPSJFTiIgZGItaWQ9InZmdnRydnN6anh2dnY5ZXpydDF4eHZhMHBw
OWY1dzJhenYydiIgdGltZXN0YW1wPSIxNDI3MTQ3NTY5Ij40Mzk8L2tleT48L2ZvcmVpZ24ta2V5
cz48cmVmLXR5cGUgbmFtZT0iSm91cm5hbCBBcnRpY2xlIj4xNzwvcmVmLXR5cGU+PGNvbnRyaWJ1
dG9ycz48YXV0aG9ycz48YXV0aG9yPkphbWllc29uLCBELiBKLjwvYXV0aG9yPjxhdXRob3I+Q2hh
c2VsYSwgQy4gUy48L2F1dGhvcj48YXV0aG9yPkh1ZGdlbnMsIE0uIEcuPC9hdXRob3I+PGF1dGhv
cj5LaW5nLCBDLiBDLjwvYXV0aG9yPjxhdXRob3I+S291cnRpcywgQS4gUC48L2F1dGhvcj48YXV0
aG9yPktheWlyYSwgRC48L2F1dGhvcj48YXV0aG9yPkhvc3NlaW5pcG91ciwgTS4gQy48L2F1dGhv
cj48YXV0aG9yPkthbXdlbmRvLCBELiBELjwvYXV0aG9yPjxhdXRob3I+RWxsaW5ndG9uLCBTLiBS
LjwvYXV0aG9yPjxhdXRob3I+V2llbmVyLCBKLiBCLjwvYXV0aG9yPjxhdXRob3I+RmlzY3VzLCBT
LiBBLjwvYXV0aG9yPjxhdXRob3I+VGVnaGEsIEcuPC9hdXRob3I+PGF1dGhvcj5Nb2ZvbG8sIEku
IEEuPC9hdXRob3I+PGF1dGhvcj5TaWNoYWxpLCBELiBTLjwvYXV0aG9yPjxhdXRob3I+QWRhaXIs
IEwuIFMuPC9hdXRob3I+PGF1dGhvcj5LbmlnaHQsIFIuIEouPC9hdXRob3I+PGF1dGhvcj5NYXJ0
aW5zb24sIEYuPC9hdXRob3I+PGF1dGhvcj5LYWNoZWNoZSwgWi48L2F1dGhvcj48YXV0aG9yPlNv
a28sIEEuPC9hdXRob3I+PGF1dGhvcj5Ib2ZmbWFuLCBJLjwvYXV0aG9yPjxhdXRob3I+dmFuIGRl
ciBIb3JzdCwgQy48L2F1dGhvcj48L2F1dGhvcnM+PC9jb250cmlidXRvcnM+PGF1dGgtYWRkcmVz
cz5VUyBDZW50ZXJzIGZvciBEaXNlYXNlIENvbnRyb2wgYW5kIFByZXZlbnRpb24sIEF0bGFudGEs
IEdBIDMwMzQxLCBVU0EuIGRqajBAY2RjLmdvdjwvYXV0aC1hZGRyZXNzPjx0aXRsZXM+PHRpdGxl
Pk1hdGVybmFsIGFuZCBpbmZhbnQgYW50aXJldHJvdmlyYWwgcmVnaW1lbnMgdG8gcHJldmVudCBw
b3N0bmF0YWwgSElWLTEgdHJhbnNtaXNzaW9uOiA0OC13ZWVrIGZvbGxvdy11cCBvZiB0aGUgQkFO
IHJhbmRvbWlzZWQgY29udHJvbGxlZCB0cmlhbDwvdGl0bGU+PHNlY29uZGFyeS10aXRsZT5MYW5j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ZXM+MjQ0OS01ODwvcGFnZXM+PHZvbHVtZT4zNzk8L3ZvbHVtZT48bnVtYmVyPjk4MzU8L251bWJl
cj48ZWRpdGlvbj4yMDEyLzA1LzAxPC9lZGl0aW9uPjxrZXl3b3Jkcz48a2V5d29yZD5BZHVsdDwv
a2V5d29yZD48a2V5d29yZD5BbnRpLVJldHJvdmlyYWwgQWdlbnRzLyphZG1pbmlzdHJhdGlvbiAm
YW1wOyBkb3NhZ2U8L2tleXdvcmQ+PGtleXdvcmQ+QnJlYXN0IEZlZWRpbmc8L2tleXdvcmQ+PGtl
eXdvcmQ+RmVtYWxlPC9rZXl3b3JkPjxrZXl3b3JkPkZvbGxvdy1VcCBTdHVkaWVzPC9rZXl3b3Jk
PjxrZXl3b3JkPkhJViBJbmZlY3Rpb25zL2RydWcgdGhlcmFweS8qcHJldmVudGlvbiAmYW1wOyBj
b250cm9sL3RyYW5zbWlzc2lvbjwva2V5d29yZD48a2V5d29yZD4qSGl2LTE8L2tleXdvcmQ+PGtl
eXdvcmQ+SHVtYW5zPC9rZXl3b3JkPjxrZXl3b3JkPkluZmFudCwgTmV3Ym9ybjwva2V5d29yZD48
a2V5d29yZD5JbmZlY3Rpb3VzIERpc2Vhc2UgVHJhbnNtaXNzaW9uLCBWZXJ0aWNhbC8qcHJldmVu
dGlvbiAmYW1wOyBjb250cm9sPC9rZXl3b3JkPjxrZXl3b3JkPkxhbWl2dWRpbmUvYWRtaW5pc3Ry
YXRpb24gJmFtcDsgZG9zYWdlPC9rZXl3b3JkPjxrZXl3b3JkPk5ldmlyYXBpbmUvYWRtaW5pc3Ry
YXRpb24gJmFtcDsgZG9zYWdlPC9rZXl3b3JkPjxrZXl3b3JkPlByZWduYW5jeTwva2V5d29yZD48
a2V5d29yZD5Zb3VuZyBBZHVsdDwva2V5d29yZD48a2V5d29yZD5aaWRvdnVkaW5lL2FkbWluaXN0
cmF0aW9uICZhbXA7IGRvc2FnZTwva2V5d29yZD48L2tleXdvcmRzPjxkYXRlcz48eWVhcj4yMDEy
PC95ZWFyPjxwdWItZGF0ZXM+PGRhdGU+SnVuIDMwPC9kYXRlPjwvcHViLWRhdGVzPjwvZGF0ZXM+
PGlzYm4+MDE0MC02NzM2PC9pc2JuPjxhY2Nlc3Npb24tbnVtPjIyNTQxNDE4PC9hY2Nlc3Npb24t
bnVtPjx1cmxzPjxyZWxhdGVkLXVybHM+PHVybD5odHRwOi8vd3d3Lm5jYmkubmxtLm5paC5nb3Yv
cG1jL2FydGljbGVzL1BNQzM2NjEyMDYvcGRmL25paG1zLTQ2NTQxMC5wZGY8L3VybD48L3JlbGF0
ZWQtdXJscz48L3VybHM+PGN1c3RvbTI+UG1jMzY2MTIwNjwvY3VzdG9tMj48Y3VzdG9tNj5OaWht
czQ2NTQxMDwvY3VzdG9tNj48ZWxlY3Ryb25pYy1yZXNvdXJjZS1udW0+MTAuMTAxNi9zMDE0MC02
NzM2KDEyKTYwMzIxLTM8L2VsZWN0cm9uaWMtcmVzb3VyY2UtbnVtPjxyZW1vdGUtZGF0YWJhc2Ut
cHJvdmlkZXI+TmxtPC9yZW1vdGUtZGF0YWJhc2UtcHJvdmlkZXI+PGxhbmd1YWdlPmVuZzwvbGFu
Z3VhZ2U+PC9yZWNvcmQ+PC9DaXRlPjwvRW5kTm90ZT5=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A7690E" w:rsidRPr="00656FF6">
        <w:rPr>
          <w:rFonts w:asciiTheme="majorBidi" w:hAnsiTheme="majorBidi" w:cstheme="majorBidi"/>
          <w:sz w:val="24"/>
          <w:szCs w:val="24"/>
        </w:rPr>
      </w:r>
      <w:r w:rsidR="00A7690E" w:rsidRPr="00656FF6">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1" w:tooltip="Coovadia, 2012 #451" w:history="1">
        <w:r w:rsidR="00CA4028">
          <w:rPr>
            <w:rFonts w:asciiTheme="majorBidi" w:hAnsiTheme="majorBidi" w:cstheme="majorBidi"/>
            <w:noProof/>
            <w:sz w:val="24"/>
            <w:szCs w:val="24"/>
          </w:rPr>
          <w:t>11</w:t>
        </w:r>
      </w:hyperlink>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BC7134">
        <w:rPr>
          <w:rFonts w:asciiTheme="majorBidi" w:hAnsiTheme="majorBidi" w:cstheme="majorBidi"/>
          <w:noProof/>
          <w:sz w:val="24"/>
          <w:szCs w:val="24"/>
        </w:rPr>
        <w:t>]</w:t>
      </w:r>
      <w:r w:rsidR="00A7690E" w:rsidRPr="00656FF6">
        <w:rPr>
          <w:rFonts w:asciiTheme="majorBidi" w:hAnsiTheme="majorBidi" w:cstheme="majorBidi"/>
          <w:sz w:val="24"/>
          <w:szCs w:val="24"/>
        </w:rPr>
        <w:fldChar w:fldCharType="end"/>
      </w:r>
      <w:r w:rsidR="008F787B">
        <w:rPr>
          <w:rFonts w:asciiTheme="majorBidi" w:hAnsiTheme="majorBidi" w:cstheme="majorBidi"/>
          <w:sz w:val="24"/>
          <w:szCs w:val="24"/>
        </w:rPr>
        <w:t xml:space="preserve"> (Figure 3)</w:t>
      </w:r>
      <w:r w:rsidR="00A7690E" w:rsidRPr="00656FF6">
        <w:rPr>
          <w:rFonts w:asciiTheme="majorBidi" w:hAnsiTheme="majorBidi" w:cstheme="majorBidi"/>
          <w:sz w:val="24"/>
          <w:szCs w:val="24"/>
        </w:rPr>
        <w:t>. The pooled estimates showed an overall rate of transmissio</w:t>
      </w:r>
      <w:r w:rsidR="00F02568">
        <w:rPr>
          <w:rFonts w:asciiTheme="majorBidi" w:hAnsiTheme="majorBidi" w:cstheme="majorBidi"/>
          <w:sz w:val="24"/>
          <w:szCs w:val="24"/>
        </w:rPr>
        <w:t>n at 12 months of 4.2% (95%</w:t>
      </w:r>
      <w:r w:rsidR="009B75BC">
        <w:rPr>
          <w:rFonts w:asciiTheme="majorBidi" w:hAnsiTheme="majorBidi" w:cstheme="majorBidi"/>
          <w:sz w:val="24"/>
          <w:szCs w:val="24"/>
        </w:rPr>
        <w:t xml:space="preserve"> </w:t>
      </w:r>
      <w:r w:rsidR="00F02568">
        <w:rPr>
          <w:rFonts w:asciiTheme="majorBidi" w:hAnsiTheme="majorBidi" w:cstheme="majorBidi"/>
          <w:sz w:val="24"/>
          <w:szCs w:val="24"/>
        </w:rPr>
        <w:t>CI 2.97%-5.5</w:t>
      </w:r>
      <w:r w:rsidR="00A7690E" w:rsidRPr="00656FF6">
        <w:rPr>
          <w:rFonts w:asciiTheme="majorBidi" w:hAnsiTheme="majorBidi" w:cstheme="majorBidi"/>
          <w:sz w:val="24"/>
          <w:szCs w:val="24"/>
        </w:rPr>
        <w:t>%); and a po</w:t>
      </w:r>
      <w:r w:rsidR="00F02568">
        <w:rPr>
          <w:rFonts w:asciiTheme="majorBidi" w:hAnsiTheme="majorBidi" w:cstheme="majorBidi"/>
          <w:sz w:val="24"/>
          <w:szCs w:val="24"/>
        </w:rPr>
        <w:t>stnatal transmission rate of 2.93% (95%CI 0.68%-5.18</w:t>
      </w:r>
      <w:r w:rsidR="00A7690E" w:rsidRPr="00656FF6">
        <w:rPr>
          <w:rFonts w:asciiTheme="majorBidi" w:hAnsiTheme="majorBidi" w:cstheme="majorBidi"/>
          <w:sz w:val="24"/>
          <w:szCs w:val="24"/>
        </w:rPr>
        <w:t>%)</w:t>
      </w:r>
      <w:r w:rsidR="00A7690E">
        <w:rPr>
          <w:rFonts w:asciiTheme="majorBidi" w:hAnsiTheme="majorBidi" w:cstheme="majorBidi"/>
          <w:sz w:val="24"/>
          <w:szCs w:val="24"/>
        </w:rPr>
        <w:t xml:space="preserve"> (Figure </w:t>
      </w:r>
      <w:r w:rsidR="00CF5FFB">
        <w:rPr>
          <w:rFonts w:asciiTheme="majorBidi" w:hAnsiTheme="majorBidi" w:cstheme="majorBidi"/>
          <w:sz w:val="24"/>
          <w:szCs w:val="24"/>
        </w:rPr>
        <w:t>3</w:t>
      </w:r>
      <w:r w:rsidR="00A7690E">
        <w:rPr>
          <w:rFonts w:asciiTheme="majorBidi" w:hAnsiTheme="majorBidi" w:cstheme="majorBidi"/>
          <w:sz w:val="24"/>
          <w:szCs w:val="24"/>
        </w:rPr>
        <w:t>)</w:t>
      </w:r>
      <w:r w:rsidR="00A7690E" w:rsidRPr="00656FF6">
        <w:rPr>
          <w:rFonts w:asciiTheme="majorBidi" w:hAnsiTheme="majorBidi" w:cstheme="majorBidi"/>
          <w:sz w:val="24"/>
          <w:szCs w:val="24"/>
        </w:rPr>
        <w:t>.  Heterogeneity was higher in the postnatal transmission (I</w:t>
      </w:r>
      <w:r w:rsidR="00A7690E" w:rsidRPr="00656FF6">
        <w:rPr>
          <w:rFonts w:asciiTheme="majorBidi" w:hAnsiTheme="majorBidi" w:cstheme="majorBidi"/>
          <w:sz w:val="24"/>
          <w:szCs w:val="24"/>
          <w:vertAlign w:val="superscript"/>
        </w:rPr>
        <w:t>2</w:t>
      </w:r>
      <w:r w:rsidR="00A7690E" w:rsidRPr="00656FF6">
        <w:rPr>
          <w:rFonts w:asciiTheme="majorBidi" w:hAnsiTheme="majorBidi" w:cstheme="majorBidi"/>
          <w:sz w:val="24"/>
          <w:szCs w:val="24"/>
        </w:rPr>
        <w:t xml:space="preserve"> 71.2%) than in the overall HIV transmission group (I</w:t>
      </w:r>
      <w:r w:rsidR="00A7690E" w:rsidRPr="00656FF6">
        <w:rPr>
          <w:rFonts w:asciiTheme="majorBidi" w:hAnsiTheme="majorBidi" w:cstheme="majorBidi"/>
          <w:sz w:val="24"/>
          <w:szCs w:val="24"/>
          <w:vertAlign w:val="superscript"/>
        </w:rPr>
        <w:t>2</w:t>
      </w:r>
      <w:r w:rsidR="005A482C">
        <w:rPr>
          <w:rFonts w:asciiTheme="majorBidi" w:hAnsiTheme="majorBidi" w:cstheme="majorBidi"/>
          <w:sz w:val="24"/>
          <w:szCs w:val="24"/>
        </w:rPr>
        <w:t xml:space="preserve"> 39.9%)</w:t>
      </w:r>
      <w:r w:rsidR="00DC1A96">
        <w:rPr>
          <w:rFonts w:asciiTheme="majorBidi" w:hAnsiTheme="majorBidi" w:cstheme="majorBidi"/>
          <w:sz w:val="24"/>
          <w:szCs w:val="24"/>
        </w:rPr>
        <w:t xml:space="preserve">. </w:t>
      </w:r>
      <w:r w:rsidR="007100D3">
        <w:rPr>
          <w:rFonts w:asciiTheme="majorBidi" w:hAnsiTheme="majorBidi" w:cstheme="majorBidi"/>
          <w:sz w:val="24"/>
          <w:szCs w:val="24"/>
        </w:rPr>
        <w:t>The postnatal pooled estimates included only two studies,</w:t>
      </w:r>
      <w:r w:rsidR="000A49C0">
        <w:rPr>
          <w:rFonts w:asciiTheme="majorBidi" w:hAnsiTheme="majorBidi" w:cstheme="majorBidi"/>
          <w:sz w:val="24"/>
          <w:szCs w:val="24"/>
        </w:rPr>
        <w:t xml:space="preserve"> </w:t>
      </w:r>
      <w:r w:rsidR="007100D3">
        <w:rPr>
          <w:rFonts w:asciiTheme="majorBidi" w:hAnsiTheme="majorBidi" w:cstheme="majorBidi"/>
          <w:sz w:val="24"/>
          <w:szCs w:val="24"/>
        </w:rPr>
        <w:t xml:space="preserve">one in which mothers initiated ART </w:t>
      </w:r>
      <w:r w:rsidR="000A49C0">
        <w:rPr>
          <w:rFonts w:asciiTheme="majorBidi" w:hAnsiTheme="majorBidi" w:cstheme="majorBidi"/>
          <w:sz w:val="24"/>
          <w:szCs w:val="24"/>
        </w:rPr>
        <w:t xml:space="preserve">from first antenatal visit, and the other in which ART was provided from 30 weeks.  </w:t>
      </w:r>
    </w:p>
    <w:p w14:paraId="232F5717" w14:textId="17BBB951" w:rsidR="00500507" w:rsidRDefault="00500507" w:rsidP="00D22F40">
      <w:pPr>
        <w:spacing w:line="360" w:lineRule="auto"/>
        <w:jc w:val="both"/>
        <w:rPr>
          <w:rFonts w:asciiTheme="majorBidi" w:hAnsiTheme="majorBidi" w:cstheme="majorBidi"/>
          <w:sz w:val="24"/>
          <w:szCs w:val="24"/>
        </w:rPr>
      </w:pPr>
    </w:p>
    <w:p w14:paraId="3EC65933" w14:textId="3AB37EBF" w:rsidR="00500507" w:rsidRDefault="00500507" w:rsidP="00D22F40">
      <w:pPr>
        <w:spacing w:line="360" w:lineRule="auto"/>
        <w:jc w:val="both"/>
        <w:rPr>
          <w:rFonts w:asciiTheme="majorBidi" w:hAnsiTheme="majorBidi" w:cstheme="majorBidi"/>
          <w:sz w:val="24"/>
          <w:szCs w:val="24"/>
        </w:rPr>
      </w:pPr>
    </w:p>
    <w:p w14:paraId="5D74C17A" w14:textId="77777777" w:rsidR="004E7F49" w:rsidRDefault="004E7F49" w:rsidP="00D22F40">
      <w:pPr>
        <w:spacing w:line="360" w:lineRule="auto"/>
        <w:jc w:val="both"/>
        <w:rPr>
          <w:rFonts w:asciiTheme="majorBidi" w:hAnsiTheme="majorBidi" w:cstheme="majorBidi"/>
          <w:sz w:val="24"/>
          <w:szCs w:val="24"/>
        </w:rPr>
      </w:pPr>
    </w:p>
    <w:p w14:paraId="76A257BB" w14:textId="77777777" w:rsidR="004E7F49" w:rsidRDefault="004E7F49" w:rsidP="00D22F40">
      <w:pPr>
        <w:spacing w:line="360" w:lineRule="auto"/>
        <w:jc w:val="both"/>
        <w:rPr>
          <w:rFonts w:asciiTheme="majorBidi" w:hAnsiTheme="majorBidi" w:cstheme="majorBidi"/>
          <w:sz w:val="24"/>
          <w:szCs w:val="24"/>
        </w:rPr>
      </w:pPr>
    </w:p>
    <w:p w14:paraId="4FB8A7CB" w14:textId="77777777" w:rsidR="004E7F49" w:rsidRDefault="004E7F49" w:rsidP="00D22F40">
      <w:pPr>
        <w:spacing w:line="360" w:lineRule="auto"/>
        <w:jc w:val="both"/>
        <w:rPr>
          <w:rFonts w:asciiTheme="majorBidi" w:hAnsiTheme="majorBidi" w:cstheme="majorBidi"/>
          <w:sz w:val="24"/>
          <w:szCs w:val="24"/>
        </w:rPr>
      </w:pPr>
    </w:p>
    <w:p w14:paraId="2A9C7C1D" w14:textId="77777777" w:rsidR="004E7F49" w:rsidRDefault="004E7F49" w:rsidP="00D22F40">
      <w:pPr>
        <w:spacing w:line="360" w:lineRule="auto"/>
        <w:jc w:val="both"/>
        <w:rPr>
          <w:rFonts w:asciiTheme="majorBidi" w:hAnsiTheme="majorBidi" w:cstheme="majorBidi"/>
          <w:sz w:val="24"/>
          <w:szCs w:val="24"/>
        </w:rPr>
      </w:pPr>
    </w:p>
    <w:p w14:paraId="6B1F64C8" w14:textId="77777777" w:rsidR="004E7F49" w:rsidRDefault="004E7F49" w:rsidP="00D22F40">
      <w:pPr>
        <w:spacing w:line="360" w:lineRule="auto"/>
        <w:jc w:val="both"/>
        <w:rPr>
          <w:rFonts w:asciiTheme="majorBidi" w:hAnsiTheme="majorBidi" w:cstheme="majorBidi"/>
          <w:sz w:val="24"/>
          <w:szCs w:val="24"/>
        </w:rPr>
      </w:pPr>
    </w:p>
    <w:p w14:paraId="5BA42A60" w14:textId="70ECE8A7" w:rsidR="004E7F49" w:rsidRDefault="004E7F49" w:rsidP="00D22F40">
      <w:pPr>
        <w:spacing w:line="360" w:lineRule="auto"/>
        <w:jc w:val="both"/>
        <w:rPr>
          <w:rFonts w:asciiTheme="majorBidi" w:hAnsiTheme="majorBidi" w:cstheme="majorBidi"/>
          <w:sz w:val="24"/>
          <w:szCs w:val="24"/>
        </w:rPr>
      </w:pPr>
      <w:r w:rsidRPr="003F5ADC">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4E10790B" wp14:editId="741A1468">
                <wp:simplePos x="0" y="0"/>
                <wp:positionH relativeFrom="column">
                  <wp:posOffset>196850</wp:posOffset>
                </wp:positionH>
                <wp:positionV relativeFrom="paragraph">
                  <wp:posOffset>276555</wp:posOffset>
                </wp:positionV>
                <wp:extent cx="5676392" cy="1403985"/>
                <wp:effectExtent l="0" t="0" r="63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392" cy="1403985"/>
                        </a:xfrm>
                        <a:prstGeom prst="rect">
                          <a:avLst/>
                        </a:prstGeom>
                        <a:solidFill>
                          <a:srgbClr val="FFFFFF"/>
                        </a:solidFill>
                        <a:ln w="9525">
                          <a:noFill/>
                          <a:miter lim="800000"/>
                          <a:headEnd/>
                          <a:tailEnd/>
                        </a:ln>
                      </wps:spPr>
                      <wps:txbx>
                        <w:txbxContent>
                          <w:p w14:paraId="3B2D3461" w14:textId="7566F02F" w:rsidR="00054D43" w:rsidRDefault="00054D43" w:rsidP="004E7F49">
                            <w:pPr>
                              <w:pStyle w:val="NoSpacing"/>
                              <w:jc w:val="both"/>
                              <w:rPr>
                                <w:rFonts w:asciiTheme="majorBidi" w:hAnsiTheme="majorBidi" w:cstheme="majorBidi"/>
                                <w:sz w:val="24"/>
                                <w:szCs w:val="24"/>
                              </w:rPr>
                            </w:pPr>
                            <w:proofErr w:type="gramStart"/>
                            <w:r>
                              <w:rPr>
                                <w:rFonts w:asciiTheme="majorBidi" w:hAnsiTheme="majorBidi" w:cstheme="majorBidi"/>
                                <w:b/>
                                <w:bCs/>
                                <w:sz w:val="24"/>
                                <w:szCs w:val="24"/>
                              </w:rPr>
                              <w:t>Figure 3</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10F94">
                              <w:rPr>
                                <w:rFonts w:asciiTheme="majorBidi" w:hAnsiTheme="majorBidi" w:cstheme="majorBidi"/>
                              </w:rPr>
                              <w:t>Transmission rate</w:t>
                            </w:r>
                            <w:r>
                              <w:rPr>
                                <w:rFonts w:asciiTheme="majorBidi" w:hAnsiTheme="majorBidi" w:cstheme="majorBidi"/>
                              </w:rPr>
                              <w:t>s</w:t>
                            </w:r>
                            <w:r w:rsidRPr="00E10F94">
                              <w:rPr>
                                <w:rFonts w:asciiTheme="majorBidi" w:hAnsiTheme="majorBidi" w:cstheme="majorBidi"/>
                              </w:rPr>
                              <w:t xml:space="preserve"> at </w:t>
                            </w:r>
                            <w:r w:rsidRPr="00E463EF">
                              <w:rPr>
                                <w:rFonts w:asciiTheme="majorBidi" w:hAnsiTheme="majorBidi" w:cstheme="majorBidi"/>
                                <w:b/>
                                <w:bCs/>
                              </w:rPr>
                              <w:t>12</w:t>
                            </w:r>
                            <w:r>
                              <w:rPr>
                                <w:rFonts w:asciiTheme="majorBidi" w:hAnsiTheme="majorBidi" w:cstheme="majorBidi"/>
                              </w:rPr>
                              <w:t xml:space="preserve"> </w:t>
                            </w:r>
                            <w:r w:rsidRPr="00E10F94">
                              <w:rPr>
                                <w:rFonts w:asciiTheme="majorBidi" w:hAnsiTheme="majorBidi" w:cstheme="majorBidi"/>
                              </w:rPr>
                              <w:t xml:space="preserve">months of age, with 95% confidence intervals, in children who were breastfed and whose mothers were on </w:t>
                            </w:r>
                            <w:r>
                              <w:rPr>
                                <w:rFonts w:asciiTheme="majorBidi" w:hAnsiTheme="majorBidi" w:cstheme="majorBidi"/>
                              </w:rPr>
                              <w:t>ART</w:t>
                            </w:r>
                            <w:r w:rsidRPr="00E10F94">
                              <w:rPr>
                                <w:rFonts w:asciiTheme="majorBidi" w:hAnsiTheme="majorBidi" w:cstheme="majorBidi"/>
                              </w:rPr>
                              <w:t xml:space="preserve">. </w:t>
                            </w:r>
                            <w:r w:rsidRPr="007D189A">
                              <w:rPr>
                                <w:rFonts w:asciiTheme="majorBidi" w:hAnsiTheme="majorBidi" w:cstheme="majorBidi"/>
                                <w:b/>
                                <w:bCs/>
                              </w:rPr>
                              <w:t>Group 1</w:t>
                            </w:r>
                            <w:r w:rsidRPr="00E10F94">
                              <w:rPr>
                                <w:rFonts w:asciiTheme="majorBidi" w:hAnsiTheme="majorBidi" w:cstheme="majorBidi"/>
                              </w:rPr>
                              <w:t xml:space="preserve">: Overall transmission. </w:t>
                            </w:r>
                            <w:r w:rsidRPr="007D189A">
                              <w:rPr>
                                <w:rFonts w:asciiTheme="majorBidi" w:hAnsiTheme="majorBidi" w:cstheme="majorBidi"/>
                                <w:b/>
                                <w:bCs/>
                              </w:rPr>
                              <w:t>Group 2</w:t>
                            </w:r>
                            <w:r w:rsidRPr="00E10F94">
                              <w:rPr>
                                <w:rFonts w:asciiTheme="majorBidi" w:hAnsiTheme="majorBidi" w:cstheme="majorBidi"/>
                              </w:rPr>
                              <w:t xml:space="preserve">: </w:t>
                            </w:r>
                            <w:r>
                              <w:rPr>
                                <w:rFonts w:asciiTheme="majorBidi" w:hAnsiTheme="majorBidi" w:cstheme="majorBidi"/>
                              </w:rPr>
                              <w:t>P</w:t>
                            </w:r>
                            <w:r w:rsidRPr="00E10F94">
                              <w:rPr>
                                <w:rFonts w:asciiTheme="majorBidi" w:hAnsiTheme="majorBidi" w:cstheme="majorBidi"/>
                              </w:rPr>
                              <w:t xml:space="preserve">ostnatal transmission </w:t>
                            </w:r>
                            <w:r>
                              <w:rPr>
                                <w:rFonts w:asciiTheme="majorBidi" w:hAnsiTheme="majorBidi" w:cstheme="majorBidi"/>
                              </w:rPr>
                              <w:t>between 4/6 weeks and 12 months of age</w:t>
                            </w:r>
                          </w:p>
                          <w:p w14:paraId="503F4700" w14:textId="77777777" w:rsidR="00054D43" w:rsidRDefault="00054D43" w:rsidP="004E7F49">
                            <w:pPr>
                              <w:pStyle w:val="NoSpacing"/>
                              <w:jc w:val="both"/>
                              <w:rPr>
                                <w:rFonts w:asciiTheme="majorBidi" w:hAnsiTheme="majorBidi" w:cstheme="majorBidi"/>
                                <w:sz w:val="24"/>
                                <w:szCs w:val="24"/>
                              </w:rPr>
                            </w:pPr>
                          </w:p>
                          <w:p w14:paraId="7E71B450" w14:textId="77777777" w:rsidR="00054D43" w:rsidRDefault="00054D43" w:rsidP="004E7F49">
                            <w:pPr>
                              <w:pStyle w:val="NoSpacing"/>
                              <w:ind w:left="720" w:hanging="720"/>
                              <w:jc w:val="both"/>
                              <w:rPr>
                                <w:rFonts w:asciiTheme="majorBidi" w:hAnsiTheme="majorBidi" w:cstheme="majorBidi"/>
                                <w:sz w:val="20"/>
                                <w:szCs w:val="20"/>
                              </w:rPr>
                            </w:pPr>
                            <w:r w:rsidRPr="004D0C9A">
                              <w:rPr>
                                <w:rFonts w:asciiTheme="majorBidi" w:hAnsiTheme="majorBidi" w:cstheme="majorBidi"/>
                                <w:sz w:val="20"/>
                                <w:szCs w:val="20"/>
                              </w:rPr>
                              <w:t xml:space="preserve">Note: </w:t>
                            </w:r>
                            <w:r>
                              <w:rPr>
                                <w:rFonts w:asciiTheme="majorBidi" w:hAnsiTheme="majorBidi" w:cstheme="majorBidi"/>
                                <w:sz w:val="20"/>
                                <w:szCs w:val="20"/>
                              </w:rPr>
                              <w:tab/>
                              <w:t xml:space="preserve">Coovadia et al (2012) </w:t>
                            </w:r>
                            <w:r w:rsidRPr="004D0C9A">
                              <w:rPr>
                                <w:rFonts w:asciiTheme="majorBidi" w:hAnsiTheme="majorBidi" w:cstheme="majorBidi"/>
                                <w:sz w:val="20"/>
                                <w:szCs w:val="20"/>
                              </w:rPr>
                              <w:t xml:space="preserve">excluded children </w:t>
                            </w:r>
                            <w:r>
                              <w:rPr>
                                <w:rFonts w:asciiTheme="majorBidi" w:hAnsiTheme="majorBidi" w:cstheme="majorBidi"/>
                                <w:sz w:val="20"/>
                                <w:szCs w:val="20"/>
                              </w:rPr>
                              <w:t xml:space="preserve">HIV positive </w:t>
                            </w:r>
                            <w:r w:rsidRPr="004D0C9A">
                              <w:rPr>
                                <w:rFonts w:asciiTheme="majorBidi" w:hAnsiTheme="majorBidi" w:cstheme="majorBidi"/>
                                <w:sz w:val="20"/>
                                <w:szCs w:val="20"/>
                              </w:rPr>
                              <w:t>at 6 weeks. Jamieson et al (2012) e</w:t>
                            </w:r>
                            <w:r>
                              <w:rPr>
                                <w:rFonts w:asciiTheme="majorBidi" w:hAnsiTheme="majorBidi" w:cstheme="majorBidi"/>
                                <w:sz w:val="20"/>
                                <w:szCs w:val="20"/>
                              </w:rPr>
                              <w:t xml:space="preserve">xcluded transmission at 2 weeks. </w:t>
                            </w:r>
                            <w:proofErr w:type="spellStart"/>
                            <w:r w:rsidRPr="00594ED6">
                              <w:rPr>
                                <w:rFonts w:asciiTheme="majorBidi" w:hAnsiTheme="majorBidi" w:cstheme="majorBidi"/>
                                <w:sz w:val="20"/>
                                <w:szCs w:val="20"/>
                              </w:rPr>
                              <w:t>Marazzi</w:t>
                            </w:r>
                            <w:proofErr w:type="spellEnd"/>
                            <w:r w:rsidRPr="00594ED6">
                              <w:rPr>
                                <w:rFonts w:asciiTheme="majorBidi" w:hAnsiTheme="majorBidi" w:cstheme="majorBidi"/>
                                <w:sz w:val="20"/>
                                <w:szCs w:val="20"/>
                              </w:rPr>
                              <w:t xml:space="preserve"> et al (2009)</w:t>
                            </w:r>
                            <w:r>
                              <w:rPr>
                                <w:rFonts w:asciiTheme="majorBidi" w:hAnsiTheme="majorBidi" w:cstheme="majorBidi"/>
                                <w:sz w:val="20"/>
                                <w:szCs w:val="20"/>
                              </w:rPr>
                              <w:t xml:space="preserve"> did not provide the </w:t>
                            </w:r>
                            <w:r w:rsidRPr="00594ED6">
                              <w:rPr>
                                <w:rFonts w:asciiTheme="majorBidi" w:hAnsiTheme="majorBidi" w:cstheme="majorBidi"/>
                                <w:sz w:val="20"/>
                                <w:szCs w:val="20"/>
                              </w:rPr>
                              <w:t>confidence interval</w:t>
                            </w:r>
                            <w:r>
                              <w:rPr>
                                <w:rFonts w:asciiTheme="majorBidi" w:hAnsiTheme="majorBidi" w:cstheme="majorBidi"/>
                                <w:sz w:val="20"/>
                                <w:szCs w:val="20"/>
                              </w:rPr>
                              <w:t xml:space="preserve">, which was thus calculated using the </w:t>
                            </w:r>
                            <w:r w:rsidRPr="00594ED6">
                              <w:rPr>
                                <w:rFonts w:asciiTheme="majorBidi" w:hAnsiTheme="majorBidi" w:cstheme="majorBidi"/>
                                <w:sz w:val="20"/>
                                <w:szCs w:val="20"/>
                              </w:rPr>
                              <w:t>formula</w:t>
                            </w:r>
                            <w:r w:rsidRPr="00BB2629">
                              <w:rPr>
                                <w:rFonts w:asciiTheme="majorBidi" w:hAnsiTheme="majorBidi" w:cstheme="majorBidi"/>
                                <w:sz w:val="20"/>
                                <w:szCs w:val="20"/>
                                <w:vertAlign w:val="superscript"/>
                              </w:rPr>
                              <w:t>18</w:t>
                            </w:r>
                            <w:r>
                              <w:rPr>
                                <w:rFonts w:asciiTheme="majorBidi" w:hAnsiTheme="majorBidi" w:cstheme="majorBidi"/>
                                <w:sz w:val="20"/>
                                <w:szCs w:val="20"/>
                              </w:rPr>
                              <w:t>.</w:t>
                            </w:r>
                          </w:p>
                          <w:p w14:paraId="5920EEC9" w14:textId="77777777" w:rsidR="00054D43" w:rsidRDefault="00054D43" w:rsidP="004E7F4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5.5pt;margin-top:21.8pt;width:446.9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rPIwIAACQEAAAOAAAAZHJzL2Uyb0RvYy54bWysU9uO2yAQfa/Uf0C8N3acyyZWnNU221SV&#10;thdptx+AMY5RgaFAYm+/vgPOZqP2rSoPiGFmDmfODJvbQStyEs5LMBWdTnJKhOHQSHOo6Pen/bsV&#10;JT4w0zAFRlT0WXh6u337ZtPbUhTQgWqEIwhifNnbinYh2DLLPO+EZn4CVhh0tuA0C2i6Q9Y41iO6&#10;VlmR58usB9dYB1x4j7f3o5NuE37bCh6+tq0XgaiKIreQdpf2Ou7ZdsPKg2O2k/xMg/0DC82kwUcv&#10;UPcsMHJ08i8oLbkDD22YcNAZtK3kItWA1UzzP6p57JgVqRYUx9uLTP7/wfIvp2+OyAZ7R4lhGlv0&#10;JIZA3sNAiqhOb32JQY8Ww8KA1zEyVurtA/AfnhjYdcwcxJ1z0HeCNchuGjOzq9QRx0eQuv8MDT7D&#10;jgES0NA6HQFRDILo2KXnS2ciFY6Xi+XNcrYuKOHom87z2Xq1SG+w8iXdOh8+CtAkHirqsPUJnp0e&#10;fIh0WPkSkuiDks1eKpUMd6h3ypETwzHZp3VG99dhypC+outFsUjIBmJ+miAtA46xkrqiqzyumM7K&#10;KMcH06RzYFKNZ2SizFmfKMkoThjqYWzELCZH8WponlExB+PY4jfDQwfuFyU9jmxF/c8jc4IS9cmg&#10;6uvpfB5nPBnzxU2Bhrv21NceZjhCVTRQMh53If2LpIe9w+7sZdLtlcmZM45ikvP8beKsX9sp6vVz&#10;b38DAAD//wMAUEsDBBQABgAIAAAAIQD7r/SR3wAAAAkBAAAPAAAAZHJzL2Rvd25yZXYueG1sTI8x&#10;T8MwFIR3JP6D9ZDYqNM0BBryUlVULB2QKEgwurETR8TPlu2m4d/XTDCe7nT3Xb2Zzcgm5cNgCWG5&#10;yIApaq0cqEf4eH+5ewQWoiApRksK4UcF2DTXV7WopD3Tm5oOsWephEIlEHSMruI8tFoZERbWKUpe&#10;Z70RMUnfc+nFOZWbkedZVnIjBkoLWjj1rFX7fTgZhE+jB7nzr1+dHKfdvtveu9k7xNubefsELKo5&#10;/oXhFz+hQ5OYjvZEMrARYbVMVyJCsSqBJX+dF2tgR4S8LB6ANzX//6C5AAAA//8DAFBLAQItABQA&#10;BgAIAAAAIQC2gziS/gAAAOEBAAATAAAAAAAAAAAAAAAAAAAAAABbQ29udGVudF9UeXBlc10ueG1s&#10;UEsBAi0AFAAGAAgAAAAhADj9If/WAAAAlAEAAAsAAAAAAAAAAAAAAAAALwEAAF9yZWxzLy5yZWxz&#10;UEsBAi0AFAAGAAgAAAAhAIMGas8jAgAAJAQAAA4AAAAAAAAAAAAAAAAALgIAAGRycy9lMm9Eb2Mu&#10;eG1sUEsBAi0AFAAGAAgAAAAhAPuv9JHfAAAACQEAAA8AAAAAAAAAAAAAAAAAfQQAAGRycy9kb3du&#10;cmV2LnhtbFBLBQYAAAAABAAEAPMAAACJBQAAAAA=&#10;" stroked="f">
                <v:textbox style="mso-fit-shape-to-text:t">
                  <w:txbxContent>
                    <w:p w14:paraId="3B2D3461" w14:textId="7566F02F" w:rsidR="00054D43" w:rsidRDefault="00054D43" w:rsidP="004E7F49">
                      <w:pPr>
                        <w:pStyle w:val="NoSpacing"/>
                        <w:jc w:val="both"/>
                        <w:rPr>
                          <w:rFonts w:asciiTheme="majorBidi" w:hAnsiTheme="majorBidi" w:cstheme="majorBidi"/>
                          <w:sz w:val="24"/>
                          <w:szCs w:val="24"/>
                        </w:rPr>
                      </w:pPr>
                      <w:proofErr w:type="gramStart"/>
                      <w:r>
                        <w:rPr>
                          <w:rFonts w:asciiTheme="majorBidi" w:hAnsiTheme="majorBidi" w:cstheme="majorBidi"/>
                          <w:b/>
                          <w:bCs/>
                          <w:sz w:val="24"/>
                          <w:szCs w:val="24"/>
                        </w:rPr>
                        <w:t>Figure 3</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10F94">
                        <w:rPr>
                          <w:rFonts w:asciiTheme="majorBidi" w:hAnsiTheme="majorBidi" w:cstheme="majorBidi"/>
                        </w:rPr>
                        <w:t>Transmission rate</w:t>
                      </w:r>
                      <w:r>
                        <w:rPr>
                          <w:rFonts w:asciiTheme="majorBidi" w:hAnsiTheme="majorBidi" w:cstheme="majorBidi"/>
                        </w:rPr>
                        <w:t>s</w:t>
                      </w:r>
                      <w:r w:rsidRPr="00E10F94">
                        <w:rPr>
                          <w:rFonts w:asciiTheme="majorBidi" w:hAnsiTheme="majorBidi" w:cstheme="majorBidi"/>
                        </w:rPr>
                        <w:t xml:space="preserve"> at </w:t>
                      </w:r>
                      <w:r w:rsidRPr="00E463EF">
                        <w:rPr>
                          <w:rFonts w:asciiTheme="majorBidi" w:hAnsiTheme="majorBidi" w:cstheme="majorBidi"/>
                          <w:b/>
                          <w:bCs/>
                        </w:rPr>
                        <w:t>12</w:t>
                      </w:r>
                      <w:r>
                        <w:rPr>
                          <w:rFonts w:asciiTheme="majorBidi" w:hAnsiTheme="majorBidi" w:cstheme="majorBidi"/>
                        </w:rPr>
                        <w:t xml:space="preserve"> </w:t>
                      </w:r>
                      <w:r w:rsidRPr="00E10F94">
                        <w:rPr>
                          <w:rFonts w:asciiTheme="majorBidi" w:hAnsiTheme="majorBidi" w:cstheme="majorBidi"/>
                        </w:rPr>
                        <w:t xml:space="preserve">months of age, with 95% confidence intervals, in children who were breastfed and whose mothers were on </w:t>
                      </w:r>
                      <w:r>
                        <w:rPr>
                          <w:rFonts w:asciiTheme="majorBidi" w:hAnsiTheme="majorBidi" w:cstheme="majorBidi"/>
                        </w:rPr>
                        <w:t>ART</w:t>
                      </w:r>
                      <w:r w:rsidRPr="00E10F94">
                        <w:rPr>
                          <w:rFonts w:asciiTheme="majorBidi" w:hAnsiTheme="majorBidi" w:cstheme="majorBidi"/>
                        </w:rPr>
                        <w:t xml:space="preserve">. </w:t>
                      </w:r>
                      <w:r w:rsidRPr="007D189A">
                        <w:rPr>
                          <w:rFonts w:asciiTheme="majorBidi" w:hAnsiTheme="majorBidi" w:cstheme="majorBidi"/>
                          <w:b/>
                          <w:bCs/>
                        </w:rPr>
                        <w:t>Group 1</w:t>
                      </w:r>
                      <w:r w:rsidRPr="00E10F94">
                        <w:rPr>
                          <w:rFonts w:asciiTheme="majorBidi" w:hAnsiTheme="majorBidi" w:cstheme="majorBidi"/>
                        </w:rPr>
                        <w:t xml:space="preserve">: Overall transmission. </w:t>
                      </w:r>
                      <w:r w:rsidRPr="007D189A">
                        <w:rPr>
                          <w:rFonts w:asciiTheme="majorBidi" w:hAnsiTheme="majorBidi" w:cstheme="majorBidi"/>
                          <w:b/>
                          <w:bCs/>
                        </w:rPr>
                        <w:t>Group 2</w:t>
                      </w:r>
                      <w:r w:rsidRPr="00E10F94">
                        <w:rPr>
                          <w:rFonts w:asciiTheme="majorBidi" w:hAnsiTheme="majorBidi" w:cstheme="majorBidi"/>
                        </w:rPr>
                        <w:t xml:space="preserve">: </w:t>
                      </w:r>
                      <w:r>
                        <w:rPr>
                          <w:rFonts w:asciiTheme="majorBidi" w:hAnsiTheme="majorBidi" w:cstheme="majorBidi"/>
                        </w:rPr>
                        <w:t>P</w:t>
                      </w:r>
                      <w:r w:rsidRPr="00E10F94">
                        <w:rPr>
                          <w:rFonts w:asciiTheme="majorBidi" w:hAnsiTheme="majorBidi" w:cstheme="majorBidi"/>
                        </w:rPr>
                        <w:t xml:space="preserve">ostnatal transmission </w:t>
                      </w:r>
                      <w:r>
                        <w:rPr>
                          <w:rFonts w:asciiTheme="majorBidi" w:hAnsiTheme="majorBidi" w:cstheme="majorBidi"/>
                        </w:rPr>
                        <w:t>between 4/6 weeks and 12 months of age</w:t>
                      </w:r>
                    </w:p>
                    <w:p w14:paraId="503F4700" w14:textId="77777777" w:rsidR="00054D43" w:rsidRDefault="00054D43" w:rsidP="004E7F49">
                      <w:pPr>
                        <w:pStyle w:val="NoSpacing"/>
                        <w:jc w:val="both"/>
                        <w:rPr>
                          <w:rFonts w:asciiTheme="majorBidi" w:hAnsiTheme="majorBidi" w:cstheme="majorBidi"/>
                          <w:sz w:val="24"/>
                          <w:szCs w:val="24"/>
                        </w:rPr>
                      </w:pPr>
                    </w:p>
                    <w:p w14:paraId="7E71B450" w14:textId="77777777" w:rsidR="00054D43" w:rsidRDefault="00054D43" w:rsidP="004E7F49">
                      <w:pPr>
                        <w:pStyle w:val="NoSpacing"/>
                        <w:ind w:left="720" w:hanging="720"/>
                        <w:jc w:val="both"/>
                        <w:rPr>
                          <w:rFonts w:asciiTheme="majorBidi" w:hAnsiTheme="majorBidi" w:cstheme="majorBidi"/>
                          <w:sz w:val="20"/>
                          <w:szCs w:val="20"/>
                        </w:rPr>
                      </w:pPr>
                      <w:r w:rsidRPr="004D0C9A">
                        <w:rPr>
                          <w:rFonts w:asciiTheme="majorBidi" w:hAnsiTheme="majorBidi" w:cstheme="majorBidi"/>
                          <w:sz w:val="20"/>
                          <w:szCs w:val="20"/>
                        </w:rPr>
                        <w:t xml:space="preserve">Note: </w:t>
                      </w:r>
                      <w:r>
                        <w:rPr>
                          <w:rFonts w:asciiTheme="majorBidi" w:hAnsiTheme="majorBidi" w:cstheme="majorBidi"/>
                          <w:sz w:val="20"/>
                          <w:szCs w:val="20"/>
                        </w:rPr>
                        <w:tab/>
                        <w:t xml:space="preserve">Coovadia et al (2012) </w:t>
                      </w:r>
                      <w:r w:rsidRPr="004D0C9A">
                        <w:rPr>
                          <w:rFonts w:asciiTheme="majorBidi" w:hAnsiTheme="majorBidi" w:cstheme="majorBidi"/>
                          <w:sz w:val="20"/>
                          <w:szCs w:val="20"/>
                        </w:rPr>
                        <w:t xml:space="preserve">excluded children </w:t>
                      </w:r>
                      <w:r>
                        <w:rPr>
                          <w:rFonts w:asciiTheme="majorBidi" w:hAnsiTheme="majorBidi" w:cstheme="majorBidi"/>
                          <w:sz w:val="20"/>
                          <w:szCs w:val="20"/>
                        </w:rPr>
                        <w:t xml:space="preserve">HIV positive </w:t>
                      </w:r>
                      <w:r w:rsidRPr="004D0C9A">
                        <w:rPr>
                          <w:rFonts w:asciiTheme="majorBidi" w:hAnsiTheme="majorBidi" w:cstheme="majorBidi"/>
                          <w:sz w:val="20"/>
                          <w:szCs w:val="20"/>
                        </w:rPr>
                        <w:t>at 6 weeks. Jamieson et al (2012) e</w:t>
                      </w:r>
                      <w:r>
                        <w:rPr>
                          <w:rFonts w:asciiTheme="majorBidi" w:hAnsiTheme="majorBidi" w:cstheme="majorBidi"/>
                          <w:sz w:val="20"/>
                          <w:szCs w:val="20"/>
                        </w:rPr>
                        <w:t xml:space="preserve">xcluded transmission at 2 weeks. </w:t>
                      </w:r>
                      <w:proofErr w:type="spellStart"/>
                      <w:r w:rsidRPr="00594ED6">
                        <w:rPr>
                          <w:rFonts w:asciiTheme="majorBidi" w:hAnsiTheme="majorBidi" w:cstheme="majorBidi"/>
                          <w:sz w:val="20"/>
                          <w:szCs w:val="20"/>
                        </w:rPr>
                        <w:t>Marazzi</w:t>
                      </w:r>
                      <w:proofErr w:type="spellEnd"/>
                      <w:r w:rsidRPr="00594ED6">
                        <w:rPr>
                          <w:rFonts w:asciiTheme="majorBidi" w:hAnsiTheme="majorBidi" w:cstheme="majorBidi"/>
                          <w:sz w:val="20"/>
                          <w:szCs w:val="20"/>
                        </w:rPr>
                        <w:t xml:space="preserve"> et al (2009)</w:t>
                      </w:r>
                      <w:r>
                        <w:rPr>
                          <w:rFonts w:asciiTheme="majorBidi" w:hAnsiTheme="majorBidi" w:cstheme="majorBidi"/>
                          <w:sz w:val="20"/>
                          <w:szCs w:val="20"/>
                        </w:rPr>
                        <w:t xml:space="preserve"> did not provide the </w:t>
                      </w:r>
                      <w:r w:rsidRPr="00594ED6">
                        <w:rPr>
                          <w:rFonts w:asciiTheme="majorBidi" w:hAnsiTheme="majorBidi" w:cstheme="majorBidi"/>
                          <w:sz w:val="20"/>
                          <w:szCs w:val="20"/>
                        </w:rPr>
                        <w:t>confidence interval</w:t>
                      </w:r>
                      <w:r>
                        <w:rPr>
                          <w:rFonts w:asciiTheme="majorBidi" w:hAnsiTheme="majorBidi" w:cstheme="majorBidi"/>
                          <w:sz w:val="20"/>
                          <w:szCs w:val="20"/>
                        </w:rPr>
                        <w:t xml:space="preserve">, which was thus calculated using the </w:t>
                      </w:r>
                      <w:r w:rsidRPr="00594ED6">
                        <w:rPr>
                          <w:rFonts w:asciiTheme="majorBidi" w:hAnsiTheme="majorBidi" w:cstheme="majorBidi"/>
                          <w:sz w:val="20"/>
                          <w:szCs w:val="20"/>
                        </w:rPr>
                        <w:t>formula</w:t>
                      </w:r>
                      <w:r w:rsidRPr="00BB2629">
                        <w:rPr>
                          <w:rFonts w:asciiTheme="majorBidi" w:hAnsiTheme="majorBidi" w:cstheme="majorBidi"/>
                          <w:sz w:val="20"/>
                          <w:szCs w:val="20"/>
                          <w:vertAlign w:val="superscript"/>
                        </w:rPr>
                        <w:t>18</w:t>
                      </w:r>
                      <w:r>
                        <w:rPr>
                          <w:rFonts w:asciiTheme="majorBidi" w:hAnsiTheme="majorBidi" w:cstheme="majorBidi"/>
                          <w:sz w:val="20"/>
                          <w:szCs w:val="20"/>
                        </w:rPr>
                        <w:t>.</w:t>
                      </w:r>
                    </w:p>
                    <w:p w14:paraId="5920EEC9" w14:textId="77777777" w:rsidR="00054D43" w:rsidRDefault="00054D43" w:rsidP="004E7F49"/>
                  </w:txbxContent>
                </v:textbox>
              </v:shape>
            </w:pict>
          </mc:Fallback>
        </mc:AlternateContent>
      </w:r>
    </w:p>
    <w:p w14:paraId="641F5CAB" w14:textId="77777777" w:rsidR="004E7F49" w:rsidRDefault="004E7F49" w:rsidP="00D22F40">
      <w:pPr>
        <w:spacing w:line="360" w:lineRule="auto"/>
        <w:jc w:val="both"/>
        <w:rPr>
          <w:rFonts w:asciiTheme="majorBidi" w:hAnsiTheme="majorBidi" w:cstheme="majorBidi"/>
          <w:sz w:val="24"/>
          <w:szCs w:val="24"/>
        </w:rPr>
      </w:pPr>
    </w:p>
    <w:p w14:paraId="07B1BAD7" w14:textId="77777777" w:rsidR="004E7F49" w:rsidRDefault="004E7F49" w:rsidP="00D22F40">
      <w:pPr>
        <w:spacing w:line="360" w:lineRule="auto"/>
        <w:jc w:val="both"/>
        <w:rPr>
          <w:rFonts w:asciiTheme="majorBidi" w:hAnsiTheme="majorBidi" w:cstheme="majorBidi"/>
          <w:sz w:val="24"/>
          <w:szCs w:val="24"/>
        </w:rPr>
      </w:pPr>
    </w:p>
    <w:p w14:paraId="7BFAE570" w14:textId="77777777" w:rsidR="004E7F49" w:rsidRDefault="004E7F49" w:rsidP="00D22F40">
      <w:pPr>
        <w:spacing w:line="360" w:lineRule="auto"/>
        <w:jc w:val="both"/>
        <w:rPr>
          <w:rFonts w:asciiTheme="majorBidi" w:hAnsiTheme="majorBidi" w:cstheme="majorBidi"/>
          <w:sz w:val="24"/>
          <w:szCs w:val="24"/>
        </w:rPr>
      </w:pPr>
    </w:p>
    <w:p w14:paraId="43157C12" w14:textId="77777777" w:rsidR="004E7F49" w:rsidRDefault="004E7F49" w:rsidP="00D22F40">
      <w:pPr>
        <w:spacing w:line="360" w:lineRule="auto"/>
        <w:jc w:val="both"/>
        <w:rPr>
          <w:rFonts w:asciiTheme="majorBidi" w:hAnsiTheme="majorBidi" w:cstheme="majorBidi"/>
          <w:sz w:val="24"/>
          <w:szCs w:val="24"/>
        </w:rPr>
      </w:pPr>
    </w:p>
    <w:p w14:paraId="2E73CF61" w14:textId="77777777" w:rsidR="00660623" w:rsidRPr="00660623" w:rsidRDefault="00660623" w:rsidP="00660623">
      <w:pPr>
        <w:spacing w:line="360" w:lineRule="auto"/>
        <w:jc w:val="both"/>
        <w:rPr>
          <w:rFonts w:asciiTheme="majorBidi" w:hAnsiTheme="majorBidi" w:cstheme="majorBidi"/>
          <w:sz w:val="24"/>
          <w:szCs w:val="24"/>
          <w:highlight w:val="yellow"/>
        </w:rPr>
      </w:pPr>
      <w:r w:rsidRPr="00660623">
        <w:rPr>
          <w:rFonts w:asciiTheme="majorBidi" w:hAnsiTheme="majorBidi" w:cstheme="majorBidi"/>
          <w:sz w:val="24"/>
          <w:szCs w:val="24"/>
          <w:highlight w:val="yellow"/>
        </w:rPr>
        <w:lastRenderedPageBreak/>
        <w:t xml:space="preserve">Peltier et al </w:t>
      </w:r>
      <w:r w:rsidRPr="00660623">
        <w:rPr>
          <w:rFonts w:asciiTheme="majorBidi" w:hAnsiTheme="majorBidi" w:cstheme="majorBidi"/>
          <w:sz w:val="24"/>
          <w:szCs w:val="24"/>
          <w:highlight w:val="yellow"/>
        </w:rPr>
        <w:fldChar w:fldCharType="begin">
          <w:fldData xml:space="preserve">PEVuZE5vdGU+PENpdGU+PEF1dGhvcj5QZWx0aWVyPC9BdXRob3I+PFllYXI+MjAwOTwvWWVhcj48
UmVjTnVtPjUyNjwvUmVjTnVtPjxEaXNwbGF5VGV4dD5bMjVdPC9EaXNwbGF5VGV4dD48cmVjb3Jk
PjxyZWMtbnVtYmVyPjUyNjwvcmVjLW51bWJlcj48Zm9yZWlnbi1rZXlzPjxrZXkgYXBwPSJFTiIg
ZGItaWQ9InZmdnRydnN6anh2dnY5ZXpydDF4eHZhMHBwOWY1dzJhenYydiIgdGltZXN0YW1wPSIx
NDI3MTQ3NTcxIj41MjY8L2tleT48L2ZvcmVpZ24ta2V5cz48cmVmLXR5cGUgbmFtZT0iSm91cm5h
bCBBcnRpY2xlIj4xNzwvcmVmLXR5cGU+PGNvbnRyaWJ1dG9ycz48YXV0aG9ycz48YXV0aG9yPlBl
bHRpZXIsIEMuIEEuPC9hdXRob3I+PGF1dGhvcj5OZGF5aXNhYmEsIEcuIEYuPC9hdXRob3I+PGF1
dGhvcj5MZXBhZ2UsIFAuPC9hdXRob3I+PGF1dGhvcj52YW4gR3JpZW5zdmVuLCBKLjwvYXV0aG9y
PjxhdXRob3I+TGVyb3ksIFYuPC9hdXRob3I+PGF1dGhvcj5QaGFybSwgQy4gTy48L2F1dGhvcj48
YXV0aG9yPk5kaW11YmFuemksIFAuIEMuPC9hdXRob3I+PGF1dGhvcj5Db3VydGVpbGxlLCBPLjwv
YXV0aG9yPjxhdXRob3I+QXJlbmR0LCBWLjwvYXV0aG9yPjwvYXV0aG9ycz48L2NvbnRyaWJ1dG9y
cz48YXV0aC1hZGRyZXNzPklOVCAxMDggRVNUSEVSIFBoYXNlIDIgUHJvamVjdCAvTHV4ZW1ib3Vy
ZyAoTHV4LURldmVsb3BtZW50KSBpbiBLaWdhbGksIFJ3YW5kYS4gYWxleGFuZHJhcGVsdGllckBo
b3RtYWlsLmNvbTwvYXV0aC1hZGRyZXNzPjx0aXRsZXM+PHRpdGxlPkJyZWFzdGZlZWRpbmcgd2l0
aCBtYXRlcm5hbCBhbnRpcmV0cm92aXJhbCB0aGVyYXB5IG9yIGZvcm11bGEgZmVlZGluZyB0byBw
cmV2ZW50IEhJViBwb3N0bmF0YWwgbW90aGVyLXRvLWNoaWxkIHRyYW5zbWlzc2lvbiBpbiBSd2Fu
ZGE8L3RpdGxlPjxzZWNvbmRhcnktdGl0bGU+QWlkczwvc2Vjb25kYXJ5LXRpdGxlPjxhbHQtdGl0
bGU+QUlEUyAoTG9uZG9uLCBFbmdsYW5kKTwvYWx0LXRpdGxlPjwvdGl0bGVzPjxwZXJpb2RpY2Fs
PjxmdWxsLXRpdGxlPkFpZHM8L2Z1bGwtdGl0bGU+PGFiYnItMT5BSURTIChMb25kb24sIEVuZ2xh
bmQpPC9hYmJyLTE+PC9wZXJpb2RpY2FsPjxhbHQtcGVyaW9kaWNhbD48ZnVsbC10aXRsZT5BaWRz
PC9mdWxsLXRpdGxlPjxhYmJyLTE+QUlEUyAoTG9uZG9uLCBFbmdsYW5kKTwvYWJici0xPjwvYWx0
LXBlcmlvZGljYWw+PHBhZ2VzPjI0MTUtMjM8L3BhZ2VzPjx2b2x1bWU+MjM8L3ZvbHVtZT48bnVt
YmVyPjE4PC9udW1iZXI+PGVkaXRpb24+MjAwOS8wOS8wNTwvZWRpdGlvbj48a2V5d29yZHM+PGtl
eXdvcmQ+QWR1bHQ8L2tleXdvcmQ+PGtleXdvcmQ+QW50aXJldHJvdmlyYWwgVGhlcmFweSwgSGln
aGx5IEFjdGl2ZS8qbWV0aG9kczwva2V5d29yZD48a2V5d29yZD4qQnJlYXN0IEZlZWRpbmc8L2tl
eXdvcmQ+PGtleXdvcmQ+Q29ob3J0IFN0dWRpZXM8L2tleXdvcmQ+PGtleXdvcmQ+RmVtYWxlPC9r
ZXl3b3JkPjxrZXl3b3JkPkhJViBJbmZlY3Rpb25zL2RydWcgdGhlcmFweS9lcGlkZW1pb2xvZ3kv
KnRyYW5zbWlzc2lvbjwva2V5d29yZD48a2V5d29yZD4qSGl2LTE8L2tleXdvcmQ+PGtleXdvcmQ+
SHVtYW5zPC9rZXl3b3JkPjxrZXl3b3JkPkluZmFudDwva2V5d29yZD48a2V5d29yZD5JbmZhbnQg
Rm9ybXVsYS8qYWRtaW5pc3RyYXRpb24gJmFtcDsgZG9zYWdlPC9rZXl3b3JkPjxrZXl3b3JkPklu
ZmFudCwgTmV3Ym9ybjwva2V5d29yZD48a2V5d29yZD5JbmZlY3Rpb3VzIERpc2Vhc2UgVHJhbnNt
aXNzaW9uLCBWZXJ0aWNhbC8qcHJldmVudGlvbiAmYW1wOyBjb250cm9sPC9rZXl3b3JkPjxrZXl3
b3JkPlBvc3QtRXhwb3N1cmUgUHJvcGh5bGF4aXMvbWV0aG9kczwva2V5d29yZD48a2V5d29yZD5Q
cmVnbmFuY3k8L2tleXdvcmQ+PGtleXdvcmQ+UHJlZ25hbmN5IENvbXBsaWNhdGlvbnMsIEluZmVj
dGlvdXMvZHJ1ZyB0aGVyYXB5L2VwaWRlbWlvbG9neTwva2V5d29yZD48a2V5d29yZD5Sd2FuZGEv
ZXBpZGVtaW9sb2d5PC9rZXl3b3JkPjxrZXl3b3JkPlN1cnZpdmFsIEFuYWx5c2lzPC9rZXl3b3Jk
Pjwva2V5d29yZHM+PGRhdGVzPjx5ZWFyPjIwMDk8L3llYXI+PHB1Yi1kYXRlcz48ZGF0ZT5Ob3Yg
Mjc8L2RhdGU+PC9wdWItZGF0ZXM+PC9kYXRlcz48aXNibj4wMjY5LTkzNzA8L2lzYm4+PGFjY2Vz
c2lvbi1udW0+MTk3MzAzNDk8L2FjY2Vzc2lvbi1udW0+PHVybHM+PHJlbGF0ZWQtdXJscz48dXJs
Pmh0dHA6Ly9ncmFwaGljcy50eC5vdmlkLmNvbS9vdmZ0cGRmcy9GUERETkNEQ0dBRk1OTDAwL2Zz
MDQ3L292ZnQvbGl2ZS9ndjAyNC8wMDAwMjAzMC8wMDAwMjAzMC0yMDA5MTEyNzAtMDAwMDUucGRm
PC91cmw+PC9yZWxhdGVkLXVybHM+PC91cmxzPjxjdXN0b20yPlBtYzMzMDU0NjM8L2N1c3RvbTI+
PGN1c3RvbTY+SGFsbXMzOTk0MDI8L2N1c3RvbTY+PGVsZWN0cm9uaWMtcmVzb3VyY2UtbnVtPjEw
LjEwOTcvUUFELjBiMDEzZTMyODMyZWMyMGQ8L2VsZWN0cm9uaWMtcmVzb3VyY2UtbnVtPjxyZW1v
dGUtZGF0YWJhc2UtcHJvdmlkZXI+TmxtPC9yZW1vdGUtZGF0YWJhc2UtcHJvdmlkZXI+PGxhbmd1
YWdlPmVuZzwvbGFuZ3VhZ2U+PC9yZWNvcmQ+PC9DaXRlPjwvRW5kTm90ZT4A
</w:fldData>
        </w:fldChar>
      </w:r>
      <w:r w:rsidRPr="00660623">
        <w:rPr>
          <w:rFonts w:asciiTheme="majorBidi" w:hAnsiTheme="majorBidi" w:cstheme="majorBidi"/>
          <w:sz w:val="24"/>
          <w:szCs w:val="24"/>
          <w:highlight w:val="yellow"/>
        </w:rPr>
        <w:instrText xml:space="preserve"> ADDIN EN.CITE </w:instrText>
      </w:r>
      <w:r w:rsidRPr="00660623">
        <w:rPr>
          <w:rFonts w:asciiTheme="majorBidi" w:hAnsiTheme="majorBidi" w:cstheme="majorBidi"/>
          <w:sz w:val="24"/>
          <w:szCs w:val="24"/>
          <w:highlight w:val="yellow"/>
        </w:rPr>
        <w:fldChar w:fldCharType="begin">
          <w:fldData xml:space="preserve">PEVuZE5vdGU+PENpdGU+PEF1dGhvcj5QZWx0aWVyPC9BdXRob3I+PFllYXI+MjAwOTwvWWVhcj48
UmVjTnVtPjUyNjwvUmVjTnVtPjxEaXNwbGF5VGV4dD5bMjVdPC9EaXNwbGF5VGV4dD48cmVjb3Jk
PjxyZWMtbnVtYmVyPjUyNjwvcmVjLW51bWJlcj48Zm9yZWlnbi1rZXlzPjxrZXkgYXBwPSJFTiIg
ZGItaWQ9InZmdnRydnN6anh2dnY5ZXpydDF4eHZhMHBwOWY1dzJhenYydiIgdGltZXN0YW1wPSIx
NDI3MTQ3NTcxIj41MjY8L2tleT48L2ZvcmVpZ24ta2V5cz48cmVmLXR5cGUgbmFtZT0iSm91cm5h
bCBBcnRpY2xlIj4xNzwvcmVmLXR5cGU+PGNvbnRyaWJ1dG9ycz48YXV0aG9ycz48YXV0aG9yPlBl
bHRpZXIsIEMuIEEuPC9hdXRob3I+PGF1dGhvcj5OZGF5aXNhYmEsIEcuIEYuPC9hdXRob3I+PGF1
dGhvcj5MZXBhZ2UsIFAuPC9hdXRob3I+PGF1dGhvcj52YW4gR3JpZW5zdmVuLCBKLjwvYXV0aG9y
PjxhdXRob3I+TGVyb3ksIFYuPC9hdXRob3I+PGF1dGhvcj5QaGFybSwgQy4gTy48L2F1dGhvcj48
YXV0aG9yPk5kaW11YmFuemksIFAuIEMuPC9hdXRob3I+PGF1dGhvcj5Db3VydGVpbGxlLCBPLjwv
YXV0aG9yPjxhdXRob3I+QXJlbmR0LCBWLjwvYXV0aG9yPjwvYXV0aG9ycz48L2NvbnRyaWJ1dG9y
cz48YXV0aC1hZGRyZXNzPklOVCAxMDggRVNUSEVSIFBoYXNlIDIgUHJvamVjdCAvTHV4ZW1ib3Vy
ZyAoTHV4LURldmVsb3BtZW50KSBpbiBLaWdhbGksIFJ3YW5kYS4gYWxleGFuZHJhcGVsdGllckBo
b3RtYWlsLmNvbTwvYXV0aC1hZGRyZXNzPjx0aXRsZXM+PHRpdGxlPkJyZWFzdGZlZWRpbmcgd2l0
aCBtYXRlcm5hbCBhbnRpcmV0cm92aXJhbCB0aGVyYXB5IG9yIGZvcm11bGEgZmVlZGluZyB0byBw
cmV2ZW50IEhJViBwb3N0bmF0YWwgbW90aGVyLXRvLWNoaWxkIHRyYW5zbWlzc2lvbiBpbiBSd2Fu
ZGE8L3RpdGxlPjxzZWNvbmRhcnktdGl0bGU+QWlkczwvc2Vjb25kYXJ5LXRpdGxlPjxhbHQtdGl0
bGU+QUlEUyAoTG9uZG9uLCBFbmdsYW5kKTwvYWx0LXRpdGxlPjwvdGl0bGVzPjxwZXJpb2RpY2Fs
PjxmdWxsLXRpdGxlPkFpZHM8L2Z1bGwtdGl0bGU+PGFiYnItMT5BSURTIChMb25kb24sIEVuZ2xh
bmQpPC9hYmJyLTE+PC9wZXJpb2RpY2FsPjxhbHQtcGVyaW9kaWNhbD48ZnVsbC10aXRsZT5BaWRz
PC9mdWxsLXRpdGxlPjxhYmJyLTE+QUlEUyAoTG9uZG9uLCBFbmdsYW5kKTwvYWJici0xPjwvYWx0
LXBlcmlvZGljYWw+PHBhZ2VzPjI0MTUtMjM8L3BhZ2VzPjx2b2x1bWU+MjM8L3ZvbHVtZT48bnVt
YmVyPjE4PC9udW1iZXI+PGVkaXRpb24+MjAwOS8wOS8wNTwvZWRpdGlvbj48a2V5d29yZHM+PGtl
eXdvcmQ+QWR1bHQ8L2tleXdvcmQ+PGtleXdvcmQ+QW50aXJldHJvdmlyYWwgVGhlcmFweSwgSGln
aGx5IEFjdGl2ZS8qbWV0aG9kczwva2V5d29yZD48a2V5d29yZD4qQnJlYXN0IEZlZWRpbmc8L2tl
eXdvcmQ+PGtleXdvcmQ+Q29ob3J0IFN0dWRpZXM8L2tleXdvcmQ+PGtleXdvcmQ+RmVtYWxlPC9r
ZXl3b3JkPjxrZXl3b3JkPkhJViBJbmZlY3Rpb25zL2RydWcgdGhlcmFweS9lcGlkZW1pb2xvZ3kv
KnRyYW5zbWlzc2lvbjwva2V5d29yZD48a2V5d29yZD4qSGl2LTE8L2tleXdvcmQ+PGtleXdvcmQ+
SHVtYW5zPC9rZXl3b3JkPjxrZXl3b3JkPkluZmFudDwva2V5d29yZD48a2V5d29yZD5JbmZhbnQg
Rm9ybXVsYS8qYWRtaW5pc3RyYXRpb24gJmFtcDsgZG9zYWdlPC9rZXl3b3JkPjxrZXl3b3JkPklu
ZmFudCwgTmV3Ym9ybjwva2V5d29yZD48a2V5d29yZD5JbmZlY3Rpb3VzIERpc2Vhc2UgVHJhbnNt
aXNzaW9uLCBWZXJ0aWNhbC8qcHJldmVudGlvbiAmYW1wOyBjb250cm9sPC9rZXl3b3JkPjxrZXl3
b3JkPlBvc3QtRXhwb3N1cmUgUHJvcGh5bGF4aXMvbWV0aG9kczwva2V5d29yZD48a2V5d29yZD5Q
cmVnbmFuY3k8L2tleXdvcmQ+PGtleXdvcmQ+UHJlZ25hbmN5IENvbXBsaWNhdGlvbnMsIEluZmVj
dGlvdXMvZHJ1ZyB0aGVyYXB5L2VwaWRlbWlvbG9neTwva2V5d29yZD48a2V5d29yZD5Sd2FuZGEv
ZXBpZGVtaW9sb2d5PC9rZXl3b3JkPjxrZXl3b3JkPlN1cnZpdmFsIEFuYWx5c2lzPC9rZXl3b3Jk
Pjwva2V5d29yZHM+PGRhdGVzPjx5ZWFyPjIwMDk8L3llYXI+PHB1Yi1kYXRlcz48ZGF0ZT5Ob3Yg
Mjc8L2RhdGU+PC9wdWItZGF0ZXM+PC9kYXRlcz48aXNibj4wMjY5LTkzNzA8L2lzYm4+PGFjY2Vz
c2lvbi1udW0+MTk3MzAzNDk8L2FjY2Vzc2lvbi1udW0+PHVybHM+PHJlbGF0ZWQtdXJscz48dXJs
Pmh0dHA6Ly9ncmFwaGljcy50eC5vdmlkLmNvbS9vdmZ0cGRmcy9GUERETkNEQ0dBRk1OTDAwL2Zz
MDQ3L292ZnQvbGl2ZS9ndjAyNC8wMDAwMjAzMC8wMDAwMjAzMC0yMDA5MTEyNzAtMDAwMDUucGRm
PC91cmw+PC9yZWxhdGVkLXVybHM+PC91cmxzPjxjdXN0b20yPlBtYzMzMDU0NjM8L2N1c3RvbTI+
PGN1c3RvbTY+SGFsbXMzOTk0MDI8L2N1c3RvbTY+PGVsZWN0cm9uaWMtcmVzb3VyY2UtbnVtPjEw
LjEwOTcvUUFELjBiMDEzZTMyODMyZWMyMGQ8L2VsZWN0cm9uaWMtcmVzb3VyY2UtbnVtPjxyZW1v
dGUtZGF0YWJhc2UtcHJvdmlkZXI+TmxtPC9yZW1vdGUtZGF0YWJhc2UtcHJvdmlkZXI+PGxhbmd1
YWdlPmVuZzwvbGFuZ3VhZ2U+PC9yZWNvcmQ+PC9DaXRlPjwvRW5kTm90ZT4A
</w:fldData>
        </w:fldChar>
      </w:r>
      <w:r w:rsidRPr="00660623">
        <w:rPr>
          <w:rFonts w:asciiTheme="majorBidi" w:hAnsiTheme="majorBidi" w:cstheme="majorBidi"/>
          <w:sz w:val="24"/>
          <w:szCs w:val="24"/>
          <w:highlight w:val="yellow"/>
        </w:rPr>
        <w:instrText xml:space="preserve"> ADDIN EN.CITE.DATA </w:instrText>
      </w:r>
      <w:r w:rsidRPr="00660623">
        <w:rPr>
          <w:rFonts w:asciiTheme="majorBidi" w:hAnsiTheme="majorBidi" w:cstheme="majorBidi"/>
          <w:sz w:val="24"/>
          <w:szCs w:val="24"/>
          <w:highlight w:val="yellow"/>
        </w:rPr>
      </w:r>
      <w:r w:rsidRPr="00660623">
        <w:rPr>
          <w:rFonts w:asciiTheme="majorBidi" w:hAnsiTheme="majorBidi" w:cstheme="majorBidi"/>
          <w:sz w:val="24"/>
          <w:szCs w:val="24"/>
          <w:highlight w:val="yellow"/>
        </w:rPr>
        <w:fldChar w:fldCharType="end"/>
      </w:r>
      <w:r w:rsidRPr="00660623">
        <w:rPr>
          <w:rFonts w:asciiTheme="majorBidi" w:hAnsiTheme="majorBidi" w:cstheme="majorBidi"/>
          <w:sz w:val="24"/>
          <w:szCs w:val="24"/>
          <w:highlight w:val="yellow"/>
        </w:rPr>
      </w:r>
      <w:r w:rsidRPr="00660623">
        <w:rPr>
          <w:rFonts w:asciiTheme="majorBidi" w:hAnsiTheme="majorBidi" w:cstheme="majorBidi"/>
          <w:sz w:val="24"/>
          <w:szCs w:val="24"/>
          <w:highlight w:val="yellow"/>
        </w:rPr>
        <w:fldChar w:fldCharType="separate"/>
      </w:r>
      <w:r w:rsidRPr="00660623">
        <w:rPr>
          <w:rFonts w:asciiTheme="majorBidi" w:hAnsiTheme="majorBidi" w:cstheme="majorBidi"/>
          <w:noProof/>
          <w:sz w:val="24"/>
          <w:szCs w:val="24"/>
          <w:highlight w:val="yellow"/>
        </w:rPr>
        <w:t>[</w:t>
      </w:r>
      <w:hyperlink w:anchor="_ENREF_25" w:tooltip="Peltier, 2009 #526" w:history="1">
        <w:r w:rsidRPr="00660623">
          <w:rPr>
            <w:rFonts w:asciiTheme="majorBidi" w:hAnsiTheme="majorBidi" w:cstheme="majorBidi"/>
            <w:noProof/>
            <w:sz w:val="24"/>
            <w:szCs w:val="24"/>
            <w:highlight w:val="yellow"/>
          </w:rPr>
          <w:t>25</w:t>
        </w:r>
      </w:hyperlink>
      <w:r w:rsidRPr="00660623">
        <w:rPr>
          <w:rFonts w:asciiTheme="majorBidi" w:hAnsiTheme="majorBidi" w:cstheme="majorBidi"/>
          <w:noProof/>
          <w:sz w:val="24"/>
          <w:szCs w:val="24"/>
          <w:highlight w:val="yellow"/>
        </w:rPr>
        <w:t>]</w:t>
      </w:r>
      <w:r w:rsidRPr="00660623">
        <w:rPr>
          <w:rFonts w:asciiTheme="majorBidi" w:hAnsiTheme="majorBidi" w:cstheme="majorBidi"/>
          <w:sz w:val="24"/>
          <w:szCs w:val="24"/>
          <w:highlight w:val="yellow"/>
        </w:rPr>
        <w:fldChar w:fldCharType="end"/>
      </w:r>
      <w:r w:rsidRPr="00660623">
        <w:rPr>
          <w:rFonts w:asciiTheme="majorBidi" w:hAnsiTheme="majorBidi" w:cstheme="majorBidi"/>
          <w:sz w:val="24"/>
          <w:szCs w:val="24"/>
          <w:highlight w:val="yellow"/>
        </w:rPr>
        <w:t xml:space="preserve"> provided an overall transmission rate at nine months of age, including perinatal transmission, with no transmission after cessation of breastfeeding. The total number of children at risk was 227, with four infections (only 1 after 6 weeks). The overall estimated rate of transmission at nine months was 1.8% (95%CI 0.7%-4.8%). Only 15 mothers were reported to have mixed fed their children, and none of these were infected.</w:t>
      </w:r>
    </w:p>
    <w:p w14:paraId="370456D0" w14:textId="19DD9DD4" w:rsidR="00A7690E" w:rsidRDefault="00A7690E" w:rsidP="00D22F40">
      <w:pPr>
        <w:spacing w:line="360" w:lineRule="auto"/>
        <w:jc w:val="both"/>
        <w:rPr>
          <w:rFonts w:asciiTheme="majorBidi" w:hAnsiTheme="majorBidi" w:cstheme="majorBidi"/>
          <w:sz w:val="24"/>
          <w:szCs w:val="24"/>
        </w:rPr>
      </w:pPr>
      <w:proofErr w:type="spellStart"/>
      <w:r w:rsidRPr="00660623">
        <w:rPr>
          <w:rFonts w:asciiTheme="majorBidi" w:hAnsiTheme="majorBidi" w:cstheme="majorBidi"/>
          <w:sz w:val="24"/>
          <w:szCs w:val="24"/>
          <w:highlight w:val="yellow"/>
        </w:rPr>
        <w:t>Ngoma</w:t>
      </w:r>
      <w:proofErr w:type="spellEnd"/>
      <w:r w:rsidRPr="00660623">
        <w:rPr>
          <w:rFonts w:asciiTheme="majorBidi" w:hAnsiTheme="majorBidi" w:cstheme="majorBidi"/>
          <w:sz w:val="24"/>
          <w:szCs w:val="24"/>
          <w:highlight w:val="yellow"/>
        </w:rPr>
        <w:t xml:space="preserve"> et al</w:t>
      </w:r>
      <w:r w:rsidR="00AF4B6E" w:rsidRPr="00660623">
        <w:rPr>
          <w:rFonts w:asciiTheme="majorBidi" w:hAnsiTheme="majorBidi" w:cstheme="majorBidi"/>
          <w:sz w:val="24"/>
          <w:szCs w:val="24"/>
          <w:highlight w:val="yellow"/>
        </w:rPr>
        <w:t xml:space="preserve"> </w:t>
      </w:r>
      <w:r w:rsidR="00E57C5A" w:rsidRPr="00660623">
        <w:rPr>
          <w:rFonts w:asciiTheme="majorBidi" w:hAnsiTheme="majorBidi" w:cstheme="majorBidi"/>
          <w:sz w:val="24"/>
          <w:szCs w:val="24"/>
          <w:highlight w:val="yellow"/>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sidRPr="00660623">
        <w:rPr>
          <w:rFonts w:asciiTheme="majorBidi" w:hAnsiTheme="majorBidi" w:cstheme="majorBidi"/>
          <w:sz w:val="24"/>
          <w:szCs w:val="24"/>
          <w:highlight w:val="yellow"/>
        </w:rPr>
        <w:instrText xml:space="preserve"> ADDIN EN.CITE </w:instrText>
      </w:r>
      <w:r w:rsidR="00BC7134" w:rsidRPr="00660623">
        <w:rPr>
          <w:rFonts w:asciiTheme="majorBidi" w:hAnsiTheme="majorBidi" w:cstheme="majorBidi"/>
          <w:sz w:val="24"/>
          <w:szCs w:val="24"/>
          <w:highlight w:val="yellow"/>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sidRPr="00660623">
        <w:rPr>
          <w:rFonts w:asciiTheme="majorBidi" w:hAnsiTheme="majorBidi" w:cstheme="majorBidi"/>
          <w:sz w:val="24"/>
          <w:szCs w:val="24"/>
          <w:highlight w:val="yellow"/>
        </w:rPr>
        <w:instrText xml:space="preserve"> ADDIN EN.CITE.DATA </w:instrText>
      </w:r>
      <w:r w:rsidR="00BC7134" w:rsidRPr="00660623">
        <w:rPr>
          <w:rFonts w:asciiTheme="majorBidi" w:hAnsiTheme="majorBidi" w:cstheme="majorBidi"/>
          <w:sz w:val="24"/>
          <w:szCs w:val="24"/>
          <w:highlight w:val="yellow"/>
        </w:rPr>
      </w:r>
      <w:r w:rsidR="00BC7134" w:rsidRPr="00660623">
        <w:rPr>
          <w:rFonts w:asciiTheme="majorBidi" w:hAnsiTheme="majorBidi" w:cstheme="majorBidi"/>
          <w:sz w:val="24"/>
          <w:szCs w:val="24"/>
          <w:highlight w:val="yellow"/>
        </w:rPr>
        <w:fldChar w:fldCharType="end"/>
      </w:r>
      <w:r w:rsidR="00E57C5A" w:rsidRPr="00660623">
        <w:rPr>
          <w:rFonts w:asciiTheme="majorBidi" w:hAnsiTheme="majorBidi" w:cstheme="majorBidi"/>
          <w:sz w:val="24"/>
          <w:szCs w:val="24"/>
          <w:highlight w:val="yellow"/>
        </w:rPr>
      </w:r>
      <w:r w:rsidR="00E57C5A" w:rsidRPr="00660623">
        <w:rPr>
          <w:rFonts w:asciiTheme="majorBidi" w:hAnsiTheme="majorBidi" w:cstheme="majorBidi"/>
          <w:sz w:val="24"/>
          <w:szCs w:val="24"/>
          <w:highlight w:val="yellow"/>
        </w:rPr>
        <w:fldChar w:fldCharType="separate"/>
      </w:r>
      <w:r w:rsidR="00BC7134" w:rsidRPr="00660623">
        <w:rPr>
          <w:rFonts w:asciiTheme="majorBidi" w:hAnsiTheme="majorBidi" w:cstheme="majorBidi"/>
          <w:noProof/>
          <w:sz w:val="24"/>
          <w:szCs w:val="24"/>
          <w:highlight w:val="yellow"/>
        </w:rPr>
        <w:t>[</w:t>
      </w:r>
      <w:hyperlink w:anchor="_ENREF_26" w:tooltip="Ngoma, 2015 #856" w:history="1">
        <w:r w:rsidR="00CA4028" w:rsidRPr="00660623">
          <w:rPr>
            <w:rFonts w:asciiTheme="majorBidi" w:hAnsiTheme="majorBidi" w:cstheme="majorBidi"/>
            <w:noProof/>
            <w:sz w:val="24"/>
            <w:szCs w:val="24"/>
            <w:highlight w:val="yellow"/>
          </w:rPr>
          <w:t>26</w:t>
        </w:r>
      </w:hyperlink>
      <w:r w:rsidR="00BC7134" w:rsidRPr="00660623">
        <w:rPr>
          <w:rFonts w:asciiTheme="majorBidi" w:hAnsiTheme="majorBidi" w:cstheme="majorBidi"/>
          <w:noProof/>
          <w:sz w:val="24"/>
          <w:szCs w:val="24"/>
          <w:highlight w:val="yellow"/>
        </w:rPr>
        <w:t>]</w:t>
      </w:r>
      <w:r w:rsidR="00E57C5A" w:rsidRPr="00660623">
        <w:rPr>
          <w:rFonts w:asciiTheme="majorBidi" w:hAnsiTheme="majorBidi" w:cstheme="majorBidi"/>
          <w:sz w:val="24"/>
          <w:szCs w:val="24"/>
          <w:highlight w:val="yellow"/>
        </w:rPr>
        <w:fldChar w:fldCharType="end"/>
      </w:r>
      <w:r w:rsidR="00DC1A96" w:rsidRPr="00660623">
        <w:rPr>
          <w:rFonts w:asciiTheme="majorBidi" w:hAnsiTheme="majorBidi" w:cstheme="majorBidi"/>
          <w:sz w:val="24"/>
          <w:szCs w:val="24"/>
          <w:highlight w:val="yellow"/>
        </w:rPr>
        <w:t xml:space="preserve"> </w:t>
      </w:r>
      <w:r w:rsidRPr="00660623">
        <w:rPr>
          <w:rFonts w:asciiTheme="majorBidi" w:hAnsiTheme="majorBidi" w:cstheme="majorBidi"/>
          <w:sz w:val="24"/>
          <w:szCs w:val="24"/>
          <w:highlight w:val="yellow"/>
        </w:rPr>
        <w:t xml:space="preserve">was the only study which reported </w:t>
      </w:r>
      <w:r w:rsidR="00F64056" w:rsidRPr="00660623">
        <w:rPr>
          <w:rFonts w:asciiTheme="majorBidi" w:hAnsiTheme="majorBidi" w:cstheme="majorBidi"/>
          <w:sz w:val="24"/>
          <w:szCs w:val="24"/>
          <w:highlight w:val="yellow"/>
        </w:rPr>
        <w:t xml:space="preserve">an </w:t>
      </w:r>
      <w:r w:rsidRPr="00660623">
        <w:rPr>
          <w:rFonts w:asciiTheme="majorBidi" w:hAnsiTheme="majorBidi" w:cstheme="majorBidi"/>
          <w:sz w:val="24"/>
          <w:szCs w:val="24"/>
          <w:highlight w:val="yellow"/>
        </w:rPr>
        <w:t xml:space="preserve">estimated overall (including peripartum) rate of transmission at 18 months, with lifelong </w:t>
      </w:r>
      <w:r w:rsidR="002C2235" w:rsidRPr="00660623">
        <w:rPr>
          <w:rFonts w:asciiTheme="majorBidi" w:hAnsiTheme="majorBidi" w:cstheme="majorBidi"/>
          <w:sz w:val="24"/>
          <w:szCs w:val="24"/>
          <w:highlight w:val="yellow"/>
        </w:rPr>
        <w:t>ART</w:t>
      </w:r>
      <w:r w:rsidRPr="00660623">
        <w:rPr>
          <w:rFonts w:asciiTheme="majorBidi" w:hAnsiTheme="majorBidi" w:cstheme="majorBidi"/>
          <w:sz w:val="24"/>
          <w:szCs w:val="24"/>
          <w:highlight w:val="yellow"/>
        </w:rPr>
        <w:t xml:space="preserve"> provided for all mothers. Nine transmissio</w:t>
      </w:r>
      <w:r w:rsidR="00047E32" w:rsidRPr="00660623">
        <w:rPr>
          <w:rFonts w:asciiTheme="majorBidi" w:hAnsiTheme="majorBidi" w:cstheme="majorBidi"/>
          <w:sz w:val="24"/>
          <w:szCs w:val="24"/>
          <w:highlight w:val="yellow"/>
        </w:rPr>
        <w:t>ns</w:t>
      </w:r>
      <w:r w:rsidRPr="00660623">
        <w:rPr>
          <w:rFonts w:asciiTheme="majorBidi" w:hAnsiTheme="majorBidi" w:cstheme="majorBidi"/>
          <w:sz w:val="24"/>
          <w:szCs w:val="24"/>
          <w:highlight w:val="yellow"/>
        </w:rPr>
        <w:t xml:space="preserve"> were</w:t>
      </w:r>
      <w:r w:rsidR="00047E32" w:rsidRPr="00660623">
        <w:rPr>
          <w:rFonts w:asciiTheme="majorBidi" w:hAnsiTheme="majorBidi" w:cstheme="majorBidi"/>
          <w:sz w:val="24"/>
          <w:szCs w:val="24"/>
          <w:highlight w:val="yellow"/>
        </w:rPr>
        <w:t xml:space="preserve"> reported</w:t>
      </w:r>
      <w:r w:rsidRPr="00660623">
        <w:rPr>
          <w:rFonts w:asciiTheme="majorBidi" w:hAnsiTheme="majorBidi" w:cstheme="majorBidi"/>
          <w:sz w:val="24"/>
          <w:szCs w:val="24"/>
          <w:highlight w:val="yellow"/>
        </w:rPr>
        <w:t>, with an overall transmission rate of 4.1% (95%</w:t>
      </w:r>
      <w:r w:rsidR="009B75BC" w:rsidRPr="00660623">
        <w:rPr>
          <w:rFonts w:asciiTheme="majorBidi" w:hAnsiTheme="majorBidi" w:cstheme="majorBidi"/>
          <w:sz w:val="24"/>
          <w:szCs w:val="24"/>
          <w:highlight w:val="yellow"/>
        </w:rPr>
        <w:t xml:space="preserve"> </w:t>
      </w:r>
      <w:r w:rsidRPr="00660623">
        <w:rPr>
          <w:rFonts w:asciiTheme="majorBidi" w:hAnsiTheme="majorBidi" w:cstheme="majorBidi"/>
          <w:sz w:val="24"/>
          <w:szCs w:val="24"/>
          <w:highlight w:val="yellow"/>
        </w:rPr>
        <w:t>CI 2.2%-7.6%; N=219).</w:t>
      </w:r>
    </w:p>
    <w:p w14:paraId="06CD7408" w14:textId="126F9A00" w:rsidR="00AF7380" w:rsidRPr="00AF7380" w:rsidRDefault="00AF7380" w:rsidP="00D22F40">
      <w:pPr>
        <w:pStyle w:val="NoSpacing"/>
        <w:spacing w:line="360" w:lineRule="auto"/>
        <w:rPr>
          <w:rFonts w:asciiTheme="majorBidi" w:hAnsiTheme="majorBidi" w:cstheme="majorBidi"/>
          <w:b/>
          <w:bCs/>
          <w:sz w:val="24"/>
          <w:szCs w:val="24"/>
        </w:rPr>
      </w:pPr>
      <w:r>
        <w:rPr>
          <w:rFonts w:asciiTheme="majorBidi" w:hAnsiTheme="majorBidi" w:cstheme="majorBidi"/>
          <w:b/>
          <w:bCs/>
          <w:sz w:val="24"/>
          <w:szCs w:val="24"/>
        </w:rPr>
        <w:t>Additional information regarding feeding</w:t>
      </w:r>
    </w:p>
    <w:p w14:paraId="087F6531" w14:textId="64FECEA4" w:rsidR="00CF5FFB" w:rsidRDefault="00786BEB" w:rsidP="00A43BE3">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No study provide</w:t>
      </w:r>
      <w:r w:rsidR="00D46EA9">
        <w:rPr>
          <w:rFonts w:asciiTheme="majorBidi" w:hAnsiTheme="majorBidi" w:cstheme="majorBidi"/>
          <w:sz w:val="24"/>
          <w:szCs w:val="24"/>
        </w:rPr>
        <w:t xml:space="preserve">d a </w:t>
      </w:r>
      <w:r>
        <w:rPr>
          <w:rFonts w:asciiTheme="majorBidi" w:hAnsiTheme="majorBidi" w:cstheme="majorBidi"/>
          <w:sz w:val="24"/>
          <w:szCs w:val="24"/>
        </w:rPr>
        <w:t xml:space="preserve">transmission rate according to </w:t>
      </w:r>
      <w:r w:rsidR="00D46EA9">
        <w:rPr>
          <w:rFonts w:asciiTheme="majorBidi" w:hAnsiTheme="majorBidi" w:cstheme="majorBidi"/>
          <w:sz w:val="24"/>
          <w:szCs w:val="24"/>
        </w:rPr>
        <w:t>infant feeding modality (</w:t>
      </w:r>
      <w:r w:rsidR="00A43BE3" w:rsidRPr="00A43BE3">
        <w:rPr>
          <w:rFonts w:asciiTheme="majorBidi" w:hAnsiTheme="majorBidi" w:cstheme="majorBidi"/>
          <w:sz w:val="24"/>
          <w:szCs w:val="24"/>
          <w:highlight w:val="yellow"/>
        </w:rPr>
        <w:t>EBF and MF</w:t>
      </w:r>
      <w:r w:rsidR="00D46EA9">
        <w:rPr>
          <w:rFonts w:asciiTheme="majorBidi" w:hAnsiTheme="majorBidi" w:cstheme="majorBidi"/>
          <w:sz w:val="24"/>
          <w:szCs w:val="24"/>
        </w:rPr>
        <w:t xml:space="preserve">); in </w:t>
      </w:r>
      <w:r>
        <w:rPr>
          <w:rFonts w:asciiTheme="majorBidi" w:hAnsiTheme="majorBidi" w:cstheme="majorBidi"/>
          <w:sz w:val="24"/>
          <w:szCs w:val="24"/>
        </w:rPr>
        <w:t>all stu</w:t>
      </w:r>
      <w:r w:rsidR="00D46EA9">
        <w:rPr>
          <w:rFonts w:asciiTheme="majorBidi" w:hAnsiTheme="majorBidi" w:cstheme="majorBidi"/>
          <w:sz w:val="24"/>
          <w:szCs w:val="24"/>
        </w:rPr>
        <w:t>d</w:t>
      </w:r>
      <w:r>
        <w:rPr>
          <w:rFonts w:asciiTheme="majorBidi" w:hAnsiTheme="majorBidi" w:cstheme="majorBidi"/>
          <w:sz w:val="24"/>
          <w:szCs w:val="24"/>
        </w:rPr>
        <w:t xml:space="preserve">ies mothers </w:t>
      </w:r>
      <w:r w:rsidR="00D46EA9">
        <w:rPr>
          <w:rFonts w:asciiTheme="majorBidi" w:hAnsiTheme="majorBidi" w:cstheme="majorBidi"/>
          <w:sz w:val="24"/>
          <w:szCs w:val="24"/>
        </w:rPr>
        <w:t xml:space="preserve">were recommended to (and assumed to have) </w:t>
      </w:r>
      <w:r>
        <w:rPr>
          <w:rFonts w:asciiTheme="majorBidi" w:hAnsiTheme="majorBidi" w:cstheme="majorBidi"/>
          <w:sz w:val="24"/>
          <w:szCs w:val="24"/>
        </w:rPr>
        <w:t>exclusively breastfed</w:t>
      </w:r>
      <w:r w:rsidR="00AA44ED">
        <w:rPr>
          <w:rFonts w:asciiTheme="majorBidi" w:hAnsiTheme="majorBidi" w:cstheme="majorBidi"/>
          <w:sz w:val="24"/>
          <w:szCs w:val="24"/>
        </w:rPr>
        <w:t xml:space="preserve"> their infants for six months</w:t>
      </w:r>
      <w:r>
        <w:rPr>
          <w:rFonts w:asciiTheme="majorBidi" w:hAnsiTheme="majorBidi" w:cstheme="majorBidi"/>
          <w:sz w:val="24"/>
          <w:szCs w:val="24"/>
        </w:rPr>
        <w:t xml:space="preserve">. Alvarez-Uria </w:t>
      </w:r>
      <w:r w:rsidR="003F106A" w:rsidRPr="00322CD0">
        <w:rPr>
          <w:rFonts w:asciiTheme="majorBidi" w:hAnsiTheme="majorBidi" w:cstheme="majorBidi"/>
          <w:sz w:val="24"/>
          <w:szCs w:val="24"/>
        </w:rPr>
        <w:t>et al</w:t>
      </w:r>
      <w:r w:rsidR="00E57C5A">
        <w:rPr>
          <w:rFonts w:asciiTheme="majorBidi" w:hAnsiTheme="majorBidi" w:cstheme="majorBidi"/>
          <w:sz w:val="24"/>
          <w:szCs w:val="24"/>
        </w:rPr>
        <w:t xml:space="preserve">  </w:t>
      </w:r>
      <w:r w:rsidR="00E57C5A">
        <w:rPr>
          <w:rFonts w:asciiTheme="majorBidi" w:hAnsiTheme="majorBidi" w:cstheme="majorBidi"/>
          <w:sz w:val="24"/>
          <w:szCs w:val="24"/>
        </w:rPr>
        <w:fldChar w:fldCharType="begin"/>
      </w:r>
      <w:r w:rsidR="00E57C5A">
        <w:rPr>
          <w:rFonts w:asciiTheme="majorBidi" w:hAnsiTheme="majorBidi" w:cstheme="majorBidi"/>
          <w:sz w:val="24"/>
          <w:szCs w:val="24"/>
        </w:rPr>
        <w:instrText xml:space="preserve"> ADDIN EN.CITE &lt;EndNote&gt;&lt;Cite&gt;&lt;Author&gt;Alvarez-Uria&lt;/Author&gt;&lt;Year&gt;2012&lt;/Year&gt;&lt;RecNum&gt;433&lt;/RecNum&gt;&lt;DisplayText&gt;[5]&lt;/DisplayText&gt;&lt;record&gt;&lt;rec-number&gt;433&lt;/rec-number&gt;&lt;foreign-keys&gt;&lt;key app="EN" db-id="vfvtrvszjxvvv9ezrt1xxva0pp9f5w2azv2v" timestamp="1427147569"&gt;433&lt;/key&gt;&lt;/foreign-keys&gt;&lt;ref-type name="Journal Article"&gt;17&lt;/ref-type&gt;&lt;contributors&gt;&lt;authors&gt;&lt;author&gt;Alvarez-Uria, G.&lt;/author&gt;&lt;author&gt;Midde, M.&lt;/author&gt;&lt;author&gt;Pakam, R.&lt;/author&gt;&lt;author&gt;Bachu, L.&lt;/author&gt;&lt;author&gt;Naik, P. K.&lt;/author&gt;&lt;/authors&gt;&lt;/contributors&gt;&lt;auth-address&gt;Department of Infectious Diseases, Rural Development Trust Hospital, Bathalapalli, Kadiri Road, Bathalapalli 515661, India.&lt;/auth-address&gt;&lt;titles&gt;&lt;title&gt;Effect of Formula Feeding and Breastfeeding on Child Growth, Infant Mortality, and HIV Transmission in Children Born to HIV-Infected Pregnant Women Who Received Triple Antiretroviral Therapy in a Resource-Limited Setting: Data from an HIV Cohort Study in India&lt;/title&gt;&lt;secondary-title&gt;ISRN Pediatr&lt;/secondary-title&gt;&lt;alt-title&gt;ISRN pediatrics&lt;/alt-title&gt;&lt;/titles&gt;&lt;periodical&gt;&lt;full-title&gt;ISRN Pediatr&lt;/full-title&gt;&lt;abbr-1&gt;ISRN pediatrics&lt;/abbr-1&gt;&lt;/periodical&gt;&lt;alt-periodical&gt;&lt;full-title&gt;ISRN Pediatr&lt;/full-title&gt;&lt;abbr-1&gt;ISRN pediatrics&lt;/abbr-1&gt;&lt;/alt-periodical&gt;&lt;pages&gt;763591&lt;/pages&gt;&lt;volume&gt;2012&lt;/volume&gt;&lt;edition&gt;2012/06/16&lt;/edition&gt;&lt;dates&gt;&lt;year&gt;2012&lt;/year&gt;&lt;/dates&gt;&lt;isbn&gt;2090-469x&lt;/isbn&gt;&lt;accession-num&gt;22701801&lt;/accession-num&gt;&lt;urls&gt;&lt;related-urls&gt;&lt;url&gt;http://www.ncbi.nlm.nih.gov/pmc/articles/PMC3371722/pdf/ISRN.PEDIATRICS2012-763591.pdf&lt;/url&gt;&lt;/related-urls&gt;&lt;/urls&gt;&lt;custom2&gt;Pmc3371722&lt;/custom2&gt;&lt;electronic-resource-num&gt;10.5402/2012/763591&lt;/electronic-resource-num&gt;&lt;remote-database-provider&gt;Nlm&lt;/remote-database-provider&gt;&lt;language&gt;eng&lt;/language&gt;&lt;/record&gt;&lt;/Cite&gt;&lt;/EndNote&gt;</w:instrText>
      </w:r>
      <w:r w:rsidR="00E57C5A">
        <w:rPr>
          <w:rFonts w:asciiTheme="majorBidi" w:hAnsiTheme="majorBidi" w:cstheme="majorBidi"/>
          <w:sz w:val="24"/>
          <w:szCs w:val="24"/>
        </w:rPr>
        <w:fldChar w:fldCharType="separate"/>
      </w:r>
      <w:r w:rsidR="00E57C5A">
        <w:rPr>
          <w:rFonts w:asciiTheme="majorBidi" w:hAnsiTheme="majorBidi" w:cstheme="majorBidi"/>
          <w:noProof/>
          <w:sz w:val="24"/>
          <w:szCs w:val="24"/>
        </w:rPr>
        <w:t>[</w:t>
      </w:r>
      <w:hyperlink w:anchor="_ENREF_5" w:tooltip="Alvarez-Uria, 2012 #433" w:history="1">
        <w:r w:rsidR="00CA4028">
          <w:rPr>
            <w:rFonts w:asciiTheme="majorBidi" w:hAnsiTheme="majorBidi" w:cstheme="majorBidi"/>
            <w:noProof/>
            <w:sz w:val="24"/>
            <w:szCs w:val="24"/>
          </w:rPr>
          <w:t>5</w:t>
        </w:r>
      </w:hyperlink>
      <w:r w:rsidR="00E57C5A">
        <w:rPr>
          <w:rFonts w:asciiTheme="majorBidi" w:hAnsiTheme="majorBidi" w:cstheme="majorBidi"/>
          <w:noProof/>
          <w:sz w:val="24"/>
          <w:szCs w:val="24"/>
        </w:rPr>
        <w:t>]</w:t>
      </w:r>
      <w:r w:rsidR="00E57C5A">
        <w:rPr>
          <w:rFonts w:asciiTheme="majorBidi" w:hAnsiTheme="majorBidi" w:cstheme="majorBidi"/>
          <w:sz w:val="24"/>
          <w:szCs w:val="24"/>
        </w:rPr>
        <w:fldChar w:fldCharType="end"/>
      </w:r>
      <w:r w:rsidR="00DC1A96">
        <w:rPr>
          <w:rFonts w:asciiTheme="majorBidi" w:hAnsiTheme="majorBidi" w:cstheme="majorBidi"/>
          <w:sz w:val="24"/>
          <w:szCs w:val="24"/>
        </w:rPr>
        <w:t xml:space="preserve"> </w:t>
      </w:r>
      <w:r w:rsidR="00AA44ED">
        <w:rPr>
          <w:rFonts w:asciiTheme="majorBidi" w:hAnsiTheme="majorBidi" w:cstheme="majorBidi"/>
          <w:sz w:val="24"/>
          <w:szCs w:val="24"/>
        </w:rPr>
        <w:t xml:space="preserve">noted </w:t>
      </w:r>
      <w:r>
        <w:rPr>
          <w:rFonts w:asciiTheme="majorBidi" w:hAnsiTheme="majorBidi" w:cstheme="majorBidi"/>
          <w:sz w:val="24"/>
          <w:szCs w:val="24"/>
        </w:rPr>
        <w:t>that one of the infected children was mix</w:t>
      </w:r>
      <w:r w:rsidR="00F64056">
        <w:rPr>
          <w:rFonts w:asciiTheme="majorBidi" w:hAnsiTheme="majorBidi" w:cstheme="majorBidi"/>
          <w:sz w:val="24"/>
          <w:szCs w:val="24"/>
        </w:rPr>
        <w:t>ed</w:t>
      </w:r>
      <w:r w:rsidR="00AA44ED">
        <w:rPr>
          <w:rFonts w:asciiTheme="majorBidi" w:hAnsiTheme="majorBidi" w:cstheme="majorBidi"/>
          <w:sz w:val="24"/>
          <w:szCs w:val="24"/>
        </w:rPr>
        <w:t>-fed</w:t>
      </w:r>
      <w:r>
        <w:rPr>
          <w:rFonts w:asciiTheme="majorBidi" w:hAnsiTheme="majorBidi" w:cstheme="majorBidi"/>
          <w:sz w:val="24"/>
          <w:szCs w:val="24"/>
        </w:rPr>
        <w:t xml:space="preserve">, but </w:t>
      </w:r>
      <w:r w:rsidR="00AA44ED">
        <w:rPr>
          <w:rFonts w:asciiTheme="majorBidi" w:hAnsiTheme="majorBidi" w:cstheme="majorBidi"/>
          <w:sz w:val="24"/>
          <w:szCs w:val="24"/>
        </w:rPr>
        <w:t xml:space="preserve">did not provide the </w:t>
      </w:r>
      <w:r>
        <w:rPr>
          <w:rFonts w:asciiTheme="majorBidi" w:hAnsiTheme="majorBidi" w:cstheme="majorBidi"/>
          <w:sz w:val="24"/>
          <w:szCs w:val="24"/>
        </w:rPr>
        <w:t xml:space="preserve">rate of transmission </w:t>
      </w:r>
      <w:r w:rsidR="00AA44ED">
        <w:rPr>
          <w:rFonts w:asciiTheme="majorBidi" w:hAnsiTheme="majorBidi" w:cstheme="majorBidi"/>
          <w:sz w:val="24"/>
          <w:szCs w:val="24"/>
        </w:rPr>
        <w:t xml:space="preserve">by </w:t>
      </w:r>
      <w:r>
        <w:rPr>
          <w:rFonts w:asciiTheme="majorBidi" w:hAnsiTheme="majorBidi" w:cstheme="majorBidi"/>
          <w:sz w:val="24"/>
          <w:szCs w:val="24"/>
        </w:rPr>
        <w:t>feeding</w:t>
      </w:r>
      <w:r w:rsidR="00AA44ED">
        <w:rPr>
          <w:rFonts w:asciiTheme="majorBidi" w:hAnsiTheme="majorBidi" w:cstheme="majorBidi"/>
          <w:sz w:val="24"/>
          <w:szCs w:val="24"/>
        </w:rPr>
        <w:t xml:space="preserve"> modality</w:t>
      </w:r>
      <w:r>
        <w:rPr>
          <w:rFonts w:asciiTheme="majorBidi" w:hAnsiTheme="majorBidi" w:cstheme="majorBidi"/>
          <w:sz w:val="24"/>
          <w:szCs w:val="24"/>
        </w:rPr>
        <w:t xml:space="preserve">. </w:t>
      </w:r>
    </w:p>
    <w:p w14:paraId="01AF696A" w14:textId="77777777" w:rsidR="00CF5FFB" w:rsidRDefault="00CF5FFB" w:rsidP="00D22F40">
      <w:pPr>
        <w:pStyle w:val="NoSpacing"/>
        <w:spacing w:line="360" w:lineRule="auto"/>
        <w:jc w:val="both"/>
        <w:rPr>
          <w:rFonts w:asciiTheme="majorBidi" w:hAnsiTheme="majorBidi" w:cstheme="majorBidi"/>
          <w:sz w:val="24"/>
          <w:szCs w:val="24"/>
        </w:rPr>
      </w:pPr>
    </w:p>
    <w:p w14:paraId="53C2FF92" w14:textId="6B214B83" w:rsidR="00544244" w:rsidRDefault="00AA44ED" w:rsidP="00A43BE3">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 xml:space="preserve">Additional </w:t>
      </w:r>
      <w:r w:rsidR="00C072B1">
        <w:rPr>
          <w:rFonts w:asciiTheme="majorBidi" w:hAnsiTheme="majorBidi" w:cstheme="majorBidi"/>
          <w:sz w:val="24"/>
          <w:szCs w:val="24"/>
        </w:rPr>
        <w:t>info</w:t>
      </w:r>
      <w:r w:rsidR="004D0C9A">
        <w:rPr>
          <w:rFonts w:asciiTheme="majorBidi" w:hAnsiTheme="majorBidi" w:cstheme="majorBidi"/>
          <w:sz w:val="24"/>
          <w:szCs w:val="24"/>
        </w:rPr>
        <w:t xml:space="preserve">rmation was asked </w:t>
      </w:r>
      <w:r>
        <w:rPr>
          <w:rFonts w:asciiTheme="majorBidi" w:hAnsiTheme="majorBidi" w:cstheme="majorBidi"/>
          <w:sz w:val="24"/>
          <w:szCs w:val="24"/>
        </w:rPr>
        <w:t xml:space="preserve">from </w:t>
      </w:r>
      <w:r w:rsidR="00C072B1">
        <w:rPr>
          <w:rFonts w:asciiTheme="majorBidi" w:hAnsiTheme="majorBidi" w:cstheme="majorBidi"/>
          <w:sz w:val="24"/>
          <w:szCs w:val="24"/>
        </w:rPr>
        <w:t>each study regarding how feeding type was assessed and supported during the study</w:t>
      </w:r>
      <w:r w:rsidR="00F64056">
        <w:rPr>
          <w:rFonts w:asciiTheme="majorBidi" w:hAnsiTheme="majorBidi" w:cstheme="majorBidi"/>
          <w:sz w:val="24"/>
          <w:szCs w:val="24"/>
        </w:rPr>
        <w:t xml:space="preserve">, with </w:t>
      </w:r>
      <w:r w:rsidR="00C072B1">
        <w:rPr>
          <w:rFonts w:asciiTheme="majorBidi" w:hAnsiTheme="majorBidi" w:cstheme="majorBidi"/>
          <w:sz w:val="24"/>
          <w:szCs w:val="24"/>
        </w:rPr>
        <w:t xml:space="preserve">data </w:t>
      </w:r>
      <w:r w:rsidR="00F64056">
        <w:rPr>
          <w:rFonts w:asciiTheme="majorBidi" w:hAnsiTheme="majorBidi" w:cstheme="majorBidi"/>
          <w:sz w:val="24"/>
          <w:szCs w:val="24"/>
        </w:rPr>
        <w:t xml:space="preserve">also </w:t>
      </w:r>
      <w:r w:rsidR="00C072B1">
        <w:rPr>
          <w:rFonts w:asciiTheme="majorBidi" w:hAnsiTheme="majorBidi" w:cstheme="majorBidi"/>
          <w:sz w:val="24"/>
          <w:szCs w:val="24"/>
        </w:rPr>
        <w:t xml:space="preserve">extracted from </w:t>
      </w:r>
      <w:r w:rsidR="00A43BE3">
        <w:rPr>
          <w:rFonts w:asciiTheme="majorBidi" w:hAnsiTheme="majorBidi" w:cstheme="majorBidi"/>
          <w:sz w:val="24"/>
          <w:szCs w:val="24"/>
        </w:rPr>
        <w:t>studies</w:t>
      </w:r>
      <w:r w:rsidR="0083305F">
        <w:rPr>
          <w:rFonts w:asciiTheme="majorBidi" w:hAnsiTheme="majorBidi" w:cstheme="majorBidi"/>
          <w:sz w:val="24"/>
          <w:szCs w:val="24"/>
        </w:rPr>
        <w:t xml:space="preserve"> </w:t>
      </w:r>
      <w:r w:rsidR="0083305F" w:rsidRPr="009467B0">
        <w:rPr>
          <w:rFonts w:asciiTheme="majorBidi" w:hAnsiTheme="majorBidi" w:cstheme="majorBidi"/>
          <w:sz w:val="24"/>
          <w:szCs w:val="24"/>
        </w:rPr>
        <w:t>(Table 1)</w:t>
      </w:r>
      <w:r w:rsidR="009B75BC" w:rsidRPr="009467B0">
        <w:rPr>
          <w:rFonts w:asciiTheme="majorBidi" w:hAnsiTheme="majorBidi" w:cstheme="majorBidi"/>
          <w:sz w:val="24"/>
          <w:szCs w:val="24"/>
        </w:rPr>
        <w:t>.</w:t>
      </w:r>
      <w:r w:rsidR="00C072B1">
        <w:rPr>
          <w:rFonts w:asciiTheme="majorBidi" w:hAnsiTheme="majorBidi" w:cstheme="majorBidi"/>
          <w:sz w:val="24"/>
          <w:szCs w:val="24"/>
        </w:rPr>
        <w:t xml:space="preserve"> </w:t>
      </w:r>
    </w:p>
    <w:p w14:paraId="2EDB74E0" w14:textId="77777777" w:rsidR="004E7F49" w:rsidRDefault="004E7F49" w:rsidP="00D22F40">
      <w:pPr>
        <w:pStyle w:val="NoSpacing"/>
        <w:spacing w:line="360" w:lineRule="auto"/>
        <w:jc w:val="both"/>
        <w:rPr>
          <w:rFonts w:asciiTheme="majorBidi" w:hAnsiTheme="majorBidi" w:cstheme="majorBidi"/>
          <w:sz w:val="24"/>
          <w:szCs w:val="24"/>
        </w:rPr>
      </w:pPr>
    </w:p>
    <w:p w14:paraId="0E641031" w14:textId="77777777" w:rsidR="004E7F49" w:rsidRDefault="004E7F49" w:rsidP="004E7F49">
      <w:pPr>
        <w:pStyle w:val="NoSpacing"/>
        <w:spacing w:line="480" w:lineRule="auto"/>
        <w:jc w:val="both"/>
        <w:rPr>
          <w:rFonts w:asciiTheme="majorBidi" w:hAnsiTheme="majorBidi" w:cstheme="majorBidi"/>
          <w:b/>
          <w:bCs/>
          <w:sz w:val="24"/>
          <w:szCs w:val="24"/>
        </w:rPr>
      </w:pPr>
    </w:p>
    <w:p w14:paraId="4F1C3744" w14:textId="77777777" w:rsidR="004E7F49" w:rsidRDefault="004E7F49" w:rsidP="004E7F49">
      <w:pPr>
        <w:pStyle w:val="NoSpacing"/>
        <w:spacing w:line="480" w:lineRule="auto"/>
        <w:jc w:val="both"/>
        <w:rPr>
          <w:rFonts w:asciiTheme="majorBidi" w:hAnsiTheme="majorBidi" w:cstheme="majorBidi"/>
          <w:b/>
          <w:bCs/>
          <w:sz w:val="24"/>
          <w:szCs w:val="24"/>
        </w:rPr>
      </w:pPr>
    </w:p>
    <w:p w14:paraId="5EB4A4B7" w14:textId="77777777" w:rsidR="004E7F49" w:rsidRDefault="004E7F49" w:rsidP="004E7F49">
      <w:pPr>
        <w:pStyle w:val="NoSpacing"/>
        <w:spacing w:line="480" w:lineRule="auto"/>
        <w:jc w:val="both"/>
        <w:rPr>
          <w:rFonts w:asciiTheme="majorBidi" w:hAnsiTheme="majorBidi" w:cstheme="majorBidi"/>
          <w:b/>
          <w:bCs/>
          <w:sz w:val="24"/>
          <w:szCs w:val="24"/>
        </w:rPr>
      </w:pPr>
    </w:p>
    <w:p w14:paraId="6CFFAB48" w14:textId="77777777" w:rsidR="004E7F49" w:rsidRDefault="004E7F49" w:rsidP="004E7F49">
      <w:pPr>
        <w:pStyle w:val="NoSpacing"/>
        <w:spacing w:line="480" w:lineRule="auto"/>
        <w:jc w:val="both"/>
        <w:rPr>
          <w:rFonts w:asciiTheme="majorBidi" w:hAnsiTheme="majorBidi" w:cstheme="majorBidi"/>
          <w:b/>
          <w:bCs/>
          <w:sz w:val="24"/>
          <w:szCs w:val="24"/>
        </w:rPr>
      </w:pPr>
    </w:p>
    <w:p w14:paraId="7A2FA6CC" w14:textId="77777777" w:rsidR="004E7F49" w:rsidRDefault="004E7F49" w:rsidP="004E7F49">
      <w:pPr>
        <w:pStyle w:val="NoSpacing"/>
        <w:spacing w:line="480" w:lineRule="auto"/>
        <w:jc w:val="both"/>
        <w:rPr>
          <w:rFonts w:asciiTheme="majorBidi" w:hAnsiTheme="majorBidi" w:cstheme="majorBidi"/>
          <w:b/>
          <w:bCs/>
          <w:sz w:val="24"/>
          <w:szCs w:val="24"/>
        </w:rPr>
      </w:pPr>
    </w:p>
    <w:p w14:paraId="4FF4FDA8" w14:textId="77777777" w:rsidR="004E7F49" w:rsidRDefault="004E7F49" w:rsidP="004E7F49">
      <w:pPr>
        <w:pStyle w:val="NoSpacing"/>
        <w:spacing w:line="480" w:lineRule="auto"/>
        <w:jc w:val="both"/>
        <w:rPr>
          <w:rFonts w:asciiTheme="majorBidi" w:hAnsiTheme="majorBidi" w:cstheme="majorBidi"/>
          <w:b/>
          <w:bCs/>
          <w:sz w:val="24"/>
          <w:szCs w:val="24"/>
        </w:rPr>
      </w:pPr>
    </w:p>
    <w:p w14:paraId="3021A14E" w14:textId="77777777" w:rsidR="004E7F49" w:rsidRDefault="004E7F49" w:rsidP="004E7F49">
      <w:pPr>
        <w:pStyle w:val="NoSpacing"/>
        <w:spacing w:line="480" w:lineRule="auto"/>
        <w:jc w:val="both"/>
        <w:rPr>
          <w:rFonts w:asciiTheme="majorBidi" w:hAnsiTheme="majorBidi" w:cstheme="majorBidi"/>
          <w:b/>
          <w:bCs/>
          <w:sz w:val="24"/>
          <w:szCs w:val="24"/>
        </w:rPr>
      </w:pPr>
    </w:p>
    <w:p w14:paraId="7DAB9140" w14:textId="77777777" w:rsidR="004E7F49" w:rsidRDefault="004E7F49" w:rsidP="004E7F49">
      <w:pPr>
        <w:pStyle w:val="NoSpacing"/>
        <w:spacing w:line="480" w:lineRule="auto"/>
        <w:jc w:val="both"/>
        <w:rPr>
          <w:rFonts w:asciiTheme="majorBidi" w:hAnsiTheme="majorBidi" w:cstheme="majorBidi"/>
          <w:b/>
          <w:bCs/>
          <w:sz w:val="24"/>
          <w:szCs w:val="24"/>
        </w:rPr>
      </w:pPr>
    </w:p>
    <w:p w14:paraId="080153EB" w14:textId="77777777" w:rsidR="004E7F49" w:rsidRDefault="004E7F49" w:rsidP="004E7F49">
      <w:pPr>
        <w:pStyle w:val="NoSpacing"/>
        <w:spacing w:line="480" w:lineRule="auto"/>
        <w:jc w:val="both"/>
        <w:rPr>
          <w:rFonts w:asciiTheme="majorBidi" w:hAnsiTheme="majorBidi" w:cstheme="majorBidi"/>
          <w:b/>
          <w:bCs/>
          <w:sz w:val="24"/>
          <w:szCs w:val="24"/>
        </w:rPr>
      </w:pPr>
    </w:p>
    <w:p w14:paraId="7E3B5F8F" w14:textId="77777777" w:rsidR="004E7F49" w:rsidRDefault="004E7F49" w:rsidP="004E7F49">
      <w:pPr>
        <w:pStyle w:val="NoSpacing"/>
        <w:spacing w:line="480" w:lineRule="auto"/>
        <w:jc w:val="both"/>
        <w:rPr>
          <w:rFonts w:asciiTheme="majorBidi" w:hAnsiTheme="majorBidi" w:cstheme="majorBidi"/>
          <w:b/>
          <w:bCs/>
          <w:sz w:val="24"/>
          <w:szCs w:val="24"/>
        </w:rPr>
      </w:pPr>
    </w:p>
    <w:p w14:paraId="1B811CBC" w14:textId="77777777" w:rsidR="004E7F49" w:rsidRDefault="004E7F49" w:rsidP="00D22F40">
      <w:pPr>
        <w:pStyle w:val="NoSpacing"/>
        <w:spacing w:line="360" w:lineRule="auto"/>
        <w:jc w:val="both"/>
        <w:rPr>
          <w:rFonts w:asciiTheme="majorBidi" w:hAnsiTheme="majorBidi" w:cstheme="majorBidi"/>
          <w:sz w:val="24"/>
          <w:szCs w:val="24"/>
        </w:rPr>
        <w:sectPr w:rsidR="004E7F49" w:rsidSect="005F6C37">
          <w:pgSz w:w="11906" w:h="16838"/>
          <w:pgMar w:top="1440" w:right="1440" w:bottom="1440" w:left="1440" w:header="709" w:footer="709" w:gutter="0"/>
          <w:lnNumType w:countBy="1" w:restart="continuous"/>
          <w:cols w:space="708"/>
          <w:docGrid w:linePitch="360"/>
        </w:sectPr>
      </w:pPr>
    </w:p>
    <w:p w14:paraId="10288371" w14:textId="54AA11FE" w:rsidR="004E7F49" w:rsidRDefault="004E7F49" w:rsidP="00D22F40">
      <w:pPr>
        <w:pStyle w:val="NoSpacing"/>
        <w:spacing w:line="360" w:lineRule="auto"/>
        <w:jc w:val="both"/>
        <w:rPr>
          <w:rFonts w:asciiTheme="majorBidi" w:hAnsiTheme="majorBidi" w:cstheme="majorBidi"/>
          <w:sz w:val="24"/>
          <w:szCs w:val="24"/>
        </w:rPr>
      </w:pPr>
    </w:p>
    <w:tbl>
      <w:tblPr>
        <w:tblStyle w:val="TableGrid"/>
        <w:tblpPr w:leftFromText="180" w:rightFromText="180" w:vertAnchor="page" w:horzAnchor="margin" w:tblpY="2701"/>
        <w:tblW w:w="5000" w:type="pct"/>
        <w:tblLook w:val="04A0" w:firstRow="1" w:lastRow="0" w:firstColumn="1" w:lastColumn="0" w:noHBand="0" w:noVBand="1"/>
      </w:tblPr>
      <w:tblGrid>
        <w:gridCol w:w="531"/>
        <w:gridCol w:w="1988"/>
        <w:gridCol w:w="1559"/>
        <w:gridCol w:w="3685"/>
        <w:gridCol w:w="1701"/>
        <w:gridCol w:w="2072"/>
        <w:gridCol w:w="1344"/>
        <w:gridCol w:w="1294"/>
      </w:tblGrid>
      <w:tr w:rsidR="004E7F49" w:rsidRPr="00C072B1" w14:paraId="14344E6D" w14:textId="77777777" w:rsidTr="004E7F49">
        <w:tc>
          <w:tcPr>
            <w:tcW w:w="187" w:type="pct"/>
            <w:tcBorders>
              <w:left w:val="nil"/>
              <w:bottom w:val="single" w:sz="4" w:space="0" w:color="auto"/>
              <w:right w:val="nil"/>
            </w:tcBorders>
          </w:tcPr>
          <w:p w14:paraId="7E2ABC43" w14:textId="77777777" w:rsidR="004E7F49" w:rsidRPr="003410AD" w:rsidRDefault="004E7F49" w:rsidP="004E7F49">
            <w:pPr>
              <w:pStyle w:val="NoSpacing"/>
              <w:rPr>
                <w:rFonts w:asciiTheme="majorBidi" w:hAnsiTheme="majorBidi" w:cstheme="majorBidi"/>
                <w:b/>
                <w:bCs/>
                <w:sz w:val="20"/>
                <w:szCs w:val="20"/>
              </w:rPr>
            </w:pPr>
          </w:p>
        </w:tc>
        <w:tc>
          <w:tcPr>
            <w:tcW w:w="701" w:type="pct"/>
            <w:tcBorders>
              <w:left w:val="nil"/>
              <w:bottom w:val="single" w:sz="4" w:space="0" w:color="auto"/>
              <w:right w:val="nil"/>
            </w:tcBorders>
          </w:tcPr>
          <w:p w14:paraId="48855425" w14:textId="77777777" w:rsidR="004E7F49" w:rsidRPr="003410AD" w:rsidRDefault="004E7F49" w:rsidP="004E7F49">
            <w:pPr>
              <w:pStyle w:val="NoSpacing"/>
              <w:rPr>
                <w:rFonts w:asciiTheme="majorBidi" w:hAnsiTheme="majorBidi" w:cstheme="majorBidi"/>
                <w:b/>
                <w:bCs/>
                <w:sz w:val="20"/>
                <w:szCs w:val="20"/>
              </w:rPr>
            </w:pPr>
            <w:r w:rsidRPr="003410AD">
              <w:rPr>
                <w:rFonts w:asciiTheme="majorBidi" w:hAnsiTheme="majorBidi" w:cstheme="majorBidi"/>
                <w:b/>
                <w:bCs/>
                <w:sz w:val="20"/>
                <w:szCs w:val="20"/>
              </w:rPr>
              <w:t>Studies</w:t>
            </w:r>
          </w:p>
        </w:tc>
        <w:tc>
          <w:tcPr>
            <w:tcW w:w="550" w:type="pct"/>
            <w:tcBorders>
              <w:left w:val="nil"/>
              <w:bottom w:val="single" w:sz="4" w:space="0" w:color="auto"/>
              <w:right w:val="nil"/>
            </w:tcBorders>
          </w:tcPr>
          <w:p w14:paraId="3DF9E862" w14:textId="77777777" w:rsidR="004E7F49" w:rsidRPr="003410AD" w:rsidRDefault="004E7F49" w:rsidP="004E7F49">
            <w:pPr>
              <w:pStyle w:val="NoSpacing"/>
              <w:rPr>
                <w:rFonts w:asciiTheme="majorBidi" w:hAnsiTheme="majorBidi" w:cstheme="majorBidi"/>
                <w:b/>
                <w:bCs/>
                <w:sz w:val="20"/>
                <w:szCs w:val="20"/>
              </w:rPr>
            </w:pPr>
            <w:r>
              <w:rPr>
                <w:rFonts w:asciiTheme="majorBidi" w:hAnsiTheme="majorBidi" w:cstheme="majorBidi"/>
                <w:b/>
                <w:bCs/>
                <w:sz w:val="20"/>
                <w:szCs w:val="20"/>
              </w:rPr>
              <w:t>Duration of BF</w:t>
            </w:r>
          </w:p>
        </w:tc>
        <w:tc>
          <w:tcPr>
            <w:tcW w:w="1300" w:type="pct"/>
            <w:tcBorders>
              <w:left w:val="nil"/>
              <w:bottom w:val="single" w:sz="4" w:space="0" w:color="auto"/>
              <w:right w:val="nil"/>
            </w:tcBorders>
          </w:tcPr>
          <w:p w14:paraId="3754C261" w14:textId="77777777" w:rsidR="004E7F49" w:rsidRPr="003410AD" w:rsidRDefault="004E7F49" w:rsidP="004E7F49">
            <w:pPr>
              <w:pStyle w:val="NoSpacing"/>
              <w:rPr>
                <w:rFonts w:asciiTheme="majorBidi" w:hAnsiTheme="majorBidi" w:cstheme="majorBidi"/>
                <w:b/>
                <w:bCs/>
                <w:sz w:val="20"/>
                <w:szCs w:val="20"/>
              </w:rPr>
            </w:pPr>
            <w:r w:rsidRPr="003410AD">
              <w:rPr>
                <w:rFonts w:asciiTheme="majorBidi" w:hAnsiTheme="majorBidi" w:cstheme="majorBidi"/>
                <w:b/>
                <w:bCs/>
                <w:sz w:val="20"/>
                <w:szCs w:val="20"/>
              </w:rPr>
              <w:t>Frequency counselling</w:t>
            </w:r>
          </w:p>
        </w:tc>
        <w:tc>
          <w:tcPr>
            <w:tcW w:w="600" w:type="pct"/>
            <w:tcBorders>
              <w:left w:val="nil"/>
              <w:bottom w:val="single" w:sz="4" w:space="0" w:color="auto"/>
              <w:right w:val="nil"/>
            </w:tcBorders>
          </w:tcPr>
          <w:p w14:paraId="49B1E7B8" w14:textId="77777777" w:rsidR="004E7F49" w:rsidRPr="003410AD" w:rsidRDefault="004E7F49" w:rsidP="004E7F49">
            <w:pPr>
              <w:pStyle w:val="NoSpacing"/>
              <w:rPr>
                <w:rFonts w:asciiTheme="majorBidi" w:hAnsiTheme="majorBidi" w:cstheme="majorBidi"/>
                <w:b/>
                <w:bCs/>
                <w:sz w:val="20"/>
                <w:szCs w:val="20"/>
              </w:rPr>
            </w:pPr>
            <w:r w:rsidRPr="003410AD">
              <w:rPr>
                <w:rFonts w:asciiTheme="majorBidi" w:hAnsiTheme="majorBidi" w:cstheme="majorBidi"/>
                <w:b/>
                <w:bCs/>
                <w:sz w:val="20"/>
                <w:szCs w:val="20"/>
              </w:rPr>
              <w:t>Local of counselling</w:t>
            </w:r>
          </w:p>
        </w:tc>
        <w:tc>
          <w:tcPr>
            <w:tcW w:w="731" w:type="pct"/>
            <w:tcBorders>
              <w:left w:val="nil"/>
              <w:bottom w:val="single" w:sz="4" w:space="0" w:color="auto"/>
              <w:right w:val="nil"/>
            </w:tcBorders>
          </w:tcPr>
          <w:p w14:paraId="49134793" w14:textId="77777777" w:rsidR="004E7F49" w:rsidRPr="003410AD" w:rsidRDefault="004E7F49" w:rsidP="004E7F49">
            <w:pPr>
              <w:pStyle w:val="NoSpacing"/>
              <w:rPr>
                <w:rFonts w:asciiTheme="majorBidi" w:hAnsiTheme="majorBidi" w:cstheme="majorBidi"/>
                <w:b/>
                <w:bCs/>
                <w:sz w:val="20"/>
                <w:szCs w:val="20"/>
              </w:rPr>
            </w:pPr>
            <w:r w:rsidRPr="003410AD">
              <w:rPr>
                <w:rFonts w:asciiTheme="majorBidi" w:hAnsiTheme="majorBidi" w:cstheme="majorBidi"/>
                <w:b/>
                <w:bCs/>
                <w:sz w:val="20"/>
                <w:szCs w:val="20"/>
              </w:rPr>
              <w:t>Type of support</w:t>
            </w:r>
          </w:p>
        </w:tc>
        <w:tc>
          <w:tcPr>
            <w:tcW w:w="474" w:type="pct"/>
            <w:tcBorders>
              <w:left w:val="nil"/>
              <w:bottom w:val="single" w:sz="4" w:space="0" w:color="auto"/>
              <w:right w:val="nil"/>
            </w:tcBorders>
          </w:tcPr>
          <w:p w14:paraId="03ADA20E" w14:textId="77777777" w:rsidR="004E7F49" w:rsidRPr="003410AD" w:rsidRDefault="004E7F49" w:rsidP="004E7F49">
            <w:pPr>
              <w:pStyle w:val="NoSpacing"/>
              <w:rPr>
                <w:rFonts w:asciiTheme="majorBidi" w:hAnsiTheme="majorBidi" w:cstheme="majorBidi"/>
                <w:b/>
                <w:bCs/>
                <w:sz w:val="20"/>
                <w:szCs w:val="20"/>
              </w:rPr>
            </w:pPr>
            <w:r w:rsidRPr="003410AD">
              <w:rPr>
                <w:rFonts w:asciiTheme="majorBidi" w:hAnsiTheme="majorBidi" w:cstheme="majorBidi"/>
                <w:b/>
                <w:bCs/>
                <w:sz w:val="20"/>
                <w:szCs w:val="20"/>
              </w:rPr>
              <w:t>Person giving support</w:t>
            </w:r>
          </w:p>
        </w:tc>
        <w:tc>
          <w:tcPr>
            <w:tcW w:w="456" w:type="pct"/>
            <w:tcBorders>
              <w:left w:val="nil"/>
              <w:bottom w:val="single" w:sz="4" w:space="0" w:color="auto"/>
              <w:right w:val="nil"/>
            </w:tcBorders>
          </w:tcPr>
          <w:p w14:paraId="372EA9C9" w14:textId="77777777" w:rsidR="004E7F49" w:rsidRPr="003410AD" w:rsidRDefault="004E7F49" w:rsidP="004E7F49">
            <w:pPr>
              <w:pStyle w:val="NoSpacing"/>
              <w:rPr>
                <w:rFonts w:asciiTheme="majorBidi" w:hAnsiTheme="majorBidi" w:cstheme="majorBidi"/>
                <w:b/>
                <w:bCs/>
                <w:sz w:val="20"/>
                <w:szCs w:val="20"/>
              </w:rPr>
            </w:pPr>
            <w:r w:rsidRPr="003410AD">
              <w:rPr>
                <w:rFonts w:asciiTheme="majorBidi" w:hAnsiTheme="majorBidi" w:cstheme="majorBidi"/>
                <w:b/>
                <w:bCs/>
                <w:sz w:val="20"/>
                <w:szCs w:val="20"/>
              </w:rPr>
              <w:t>Type of data collection</w:t>
            </w:r>
          </w:p>
        </w:tc>
      </w:tr>
      <w:tr w:rsidR="004E7F49" w:rsidRPr="00C072B1" w14:paraId="2046A90E" w14:textId="77777777" w:rsidTr="004E7F49">
        <w:tc>
          <w:tcPr>
            <w:tcW w:w="187" w:type="pct"/>
            <w:vMerge w:val="restart"/>
            <w:tcBorders>
              <w:left w:val="nil"/>
              <w:bottom w:val="nil"/>
              <w:right w:val="nil"/>
            </w:tcBorders>
            <w:textDirection w:val="btLr"/>
          </w:tcPr>
          <w:p w14:paraId="35B16D3C" w14:textId="77777777" w:rsidR="004E7F49" w:rsidRPr="003410AD" w:rsidRDefault="004E7F49" w:rsidP="004E7F49">
            <w:pPr>
              <w:pStyle w:val="NoSpacing"/>
              <w:ind w:left="113" w:right="113"/>
              <w:rPr>
                <w:rFonts w:asciiTheme="majorBidi" w:hAnsiTheme="majorBidi" w:cstheme="majorBidi"/>
                <w:b/>
                <w:bCs/>
                <w:sz w:val="20"/>
                <w:szCs w:val="20"/>
              </w:rPr>
            </w:pPr>
            <w:r w:rsidRPr="003410AD">
              <w:rPr>
                <w:rFonts w:asciiTheme="majorBidi" w:hAnsiTheme="majorBidi" w:cstheme="majorBidi"/>
                <w:b/>
                <w:bCs/>
                <w:sz w:val="20"/>
                <w:szCs w:val="20"/>
              </w:rPr>
              <w:t>Additional Information</w:t>
            </w:r>
          </w:p>
        </w:tc>
        <w:tc>
          <w:tcPr>
            <w:tcW w:w="701" w:type="pct"/>
            <w:tcBorders>
              <w:left w:val="nil"/>
              <w:bottom w:val="nil"/>
              <w:right w:val="nil"/>
            </w:tcBorders>
          </w:tcPr>
          <w:p w14:paraId="72B87521" w14:textId="77777777" w:rsidR="004E7F49" w:rsidRPr="00C072B1" w:rsidRDefault="004E7F49" w:rsidP="004E7F49">
            <w:pPr>
              <w:pStyle w:val="NoSpacing"/>
              <w:rPr>
                <w:rFonts w:asciiTheme="majorBidi" w:hAnsiTheme="majorBidi" w:cstheme="majorBidi"/>
                <w:sz w:val="20"/>
                <w:szCs w:val="20"/>
              </w:rPr>
            </w:pPr>
            <w:proofErr w:type="spellStart"/>
            <w:r w:rsidRPr="00C072B1">
              <w:rPr>
                <w:rFonts w:asciiTheme="majorBidi" w:hAnsiTheme="majorBidi" w:cstheme="majorBidi"/>
                <w:sz w:val="20"/>
                <w:szCs w:val="20"/>
              </w:rPr>
              <w:t>Ngoma</w:t>
            </w:r>
            <w:proofErr w:type="spellEnd"/>
            <w:r w:rsidRPr="00C072B1">
              <w:rPr>
                <w:rFonts w:asciiTheme="majorBidi" w:hAnsiTheme="majorBidi" w:cstheme="majorBidi"/>
                <w:sz w:val="20"/>
                <w:szCs w:val="20"/>
              </w:rPr>
              <w:t xml:space="preserve"> et al, 2015</w:t>
            </w:r>
          </w:p>
        </w:tc>
        <w:tc>
          <w:tcPr>
            <w:tcW w:w="550" w:type="pct"/>
            <w:tcBorders>
              <w:left w:val="nil"/>
              <w:bottom w:val="nil"/>
              <w:right w:val="nil"/>
            </w:tcBorders>
          </w:tcPr>
          <w:p w14:paraId="29726721" w14:textId="77777777" w:rsidR="004E7F49" w:rsidRPr="00C072B1" w:rsidRDefault="004E7F49" w:rsidP="004E7F49">
            <w:pPr>
              <w:pStyle w:val="NoSpacing"/>
              <w:rPr>
                <w:rFonts w:asciiTheme="majorBidi" w:hAnsiTheme="majorBidi" w:cstheme="majorBidi"/>
                <w:sz w:val="20"/>
                <w:szCs w:val="20"/>
              </w:rPr>
            </w:pPr>
            <w:r>
              <w:rPr>
                <w:rFonts w:asciiTheme="majorBidi" w:hAnsiTheme="majorBidi" w:cstheme="majorBidi"/>
                <w:sz w:val="20"/>
                <w:szCs w:val="20"/>
              </w:rPr>
              <w:t>12 months</w:t>
            </w:r>
          </w:p>
        </w:tc>
        <w:tc>
          <w:tcPr>
            <w:tcW w:w="1300" w:type="pct"/>
            <w:tcBorders>
              <w:left w:val="nil"/>
              <w:bottom w:val="nil"/>
              <w:right w:val="nil"/>
            </w:tcBorders>
          </w:tcPr>
          <w:p w14:paraId="24EB254C"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4 </w:t>
            </w:r>
            <w:proofErr w:type="spellStart"/>
            <w:r w:rsidRPr="00C072B1">
              <w:rPr>
                <w:rFonts w:asciiTheme="majorBidi" w:hAnsiTheme="majorBidi" w:cstheme="majorBidi"/>
                <w:sz w:val="20"/>
                <w:szCs w:val="20"/>
              </w:rPr>
              <w:t>wks</w:t>
            </w:r>
            <w:proofErr w:type="spellEnd"/>
            <w:r w:rsidRPr="00C072B1">
              <w:rPr>
                <w:rFonts w:asciiTheme="majorBidi" w:hAnsiTheme="majorBidi" w:cstheme="majorBidi"/>
                <w:sz w:val="20"/>
                <w:szCs w:val="20"/>
              </w:rPr>
              <w:t xml:space="preserve"> post enrolment, 36 weeks gestation, at birth, 2 weeks, 6 weeks, 3,6,9,12,15, 18 and 24 months</w:t>
            </w:r>
          </w:p>
        </w:tc>
        <w:tc>
          <w:tcPr>
            <w:tcW w:w="600" w:type="pct"/>
            <w:tcBorders>
              <w:left w:val="nil"/>
              <w:bottom w:val="nil"/>
              <w:right w:val="nil"/>
            </w:tcBorders>
          </w:tcPr>
          <w:p w14:paraId="6C0292F3"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2 week was home visit, others facility based.</w:t>
            </w:r>
          </w:p>
        </w:tc>
        <w:tc>
          <w:tcPr>
            <w:tcW w:w="731" w:type="pct"/>
            <w:tcBorders>
              <w:left w:val="nil"/>
              <w:bottom w:val="nil"/>
              <w:right w:val="nil"/>
            </w:tcBorders>
          </w:tcPr>
          <w:p w14:paraId="39CC52EA" w14:textId="06B8A25F"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Text message reminders, foo</w:t>
            </w:r>
            <w:r w:rsidR="00A43BE3">
              <w:rPr>
                <w:rFonts w:asciiTheme="majorBidi" w:hAnsiTheme="majorBidi" w:cstheme="majorBidi"/>
                <w:sz w:val="20"/>
                <w:szCs w:val="20"/>
              </w:rPr>
              <w:t>d</w:t>
            </w:r>
            <w:r w:rsidRPr="00C072B1">
              <w:rPr>
                <w:rFonts w:asciiTheme="majorBidi" w:hAnsiTheme="majorBidi" w:cstheme="majorBidi"/>
                <w:sz w:val="20"/>
                <w:szCs w:val="20"/>
              </w:rPr>
              <w:t xml:space="preserve"> and transportation stipends</w:t>
            </w:r>
          </w:p>
        </w:tc>
        <w:tc>
          <w:tcPr>
            <w:tcW w:w="474" w:type="pct"/>
            <w:tcBorders>
              <w:left w:val="nil"/>
              <w:bottom w:val="nil"/>
              <w:right w:val="nil"/>
            </w:tcBorders>
          </w:tcPr>
          <w:p w14:paraId="6E959E5E"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Registered nurse</w:t>
            </w:r>
          </w:p>
        </w:tc>
        <w:tc>
          <w:tcPr>
            <w:tcW w:w="456" w:type="pct"/>
            <w:tcBorders>
              <w:left w:val="nil"/>
              <w:bottom w:val="nil"/>
              <w:right w:val="nil"/>
            </w:tcBorders>
          </w:tcPr>
          <w:p w14:paraId="7CE9614C"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interview</w:t>
            </w:r>
          </w:p>
        </w:tc>
      </w:tr>
      <w:tr w:rsidR="004E7F49" w:rsidRPr="00C072B1" w14:paraId="35D51C55" w14:textId="77777777" w:rsidTr="004E7F49">
        <w:tc>
          <w:tcPr>
            <w:tcW w:w="187" w:type="pct"/>
            <w:vMerge/>
            <w:tcBorders>
              <w:top w:val="nil"/>
              <w:left w:val="nil"/>
              <w:bottom w:val="single" w:sz="4" w:space="0" w:color="auto"/>
              <w:right w:val="nil"/>
            </w:tcBorders>
          </w:tcPr>
          <w:p w14:paraId="51D04F15" w14:textId="77777777" w:rsidR="004E7F49" w:rsidRPr="00C072B1" w:rsidRDefault="004E7F49" w:rsidP="004E7F49">
            <w:pPr>
              <w:pStyle w:val="NoSpacing"/>
              <w:rPr>
                <w:rFonts w:asciiTheme="majorBidi" w:hAnsiTheme="majorBidi" w:cstheme="majorBidi"/>
                <w:sz w:val="20"/>
                <w:szCs w:val="20"/>
              </w:rPr>
            </w:pPr>
          </w:p>
        </w:tc>
        <w:tc>
          <w:tcPr>
            <w:tcW w:w="701" w:type="pct"/>
            <w:tcBorders>
              <w:top w:val="nil"/>
              <w:left w:val="nil"/>
              <w:bottom w:val="single" w:sz="4" w:space="0" w:color="auto"/>
              <w:right w:val="nil"/>
            </w:tcBorders>
          </w:tcPr>
          <w:p w14:paraId="3F76C008"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Giuliano et al, 2013</w:t>
            </w:r>
          </w:p>
        </w:tc>
        <w:tc>
          <w:tcPr>
            <w:tcW w:w="550" w:type="pct"/>
            <w:tcBorders>
              <w:top w:val="nil"/>
              <w:left w:val="nil"/>
              <w:bottom w:val="single" w:sz="4" w:space="0" w:color="auto"/>
              <w:right w:val="nil"/>
            </w:tcBorders>
          </w:tcPr>
          <w:p w14:paraId="49B1BFDB"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4.5 months and wean over a 1.5 months</w:t>
            </w:r>
          </w:p>
        </w:tc>
        <w:tc>
          <w:tcPr>
            <w:tcW w:w="1300" w:type="pct"/>
            <w:tcBorders>
              <w:top w:val="nil"/>
              <w:left w:val="nil"/>
              <w:bottom w:val="single" w:sz="4" w:space="0" w:color="auto"/>
              <w:right w:val="nil"/>
            </w:tcBorders>
          </w:tcPr>
          <w:p w14:paraId="431A234E"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Every 2 </w:t>
            </w:r>
            <w:proofErr w:type="spellStart"/>
            <w:r w:rsidRPr="00C072B1">
              <w:rPr>
                <w:rFonts w:asciiTheme="majorBidi" w:hAnsiTheme="majorBidi" w:cstheme="majorBidi"/>
                <w:sz w:val="20"/>
                <w:szCs w:val="20"/>
              </w:rPr>
              <w:t>wks</w:t>
            </w:r>
            <w:proofErr w:type="spellEnd"/>
            <w:r w:rsidRPr="00C072B1">
              <w:rPr>
                <w:rFonts w:asciiTheme="majorBidi" w:hAnsiTheme="majorBidi" w:cstheme="majorBidi"/>
                <w:sz w:val="20"/>
                <w:szCs w:val="20"/>
              </w:rPr>
              <w:t xml:space="preserve"> in first 2 months pregnancy and every month until BF cessation</w:t>
            </w:r>
          </w:p>
        </w:tc>
        <w:tc>
          <w:tcPr>
            <w:tcW w:w="600" w:type="pct"/>
            <w:tcBorders>
              <w:top w:val="nil"/>
              <w:left w:val="nil"/>
              <w:bottom w:val="single" w:sz="4" w:space="0" w:color="auto"/>
              <w:right w:val="nil"/>
            </w:tcBorders>
          </w:tcPr>
          <w:p w14:paraId="5CC92CA5"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Facility-based</w:t>
            </w:r>
          </w:p>
        </w:tc>
        <w:tc>
          <w:tcPr>
            <w:tcW w:w="731" w:type="pct"/>
            <w:tcBorders>
              <w:top w:val="nil"/>
              <w:left w:val="nil"/>
              <w:bottom w:val="single" w:sz="4" w:space="0" w:color="auto"/>
              <w:right w:val="nil"/>
            </w:tcBorders>
          </w:tcPr>
          <w:p w14:paraId="2CC29075" w14:textId="67600815" w:rsidR="004E7F49" w:rsidRPr="00C072B1" w:rsidRDefault="00A43BE3" w:rsidP="004E7F49">
            <w:pPr>
              <w:pStyle w:val="NoSpacing"/>
              <w:rPr>
                <w:rFonts w:asciiTheme="majorBidi" w:hAnsiTheme="majorBidi" w:cstheme="majorBidi"/>
                <w:sz w:val="20"/>
                <w:szCs w:val="20"/>
              </w:rPr>
            </w:pPr>
            <w:r>
              <w:rPr>
                <w:rFonts w:asciiTheme="majorBidi" w:hAnsiTheme="majorBidi" w:cstheme="majorBidi"/>
                <w:sz w:val="20"/>
                <w:szCs w:val="20"/>
              </w:rPr>
              <w:t>C</w:t>
            </w:r>
            <w:r w:rsidR="004E7F49" w:rsidRPr="00C072B1">
              <w:rPr>
                <w:rFonts w:asciiTheme="majorBidi" w:hAnsiTheme="majorBidi" w:cstheme="majorBidi"/>
                <w:sz w:val="20"/>
                <w:szCs w:val="20"/>
              </w:rPr>
              <w:t>ounselling</w:t>
            </w:r>
          </w:p>
        </w:tc>
        <w:tc>
          <w:tcPr>
            <w:tcW w:w="474" w:type="pct"/>
            <w:tcBorders>
              <w:top w:val="nil"/>
              <w:left w:val="nil"/>
              <w:bottom w:val="single" w:sz="4" w:space="0" w:color="auto"/>
              <w:right w:val="nil"/>
            </w:tcBorders>
          </w:tcPr>
          <w:p w14:paraId="3F2C9C2A"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Skilled personnel in nutrition practices</w:t>
            </w:r>
          </w:p>
        </w:tc>
        <w:tc>
          <w:tcPr>
            <w:tcW w:w="456" w:type="pct"/>
            <w:tcBorders>
              <w:top w:val="nil"/>
              <w:left w:val="nil"/>
              <w:bottom w:val="single" w:sz="4" w:space="0" w:color="auto"/>
              <w:right w:val="nil"/>
            </w:tcBorders>
          </w:tcPr>
          <w:p w14:paraId="2D6FD1EC"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Self-report</w:t>
            </w:r>
          </w:p>
        </w:tc>
      </w:tr>
      <w:tr w:rsidR="004E7F49" w:rsidRPr="00C072B1" w14:paraId="58079C28" w14:textId="77777777" w:rsidTr="004E7F49">
        <w:tc>
          <w:tcPr>
            <w:tcW w:w="187" w:type="pct"/>
            <w:vMerge w:val="restart"/>
            <w:tcBorders>
              <w:top w:val="single" w:sz="4" w:space="0" w:color="auto"/>
              <w:left w:val="nil"/>
              <w:bottom w:val="single" w:sz="4" w:space="0" w:color="auto"/>
              <w:right w:val="nil"/>
            </w:tcBorders>
            <w:textDirection w:val="btLr"/>
          </w:tcPr>
          <w:p w14:paraId="4BACBB4D" w14:textId="77777777" w:rsidR="004E7F49" w:rsidRPr="00C072B1" w:rsidRDefault="004E7F49" w:rsidP="004E7F49">
            <w:pPr>
              <w:pStyle w:val="NoSpacing"/>
              <w:ind w:left="113" w:right="113"/>
              <w:jc w:val="center"/>
              <w:rPr>
                <w:rFonts w:asciiTheme="majorBidi" w:hAnsiTheme="majorBidi" w:cstheme="majorBidi"/>
                <w:sz w:val="20"/>
                <w:szCs w:val="20"/>
              </w:rPr>
            </w:pPr>
            <w:r w:rsidRPr="003410AD">
              <w:rPr>
                <w:rFonts w:asciiTheme="majorBidi" w:hAnsiTheme="majorBidi" w:cstheme="majorBidi"/>
                <w:b/>
                <w:bCs/>
                <w:sz w:val="20"/>
                <w:szCs w:val="20"/>
              </w:rPr>
              <w:t>Information from published papers</w:t>
            </w:r>
          </w:p>
        </w:tc>
        <w:tc>
          <w:tcPr>
            <w:tcW w:w="701" w:type="pct"/>
            <w:tcBorders>
              <w:top w:val="single" w:sz="4" w:space="0" w:color="auto"/>
              <w:left w:val="nil"/>
              <w:bottom w:val="nil"/>
              <w:right w:val="nil"/>
            </w:tcBorders>
          </w:tcPr>
          <w:p w14:paraId="3C9A4B52"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Jamieson et al, 2012</w:t>
            </w:r>
          </w:p>
        </w:tc>
        <w:tc>
          <w:tcPr>
            <w:tcW w:w="550" w:type="pct"/>
            <w:tcBorders>
              <w:top w:val="single" w:sz="4" w:space="0" w:color="auto"/>
              <w:left w:val="nil"/>
              <w:bottom w:val="nil"/>
              <w:right w:val="nil"/>
            </w:tcBorders>
          </w:tcPr>
          <w:p w14:paraId="0648542C" w14:textId="5B3B4721" w:rsidR="004E7F49" w:rsidRPr="00C072B1" w:rsidRDefault="004E7F49" w:rsidP="004F1D1A">
            <w:pPr>
              <w:pStyle w:val="NoSpacing"/>
              <w:rPr>
                <w:rFonts w:asciiTheme="majorBidi" w:hAnsiTheme="majorBidi" w:cstheme="majorBidi"/>
                <w:sz w:val="20"/>
                <w:szCs w:val="20"/>
              </w:rPr>
            </w:pPr>
            <w:r>
              <w:rPr>
                <w:rFonts w:asciiTheme="majorBidi" w:hAnsiTheme="majorBidi" w:cstheme="majorBidi"/>
                <w:sz w:val="20"/>
                <w:szCs w:val="20"/>
              </w:rPr>
              <w:t xml:space="preserve">6 </w:t>
            </w:r>
            <w:r w:rsidR="004F1D1A">
              <w:rPr>
                <w:rFonts w:asciiTheme="majorBidi" w:hAnsiTheme="majorBidi" w:cstheme="majorBidi"/>
                <w:sz w:val="20"/>
                <w:szCs w:val="20"/>
              </w:rPr>
              <w:t>months</w:t>
            </w:r>
          </w:p>
        </w:tc>
        <w:tc>
          <w:tcPr>
            <w:tcW w:w="1300" w:type="pct"/>
            <w:tcBorders>
              <w:top w:val="single" w:sz="4" w:space="0" w:color="auto"/>
              <w:left w:val="nil"/>
              <w:bottom w:val="nil"/>
              <w:right w:val="nil"/>
            </w:tcBorders>
          </w:tcPr>
          <w:p w14:paraId="1FD1C51F"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1, 2, 4, 6, 8, 12, 18, 21, 24, 28 weeks post-partum</w:t>
            </w:r>
          </w:p>
        </w:tc>
        <w:tc>
          <w:tcPr>
            <w:tcW w:w="600" w:type="pct"/>
            <w:tcBorders>
              <w:top w:val="single" w:sz="4" w:space="0" w:color="auto"/>
              <w:left w:val="nil"/>
              <w:bottom w:val="nil"/>
              <w:right w:val="nil"/>
            </w:tcBorders>
          </w:tcPr>
          <w:p w14:paraId="4D840563"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w:t>
            </w:r>
          </w:p>
        </w:tc>
        <w:tc>
          <w:tcPr>
            <w:tcW w:w="731" w:type="pct"/>
            <w:tcBorders>
              <w:top w:val="single" w:sz="4" w:space="0" w:color="auto"/>
              <w:left w:val="nil"/>
              <w:bottom w:val="nil"/>
              <w:right w:val="nil"/>
            </w:tcBorders>
          </w:tcPr>
          <w:p w14:paraId="5CCF799C"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Counselling and breast-milk replacement food in case of BF cessation</w:t>
            </w:r>
          </w:p>
        </w:tc>
        <w:tc>
          <w:tcPr>
            <w:tcW w:w="474" w:type="pct"/>
            <w:tcBorders>
              <w:top w:val="single" w:sz="4" w:space="0" w:color="auto"/>
              <w:left w:val="nil"/>
              <w:bottom w:val="nil"/>
              <w:right w:val="nil"/>
            </w:tcBorders>
          </w:tcPr>
          <w:p w14:paraId="1E793CED" w14:textId="77777777" w:rsidR="004E7F49" w:rsidRPr="00C072B1" w:rsidRDefault="004E7F49" w:rsidP="004E7F49">
            <w:pPr>
              <w:pStyle w:val="NoSpacing"/>
              <w:rPr>
                <w:rFonts w:asciiTheme="majorBidi" w:hAnsiTheme="majorBidi" w:cstheme="majorBidi"/>
                <w:sz w:val="20"/>
                <w:szCs w:val="20"/>
              </w:rPr>
            </w:pPr>
          </w:p>
        </w:tc>
        <w:tc>
          <w:tcPr>
            <w:tcW w:w="456" w:type="pct"/>
            <w:tcBorders>
              <w:top w:val="single" w:sz="4" w:space="0" w:color="auto"/>
              <w:left w:val="nil"/>
              <w:bottom w:val="nil"/>
              <w:right w:val="nil"/>
            </w:tcBorders>
          </w:tcPr>
          <w:p w14:paraId="2C230F1D"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Interview by standard questionnaire</w:t>
            </w:r>
          </w:p>
        </w:tc>
      </w:tr>
      <w:tr w:rsidR="00A43BE3" w:rsidRPr="00C072B1" w14:paraId="7C8FD612" w14:textId="77777777" w:rsidTr="004E7F49">
        <w:tc>
          <w:tcPr>
            <w:tcW w:w="187" w:type="pct"/>
            <w:vMerge/>
            <w:tcBorders>
              <w:top w:val="nil"/>
              <w:left w:val="nil"/>
              <w:bottom w:val="single" w:sz="4" w:space="0" w:color="auto"/>
              <w:right w:val="nil"/>
            </w:tcBorders>
          </w:tcPr>
          <w:p w14:paraId="36FE9574" w14:textId="77777777" w:rsidR="00A43BE3" w:rsidRPr="00C072B1" w:rsidRDefault="00A43BE3" w:rsidP="004E7F49">
            <w:pPr>
              <w:pStyle w:val="NoSpacing"/>
              <w:rPr>
                <w:rFonts w:asciiTheme="majorBidi" w:hAnsiTheme="majorBidi" w:cstheme="majorBidi"/>
                <w:sz w:val="20"/>
                <w:szCs w:val="20"/>
              </w:rPr>
            </w:pPr>
          </w:p>
        </w:tc>
        <w:tc>
          <w:tcPr>
            <w:tcW w:w="701" w:type="pct"/>
            <w:tcBorders>
              <w:top w:val="nil"/>
              <w:left w:val="nil"/>
              <w:bottom w:val="nil"/>
              <w:right w:val="nil"/>
            </w:tcBorders>
          </w:tcPr>
          <w:p w14:paraId="5FB864B2"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Alvarez-</w:t>
            </w:r>
            <w:proofErr w:type="spellStart"/>
            <w:r w:rsidRPr="00C072B1">
              <w:rPr>
                <w:rFonts w:asciiTheme="majorBidi" w:hAnsiTheme="majorBidi" w:cstheme="majorBidi"/>
                <w:sz w:val="20"/>
                <w:szCs w:val="20"/>
              </w:rPr>
              <w:t>Uria</w:t>
            </w:r>
            <w:proofErr w:type="spellEnd"/>
            <w:r w:rsidRPr="00C072B1">
              <w:rPr>
                <w:rFonts w:asciiTheme="majorBidi" w:hAnsiTheme="majorBidi" w:cstheme="majorBidi"/>
                <w:sz w:val="20"/>
                <w:szCs w:val="20"/>
              </w:rPr>
              <w:t xml:space="preserve"> et al, 2012</w:t>
            </w:r>
          </w:p>
        </w:tc>
        <w:tc>
          <w:tcPr>
            <w:tcW w:w="550" w:type="pct"/>
            <w:tcBorders>
              <w:top w:val="nil"/>
              <w:left w:val="nil"/>
              <w:bottom w:val="nil"/>
              <w:right w:val="nil"/>
            </w:tcBorders>
          </w:tcPr>
          <w:p w14:paraId="3FFBED89" w14:textId="77777777" w:rsidR="00A43BE3" w:rsidRPr="00C072B1" w:rsidRDefault="00A43BE3" w:rsidP="004E7F49">
            <w:pPr>
              <w:pStyle w:val="NoSpacing"/>
              <w:rPr>
                <w:rFonts w:asciiTheme="majorBidi" w:hAnsiTheme="majorBidi" w:cstheme="majorBidi"/>
                <w:sz w:val="20"/>
                <w:szCs w:val="20"/>
              </w:rPr>
            </w:pPr>
            <w:r>
              <w:rPr>
                <w:rFonts w:asciiTheme="majorBidi" w:hAnsiTheme="majorBidi" w:cstheme="majorBidi"/>
                <w:sz w:val="20"/>
                <w:szCs w:val="20"/>
              </w:rPr>
              <w:t>6 months</w:t>
            </w:r>
          </w:p>
        </w:tc>
        <w:tc>
          <w:tcPr>
            <w:tcW w:w="1300" w:type="pct"/>
            <w:tcBorders>
              <w:top w:val="nil"/>
              <w:left w:val="nil"/>
              <w:bottom w:val="nil"/>
              <w:right w:val="nil"/>
            </w:tcBorders>
          </w:tcPr>
          <w:p w14:paraId="3ED477B0" w14:textId="138915DA" w:rsidR="00A43BE3" w:rsidRPr="00C072B1" w:rsidRDefault="00A43BE3" w:rsidP="00A43BE3">
            <w:pPr>
              <w:pStyle w:val="NoSpacing"/>
              <w:rPr>
                <w:rFonts w:asciiTheme="majorBidi" w:hAnsiTheme="majorBidi" w:cstheme="majorBidi"/>
                <w:sz w:val="20"/>
                <w:szCs w:val="20"/>
              </w:rPr>
            </w:pPr>
            <w:r>
              <w:rPr>
                <w:rFonts w:asciiTheme="majorBidi" w:hAnsiTheme="majorBidi" w:cstheme="majorBidi"/>
                <w:sz w:val="20"/>
                <w:szCs w:val="20"/>
              </w:rPr>
              <w:t>Not  reported</w:t>
            </w:r>
          </w:p>
        </w:tc>
        <w:tc>
          <w:tcPr>
            <w:tcW w:w="600" w:type="pct"/>
            <w:tcBorders>
              <w:top w:val="nil"/>
              <w:left w:val="nil"/>
              <w:bottom w:val="nil"/>
              <w:right w:val="nil"/>
            </w:tcBorders>
          </w:tcPr>
          <w:p w14:paraId="78006962" w14:textId="64441523" w:rsidR="00A43BE3" w:rsidRPr="00C072B1" w:rsidRDefault="00A43BE3" w:rsidP="00A43BE3">
            <w:pPr>
              <w:pStyle w:val="NoSpacing"/>
              <w:rPr>
                <w:rFonts w:asciiTheme="majorBidi" w:hAnsiTheme="majorBidi" w:cstheme="majorBidi"/>
                <w:sz w:val="20"/>
                <w:szCs w:val="20"/>
              </w:rPr>
            </w:pPr>
            <w:r w:rsidRPr="00C072B1">
              <w:rPr>
                <w:rFonts w:asciiTheme="majorBidi" w:hAnsiTheme="majorBidi" w:cstheme="majorBidi"/>
                <w:sz w:val="20"/>
                <w:szCs w:val="20"/>
              </w:rPr>
              <w:t xml:space="preserve">Not </w:t>
            </w:r>
            <w:r>
              <w:rPr>
                <w:rFonts w:asciiTheme="majorBidi" w:hAnsiTheme="majorBidi" w:cstheme="majorBidi"/>
                <w:sz w:val="20"/>
                <w:szCs w:val="20"/>
              </w:rPr>
              <w:t>reported</w:t>
            </w:r>
          </w:p>
        </w:tc>
        <w:tc>
          <w:tcPr>
            <w:tcW w:w="731" w:type="pct"/>
            <w:tcBorders>
              <w:top w:val="nil"/>
              <w:left w:val="nil"/>
              <w:bottom w:val="nil"/>
              <w:right w:val="nil"/>
            </w:tcBorders>
          </w:tcPr>
          <w:p w14:paraId="42D7DB9F" w14:textId="70A440E0" w:rsidR="00A43BE3" w:rsidRPr="00C072B1" w:rsidRDefault="00A43BE3" w:rsidP="004E7F49">
            <w:pPr>
              <w:pStyle w:val="NoSpacing"/>
              <w:rPr>
                <w:rFonts w:asciiTheme="majorBidi" w:hAnsiTheme="majorBidi" w:cstheme="majorBidi"/>
                <w:sz w:val="20"/>
                <w:szCs w:val="20"/>
              </w:rPr>
            </w:pPr>
            <w:r w:rsidRPr="00F179F6">
              <w:rPr>
                <w:rFonts w:asciiTheme="majorBidi" w:hAnsiTheme="majorBidi" w:cstheme="majorBidi"/>
                <w:sz w:val="20"/>
                <w:szCs w:val="20"/>
              </w:rPr>
              <w:t>Not reported</w:t>
            </w:r>
          </w:p>
        </w:tc>
        <w:tc>
          <w:tcPr>
            <w:tcW w:w="474" w:type="pct"/>
            <w:tcBorders>
              <w:top w:val="nil"/>
              <w:left w:val="nil"/>
              <w:bottom w:val="nil"/>
              <w:right w:val="nil"/>
            </w:tcBorders>
          </w:tcPr>
          <w:p w14:paraId="6E1148BD" w14:textId="450FC865" w:rsidR="00A43BE3" w:rsidRPr="00C072B1" w:rsidRDefault="00A43BE3" w:rsidP="004E7F49">
            <w:pPr>
              <w:pStyle w:val="NoSpacing"/>
              <w:rPr>
                <w:rFonts w:asciiTheme="majorBidi" w:hAnsiTheme="majorBidi" w:cstheme="majorBidi"/>
                <w:sz w:val="20"/>
                <w:szCs w:val="20"/>
              </w:rPr>
            </w:pPr>
            <w:r w:rsidRPr="00244795">
              <w:rPr>
                <w:rFonts w:asciiTheme="majorBidi" w:hAnsiTheme="majorBidi" w:cstheme="majorBidi"/>
                <w:sz w:val="20"/>
                <w:szCs w:val="20"/>
              </w:rPr>
              <w:t>Not reported</w:t>
            </w:r>
          </w:p>
        </w:tc>
        <w:tc>
          <w:tcPr>
            <w:tcW w:w="456" w:type="pct"/>
            <w:tcBorders>
              <w:top w:val="nil"/>
              <w:left w:val="nil"/>
              <w:bottom w:val="nil"/>
              <w:right w:val="nil"/>
            </w:tcBorders>
          </w:tcPr>
          <w:p w14:paraId="28205CAB" w14:textId="0D6EAE89"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Not </w:t>
            </w:r>
            <w:r>
              <w:rPr>
                <w:rFonts w:asciiTheme="majorBidi" w:hAnsiTheme="majorBidi" w:cstheme="majorBidi"/>
                <w:sz w:val="20"/>
                <w:szCs w:val="20"/>
              </w:rPr>
              <w:t>reported</w:t>
            </w:r>
          </w:p>
        </w:tc>
      </w:tr>
      <w:tr w:rsidR="00A43BE3" w:rsidRPr="00C072B1" w14:paraId="5EF85901" w14:textId="77777777" w:rsidTr="004E7F49">
        <w:trPr>
          <w:trHeight w:val="434"/>
        </w:trPr>
        <w:tc>
          <w:tcPr>
            <w:tcW w:w="187" w:type="pct"/>
            <w:vMerge/>
            <w:tcBorders>
              <w:top w:val="nil"/>
              <w:left w:val="nil"/>
              <w:bottom w:val="single" w:sz="4" w:space="0" w:color="auto"/>
              <w:right w:val="nil"/>
            </w:tcBorders>
          </w:tcPr>
          <w:p w14:paraId="35147B75" w14:textId="77777777" w:rsidR="00A43BE3" w:rsidRPr="00C072B1" w:rsidRDefault="00A43BE3" w:rsidP="004E7F49">
            <w:pPr>
              <w:pStyle w:val="NoSpacing"/>
              <w:rPr>
                <w:rFonts w:asciiTheme="majorBidi" w:hAnsiTheme="majorBidi" w:cstheme="majorBidi"/>
                <w:sz w:val="20"/>
                <w:szCs w:val="20"/>
              </w:rPr>
            </w:pPr>
          </w:p>
        </w:tc>
        <w:tc>
          <w:tcPr>
            <w:tcW w:w="701" w:type="pct"/>
            <w:tcBorders>
              <w:top w:val="nil"/>
              <w:left w:val="nil"/>
              <w:bottom w:val="nil"/>
              <w:right w:val="nil"/>
            </w:tcBorders>
          </w:tcPr>
          <w:p w14:paraId="6DD10833"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Coovadia et al, 2012</w:t>
            </w:r>
          </w:p>
        </w:tc>
        <w:tc>
          <w:tcPr>
            <w:tcW w:w="550" w:type="pct"/>
            <w:tcBorders>
              <w:top w:val="nil"/>
              <w:left w:val="nil"/>
              <w:bottom w:val="nil"/>
              <w:right w:val="nil"/>
            </w:tcBorders>
          </w:tcPr>
          <w:p w14:paraId="07347E6C" w14:textId="77777777" w:rsidR="00A43BE3" w:rsidRPr="00C072B1" w:rsidRDefault="00A43BE3" w:rsidP="004E7F49">
            <w:pPr>
              <w:pStyle w:val="NoSpacing"/>
              <w:rPr>
                <w:rFonts w:asciiTheme="majorBidi" w:hAnsiTheme="majorBidi" w:cstheme="majorBidi"/>
                <w:sz w:val="20"/>
                <w:szCs w:val="20"/>
              </w:rPr>
            </w:pPr>
            <w:r>
              <w:rPr>
                <w:rFonts w:asciiTheme="majorBidi" w:hAnsiTheme="majorBidi" w:cstheme="majorBidi"/>
                <w:sz w:val="20"/>
                <w:szCs w:val="20"/>
              </w:rPr>
              <w:t>6 months</w:t>
            </w:r>
          </w:p>
        </w:tc>
        <w:tc>
          <w:tcPr>
            <w:tcW w:w="1300" w:type="pct"/>
            <w:tcBorders>
              <w:top w:val="nil"/>
              <w:left w:val="nil"/>
              <w:bottom w:val="nil"/>
              <w:right w:val="nil"/>
            </w:tcBorders>
          </w:tcPr>
          <w:p w14:paraId="03E2AC50"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7d, 2,5,6,8wks, 3,6,9,12,18 </w:t>
            </w:r>
            <w:proofErr w:type="spellStart"/>
            <w:r w:rsidRPr="00C072B1">
              <w:rPr>
                <w:rFonts w:asciiTheme="majorBidi" w:hAnsiTheme="majorBidi" w:cstheme="majorBidi"/>
                <w:sz w:val="20"/>
                <w:szCs w:val="20"/>
              </w:rPr>
              <w:t>mo</w:t>
            </w:r>
            <w:proofErr w:type="spellEnd"/>
          </w:p>
        </w:tc>
        <w:tc>
          <w:tcPr>
            <w:tcW w:w="600" w:type="pct"/>
            <w:tcBorders>
              <w:top w:val="nil"/>
              <w:left w:val="nil"/>
              <w:bottom w:val="nil"/>
              <w:right w:val="nil"/>
            </w:tcBorders>
          </w:tcPr>
          <w:p w14:paraId="29F91995" w14:textId="7B2E0686"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Not </w:t>
            </w:r>
            <w:r>
              <w:rPr>
                <w:rFonts w:asciiTheme="majorBidi" w:hAnsiTheme="majorBidi" w:cstheme="majorBidi"/>
                <w:sz w:val="20"/>
                <w:szCs w:val="20"/>
              </w:rPr>
              <w:t xml:space="preserve"> reported</w:t>
            </w:r>
          </w:p>
        </w:tc>
        <w:tc>
          <w:tcPr>
            <w:tcW w:w="731" w:type="pct"/>
            <w:tcBorders>
              <w:top w:val="nil"/>
              <w:left w:val="nil"/>
              <w:bottom w:val="nil"/>
              <w:right w:val="nil"/>
            </w:tcBorders>
          </w:tcPr>
          <w:p w14:paraId="54573C86" w14:textId="56CD2354" w:rsidR="00A43BE3" w:rsidRPr="00C072B1" w:rsidRDefault="00A43BE3" w:rsidP="004E7F49">
            <w:pPr>
              <w:pStyle w:val="NoSpacing"/>
              <w:rPr>
                <w:rFonts w:asciiTheme="majorBidi" w:hAnsiTheme="majorBidi" w:cstheme="majorBidi"/>
                <w:sz w:val="20"/>
                <w:szCs w:val="20"/>
              </w:rPr>
            </w:pPr>
            <w:r w:rsidRPr="00F179F6">
              <w:rPr>
                <w:rFonts w:asciiTheme="majorBidi" w:hAnsiTheme="majorBidi" w:cstheme="majorBidi"/>
                <w:sz w:val="20"/>
                <w:szCs w:val="20"/>
              </w:rPr>
              <w:t>Not reported</w:t>
            </w:r>
          </w:p>
        </w:tc>
        <w:tc>
          <w:tcPr>
            <w:tcW w:w="474" w:type="pct"/>
            <w:tcBorders>
              <w:top w:val="nil"/>
              <w:left w:val="nil"/>
              <w:bottom w:val="nil"/>
              <w:right w:val="nil"/>
            </w:tcBorders>
          </w:tcPr>
          <w:p w14:paraId="31B9C0E4" w14:textId="3546B57E" w:rsidR="00A43BE3" w:rsidRPr="00C072B1" w:rsidRDefault="00A43BE3" w:rsidP="004E7F49">
            <w:pPr>
              <w:pStyle w:val="NoSpacing"/>
              <w:rPr>
                <w:rFonts w:asciiTheme="majorBidi" w:hAnsiTheme="majorBidi" w:cstheme="majorBidi"/>
                <w:sz w:val="20"/>
                <w:szCs w:val="20"/>
              </w:rPr>
            </w:pPr>
            <w:r w:rsidRPr="00244795">
              <w:rPr>
                <w:rFonts w:asciiTheme="majorBidi" w:hAnsiTheme="majorBidi" w:cstheme="majorBidi"/>
                <w:sz w:val="20"/>
                <w:szCs w:val="20"/>
              </w:rPr>
              <w:t>Not reported</w:t>
            </w:r>
          </w:p>
        </w:tc>
        <w:tc>
          <w:tcPr>
            <w:tcW w:w="456" w:type="pct"/>
            <w:tcBorders>
              <w:top w:val="nil"/>
              <w:left w:val="nil"/>
              <w:bottom w:val="nil"/>
              <w:right w:val="nil"/>
            </w:tcBorders>
          </w:tcPr>
          <w:p w14:paraId="3E29A6FF"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Self-report</w:t>
            </w:r>
          </w:p>
        </w:tc>
      </w:tr>
      <w:tr w:rsidR="00A43BE3" w:rsidRPr="00C072B1" w14:paraId="60907769" w14:textId="77777777" w:rsidTr="004E7F49">
        <w:tc>
          <w:tcPr>
            <w:tcW w:w="187" w:type="pct"/>
            <w:vMerge/>
            <w:tcBorders>
              <w:top w:val="nil"/>
              <w:left w:val="nil"/>
              <w:bottom w:val="single" w:sz="4" w:space="0" w:color="auto"/>
              <w:right w:val="nil"/>
            </w:tcBorders>
          </w:tcPr>
          <w:p w14:paraId="787B696E" w14:textId="77777777" w:rsidR="00A43BE3" w:rsidRPr="00C072B1" w:rsidRDefault="00A43BE3" w:rsidP="004E7F49">
            <w:pPr>
              <w:pStyle w:val="NoSpacing"/>
              <w:rPr>
                <w:rFonts w:asciiTheme="majorBidi" w:hAnsiTheme="majorBidi" w:cstheme="majorBidi"/>
                <w:sz w:val="20"/>
                <w:szCs w:val="20"/>
              </w:rPr>
            </w:pPr>
          </w:p>
        </w:tc>
        <w:tc>
          <w:tcPr>
            <w:tcW w:w="701" w:type="pct"/>
            <w:tcBorders>
              <w:top w:val="nil"/>
              <w:left w:val="nil"/>
              <w:bottom w:val="nil"/>
              <w:right w:val="nil"/>
            </w:tcBorders>
          </w:tcPr>
          <w:p w14:paraId="31889AA5"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Thomas et al, 2011</w:t>
            </w:r>
          </w:p>
        </w:tc>
        <w:tc>
          <w:tcPr>
            <w:tcW w:w="550" w:type="pct"/>
            <w:tcBorders>
              <w:top w:val="nil"/>
              <w:left w:val="nil"/>
              <w:bottom w:val="nil"/>
              <w:right w:val="nil"/>
            </w:tcBorders>
          </w:tcPr>
          <w:p w14:paraId="60A1852E" w14:textId="77777777" w:rsidR="00A43BE3" w:rsidRPr="00C072B1" w:rsidRDefault="00A43BE3" w:rsidP="004E7F49">
            <w:pPr>
              <w:pStyle w:val="NoSpacing"/>
              <w:rPr>
                <w:rFonts w:asciiTheme="majorBidi" w:hAnsiTheme="majorBidi" w:cstheme="majorBidi"/>
                <w:sz w:val="20"/>
                <w:szCs w:val="20"/>
              </w:rPr>
            </w:pPr>
            <w:r>
              <w:rPr>
                <w:rFonts w:asciiTheme="majorBidi" w:hAnsiTheme="majorBidi" w:cstheme="majorBidi"/>
                <w:sz w:val="20"/>
                <w:szCs w:val="20"/>
              </w:rPr>
              <w:t>6 months</w:t>
            </w:r>
          </w:p>
        </w:tc>
        <w:tc>
          <w:tcPr>
            <w:tcW w:w="1300" w:type="pct"/>
            <w:tcBorders>
              <w:top w:val="nil"/>
              <w:left w:val="nil"/>
              <w:bottom w:val="nil"/>
              <w:right w:val="nil"/>
            </w:tcBorders>
          </w:tcPr>
          <w:p w14:paraId="2F7F1C5D"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Weekly before delivery, and after delivery: 2,6,10, 14 weeks and 6, 9, 12, 15, 18, 24 months</w:t>
            </w:r>
          </w:p>
        </w:tc>
        <w:tc>
          <w:tcPr>
            <w:tcW w:w="600" w:type="pct"/>
            <w:tcBorders>
              <w:top w:val="nil"/>
              <w:left w:val="nil"/>
              <w:bottom w:val="nil"/>
              <w:right w:val="nil"/>
            </w:tcBorders>
          </w:tcPr>
          <w:p w14:paraId="3A6FEFC8" w14:textId="1AE75ED4"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Not </w:t>
            </w:r>
            <w:r>
              <w:rPr>
                <w:rFonts w:asciiTheme="majorBidi" w:hAnsiTheme="majorBidi" w:cstheme="majorBidi"/>
                <w:sz w:val="20"/>
                <w:szCs w:val="20"/>
              </w:rPr>
              <w:t xml:space="preserve"> reported</w:t>
            </w:r>
          </w:p>
        </w:tc>
        <w:tc>
          <w:tcPr>
            <w:tcW w:w="731" w:type="pct"/>
            <w:tcBorders>
              <w:top w:val="nil"/>
              <w:left w:val="nil"/>
              <w:bottom w:val="nil"/>
              <w:right w:val="nil"/>
            </w:tcBorders>
          </w:tcPr>
          <w:p w14:paraId="734E96E2" w14:textId="70E27F99" w:rsidR="00A43BE3" w:rsidRPr="00C072B1" w:rsidRDefault="00A43BE3" w:rsidP="004E7F49">
            <w:pPr>
              <w:pStyle w:val="NoSpacing"/>
              <w:rPr>
                <w:rFonts w:asciiTheme="majorBidi" w:hAnsiTheme="majorBidi" w:cstheme="majorBidi"/>
                <w:sz w:val="20"/>
                <w:szCs w:val="20"/>
              </w:rPr>
            </w:pPr>
            <w:r w:rsidRPr="00F179F6">
              <w:rPr>
                <w:rFonts w:asciiTheme="majorBidi" w:hAnsiTheme="majorBidi" w:cstheme="majorBidi"/>
                <w:sz w:val="20"/>
                <w:szCs w:val="20"/>
              </w:rPr>
              <w:t>Not reported</w:t>
            </w:r>
          </w:p>
        </w:tc>
        <w:tc>
          <w:tcPr>
            <w:tcW w:w="474" w:type="pct"/>
            <w:tcBorders>
              <w:top w:val="nil"/>
              <w:left w:val="nil"/>
              <w:bottom w:val="nil"/>
              <w:right w:val="nil"/>
            </w:tcBorders>
          </w:tcPr>
          <w:p w14:paraId="28FF4407" w14:textId="3B004DD5" w:rsidR="00A43BE3" w:rsidRPr="00C072B1" w:rsidRDefault="00A43BE3" w:rsidP="004E7F49">
            <w:pPr>
              <w:pStyle w:val="NoSpacing"/>
              <w:rPr>
                <w:rFonts w:asciiTheme="majorBidi" w:hAnsiTheme="majorBidi" w:cstheme="majorBidi"/>
                <w:sz w:val="20"/>
                <w:szCs w:val="20"/>
              </w:rPr>
            </w:pPr>
            <w:r w:rsidRPr="00244795">
              <w:rPr>
                <w:rFonts w:asciiTheme="majorBidi" w:hAnsiTheme="majorBidi" w:cstheme="majorBidi"/>
                <w:sz w:val="20"/>
                <w:szCs w:val="20"/>
              </w:rPr>
              <w:t>Not reported</w:t>
            </w:r>
          </w:p>
        </w:tc>
        <w:tc>
          <w:tcPr>
            <w:tcW w:w="456" w:type="pct"/>
            <w:tcBorders>
              <w:top w:val="nil"/>
              <w:left w:val="nil"/>
              <w:bottom w:val="nil"/>
              <w:right w:val="nil"/>
            </w:tcBorders>
          </w:tcPr>
          <w:p w14:paraId="63E197FB" w14:textId="2BA70BBD"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Not </w:t>
            </w:r>
            <w:r>
              <w:rPr>
                <w:rFonts w:asciiTheme="majorBidi" w:hAnsiTheme="majorBidi" w:cstheme="majorBidi"/>
                <w:sz w:val="20"/>
                <w:szCs w:val="20"/>
              </w:rPr>
              <w:t>reported</w:t>
            </w:r>
          </w:p>
        </w:tc>
      </w:tr>
      <w:tr w:rsidR="004E7F49" w:rsidRPr="00C072B1" w14:paraId="13E1C5BF" w14:textId="77777777" w:rsidTr="004E7F49">
        <w:tc>
          <w:tcPr>
            <w:tcW w:w="187" w:type="pct"/>
            <w:vMerge/>
            <w:tcBorders>
              <w:top w:val="nil"/>
              <w:left w:val="nil"/>
              <w:bottom w:val="single" w:sz="4" w:space="0" w:color="auto"/>
              <w:right w:val="nil"/>
            </w:tcBorders>
          </w:tcPr>
          <w:p w14:paraId="2141E152" w14:textId="77777777" w:rsidR="004E7F49" w:rsidRPr="00C072B1" w:rsidRDefault="004E7F49" w:rsidP="004E7F49">
            <w:pPr>
              <w:pStyle w:val="NoSpacing"/>
              <w:rPr>
                <w:rFonts w:asciiTheme="majorBidi" w:hAnsiTheme="majorBidi" w:cstheme="majorBidi"/>
                <w:sz w:val="20"/>
                <w:szCs w:val="20"/>
              </w:rPr>
            </w:pPr>
          </w:p>
        </w:tc>
        <w:tc>
          <w:tcPr>
            <w:tcW w:w="701" w:type="pct"/>
            <w:tcBorders>
              <w:top w:val="nil"/>
              <w:left w:val="nil"/>
              <w:bottom w:val="nil"/>
              <w:right w:val="nil"/>
            </w:tcBorders>
          </w:tcPr>
          <w:p w14:paraId="776DC906" w14:textId="77777777" w:rsidR="004E7F49" w:rsidRPr="00C072B1" w:rsidRDefault="004E7F49" w:rsidP="004E7F49">
            <w:pPr>
              <w:pStyle w:val="NoSpacing"/>
              <w:rPr>
                <w:rFonts w:asciiTheme="majorBidi" w:hAnsiTheme="majorBidi" w:cstheme="majorBidi"/>
                <w:sz w:val="20"/>
                <w:szCs w:val="20"/>
              </w:rPr>
            </w:pPr>
            <w:proofErr w:type="spellStart"/>
            <w:r w:rsidRPr="00C072B1">
              <w:rPr>
                <w:rFonts w:asciiTheme="majorBidi" w:hAnsiTheme="majorBidi" w:cstheme="majorBidi"/>
                <w:sz w:val="20"/>
                <w:szCs w:val="20"/>
              </w:rPr>
              <w:t>Marazzi</w:t>
            </w:r>
            <w:proofErr w:type="spellEnd"/>
            <w:r w:rsidRPr="00C072B1">
              <w:rPr>
                <w:rFonts w:asciiTheme="majorBidi" w:hAnsiTheme="majorBidi" w:cstheme="majorBidi"/>
                <w:sz w:val="20"/>
                <w:szCs w:val="20"/>
              </w:rPr>
              <w:t xml:space="preserve"> et al, 2009</w:t>
            </w:r>
          </w:p>
        </w:tc>
        <w:tc>
          <w:tcPr>
            <w:tcW w:w="550" w:type="pct"/>
            <w:tcBorders>
              <w:top w:val="nil"/>
              <w:left w:val="nil"/>
              <w:bottom w:val="nil"/>
              <w:right w:val="nil"/>
            </w:tcBorders>
          </w:tcPr>
          <w:p w14:paraId="49C5DAE6" w14:textId="77777777" w:rsidR="004E7F49" w:rsidRPr="00C072B1" w:rsidRDefault="004E7F49" w:rsidP="004E7F49">
            <w:pPr>
              <w:pStyle w:val="NoSpacing"/>
              <w:rPr>
                <w:rFonts w:asciiTheme="majorBidi" w:hAnsiTheme="majorBidi" w:cstheme="majorBidi"/>
                <w:sz w:val="20"/>
                <w:szCs w:val="20"/>
              </w:rPr>
            </w:pPr>
            <w:r>
              <w:rPr>
                <w:rFonts w:asciiTheme="majorBidi" w:hAnsiTheme="majorBidi" w:cstheme="majorBidi"/>
                <w:sz w:val="20"/>
                <w:szCs w:val="20"/>
              </w:rPr>
              <w:t>6 months</w:t>
            </w:r>
          </w:p>
        </w:tc>
        <w:tc>
          <w:tcPr>
            <w:tcW w:w="1300" w:type="pct"/>
            <w:tcBorders>
              <w:top w:val="nil"/>
              <w:left w:val="nil"/>
              <w:bottom w:val="nil"/>
              <w:right w:val="nil"/>
            </w:tcBorders>
          </w:tcPr>
          <w:p w14:paraId="466B7CCD" w14:textId="3C5EE2FE"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 xml:space="preserve">Not </w:t>
            </w:r>
            <w:r w:rsidR="00A43BE3">
              <w:rPr>
                <w:rFonts w:asciiTheme="majorBidi" w:hAnsiTheme="majorBidi" w:cstheme="majorBidi"/>
                <w:sz w:val="20"/>
                <w:szCs w:val="20"/>
              </w:rPr>
              <w:t xml:space="preserve"> reported</w:t>
            </w:r>
          </w:p>
        </w:tc>
        <w:tc>
          <w:tcPr>
            <w:tcW w:w="600" w:type="pct"/>
            <w:tcBorders>
              <w:top w:val="nil"/>
              <w:left w:val="nil"/>
              <w:bottom w:val="nil"/>
              <w:right w:val="nil"/>
            </w:tcBorders>
          </w:tcPr>
          <w:p w14:paraId="249F96BF" w14:textId="666B1B4E" w:rsidR="004E7F49" w:rsidRPr="00C072B1" w:rsidRDefault="00A43BE3" w:rsidP="00A43BE3">
            <w:pPr>
              <w:pStyle w:val="NoSpacing"/>
              <w:rPr>
                <w:rFonts w:asciiTheme="majorBidi" w:hAnsiTheme="majorBidi" w:cstheme="majorBidi"/>
                <w:sz w:val="20"/>
                <w:szCs w:val="20"/>
              </w:rPr>
            </w:pPr>
            <w:r>
              <w:rPr>
                <w:rFonts w:asciiTheme="majorBidi" w:hAnsiTheme="majorBidi" w:cstheme="majorBidi"/>
                <w:sz w:val="20"/>
                <w:szCs w:val="20"/>
              </w:rPr>
              <w:t>Not  reported</w:t>
            </w:r>
          </w:p>
        </w:tc>
        <w:tc>
          <w:tcPr>
            <w:tcW w:w="731" w:type="pct"/>
            <w:tcBorders>
              <w:top w:val="nil"/>
              <w:left w:val="nil"/>
              <w:bottom w:val="nil"/>
              <w:right w:val="nil"/>
            </w:tcBorders>
          </w:tcPr>
          <w:p w14:paraId="1966E1CD"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Counselling and nutritional supplement for pregnant and lactating mothers</w:t>
            </w:r>
          </w:p>
        </w:tc>
        <w:tc>
          <w:tcPr>
            <w:tcW w:w="474" w:type="pct"/>
            <w:tcBorders>
              <w:top w:val="nil"/>
              <w:left w:val="nil"/>
              <w:bottom w:val="nil"/>
              <w:right w:val="nil"/>
            </w:tcBorders>
          </w:tcPr>
          <w:p w14:paraId="1AF122BB"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nutritionists</w:t>
            </w:r>
          </w:p>
        </w:tc>
        <w:tc>
          <w:tcPr>
            <w:tcW w:w="456" w:type="pct"/>
            <w:tcBorders>
              <w:top w:val="nil"/>
              <w:left w:val="nil"/>
              <w:bottom w:val="nil"/>
              <w:right w:val="nil"/>
            </w:tcBorders>
          </w:tcPr>
          <w:p w14:paraId="2FCE2EAF" w14:textId="77777777" w:rsidR="004E7F49" w:rsidRPr="00C072B1" w:rsidRDefault="004E7F49" w:rsidP="004E7F49">
            <w:pPr>
              <w:pStyle w:val="NoSpacing"/>
              <w:rPr>
                <w:rFonts w:asciiTheme="majorBidi" w:hAnsiTheme="majorBidi" w:cstheme="majorBidi"/>
                <w:sz w:val="20"/>
                <w:szCs w:val="20"/>
              </w:rPr>
            </w:pPr>
            <w:r w:rsidRPr="00C072B1">
              <w:rPr>
                <w:rFonts w:asciiTheme="majorBidi" w:hAnsiTheme="majorBidi" w:cstheme="majorBidi"/>
                <w:sz w:val="20"/>
                <w:szCs w:val="20"/>
              </w:rPr>
              <w:t>Clinical data</w:t>
            </w:r>
          </w:p>
        </w:tc>
      </w:tr>
      <w:tr w:rsidR="00A43BE3" w:rsidRPr="00C072B1" w14:paraId="66F07A23" w14:textId="77777777" w:rsidTr="004E7F49">
        <w:tc>
          <w:tcPr>
            <w:tcW w:w="187" w:type="pct"/>
            <w:vMerge/>
            <w:tcBorders>
              <w:top w:val="nil"/>
              <w:left w:val="nil"/>
              <w:right w:val="nil"/>
            </w:tcBorders>
          </w:tcPr>
          <w:p w14:paraId="576BDF84" w14:textId="77777777" w:rsidR="00A43BE3" w:rsidRPr="00C072B1" w:rsidRDefault="00A43BE3" w:rsidP="004E7F49">
            <w:pPr>
              <w:pStyle w:val="NoSpacing"/>
              <w:rPr>
                <w:rFonts w:asciiTheme="majorBidi" w:hAnsiTheme="majorBidi" w:cstheme="majorBidi"/>
                <w:sz w:val="20"/>
                <w:szCs w:val="20"/>
              </w:rPr>
            </w:pPr>
          </w:p>
        </w:tc>
        <w:tc>
          <w:tcPr>
            <w:tcW w:w="701" w:type="pct"/>
            <w:tcBorders>
              <w:top w:val="nil"/>
              <w:left w:val="nil"/>
              <w:right w:val="nil"/>
            </w:tcBorders>
          </w:tcPr>
          <w:p w14:paraId="606AAE75" w14:textId="77777777" w:rsidR="00A43BE3" w:rsidRPr="00C072B1" w:rsidRDefault="00A43BE3" w:rsidP="004E7F49">
            <w:pPr>
              <w:pStyle w:val="NoSpacing"/>
              <w:rPr>
                <w:rFonts w:asciiTheme="majorBidi" w:hAnsiTheme="majorBidi" w:cstheme="majorBidi"/>
                <w:sz w:val="20"/>
                <w:szCs w:val="20"/>
              </w:rPr>
            </w:pPr>
            <w:proofErr w:type="spellStart"/>
            <w:r w:rsidRPr="00C072B1">
              <w:rPr>
                <w:rFonts w:asciiTheme="majorBidi" w:hAnsiTheme="majorBidi" w:cstheme="majorBidi"/>
                <w:sz w:val="20"/>
                <w:szCs w:val="20"/>
              </w:rPr>
              <w:t>Kilewo</w:t>
            </w:r>
            <w:proofErr w:type="spellEnd"/>
            <w:r w:rsidRPr="00C072B1">
              <w:rPr>
                <w:rFonts w:asciiTheme="majorBidi" w:hAnsiTheme="majorBidi" w:cstheme="majorBidi"/>
                <w:sz w:val="20"/>
                <w:szCs w:val="20"/>
              </w:rPr>
              <w:t xml:space="preserve"> et al, 2009</w:t>
            </w:r>
          </w:p>
        </w:tc>
        <w:tc>
          <w:tcPr>
            <w:tcW w:w="550" w:type="pct"/>
            <w:tcBorders>
              <w:top w:val="nil"/>
              <w:left w:val="nil"/>
              <w:right w:val="nil"/>
            </w:tcBorders>
          </w:tcPr>
          <w:p w14:paraId="77B3A0BB" w14:textId="77777777" w:rsidR="00A43BE3" w:rsidRPr="00C072B1" w:rsidRDefault="00A43BE3" w:rsidP="004E7F49">
            <w:pPr>
              <w:pStyle w:val="NoSpacing"/>
              <w:rPr>
                <w:rFonts w:asciiTheme="majorBidi" w:hAnsiTheme="majorBidi" w:cstheme="majorBidi"/>
                <w:sz w:val="20"/>
                <w:szCs w:val="20"/>
              </w:rPr>
            </w:pPr>
            <w:r>
              <w:rPr>
                <w:rFonts w:asciiTheme="majorBidi" w:hAnsiTheme="majorBidi" w:cstheme="majorBidi"/>
                <w:sz w:val="20"/>
                <w:szCs w:val="20"/>
              </w:rPr>
              <w:t>6 months</w:t>
            </w:r>
          </w:p>
        </w:tc>
        <w:tc>
          <w:tcPr>
            <w:tcW w:w="1300" w:type="pct"/>
            <w:tcBorders>
              <w:top w:val="nil"/>
              <w:left w:val="nil"/>
              <w:right w:val="nil"/>
            </w:tcBorders>
          </w:tcPr>
          <w:p w14:paraId="412A2B28"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1, 3, 6 weeks and 3, 4, 5, 6 months</w:t>
            </w:r>
          </w:p>
        </w:tc>
        <w:tc>
          <w:tcPr>
            <w:tcW w:w="600" w:type="pct"/>
            <w:tcBorders>
              <w:top w:val="nil"/>
              <w:left w:val="nil"/>
              <w:right w:val="nil"/>
            </w:tcBorders>
          </w:tcPr>
          <w:p w14:paraId="09C675BA"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Facility based</w:t>
            </w:r>
          </w:p>
        </w:tc>
        <w:tc>
          <w:tcPr>
            <w:tcW w:w="731" w:type="pct"/>
            <w:tcBorders>
              <w:top w:val="nil"/>
              <w:left w:val="nil"/>
              <w:right w:val="nil"/>
            </w:tcBorders>
          </w:tcPr>
          <w:p w14:paraId="1D9F0C08" w14:textId="77777777" w:rsidR="00A43BE3" w:rsidRPr="00C072B1" w:rsidRDefault="00A43BE3" w:rsidP="004E7F49">
            <w:pPr>
              <w:pStyle w:val="NoSpacing"/>
              <w:rPr>
                <w:rFonts w:asciiTheme="majorBidi" w:hAnsiTheme="majorBidi" w:cstheme="majorBidi"/>
                <w:sz w:val="20"/>
                <w:szCs w:val="20"/>
              </w:rPr>
            </w:pPr>
            <w:r w:rsidRPr="00C072B1">
              <w:rPr>
                <w:rFonts w:asciiTheme="majorBidi" w:hAnsiTheme="majorBidi" w:cstheme="majorBidi"/>
                <w:sz w:val="20"/>
                <w:szCs w:val="20"/>
              </w:rPr>
              <w:t>counselling</w:t>
            </w:r>
          </w:p>
        </w:tc>
        <w:tc>
          <w:tcPr>
            <w:tcW w:w="474" w:type="pct"/>
            <w:tcBorders>
              <w:top w:val="nil"/>
              <w:left w:val="nil"/>
              <w:right w:val="nil"/>
            </w:tcBorders>
          </w:tcPr>
          <w:p w14:paraId="799D4FDE" w14:textId="73CD9B51" w:rsidR="00A43BE3" w:rsidRPr="00C072B1" w:rsidRDefault="00A43BE3" w:rsidP="004E7F49">
            <w:pPr>
              <w:pStyle w:val="NoSpacing"/>
              <w:rPr>
                <w:rFonts w:asciiTheme="majorBidi" w:hAnsiTheme="majorBidi" w:cstheme="majorBidi"/>
                <w:sz w:val="20"/>
                <w:szCs w:val="20"/>
              </w:rPr>
            </w:pPr>
            <w:r w:rsidRPr="00F257A4">
              <w:rPr>
                <w:rFonts w:asciiTheme="majorBidi" w:hAnsiTheme="majorBidi" w:cstheme="majorBidi"/>
                <w:sz w:val="20"/>
                <w:szCs w:val="20"/>
              </w:rPr>
              <w:t>Not reported</w:t>
            </w:r>
          </w:p>
        </w:tc>
        <w:tc>
          <w:tcPr>
            <w:tcW w:w="456" w:type="pct"/>
            <w:tcBorders>
              <w:top w:val="nil"/>
              <w:left w:val="nil"/>
              <w:right w:val="nil"/>
            </w:tcBorders>
          </w:tcPr>
          <w:p w14:paraId="230DE3FF" w14:textId="0BEBD583" w:rsidR="00A43BE3" w:rsidRPr="00C072B1" w:rsidRDefault="00A43BE3" w:rsidP="004E7F49">
            <w:pPr>
              <w:pStyle w:val="NoSpacing"/>
              <w:rPr>
                <w:rFonts w:asciiTheme="majorBidi" w:hAnsiTheme="majorBidi" w:cstheme="majorBidi"/>
                <w:sz w:val="20"/>
                <w:szCs w:val="20"/>
              </w:rPr>
            </w:pPr>
            <w:r w:rsidRPr="00F257A4">
              <w:rPr>
                <w:rFonts w:asciiTheme="majorBidi" w:hAnsiTheme="majorBidi" w:cstheme="majorBidi"/>
                <w:sz w:val="20"/>
                <w:szCs w:val="20"/>
              </w:rPr>
              <w:t>Not reported</w:t>
            </w:r>
          </w:p>
        </w:tc>
      </w:tr>
    </w:tbl>
    <w:p w14:paraId="64FCC0D6" w14:textId="77777777" w:rsidR="004E7F49" w:rsidRPr="007C7C64" w:rsidRDefault="004E7F49" w:rsidP="004E7F49">
      <w:pPr>
        <w:pStyle w:val="NoSpacing"/>
        <w:spacing w:line="480" w:lineRule="auto"/>
        <w:jc w:val="both"/>
        <w:rPr>
          <w:rFonts w:asciiTheme="majorBidi" w:hAnsiTheme="majorBidi" w:cstheme="majorBidi"/>
          <w:sz w:val="20"/>
          <w:szCs w:val="20"/>
        </w:rPr>
      </w:pPr>
      <w:proofErr w:type="gramStart"/>
      <w:r>
        <w:rPr>
          <w:rFonts w:asciiTheme="majorBidi" w:hAnsiTheme="majorBidi" w:cstheme="majorBidi"/>
          <w:b/>
          <w:bCs/>
          <w:sz w:val="24"/>
          <w:szCs w:val="24"/>
        </w:rPr>
        <w:t>T</w:t>
      </w:r>
      <w:r w:rsidRPr="005E2984">
        <w:rPr>
          <w:rFonts w:asciiTheme="majorBidi" w:hAnsiTheme="majorBidi" w:cstheme="majorBidi"/>
          <w:b/>
          <w:bCs/>
          <w:sz w:val="24"/>
          <w:szCs w:val="24"/>
        </w:rPr>
        <w:t>able 1</w:t>
      </w:r>
      <w:r w:rsidRPr="005E2984">
        <w:rPr>
          <w:rFonts w:asciiTheme="majorBidi" w:hAnsiTheme="majorBidi" w:cstheme="majorBidi"/>
          <w:sz w:val="24"/>
          <w:szCs w:val="24"/>
        </w:rPr>
        <w:t>.</w:t>
      </w:r>
      <w:proofErr w:type="gramEnd"/>
      <w:r>
        <w:rPr>
          <w:rFonts w:asciiTheme="majorBidi" w:hAnsiTheme="majorBidi" w:cstheme="majorBidi"/>
          <w:sz w:val="20"/>
          <w:szCs w:val="20"/>
        </w:rPr>
        <w:t xml:space="preserve"> </w:t>
      </w:r>
      <w:r w:rsidRPr="005E2984">
        <w:rPr>
          <w:rFonts w:asciiTheme="majorBidi" w:hAnsiTheme="majorBidi" w:cstheme="majorBidi"/>
          <w:sz w:val="24"/>
          <w:szCs w:val="24"/>
        </w:rPr>
        <w:t xml:space="preserve"> </w:t>
      </w:r>
      <w:r>
        <w:rPr>
          <w:rFonts w:asciiTheme="majorBidi" w:hAnsiTheme="majorBidi" w:cstheme="majorBidi"/>
          <w:sz w:val="24"/>
          <w:szCs w:val="24"/>
        </w:rPr>
        <w:t xml:space="preserve">Responses regarding support for exclusive breastfeeding and type of data collection </w:t>
      </w:r>
    </w:p>
    <w:p w14:paraId="7AD35495" w14:textId="77777777" w:rsidR="00C072B1" w:rsidRDefault="00C072B1" w:rsidP="00D22F40">
      <w:pPr>
        <w:pStyle w:val="NoSpacing"/>
        <w:spacing w:line="360" w:lineRule="auto"/>
        <w:rPr>
          <w:rFonts w:asciiTheme="majorBidi" w:hAnsiTheme="majorBidi" w:cstheme="majorBidi"/>
          <w:sz w:val="24"/>
          <w:szCs w:val="24"/>
        </w:rPr>
      </w:pPr>
    </w:p>
    <w:p w14:paraId="13C06AB6" w14:textId="77777777" w:rsidR="004E7F49" w:rsidRDefault="004E7F49" w:rsidP="00D22F40">
      <w:pPr>
        <w:tabs>
          <w:tab w:val="left" w:pos="1425"/>
        </w:tabs>
        <w:spacing w:line="360" w:lineRule="auto"/>
        <w:rPr>
          <w:rFonts w:asciiTheme="majorBidi" w:hAnsiTheme="majorBidi" w:cstheme="majorBidi"/>
          <w:b/>
          <w:bCs/>
        </w:rPr>
      </w:pPr>
    </w:p>
    <w:p w14:paraId="4589A415" w14:textId="77777777" w:rsidR="004E7F49" w:rsidRDefault="004E7F49" w:rsidP="00D22F40">
      <w:pPr>
        <w:tabs>
          <w:tab w:val="left" w:pos="1425"/>
        </w:tabs>
        <w:spacing w:line="360" w:lineRule="auto"/>
        <w:rPr>
          <w:rFonts w:asciiTheme="majorBidi" w:hAnsiTheme="majorBidi" w:cstheme="majorBidi"/>
          <w:b/>
          <w:bCs/>
        </w:rPr>
      </w:pPr>
    </w:p>
    <w:p w14:paraId="7C5CEDBD" w14:textId="77777777" w:rsidR="004E7F49" w:rsidRDefault="004E7F49" w:rsidP="00D22F40">
      <w:pPr>
        <w:tabs>
          <w:tab w:val="left" w:pos="1425"/>
        </w:tabs>
        <w:spacing w:line="360" w:lineRule="auto"/>
        <w:rPr>
          <w:rFonts w:asciiTheme="majorBidi" w:hAnsiTheme="majorBidi" w:cstheme="majorBidi"/>
          <w:b/>
          <w:bCs/>
        </w:rPr>
        <w:sectPr w:rsidR="004E7F49" w:rsidSect="004E7F49">
          <w:pgSz w:w="16838" w:h="11906" w:orient="landscape"/>
          <w:pgMar w:top="1440" w:right="1440" w:bottom="1440" w:left="1440" w:header="709" w:footer="709" w:gutter="0"/>
          <w:lnNumType w:countBy="1" w:restart="continuous"/>
          <w:cols w:space="708"/>
          <w:docGrid w:linePitch="360"/>
        </w:sectPr>
      </w:pPr>
    </w:p>
    <w:p w14:paraId="073C1DFE" w14:textId="77777777" w:rsidR="00454FA9" w:rsidRDefault="00454FA9" w:rsidP="00D22F40">
      <w:pPr>
        <w:tabs>
          <w:tab w:val="left" w:pos="1425"/>
        </w:tabs>
        <w:spacing w:line="360" w:lineRule="auto"/>
        <w:rPr>
          <w:rFonts w:asciiTheme="majorBidi" w:hAnsiTheme="majorBidi" w:cstheme="majorBidi"/>
          <w:b/>
          <w:bCs/>
        </w:rPr>
      </w:pPr>
      <w:r>
        <w:rPr>
          <w:rFonts w:asciiTheme="majorBidi" w:hAnsiTheme="majorBidi" w:cstheme="majorBidi"/>
          <w:b/>
          <w:bCs/>
        </w:rPr>
        <w:lastRenderedPageBreak/>
        <w:t>GRADE PROFILE</w:t>
      </w:r>
    </w:p>
    <w:p w14:paraId="5B6CB5F9" w14:textId="1C4CD82A" w:rsidR="006864BF" w:rsidRDefault="00454FA9" w:rsidP="00FC765A">
      <w:pPr>
        <w:spacing w:after="0" w:line="360" w:lineRule="auto"/>
        <w:jc w:val="both"/>
        <w:rPr>
          <w:rFonts w:asciiTheme="majorBidi" w:eastAsiaTheme="minorHAnsi" w:hAnsiTheme="majorBidi" w:cstheme="majorBidi"/>
          <w:sz w:val="24"/>
          <w:lang w:eastAsia="en-US"/>
        </w:rPr>
      </w:pPr>
      <w:r w:rsidRPr="009816CB">
        <w:rPr>
          <w:rFonts w:asciiTheme="majorBidi" w:eastAsiaTheme="minorHAnsi" w:hAnsiTheme="majorBidi" w:cstheme="majorBidi"/>
          <w:sz w:val="24"/>
          <w:lang w:eastAsia="en-US"/>
        </w:rPr>
        <w:t xml:space="preserve">An evaluation of the quality of the studies considered in this analysis is given in </w:t>
      </w:r>
      <w:r w:rsidR="004E7F49">
        <w:rPr>
          <w:rFonts w:asciiTheme="majorBidi" w:eastAsiaTheme="minorHAnsi" w:hAnsiTheme="majorBidi" w:cstheme="majorBidi"/>
          <w:sz w:val="24"/>
          <w:lang w:eastAsia="en-US"/>
        </w:rPr>
        <w:t xml:space="preserve">Supplementary </w:t>
      </w:r>
      <w:r w:rsidRPr="00637712">
        <w:rPr>
          <w:rFonts w:asciiTheme="majorBidi" w:eastAsiaTheme="minorHAnsi" w:hAnsiTheme="majorBidi" w:cstheme="majorBidi"/>
          <w:sz w:val="24"/>
          <w:lang w:eastAsia="en-US"/>
        </w:rPr>
        <w:t xml:space="preserve">Table </w:t>
      </w:r>
      <w:r w:rsidR="00FC765A">
        <w:rPr>
          <w:rFonts w:asciiTheme="majorBidi" w:eastAsiaTheme="minorHAnsi" w:hAnsiTheme="majorBidi" w:cstheme="majorBidi"/>
          <w:sz w:val="24"/>
          <w:lang w:eastAsia="en-US"/>
        </w:rPr>
        <w:t>3</w:t>
      </w:r>
      <w:r w:rsidRPr="00637712">
        <w:rPr>
          <w:rFonts w:asciiTheme="majorBidi" w:eastAsiaTheme="minorHAnsi" w:hAnsiTheme="majorBidi" w:cstheme="majorBidi"/>
          <w:sz w:val="24"/>
          <w:lang w:eastAsia="en-US"/>
        </w:rPr>
        <w:t>.</w:t>
      </w:r>
      <w:r w:rsidRPr="009816CB">
        <w:rPr>
          <w:rFonts w:asciiTheme="majorBidi" w:eastAsiaTheme="minorHAnsi" w:hAnsiTheme="majorBidi" w:cstheme="majorBidi"/>
          <w:sz w:val="24"/>
          <w:lang w:eastAsia="en-US"/>
        </w:rPr>
        <w:t xml:space="preserve"> The </w:t>
      </w:r>
      <w:r>
        <w:rPr>
          <w:rFonts w:asciiTheme="majorBidi" w:eastAsiaTheme="minorHAnsi" w:hAnsiTheme="majorBidi" w:cstheme="majorBidi"/>
          <w:sz w:val="24"/>
          <w:lang w:eastAsia="en-US"/>
        </w:rPr>
        <w:t>assessment of quality was based on study limitations/risk of bias as per the evidence from the Newcastle-Otta</w:t>
      </w:r>
      <w:r w:rsidR="00E10F94">
        <w:rPr>
          <w:rFonts w:asciiTheme="majorBidi" w:eastAsiaTheme="minorHAnsi" w:hAnsiTheme="majorBidi" w:cstheme="majorBidi"/>
          <w:sz w:val="24"/>
          <w:lang w:eastAsia="en-US"/>
        </w:rPr>
        <w:t>wa Scale (</w:t>
      </w:r>
      <w:r w:rsidR="009B75BC">
        <w:rPr>
          <w:rFonts w:asciiTheme="majorBidi" w:eastAsiaTheme="minorHAnsi" w:hAnsiTheme="majorBidi" w:cstheme="majorBidi"/>
          <w:sz w:val="24"/>
          <w:lang w:eastAsia="en-US"/>
        </w:rPr>
        <w:t xml:space="preserve">Supplementary </w:t>
      </w:r>
      <w:r w:rsidR="00E10F94">
        <w:rPr>
          <w:rFonts w:asciiTheme="majorBidi" w:eastAsiaTheme="minorHAnsi" w:hAnsiTheme="majorBidi" w:cstheme="majorBidi"/>
          <w:sz w:val="24"/>
          <w:lang w:eastAsia="en-US"/>
        </w:rPr>
        <w:t xml:space="preserve">Table </w:t>
      </w:r>
      <w:r w:rsidR="00FC765A">
        <w:rPr>
          <w:rFonts w:asciiTheme="majorBidi" w:eastAsiaTheme="minorHAnsi" w:hAnsiTheme="majorBidi" w:cstheme="majorBidi"/>
          <w:sz w:val="24"/>
          <w:lang w:eastAsia="en-US"/>
        </w:rPr>
        <w:t>4</w:t>
      </w:r>
      <w:r>
        <w:rPr>
          <w:rFonts w:asciiTheme="majorBidi" w:eastAsiaTheme="minorHAnsi" w:hAnsiTheme="majorBidi" w:cstheme="majorBidi"/>
          <w:sz w:val="24"/>
          <w:lang w:eastAsia="en-US"/>
        </w:rPr>
        <w:t xml:space="preserve">). We also considered inconsistency, indirectness and publication bias.  </w:t>
      </w:r>
      <w:r w:rsidR="008D54F4">
        <w:rPr>
          <w:rFonts w:asciiTheme="majorBidi" w:eastAsiaTheme="minorHAnsi" w:hAnsiTheme="majorBidi" w:cstheme="majorBidi"/>
          <w:sz w:val="24"/>
          <w:lang w:eastAsia="en-US"/>
        </w:rPr>
        <w:t xml:space="preserve">All studies are rated very low quality.  </w:t>
      </w:r>
      <w:r>
        <w:rPr>
          <w:rFonts w:asciiTheme="majorBidi" w:eastAsiaTheme="minorHAnsi" w:hAnsiTheme="majorBidi" w:cstheme="majorBidi"/>
          <w:sz w:val="24"/>
          <w:lang w:eastAsia="en-US"/>
        </w:rPr>
        <w:t>Initially, all studies were scored low quality due to being observational and were downgraded for indirectness because their research areas were not directly in line with the question.  Where a pooled analysis was undertaken and a pooled estimate provided, studies were further downgraded for inconsistency</w:t>
      </w:r>
      <w:r w:rsidR="00207933">
        <w:rPr>
          <w:rFonts w:asciiTheme="majorBidi" w:eastAsiaTheme="minorHAnsi" w:hAnsiTheme="majorBidi" w:cstheme="majorBidi"/>
          <w:sz w:val="24"/>
          <w:lang w:eastAsia="en-US"/>
        </w:rPr>
        <w:t xml:space="preserve"> if the heterogeneity was not explained</w:t>
      </w:r>
      <w:r>
        <w:rPr>
          <w:rFonts w:asciiTheme="majorBidi" w:eastAsiaTheme="minorHAnsi" w:hAnsiTheme="majorBidi" w:cstheme="majorBidi"/>
          <w:sz w:val="24"/>
          <w:lang w:eastAsia="en-US"/>
        </w:rPr>
        <w:t xml:space="preserve">.  </w:t>
      </w:r>
      <w:r w:rsidR="006864BF">
        <w:rPr>
          <w:rFonts w:asciiTheme="majorBidi" w:eastAsiaTheme="minorHAnsi" w:hAnsiTheme="majorBidi" w:cstheme="majorBidi"/>
          <w:sz w:val="24"/>
          <w:lang w:eastAsia="en-US"/>
        </w:rPr>
        <w:t xml:space="preserve">In all groups of studies there was at least one study with a risk of bias pertaining to lack of detailed information on feeding leading to further downgrading as did the substantial heterogeneity in transmission rate estimates between studies. </w:t>
      </w:r>
    </w:p>
    <w:p w14:paraId="56C4E3BA" w14:textId="77777777" w:rsidR="00AB3B05" w:rsidRDefault="00AB3B05" w:rsidP="00D22F40">
      <w:pPr>
        <w:spacing w:after="0" w:line="360" w:lineRule="auto"/>
        <w:jc w:val="both"/>
        <w:rPr>
          <w:rFonts w:asciiTheme="majorBidi" w:eastAsiaTheme="minorHAnsi" w:hAnsiTheme="majorBidi" w:cstheme="majorBidi"/>
          <w:sz w:val="24"/>
          <w:lang w:eastAsia="en-US"/>
        </w:rPr>
      </w:pPr>
    </w:p>
    <w:p w14:paraId="1962381E" w14:textId="34CA7A5C" w:rsidR="00C8321A" w:rsidRDefault="00C8321A" w:rsidP="00D22F40">
      <w:pPr>
        <w:spacing w:line="360" w:lineRule="auto"/>
        <w:rPr>
          <w:rFonts w:asciiTheme="majorBidi" w:hAnsiTheme="majorBidi" w:cstheme="majorBidi"/>
          <w:b/>
          <w:bCs/>
          <w:sz w:val="24"/>
          <w:szCs w:val="24"/>
        </w:rPr>
      </w:pPr>
      <w:r>
        <w:rPr>
          <w:rFonts w:asciiTheme="majorBidi" w:hAnsiTheme="majorBidi" w:cstheme="majorBidi"/>
          <w:b/>
          <w:bCs/>
          <w:sz w:val="24"/>
          <w:szCs w:val="24"/>
        </w:rPr>
        <w:t>Discussion</w:t>
      </w:r>
    </w:p>
    <w:p w14:paraId="3DFA8BCB" w14:textId="6623C3E2" w:rsidR="00CF5FFB" w:rsidRDefault="00207933" w:rsidP="00A43BE3">
      <w:pPr>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Pr="00DC1A96">
        <w:rPr>
          <w:rFonts w:asciiTheme="majorBidi" w:hAnsiTheme="majorBidi" w:cstheme="majorBidi"/>
          <w:sz w:val="24"/>
          <w:szCs w:val="24"/>
        </w:rPr>
        <w:t xml:space="preserve">his systematic review </w:t>
      </w:r>
      <w:r w:rsidR="00D178B3">
        <w:rPr>
          <w:rFonts w:asciiTheme="majorBidi" w:hAnsiTheme="majorBidi" w:cstheme="majorBidi"/>
          <w:sz w:val="24"/>
          <w:szCs w:val="24"/>
        </w:rPr>
        <w:t xml:space="preserve">is the first synthesis of the HIV transmission risk in infants of HIV-positive mothers </w:t>
      </w:r>
      <w:r w:rsidR="00A43BE3" w:rsidRPr="00A43BE3">
        <w:rPr>
          <w:rFonts w:asciiTheme="majorBidi" w:hAnsiTheme="majorBidi" w:cstheme="majorBidi"/>
          <w:sz w:val="24"/>
          <w:szCs w:val="24"/>
          <w:highlight w:val="yellow"/>
        </w:rPr>
        <w:t xml:space="preserve">including mothers </w:t>
      </w:r>
      <w:r w:rsidR="00B948E2" w:rsidRPr="00A43BE3">
        <w:rPr>
          <w:rFonts w:asciiTheme="majorBidi" w:hAnsiTheme="majorBidi" w:cstheme="majorBidi"/>
          <w:sz w:val="24"/>
          <w:szCs w:val="24"/>
          <w:highlight w:val="yellow"/>
        </w:rPr>
        <w:t xml:space="preserve">receiving </w:t>
      </w:r>
      <w:r w:rsidR="00A43BE3" w:rsidRPr="00A43BE3">
        <w:rPr>
          <w:rFonts w:asciiTheme="majorBidi" w:hAnsiTheme="majorBidi" w:cstheme="majorBidi"/>
          <w:sz w:val="24"/>
          <w:szCs w:val="24"/>
          <w:highlight w:val="yellow"/>
        </w:rPr>
        <w:t xml:space="preserve">lifelong </w:t>
      </w:r>
      <w:r w:rsidR="00B948E2" w:rsidRPr="00A43BE3">
        <w:rPr>
          <w:rFonts w:asciiTheme="majorBidi" w:hAnsiTheme="majorBidi" w:cstheme="majorBidi"/>
          <w:sz w:val="24"/>
          <w:szCs w:val="24"/>
          <w:highlight w:val="yellow"/>
        </w:rPr>
        <w:t>ART</w:t>
      </w:r>
      <w:r w:rsidR="00B948E2">
        <w:rPr>
          <w:rFonts w:asciiTheme="majorBidi" w:hAnsiTheme="majorBidi" w:cstheme="majorBidi"/>
          <w:sz w:val="24"/>
          <w:szCs w:val="24"/>
        </w:rPr>
        <w:t xml:space="preserve">. The review </w:t>
      </w:r>
      <w:r w:rsidRPr="00DC1A96">
        <w:rPr>
          <w:rFonts w:asciiTheme="majorBidi" w:hAnsiTheme="majorBidi" w:cstheme="majorBidi"/>
          <w:sz w:val="24"/>
          <w:szCs w:val="24"/>
        </w:rPr>
        <w:t xml:space="preserve">provides evidence </w:t>
      </w:r>
      <w:r w:rsidR="00B948E2">
        <w:rPr>
          <w:rFonts w:asciiTheme="majorBidi" w:hAnsiTheme="majorBidi" w:cstheme="majorBidi"/>
          <w:sz w:val="24"/>
          <w:szCs w:val="24"/>
        </w:rPr>
        <w:t xml:space="preserve">for </w:t>
      </w:r>
      <w:r>
        <w:rPr>
          <w:rFonts w:asciiTheme="majorBidi" w:hAnsiTheme="majorBidi" w:cstheme="majorBidi"/>
          <w:sz w:val="24"/>
          <w:szCs w:val="24"/>
        </w:rPr>
        <w:t xml:space="preserve">the </w:t>
      </w:r>
      <w:r w:rsidR="00B948E2">
        <w:rPr>
          <w:rFonts w:asciiTheme="majorBidi" w:hAnsiTheme="majorBidi" w:cstheme="majorBidi"/>
          <w:sz w:val="24"/>
          <w:szCs w:val="24"/>
        </w:rPr>
        <w:t xml:space="preserve">low </w:t>
      </w:r>
      <w:r w:rsidRPr="00DC1A96">
        <w:rPr>
          <w:rFonts w:asciiTheme="majorBidi" w:hAnsiTheme="majorBidi" w:cstheme="majorBidi"/>
          <w:sz w:val="24"/>
          <w:szCs w:val="24"/>
        </w:rPr>
        <w:t xml:space="preserve">postnatal HIV transmission risk </w:t>
      </w:r>
      <w:r>
        <w:rPr>
          <w:rFonts w:asciiTheme="majorBidi" w:hAnsiTheme="majorBidi" w:cstheme="majorBidi"/>
          <w:sz w:val="24"/>
          <w:szCs w:val="24"/>
        </w:rPr>
        <w:t xml:space="preserve">to infants in the presence of </w:t>
      </w:r>
      <w:r w:rsidRPr="00DC1A96">
        <w:rPr>
          <w:rFonts w:asciiTheme="majorBidi" w:hAnsiTheme="majorBidi" w:cstheme="majorBidi"/>
          <w:sz w:val="24"/>
          <w:szCs w:val="24"/>
        </w:rPr>
        <w:t>maternal ART.</w:t>
      </w:r>
      <w:r>
        <w:rPr>
          <w:rFonts w:asciiTheme="majorBidi" w:hAnsiTheme="majorBidi" w:cstheme="majorBidi"/>
          <w:sz w:val="24"/>
          <w:szCs w:val="24"/>
        </w:rPr>
        <w:t xml:space="preserve"> We found a pooled </w:t>
      </w:r>
      <w:r w:rsidR="00DC1A96">
        <w:rPr>
          <w:rFonts w:asciiTheme="majorBidi" w:hAnsiTheme="majorBidi" w:cstheme="majorBidi"/>
          <w:sz w:val="24"/>
          <w:szCs w:val="24"/>
        </w:rPr>
        <w:t>estimated rate of overall transmi</w:t>
      </w:r>
      <w:r w:rsidR="00F64056">
        <w:rPr>
          <w:rFonts w:asciiTheme="majorBidi" w:hAnsiTheme="majorBidi" w:cstheme="majorBidi"/>
          <w:sz w:val="24"/>
          <w:szCs w:val="24"/>
        </w:rPr>
        <w:t>ssion by age six months of 3.5</w:t>
      </w:r>
      <w:r w:rsidR="0083305F">
        <w:rPr>
          <w:rFonts w:asciiTheme="majorBidi" w:hAnsiTheme="majorBidi" w:cstheme="majorBidi"/>
          <w:sz w:val="24"/>
          <w:szCs w:val="24"/>
        </w:rPr>
        <w:t>%</w:t>
      </w:r>
      <w:r w:rsidR="00F64056">
        <w:rPr>
          <w:rFonts w:asciiTheme="majorBidi" w:hAnsiTheme="majorBidi" w:cstheme="majorBidi"/>
          <w:sz w:val="24"/>
          <w:szCs w:val="24"/>
        </w:rPr>
        <w:t xml:space="preserve"> </w:t>
      </w:r>
      <w:r w:rsidR="00DC1A96">
        <w:rPr>
          <w:rFonts w:asciiTheme="majorBidi" w:hAnsiTheme="majorBidi" w:cstheme="majorBidi"/>
          <w:sz w:val="24"/>
          <w:szCs w:val="24"/>
        </w:rPr>
        <w:t xml:space="preserve">and </w:t>
      </w:r>
      <w:r>
        <w:rPr>
          <w:rFonts w:asciiTheme="majorBidi" w:hAnsiTheme="majorBidi" w:cstheme="majorBidi"/>
          <w:sz w:val="24"/>
          <w:szCs w:val="24"/>
        </w:rPr>
        <w:t xml:space="preserve">a </w:t>
      </w:r>
      <w:r w:rsidR="00DC1A96">
        <w:rPr>
          <w:rFonts w:asciiTheme="majorBidi" w:hAnsiTheme="majorBidi" w:cstheme="majorBidi"/>
          <w:sz w:val="24"/>
          <w:szCs w:val="24"/>
        </w:rPr>
        <w:t>pooled postnatal transmission rate by six months of age of 1.1%</w:t>
      </w:r>
      <w:r w:rsidR="00F64056">
        <w:rPr>
          <w:rFonts w:asciiTheme="majorBidi" w:hAnsiTheme="majorBidi" w:cstheme="majorBidi"/>
          <w:sz w:val="24"/>
          <w:szCs w:val="24"/>
        </w:rPr>
        <w:t xml:space="preserve"> in women who were on ART from early-mid pregnancy and who were recommended to breastfed their infants for six months</w:t>
      </w:r>
      <w:r w:rsidR="00DC1A96">
        <w:rPr>
          <w:rFonts w:asciiTheme="majorBidi" w:hAnsiTheme="majorBidi" w:cstheme="majorBidi"/>
          <w:sz w:val="24"/>
          <w:szCs w:val="24"/>
        </w:rPr>
        <w:t xml:space="preserve">. </w:t>
      </w:r>
      <w:r w:rsidR="00CF5FFB">
        <w:rPr>
          <w:rFonts w:asciiTheme="majorBidi" w:hAnsiTheme="majorBidi" w:cstheme="majorBidi"/>
          <w:sz w:val="24"/>
          <w:szCs w:val="24"/>
        </w:rPr>
        <w:t>The pooled estimate for postnatal transmission at 12 months of age was 3.0</w:t>
      </w:r>
      <w:r w:rsidR="00CF5FFB" w:rsidRPr="00007E07">
        <w:rPr>
          <w:rFonts w:asciiTheme="majorBidi" w:hAnsiTheme="majorBidi" w:cstheme="majorBidi"/>
          <w:sz w:val="24"/>
          <w:szCs w:val="24"/>
        </w:rPr>
        <w:t>%</w:t>
      </w:r>
      <w:r w:rsidR="00CF5FFB">
        <w:rPr>
          <w:rFonts w:asciiTheme="majorBidi" w:hAnsiTheme="majorBidi" w:cstheme="majorBidi"/>
          <w:sz w:val="24"/>
          <w:szCs w:val="24"/>
        </w:rPr>
        <w:t>; only one study provided an estimated rate of transmission at 18 months, in women on lifelong ART</w:t>
      </w:r>
      <w:r>
        <w:rPr>
          <w:rFonts w:asciiTheme="majorBidi" w:hAnsiTheme="majorBidi" w:cstheme="majorBidi"/>
          <w:sz w:val="24"/>
          <w:szCs w:val="24"/>
        </w:rPr>
        <w:t>,</w:t>
      </w:r>
      <w:r w:rsidR="00CF5FFB">
        <w:rPr>
          <w:rFonts w:asciiTheme="majorBidi" w:hAnsiTheme="majorBidi" w:cstheme="majorBidi"/>
          <w:sz w:val="24"/>
          <w:szCs w:val="24"/>
        </w:rPr>
        <w:t xml:space="preserve"> of 4.1%.</w:t>
      </w:r>
    </w:p>
    <w:p w14:paraId="4B8BAC61" w14:textId="77777777" w:rsidR="00420A29" w:rsidRDefault="00420A29" w:rsidP="00D22F40">
      <w:pPr>
        <w:spacing w:after="0" w:line="360" w:lineRule="auto"/>
        <w:jc w:val="both"/>
        <w:rPr>
          <w:rFonts w:asciiTheme="majorBidi" w:hAnsiTheme="majorBidi" w:cstheme="majorBidi"/>
          <w:sz w:val="24"/>
          <w:szCs w:val="24"/>
        </w:rPr>
      </w:pPr>
    </w:p>
    <w:p w14:paraId="30026704" w14:textId="730081E9" w:rsidR="00CF7A52" w:rsidRDefault="00CF5FFB" w:rsidP="00D22F4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Our estimates </w:t>
      </w:r>
      <w:r w:rsidR="00F64056">
        <w:rPr>
          <w:rFonts w:asciiTheme="majorBidi" w:hAnsiTheme="majorBidi" w:cstheme="majorBidi"/>
          <w:sz w:val="24"/>
          <w:szCs w:val="24"/>
        </w:rPr>
        <w:t xml:space="preserve">compare </w:t>
      </w:r>
      <w:r w:rsidR="00207933">
        <w:rPr>
          <w:rFonts w:asciiTheme="majorBidi" w:hAnsiTheme="majorBidi" w:cstheme="majorBidi"/>
          <w:sz w:val="24"/>
          <w:szCs w:val="24"/>
        </w:rPr>
        <w:t xml:space="preserve">favourably against </w:t>
      </w:r>
      <w:r w:rsidR="00F64056">
        <w:rPr>
          <w:rFonts w:asciiTheme="majorBidi" w:hAnsiTheme="majorBidi" w:cstheme="majorBidi"/>
          <w:sz w:val="24"/>
          <w:szCs w:val="24"/>
        </w:rPr>
        <w:t xml:space="preserve">estimates </w:t>
      </w:r>
      <w:r w:rsidR="00B52ECE">
        <w:rPr>
          <w:rFonts w:asciiTheme="majorBidi" w:hAnsiTheme="majorBidi" w:cstheme="majorBidi"/>
          <w:sz w:val="24"/>
          <w:szCs w:val="24"/>
        </w:rPr>
        <w:t>from studies in the pre-ART era,</w:t>
      </w:r>
      <w:r w:rsidR="00CF7A52">
        <w:rPr>
          <w:rFonts w:asciiTheme="majorBidi" w:hAnsiTheme="majorBidi" w:cstheme="majorBidi"/>
          <w:sz w:val="24"/>
          <w:szCs w:val="24"/>
        </w:rPr>
        <w:t xml:space="preserve"> ranging </w:t>
      </w:r>
      <w:r w:rsidR="00B52ECE">
        <w:rPr>
          <w:rFonts w:asciiTheme="majorBidi" w:hAnsiTheme="majorBidi" w:cstheme="majorBidi"/>
          <w:sz w:val="24"/>
          <w:szCs w:val="24"/>
        </w:rPr>
        <w:t xml:space="preserve">from </w:t>
      </w:r>
      <w:r w:rsidR="00CF7A52">
        <w:rPr>
          <w:rFonts w:asciiTheme="majorBidi" w:hAnsiTheme="majorBidi" w:cstheme="majorBidi"/>
          <w:sz w:val="24"/>
          <w:szCs w:val="24"/>
        </w:rPr>
        <w:t>15</w:t>
      </w:r>
      <w:r w:rsidR="00B52ECE">
        <w:rPr>
          <w:rFonts w:asciiTheme="majorBidi" w:hAnsiTheme="majorBidi" w:cstheme="majorBidi"/>
          <w:sz w:val="24"/>
          <w:szCs w:val="24"/>
        </w:rPr>
        <w:t>%</w:t>
      </w:r>
      <w:r w:rsidR="00CF7A52">
        <w:rPr>
          <w:rFonts w:asciiTheme="majorBidi" w:hAnsiTheme="majorBidi" w:cstheme="majorBidi"/>
          <w:sz w:val="24"/>
          <w:szCs w:val="24"/>
        </w:rPr>
        <w:t xml:space="preserve"> </w:t>
      </w:r>
      <w:r w:rsidR="00B52ECE">
        <w:rPr>
          <w:rFonts w:asciiTheme="majorBidi" w:hAnsiTheme="majorBidi" w:cstheme="majorBidi"/>
          <w:sz w:val="24"/>
          <w:szCs w:val="24"/>
        </w:rPr>
        <w:t xml:space="preserve">overall </w:t>
      </w:r>
      <w:r w:rsidR="00CF7A52">
        <w:rPr>
          <w:rFonts w:asciiTheme="majorBidi" w:hAnsiTheme="majorBidi" w:cstheme="majorBidi"/>
          <w:sz w:val="24"/>
          <w:szCs w:val="24"/>
        </w:rPr>
        <w:t xml:space="preserve">transmission at </w:t>
      </w:r>
      <w:r w:rsidR="00207933">
        <w:rPr>
          <w:rFonts w:asciiTheme="majorBidi" w:hAnsiTheme="majorBidi" w:cstheme="majorBidi"/>
          <w:sz w:val="24"/>
          <w:szCs w:val="24"/>
        </w:rPr>
        <w:t>six</w:t>
      </w:r>
      <w:r w:rsidR="00CF7A52">
        <w:rPr>
          <w:rFonts w:asciiTheme="majorBidi" w:hAnsiTheme="majorBidi" w:cstheme="majorBidi"/>
          <w:sz w:val="24"/>
          <w:szCs w:val="24"/>
        </w:rPr>
        <w:t xml:space="preserve"> weeks</w:t>
      </w:r>
      <w:r w:rsidR="001510DF">
        <w:rPr>
          <w:rFonts w:asciiTheme="majorBidi" w:hAnsiTheme="majorBidi" w:cstheme="majorBidi"/>
          <w:sz w:val="24"/>
          <w:szCs w:val="24"/>
        </w:rPr>
        <w:t xml:space="preserve"> </w:t>
      </w:r>
      <w:r w:rsidR="00D3119D">
        <w:rPr>
          <w:rFonts w:asciiTheme="majorBidi" w:hAnsiTheme="majorBidi" w:cstheme="majorBidi"/>
          <w:sz w:val="24"/>
          <w:szCs w:val="24"/>
        </w:rPr>
        <w:fldChar w:fldCharType="begin"/>
      </w:r>
      <w:r w:rsidR="00CA4028">
        <w:rPr>
          <w:rFonts w:asciiTheme="majorBidi" w:hAnsiTheme="majorBidi" w:cstheme="majorBidi"/>
          <w:sz w:val="24"/>
          <w:szCs w:val="24"/>
        </w:rPr>
        <w:instrText xml:space="preserve"> ADDIN EN.CITE &lt;EndNote&gt;&lt;Cite&gt;&lt;Author&gt;Leroy&lt;/Author&gt;&lt;Year&gt;2005&lt;/Year&gt;&lt;RecNum&gt;934&lt;/RecNum&gt;&lt;DisplayText&gt;[30]&lt;/DisplayText&gt;&lt;record&gt;&lt;rec-number&gt;934&lt;/rec-number&gt;&lt;foreign-keys&gt;&lt;key app="EN" db-id="vfvtrvszjxvvv9ezrt1xxva0pp9f5w2azv2v" timestamp="1449763879"&gt;934&lt;/key&gt;&lt;/foreign-keys&gt;&lt;ref-type name="Journal Article"&gt;17&lt;/ref-type&gt;&lt;contributors&gt;&lt;authors&gt;&lt;author&gt;Leroy, Valériane&lt;/author&gt;&lt;author&gt;Sakarovitch, Charlotte&lt;/author&gt;&lt;author&gt;Cortina-Borja, Mario&lt;/author&gt;&lt;author&gt;McIntyre, James&lt;/author&gt;&lt;author&gt;Coovadia, Hoosen&lt;/author&gt;&lt;author&gt;Dabis, Francois&lt;/author&gt;&lt;author&gt;Newell, Marie-Louise&lt;/author&gt;&lt;/authors&gt;&lt;/contributors&gt;&lt;titles&gt;&lt;title&gt;Is there a difference in the efficacy of peripartum antiretroviral regimens in reducing mother-to-child transmission of HIV in Africa?&lt;/title&gt;&lt;secondary-title&gt;Aids&lt;/secondary-title&gt;&lt;/titles&gt;&lt;periodical&gt;&lt;full-title&gt;Aids&lt;/full-title&gt;&lt;abbr-1&gt;AIDS (London, England)&lt;/abbr-1&gt;&lt;/periodical&gt;&lt;pages&gt;1865-1875&lt;/pages&gt;&lt;volume&gt;19&lt;/volume&gt;&lt;number&gt;16&lt;/number&gt;&lt;dates&gt;&lt;year&gt;2005&lt;/year&gt;&lt;/dates&gt;&lt;isbn&gt;0269-9370&lt;/isbn&gt;&lt;urls&gt;&lt;/urls&gt;&lt;/record&gt;&lt;/Cite&gt;&lt;/EndNote&gt;</w:instrText>
      </w:r>
      <w:r w:rsidR="00D3119D">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30" w:tooltip="Leroy, 2005 #934" w:history="1">
        <w:r w:rsidR="00CA4028">
          <w:rPr>
            <w:rFonts w:asciiTheme="majorBidi" w:hAnsiTheme="majorBidi" w:cstheme="majorBidi"/>
            <w:noProof/>
            <w:sz w:val="24"/>
            <w:szCs w:val="24"/>
          </w:rPr>
          <w:t>30</w:t>
        </w:r>
      </w:hyperlink>
      <w:r w:rsidR="00CA4028">
        <w:rPr>
          <w:rFonts w:asciiTheme="majorBidi" w:hAnsiTheme="majorBidi" w:cstheme="majorBidi"/>
          <w:noProof/>
          <w:sz w:val="24"/>
          <w:szCs w:val="24"/>
        </w:rPr>
        <w:t>]</w:t>
      </w:r>
      <w:r w:rsidR="00D3119D">
        <w:rPr>
          <w:rFonts w:asciiTheme="majorBidi" w:hAnsiTheme="majorBidi" w:cstheme="majorBidi"/>
          <w:sz w:val="24"/>
          <w:szCs w:val="24"/>
        </w:rPr>
        <w:fldChar w:fldCharType="end"/>
      </w:r>
      <w:r w:rsidR="00CF7A52">
        <w:rPr>
          <w:rFonts w:asciiTheme="majorBidi" w:hAnsiTheme="majorBidi" w:cstheme="majorBidi"/>
          <w:sz w:val="24"/>
          <w:szCs w:val="24"/>
        </w:rPr>
        <w:t xml:space="preserve"> and 32% at </w:t>
      </w:r>
      <w:r w:rsidR="00207933">
        <w:rPr>
          <w:rFonts w:asciiTheme="majorBidi" w:hAnsiTheme="majorBidi" w:cstheme="majorBidi"/>
          <w:sz w:val="24"/>
          <w:szCs w:val="24"/>
        </w:rPr>
        <w:t>si</w:t>
      </w:r>
      <w:r w:rsidR="005C0993">
        <w:rPr>
          <w:rFonts w:asciiTheme="majorBidi" w:hAnsiTheme="majorBidi" w:cstheme="majorBidi"/>
          <w:sz w:val="24"/>
          <w:szCs w:val="24"/>
        </w:rPr>
        <w:t>x</w:t>
      </w:r>
      <w:r w:rsidR="00CF7A52">
        <w:rPr>
          <w:rFonts w:asciiTheme="majorBidi" w:hAnsiTheme="majorBidi" w:cstheme="majorBidi"/>
          <w:sz w:val="24"/>
          <w:szCs w:val="24"/>
        </w:rPr>
        <w:t xml:space="preserve"> months</w:t>
      </w:r>
      <w:r w:rsidR="001510DF">
        <w:rPr>
          <w:rFonts w:asciiTheme="majorBidi" w:hAnsiTheme="majorBidi" w:cstheme="majorBidi"/>
          <w:sz w:val="24"/>
          <w:szCs w:val="24"/>
        </w:rPr>
        <w:t xml:space="preserve"> </w:t>
      </w:r>
      <w:r w:rsidR="00D3119D">
        <w:rPr>
          <w:rFonts w:asciiTheme="majorBidi" w:hAnsiTheme="majorBidi" w:cstheme="majorBidi"/>
          <w:sz w:val="24"/>
          <w:szCs w:val="24"/>
        </w:rPr>
        <w:fldChar w:fldCharType="begin"/>
      </w:r>
      <w:r w:rsidR="00CA4028">
        <w:rPr>
          <w:rFonts w:asciiTheme="majorBidi" w:hAnsiTheme="majorBidi" w:cstheme="majorBidi"/>
          <w:sz w:val="24"/>
          <w:szCs w:val="24"/>
        </w:rPr>
        <w:instrText xml:space="preserve"> ADDIN EN.CITE &lt;EndNote&gt;&lt;Cite&gt;&lt;Author&gt;Read&lt;/Author&gt;&lt;Year&gt;2004&lt;/Year&gt;&lt;RecNum&gt;933&lt;/RecNum&gt;&lt;DisplayText&gt;[31, 32]&lt;/DisplayText&gt;&lt;record&gt;&lt;rec-number&gt;933&lt;/rec-number&gt;&lt;foreign-keys&gt;&lt;key app="EN" db-id="vfvtrvszjxvvv9ezrt1xxva0pp9f5w2azv2v" timestamp="1449763310"&gt;933&lt;/key&gt;&lt;/foreign-keys&gt;&lt;ref-type name="Journal Article"&gt;17&lt;/ref-type&gt;&lt;contributors&gt;&lt;authors&gt;&lt;author&gt;Read, Jennifer S&lt;/author&gt;&lt;/authors&gt;&lt;/contributors&gt;&lt;titles&gt;&lt;title&gt;Late postnatal transmission of HIV-1 in breast-fed children: an individual patient data meta-analysis&lt;/title&gt;&lt;secondary-title&gt;Journal of infectious diseases&lt;/secondary-title&gt;&lt;/titles&gt;&lt;periodical&gt;&lt;full-title&gt;Journal of Infectious Diseases&lt;/full-title&gt;&lt;/periodical&gt;&lt;pages&gt;2154-2166&lt;/pages&gt;&lt;volume&gt;189&lt;/volume&gt;&lt;number&gt;12&lt;/number&gt;&lt;dates&gt;&lt;year&gt;2004&lt;/year&gt;&lt;/dates&gt;&lt;isbn&gt;0022-1899&lt;/isbn&gt;&lt;urls&gt;&lt;/urls&gt;&lt;/record&gt;&lt;/Cite&gt;&lt;Cite&gt;&lt;Author&gt;Zijenah&lt;/Author&gt;&lt;Year&gt;2004&lt;/Year&gt;&lt;RecNum&gt;947&lt;/RecNum&gt;&lt;record&gt;&lt;rec-number&gt;947&lt;/rec-number&gt;&lt;foreign-keys&gt;&lt;key app="EN" db-id="vfvtrvszjxvvv9ezrt1xxva0pp9f5w2azv2v" timestamp="1452766557"&gt;947&lt;/key&gt;&lt;/foreign-keys&gt;&lt;ref-type name="Journal Article"&gt;17&lt;/ref-type&gt;&lt;contributors&gt;&lt;authors&gt;&lt;author&gt;Zijenah, Lynn S&lt;/author&gt;&lt;author&gt;Moulton, Lawrence H&lt;/author&gt;&lt;author&gt;Iliff, Peter&lt;/author&gt;&lt;author&gt;Nathoo, Kusum&lt;/author&gt;&lt;author&gt;Munjoma, Marshall W&lt;/author&gt;&lt;author&gt;Mutasa, Kuda&lt;/author&gt;&lt;author&gt;Malaba, Lucie&lt;/author&gt;&lt;author&gt;Zvandasara, Parteson&lt;/author&gt;&lt;author&gt;Ward, Brian J&lt;/author&gt;&lt;author&gt;Humphrey, Jean&lt;/author&gt;&lt;/authors&gt;&lt;/contributors&gt;&lt;titles&gt;&lt;title&gt;Timing of mother-to-child transmission of HIV-1 and infant mortality in the first 6 months of life in Harare, Zimbabwe&lt;/title&gt;&lt;secondary-title&gt;Aids&lt;/secondary-title&gt;&lt;/titles&gt;&lt;periodical&gt;&lt;full-title&gt;Aids&lt;/full-title&gt;&lt;abbr-1&gt;AIDS (London, England)&lt;/abbr-1&gt;&lt;/periodical&gt;&lt;pages&gt;273-280&lt;/pages&gt;&lt;volume&gt;18&lt;/volume&gt;&lt;number&gt;2&lt;/number&gt;&lt;dates&gt;&lt;year&gt;2004&lt;/year&gt;&lt;/dates&gt;&lt;isbn&gt;0269-9370&lt;/isbn&gt;&lt;urls&gt;&lt;/urls&gt;&lt;/record&gt;&lt;/Cite&gt;&lt;/EndNote&gt;</w:instrText>
      </w:r>
      <w:r w:rsidR="00D3119D">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31" w:tooltip="Read, 2004 #933" w:history="1">
        <w:r w:rsidR="00CA4028">
          <w:rPr>
            <w:rFonts w:asciiTheme="majorBidi" w:hAnsiTheme="majorBidi" w:cstheme="majorBidi"/>
            <w:noProof/>
            <w:sz w:val="24"/>
            <w:szCs w:val="24"/>
          </w:rPr>
          <w:t>31</w:t>
        </w:r>
      </w:hyperlink>
      <w:r w:rsidR="00CA4028">
        <w:rPr>
          <w:rFonts w:asciiTheme="majorBidi" w:hAnsiTheme="majorBidi" w:cstheme="majorBidi"/>
          <w:noProof/>
          <w:sz w:val="24"/>
          <w:szCs w:val="24"/>
        </w:rPr>
        <w:t>,</w:t>
      </w:r>
      <w:hyperlink w:anchor="_ENREF_32" w:tooltip="Zijenah, 2004 #947" w:history="1">
        <w:r w:rsidR="00CA4028">
          <w:rPr>
            <w:rFonts w:asciiTheme="majorBidi" w:hAnsiTheme="majorBidi" w:cstheme="majorBidi"/>
            <w:noProof/>
            <w:sz w:val="24"/>
            <w:szCs w:val="24"/>
          </w:rPr>
          <w:t>32</w:t>
        </w:r>
      </w:hyperlink>
      <w:r w:rsidR="00CA4028">
        <w:rPr>
          <w:rFonts w:asciiTheme="majorBidi" w:hAnsiTheme="majorBidi" w:cstheme="majorBidi"/>
          <w:noProof/>
          <w:sz w:val="24"/>
          <w:szCs w:val="24"/>
        </w:rPr>
        <w:t>]</w:t>
      </w:r>
      <w:r w:rsidR="00D3119D">
        <w:rPr>
          <w:rFonts w:asciiTheme="majorBidi" w:hAnsiTheme="majorBidi" w:cstheme="majorBidi"/>
          <w:sz w:val="24"/>
          <w:szCs w:val="24"/>
        </w:rPr>
        <w:fldChar w:fldCharType="end"/>
      </w:r>
      <w:r w:rsidR="001510DF">
        <w:rPr>
          <w:rFonts w:asciiTheme="majorBidi" w:hAnsiTheme="majorBidi" w:cstheme="majorBidi"/>
          <w:sz w:val="24"/>
          <w:szCs w:val="24"/>
        </w:rPr>
        <w:t xml:space="preserve">, </w:t>
      </w:r>
      <w:r w:rsidR="00B52ECE">
        <w:rPr>
          <w:rFonts w:asciiTheme="majorBidi" w:hAnsiTheme="majorBidi" w:cstheme="majorBidi"/>
          <w:sz w:val="24"/>
          <w:szCs w:val="24"/>
        </w:rPr>
        <w:t>highlight</w:t>
      </w:r>
      <w:r w:rsidR="00207933">
        <w:rPr>
          <w:rFonts w:asciiTheme="majorBidi" w:hAnsiTheme="majorBidi" w:cstheme="majorBidi"/>
          <w:sz w:val="24"/>
          <w:szCs w:val="24"/>
        </w:rPr>
        <w:t>ing</w:t>
      </w:r>
      <w:r w:rsidR="001510DF">
        <w:rPr>
          <w:rFonts w:asciiTheme="majorBidi" w:hAnsiTheme="majorBidi" w:cstheme="majorBidi"/>
          <w:sz w:val="24"/>
          <w:szCs w:val="24"/>
        </w:rPr>
        <w:t xml:space="preserve"> </w:t>
      </w:r>
      <w:r w:rsidR="00B52ECE">
        <w:rPr>
          <w:rFonts w:asciiTheme="majorBidi" w:hAnsiTheme="majorBidi" w:cstheme="majorBidi"/>
          <w:sz w:val="24"/>
          <w:szCs w:val="24"/>
        </w:rPr>
        <w:t xml:space="preserve">the efficacy of ART in reducing transmission risk following improved </w:t>
      </w:r>
      <w:r w:rsidR="00CF7A52">
        <w:rPr>
          <w:rFonts w:asciiTheme="majorBidi" w:hAnsiTheme="majorBidi" w:cstheme="majorBidi"/>
          <w:sz w:val="24"/>
          <w:szCs w:val="24"/>
        </w:rPr>
        <w:t xml:space="preserve">PMTCT services, adherence to </w:t>
      </w:r>
      <w:r w:rsidR="00B52ECE">
        <w:rPr>
          <w:rFonts w:asciiTheme="majorBidi" w:hAnsiTheme="majorBidi" w:cstheme="majorBidi"/>
          <w:sz w:val="24"/>
          <w:szCs w:val="24"/>
        </w:rPr>
        <w:t>ART</w:t>
      </w:r>
      <w:r w:rsidR="00207933">
        <w:rPr>
          <w:rFonts w:asciiTheme="majorBidi" w:hAnsiTheme="majorBidi" w:cstheme="majorBidi"/>
          <w:sz w:val="24"/>
          <w:szCs w:val="24"/>
        </w:rPr>
        <w:t>,</w:t>
      </w:r>
      <w:r w:rsidR="00B52ECE">
        <w:rPr>
          <w:rFonts w:asciiTheme="majorBidi" w:hAnsiTheme="majorBidi" w:cstheme="majorBidi"/>
          <w:sz w:val="24"/>
          <w:szCs w:val="24"/>
        </w:rPr>
        <w:t xml:space="preserve"> and early </w:t>
      </w:r>
      <w:r w:rsidR="00CF7A52">
        <w:rPr>
          <w:rFonts w:asciiTheme="majorBidi" w:hAnsiTheme="majorBidi" w:cstheme="majorBidi"/>
          <w:sz w:val="24"/>
          <w:szCs w:val="24"/>
        </w:rPr>
        <w:t xml:space="preserve">initiation </w:t>
      </w:r>
      <w:r w:rsidR="00B52ECE">
        <w:rPr>
          <w:rFonts w:asciiTheme="majorBidi" w:hAnsiTheme="majorBidi" w:cstheme="majorBidi"/>
          <w:sz w:val="24"/>
          <w:szCs w:val="24"/>
        </w:rPr>
        <w:t>during pregnancy</w:t>
      </w:r>
      <w:r w:rsidR="001510DF">
        <w:rPr>
          <w:rFonts w:asciiTheme="majorBidi" w:hAnsiTheme="majorBidi" w:cstheme="majorBidi"/>
          <w:sz w:val="24"/>
          <w:szCs w:val="24"/>
        </w:rPr>
        <w:t xml:space="preserve"> </w:t>
      </w:r>
      <w:r w:rsidR="00EC52D8">
        <w:rPr>
          <w:rFonts w:asciiTheme="majorBidi" w:hAnsiTheme="majorBidi" w:cstheme="majorBidi"/>
          <w:sz w:val="24"/>
          <w:szCs w:val="24"/>
        </w:rPr>
        <w:fldChar w:fldCharType="begin"/>
      </w:r>
      <w:r w:rsidR="00CA4028">
        <w:rPr>
          <w:rFonts w:asciiTheme="majorBidi" w:hAnsiTheme="majorBidi" w:cstheme="majorBidi"/>
          <w:sz w:val="24"/>
          <w:szCs w:val="24"/>
        </w:rPr>
        <w:instrText xml:space="preserve"> ADDIN EN.CITE &lt;EndNote&gt;&lt;Cite&gt;&lt;Author&gt;Finocchario-Kessler&lt;/Author&gt;&lt;Year&gt;2015&lt;/Year&gt;&lt;RecNum&gt;948&lt;/RecNum&gt;&lt;DisplayText&gt;[2, 33]&lt;/DisplayText&gt;&lt;record&gt;&lt;rec-number&gt;948&lt;/rec-number&gt;&lt;foreign-keys&gt;&lt;key app="EN" db-id="vfvtrvszjxvvv9ezrt1xxva0pp9f5w2azv2v" timestamp="1452766658"&gt;948&lt;/key&gt;&lt;/foreign-keys&gt;&lt;ref-type name="Journal Article"&gt;17&lt;/ref-type&gt;&lt;contributors&gt;&lt;authors&gt;&lt;author&gt;Finocchario-Kessler, Sarah&lt;/author&gt;&lt;author&gt;Clark, Kristine F&lt;/author&gt;&lt;author&gt;Khamadi, Samoel&lt;/author&gt;&lt;author&gt;Gautney, Brad J&lt;/author&gt;&lt;author&gt;Okoth, Vincent&lt;/author&gt;&lt;author&gt;Goggin, Kathy&lt;/author&gt;&lt;author&gt;HITSystem Study Team&lt;/author&gt;&lt;/authors&gt;&lt;/contributors&gt;&lt;titles&gt;&lt;title&gt;Progress Toward Eliminating Mother to Child Transmission of HIV in Kenya: Review of Treatment Guideline Uptake and Pediatric Transmission at Four Government Hospitals Between 2010 and 2012&lt;/title&gt;&lt;secondary-title&gt;AIDS and Behavior&lt;/secondary-title&gt;&lt;/titles&gt;&lt;periodical&gt;&lt;full-title&gt;AIDS Behav&lt;/full-title&gt;&lt;abbr-1&gt;AIDS and behavior&lt;/abbr-1&gt;&lt;/periodical&gt;&lt;pages&gt;1-10&lt;/pages&gt;&lt;dates&gt;&lt;year&gt;2015&lt;/year&gt;&lt;/dates&gt;&lt;isbn&gt;1090-7165&lt;/isbn&gt;&lt;urls&gt;&lt;/urls&gt;&lt;/record&gt;&lt;/Cite&gt;&lt;Cite&gt;&lt;Author&gt;WHO&lt;/Author&gt;&lt;Year&gt;2014&lt;/Year&gt;&lt;RecNum&gt;935&lt;/RecNum&gt;&lt;record&gt;&lt;rec-number&gt;935&lt;/rec-number&gt;&lt;foreign-keys&gt;&lt;key app="EN" db-id="vfvtrvszjxvvv9ezrt1xxva0pp9f5w2azv2v" timestamp="1452743090"&gt;935&lt;/key&gt;&lt;/foreign-keys&gt;&lt;ref-type name="Book"&gt;6&lt;/ref-type&gt;&lt;contributors&gt;&lt;authors&gt;&lt;author&gt;WHO&lt;/author&gt;&lt;/authors&gt;&lt;/contributors&gt;&lt;titles&gt;&lt;title&gt;Global update on the health sector response to HIV, 2014&amp;#xD;&lt;/title&gt;&lt;/titles&gt;&lt;dates&gt;&lt;year&gt;2014&lt;/year&gt;&lt;/dates&gt;&lt;publisher&gt;Geneva: World Health Organization&lt;/publisher&gt;&lt;isbn&gt;9241507292&lt;/isbn&gt;&lt;urls&gt;&lt;/urls&gt;&lt;/record&gt;&lt;/Cite&gt;&lt;/EndNote&gt;</w:instrText>
      </w:r>
      <w:r w:rsidR="00EC52D8">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2" w:tooltip="WHO, 2014 #935" w:history="1">
        <w:r w:rsidR="00CA4028">
          <w:rPr>
            <w:rFonts w:asciiTheme="majorBidi" w:hAnsiTheme="majorBidi" w:cstheme="majorBidi"/>
            <w:noProof/>
            <w:sz w:val="24"/>
            <w:szCs w:val="24"/>
          </w:rPr>
          <w:t>2</w:t>
        </w:r>
      </w:hyperlink>
      <w:r w:rsidR="00CA4028">
        <w:rPr>
          <w:rFonts w:asciiTheme="majorBidi" w:hAnsiTheme="majorBidi" w:cstheme="majorBidi"/>
          <w:noProof/>
          <w:sz w:val="24"/>
          <w:szCs w:val="24"/>
        </w:rPr>
        <w:t xml:space="preserve">, </w:t>
      </w:r>
      <w:hyperlink w:anchor="_ENREF_33" w:tooltip="Finocchario-Kessler, 2015 #948" w:history="1">
        <w:r w:rsidR="00CA4028">
          <w:rPr>
            <w:rFonts w:asciiTheme="majorBidi" w:hAnsiTheme="majorBidi" w:cstheme="majorBidi"/>
            <w:noProof/>
            <w:sz w:val="24"/>
            <w:szCs w:val="24"/>
          </w:rPr>
          <w:t>33</w:t>
        </w:r>
      </w:hyperlink>
      <w:r w:rsidR="00CA4028">
        <w:rPr>
          <w:rFonts w:asciiTheme="majorBidi" w:hAnsiTheme="majorBidi" w:cstheme="majorBidi"/>
          <w:noProof/>
          <w:sz w:val="24"/>
          <w:szCs w:val="24"/>
        </w:rPr>
        <w:t>]</w:t>
      </w:r>
      <w:r w:rsidR="00EC52D8">
        <w:rPr>
          <w:rFonts w:asciiTheme="majorBidi" w:hAnsiTheme="majorBidi" w:cstheme="majorBidi"/>
          <w:sz w:val="24"/>
          <w:szCs w:val="24"/>
        </w:rPr>
        <w:fldChar w:fldCharType="end"/>
      </w:r>
      <w:r w:rsidR="00CF7A52">
        <w:rPr>
          <w:rFonts w:asciiTheme="majorBidi" w:hAnsiTheme="majorBidi" w:cstheme="majorBidi"/>
          <w:sz w:val="24"/>
          <w:szCs w:val="24"/>
        </w:rPr>
        <w:t>.</w:t>
      </w:r>
      <w:r w:rsidR="00236A73">
        <w:rPr>
          <w:rFonts w:asciiTheme="majorBidi" w:hAnsiTheme="majorBidi" w:cstheme="majorBidi"/>
          <w:sz w:val="24"/>
          <w:szCs w:val="24"/>
        </w:rPr>
        <w:t xml:space="preserve"> </w:t>
      </w:r>
    </w:p>
    <w:p w14:paraId="3FAD7EFB" w14:textId="77777777" w:rsidR="006046EF" w:rsidRDefault="006046EF" w:rsidP="00D22F40">
      <w:pPr>
        <w:spacing w:after="0" w:line="360" w:lineRule="auto"/>
        <w:jc w:val="both"/>
        <w:rPr>
          <w:rFonts w:asciiTheme="majorBidi" w:hAnsiTheme="majorBidi" w:cstheme="majorBidi"/>
          <w:sz w:val="24"/>
          <w:szCs w:val="24"/>
        </w:rPr>
      </w:pPr>
    </w:p>
    <w:p w14:paraId="5D24018B" w14:textId="22D98BA6" w:rsidR="003B4D73" w:rsidRDefault="005D03EE" w:rsidP="00A43BE3">
      <w:pPr>
        <w:spacing w:line="360" w:lineRule="auto"/>
        <w:jc w:val="both"/>
        <w:rPr>
          <w:rFonts w:asciiTheme="majorBidi" w:hAnsiTheme="majorBidi" w:cstheme="majorBidi"/>
          <w:sz w:val="24"/>
          <w:szCs w:val="24"/>
        </w:rPr>
      </w:pPr>
      <w:r>
        <w:rPr>
          <w:rFonts w:asciiTheme="majorBidi" w:hAnsiTheme="majorBidi" w:cstheme="majorBidi"/>
          <w:sz w:val="24"/>
          <w:szCs w:val="24"/>
        </w:rPr>
        <w:t>Exclusive breastfeeding to six months of life is recommended for all infants</w:t>
      </w:r>
      <w:r w:rsidR="005C0993">
        <w:rPr>
          <w:rFonts w:asciiTheme="majorBidi" w:hAnsiTheme="majorBidi" w:cstheme="majorBidi"/>
          <w:sz w:val="24"/>
          <w:szCs w:val="24"/>
        </w:rPr>
        <w:t xml:space="preserve"> because of its major effect on reducing infant and child mortality and improving long term health outcomes. In the context</w:t>
      </w:r>
      <w:r>
        <w:rPr>
          <w:rFonts w:asciiTheme="majorBidi" w:hAnsiTheme="majorBidi" w:cstheme="majorBidi"/>
          <w:sz w:val="24"/>
          <w:szCs w:val="24"/>
        </w:rPr>
        <w:t xml:space="preserve"> of postnatal HIV transmission</w:t>
      </w:r>
      <w:r w:rsidR="005C0993">
        <w:rPr>
          <w:rFonts w:asciiTheme="majorBidi" w:hAnsiTheme="majorBidi" w:cstheme="majorBidi"/>
          <w:sz w:val="24"/>
          <w:szCs w:val="24"/>
        </w:rPr>
        <w:t xml:space="preserve"> and before WHO guidelines recommending AR</w:t>
      </w:r>
      <w:r w:rsidR="00A43BE3">
        <w:rPr>
          <w:rFonts w:asciiTheme="majorBidi" w:hAnsiTheme="majorBidi" w:cstheme="majorBidi"/>
          <w:sz w:val="24"/>
          <w:szCs w:val="24"/>
        </w:rPr>
        <w:t>T</w:t>
      </w:r>
      <w:r w:rsidR="005C0993">
        <w:rPr>
          <w:rFonts w:asciiTheme="majorBidi" w:hAnsiTheme="majorBidi" w:cstheme="majorBidi"/>
          <w:sz w:val="24"/>
          <w:szCs w:val="24"/>
        </w:rPr>
        <w:t xml:space="preserve"> to reduce postnatal transmission,</w:t>
      </w:r>
      <w:r>
        <w:rPr>
          <w:rFonts w:asciiTheme="majorBidi" w:hAnsiTheme="majorBidi" w:cstheme="majorBidi"/>
          <w:sz w:val="24"/>
          <w:szCs w:val="24"/>
        </w:rPr>
        <w:t xml:space="preserve"> refraining from mixed-feeding in these first six months </w:t>
      </w:r>
      <w:r w:rsidR="005C0993">
        <w:rPr>
          <w:rFonts w:asciiTheme="majorBidi" w:hAnsiTheme="majorBidi" w:cstheme="majorBidi"/>
          <w:sz w:val="24"/>
          <w:szCs w:val="24"/>
        </w:rPr>
        <w:t xml:space="preserve">was also considered </w:t>
      </w:r>
      <w:r>
        <w:rPr>
          <w:rFonts w:asciiTheme="majorBidi" w:hAnsiTheme="majorBidi" w:cstheme="majorBidi"/>
          <w:sz w:val="24"/>
          <w:szCs w:val="24"/>
        </w:rPr>
        <w:t>important</w:t>
      </w:r>
      <w:r w:rsidR="001510DF">
        <w:rPr>
          <w:rFonts w:asciiTheme="majorBidi" w:hAnsiTheme="majorBidi" w:cstheme="majorBidi"/>
          <w:sz w:val="24"/>
          <w:szCs w:val="24"/>
        </w:rPr>
        <w:t xml:space="preserve"> </w:t>
      </w:r>
      <w:r w:rsidR="00EC52D8">
        <w:rPr>
          <w:rFonts w:asciiTheme="majorBidi" w:hAnsiTheme="majorBidi" w:cstheme="majorBidi"/>
          <w:sz w:val="24"/>
          <w:szCs w:val="24"/>
        </w:rPr>
        <w:fldChar w:fldCharType="begin">
          <w:fldData xml:space="preserve">PEVuZE5vdGU+PENpdGU+PEF1dGhvcj5CZWNxdWV0PC9BdXRob3I+PFllYXI+MjAwNzwvWWVhcj48
UmVjTnVtPjU2NzwvUmVjTnVtPjxEaXNwbGF5VGV4dD5bMTIsIDM0XTwvRGlzcGxheVRleHQ+PHJl
Y29yZD48cmVjLW51bWJlcj41Njc8L3JlYy1udW1iZXI+PGZvcmVpZ24ta2V5cz48a2V5IGFwcD0i
RU4iIGRiLWlkPSJ2ZnZ0cnZzemp4dnZ2OWV6cnQxeHh2YTBwcDlmNXcyYXp2MnYiIHRpbWVzdGFt
cD0iMTQyNzE0NzU3MiI+NTY3PC9rZXk+PC9mb3JlaWduLWtleXM+PHJlZi10eXBlIG5hbWU9Ikpv
dXJuYWwgQXJ0aWNsZSI+MTc8L3JlZi10eXBlPjxjb250cmlidXRvcnM+PGF1dGhvcnM+PGF1dGhv
cj5CZWNxdWV0LCBSLjwvYXV0aG9yPjxhdXRob3I+QmVxdWV0LCBMLjwvYXV0aG9yPjxhdXRob3I+
RWtvdWV2aSwgRC4gSy48L2F1dGhvcj48YXV0aG9yPlZpaG8sIEkuPC9hdXRob3I+PGF1dGhvcj5T
YWthcm92aXRjaCwgQy48L2F1dGhvcj48YXV0aG9yPkZhc3Npbm91LCBQLjwvYXV0aG9yPjxhdXRo
b3I+QmVkaWtvdSwgRy48L2F1dGhvcj48YXV0aG9yPlRpbWl0ZS1Lb25hbiwgTS48L2F1dGhvcj48
YXV0aG9yPkRhYmlzLCBGLjwvYXV0aG9yPjxhdXRob3I+TGVyb3ksIFYuPC9hdXRob3I+PC9hdXRo
b3JzPjwvY29udHJpYnV0b3JzPjxhdXRoLWFkZHJlc3M+SW5zdGl0dXQgTmF0aW9uYWwgZGUgbGEg
U2FudGUgZXQgZGUgbGEgUmVjaGVyY2hlIE1lZGljYWxlIFVuaXRlIDU5MywgVW5pdmVyc2l0ZSBW
aWN0b3IgU2VnYWxlbiwgQm9yZGVhdXgsIEZyYW5jZS4gUmVuYXVkLkJlY3F1ZXRAaXNwZWQudS1i
b3JkZWF1eDIuZnI8L2F1dGgtYWRkcmVzcz48dGl0bGVzPjx0aXRsZT5Ud28teWVhciBtb3JiaWRp
dHktbW9ydGFsaXR5IGFuZCBhbHRlcm5hdGl2ZXMgdG8gcHJvbG9uZ2VkIGJyZWFzdC1mZWVkaW5n
IGFtb25nIGNoaWxkcmVuIGJvcm4gdG8gSElWLWluZmVjdGVkIG1vdGhlcnMgaW4gQ290ZSBkJmFw
b3M7SXZvaXJlPC90aXRsZT48c2Vjb25kYXJ5LXRpdGxlPlBMb1MgTWVkPC9zZWNvbmRhcnktdGl0
bGU+PGFsdC10aXRsZT5QTG9TIG1lZGljaW5lPC9hbHQtdGl0bGU+PC90aXRsZXM+PGFsdC1wZXJp
b2RpY2FsPjxmdWxsLXRpdGxlPlBsb3MgTWVkaWNpbmU8L2Z1bGwtdGl0bGU+PC9hbHQtcGVyaW9k
aWNhbD48cGFnZXM+ZTE3PC9wYWdlcz48dm9sdW1lPjQ8L3ZvbHVtZT48bnVtYmVyPjE8L251bWJl
cj48ZWRpdGlvbj4yMDA3LzAxLzE4PC9lZGl0aW9uPjxrZXl3b3Jkcz48a2V5d29yZD5BbnRpLUhJ
ViBBZ2VudHMvKnRoZXJhcGV1dGljIHVzZTwva2V5d29yZD48a2V5d29yZD5BbnRpcmV0cm92aXJh
bCBUaGVyYXB5LCBIaWdobHkgQWN0aXZlPC9rZXl3b3JkPjxrZXl3b3JkPipCcmVhc3QgRmVlZGlu
Zzwva2V5d29yZD48a2V5d29yZD5Db2hvcnQgU3R1ZGllczwva2V5d29yZD48a2V5d29yZD5Db3Rl
IGQmYXBvcztJdm9pcmUvZXBpZGVtaW9sb2d5PC9rZXl3b3JkPjxrZXl3b3JkPkZlbWFsZTwva2V5
d29yZD48a2V5d29yZD5ISVYgSW5mZWN0aW9ucy9lcGlkZW1pb2xvZ3kvbW9ydGFsaXR5LypwcmV2
ZW50aW9uICZhbXA7IGNvbnRyb2w8L2tleXdvcmQ+PGtleXdvcmQ+SHVtYW5zPC9rZXl3b3JkPjxr
ZXl3b3JkPkluZmFudDwva2V5d29yZD48a2V5d29yZD5JbmZhbnQgRm9ybXVsYTwva2V5d29yZD48
a2V5d29yZD5JbmZhbnQgTW9ydGFsaXR5PC9rZXl3b3JkPjxrZXl3b3JkPkluZmFudCwgTmV3Ym9y
bjwva2V5d29yZD48a2V5d29yZD5JbmZlY3Rpb3VzIERpc2Vhc2UgVHJhbnNtaXNzaW9uLCBWZXJ0
aWNhbC8qcHJldmVudGlvbiAmYW1wOyBjb250cm9sPC9rZXl3b3JkPjxrZXl3b3JkPkxhbWl2dWRp
bmUvdGhlcmFwZXV0aWMgdXNlPC9rZXl3b3JkPjxrZXl3b3JkPk1pbGssIEh1bWFuL3Zpcm9sb2d5
PC9rZXl3b3JkPjxrZXl3b3JkPk1vcmJpZGl0eTwva2V5d29yZD48a2V5d29yZD5OZXZpcmFwaW5l
L3RoZXJhcGV1dGljIHVzZTwva2V5d29yZD48a2V5d29yZD5QcmVnbmFuY3k8L2tleXdvcmQ+PGtl
eXdvcmQ+UHJlZ25hbmN5IENvbXBsaWNhdGlvbnMsIEluZmVjdGlvdXMvZXBpZGVtaW9sb2d5L21v
cnRhbGl0eS9wcmV2ZW50aW9uICZhbXA7IGNvbnRyb2w8L2tleXdvcmQ+PGtleXdvcmQ+VGltZSBG
YWN0b3JzPC9rZXl3b3JkPjxrZXl3b3JkPlRyZWF0bWVudCBPdXRjb21lPC9rZXl3b3JkPjxrZXl3
b3JkPlppZG92dWRpbmUvdGhlcmFwZXV0aWMgdXNlPC9rZXl3b3JkPjwva2V5d29yZHM+PGRhdGVz
Pjx5ZWFyPjIwMDc8L3llYXI+PHB1Yi1kYXRlcz48ZGF0ZT5KYW48L2RhdGU+PC9wdWItZGF0ZXM+
PC9kYXRlcz48aXNibj4xNTQ5LTEyNzc8L2lzYm4+PGFjY2Vzc2lvbi1udW0+MTcyMjcxMzI8L2Fj
Y2Vzc2lvbi1udW0+PHVybHM+PHJlbGF0ZWQtdXJscz48dXJsPmh0dHA6Ly93d3cubmNiaS5ubG0u
bmloLmdvdi9wbWMvYXJ0aWNsZXMvUE1DMTc2OTQxMy9wZGYvcG1lZC4wMDQwMDE3LnBkZjwvdXJs
PjwvcmVsYXRlZC11cmxzPjwvdXJscz48Y3VzdG9tMj5QbWMxNzY5NDEzPC9jdXN0b20yPjxlbGVj
dHJvbmljLXJlc291cmNlLW51bT4xMC4xMzcxL2pvdXJuYWwucG1lZC4wMDQwMDE3PC9lbGVjdHJv
bmljLXJlc291cmNlLW51bT48cmVtb3RlLWRhdGFiYXNlLXByb3ZpZGVyPk5sbTwvcmVtb3RlLWRh
dGFiYXNlLXByb3ZpZGVyPjxsYW5ndWFnZT5lbmc8L2xhbmd1YWdlPjwvcmVjb3JkPjwvQ2l0ZT48
Q2l0ZT48QXV0aG9yPkNvb3ZhZGlhPC9BdXRob3I+PFllYXI+MjAwNzwvWWVhcj48UmVjTnVtPjk0
MzwvUmVjTnVtPjxyZWNvcmQ+PHJlYy1udW1iZXI+OTQzPC9yZWMtbnVtYmVyPjxmb3JlaWduLWtl
eXM+PGtleSBhcHA9IkVOIiBkYi1pZD0idmZ2dHJ2c3pqeHZ2djllenJ0MXh4dmEwcHA5ZjV3MmF6
djJ2IiB0aW1lc3RhbXA9IjE0NTI3NjUxNDIiPjk0Mzwva2V5PjwvZm9yZWlnbi1rZXlzPjxyZWYt
dHlwZSBuYW1lPSJKb3VybmFsIEFydGljbGUiPjE3PC9yZWYtdHlwZT48Y29udHJpYnV0b3JzPjxh
dXRob3JzPjxhdXRob3I+Q29vdmFkaWEsIEhvb3NlbiBNPC9hdXRob3I+PGF1dGhvcj5Sb2xsaW5z
LCBOaWdlbCBDPC9hdXRob3I+PGF1dGhvcj5CbGFuZCwgUnV0aCBNPC9hdXRob3I+PGF1dGhvcj5M
aXR0bGUsIEtpcnN0eTwvYXV0aG9yPjxhdXRob3I+Q291dHNvdWRpcywgQW5uYTwvYXV0aG9yPjxh
dXRob3I+QmVubmlzaCwgTWljaGFlbCBMPC9hdXRob3I+PGF1dGhvcj5OZXdlbGwsIE1hcmllLUxv
dWlzZTwvYXV0aG9yPjwvYXV0aG9ycz48L2NvbnRyaWJ1dG9ycz48dGl0bGVzPjx0aXRsZT5Nb3Ro
ZXItdG8tY2hpbGQgdHJhbnNtaXNzaW9uIG9mIEhJVi0xIGluZmVjdGlvbiBkdXJpbmcgZXhjbHVz
aXZlIGJyZWFzdGZlZWRpbmcgaW4gdGhlIGZpcnN0IDYgbW9udGhzIG9mIGxpZmU6IGFuIGludGVy
dmVudGlvbiBjb2hvcnQgc3R1ZHk8L3RpdGxlPjxzZWNvbmRhcnktdGl0bGU+VGhlIExhbmNldDwv
c2Vjb25kYXJ5LXRpdGxlPjwvdGl0bGVzPjxwZXJpb2RpY2FsPjxmdWxsLXRpdGxlPlRoZSBMYW5j
ZXQ8L2Z1bGwtdGl0bGU+PC9wZXJpb2RpY2FsPjxwYWdlcz4xMTA3LTExMTY8L3BhZ2VzPjx2b2x1
bWU+MzY5PC92b2x1bWU+PG51bWJlcj45NTY3PC9udW1iZXI+PGRhdGVzPjx5ZWFyPjIwMDc8L3ll
YXI+PC9kYXRlcz48aXNibj4wMTQwLTY3MzY8L2lzYm4+PHVybHM+PC91cmxzPjwvcmVjb3JkPjwv
Q2l0ZT48L0VuZE5vdGU+AG==
</w:fldData>
        </w:fldChar>
      </w:r>
      <w:r w:rsidR="00CA4028">
        <w:rPr>
          <w:rFonts w:asciiTheme="majorBidi" w:hAnsiTheme="majorBidi" w:cstheme="majorBidi"/>
          <w:sz w:val="24"/>
          <w:szCs w:val="24"/>
        </w:rPr>
        <w:instrText xml:space="preserve"> ADDIN EN.CITE </w:instrText>
      </w:r>
      <w:r w:rsidR="00CA4028">
        <w:rPr>
          <w:rFonts w:asciiTheme="majorBidi" w:hAnsiTheme="majorBidi" w:cstheme="majorBidi"/>
          <w:sz w:val="24"/>
          <w:szCs w:val="24"/>
        </w:rPr>
        <w:fldChar w:fldCharType="begin">
          <w:fldData xml:space="preserve">PEVuZE5vdGU+PENpdGU+PEF1dGhvcj5CZWNxdWV0PC9BdXRob3I+PFllYXI+MjAwNzwvWWVhcj48
UmVjTnVtPjU2NzwvUmVjTnVtPjxEaXNwbGF5VGV4dD5bMTIsIDM0XTwvRGlzcGxheVRleHQ+PHJl
Y29yZD48cmVjLW51bWJlcj41Njc8L3JlYy1udW1iZXI+PGZvcmVpZ24ta2V5cz48a2V5IGFwcD0i
RU4iIGRiLWlkPSJ2ZnZ0cnZzemp4dnZ2OWV6cnQxeHh2YTBwcDlmNXcyYXp2MnYiIHRpbWVzdGFt
cD0iMTQyNzE0NzU3MiI+NTY3PC9rZXk+PC9mb3JlaWduLWtleXM+PHJlZi10eXBlIG5hbWU9Ikpv
dXJuYWwgQXJ0aWNsZSI+MTc8L3JlZi10eXBlPjxjb250cmlidXRvcnM+PGF1dGhvcnM+PGF1dGhv
cj5CZWNxdWV0LCBSLjwvYXV0aG9yPjxhdXRob3I+QmVxdWV0LCBMLjwvYXV0aG9yPjxhdXRob3I+
RWtvdWV2aSwgRC4gSy48L2F1dGhvcj48YXV0aG9yPlZpaG8sIEkuPC9hdXRob3I+PGF1dGhvcj5T
YWthcm92aXRjaCwgQy48L2F1dGhvcj48YXV0aG9yPkZhc3Npbm91LCBQLjwvYXV0aG9yPjxhdXRo
b3I+QmVkaWtvdSwgRy48L2F1dGhvcj48YXV0aG9yPlRpbWl0ZS1Lb25hbiwgTS48L2F1dGhvcj48
YXV0aG9yPkRhYmlzLCBGLjwvYXV0aG9yPjxhdXRob3I+TGVyb3ksIFYuPC9hdXRob3I+PC9hdXRo
b3JzPjwvY29udHJpYnV0b3JzPjxhdXRoLWFkZHJlc3M+SW5zdGl0dXQgTmF0aW9uYWwgZGUgbGEg
U2FudGUgZXQgZGUgbGEgUmVjaGVyY2hlIE1lZGljYWxlIFVuaXRlIDU5MywgVW5pdmVyc2l0ZSBW
aWN0b3IgU2VnYWxlbiwgQm9yZGVhdXgsIEZyYW5jZS4gUmVuYXVkLkJlY3F1ZXRAaXNwZWQudS1i
b3JkZWF1eDIuZnI8L2F1dGgtYWRkcmVzcz48dGl0bGVzPjx0aXRsZT5Ud28teWVhciBtb3JiaWRp
dHktbW9ydGFsaXR5IGFuZCBhbHRlcm5hdGl2ZXMgdG8gcHJvbG9uZ2VkIGJyZWFzdC1mZWVkaW5n
IGFtb25nIGNoaWxkcmVuIGJvcm4gdG8gSElWLWluZmVjdGVkIG1vdGhlcnMgaW4gQ290ZSBkJmFw
b3M7SXZvaXJlPC90aXRsZT48c2Vjb25kYXJ5LXRpdGxlPlBMb1MgTWVkPC9zZWNvbmRhcnktdGl0
bGU+PGFsdC10aXRsZT5QTG9TIG1lZGljaW5lPC9hbHQtdGl0bGU+PC90aXRsZXM+PGFsdC1wZXJp
b2RpY2FsPjxmdWxsLXRpdGxlPlBsb3MgTWVkaWNpbmU8L2Z1bGwtdGl0bGU+PC9hbHQtcGVyaW9k
aWNhbD48cGFnZXM+ZTE3PC9wYWdlcz48dm9sdW1lPjQ8L3ZvbHVtZT48bnVtYmVyPjE8L251bWJl
cj48ZWRpdGlvbj4yMDA3LzAxLzE4PC9lZGl0aW9uPjxrZXl3b3Jkcz48a2V5d29yZD5BbnRpLUhJ
ViBBZ2VudHMvKnRoZXJhcGV1dGljIHVzZTwva2V5d29yZD48a2V5d29yZD5BbnRpcmV0cm92aXJh
bCBUaGVyYXB5LCBIaWdobHkgQWN0aXZlPC9rZXl3b3JkPjxrZXl3b3JkPipCcmVhc3QgRmVlZGlu
Zzwva2V5d29yZD48a2V5d29yZD5Db2hvcnQgU3R1ZGllczwva2V5d29yZD48a2V5d29yZD5Db3Rl
IGQmYXBvcztJdm9pcmUvZXBpZGVtaW9sb2d5PC9rZXl3b3JkPjxrZXl3b3JkPkZlbWFsZTwva2V5
d29yZD48a2V5d29yZD5ISVYgSW5mZWN0aW9ucy9lcGlkZW1pb2xvZ3kvbW9ydGFsaXR5LypwcmV2
ZW50aW9uICZhbXA7IGNvbnRyb2w8L2tleXdvcmQ+PGtleXdvcmQ+SHVtYW5zPC9rZXl3b3JkPjxr
ZXl3b3JkPkluZmFudDwva2V5d29yZD48a2V5d29yZD5JbmZhbnQgRm9ybXVsYTwva2V5d29yZD48
a2V5d29yZD5JbmZhbnQgTW9ydGFsaXR5PC9rZXl3b3JkPjxrZXl3b3JkPkluZmFudCwgTmV3Ym9y
bjwva2V5d29yZD48a2V5d29yZD5JbmZlY3Rpb3VzIERpc2Vhc2UgVHJhbnNtaXNzaW9uLCBWZXJ0
aWNhbC8qcHJldmVudGlvbiAmYW1wOyBjb250cm9sPC9rZXl3b3JkPjxrZXl3b3JkPkxhbWl2dWRp
bmUvdGhlcmFwZXV0aWMgdXNlPC9rZXl3b3JkPjxrZXl3b3JkPk1pbGssIEh1bWFuL3Zpcm9sb2d5
PC9rZXl3b3JkPjxrZXl3b3JkPk1vcmJpZGl0eTwva2V5d29yZD48a2V5d29yZD5OZXZpcmFwaW5l
L3RoZXJhcGV1dGljIHVzZTwva2V5d29yZD48a2V5d29yZD5QcmVnbmFuY3k8L2tleXdvcmQ+PGtl
eXdvcmQ+UHJlZ25hbmN5IENvbXBsaWNhdGlvbnMsIEluZmVjdGlvdXMvZXBpZGVtaW9sb2d5L21v
cnRhbGl0eS9wcmV2ZW50aW9uICZhbXA7IGNvbnRyb2w8L2tleXdvcmQ+PGtleXdvcmQ+VGltZSBG
YWN0b3JzPC9rZXl3b3JkPjxrZXl3b3JkPlRyZWF0bWVudCBPdXRjb21lPC9rZXl3b3JkPjxrZXl3
b3JkPlppZG92dWRpbmUvdGhlcmFwZXV0aWMgdXNlPC9rZXl3b3JkPjwva2V5d29yZHM+PGRhdGVz
Pjx5ZWFyPjIwMDc8L3llYXI+PHB1Yi1kYXRlcz48ZGF0ZT5KYW48L2RhdGU+PC9wdWItZGF0ZXM+
PC9kYXRlcz48aXNibj4xNTQ5LTEyNzc8L2lzYm4+PGFjY2Vzc2lvbi1udW0+MTcyMjcxMzI8L2Fj
Y2Vzc2lvbi1udW0+PHVybHM+PHJlbGF0ZWQtdXJscz48dXJsPmh0dHA6Ly93d3cubmNiaS5ubG0u
bmloLmdvdi9wbWMvYXJ0aWNsZXMvUE1DMTc2OTQxMy9wZGYvcG1lZC4wMDQwMDE3LnBkZjwvdXJs
PjwvcmVsYXRlZC11cmxzPjwvdXJscz48Y3VzdG9tMj5QbWMxNzY5NDEzPC9jdXN0b20yPjxlbGVj
dHJvbmljLXJlc291cmNlLW51bT4xMC4xMzcxL2pvdXJuYWwucG1lZC4wMDQwMDE3PC9lbGVjdHJv
bmljLXJlc291cmNlLW51bT48cmVtb3RlLWRhdGFiYXNlLXByb3ZpZGVyPk5sbTwvcmVtb3RlLWRh
dGFiYXNlLXByb3ZpZGVyPjxsYW5ndWFnZT5lbmc8L2xhbmd1YWdlPjwvcmVjb3JkPjwvQ2l0ZT48
Q2l0ZT48QXV0aG9yPkNvb3ZhZGlhPC9BdXRob3I+PFllYXI+MjAwNzwvWWVhcj48UmVjTnVtPjk0
MzwvUmVjTnVtPjxyZWNvcmQ+PHJlYy1udW1iZXI+OTQzPC9yZWMtbnVtYmVyPjxmb3JlaWduLWtl
eXM+PGtleSBhcHA9IkVOIiBkYi1pZD0idmZ2dHJ2c3pqeHZ2djllenJ0MXh4dmEwcHA5ZjV3MmF6
djJ2IiB0aW1lc3RhbXA9IjE0NTI3NjUxNDIiPjk0Mzwva2V5PjwvZm9yZWlnbi1rZXlzPjxyZWYt
dHlwZSBuYW1lPSJKb3VybmFsIEFydGljbGUiPjE3PC9yZWYtdHlwZT48Y29udHJpYnV0b3JzPjxh
dXRob3JzPjxhdXRob3I+Q29vdmFkaWEsIEhvb3NlbiBNPC9hdXRob3I+PGF1dGhvcj5Sb2xsaW5z
LCBOaWdlbCBDPC9hdXRob3I+PGF1dGhvcj5CbGFuZCwgUnV0aCBNPC9hdXRob3I+PGF1dGhvcj5M
aXR0bGUsIEtpcnN0eTwvYXV0aG9yPjxhdXRob3I+Q291dHNvdWRpcywgQW5uYTwvYXV0aG9yPjxh
dXRob3I+QmVubmlzaCwgTWljaGFlbCBMPC9hdXRob3I+PGF1dGhvcj5OZXdlbGwsIE1hcmllLUxv
dWlzZTwvYXV0aG9yPjwvYXV0aG9ycz48L2NvbnRyaWJ1dG9ycz48dGl0bGVzPjx0aXRsZT5Nb3Ro
ZXItdG8tY2hpbGQgdHJhbnNtaXNzaW9uIG9mIEhJVi0xIGluZmVjdGlvbiBkdXJpbmcgZXhjbHVz
aXZlIGJyZWFzdGZlZWRpbmcgaW4gdGhlIGZpcnN0IDYgbW9udGhzIG9mIGxpZmU6IGFuIGludGVy
dmVudGlvbiBjb2hvcnQgc3R1ZHk8L3RpdGxlPjxzZWNvbmRhcnktdGl0bGU+VGhlIExhbmNldDwv
c2Vjb25kYXJ5LXRpdGxlPjwvdGl0bGVzPjxwZXJpb2RpY2FsPjxmdWxsLXRpdGxlPlRoZSBMYW5j
ZXQ8L2Z1bGwtdGl0bGU+PC9wZXJpb2RpY2FsPjxwYWdlcz4xMTA3LTExMTY8L3BhZ2VzPjx2b2x1
bWU+MzY5PC92b2x1bWU+PG51bWJlcj45NTY3PC9udW1iZXI+PGRhdGVzPjx5ZWFyPjIwMDc8L3ll
YXI+PC9kYXRlcz48aXNibj4wMTQwLTY3MzY8L2lzYm4+PHVybHM+PC91cmxzPjwvcmVjb3JkPjwv
Q2l0ZT48L0VuZE5vdGU+AG==
</w:fldData>
        </w:fldChar>
      </w:r>
      <w:r w:rsidR="00CA4028">
        <w:rPr>
          <w:rFonts w:asciiTheme="majorBidi" w:hAnsiTheme="majorBidi" w:cstheme="majorBidi"/>
          <w:sz w:val="24"/>
          <w:szCs w:val="24"/>
        </w:rPr>
        <w:instrText xml:space="preserve"> ADDIN EN.CITE.DATA </w:instrText>
      </w:r>
      <w:r w:rsidR="00CA4028">
        <w:rPr>
          <w:rFonts w:asciiTheme="majorBidi" w:hAnsiTheme="majorBidi" w:cstheme="majorBidi"/>
          <w:sz w:val="24"/>
          <w:szCs w:val="24"/>
        </w:rPr>
      </w:r>
      <w:r w:rsidR="00CA4028">
        <w:rPr>
          <w:rFonts w:asciiTheme="majorBidi" w:hAnsiTheme="majorBidi" w:cstheme="majorBidi"/>
          <w:sz w:val="24"/>
          <w:szCs w:val="24"/>
        </w:rPr>
        <w:fldChar w:fldCharType="end"/>
      </w:r>
      <w:r w:rsidR="00EC52D8">
        <w:rPr>
          <w:rFonts w:asciiTheme="majorBidi" w:hAnsiTheme="majorBidi" w:cstheme="majorBidi"/>
          <w:sz w:val="24"/>
          <w:szCs w:val="24"/>
        </w:rPr>
      </w:r>
      <w:r w:rsidR="00EC52D8">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12" w:tooltip="Coovadia, 2007 #943" w:history="1">
        <w:r w:rsidR="00CA4028">
          <w:rPr>
            <w:rFonts w:asciiTheme="majorBidi" w:hAnsiTheme="majorBidi" w:cstheme="majorBidi"/>
            <w:noProof/>
            <w:sz w:val="24"/>
            <w:szCs w:val="24"/>
          </w:rPr>
          <w:t>12</w:t>
        </w:r>
      </w:hyperlink>
      <w:r w:rsidR="00CA4028">
        <w:rPr>
          <w:rFonts w:asciiTheme="majorBidi" w:hAnsiTheme="majorBidi" w:cstheme="majorBidi"/>
          <w:noProof/>
          <w:sz w:val="24"/>
          <w:szCs w:val="24"/>
        </w:rPr>
        <w:t xml:space="preserve">, </w:t>
      </w:r>
      <w:hyperlink w:anchor="_ENREF_34" w:tooltip="Becquet, 2007 #567" w:history="1">
        <w:r w:rsidR="00CA4028">
          <w:rPr>
            <w:rFonts w:asciiTheme="majorBidi" w:hAnsiTheme="majorBidi" w:cstheme="majorBidi"/>
            <w:noProof/>
            <w:sz w:val="24"/>
            <w:szCs w:val="24"/>
          </w:rPr>
          <w:t>34</w:t>
        </w:r>
      </w:hyperlink>
      <w:r w:rsidR="00CA4028">
        <w:rPr>
          <w:rFonts w:asciiTheme="majorBidi" w:hAnsiTheme="majorBidi" w:cstheme="majorBidi"/>
          <w:noProof/>
          <w:sz w:val="24"/>
          <w:szCs w:val="24"/>
        </w:rPr>
        <w:t>]</w:t>
      </w:r>
      <w:r w:rsidR="00EC52D8">
        <w:rPr>
          <w:rFonts w:asciiTheme="majorBidi" w:hAnsiTheme="majorBidi" w:cstheme="majorBidi"/>
          <w:sz w:val="24"/>
          <w:szCs w:val="24"/>
        </w:rPr>
        <w:fldChar w:fldCharType="end"/>
      </w:r>
      <w:r w:rsidR="005C0993">
        <w:rPr>
          <w:rFonts w:asciiTheme="majorBidi" w:hAnsiTheme="majorBidi" w:cstheme="majorBidi"/>
          <w:sz w:val="24"/>
          <w:szCs w:val="24"/>
        </w:rPr>
        <w:t xml:space="preserve"> because of the associated </w:t>
      </w:r>
      <w:r w:rsidR="001510DF">
        <w:rPr>
          <w:rFonts w:asciiTheme="majorBidi" w:hAnsiTheme="majorBidi" w:cstheme="majorBidi"/>
          <w:sz w:val="24"/>
          <w:szCs w:val="24"/>
        </w:rPr>
        <w:t>increase</w:t>
      </w:r>
      <w:r w:rsidR="005C0993">
        <w:rPr>
          <w:rFonts w:asciiTheme="majorBidi" w:hAnsiTheme="majorBidi" w:cstheme="majorBidi"/>
          <w:sz w:val="24"/>
          <w:szCs w:val="24"/>
        </w:rPr>
        <w:t>d</w:t>
      </w:r>
      <w:r w:rsidR="00F55EB8">
        <w:rPr>
          <w:rFonts w:asciiTheme="majorBidi" w:hAnsiTheme="majorBidi" w:cstheme="majorBidi"/>
          <w:sz w:val="24"/>
          <w:szCs w:val="24"/>
        </w:rPr>
        <w:t xml:space="preserve"> risk of </w:t>
      </w:r>
      <w:r w:rsidR="001510DF">
        <w:rPr>
          <w:rFonts w:asciiTheme="majorBidi" w:hAnsiTheme="majorBidi" w:cstheme="majorBidi"/>
          <w:sz w:val="24"/>
          <w:szCs w:val="24"/>
        </w:rPr>
        <w:lastRenderedPageBreak/>
        <w:t xml:space="preserve">postnatal </w:t>
      </w:r>
      <w:r w:rsidR="00F55EB8">
        <w:rPr>
          <w:rFonts w:asciiTheme="majorBidi" w:hAnsiTheme="majorBidi" w:cstheme="majorBidi"/>
          <w:sz w:val="24"/>
          <w:szCs w:val="24"/>
        </w:rPr>
        <w:t>transmission when compared to EBF</w:t>
      </w:r>
      <w:r w:rsidR="00B83FE4">
        <w:rPr>
          <w:rFonts w:asciiTheme="majorBidi" w:hAnsiTheme="majorBidi" w:cstheme="majorBidi"/>
          <w:sz w:val="24"/>
          <w:szCs w:val="24"/>
        </w:rPr>
        <w:t xml:space="preserve"> </w:t>
      </w:r>
      <w:r w:rsidR="00EC52D8">
        <w:rPr>
          <w:rFonts w:asciiTheme="majorBidi" w:hAnsiTheme="majorBidi" w:cstheme="majorBidi"/>
          <w:sz w:val="24"/>
          <w:szCs w:val="24"/>
        </w:rPr>
        <w:fldChar w:fldCharType="begin">
          <w:fldData xml:space="preserve">PEVuZE5vdGU+PENpdGU+PEF1dGhvcj5NdWx1eWU8L0F1dGhvcj48WWVhcj4yMDEyPC9ZZWFyPjxS
ZWNOdW0+NDQyPC9SZWNOdW0+PERpc3BsYXlUZXh0PlszNS0zN108L0Rpc3BsYXlUZXh0PjxyZWNv
cmQ+PHJlYy1udW1iZXI+NDQyPC9yZWMtbnVtYmVyPjxmb3JlaWduLWtleXM+PGtleSBhcHA9IkVO
IiBkYi1pZD0idmZ2dHJ2c3pqeHZ2djllenJ0MXh4dmEwcHA5ZjV3MmF6djJ2IiB0aW1lc3RhbXA9
IjE0MjcxNDc1NjkiPjQ0Mjwva2V5PjwvZm9yZWlnbi1rZXlzPjxyZWYtdHlwZSBuYW1lPSJKb3Vy
bmFsIEFydGljbGUiPjE3PC9yZWYtdHlwZT48Y29udHJpYnV0b3JzPjxhdXRob3JzPjxhdXRob3I+
TXVsdXllLCBELjwvYXV0aG9yPjxhdXRob3I+V29sZGV5b2hhbm5lcywgRC48L2F1dGhvcj48YXV0
aG9yPkdpemFjaGV3LCBNLjwvYXV0aG9yPjxhdXRob3I+VGlydW5laCwgTS48L2F1dGhvcj48L2F1
dGhvcnM+PC9jb250cmlidXRvcnM+PGF1dGgtYWRkcmVzcz5EZXBhcnRtZW50IG9mIE1pY3JvYmlv
bG9neSwgSW1tdW5vbG9neSBhbmQgUGFyYXNpdG9sb2d5LCBDb2xsZWdlIG9mIE1lZGljaW5lIGFu
ZCBIZWFsdGggU2NpZW5jZXMsIFVuaXZlcnNpdHkgb2YgR29uZGFyLCBHb25kYXIsIEV0aGlvcGlh
LiBmZXRlbmVtdWx1MjRAZ21haWwuY29tPC9hdXRoLWFkZHJlc3M+PHRpdGxlcz48dGl0bGU+SW5m
YW50IGZlZWRpbmcgcHJhY3RpY2UgYW5kIGFzc29jaWF0ZWQgZmFjdG9ycyBvZiBISVYgcG9zaXRp
dmUgbW90aGVycyBhdHRlbmRpbmcgcHJldmVudGlvbiBvZiBtb3RoZXIgdG8gY2hpbGQgdHJhbnNt
aXNzaW9uIGFuZCBhbnRpcmV0cm92aXJhbCB0aGVyYXB5IGNsaW5pY3MgaW4gR29uZGFyIFRvd24g
aGVhbHRoIGluc3RpdHV0aW9ucywgTm9ydGh3ZXN0IEV0aGlvcGlhPC90aXRsZT48c2Vjb25kYXJ5
LXRpdGxlPkJNQyBQdWJsaWMgSGVhbHRoPC9zZWNvbmRhcnktdGl0bGU+PGFsdC10aXRsZT5CTUMg
cHVibGljIGhlYWx0aDwvYWx0LXRpdGxlPjwvdGl0bGVzPjxwZXJpb2RpY2FsPjxmdWxsLXRpdGxl
PkJNQyBQdWJsaWMgSGVhbHRoPC9mdWxsLXRpdGxlPjwvcGVyaW9kaWNhbD48YWx0LXBlcmlvZGlj
YWw+PGZ1bGwtdGl0bGU+Qk1DIFB1YmxpYyBIZWFsdGg8L2Z1bGwtdGl0bGU+PC9hbHQtcGVyaW9k
aWNhbD48cGFnZXM+MjQwPC9wYWdlcz48dm9sdW1lPjEyPC92b2x1bWU+PGVkaXRpb24+MjAxMi8w
My8yODwvZWRpdGlvbj48a2V5d29yZHM+PGtleXdvcmQ+QWR1bHQ8L2tleXdvcmQ+PGtleXdvcmQ+
QW50aS1SZXRyb3ZpcmFsIEFnZW50cy90aGVyYXBldXRpYyB1c2U8L2tleXdvcmQ+PGtleXdvcmQ+
QnJlYXN0IEZlZWRpbmcvKnRyZW5kczwva2V5d29yZD48a2V5d29yZD5FdGhpb3BpYTwva2V5d29y
ZD48a2V5d29yZD5GZWVkaW5nIEJlaGF2aW9yPC9rZXl3b3JkPjxrZXl3b3JkPkZlbWFsZTwva2V5
d29yZD48a2V5d29yZD5ISVYgSW5mZWN0aW9ucy9kcnVnIHRoZXJhcHkvcHJldmVudGlvbiAmYW1w
OyBjb250cm9sLyp0cmFuc21pc3Npb248L2tleXdvcmQ+PGtleXdvcmQ+SHVtYW5zPC9rZXl3b3Jk
PjxrZXl3b3JkPkluZmFudDwva2V5d29yZD48a2V5d29yZD4qSW5mZWN0aW91cyBEaXNlYXNlIFRy
YW5zbWlzc2lvbiwgVmVydGljYWwvcHJldmVudGlvbiAmYW1wOyBjb250cm9sL3N0YXRpc3RpY3Mg
JmFtcDs8L2tleXdvcmQ+PGtleXdvcmQ+bnVtZXJpY2FsIGRhdGE8L2tleXdvcmQ+PGtleXdvcmQ+
TWFsZTwva2V5d29yZD48a2V5d29yZD5QcmVnbmFuY3k8L2tleXdvcmQ+PGtleXdvcmQ+UXVlc3Rp
b25uYWlyZXM8L2tleXdvcmQ+PC9rZXl3b3Jkcz48ZGF0ZXM+PHllYXI+MjAxMjwveWVhcj48L2Rh
dGVzPjxpc2JuPjE0NzEtMjQ1ODwvaXNibj48YWNjZXNzaW9uLW51bT4yMjQ0OTA5MjwvYWNjZXNz
aW9uLW51bT48dXJscz48L3VybHM+PGN1c3RvbTI+UG1jMzMyNjcwMTwvY3VzdG9tMj48ZWxlY3Ry
b25pYy1yZXNvdXJjZS1udW0+MTAuMTE4Ni8xNDcxLTI0NTgtMTItMjQwPC9lbGVjdHJvbmljLXJl
c291cmNlLW51bT48cmVtb3RlLWRhdGFiYXNlLXByb3ZpZGVyPk5sbTwvcmVtb3RlLWRhdGFiYXNl
LXByb3ZpZGVyPjxsYW5ndWFnZT5lbmc8L2xhbmd1YWdlPjwvcmVjb3JkPjwvQ2l0ZT48Q2l0ZT48
QXV0aG9yPkJlY3F1ZXQ8L0F1dGhvcj48WWVhcj4yMDA4PC9ZZWFyPjxSZWNOdW0+Nzk5PC9SZWNO
dW0+PHJlY29yZD48cmVjLW51bWJlcj43OTk8L3JlYy1udW1iZXI+PGZvcmVpZ24ta2V5cz48a2V5
IGFwcD0iRU4iIGRiLWlkPSJ2ZnZ0cnZzemp4dnZ2OWV6cnQxeHh2YTBwcDlmNXcyYXp2MnYiIHRp
bWVzdGFtcD0iMTQyODM0MjE0MSI+Nzk5PC9rZXk+PC9mb3JlaWduLWtleXM+PHJlZi10eXBlIG5h
bWU9IkpvdXJuYWwgQXJ0aWNsZSI+MTc8L3JlZi10eXBlPjxjb250cmlidXRvcnM+PGF1dGhvcnM+
PGF1dGhvcj5CZWNxdWV0LCBSZW5hdWQ8L2F1dGhvcj48YXV0aG9yPkVrb3VldmksIERpZGllciBL
LjwvYXV0aG9yPjxhdXRob3I+TWVuYW4sIEhlcnZlPC9hdXRob3I+PGF1dGhvcj5BbWFuaS1Cb3Nz
ZSwgQ2xhcmlzc2U8L2F1dGhvcj48YXV0aG9yPkJlcXVldCwgTGF1cmVuY2U8L2F1dGhvcj48YXV0
aG9yPlZpaG8sIElkYTwvYXV0aG9yPjxhdXRob3I+RGFiaXMsIEZyYW5jb2lzPC9hdXRob3I+PGF1
dGhvcj5UaW1pdGUtS29uYW4sIE1hcmd1ZXJpdGU8L2F1dGhvcj48YXV0aG9yPkxlcm95LCBWYWxl
cmlhbmU8L2F1dGhvcj48YXV0aG9yPkFucnMgRGl0cmFtZSBQbHVzIFN0dWR5PC9hdXRob3I+PC9h
dXRob3JzPjwvY29udHJpYnV0b3JzPjx0aXRsZXM+PHRpdGxlPkVhcmx5IG1peGVkIGZlZWRpbmcg
YW5kIGJyZWFzdGZlZWRpbmcgYmV5b25kIDYgbW9udGhzIGluY3JlYXNlIHRoZSByaXNrIG9mIHBv
c3RuYXRhbCBISVYgdHJhbnNtaXNzaW9uOiBBTlJTIDEyMDEvMTIwMiBEaXRyYW1lIFBsdXMsIEFi
aWRqYW4sIENvdGUgZCZhcG9zO0l2b2lyZTwvdGl0bGU+PHNlY29uZGFyeS10aXRsZT5QcmV2ZW50
aXZlIE1lZGljaW5lPC9zZWNvbmRhcnktdGl0bGU+PC90aXRsZXM+PHBlcmlvZGljYWw+PGZ1bGwt
dGl0bGU+UHJldmVudGl2ZSBNZWRpY2luZTwvZnVsbC10aXRsZT48L3BlcmlvZGljYWw+PHBhZ2Vz
PjI3LTMzPC9wYWdlcz48dm9sdW1lPjQ3PC92b2x1bWU+PG51bWJlcj4xPC9udW1iZXI+PGRhdGVz
Pjx5ZWFyPjIwMDg8L3llYXI+PHB1Yi1kYXRlcz48ZGF0ZT5KdWw8L2RhdGU+PC9wdWItZGF0ZXM+
PC9kYXRlcz48aXNibj4wMDkxLTc0MzU8L2lzYm4+PGFjY2Vzc2lvbi1udW0+V09TOjAwMDI1NzU0
NjcwMDAwMzwvYWNjZXNzaW9uLW51bT48dXJscz48cmVsYXRlZC11cmxzPjx1cmw+Jmx0O0dvIHRv
IElTSSZndDs6Ly9XT1M6MDAwMjU3NTQ2NzAwMDAzPC91cmw+PHVybD5odHRwOi8vYWMuZWxzLWNk
bi5jb20vUzAwOTE3NDM1MDcwMDQ5MzgvMS1zMi4wLVMwMDkxNzQzNTA3MDA0OTM4LW1haW4ucGRm
P190aWQ9YmM0YzQyYWEtZWRiOC0xMWU0LWJkZjUtMDAwMDBhYWIwZjZjJmFtcDthY2RuYXQ9MTQz
MDIzNDAyMV8yMmY3M2M3Zjk3OGY3NDBjODA4Y2E4MjNhZjcxZDI5MzwvdXJsPjwvcmVsYXRlZC11
cmxzPjwvdXJscz48ZWxlY3Ryb25pYy1yZXNvdXJjZS1udW0+MTAuMTAxNi9qLnlwbWVkLjIwMDcu
MTEuMDE0PC9lbGVjdHJvbmljLXJlc291cmNlLW51bT48L3JlY29yZD48L0NpdGU+PENpdGU+PEF1
dGhvcj5CZWNxdWV0PC9BdXRob3I+PFllYXI+MjAwOTwvWWVhcj48UmVjTnVtPjk0OTwvUmVjTnVt
PjxyZWNvcmQ+PHJlYy1udW1iZXI+OTQ5PC9yZWMtbnVtYmVyPjxmb3JlaWduLWtleXM+PGtleSBh
cHA9IkVOIiBkYi1pZD0idmZ2dHJ2c3pqeHZ2djllenJ0MXh4dmEwcHA5ZjV3MmF6djJ2IiB0aW1l
c3RhbXA9IjE0NTI3NjY5MTEiPjk0OTwva2V5PjwvZm9yZWlnbi1rZXlzPjxyZWYtdHlwZSBuYW1l
PSJKb3VybmFsIEFydGljbGUiPjE3PC9yZWYtdHlwZT48Y29udHJpYnV0b3JzPjxhdXRob3JzPjxh
dXRob3I+QmVjcXVldCwgUmVuYXVkPC9hdXRob3I+PGF1dGhvcj5CbGFuZCwgUnV0aDwvYXV0aG9y
PjxhdXRob3I+TGVyb3ksIFZhbMOpcmlhbmU8L2F1dGhvcj48YXV0aG9yPlJvbGxpbnMsIE5pZ2Vs
IEM8L2F1dGhvcj48YXV0aG9yPkVrb3VldmksIERpZGllciBLPC9hdXRob3I+PGF1dGhvcj5Db3V0
c291ZGlzLCBBbm5hPC9hdXRob3I+PGF1dGhvcj5EYWJpcywgRnJhbsOnb2lzPC9hdXRob3I+PGF1
dGhvcj5Db292YWRpYSwgSG9vc2VuIE08L2F1dGhvcj48YXV0aG9yPlNhbGFtb24sIFJvZ2VyPC9h
dXRob3I+PGF1dGhvcj5OZXdlbGwsIE1hcmllLUxvdWlzZTwvYXV0aG9yPjwvYXV0aG9ycz48L2Nv
bnRyaWJ1dG9ycz48dGl0bGVzPjx0aXRsZT5EdXJhdGlvbiwgcGF0dGVybiBvZiBicmVhc3RmZWVk
aW5nIGFuZCBwb3N0bmF0YWwgdHJhbnNtaXNzaW9uIG9mIEhJVjogcG9vbGVkIGFuYWx5c2lzIG9m
IGluZGl2aWR1YWwgZGF0YSBmcm9tIFdlc3QgYW5kIFNvdXRoIEFmcmljYW4gY29ob3J0czwvdGl0
bGU+PHNlY29uZGFyeS10aXRsZT5QbG9TIG9uZTwvc2Vjb25kYXJ5LXRpdGxlPjwvdGl0bGVzPjxw
ZXJpb2RpY2FsPjxmdWxsLXRpdGxlPlBMb1MgT25lPC9mdWxsLXRpdGxlPjwvcGVyaW9kaWNhbD48
cGFnZXM+ZTczOTc8L3BhZ2VzPjx2b2x1bWU+NDwvdm9sdW1lPjxudW1iZXI+MTA8L251bWJlcj48
ZGF0ZXM+PHllYXI+MjAwOTwveWVhcj48L2RhdGVzPjxpc2JuPjE5MzItNjIwMzwvaXNibj48dXJs
cz48L3VybHM+PC9yZWNvcmQ+PC9DaXRlPjwvRW5kTm90ZT4A
</w:fldData>
        </w:fldChar>
      </w:r>
      <w:r w:rsidR="00CA4028">
        <w:rPr>
          <w:rFonts w:asciiTheme="majorBidi" w:hAnsiTheme="majorBidi" w:cstheme="majorBidi"/>
          <w:sz w:val="24"/>
          <w:szCs w:val="24"/>
        </w:rPr>
        <w:instrText xml:space="preserve"> ADDIN EN.CITE </w:instrText>
      </w:r>
      <w:r w:rsidR="00CA4028">
        <w:rPr>
          <w:rFonts w:asciiTheme="majorBidi" w:hAnsiTheme="majorBidi" w:cstheme="majorBidi"/>
          <w:sz w:val="24"/>
          <w:szCs w:val="24"/>
        </w:rPr>
        <w:fldChar w:fldCharType="begin">
          <w:fldData xml:space="preserve">PEVuZE5vdGU+PENpdGU+PEF1dGhvcj5NdWx1eWU8L0F1dGhvcj48WWVhcj4yMDEyPC9ZZWFyPjxS
ZWNOdW0+NDQyPC9SZWNOdW0+PERpc3BsYXlUZXh0PlszNS0zN108L0Rpc3BsYXlUZXh0PjxyZWNv
cmQ+PHJlYy1udW1iZXI+NDQyPC9yZWMtbnVtYmVyPjxmb3JlaWduLWtleXM+PGtleSBhcHA9IkVO
IiBkYi1pZD0idmZ2dHJ2c3pqeHZ2djllenJ0MXh4dmEwcHA5ZjV3MmF6djJ2IiB0aW1lc3RhbXA9
IjE0MjcxNDc1NjkiPjQ0Mjwva2V5PjwvZm9yZWlnbi1rZXlzPjxyZWYtdHlwZSBuYW1lPSJKb3Vy
bmFsIEFydGljbGUiPjE3PC9yZWYtdHlwZT48Y29udHJpYnV0b3JzPjxhdXRob3JzPjxhdXRob3I+
TXVsdXllLCBELjwvYXV0aG9yPjxhdXRob3I+V29sZGV5b2hhbm5lcywgRC48L2F1dGhvcj48YXV0
aG9yPkdpemFjaGV3LCBNLjwvYXV0aG9yPjxhdXRob3I+VGlydW5laCwgTS48L2F1dGhvcj48L2F1
dGhvcnM+PC9jb250cmlidXRvcnM+PGF1dGgtYWRkcmVzcz5EZXBhcnRtZW50IG9mIE1pY3JvYmlv
bG9neSwgSW1tdW5vbG9neSBhbmQgUGFyYXNpdG9sb2d5LCBDb2xsZWdlIG9mIE1lZGljaW5lIGFu
ZCBIZWFsdGggU2NpZW5jZXMsIFVuaXZlcnNpdHkgb2YgR29uZGFyLCBHb25kYXIsIEV0aGlvcGlh
LiBmZXRlbmVtdWx1MjRAZ21haWwuY29tPC9hdXRoLWFkZHJlc3M+PHRpdGxlcz48dGl0bGU+SW5m
YW50IGZlZWRpbmcgcHJhY3RpY2UgYW5kIGFzc29jaWF0ZWQgZmFjdG9ycyBvZiBISVYgcG9zaXRp
dmUgbW90aGVycyBhdHRlbmRpbmcgcHJldmVudGlvbiBvZiBtb3RoZXIgdG8gY2hpbGQgdHJhbnNt
aXNzaW9uIGFuZCBhbnRpcmV0cm92aXJhbCB0aGVyYXB5IGNsaW5pY3MgaW4gR29uZGFyIFRvd24g
aGVhbHRoIGluc3RpdHV0aW9ucywgTm9ydGh3ZXN0IEV0aGlvcGlhPC90aXRsZT48c2Vjb25kYXJ5
LXRpdGxlPkJNQyBQdWJsaWMgSGVhbHRoPC9zZWNvbmRhcnktdGl0bGU+PGFsdC10aXRsZT5CTUMg
cHVibGljIGhlYWx0aDwvYWx0LXRpdGxlPjwvdGl0bGVzPjxwZXJpb2RpY2FsPjxmdWxsLXRpdGxl
PkJNQyBQdWJsaWMgSGVhbHRoPC9mdWxsLXRpdGxlPjwvcGVyaW9kaWNhbD48YWx0LXBlcmlvZGlj
YWw+PGZ1bGwtdGl0bGU+Qk1DIFB1YmxpYyBIZWFsdGg8L2Z1bGwtdGl0bGU+PC9hbHQtcGVyaW9k
aWNhbD48cGFnZXM+MjQwPC9wYWdlcz48dm9sdW1lPjEyPC92b2x1bWU+PGVkaXRpb24+MjAxMi8w
My8yODwvZWRpdGlvbj48a2V5d29yZHM+PGtleXdvcmQ+QWR1bHQ8L2tleXdvcmQ+PGtleXdvcmQ+
QW50aS1SZXRyb3ZpcmFsIEFnZW50cy90aGVyYXBldXRpYyB1c2U8L2tleXdvcmQ+PGtleXdvcmQ+
QnJlYXN0IEZlZWRpbmcvKnRyZW5kczwva2V5d29yZD48a2V5d29yZD5FdGhpb3BpYTwva2V5d29y
ZD48a2V5d29yZD5GZWVkaW5nIEJlaGF2aW9yPC9rZXl3b3JkPjxrZXl3b3JkPkZlbWFsZTwva2V5
d29yZD48a2V5d29yZD5ISVYgSW5mZWN0aW9ucy9kcnVnIHRoZXJhcHkvcHJldmVudGlvbiAmYW1w
OyBjb250cm9sLyp0cmFuc21pc3Npb248L2tleXdvcmQ+PGtleXdvcmQ+SHVtYW5zPC9rZXl3b3Jk
PjxrZXl3b3JkPkluZmFudDwva2V5d29yZD48a2V5d29yZD4qSW5mZWN0aW91cyBEaXNlYXNlIFRy
YW5zbWlzc2lvbiwgVmVydGljYWwvcHJldmVudGlvbiAmYW1wOyBjb250cm9sL3N0YXRpc3RpY3Mg
JmFtcDs8L2tleXdvcmQ+PGtleXdvcmQ+bnVtZXJpY2FsIGRhdGE8L2tleXdvcmQ+PGtleXdvcmQ+
TWFsZTwva2V5d29yZD48a2V5d29yZD5QcmVnbmFuY3k8L2tleXdvcmQ+PGtleXdvcmQ+UXVlc3Rp
b25uYWlyZXM8L2tleXdvcmQ+PC9rZXl3b3Jkcz48ZGF0ZXM+PHllYXI+MjAxMjwveWVhcj48L2Rh
dGVzPjxpc2JuPjE0NzEtMjQ1ODwvaXNibj48YWNjZXNzaW9uLW51bT4yMjQ0OTA5MjwvYWNjZXNz
aW9uLW51bT48dXJscz48L3VybHM+PGN1c3RvbTI+UG1jMzMyNjcwMTwvY3VzdG9tMj48ZWxlY3Ry
b25pYy1yZXNvdXJjZS1udW0+MTAuMTE4Ni8xNDcxLTI0NTgtMTItMjQwPC9lbGVjdHJvbmljLXJl
c291cmNlLW51bT48cmVtb3RlLWRhdGFiYXNlLXByb3ZpZGVyPk5sbTwvcmVtb3RlLWRhdGFiYXNl
LXByb3ZpZGVyPjxsYW5ndWFnZT5lbmc8L2xhbmd1YWdlPjwvcmVjb3JkPjwvQ2l0ZT48Q2l0ZT48
QXV0aG9yPkJlY3F1ZXQ8L0F1dGhvcj48WWVhcj4yMDA4PC9ZZWFyPjxSZWNOdW0+Nzk5PC9SZWNO
dW0+PHJlY29yZD48cmVjLW51bWJlcj43OTk8L3JlYy1udW1iZXI+PGZvcmVpZ24ta2V5cz48a2V5
IGFwcD0iRU4iIGRiLWlkPSJ2ZnZ0cnZzemp4dnZ2OWV6cnQxeHh2YTBwcDlmNXcyYXp2MnYiIHRp
bWVzdGFtcD0iMTQyODM0MjE0MSI+Nzk5PC9rZXk+PC9mb3JlaWduLWtleXM+PHJlZi10eXBlIG5h
bWU9IkpvdXJuYWwgQXJ0aWNsZSI+MTc8L3JlZi10eXBlPjxjb250cmlidXRvcnM+PGF1dGhvcnM+
PGF1dGhvcj5CZWNxdWV0LCBSZW5hdWQ8L2F1dGhvcj48YXV0aG9yPkVrb3VldmksIERpZGllciBL
LjwvYXV0aG9yPjxhdXRob3I+TWVuYW4sIEhlcnZlPC9hdXRob3I+PGF1dGhvcj5BbWFuaS1Cb3Nz
ZSwgQ2xhcmlzc2U8L2F1dGhvcj48YXV0aG9yPkJlcXVldCwgTGF1cmVuY2U8L2F1dGhvcj48YXV0
aG9yPlZpaG8sIElkYTwvYXV0aG9yPjxhdXRob3I+RGFiaXMsIEZyYW5jb2lzPC9hdXRob3I+PGF1
dGhvcj5UaW1pdGUtS29uYW4sIE1hcmd1ZXJpdGU8L2F1dGhvcj48YXV0aG9yPkxlcm95LCBWYWxl
cmlhbmU8L2F1dGhvcj48YXV0aG9yPkFucnMgRGl0cmFtZSBQbHVzIFN0dWR5PC9hdXRob3I+PC9h
dXRob3JzPjwvY29udHJpYnV0b3JzPjx0aXRsZXM+PHRpdGxlPkVhcmx5IG1peGVkIGZlZWRpbmcg
YW5kIGJyZWFzdGZlZWRpbmcgYmV5b25kIDYgbW9udGhzIGluY3JlYXNlIHRoZSByaXNrIG9mIHBv
c3RuYXRhbCBISVYgdHJhbnNtaXNzaW9uOiBBTlJTIDEyMDEvMTIwMiBEaXRyYW1lIFBsdXMsIEFi
aWRqYW4sIENvdGUgZCZhcG9zO0l2b2lyZTwvdGl0bGU+PHNlY29uZGFyeS10aXRsZT5QcmV2ZW50
aXZlIE1lZGljaW5lPC9zZWNvbmRhcnktdGl0bGU+PC90aXRsZXM+PHBlcmlvZGljYWw+PGZ1bGwt
dGl0bGU+UHJldmVudGl2ZSBNZWRpY2luZTwvZnVsbC10aXRsZT48L3BlcmlvZGljYWw+PHBhZ2Vz
PjI3LTMzPC9wYWdlcz48dm9sdW1lPjQ3PC92b2x1bWU+PG51bWJlcj4xPC9udW1iZXI+PGRhdGVz
Pjx5ZWFyPjIwMDg8L3llYXI+PHB1Yi1kYXRlcz48ZGF0ZT5KdWw8L2RhdGU+PC9wdWItZGF0ZXM+
PC9kYXRlcz48aXNibj4wMDkxLTc0MzU8L2lzYm4+PGFjY2Vzc2lvbi1udW0+V09TOjAwMDI1NzU0
NjcwMDAwMzwvYWNjZXNzaW9uLW51bT48dXJscz48cmVsYXRlZC11cmxzPjx1cmw+Jmx0O0dvIHRv
IElTSSZndDs6Ly9XT1M6MDAwMjU3NTQ2NzAwMDAzPC91cmw+PHVybD5odHRwOi8vYWMuZWxzLWNk
bi5jb20vUzAwOTE3NDM1MDcwMDQ5MzgvMS1zMi4wLVMwMDkxNzQzNTA3MDA0OTM4LW1haW4ucGRm
P190aWQ9YmM0YzQyYWEtZWRiOC0xMWU0LWJkZjUtMDAwMDBhYWIwZjZjJmFtcDthY2RuYXQ9MTQz
MDIzNDAyMV8yMmY3M2M3Zjk3OGY3NDBjODA4Y2E4MjNhZjcxZDI5MzwvdXJsPjwvcmVsYXRlZC11
cmxzPjwvdXJscz48ZWxlY3Ryb25pYy1yZXNvdXJjZS1udW0+MTAuMTAxNi9qLnlwbWVkLjIwMDcu
MTEuMDE0PC9lbGVjdHJvbmljLXJlc291cmNlLW51bT48L3JlY29yZD48L0NpdGU+PENpdGU+PEF1
dGhvcj5CZWNxdWV0PC9BdXRob3I+PFllYXI+MjAwOTwvWWVhcj48UmVjTnVtPjk0OTwvUmVjTnVt
PjxyZWNvcmQ+PHJlYy1udW1iZXI+OTQ5PC9yZWMtbnVtYmVyPjxmb3JlaWduLWtleXM+PGtleSBh
cHA9IkVOIiBkYi1pZD0idmZ2dHJ2c3pqeHZ2djllenJ0MXh4dmEwcHA5ZjV3MmF6djJ2IiB0aW1l
c3RhbXA9IjE0NTI3NjY5MTEiPjk0OTwva2V5PjwvZm9yZWlnbi1rZXlzPjxyZWYtdHlwZSBuYW1l
PSJKb3VybmFsIEFydGljbGUiPjE3PC9yZWYtdHlwZT48Y29udHJpYnV0b3JzPjxhdXRob3JzPjxh
dXRob3I+QmVjcXVldCwgUmVuYXVkPC9hdXRob3I+PGF1dGhvcj5CbGFuZCwgUnV0aDwvYXV0aG9y
PjxhdXRob3I+TGVyb3ksIFZhbMOpcmlhbmU8L2F1dGhvcj48YXV0aG9yPlJvbGxpbnMsIE5pZ2Vs
IEM8L2F1dGhvcj48YXV0aG9yPkVrb3VldmksIERpZGllciBLPC9hdXRob3I+PGF1dGhvcj5Db3V0
c291ZGlzLCBBbm5hPC9hdXRob3I+PGF1dGhvcj5EYWJpcywgRnJhbsOnb2lzPC9hdXRob3I+PGF1
dGhvcj5Db292YWRpYSwgSG9vc2VuIE08L2F1dGhvcj48YXV0aG9yPlNhbGFtb24sIFJvZ2VyPC9h
dXRob3I+PGF1dGhvcj5OZXdlbGwsIE1hcmllLUxvdWlzZTwvYXV0aG9yPjwvYXV0aG9ycz48L2Nv
bnRyaWJ1dG9ycz48dGl0bGVzPjx0aXRsZT5EdXJhdGlvbiwgcGF0dGVybiBvZiBicmVhc3RmZWVk
aW5nIGFuZCBwb3N0bmF0YWwgdHJhbnNtaXNzaW9uIG9mIEhJVjogcG9vbGVkIGFuYWx5c2lzIG9m
IGluZGl2aWR1YWwgZGF0YSBmcm9tIFdlc3QgYW5kIFNvdXRoIEFmcmljYW4gY29ob3J0czwvdGl0
bGU+PHNlY29uZGFyeS10aXRsZT5QbG9TIG9uZTwvc2Vjb25kYXJ5LXRpdGxlPjwvdGl0bGVzPjxw
ZXJpb2RpY2FsPjxmdWxsLXRpdGxlPlBMb1MgT25lPC9mdWxsLXRpdGxlPjwvcGVyaW9kaWNhbD48
cGFnZXM+ZTczOTc8L3BhZ2VzPjx2b2x1bWU+NDwvdm9sdW1lPjxudW1iZXI+MTA8L251bWJlcj48
ZGF0ZXM+PHllYXI+MjAwOTwveWVhcj48L2RhdGVzPjxpc2JuPjE5MzItNjIwMzwvaXNibj48dXJs
cz48L3VybHM+PC9yZWNvcmQ+PC9DaXRlPjwvRW5kTm90ZT4A
</w:fldData>
        </w:fldChar>
      </w:r>
      <w:r w:rsidR="00CA4028">
        <w:rPr>
          <w:rFonts w:asciiTheme="majorBidi" w:hAnsiTheme="majorBidi" w:cstheme="majorBidi"/>
          <w:sz w:val="24"/>
          <w:szCs w:val="24"/>
        </w:rPr>
        <w:instrText xml:space="preserve"> ADDIN EN.CITE.DATA </w:instrText>
      </w:r>
      <w:r w:rsidR="00CA4028">
        <w:rPr>
          <w:rFonts w:asciiTheme="majorBidi" w:hAnsiTheme="majorBidi" w:cstheme="majorBidi"/>
          <w:sz w:val="24"/>
          <w:szCs w:val="24"/>
        </w:rPr>
      </w:r>
      <w:r w:rsidR="00CA4028">
        <w:rPr>
          <w:rFonts w:asciiTheme="majorBidi" w:hAnsiTheme="majorBidi" w:cstheme="majorBidi"/>
          <w:sz w:val="24"/>
          <w:szCs w:val="24"/>
        </w:rPr>
        <w:fldChar w:fldCharType="end"/>
      </w:r>
      <w:r w:rsidR="00EC52D8">
        <w:rPr>
          <w:rFonts w:asciiTheme="majorBidi" w:hAnsiTheme="majorBidi" w:cstheme="majorBidi"/>
          <w:sz w:val="24"/>
          <w:szCs w:val="24"/>
        </w:rPr>
      </w:r>
      <w:r w:rsidR="00EC52D8">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35" w:tooltip="Muluye, 2012 #442" w:history="1">
        <w:r w:rsidR="00CA4028">
          <w:rPr>
            <w:rFonts w:asciiTheme="majorBidi" w:hAnsiTheme="majorBidi" w:cstheme="majorBidi"/>
            <w:noProof/>
            <w:sz w:val="24"/>
            <w:szCs w:val="24"/>
          </w:rPr>
          <w:t>35-37</w:t>
        </w:r>
      </w:hyperlink>
      <w:r w:rsidR="00CA4028">
        <w:rPr>
          <w:rFonts w:asciiTheme="majorBidi" w:hAnsiTheme="majorBidi" w:cstheme="majorBidi"/>
          <w:noProof/>
          <w:sz w:val="24"/>
          <w:szCs w:val="24"/>
        </w:rPr>
        <w:t>]</w:t>
      </w:r>
      <w:r w:rsidR="00EC52D8">
        <w:rPr>
          <w:rFonts w:asciiTheme="majorBidi" w:hAnsiTheme="majorBidi" w:cstheme="majorBidi"/>
          <w:sz w:val="24"/>
          <w:szCs w:val="24"/>
        </w:rPr>
        <w:fldChar w:fldCharType="end"/>
      </w:r>
      <w:r w:rsidR="00F55EB8">
        <w:rPr>
          <w:rFonts w:asciiTheme="majorBidi" w:hAnsiTheme="majorBidi" w:cstheme="majorBidi"/>
          <w:sz w:val="24"/>
          <w:szCs w:val="24"/>
        </w:rPr>
        <w:t xml:space="preserve">. </w:t>
      </w:r>
      <w:r w:rsidR="006554B4">
        <w:rPr>
          <w:rFonts w:asciiTheme="majorBidi" w:hAnsiTheme="majorBidi" w:cstheme="majorBidi"/>
          <w:sz w:val="24"/>
          <w:szCs w:val="24"/>
        </w:rPr>
        <w:t xml:space="preserve">However, </w:t>
      </w:r>
      <w:r w:rsidR="001510DF">
        <w:rPr>
          <w:rFonts w:asciiTheme="majorBidi" w:hAnsiTheme="majorBidi" w:cstheme="majorBidi"/>
          <w:sz w:val="24"/>
          <w:szCs w:val="24"/>
        </w:rPr>
        <w:t xml:space="preserve">we were unable to estimate the </w:t>
      </w:r>
      <w:r w:rsidR="006554B4">
        <w:rPr>
          <w:rFonts w:asciiTheme="majorBidi" w:hAnsiTheme="majorBidi" w:cstheme="majorBidi"/>
          <w:sz w:val="24"/>
          <w:szCs w:val="24"/>
        </w:rPr>
        <w:t>r</w:t>
      </w:r>
      <w:r w:rsidR="006E339A">
        <w:rPr>
          <w:rFonts w:asciiTheme="majorBidi" w:hAnsiTheme="majorBidi" w:cstheme="majorBidi"/>
          <w:sz w:val="24"/>
          <w:szCs w:val="24"/>
        </w:rPr>
        <w:t xml:space="preserve">ate of transmission </w:t>
      </w:r>
      <w:r w:rsidR="001510DF">
        <w:rPr>
          <w:rFonts w:asciiTheme="majorBidi" w:hAnsiTheme="majorBidi" w:cstheme="majorBidi"/>
          <w:sz w:val="24"/>
          <w:szCs w:val="24"/>
        </w:rPr>
        <w:t xml:space="preserve">associated with </w:t>
      </w:r>
      <w:r w:rsidR="006E339A">
        <w:rPr>
          <w:rFonts w:asciiTheme="majorBidi" w:hAnsiTheme="majorBidi" w:cstheme="majorBidi"/>
          <w:sz w:val="24"/>
          <w:szCs w:val="24"/>
        </w:rPr>
        <w:t>MF</w:t>
      </w:r>
      <w:r w:rsidR="00A42C41">
        <w:rPr>
          <w:rFonts w:asciiTheme="majorBidi" w:hAnsiTheme="majorBidi" w:cstheme="majorBidi"/>
          <w:sz w:val="24"/>
          <w:szCs w:val="24"/>
        </w:rPr>
        <w:t xml:space="preserve">, since no study </w:t>
      </w:r>
      <w:r w:rsidR="001510DF">
        <w:rPr>
          <w:rFonts w:asciiTheme="majorBidi" w:hAnsiTheme="majorBidi" w:cstheme="majorBidi"/>
          <w:sz w:val="24"/>
          <w:szCs w:val="24"/>
        </w:rPr>
        <w:t>provided this data</w:t>
      </w:r>
      <w:r w:rsidR="00A42C41">
        <w:rPr>
          <w:rFonts w:asciiTheme="majorBidi" w:hAnsiTheme="majorBidi" w:cstheme="majorBidi"/>
          <w:sz w:val="24"/>
          <w:szCs w:val="24"/>
        </w:rPr>
        <w:t xml:space="preserve">. </w:t>
      </w:r>
      <w:r w:rsidR="00CF7A52">
        <w:rPr>
          <w:rFonts w:asciiTheme="majorBidi" w:hAnsiTheme="majorBidi" w:cstheme="majorBidi"/>
          <w:sz w:val="24"/>
          <w:szCs w:val="24"/>
        </w:rPr>
        <w:t>Most</w:t>
      </w:r>
      <w:r w:rsidR="00F60514">
        <w:rPr>
          <w:rFonts w:asciiTheme="majorBidi" w:hAnsiTheme="majorBidi" w:cstheme="majorBidi"/>
          <w:sz w:val="24"/>
          <w:szCs w:val="24"/>
        </w:rPr>
        <w:t xml:space="preserve"> </w:t>
      </w:r>
      <w:r w:rsidR="00CF7A52">
        <w:rPr>
          <w:rFonts w:asciiTheme="majorBidi" w:hAnsiTheme="majorBidi" w:cstheme="majorBidi"/>
          <w:sz w:val="24"/>
          <w:szCs w:val="24"/>
        </w:rPr>
        <w:t xml:space="preserve">studies </w:t>
      </w:r>
      <w:r w:rsidR="00F60514">
        <w:rPr>
          <w:rFonts w:asciiTheme="majorBidi" w:hAnsiTheme="majorBidi" w:cstheme="majorBidi"/>
          <w:sz w:val="24"/>
          <w:szCs w:val="24"/>
        </w:rPr>
        <w:t xml:space="preserve">included in this review assumed </w:t>
      </w:r>
      <w:r w:rsidR="00CF7A52">
        <w:rPr>
          <w:rFonts w:asciiTheme="majorBidi" w:hAnsiTheme="majorBidi" w:cstheme="majorBidi"/>
          <w:sz w:val="24"/>
          <w:szCs w:val="24"/>
        </w:rPr>
        <w:t>that mothers exclusively breastfed</w:t>
      </w:r>
      <w:r w:rsidR="00F60514">
        <w:rPr>
          <w:rFonts w:asciiTheme="majorBidi" w:hAnsiTheme="majorBidi" w:cstheme="majorBidi"/>
          <w:sz w:val="24"/>
          <w:szCs w:val="24"/>
        </w:rPr>
        <w:t xml:space="preserve"> </w:t>
      </w:r>
      <w:r w:rsidR="001A024D">
        <w:rPr>
          <w:rFonts w:asciiTheme="majorBidi" w:hAnsiTheme="majorBidi" w:cstheme="majorBidi"/>
          <w:sz w:val="24"/>
          <w:szCs w:val="24"/>
        </w:rPr>
        <w:t>up to six</w:t>
      </w:r>
      <w:r w:rsidR="00CF7A52">
        <w:rPr>
          <w:rFonts w:asciiTheme="majorBidi" w:hAnsiTheme="majorBidi" w:cstheme="majorBidi"/>
          <w:sz w:val="24"/>
          <w:szCs w:val="24"/>
        </w:rPr>
        <w:t xml:space="preserve"> months</w:t>
      </w:r>
      <w:r w:rsidR="00F60514">
        <w:rPr>
          <w:rFonts w:asciiTheme="majorBidi" w:hAnsiTheme="majorBidi" w:cstheme="majorBidi"/>
          <w:sz w:val="24"/>
          <w:szCs w:val="24"/>
        </w:rPr>
        <w:t xml:space="preserve"> as recommended</w:t>
      </w:r>
      <w:r w:rsidR="001510DF">
        <w:rPr>
          <w:rFonts w:asciiTheme="majorBidi" w:hAnsiTheme="majorBidi" w:cstheme="majorBidi"/>
          <w:sz w:val="24"/>
          <w:szCs w:val="24"/>
        </w:rPr>
        <w:t xml:space="preserve"> </w:t>
      </w:r>
      <w:r w:rsidR="00EC52D8">
        <w:rPr>
          <w:rFonts w:asciiTheme="majorBidi" w:hAnsiTheme="majorBidi" w:cstheme="majorBidi"/>
          <w:sz w:val="24"/>
          <w:szCs w:val="24"/>
        </w:rPr>
        <w:fldChar w:fldCharType="begin"/>
      </w:r>
      <w:r w:rsidR="00B1608E">
        <w:rPr>
          <w:rFonts w:asciiTheme="majorBidi" w:hAnsiTheme="majorBidi" w:cstheme="majorBidi"/>
          <w:sz w:val="24"/>
          <w:szCs w:val="24"/>
        </w:rPr>
        <w:instrText xml:space="preserve"> ADDIN EN.CITE &lt;EndNote&gt;&lt;Cite&gt;&lt;Author&gt;WHO&lt;/Author&gt;&lt;Year&gt;2010&lt;/Year&gt;&lt;RecNum&gt;939&lt;/RecNum&gt;&lt;DisplayText&gt;[6]&lt;/DisplayText&gt;&lt;record&gt;&lt;rec-number&gt;939&lt;/rec-number&gt;&lt;foreign-keys&gt;&lt;key app="EN" db-id="vfvtrvszjxvvv9ezrt1xxva0pp9f5w2azv2v" timestamp="1452744711"&gt;939&lt;/key&gt;&lt;/foreign-keys&gt;&lt;ref-type name="Book"&gt;6&lt;/ref-type&gt;&lt;contributors&gt;&lt;authors&gt;&lt;author&gt;WHO&lt;/author&gt;&lt;/authors&gt;&lt;/contributors&gt;&lt;titles&gt;&lt;title&gt;Guidelines on HIV and Infant Feeding 2010: Principles and Recommendations for Infant Feeding in the Context of HIV and a Summary of Evidence&lt;/title&gt;&lt;/titles&gt;&lt;dates&gt;&lt;year&gt;2010&lt;/year&gt;&lt;/dates&gt;&lt;publisher&gt;Geneva: World Health Organization&lt;/publisher&gt;&lt;urls&gt;&lt;/urls&gt;&lt;/record&gt;&lt;/Cite&gt;&lt;/EndNote&gt;</w:instrText>
      </w:r>
      <w:r w:rsidR="00EC52D8">
        <w:rPr>
          <w:rFonts w:asciiTheme="majorBidi" w:hAnsiTheme="majorBidi" w:cstheme="majorBidi"/>
          <w:sz w:val="24"/>
          <w:szCs w:val="24"/>
        </w:rPr>
        <w:fldChar w:fldCharType="separate"/>
      </w:r>
      <w:r w:rsidR="00B1608E">
        <w:rPr>
          <w:rFonts w:asciiTheme="majorBidi" w:hAnsiTheme="majorBidi" w:cstheme="majorBidi"/>
          <w:noProof/>
          <w:sz w:val="24"/>
          <w:szCs w:val="24"/>
        </w:rPr>
        <w:t>[</w:t>
      </w:r>
      <w:hyperlink w:anchor="_ENREF_6" w:tooltip="WHO, 2010 #939" w:history="1">
        <w:r w:rsidR="00CA4028">
          <w:rPr>
            <w:rFonts w:asciiTheme="majorBidi" w:hAnsiTheme="majorBidi" w:cstheme="majorBidi"/>
            <w:noProof/>
            <w:sz w:val="24"/>
            <w:szCs w:val="24"/>
          </w:rPr>
          <w:t>6</w:t>
        </w:r>
      </w:hyperlink>
      <w:r w:rsidR="00B1608E">
        <w:rPr>
          <w:rFonts w:asciiTheme="majorBidi" w:hAnsiTheme="majorBidi" w:cstheme="majorBidi"/>
          <w:noProof/>
          <w:sz w:val="24"/>
          <w:szCs w:val="24"/>
        </w:rPr>
        <w:t>]</w:t>
      </w:r>
      <w:r w:rsidR="00EC52D8">
        <w:rPr>
          <w:rFonts w:asciiTheme="majorBidi" w:hAnsiTheme="majorBidi" w:cstheme="majorBidi"/>
          <w:sz w:val="24"/>
          <w:szCs w:val="24"/>
        </w:rPr>
        <w:fldChar w:fldCharType="end"/>
      </w:r>
      <w:r w:rsidR="00CF7A52">
        <w:rPr>
          <w:rFonts w:asciiTheme="majorBidi" w:hAnsiTheme="majorBidi" w:cstheme="majorBidi"/>
          <w:sz w:val="24"/>
          <w:szCs w:val="24"/>
        </w:rPr>
        <w:t xml:space="preserve">, however </w:t>
      </w:r>
      <w:r w:rsidR="00F60514">
        <w:rPr>
          <w:rFonts w:asciiTheme="majorBidi" w:hAnsiTheme="majorBidi" w:cstheme="majorBidi"/>
          <w:sz w:val="24"/>
          <w:szCs w:val="24"/>
        </w:rPr>
        <w:t>it has been reported by other</w:t>
      </w:r>
      <w:r w:rsidR="001510DF">
        <w:rPr>
          <w:rFonts w:asciiTheme="majorBidi" w:hAnsiTheme="majorBidi" w:cstheme="majorBidi"/>
          <w:sz w:val="24"/>
          <w:szCs w:val="24"/>
        </w:rPr>
        <w:t xml:space="preserve">s </w:t>
      </w:r>
      <w:r w:rsidR="006554B4">
        <w:rPr>
          <w:rFonts w:asciiTheme="majorBidi" w:hAnsiTheme="majorBidi" w:cstheme="majorBidi"/>
          <w:sz w:val="24"/>
          <w:szCs w:val="24"/>
        </w:rPr>
        <w:t xml:space="preserve">that </w:t>
      </w:r>
      <w:r w:rsidR="003B4D73">
        <w:rPr>
          <w:rFonts w:asciiTheme="majorBidi" w:hAnsiTheme="majorBidi" w:cstheme="majorBidi"/>
          <w:sz w:val="24"/>
          <w:szCs w:val="24"/>
        </w:rPr>
        <w:t xml:space="preserve">mixed feeding before </w:t>
      </w:r>
      <w:r w:rsidR="00F60514">
        <w:rPr>
          <w:rFonts w:asciiTheme="majorBidi" w:hAnsiTheme="majorBidi" w:cstheme="majorBidi"/>
          <w:sz w:val="24"/>
          <w:szCs w:val="24"/>
        </w:rPr>
        <w:t>six</w:t>
      </w:r>
      <w:r w:rsidR="003B4D73">
        <w:rPr>
          <w:rFonts w:asciiTheme="majorBidi" w:hAnsiTheme="majorBidi" w:cstheme="majorBidi"/>
          <w:sz w:val="24"/>
          <w:szCs w:val="24"/>
        </w:rPr>
        <w:t xml:space="preserve"> months</w:t>
      </w:r>
      <w:r w:rsidR="00F60514">
        <w:rPr>
          <w:rFonts w:asciiTheme="majorBidi" w:hAnsiTheme="majorBidi" w:cstheme="majorBidi"/>
          <w:sz w:val="24"/>
          <w:szCs w:val="24"/>
        </w:rPr>
        <w:t xml:space="preserve"> of age is common</w:t>
      </w:r>
      <w:r w:rsidR="00A53A18">
        <w:rPr>
          <w:rFonts w:asciiTheme="majorBidi" w:hAnsiTheme="majorBidi" w:cstheme="majorBidi"/>
          <w:sz w:val="24"/>
          <w:szCs w:val="24"/>
        </w:rPr>
        <w:t xml:space="preserve">. </w:t>
      </w:r>
      <w:r w:rsidR="00AB3B05">
        <w:rPr>
          <w:rFonts w:asciiTheme="majorBidi" w:hAnsiTheme="majorBidi" w:cstheme="majorBidi"/>
          <w:sz w:val="24"/>
          <w:szCs w:val="24"/>
        </w:rPr>
        <w:fldChar w:fldCharType="begin"/>
      </w:r>
      <w:r w:rsidR="00CA4028">
        <w:rPr>
          <w:rFonts w:asciiTheme="majorBidi" w:hAnsiTheme="majorBidi" w:cstheme="majorBidi"/>
          <w:sz w:val="24"/>
          <w:szCs w:val="24"/>
        </w:rPr>
        <w:instrText xml:space="preserve"> ADDIN EN.CITE &lt;EndNote&gt;&lt;Cite&gt;&lt;Author&gt;Coovadia&lt;/Author&gt;&lt;Year&gt;2007&lt;/Year&gt;&lt;RecNum&gt;943&lt;/RecNum&gt;&lt;DisplayText&gt;[12, 38]&lt;/DisplayText&gt;&lt;record&gt;&lt;rec-number&gt;943&lt;/rec-number&gt;&lt;foreign-keys&gt;&lt;key app="EN" db-id="vfvtrvszjxvvv9ezrt1xxva0pp9f5w2azv2v" timestamp="1452765142"&gt;943&lt;/key&gt;&lt;/foreign-keys&gt;&lt;ref-type name="Journal Article"&gt;17&lt;/ref-type&gt;&lt;contributors&gt;&lt;authors&gt;&lt;author&gt;Coovadia, Hoosen M&lt;/author&gt;&lt;author&gt;Rollins, Nigel C&lt;/author&gt;&lt;author&gt;Bland, Ruth M&lt;/author&gt;&lt;author&gt;Little, Kirsty&lt;/author&gt;&lt;author&gt;Coutsoudis, Anna&lt;/author&gt;&lt;author&gt;Bennish, Mic</w:instrText>
      </w:r>
      <w:r w:rsidR="00CA4028" w:rsidRPr="009467B0">
        <w:rPr>
          <w:rFonts w:asciiTheme="majorBidi" w:hAnsiTheme="majorBidi" w:cstheme="majorBidi"/>
          <w:sz w:val="24"/>
          <w:szCs w:val="24"/>
        </w:rPr>
        <w:instrText>hael L&lt;/author&gt;&lt;author&gt;Newell, Marie-Louise&lt;/author&gt;&lt;/authors&gt;&lt;/contributors&gt;&lt;titles&gt;&lt;title&gt;Mother-to-child transmission of HIV-1 infection during exclusive breastfeeding in the first 6 months of life: an intervention cohort study&lt;/title&gt;&lt;secondary-title&gt;The Lancet&lt;/secondary-title&gt;&lt;/titles&gt;&lt;periodical&gt;&lt;full-title&gt;The Lancet&lt;/full-title&gt;&lt;/periodical&gt;&lt;pages&gt;1107-1116&lt;/pages&gt;&lt;volume&gt;369&lt;/volume&gt;&lt;number&gt;9567&lt;/number&gt;&lt;dates&gt;&lt;year&gt;2007&lt;/year&gt;&lt;/dates&gt;&lt;isbn&gt;0140-6736&lt;/isbn&gt;&lt;urls&gt;&lt;/urls&gt;&lt;/record&gt;&lt;/Cite&gt;&lt;Cite&gt;&lt;Author&gt;Bland&lt;/Author&gt;&lt;Year&gt;2008&lt;/Year&gt;&lt;RecNum&gt;959&lt;/RecNum&gt;&lt;record&gt;&lt;rec-number&gt;959&lt;/rec-number&gt;&lt;foreign-keys&gt;&lt;key app="EN" db-id="vfvtrvszjxvvv9ezrt1xxva0pp9f5w2azv2v" timestamp="1454370721"&gt;959&lt;/key&gt;&lt;/foreign-keys&gt;&lt;ref-type name="Journal Article"&gt;17&lt;/ref-type&gt;&lt;contributors&gt;&lt;authors&gt;&lt;author&gt;Bland, Ruth M&lt;/author&gt;&lt;author&gt;Little, Kirsty E&lt;/author&gt;&lt;author&gt;Coovadia, Hoosen M&lt;/author&gt;&lt;author&gt;Coutsoudis, Anna&lt;/author&gt;&lt;author&gt;Rollins, Nigel C&lt;/author&gt;&lt;author&gt;Newell, Marie-Louise&lt;/author&gt;&lt;/authors&gt;&lt;/contributors&gt;&lt;titles&gt;&lt;title&gt;Intervention to promote exclusive breast-feeding for the first 6 months of life in a high HIV prevalence area&lt;/title&gt;&lt;secondary-title&gt;Aids&lt;/secondary-title&gt;&lt;/titles&gt;&lt;periodical&gt;&lt;full-title&gt;Aids&lt;/full-title&gt;&lt;abbr-1&gt;AIDS (London, England)&lt;/abbr-1&gt;&lt;/periodical&gt;&lt;pages&gt;883-891&lt;/pages&gt;&lt;volume&gt;22&lt;/volume&gt;&lt;number&gt;7&lt;/number&gt;&lt;dates&gt;&lt;year&gt;2008&lt;/year&gt;&lt;/dates&gt;&lt;isbn&gt;0269-9370&lt;/isbn&gt;&lt;urls&gt;&lt;/urls&gt;&lt;/record&gt;&lt;/Cite&gt;&lt;/EndNote&gt;</w:instrText>
      </w:r>
      <w:r w:rsidR="00AB3B05">
        <w:rPr>
          <w:rFonts w:asciiTheme="majorBidi" w:hAnsiTheme="majorBidi" w:cstheme="majorBidi"/>
          <w:sz w:val="24"/>
          <w:szCs w:val="24"/>
        </w:rPr>
        <w:fldChar w:fldCharType="separate"/>
      </w:r>
      <w:r w:rsidR="00CA4028" w:rsidRPr="009467B0">
        <w:rPr>
          <w:rFonts w:asciiTheme="majorBidi" w:hAnsiTheme="majorBidi" w:cstheme="majorBidi"/>
          <w:noProof/>
          <w:sz w:val="24"/>
          <w:szCs w:val="24"/>
        </w:rPr>
        <w:t>[</w:t>
      </w:r>
      <w:hyperlink w:anchor="_ENREF_12" w:tooltip="Coovadia, 2007 #943" w:history="1">
        <w:r w:rsidR="00CA4028" w:rsidRPr="009467B0">
          <w:rPr>
            <w:rFonts w:asciiTheme="majorBidi" w:hAnsiTheme="majorBidi" w:cstheme="majorBidi"/>
            <w:noProof/>
            <w:sz w:val="24"/>
            <w:szCs w:val="24"/>
          </w:rPr>
          <w:t>12</w:t>
        </w:r>
      </w:hyperlink>
      <w:r w:rsidR="00CA4028" w:rsidRPr="009467B0">
        <w:rPr>
          <w:rFonts w:asciiTheme="majorBidi" w:hAnsiTheme="majorBidi" w:cstheme="majorBidi"/>
          <w:noProof/>
          <w:sz w:val="24"/>
          <w:szCs w:val="24"/>
        </w:rPr>
        <w:t>,</w:t>
      </w:r>
      <w:hyperlink w:anchor="_ENREF_38" w:tooltip="Bland, 2008 #959" w:history="1">
        <w:r w:rsidR="00CA4028" w:rsidRPr="009467B0">
          <w:rPr>
            <w:rFonts w:asciiTheme="majorBidi" w:hAnsiTheme="majorBidi" w:cstheme="majorBidi"/>
            <w:noProof/>
            <w:sz w:val="24"/>
            <w:szCs w:val="24"/>
          </w:rPr>
          <w:t>38</w:t>
        </w:r>
      </w:hyperlink>
      <w:r w:rsidR="00CA4028" w:rsidRPr="009467B0">
        <w:rPr>
          <w:rFonts w:asciiTheme="majorBidi" w:hAnsiTheme="majorBidi" w:cstheme="majorBidi"/>
          <w:noProof/>
          <w:sz w:val="24"/>
          <w:szCs w:val="24"/>
        </w:rPr>
        <w:t>]</w:t>
      </w:r>
      <w:r w:rsidR="00AB3B05">
        <w:rPr>
          <w:rFonts w:asciiTheme="majorBidi" w:hAnsiTheme="majorBidi" w:cstheme="majorBidi"/>
          <w:sz w:val="24"/>
          <w:szCs w:val="24"/>
        </w:rPr>
        <w:fldChar w:fldCharType="end"/>
      </w:r>
      <w:r w:rsidR="00CF7A52" w:rsidRPr="009467B0">
        <w:rPr>
          <w:rFonts w:asciiTheme="majorBidi" w:hAnsiTheme="majorBidi" w:cstheme="majorBidi"/>
          <w:sz w:val="24"/>
          <w:szCs w:val="24"/>
        </w:rPr>
        <w:t xml:space="preserve">.  </w:t>
      </w:r>
      <w:r w:rsidR="00F60514" w:rsidRPr="009467B0">
        <w:rPr>
          <w:rFonts w:asciiTheme="majorBidi" w:hAnsiTheme="majorBidi" w:cstheme="majorBidi"/>
          <w:sz w:val="24"/>
          <w:szCs w:val="24"/>
        </w:rPr>
        <w:t>Kilewo et al</w:t>
      </w:r>
      <w:r w:rsidR="00B83FE4" w:rsidRPr="009467B0">
        <w:rPr>
          <w:rFonts w:asciiTheme="majorBidi" w:hAnsiTheme="majorBidi" w:cstheme="majorBidi"/>
          <w:sz w:val="24"/>
          <w:szCs w:val="24"/>
        </w:rPr>
        <w:t xml:space="preserve"> </w:t>
      </w:r>
      <w:r w:rsidR="003B4D73" w:rsidRPr="009467B0">
        <w:rPr>
          <w:rFonts w:asciiTheme="majorBidi" w:hAnsiTheme="majorBidi" w:cstheme="majorBidi"/>
          <w:sz w:val="24"/>
          <w:szCs w:val="24"/>
        </w:rPr>
        <w:t xml:space="preserve">found that </w:t>
      </w:r>
      <w:r w:rsidRPr="009467B0">
        <w:rPr>
          <w:rFonts w:asciiTheme="majorBidi" w:hAnsiTheme="majorBidi" w:cstheme="majorBidi"/>
          <w:sz w:val="24"/>
          <w:szCs w:val="24"/>
        </w:rPr>
        <w:t xml:space="preserve">although </w:t>
      </w:r>
      <w:r w:rsidR="003B4D73" w:rsidRPr="009467B0">
        <w:rPr>
          <w:rFonts w:asciiTheme="majorBidi" w:hAnsiTheme="majorBidi" w:cstheme="majorBidi"/>
          <w:sz w:val="24"/>
          <w:szCs w:val="24"/>
        </w:rPr>
        <w:t xml:space="preserve">at 16 weeks 80% of mothers were still exclusively breastfeeding, </w:t>
      </w:r>
      <w:r w:rsidRPr="009467B0">
        <w:rPr>
          <w:rFonts w:asciiTheme="majorBidi" w:hAnsiTheme="majorBidi" w:cstheme="majorBidi"/>
          <w:sz w:val="24"/>
          <w:szCs w:val="24"/>
        </w:rPr>
        <w:t xml:space="preserve">this was only </w:t>
      </w:r>
      <w:r w:rsidR="003B4D73" w:rsidRPr="009467B0">
        <w:rPr>
          <w:rFonts w:asciiTheme="majorBidi" w:hAnsiTheme="majorBidi" w:cstheme="majorBidi"/>
          <w:sz w:val="24"/>
          <w:szCs w:val="24"/>
        </w:rPr>
        <w:t>51% at 24 weeks</w:t>
      </w:r>
      <w:r w:rsidR="00CF5FFB">
        <w:rPr>
          <w:rFonts w:asciiTheme="majorBidi" w:hAnsiTheme="majorBidi" w:cstheme="majorBidi"/>
          <w:sz w:val="24"/>
          <w:szCs w:val="24"/>
        </w:rPr>
        <w:t xml:space="preserve"> [22]</w:t>
      </w:r>
      <w:r w:rsidR="005448F1" w:rsidRPr="009467B0">
        <w:rPr>
          <w:rFonts w:asciiTheme="majorBidi" w:hAnsiTheme="majorBidi" w:cstheme="majorBidi"/>
          <w:sz w:val="24"/>
          <w:szCs w:val="24"/>
        </w:rPr>
        <w:t xml:space="preserve">; </w:t>
      </w:r>
      <w:r w:rsidRPr="009467B0">
        <w:rPr>
          <w:rFonts w:asciiTheme="majorBidi" w:hAnsiTheme="majorBidi" w:cstheme="majorBidi"/>
          <w:sz w:val="24"/>
          <w:szCs w:val="24"/>
        </w:rPr>
        <w:t xml:space="preserve">in </w:t>
      </w:r>
      <w:r w:rsidR="003B4D73" w:rsidRPr="009467B0">
        <w:rPr>
          <w:rFonts w:asciiTheme="majorBidi" w:hAnsiTheme="majorBidi" w:cstheme="majorBidi"/>
          <w:sz w:val="24"/>
          <w:szCs w:val="24"/>
        </w:rPr>
        <w:t xml:space="preserve">the Kisumo </w:t>
      </w:r>
      <w:r w:rsidRPr="009467B0">
        <w:rPr>
          <w:rFonts w:asciiTheme="majorBidi" w:hAnsiTheme="majorBidi" w:cstheme="majorBidi"/>
          <w:sz w:val="24"/>
          <w:szCs w:val="24"/>
        </w:rPr>
        <w:t>B</w:t>
      </w:r>
      <w:r w:rsidR="003B4D73" w:rsidRPr="009467B0">
        <w:rPr>
          <w:rFonts w:asciiTheme="majorBidi" w:hAnsiTheme="majorBidi" w:cstheme="majorBidi"/>
          <w:sz w:val="24"/>
          <w:szCs w:val="24"/>
        </w:rPr>
        <w:t xml:space="preserve">reastfeeding Study exclusive breastfeeding </w:t>
      </w:r>
      <w:r w:rsidRPr="009467B0">
        <w:rPr>
          <w:rFonts w:asciiTheme="majorBidi" w:hAnsiTheme="majorBidi" w:cstheme="majorBidi"/>
          <w:sz w:val="24"/>
          <w:szCs w:val="24"/>
        </w:rPr>
        <w:t xml:space="preserve">at 5 months </w:t>
      </w:r>
      <w:r w:rsidR="003B4D73" w:rsidRPr="009467B0">
        <w:rPr>
          <w:rFonts w:asciiTheme="majorBidi" w:hAnsiTheme="majorBidi" w:cstheme="majorBidi"/>
          <w:sz w:val="24"/>
          <w:szCs w:val="24"/>
        </w:rPr>
        <w:t>was 80.4%</w:t>
      </w:r>
      <w:r w:rsidR="009467B0">
        <w:rPr>
          <w:rFonts w:asciiTheme="majorBidi" w:hAnsiTheme="majorBidi" w:cstheme="majorBidi"/>
          <w:sz w:val="24"/>
          <w:szCs w:val="24"/>
        </w:rPr>
        <w:t xml:space="preserve"> [39]</w:t>
      </w:r>
      <w:r w:rsidR="003B4D73">
        <w:rPr>
          <w:rFonts w:asciiTheme="majorBidi" w:hAnsiTheme="majorBidi" w:cstheme="majorBidi"/>
          <w:sz w:val="24"/>
          <w:szCs w:val="24"/>
        </w:rPr>
        <w:t xml:space="preserve">. </w:t>
      </w:r>
      <w:r w:rsidR="005448F1">
        <w:rPr>
          <w:rFonts w:asciiTheme="majorBidi" w:hAnsiTheme="majorBidi" w:cstheme="majorBidi"/>
          <w:sz w:val="24"/>
          <w:szCs w:val="24"/>
        </w:rPr>
        <w:t>EBF</w:t>
      </w:r>
      <w:r w:rsidR="006554B4">
        <w:rPr>
          <w:rFonts w:asciiTheme="majorBidi" w:hAnsiTheme="majorBidi" w:cstheme="majorBidi"/>
          <w:sz w:val="24"/>
          <w:szCs w:val="24"/>
        </w:rPr>
        <w:t xml:space="preserve"> </w:t>
      </w:r>
      <w:r w:rsidR="00BE11BA">
        <w:rPr>
          <w:rFonts w:asciiTheme="majorBidi" w:hAnsiTheme="majorBidi" w:cstheme="majorBidi"/>
          <w:sz w:val="24"/>
          <w:szCs w:val="24"/>
        </w:rPr>
        <w:t>was found to be</w:t>
      </w:r>
      <w:r>
        <w:rPr>
          <w:rFonts w:asciiTheme="majorBidi" w:hAnsiTheme="majorBidi" w:cstheme="majorBidi"/>
          <w:sz w:val="24"/>
          <w:szCs w:val="24"/>
        </w:rPr>
        <w:t xml:space="preserve"> more common in women of higher parity, and less common in </w:t>
      </w:r>
      <w:r w:rsidR="003B4D73">
        <w:rPr>
          <w:rFonts w:asciiTheme="majorBidi" w:hAnsiTheme="majorBidi" w:cstheme="majorBidi"/>
          <w:sz w:val="24"/>
          <w:szCs w:val="24"/>
        </w:rPr>
        <w:t>those not living with the child’s father</w:t>
      </w:r>
      <w:r w:rsidR="001510DF">
        <w:rPr>
          <w:rFonts w:asciiTheme="majorBidi" w:hAnsiTheme="majorBidi" w:cstheme="majorBidi"/>
          <w:sz w:val="24"/>
          <w:szCs w:val="24"/>
        </w:rPr>
        <w:t xml:space="preserve"> </w:t>
      </w:r>
      <w:r w:rsidR="001B1E0A">
        <w:rPr>
          <w:rFonts w:asciiTheme="majorBidi" w:hAnsiTheme="majorBidi" w:cstheme="majorBidi"/>
          <w:sz w:val="24"/>
          <w:szCs w:val="24"/>
        </w:rPr>
        <w:fldChar w:fldCharType="begin"/>
      </w:r>
      <w:r w:rsidR="00CA4028">
        <w:rPr>
          <w:rFonts w:asciiTheme="majorBidi" w:hAnsiTheme="majorBidi" w:cstheme="majorBidi"/>
          <w:sz w:val="24"/>
          <w:szCs w:val="24"/>
        </w:rPr>
        <w:instrText xml:space="preserve"> ADDIN EN.CITE &lt;EndNote&gt;&lt;Cite&gt;&lt;Author&gt;Okanda&lt;/Author&gt;&lt;Year&gt;2014&lt;/Year&gt;&lt;RecNum&gt;374&lt;/RecNum&gt;&lt;DisplayText&gt;[40]&lt;/DisplayText&gt;&lt;record&gt;&lt;rec-number&gt;374&lt;/rec-number&gt;&lt;foreign-keys&gt;&lt;key app="EN" db-id="vfvtrvszjxvvv9ezrt1xxva0pp9f5w2azv2v" timestamp="1427147568"&gt;374&lt;/key&gt;&lt;/foreign-keys&gt;&lt;ref-type name="Journal Article"&gt;17&lt;/ref-type&gt;&lt;contributors&gt;&lt;authors&gt;&lt;author&gt;Okanda, J. O.&lt;/author&gt;&lt;author&gt;Borkowf, C. B.&lt;/author&gt;&lt;author&gt;Girde, S.&lt;/author&gt;&lt;author&gt;Thomas, T. K.&lt;/author&gt;&lt;author&gt;Lecher, S. L.&lt;/author&gt;&lt;/authors&gt;&lt;/contributors&gt;&lt;auth-address&gt;Kenya Medical Research Institute/U,S, Centers for Disease Control and Prevention (KEMRI/CDC), Research and Public Health Collaboration, P,O, Box 1578, 40100 Kisumu, Kenya. JOkanda@kemricdc.org.&lt;/auth-address&gt;&lt;titles&gt;&lt;title&gt;Exclusive breastfeeding among women taking HAART for PMTCT of HIV-1 in the Kisumu Breastfeeding Study&lt;/title&gt;&lt;secondary-title&gt;BMC Pediatr&lt;/secondary-title&gt;&lt;alt-title&gt;BMC pediatrics&lt;/alt-title&gt;&lt;/titles&gt;&lt;periodical&gt;&lt;full-title&gt;BMC Pediatr&lt;/full-title&gt;&lt;abbr-1&gt;BMC pediatrics&lt;/abbr-1&gt;&lt;/periodical&gt;&lt;alt-periodical&gt;&lt;full-title&gt;BMC Pediatr&lt;/full-title&gt;&lt;abbr-1&gt;BMC pediatrics&lt;/abbr-1&gt;&lt;/alt-periodical&gt;&lt;pages&gt;280&lt;/pages&gt;&lt;volume&gt;14&lt;/volume&gt;&lt;edition&gt;2014/11/09&lt;/edition&gt;&lt;dates&gt;&lt;year&gt;2014&lt;/year&gt;&lt;/dates&gt;&lt;isbn&gt;1471-2431&lt;/isbn&gt;&lt;accession-num&gt;25380718&lt;/accession-num&gt;&lt;urls&gt;&lt;/urls&gt;&lt;custom2&gt;Pmc4326202&lt;/custom2&gt;&lt;electronic-resource-num&gt;10.1186/1471-2431-14-280&lt;/electronic-resource-num&gt;&lt;remote-database-provider&gt;Nlm&lt;/remote-database-provider&gt;&lt;language&gt;eng&lt;/language&gt;&lt;/record&gt;&lt;/Cite&gt;&lt;/EndNote&gt;</w:instrText>
      </w:r>
      <w:r w:rsidR="001B1E0A">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40" w:tooltip="Okanda, 2014 #374" w:history="1">
        <w:r w:rsidR="00CA4028">
          <w:rPr>
            <w:rFonts w:asciiTheme="majorBidi" w:hAnsiTheme="majorBidi" w:cstheme="majorBidi"/>
            <w:noProof/>
            <w:sz w:val="24"/>
            <w:szCs w:val="24"/>
          </w:rPr>
          <w:t>40</w:t>
        </w:r>
      </w:hyperlink>
      <w:r w:rsidR="00CA4028">
        <w:rPr>
          <w:rFonts w:asciiTheme="majorBidi" w:hAnsiTheme="majorBidi" w:cstheme="majorBidi"/>
          <w:noProof/>
          <w:sz w:val="24"/>
          <w:szCs w:val="24"/>
        </w:rPr>
        <w:t>]</w:t>
      </w:r>
      <w:r w:rsidR="001B1E0A">
        <w:rPr>
          <w:rFonts w:asciiTheme="majorBidi" w:hAnsiTheme="majorBidi" w:cstheme="majorBidi"/>
          <w:sz w:val="24"/>
          <w:szCs w:val="24"/>
        </w:rPr>
        <w:fldChar w:fldCharType="end"/>
      </w:r>
      <w:r w:rsidR="003B4D73">
        <w:rPr>
          <w:rFonts w:asciiTheme="majorBidi" w:hAnsiTheme="majorBidi" w:cstheme="majorBidi"/>
          <w:sz w:val="24"/>
          <w:szCs w:val="24"/>
        </w:rPr>
        <w:t>.</w:t>
      </w:r>
      <w:r>
        <w:rPr>
          <w:rFonts w:asciiTheme="majorBidi" w:hAnsiTheme="majorBidi" w:cstheme="majorBidi"/>
          <w:sz w:val="24"/>
          <w:szCs w:val="24"/>
        </w:rPr>
        <w:t xml:space="preserve"> In a </w:t>
      </w:r>
      <w:r w:rsidR="001A024D">
        <w:rPr>
          <w:rFonts w:asciiTheme="majorBidi" w:hAnsiTheme="majorBidi" w:cstheme="majorBidi"/>
          <w:sz w:val="24"/>
          <w:szCs w:val="24"/>
        </w:rPr>
        <w:t>qualitative</w:t>
      </w:r>
      <w:r>
        <w:rPr>
          <w:rFonts w:asciiTheme="majorBidi" w:hAnsiTheme="majorBidi" w:cstheme="majorBidi"/>
          <w:sz w:val="24"/>
          <w:szCs w:val="24"/>
        </w:rPr>
        <w:t xml:space="preserve"> </w:t>
      </w:r>
      <w:r w:rsidR="003B4D73">
        <w:rPr>
          <w:rFonts w:asciiTheme="majorBidi" w:hAnsiTheme="majorBidi" w:cstheme="majorBidi"/>
          <w:sz w:val="24"/>
          <w:szCs w:val="24"/>
        </w:rPr>
        <w:t>study in Nigeria investigating reasons for mixed feeding</w:t>
      </w:r>
      <w:r>
        <w:rPr>
          <w:rFonts w:asciiTheme="majorBidi" w:hAnsiTheme="majorBidi" w:cstheme="majorBidi"/>
          <w:sz w:val="24"/>
          <w:szCs w:val="24"/>
        </w:rPr>
        <w:t>,</w:t>
      </w:r>
      <w:r w:rsidR="003B4D73">
        <w:rPr>
          <w:rFonts w:asciiTheme="majorBidi" w:hAnsiTheme="majorBidi" w:cstheme="majorBidi"/>
          <w:sz w:val="24"/>
          <w:szCs w:val="24"/>
        </w:rPr>
        <w:t xml:space="preserve"> 42.8% of mothers </w:t>
      </w:r>
      <w:r>
        <w:rPr>
          <w:rFonts w:asciiTheme="majorBidi" w:hAnsiTheme="majorBidi" w:cstheme="majorBidi"/>
          <w:sz w:val="24"/>
          <w:szCs w:val="24"/>
        </w:rPr>
        <w:t xml:space="preserve">reported </w:t>
      </w:r>
      <w:r w:rsidR="003B4D73">
        <w:rPr>
          <w:rFonts w:asciiTheme="majorBidi" w:hAnsiTheme="majorBidi" w:cstheme="majorBidi"/>
          <w:sz w:val="24"/>
          <w:szCs w:val="24"/>
        </w:rPr>
        <w:t xml:space="preserve">pressure from family members </w:t>
      </w:r>
      <w:r>
        <w:rPr>
          <w:rFonts w:asciiTheme="majorBidi" w:hAnsiTheme="majorBidi" w:cstheme="majorBidi"/>
          <w:sz w:val="24"/>
          <w:szCs w:val="24"/>
        </w:rPr>
        <w:t xml:space="preserve">relating to infant feeding practice, with </w:t>
      </w:r>
      <w:r w:rsidR="003B4D73">
        <w:rPr>
          <w:rFonts w:asciiTheme="majorBidi" w:hAnsiTheme="majorBidi" w:cstheme="majorBidi"/>
          <w:sz w:val="24"/>
          <w:szCs w:val="24"/>
        </w:rPr>
        <w:t>28.5% following cultural practices</w:t>
      </w:r>
      <w:r>
        <w:rPr>
          <w:rFonts w:asciiTheme="majorBidi" w:hAnsiTheme="majorBidi" w:cstheme="majorBidi"/>
          <w:sz w:val="24"/>
          <w:szCs w:val="24"/>
        </w:rPr>
        <w:t xml:space="preserve">, </w:t>
      </w:r>
      <w:r w:rsidR="003B4D73">
        <w:rPr>
          <w:rFonts w:asciiTheme="majorBidi" w:hAnsiTheme="majorBidi" w:cstheme="majorBidi"/>
          <w:sz w:val="24"/>
          <w:szCs w:val="24"/>
        </w:rPr>
        <w:t>offering water and herbal medications to the child</w:t>
      </w:r>
      <w:r w:rsidR="00CF5FFB">
        <w:rPr>
          <w:rFonts w:asciiTheme="majorBidi" w:hAnsiTheme="majorBidi" w:cstheme="majorBidi"/>
          <w:sz w:val="24"/>
          <w:szCs w:val="24"/>
        </w:rPr>
        <w:t xml:space="preserve"> </w:t>
      </w:r>
      <w:r w:rsidR="001B1E0A">
        <w:rPr>
          <w:rFonts w:asciiTheme="majorBidi" w:hAnsiTheme="majorBidi" w:cstheme="majorBidi"/>
          <w:sz w:val="24"/>
          <w:szCs w:val="24"/>
        </w:rPr>
        <w:fldChar w:fldCharType="begin"/>
      </w:r>
      <w:r w:rsidR="00CA4028">
        <w:rPr>
          <w:rFonts w:asciiTheme="majorBidi" w:hAnsiTheme="majorBidi" w:cstheme="majorBidi"/>
          <w:sz w:val="24"/>
          <w:szCs w:val="24"/>
        </w:rPr>
        <w:instrText xml:space="preserve"> ADDIN EN.CITE &lt;EndNote&gt;&lt;Cite&gt;&lt;Author&gt;Lawani&lt;/Author&gt;&lt;Year&gt;2014&lt;/Year&gt;&lt;RecNum&gt;396&lt;/RecNum&gt;&lt;DisplayText&gt;[41]&lt;/DisplayText&gt;&lt;record&gt;&lt;rec-number&gt;396&lt;/rec-number&gt;&lt;foreign-keys&gt;&lt;key app="EN" db-id="vfvtrvszjxvvv9ezrt1xxva0pp9f5w2azv2v" timestamp="1427147568"&gt;396&lt;/key&gt;&lt;/foreign-keys&gt;&lt;ref-type name="Journal Article"&gt;17&lt;/ref-type&gt;&lt;contributors&gt;&lt;authors&gt;&lt;author&gt;Lawani, L. O.&lt;/author&gt;&lt;author&gt;Onyebuchi, A. K.&lt;/author&gt;&lt;author&gt;Iyoke, C. A.&lt;/author&gt;&lt;author&gt;Onoh, R. C.&lt;/author&gt;&lt;author&gt;Nkwo, P. O.&lt;/author&gt;&lt;/authors&gt;&lt;/contributors&gt;&lt;auth-address&gt;School of Postgraduate Studies, Department of Community Medicine, University of Nigeria, Enugu Campus, Enugu State, Nigeria.&amp;#xD;Department of Obstetrics and Gynaecology, Federal Teaching Hospital, Abakaliki, Ebonyi State, Nigeria.&amp;#xD;Department of Obstetrics and Gynaecology, University of Nigeria Teaching Hospital, Enugu, Enugu State, Nigeria.&lt;/auth-address&gt;&lt;titles&gt;&lt;title&gt;The challenges of adherence to infant feeding choices in prevention of mother-to-child transmission of HIV infections in South East Nigeria&lt;/title&gt;&lt;secondary-title&gt;Patient Prefer Adherence&lt;/secondary-title&gt;&lt;alt-title&gt;Patient preference and adherence&lt;/alt-title&gt;&lt;/titles&gt;&lt;periodical&gt;&lt;full-title&gt;Patient Prefer Adherence&lt;/full-title&gt;&lt;abbr-1&gt;Patient preference and adherence&lt;/abbr-1&gt;&lt;/periodical&gt;&lt;alt-periodical&gt;&lt;full-title&gt;Patient Prefer Adherence&lt;/full-title&gt;&lt;abbr-1&gt;Patient preference and adherence&lt;/abbr-1&gt;&lt;/alt-periodical&gt;&lt;pages&gt;377-81&lt;/pages&gt;&lt;volume&gt;8&lt;/volume&gt;&lt;edition&gt;2014/04/08&lt;/edition&gt;&lt;dates&gt;&lt;year&gt;2014&lt;/year&gt;&lt;/dates&gt;&lt;isbn&gt;1177-889x&lt;/isbn&gt;&lt;accession-num&gt;24707171&lt;/accession-num&gt;&lt;urls&gt;&lt;related-urls&gt;&lt;url&gt;http://www.ncbi.nlm.nih.gov/pmc/articles/PMC3972024/pdf/ppa-8-377.pdf&lt;/url&gt;&lt;/related-urls&gt;&lt;/urls&gt;&lt;custom2&gt;Pmc3972024&lt;/custom2&gt;&lt;electronic-resource-num&gt;10.2147/ppa.s61796&lt;/electronic-resource-num&gt;&lt;remote-database-provider&gt;Nlm&lt;/remote-database-provider&gt;&lt;language&gt;eng&lt;/language&gt;&lt;/record&gt;&lt;/Cite&gt;&lt;/EndNote&gt;</w:instrText>
      </w:r>
      <w:r w:rsidR="001B1E0A">
        <w:rPr>
          <w:rFonts w:asciiTheme="majorBidi" w:hAnsiTheme="majorBidi" w:cstheme="majorBidi"/>
          <w:sz w:val="24"/>
          <w:szCs w:val="24"/>
        </w:rPr>
        <w:fldChar w:fldCharType="separate"/>
      </w:r>
      <w:r w:rsidR="00CA4028">
        <w:rPr>
          <w:rFonts w:asciiTheme="majorBidi" w:hAnsiTheme="majorBidi" w:cstheme="majorBidi"/>
          <w:noProof/>
          <w:sz w:val="24"/>
          <w:szCs w:val="24"/>
        </w:rPr>
        <w:t>[</w:t>
      </w:r>
      <w:hyperlink w:anchor="_ENREF_41" w:tooltip="Lawani, 2014 #396" w:history="1">
        <w:r w:rsidR="00CA4028">
          <w:rPr>
            <w:rFonts w:asciiTheme="majorBidi" w:hAnsiTheme="majorBidi" w:cstheme="majorBidi"/>
            <w:noProof/>
            <w:sz w:val="24"/>
            <w:szCs w:val="24"/>
          </w:rPr>
          <w:t>41</w:t>
        </w:r>
      </w:hyperlink>
      <w:r w:rsidR="00CA4028">
        <w:rPr>
          <w:rFonts w:asciiTheme="majorBidi" w:hAnsiTheme="majorBidi" w:cstheme="majorBidi"/>
          <w:noProof/>
          <w:sz w:val="24"/>
          <w:szCs w:val="24"/>
        </w:rPr>
        <w:t>]</w:t>
      </w:r>
      <w:r w:rsidR="001B1E0A">
        <w:rPr>
          <w:rFonts w:asciiTheme="majorBidi" w:hAnsiTheme="majorBidi" w:cstheme="majorBidi"/>
          <w:sz w:val="24"/>
          <w:szCs w:val="24"/>
        </w:rPr>
        <w:fldChar w:fldCharType="end"/>
      </w:r>
      <w:r w:rsidR="001B1E0A">
        <w:rPr>
          <w:rFonts w:asciiTheme="majorBidi" w:hAnsiTheme="majorBidi" w:cstheme="majorBidi"/>
          <w:sz w:val="24"/>
          <w:szCs w:val="24"/>
        </w:rPr>
        <w:t>.</w:t>
      </w:r>
      <w:r w:rsidR="003B4D73">
        <w:rPr>
          <w:rFonts w:asciiTheme="majorBidi" w:hAnsiTheme="majorBidi" w:cstheme="majorBidi"/>
          <w:sz w:val="24"/>
          <w:szCs w:val="24"/>
        </w:rPr>
        <w:t xml:space="preserve"> </w:t>
      </w:r>
    </w:p>
    <w:p w14:paraId="10DDFEA4" w14:textId="58E901E3" w:rsidR="00313AD7" w:rsidRDefault="00FD38C7" w:rsidP="00D22F4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the included studies, </w:t>
      </w:r>
      <w:r w:rsidR="00CF5FFB" w:rsidRPr="00DC1A96">
        <w:rPr>
          <w:rFonts w:asciiTheme="majorBidi" w:hAnsiTheme="majorBidi" w:cstheme="majorBidi"/>
          <w:sz w:val="24"/>
          <w:szCs w:val="24"/>
        </w:rPr>
        <w:t>women were recommended to exclusive</w:t>
      </w:r>
      <w:r w:rsidR="00CF5FFB">
        <w:rPr>
          <w:rFonts w:asciiTheme="majorBidi" w:hAnsiTheme="majorBidi" w:cstheme="majorBidi"/>
          <w:sz w:val="24"/>
          <w:szCs w:val="24"/>
        </w:rPr>
        <w:t>ly</w:t>
      </w:r>
      <w:r w:rsidR="00CF5FFB" w:rsidRPr="00DC1A96">
        <w:rPr>
          <w:rFonts w:asciiTheme="majorBidi" w:hAnsiTheme="majorBidi" w:cstheme="majorBidi"/>
          <w:sz w:val="24"/>
          <w:szCs w:val="24"/>
        </w:rPr>
        <w:t xml:space="preserve"> breastfeed their infants for six months</w:t>
      </w:r>
      <w:r w:rsidR="00CF5FFB">
        <w:rPr>
          <w:rFonts w:asciiTheme="majorBidi" w:hAnsiTheme="majorBidi" w:cstheme="majorBidi"/>
          <w:sz w:val="24"/>
          <w:szCs w:val="24"/>
        </w:rPr>
        <w:t xml:space="preserve"> in line with WHO guidelines</w:t>
      </w:r>
      <w:r w:rsidR="00CF5FFB" w:rsidRPr="00DC1A96">
        <w:rPr>
          <w:rFonts w:asciiTheme="majorBidi" w:hAnsiTheme="majorBidi" w:cstheme="majorBidi"/>
          <w:sz w:val="24"/>
          <w:szCs w:val="24"/>
        </w:rPr>
        <w:t xml:space="preserve">, </w:t>
      </w:r>
      <w:r>
        <w:rPr>
          <w:rFonts w:asciiTheme="majorBidi" w:hAnsiTheme="majorBidi" w:cstheme="majorBidi"/>
          <w:sz w:val="24"/>
          <w:szCs w:val="24"/>
        </w:rPr>
        <w:t xml:space="preserve">but </w:t>
      </w:r>
      <w:r w:rsidR="00CF5FFB">
        <w:rPr>
          <w:rFonts w:asciiTheme="majorBidi" w:hAnsiTheme="majorBidi" w:cstheme="majorBidi"/>
          <w:sz w:val="24"/>
          <w:szCs w:val="24"/>
        </w:rPr>
        <w:t xml:space="preserve">there was no specific </w:t>
      </w:r>
      <w:r w:rsidR="00CF5FFB" w:rsidRPr="001510DF">
        <w:rPr>
          <w:rFonts w:asciiTheme="majorBidi" w:hAnsiTheme="majorBidi" w:cstheme="majorBidi"/>
          <w:sz w:val="24"/>
          <w:szCs w:val="24"/>
        </w:rPr>
        <w:t>support</w:t>
      </w:r>
      <w:r w:rsidR="00CF5FFB" w:rsidRPr="00DC1A96">
        <w:rPr>
          <w:rFonts w:asciiTheme="majorBidi" w:hAnsiTheme="majorBidi" w:cstheme="majorBidi"/>
          <w:sz w:val="24"/>
          <w:szCs w:val="24"/>
        </w:rPr>
        <w:t xml:space="preserve"> </w:t>
      </w:r>
      <w:r w:rsidR="00CF5FFB">
        <w:rPr>
          <w:rFonts w:asciiTheme="majorBidi" w:hAnsiTheme="majorBidi" w:cstheme="majorBidi"/>
          <w:sz w:val="24"/>
          <w:szCs w:val="24"/>
        </w:rPr>
        <w:t xml:space="preserve">provided </w:t>
      </w:r>
      <w:r w:rsidR="00CF5FFB" w:rsidRPr="00DC1A96">
        <w:rPr>
          <w:rFonts w:asciiTheme="majorBidi" w:hAnsiTheme="majorBidi" w:cstheme="majorBidi"/>
          <w:sz w:val="24"/>
          <w:szCs w:val="24"/>
        </w:rPr>
        <w:t xml:space="preserve">for </w:t>
      </w:r>
      <w:r w:rsidR="00CF5FFB">
        <w:rPr>
          <w:rFonts w:asciiTheme="majorBidi" w:hAnsiTheme="majorBidi" w:cstheme="majorBidi"/>
          <w:sz w:val="24"/>
          <w:szCs w:val="24"/>
        </w:rPr>
        <w:t xml:space="preserve">mothers to </w:t>
      </w:r>
      <w:r w:rsidR="00CF5FFB" w:rsidRPr="00DC1A96">
        <w:rPr>
          <w:rFonts w:asciiTheme="majorBidi" w:hAnsiTheme="majorBidi" w:cstheme="majorBidi"/>
          <w:sz w:val="24"/>
          <w:szCs w:val="24"/>
        </w:rPr>
        <w:t>exclusive</w:t>
      </w:r>
      <w:r w:rsidR="00CF5FFB">
        <w:rPr>
          <w:rFonts w:asciiTheme="majorBidi" w:hAnsiTheme="majorBidi" w:cstheme="majorBidi"/>
          <w:sz w:val="24"/>
          <w:szCs w:val="24"/>
        </w:rPr>
        <w:t xml:space="preserve">ly </w:t>
      </w:r>
      <w:r w:rsidR="00CF5FFB" w:rsidRPr="00DC1A96">
        <w:rPr>
          <w:rFonts w:asciiTheme="majorBidi" w:hAnsiTheme="majorBidi" w:cstheme="majorBidi"/>
          <w:sz w:val="24"/>
          <w:szCs w:val="24"/>
        </w:rPr>
        <w:t xml:space="preserve">breastfeed, </w:t>
      </w:r>
      <w:r w:rsidR="00CF5FFB">
        <w:rPr>
          <w:rFonts w:asciiTheme="majorBidi" w:hAnsiTheme="majorBidi" w:cstheme="majorBidi"/>
          <w:sz w:val="24"/>
          <w:szCs w:val="24"/>
        </w:rPr>
        <w:t xml:space="preserve">and studies did not collect </w:t>
      </w:r>
      <w:r w:rsidR="00CF5FFB" w:rsidRPr="00DC1A96">
        <w:rPr>
          <w:rFonts w:asciiTheme="majorBidi" w:hAnsiTheme="majorBidi" w:cstheme="majorBidi"/>
          <w:sz w:val="24"/>
          <w:szCs w:val="24"/>
        </w:rPr>
        <w:t xml:space="preserve">detailed information on infant feeding </w:t>
      </w:r>
      <w:r w:rsidR="00CF5FFB">
        <w:rPr>
          <w:rFonts w:asciiTheme="majorBidi" w:hAnsiTheme="majorBidi" w:cstheme="majorBidi"/>
          <w:sz w:val="24"/>
          <w:szCs w:val="24"/>
        </w:rPr>
        <w:t>modality</w:t>
      </w:r>
      <w:r>
        <w:rPr>
          <w:rFonts w:asciiTheme="majorBidi" w:hAnsiTheme="majorBidi" w:cstheme="majorBidi"/>
          <w:sz w:val="24"/>
          <w:szCs w:val="24"/>
        </w:rPr>
        <w:t>. As such, t</w:t>
      </w:r>
      <w:r w:rsidR="00CF5FFB">
        <w:rPr>
          <w:rFonts w:asciiTheme="majorBidi" w:hAnsiTheme="majorBidi" w:cstheme="majorBidi"/>
          <w:sz w:val="24"/>
          <w:szCs w:val="24"/>
        </w:rPr>
        <w:t xml:space="preserve">he findings </w:t>
      </w:r>
      <w:r>
        <w:rPr>
          <w:rFonts w:asciiTheme="majorBidi" w:hAnsiTheme="majorBidi" w:cstheme="majorBidi"/>
          <w:sz w:val="24"/>
          <w:szCs w:val="24"/>
        </w:rPr>
        <w:t>from</w:t>
      </w:r>
      <w:r w:rsidR="00CF5FFB">
        <w:rPr>
          <w:rFonts w:asciiTheme="majorBidi" w:hAnsiTheme="majorBidi" w:cstheme="majorBidi"/>
          <w:sz w:val="24"/>
          <w:szCs w:val="24"/>
        </w:rPr>
        <w:t xml:space="preserve"> this review thus reflect real-life situations</w:t>
      </w:r>
      <w:r w:rsidR="00CF5FFB" w:rsidRPr="00DC1A96">
        <w:rPr>
          <w:rFonts w:asciiTheme="majorBidi" w:hAnsiTheme="majorBidi" w:cstheme="majorBidi"/>
          <w:sz w:val="24"/>
          <w:szCs w:val="24"/>
        </w:rPr>
        <w:t xml:space="preserve">. </w:t>
      </w:r>
      <w:r w:rsidR="00CF5FFB">
        <w:rPr>
          <w:rFonts w:asciiTheme="majorBidi" w:hAnsiTheme="majorBidi" w:cstheme="majorBidi"/>
          <w:sz w:val="24"/>
          <w:szCs w:val="24"/>
        </w:rPr>
        <w:t xml:space="preserve">However, </w:t>
      </w:r>
      <w:r w:rsidR="000E7119">
        <w:rPr>
          <w:rFonts w:asciiTheme="majorBidi" w:hAnsiTheme="majorBidi" w:cstheme="majorBidi"/>
          <w:sz w:val="24"/>
          <w:szCs w:val="24"/>
        </w:rPr>
        <w:t>t</w:t>
      </w:r>
      <w:r w:rsidR="001D068A">
        <w:rPr>
          <w:rFonts w:asciiTheme="majorBidi" w:hAnsiTheme="majorBidi" w:cstheme="majorBidi"/>
          <w:sz w:val="24"/>
          <w:szCs w:val="24"/>
        </w:rPr>
        <w:t xml:space="preserve">he reports from two studies included in this systematic analysis </w:t>
      </w:r>
      <w:r w:rsidR="003A4FCB">
        <w:rPr>
          <w:rFonts w:asciiTheme="majorBidi" w:hAnsiTheme="majorBidi" w:cstheme="majorBidi"/>
          <w:sz w:val="24"/>
          <w:szCs w:val="24"/>
        </w:rPr>
        <w:t>shows that su</w:t>
      </w:r>
      <w:r w:rsidR="00BE11BA">
        <w:rPr>
          <w:rFonts w:asciiTheme="majorBidi" w:hAnsiTheme="majorBidi" w:cstheme="majorBidi"/>
          <w:sz w:val="24"/>
          <w:szCs w:val="24"/>
        </w:rPr>
        <w:t>pport</w:t>
      </w:r>
      <w:r w:rsidR="007D6F9C">
        <w:rPr>
          <w:rFonts w:asciiTheme="majorBidi" w:hAnsiTheme="majorBidi" w:cstheme="majorBidi"/>
          <w:sz w:val="24"/>
          <w:szCs w:val="24"/>
        </w:rPr>
        <w:t xml:space="preserve"> </w:t>
      </w:r>
      <w:r w:rsidR="001D068A">
        <w:rPr>
          <w:rFonts w:asciiTheme="majorBidi" w:hAnsiTheme="majorBidi" w:cstheme="majorBidi"/>
          <w:sz w:val="24"/>
          <w:szCs w:val="24"/>
        </w:rPr>
        <w:t xml:space="preserve">may </w:t>
      </w:r>
      <w:r w:rsidR="007D6F9C">
        <w:rPr>
          <w:rFonts w:asciiTheme="majorBidi" w:hAnsiTheme="majorBidi" w:cstheme="majorBidi"/>
          <w:sz w:val="24"/>
          <w:szCs w:val="24"/>
        </w:rPr>
        <w:t>increase a</w:t>
      </w:r>
      <w:r w:rsidR="00BE11BA">
        <w:rPr>
          <w:rFonts w:asciiTheme="majorBidi" w:hAnsiTheme="majorBidi" w:cstheme="majorBidi"/>
          <w:sz w:val="24"/>
          <w:szCs w:val="24"/>
        </w:rPr>
        <w:t xml:space="preserve">dherence </w:t>
      </w:r>
      <w:r w:rsidR="00974503">
        <w:rPr>
          <w:rFonts w:asciiTheme="majorBidi" w:hAnsiTheme="majorBidi" w:cstheme="majorBidi"/>
          <w:sz w:val="24"/>
          <w:szCs w:val="24"/>
        </w:rPr>
        <w:t xml:space="preserve">to exclusive breastfeeding. </w:t>
      </w:r>
      <w:r w:rsidR="006554B4">
        <w:rPr>
          <w:rFonts w:asciiTheme="majorBidi" w:hAnsiTheme="majorBidi" w:cstheme="majorBidi"/>
          <w:sz w:val="24"/>
          <w:szCs w:val="24"/>
        </w:rPr>
        <w:t xml:space="preserve">Marazzi et al </w:t>
      </w:r>
      <w:r w:rsidR="003A4FCB">
        <w:rPr>
          <w:rFonts w:asciiTheme="majorBidi" w:hAnsiTheme="majorBidi" w:cstheme="majorBidi"/>
          <w:sz w:val="24"/>
          <w:szCs w:val="24"/>
        </w:rPr>
        <w:t xml:space="preserve">offered nutritional supplements to pregnant and lactating women, </w:t>
      </w:r>
      <w:r w:rsidR="007D6F9C">
        <w:rPr>
          <w:rFonts w:asciiTheme="majorBidi" w:hAnsiTheme="majorBidi" w:cstheme="majorBidi"/>
          <w:sz w:val="24"/>
          <w:szCs w:val="24"/>
        </w:rPr>
        <w:t xml:space="preserve">and </w:t>
      </w:r>
      <w:r w:rsidR="001D068A">
        <w:rPr>
          <w:rFonts w:asciiTheme="majorBidi" w:hAnsiTheme="majorBidi" w:cstheme="majorBidi"/>
          <w:sz w:val="24"/>
          <w:szCs w:val="24"/>
        </w:rPr>
        <w:t xml:space="preserve">at each clinic visit, EBF </w:t>
      </w:r>
      <w:r w:rsidR="007D6F9C">
        <w:rPr>
          <w:rFonts w:asciiTheme="majorBidi" w:hAnsiTheme="majorBidi" w:cstheme="majorBidi"/>
          <w:sz w:val="24"/>
          <w:szCs w:val="24"/>
        </w:rPr>
        <w:t xml:space="preserve">counselling could be emphasised </w:t>
      </w:r>
      <w:r w:rsidR="001B1E0A">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PEVuZE5vdGU+PENpdGU+PEF1dGhvcj5NYXJhenppPC9BdXRob3I+PFllYXI+MjAwOTwvWWVhcj48
UmVjTnVtPjUzMDwvUmVjTnVtPjxEaXNwbGF5VGV4dD5bMjNdPC9EaXNwbGF5VGV4dD48cmVjb3Jk
PjxyZWMtbnVtYmVyPjUzMDwvcmVjLW51bWJlcj48Zm9yZWlnbi1rZXlzPjxrZXkgYXBwPSJFTiIg
ZGItaWQ9InZmdnRydnN6anh2dnY5ZXpydDF4eHZhMHBwOWY1dzJhenYydiIgdGltZXN0YW1wPSIx
NDI3MTQ3NTcxIj41MzA8L2tleT48L2ZvcmVpZ24ta2V5cz48cmVmLXR5cGUgbmFtZT0iSm91cm5h
bCBBcnRpY2xlIj4xNzwvcmVmLXR5cGU+PGNvbnRyaWJ1dG9ycz48YXV0aG9ycz48YXV0aG9yPk1h
cmF6emksIE0uIEMuPC9hdXRob3I+PGF1dGhvcj5OaWVsc2VuLVNhaW5lcywgSy48L2F1dGhvcj48
YXV0aG9yPkJ1b25vbW8sIEUuPC9hdXRob3I+PGF1dGhvcj5TY2FyY2VsbGEsIFAuPC9hdXRob3I+
PGF1dGhvcj5HZXJtYW5vLCBQLjwvYXV0aG9yPjxhdXRob3I+TWFqaWQsIE4uIEEuPC9hdXRob3I+
PGF1dGhvcj5aaW1iYSwgSS48L2F1dGhvcj48YXV0aG9yPkNlZmZhLCBTLjwvYXV0aG9yPjxhdXRo
b3I+UGFsb21iaSwgTC48L2F1dGhvcj48L2F1dGhvcnM+PC9jb250cmlidXRvcnM+PGF1dGgtYWRk
cmVzcz5EZXBhcnRtZW50IG9mIFB1YmxpYyBIZWFsdGgsIExVTVNBIFVuaXZlcnNpdHksIFJvbWUs
IEl0YWx5LjwvYXV0aC1hZGRyZXNzPjx0aXRsZXM+PHRpdGxlPkluY3JlYXNlZCBpbmZhbnQgaHVt
YW4gaW1tdW5vZGVmaWNpZW5jeSB2aXJ1cy10eXBlIG9uZSBmcmVlIHN1cnZpdmFsIGF0IG9uZSB5
ZWFyIG9mIGFnZSBpbiBzdWItc2FoYXJhbiBBZnJpY2Egd2l0aCBtYXRlcm5hbCB1c2Ugb2YgaGln
aGx5IGFjdGl2ZSBhbnRpcmV0cm92aXJhbCB0aGVyYXB5IGR1cmluZyBicmVhc3QtZmVlZGluZzwv
dGl0bGU+PHNlY29uZGFyeS10aXRsZT5QZWRpYXRyIEluZmVjdCBEaXMgSjwvc2Vjb25kYXJ5LXRp
dGxlPjxhbHQtdGl0bGU+VGhlIFBlZGlhdHJpYyBpbmZlY3Rpb3VzIGRpc2Vhc2Ugam91cm5hbDwv
YWx0LXRpdGxlPjwvdGl0bGVzPjxwZXJpb2RpY2FsPjxmdWxsLXRpdGxlPlBlZGlhdHIgSW5mZWN0
IERpcyBKPC9mdWxsLXRpdGxlPjxhYmJyLTE+VGhlIFBlZGlhdHJpYyBpbmZlY3Rpb3VzIGRpc2Vh
c2Ugam91cm5hbDwvYWJici0xPjwvcGVyaW9kaWNhbD48YWx0LXBlcmlvZGljYWw+PGZ1bGwtdGl0
bGU+UGVkaWF0ciBJbmZlY3QgRGlzIEo8L2Z1bGwtdGl0bGU+PGFiYnItMT5UaGUgUGVkaWF0cmlj
IGluZmVjdGlvdXMgZGlzZWFzZSBqb3VybmFsPC9hYmJyLTE+PC9hbHQtcGVyaW9kaWNhbD48cGFn
ZXM+NDgzLTc8L3BhZ2VzPjx2b2x1bWU+Mjg8L3ZvbHVtZT48bnVtYmVyPjY8L251bWJlcj48ZWRp
dGlvbj4yMDA5LzA2LzAyPC9lZGl0aW9uPjxrZXl3b3Jkcz48a2V5d29yZD5BZHVsdDwva2V5d29y
ZD48a2V5d29yZD5BZnJpY2EgU291dGggb2YgdGhlIFNhaGFyYTwva2V5d29yZD48a2V5d29yZD5B
bnRpLUhJViBBZ2VudHMvcGhhcm1hY29sb2d5Lyp0aGVyYXBldXRpYyB1c2U8L2tleXdvcmQ+PGtl
eXdvcmQ+KkFudGlyZXRyb3ZpcmFsIFRoZXJhcHksIEhpZ2hseSBBY3RpdmU8L2tleXdvcmQ+PGtl
eXdvcmQ+KkJyZWFzdCBGZWVkaW5nPC9rZXl3b3JkPjxrZXl3b3JkPkNoaS1TcXVhcmUgRGlzdHJp
YnV0aW9uPC9rZXl3b3JkPjxrZXl3b3JkPkRpc2Vhc2UtRnJlZSBTdXJ2aXZhbDwva2V5d29yZD48
a2V5d29yZD5GZW1hbGU8L2tleXdvcmQ+PGtleXdvcmQ+SElWIEluZmVjdGlvbnMvKmRydWcgdGhl
cmFweS8qdHJhbnNtaXNzaW9uPC9rZXl3b3JkPjxrZXl3b3JkPkhJVi0xLypkcnVnIGVmZmVjdHM8
L2tleXdvcmQ+PGtleXdvcmQ+SHVtYW5zPC9rZXl3b3JkPjxrZXl3b3JkPkluZmFudDwva2V5d29y
ZD48a2V5d29yZD5JbmZhbnQsIE5ld2Jvcm48L2tleXdvcmQ+PGtleXdvcmQ+SW5mZWN0aW91cyBE
aXNlYXNlIFRyYW5zbWlzc2lvbiwgVmVydGljYWwvKnByZXZlbnRpb24gJmFtcDsgY29udHJvbDwv
a2V5d29yZD48a2V5d29yZD5LYXBsYW4tTWVpZXIgRXN0aW1hdGU8L2tleXdvcmQ+PGtleXdvcmQ+
UHJlZ25hbmN5PC9rZXl3b3JkPjxrZXl3b3JkPlByZWduYW5jeSBDb21wbGljYXRpb25zLCBJbmZl
Y3Rpb3VzL2RydWcgdGhlcmFweTwva2V5d29yZD48a2V5d29yZD5Qcm9wb3J0aW9uYWwgSGF6YXJk
cyBNb2RlbHM8L2tleXdvcmQ+PGtleXdvcmQ+VmlyYWwgTG9hZDwva2V5d29yZD48L2tleXdvcmRz
PjxkYXRlcz48eWVhcj4yMDA5PC95ZWFyPjxwdWItZGF0ZXM+PGRhdGU+SnVuPC9kYXRlPjwvcHVi
LWRhdGVzPjwvZGF0ZXM+PGlzYm4+MDg5MS0zNjY4IChQcmludCkmI3hEOzA4OTEtMzY2ODwvaXNi
bj48YWNjZXNzaW9uLW51bT4xOTQ4MzUxNjwvYWNjZXNzaW9uLW51bT48dXJscz48cmVsYXRlZC11
cmxzPjx1cmw+aHR0cDovL2dyYXBoaWNzLnR4Lm92aWQuY29tL292ZnRwZGZzL0ZQREROQ0RDR0FG
TU5MMDAvZnMwNDcvb3ZmdC9saXZlL2d2MDI0LzAwMDA2NDU0LzAwMDA2NDU0LTIwMDkwNjAwMC0w
MDAwNi5wZGY8L3VybD48L3JlbGF0ZWQtdXJscz48L3VybHM+PGVsZWN0cm9uaWMtcmVzb3VyY2Ut
bnVtPjEwLjEwOTcvSU5GLjBiMDEzZTMxODE5NTBjNTY8L2VsZWN0cm9uaWMtcmVzb3VyY2UtbnVt
PjxyZW1vdGUtZGF0YWJhc2UtcHJvdmlkZXI+TmxtPC9yZW1vdGUtZGF0YWJhc2UtcHJvdmlkZXI+
PGxhbmd1YWdlPmVuZzwvbGFuZ3VhZ2U+PC9yZWNvcmQ+PC9DaXRlPjwvRW5kTm90ZT4A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1B1E0A">
        <w:rPr>
          <w:rFonts w:asciiTheme="majorBidi" w:hAnsiTheme="majorBidi" w:cstheme="majorBidi"/>
          <w:sz w:val="24"/>
          <w:szCs w:val="24"/>
        </w:rPr>
      </w:r>
      <w:r w:rsidR="001B1E0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3" w:tooltip="Marazzi, 2009 #530" w:history="1">
        <w:r w:rsidR="00CA4028">
          <w:rPr>
            <w:rFonts w:asciiTheme="majorBidi" w:hAnsiTheme="majorBidi" w:cstheme="majorBidi"/>
            <w:noProof/>
            <w:sz w:val="24"/>
            <w:szCs w:val="24"/>
          </w:rPr>
          <w:t>23</w:t>
        </w:r>
      </w:hyperlink>
      <w:r w:rsidR="00BC7134">
        <w:rPr>
          <w:rFonts w:asciiTheme="majorBidi" w:hAnsiTheme="majorBidi" w:cstheme="majorBidi"/>
          <w:noProof/>
          <w:sz w:val="24"/>
          <w:szCs w:val="24"/>
        </w:rPr>
        <w:t>]</w:t>
      </w:r>
      <w:r w:rsidR="001B1E0A">
        <w:rPr>
          <w:rFonts w:asciiTheme="majorBidi" w:hAnsiTheme="majorBidi" w:cstheme="majorBidi"/>
          <w:sz w:val="24"/>
          <w:szCs w:val="24"/>
        </w:rPr>
        <w:fldChar w:fldCharType="end"/>
      </w:r>
      <w:r w:rsidR="001D068A">
        <w:rPr>
          <w:rFonts w:asciiTheme="majorBidi" w:hAnsiTheme="majorBidi" w:cstheme="majorBidi"/>
          <w:sz w:val="24"/>
          <w:szCs w:val="24"/>
        </w:rPr>
        <w:t xml:space="preserve">; </w:t>
      </w:r>
      <w:r w:rsidR="007D6F9C">
        <w:rPr>
          <w:rFonts w:asciiTheme="majorBidi" w:hAnsiTheme="majorBidi" w:cstheme="majorBidi"/>
          <w:sz w:val="24"/>
          <w:szCs w:val="24"/>
        </w:rPr>
        <w:t>Ngoma et al sent text messages and offered food and transportation stipends to mothers participating in the study</w:t>
      </w:r>
      <w:r w:rsidR="001D068A">
        <w:rPr>
          <w:rFonts w:asciiTheme="majorBidi" w:hAnsiTheme="majorBidi" w:cstheme="majorBidi"/>
          <w:sz w:val="24"/>
          <w:szCs w:val="24"/>
        </w:rPr>
        <w:t xml:space="preserve"> </w:t>
      </w:r>
      <w:r w:rsidR="001B1E0A">
        <w:rPr>
          <w:rFonts w:asciiTheme="majorBidi" w:hAnsiTheme="majorBidi" w:cstheme="majorBidi"/>
          <w:sz w:val="24"/>
          <w:szCs w:val="24"/>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Y051bT44NTY8L1JlY051bT48RGlzcGxheVRleHQ+WzI2XTwvRGlzcGxheVRleHQ+PHJlY29yZD48
cmVjLW51bWJlcj44NTY8L3JlYy1udW1iZXI+PGZvcmVpZ24ta2V5cz48a2V5IGFwcD0iRU4iIGRi
LWlkPSJ2ZnZ0cnZzemp4dnZ2OWV6cnQxeHh2YTBwcDlmNXcyYXp2MnYiIHRpbWVzdGFtcD0iMTQz
NzExNTQ1NCI+ODU2PC9rZXk+PC9mb3JlaWduLWtleXM+PHJlZi10eXBlIG5hbWU9IkpvdXJuYWwg
QXJ0aWNsZSI+MTc8L3JlZi10eXBlPjxjb250cmlidXRvcnM+PGF1dGhvcnM+PGF1dGhvcj5OZ29t
YSwgTS4gUy48L2F1dGhvcj48YXV0aG9yPk1pc2lyLCBBLjwvYXV0aG9yPjxhdXRob3I+TXV0YWxl
LCBXLjwvYXV0aG9yPjxhdXRob3I+UmFtcGFrYWtpcywgRS48L2F1dGhvcj48YXV0aG9yPlNhbXBh
bGlzLCBKLiBTLjwvYXV0aG9yPjxhdXRob3I+RWxvbmcsIEEuPC9hdXRob3I+PGF1dGhvcj5DaGlz
ZWxlLCBTLjwvYXV0aG9yPjxhdXRob3I+TXdhbGUsIEEuPC9hdXRob3I+PGF1dGhvcj5Nd2Fuc2Es
IEouIEsuPC9hdXRob3I+PGF1dGhvcj5NdW1iYSwgUy48L2F1dGhvcj48YXV0aG9yPkNoYW5kd2Us
IE0uPC9hdXRob3I+PGF1dGhvcj5QaWxvbiwgUi48L2F1dGhvcj48YXV0aG9yPlNhbmRzdHJvbSwg
UC48L2F1dGhvcj48YXV0aG9yPld1LCBTLjwvYXV0aG9yPjxhdXRob3I+WWVlLCBLLjwvYXV0aG9y
PjxhdXRob3I+U2lsdmVybWFuLCBNLiBTLjwvYXV0aG9yPjwvYXV0aG9ycz48L2NvbnRyaWJ1dG9y
cz48YXV0aC1hZGRyZXNzPkRlcGFydG1lbnQgb2YgUGFlZGlhdHJpY3MgYW5kIENoaWxkIEhlYWx0
aCwgVW5pdmVyc2l0eSBvZiBaYW1iaWEsIEx1c2FrYSwgWmFtYmlhOyBQcm9mbmdvbWEwOUBnbWFp
bC5jb20uJiN4RDtEZXBhcnRtZW50IG9mIFBlZGlhdHJpY3MsIFdlc3Rlcm4gVW5pdmVyc2l0eSwg
TG9uZG9uLCBDYW5hZGEuJiN4RDtEZXBhcnRtZW50IG9mIFB1YmxpYyBIZWFsdGgsIFVuaXZlcnNp
dHkgb2YgWmFtYmlhLCBMdXNha2EsIFphbWJpYS4mI3hEO0RlcGFydG1lbnQgb2YgRXBpZGVtaW9s
b2d5IGFuZCBCaW9zdGF0aXN0aWNzLCBNY0dpbGwgVW5pdmVyc2l0eSwgTW9udHJlYWwsIENhbmFk
YS4mI3hEO0pTUyBNZWRpY2FsIFJlc2VhcmNoLCBNb250cmVhbCwgQ2FuYWRhLiYjeEQ7RGVwYXJ0
bWVudCBvZiBNZWRpY2luZSwgVW5pdmVyc2l0eSBvZiBUb3JvbnRvLCBUb3JvbnRvLCBDYW5hZGEu
JiN4RDtEZXBhcnRtZW50IG9mIE9ic3RldHJpY3MgYW5kIEd5bmVjb2xvZ3ksIFVuaXZlcnNpdHkg
b2YgWmFtYmlhLCBMdXNha2EsIFphbWJpYS4mI3hEO0RlcGFydG1lbnQgb2YgQW5lc3RoZXNpb2xv
Z3ksIFVuaXZlcnNpdHkgb2YgWmFtYmlhLCBMdXNha2EsIFphbWJpYS4mI3hEO0RlcGFydG1lbnQg
b2YgUGFlZGlhdHJpY3MsIEFydGh1ciBEYXZpc29uIENoaWxkcmVuJmFwb3M7cyBIb3NwaXRhbCwg
TmRvbGEsIFphbWJpYS4mI3hEO0RlcGFydG1lbnQgb2YgTnVyc2luZywgQ2hlbHN0b25lIENsaW5p
YywgTHVzYWthLCBaYW1iaWEuJiN4RDtEZXBhcnRtZW50IG9mIFBhZWRpYXRyaWNzIGFuZCBDaGls
ZCBIZWFsdGgsIFVuaXZlcnNpdHkgb2YgWmFtYmlhLCBMdXNha2EsIFphbWJpYS4mI3hEO1B1Ymxp
YyBIZWFsdGggQWdlbmN5IG9mIENhbmFkYSwgT3R0YXdhLCBDYW5hZGEuJiN4RDtIYXJ2YXJkIE1l
ZGljYWwgU2Nob29sLCBDYW1icmlkZ2UsIE1hc3MuJiN4RDtHcmFuZCBDaGFsbGVuZ2VzLCBPdHRh
d2EsIENhbmFkYS4mI3hEO0RpdmlzaW9uIG9mIEluZmVjdGlvdXMgRGlzZWFzZXMsIFdlc3Rlcm4g
VW5pdmVyc2l0eSwgTG9uZG9uLCBDYW5hZGE7IE1pY2hhZWwuU2lsdmVybWFuQHNqaGMubG9uZG9u
Lm9uLmNhLjwvYXV0aC1hZGRyZXNzPjx0aXRsZXM+PHRpdGxlPkVmZmljYWN5IG9mIFdITyByZWNv
bW1lbmRhdGlvbiBmb3IgY29udGludWVkIGJyZWFzdGZlZWRpbmcgYW5kIG1hdGVybmFsIGNBUlQg
Zm9yIHByZXZlbnRpb24gb2YgcGVyaW5hdGFsIGFuZCBwb3N0bmF0YWwgSElWIHRyYW5zbWlzc2lv
biBpbiBaYW1iaWE8L3RpdGxlPjxzZWNvbmRhcnktdGl0bGU+SiBJbnQgQUlEUyBTb2M8L3NlY29u
ZGFyeS10aXRsZT48YWx0LXRpdGxlPkpvdXJuYWwgb2YgdGhlIEludGVybmF0aW9uYWwgQUlEUyBT
b2NpZXR5PC9hbHQtdGl0bGU+PC90aXRsZXM+PHBlcmlvZGljYWw+PGZ1bGwtdGl0bGU+SiBJbnQg
QUlEUyBTb2M8L2Z1bGwtdGl0bGU+PGFiYnItMT5Kb3VybmFsIG9mIHRoZSBJbnRlcm5hdGlvbmFs
IEFJRFMgU29jaWV0eTwvYWJici0xPjwvcGVyaW9kaWNhbD48YWx0LXBlcmlvZGljYWw+PGZ1bGwt
dGl0bGU+SiBJbnQgQUlEUyBTb2M8L2Z1bGwtdGl0bGU+PGFiYnItMT5Kb3VybmFsIG9mIHRoZSBJ
bnRlcm5hdGlvbmFsIEFJRFMgU29jaWV0eTwvYWJici0xPjwvYWx0LXBlcmlvZGljYWw+PHBhZ2Vz
PjE5MzUyPC9wYWdlcz48dm9sdW1lPjE4PC92b2x1bWU+PGVkaXRpb24+MjAxNS8wNy8wNDwvZWRp
dGlvbj48ZGF0ZXM+PHllYXI+MjAxNTwveWVhcj48L2RhdGVzPjxpc2JuPjE3NTgtMjY1MjwvaXNi
bj48YWNjZXNzaW9uLW51bT4yNjE0MDQ1MzwvYWNjZXNzaW9uLW51bT48dXJscz48cmVsYXRlZC11
cmxzPjx1cmw+aHR0cDovL3d3dy5uY2JpLm5sbS5uaWguZ292L3BtYy9hcnRpY2xlcy9QTUM0NDkw
NzkzL3BkZi9KSUFTLTE4LTE5MzUyLnBkZjwvdXJsPjwvcmVsYXRlZC11cmxzPjwvdXJscz48Y3Vz
dG9tMj5QbWM0NDkwNzkzPC9jdXN0b20yPjxlbGVjdHJvbmljLXJlc291cmNlLW51bT4xMC43NDQ4
L2lhcy4xOC4xLjE5MzUyPC9lbGVjdHJvbmljLXJlc291cmNlLW51bT48cmVtb3RlLWRhdGFiYXNl
LXByb3ZpZGVyPk5sbTwvcmVtb3RlLWRhdGFiYXNlLXByb3ZpZGVyPjxsYW5ndWFnZT5lbmc8L2xh
bmd1YWdlPjwvcmVjb3JkPjwvQ2l0ZT48L0VuZE5vdGU+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1B1E0A">
        <w:rPr>
          <w:rFonts w:asciiTheme="majorBidi" w:hAnsiTheme="majorBidi" w:cstheme="majorBidi"/>
          <w:sz w:val="24"/>
          <w:szCs w:val="24"/>
        </w:rPr>
      </w:r>
      <w:r w:rsidR="001B1E0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BC7134">
        <w:rPr>
          <w:rFonts w:asciiTheme="majorBidi" w:hAnsiTheme="majorBidi" w:cstheme="majorBidi"/>
          <w:noProof/>
          <w:sz w:val="24"/>
          <w:szCs w:val="24"/>
        </w:rPr>
        <w:t>]</w:t>
      </w:r>
      <w:r w:rsidR="001B1E0A">
        <w:rPr>
          <w:rFonts w:asciiTheme="majorBidi" w:hAnsiTheme="majorBidi" w:cstheme="majorBidi"/>
          <w:sz w:val="24"/>
          <w:szCs w:val="24"/>
        </w:rPr>
        <w:fldChar w:fldCharType="end"/>
      </w:r>
      <w:r w:rsidR="007D6F9C">
        <w:rPr>
          <w:rFonts w:asciiTheme="majorBidi" w:hAnsiTheme="majorBidi" w:cstheme="majorBidi"/>
          <w:sz w:val="24"/>
          <w:szCs w:val="24"/>
        </w:rPr>
        <w:t>. Both studies had very high adherence</w:t>
      </w:r>
      <w:r w:rsidR="001D068A">
        <w:rPr>
          <w:rFonts w:asciiTheme="majorBidi" w:hAnsiTheme="majorBidi" w:cstheme="majorBidi"/>
          <w:sz w:val="24"/>
          <w:szCs w:val="24"/>
        </w:rPr>
        <w:t xml:space="preserve"> to EBF</w:t>
      </w:r>
      <w:r w:rsidR="007D6F9C">
        <w:rPr>
          <w:rFonts w:asciiTheme="majorBidi" w:hAnsiTheme="majorBidi" w:cstheme="majorBidi"/>
          <w:sz w:val="24"/>
          <w:szCs w:val="24"/>
        </w:rPr>
        <w:t xml:space="preserve">, with more than 90% of mothers </w:t>
      </w:r>
      <w:r>
        <w:rPr>
          <w:rFonts w:asciiTheme="majorBidi" w:hAnsiTheme="majorBidi" w:cstheme="majorBidi"/>
          <w:sz w:val="24"/>
          <w:szCs w:val="24"/>
        </w:rPr>
        <w:t xml:space="preserve">reportedly </w:t>
      </w:r>
      <w:r w:rsidR="007D6F9C">
        <w:rPr>
          <w:rFonts w:asciiTheme="majorBidi" w:hAnsiTheme="majorBidi" w:cstheme="majorBidi"/>
          <w:sz w:val="24"/>
          <w:szCs w:val="24"/>
        </w:rPr>
        <w:t xml:space="preserve">exclusively breastfeeding during the first six months. </w:t>
      </w:r>
    </w:p>
    <w:p w14:paraId="0491CCE3" w14:textId="418A32D1" w:rsidR="00D91764" w:rsidRDefault="005C0993" w:rsidP="00A43BE3">
      <w:pPr>
        <w:spacing w:line="360" w:lineRule="auto"/>
        <w:jc w:val="both"/>
        <w:rPr>
          <w:rFonts w:asciiTheme="majorBidi" w:hAnsiTheme="majorBidi" w:cstheme="majorBidi"/>
          <w:sz w:val="24"/>
          <w:szCs w:val="24"/>
        </w:rPr>
      </w:pPr>
      <w:r>
        <w:rPr>
          <w:rFonts w:asciiTheme="majorBidi" w:hAnsiTheme="majorBidi" w:cstheme="majorBidi"/>
          <w:sz w:val="24"/>
          <w:szCs w:val="24"/>
        </w:rPr>
        <w:t>WHO 2010 guidelines on HIV and infant feeding recommend exclusive breastfeeding in the first 6 months of life primarily to protect against other non-HIV infectious causes of infant mortality. Based on the available evidence at that time, AR</w:t>
      </w:r>
      <w:r w:rsidR="00A43BE3">
        <w:rPr>
          <w:rFonts w:asciiTheme="majorBidi" w:hAnsiTheme="majorBidi" w:cstheme="majorBidi"/>
          <w:sz w:val="24"/>
          <w:szCs w:val="24"/>
        </w:rPr>
        <w:t>T</w:t>
      </w:r>
      <w:r>
        <w:rPr>
          <w:rFonts w:asciiTheme="majorBidi" w:hAnsiTheme="majorBidi" w:cstheme="majorBidi"/>
          <w:sz w:val="24"/>
          <w:szCs w:val="24"/>
        </w:rPr>
        <w:t xml:space="preserve"> w</w:t>
      </w:r>
      <w:r w:rsidR="00A43BE3">
        <w:rPr>
          <w:rFonts w:asciiTheme="majorBidi" w:hAnsiTheme="majorBidi" w:cstheme="majorBidi"/>
          <w:sz w:val="24"/>
          <w:szCs w:val="24"/>
        </w:rPr>
        <w:t>as</w:t>
      </w:r>
      <w:r>
        <w:rPr>
          <w:rFonts w:asciiTheme="majorBidi" w:hAnsiTheme="majorBidi" w:cstheme="majorBidi"/>
          <w:sz w:val="24"/>
          <w:szCs w:val="24"/>
        </w:rPr>
        <w:t xml:space="preserve"> assumed to be effective at reducing HIV transmission risk in this period</w:t>
      </w:r>
      <w:r w:rsidR="00124073">
        <w:rPr>
          <w:rFonts w:asciiTheme="majorBidi" w:hAnsiTheme="majorBidi" w:cstheme="majorBidi"/>
          <w:sz w:val="24"/>
          <w:szCs w:val="24"/>
        </w:rPr>
        <w:t>.</w:t>
      </w:r>
      <w:r>
        <w:rPr>
          <w:rFonts w:asciiTheme="majorBidi" w:hAnsiTheme="majorBidi" w:cstheme="majorBidi"/>
          <w:sz w:val="24"/>
          <w:szCs w:val="24"/>
        </w:rPr>
        <w:t xml:space="preserve"> </w:t>
      </w:r>
      <w:r w:rsidR="00E80C9A">
        <w:rPr>
          <w:rFonts w:asciiTheme="majorBidi" w:hAnsiTheme="majorBidi" w:cstheme="majorBidi"/>
          <w:sz w:val="24"/>
          <w:szCs w:val="24"/>
        </w:rPr>
        <w:t>According to WHO guidelines, a</w:t>
      </w:r>
      <w:r w:rsidR="006E339A">
        <w:rPr>
          <w:rFonts w:asciiTheme="majorBidi" w:hAnsiTheme="majorBidi" w:cstheme="majorBidi"/>
          <w:sz w:val="24"/>
          <w:szCs w:val="24"/>
        </w:rPr>
        <w:t xml:space="preserve">fter six months, appropriate complementary food needs to be introduced while breastfeeding continues, although </w:t>
      </w:r>
      <w:r w:rsidR="00EF1737">
        <w:rPr>
          <w:rFonts w:asciiTheme="majorBidi" w:hAnsiTheme="majorBidi" w:cstheme="majorBidi"/>
          <w:sz w:val="24"/>
          <w:szCs w:val="24"/>
        </w:rPr>
        <w:t xml:space="preserve">currently </w:t>
      </w:r>
      <w:r w:rsidR="006E339A">
        <w:rPr>
          <w:rFonts w:asciiTheme="majorBidi" w:hAnsiTheme="majorBidi" w:cstheme="majorBidi"/>
          <w:sz w:val="24"/>
          <w:szCs w:val="24"/>
        </w:rPr>
        <w:t>HIV</w:t>
      </w:r>
      <w:r w:rsidR="008A04DC">
        <w:rPr>
          <w:rFonts w:asciiTheme="majorBidi" w:hAnsiTheme="majorBidi" w:cstheme="majorBidi"/>
          <w:sz w:val="24"/>
          <w:szCs w:val="24"/>
        </w:rPr>
        <w:t>-positive</w:t>
      </w:r>
      <w:r w:rsidR="006E339A">
        <w:rPr>
          <w:rFonts w:asciiTheme="majorBidi" w:hAnsiTheme="majorBidi" w:cstheme="majorBidi"/>
          <w:sz w:val="24"/>
          <w:szCs w:val="24"/>
        </w:rPr>
        <w:t xml:space="preserve"> women </w:t>
      </w:r>
      <w:r w:rsidR="001D068A">
        <w:rPr>
          <w:rFonts w:asciiTheme="majorBidi" w:hAnsiTheme="majorBidi" w:cstheme="majorBidi"/>
          <w:sz w:val="24"/>
          <w:szCs w:val="24"/>
        </w:rPr>
        <w:t xml:space="preserve">are </w:t>
      </w:r>
      <w:r w:rsidR="006E339A">
        <w:rPr>
          <w:rFonts w:asciiTheme="majorBidi" w:hAnsiTheme="majorBidi" w:cstheme="majorBidi"/>
          <w:sz w:val="24"/>
          <w:szCs w:val="24"/>
        </w:rPr>
        <w:t>recommended to continue breastfeeding for one year under the cover of ART</w:t>
      </w:r>
      <w:r w:rsidR="00CF5FFB">
        <w:rPr>
          <w:rFonts w:asciiTheme="majorBidi" w:hAnsiTheme="majorBidi" w:cstheme="majorBidi"/>
          <w:sz w:val="24"/>
          <w:szCs w:val="24"/>
        </w:rPr>
        <w:t xml:space="preserve"> </w:t>
      </w:r>
      <w:r w:rsidR="001B1E0A">
        <w:rPr>
          <w:rFonts w:asciiTheme="majorBidi" w:hAnsiTheme="majorBidi" w:cstheme="majorBidi"/>
          <w:sz w:val="24"/>
          <w:szCs w:val="24"/>
        </w:rPr>
        <w:fldChar w:fldCharType="begin"/>
      </w:r>
      <w:r w:rsidR="00B1608E">
        <w:rPr>
          <w:rFonts w:asciiTheme="majorBidi" w:hAnsiTheme="majorBidi" w:cstheme="majorBidi"/>
          <w:sz w:val="24"/>
          <w:szCs w:val="24"/>
        </w:rPr>
        <w:instrText xml:space="preserve"> ADDIN EN.CITE &lt;EndNote&gt;&lt;Cite&gt;&lt;Author&gt;WHO&lt;/Author&gt;&lt;Year&gt;2010&lt;/Year&gt;&lt;RecNum&gt;938&lt;/RecNum&gt;&lt;DisplayText&gt;[6, 8]&lt;/DisplayText&gt;&lt;record&gt;&lt;rec-number&gt;938&lt;/rec-number&gt;&lt;foreign-keys&gt;&lt;key app="EN" db-id="vfvtrvszjxvvv9ezrt1xxva0pp9f5w2azv2v" timestamp="1452744617"&gt;938&lt;/key&gt;&lt;/foreign-keys&gt;&lt;ref-type name="Book"&gt;6&lt;/ref-type&gt;&lt;contributors&gt;&lt;authors&gt;&lt;author&gt;WHO&lt;/author&gt;&lt;/authors&gt;&lt;/contributors&gt;&lt;titles&gt;&lt;title&gt;Antiretroviral drugs for treating pregnant women and preventing HIV infection in infants: recommendations for a public health approach-2010 version&lt;/title&gt;&lt;/titles&gt;&lt;dates&gt;&lt;year&gt;2010&lt;/year&gt;&lt;/dates&gt;&lt;publisher&gt;Geneva: World Health Organization&lt;/publisher&gt;&lt;isbn&gt;9241599812&lt;/isbn&gt;&lt;urls&gt;&lt;/urls&gt;&lt;/record&gt;&lt;/Cite&gt;&lt;Cite&gt;&lt;Author&gt;WHO&lt;/Author&gt;&lt;Year&gt;2010&lt;/Year&gt;&lt;RecNum&gt;939&lt;/RecNum&gt;&lt;record&gt;&lt;rec-number&gt;939&lt;/rec-number&gt;&lt;foreign-keys&gt;&lt;key app="EN" db-id="vfvtrvszjxvvv9ezrt1xxva0pp9f5w2azv2v" timestamp="1452744711"&gt;939&lt;/key&gt;&lt;/foreign-keys&gt;&lt;ref-type name="Book"&gt;6&lt;/ref-type&gt;&lt;contributors&gt;&lt;authors&gt;&lt;author&gt;WHO&lt;/author&gt;&lt;/authors&gt;&lt;/contributors&gt;&lt;titles&gt;&lt;title&gt;Guidelines on HIV and Infant Feeding 2010: Principles and Recommendations for Infant Feeding in the Context of HIV and a Summary of Evidence&lt;/title&gt;&lt;/titles&gt;&lt;dates&gt;&lt;year&gt;2010&lt;/year&gt;&lt;/dates&gt;&lt;publisher&gt;Geneva: World Health Organization&lt;/publisher&gt;&lt;urls&gt;&lt;/urls&gt;&lt;/record&gt;&lt;/Cite&gt;&lt;/EndNote&gt;</w:instrText>
      </w:r>
      <w:r w:rsidR="001B1E0A">
        <w:rPr>
          <w:rFonts w:asciiTheme="majorBidi" w:hAnsiTheme="majorBidi" w:cstheme="majorBidi"/>
          <w:sz w:val="24"/>
          <w:szCs w:val="24"/>
        </w:rPr>
        <w:fldChar w:fldCharType="separate"/>
      </w:r>
      <w:r w:rsidR="00B1608E">
        <w:rPr>
          <w:rFonts w:asciiTheme="majorBidi" w:hAnsiTheme="majorBidi" w:cstheme="majorBidi"/>
          <w:noProof/>
          <w:sz w:val="24"/>
          <w:szCs w:val="24"/>
        </w:rPr>
        <w:t>[</w:t>
      </w:r>
      <w:hyperlink w:anchor="_ENREF_6" w:tooltip="WHO, 2010 #939" w:history="1">
        <w:r w:rsidR="00CA4028">
          <w:rPr>
            <w:rFonts w:asciiTheme="majorBidi" w:hAnsiTheme="majorBidi" w:cstheme="majorBidi"/>
            <w:noProof/>
            <w:sz w:val="24"/>
            <w:szCs w:val="24"/>
          </w:rPr>
          <w:t>6</w:t>
        </w:r>
      </w:hyperlink>
      <w:r w:rsidR="00B1608E">
        <w:rPr>
          <w:rFonts w:asciiTheme="majorBidi" w:hAnsiTheme="majorBidi" w:cstheme="majorBidi"/>
          <w:noProof/>
          <w:sz w:val="24"/>
          <w:szCs w:val="24"/>
        </w:rPr>
        <w:t>,</w:t>
      </w:r>
      <w:hyperlink w:anchor="_ENREF_8" w:tooltip="WHO, 2010 #938" w:history="1">
        <w:r w:rsidR="00CA4028">
          <w:rPr>
            <w:rFonts w:asciiTheme="majorBidi" w:hAnsiTheme="majorBidi" w:cstheme="majorBidi"/>
            <w:noProof/>
            <w:sz w:val="24"/>
            <w:szCs w:val="24"/>
          </w:rPr>
          <w:t>8</w:t>
        </w:r>
      </w:hyperlink>
      <w:r w:rsidR="00B1608E">
        <w:rPr>
          <w:rFonts w:asciiTheme="majorBidi" w:hAnsiTheme="majorBidi" w:cstheme="majorBidi"/>
          <w:noProof/>
          <w:sz w:val="24"/>
          <w:szCs w:val="24"/>
        </w:rPr>
        <w:t>]</w:t>
      </w:r>
      <w:r w:rsidR="001B1E0A">
        <w:rPr>
          <w:rFonts w:asciiTheme="majorBidi" w:hAnsiTheme="majorBidi" w:cstheme="majorBidi"/>
          <w:sz w:val="24"/>
          <w:szCs w:val="24"/>
        </w:rPr>
        <w:fldChar w:fldCharType="end"/>
      </w:r>
      <w:r w:rsidR="006E339A">
        <w:rPr>
          <w:rFonts w:asciiTheme="majorBidi" w:hAnsiTheme="majorBidi" w:cstheme="majorBidi"/>
          <w:sz w:val="24"/>
          <w:szCs w:val="24"/>
        </w:rPr>
        <w:t>.</w:t>
      </w:r>
      <w:r w:rsidR="00E80C9A">
        <w:rPr>
          <w:rFonts w:asciiTheme="majorBidi" w:hAnsiTheme="majorBidi" w:cstheme="majorBidi"/>
          <w:sz w:val="24"/>
          <w:szCs w:val="24"/>
        </w:rPr>
        <w:t xml:space="preserve"> Only two studies followed </w:t>
      </w:r>
      <w:r w:rsidR="001D068A">
        <w:rPr>
          <w:rFonts w:asciiTheme="majorBidi" w:hAnsiTheme="majorBidi" w:cstheme="majorBidi"/>
          <w:sz w:val="24"/>
          <w:szCs w:val="24"/>
        </w:rPr>
        <w:t xml:space="preserve">the </w:t>
      </w:r>
      <w:r w:rsidR="00E80C9A">
        <w:rPr>
          <w:rFonts w:asciiTheme="majorBidi" w:hAnsiTheme="majorBidi" w:cstheme="majorBidi"/>
          <w:sz w:val="24"/>
          <w:szCs w:val="24"/>
        </w:rPr>
        <w:t>recommendation</w:t>
      </w:r>
      <w:r w:rsidR="001D068A">
        <w:rPr>
          <w:rFonts w:asciiTheme="majorBidi" w:hAnsiTheme="majorBidi" w:cstheme="majorBidi"/>
          <w:sz w:val="24"/>
          <w:szCs w:val="24"/>
        </w:rPr>
        <w:t xml:space="preserve"> for HIV</w:t>
      </w:r>
      <w:r w:rsidR="00FD38C7">
        <w:rPr>
          <w:rFonts w:asciiTheme="majorBidi" w:hAnsiTheme="majorBidi" w:cstheme="majorBidi"/>
          <w:sz w:val="24"/>
          <w:szCs w:val="24"/>
        </w:rPr>
        <w:t>-positive</w:t>
      </w:r>
      <w:r w:rsidR="001D068A">
        <w:rPr>
          <w:rFonts w:asciiTheme="majorBidi" w:hAnsiTheme="majorBidi" w:cstheme="majorBidi"/>
          <w:sz w:val="24"/>
          <w:szCs w:val="24"/>
        </w:rPr>
        <w:t xml:space="preserve"> women</w:t>
      </w:r>
      <w:r w:rsidR="009E65BF">
        <w:rPr>
          <w:rFonts w:asciiTheme="majorBidi" w:hAnsiTheme="majorBidi" w:cstheme="majorBidi"/>
          <w:sz w:val="24"/>
          <w:szCs w:val="24"/>
        </w:rPr>
        <w:t xml:space="preserve">, </w:t>
      </w:r>
      <w:r w:rsidR="001D068A">
        <w:rPr>
          <w:rFonts w:asciiTheme="majorBidi" w:hAnsiTheme="majorBidi" w:cstheme="majorBidi"/>
          <w:sz w:val="24"/>
          <w:szCs w:val="24"/>
        </w:rPr>
        <w:t xml:space="preserve">with </w:t>
      </w:r>
      <w:r w:rsidR="001B1E0A">
        <w:rPr>
          <w:rFonts w:asciiTheme="majorBidi" w:hAnsiTheme="majorBidi" w:cstheme="majorBidi"/>
          <w:sz w:val="24"/>
          <w:szCs w:val="24"/>
        </w:rPr>
        <w:t>breastfeeding</w:t>
      </w:r>
      <w:r w:rsidR="009E65BF">
        <w:rPr>
          <w:rFonts w:asciiTheme="majorBidi" w:hAnsiTheme="majorBidi" w:cstheme="majorBidi"/>
          <w:sz w:val="24"/>
          <w:szCs w:val="24"/>
        </w:rPr>
        <w:t xml:space="preserve"> up to 12 months</w:t>
      </w:r>
      <w:r w:rsidR="001D068A">
        <w:rPr>
          <w:rFonts w:asciiTheme="majorBidi" w:hAnsiTheme="majorBidi" w:cstheme="majorBidi"/>
          <w:sz w:val="24"/>
          <w:szCs w:val="24"/>
        </w:rPr>
        <w:t xml:space="preserve"> postpartum and </w:t>
      </w:r>
      <w:r w:rsidR="009E65BF">
        <w:rPr>
          <w:rFonts w:asciiTheme="majorBidi" w:hAnsiTheme="majorBidi" w:cstheme="majorBidi"/>
          <w:sz w:val="24"/>
          <w:szCs w:val="24"/>
        </w:rPr>
        <w:t>lifelong ART to mothers</w:t>
      </w:r>
      <w:r w:rsidR="001D068A">
        <w:rPr>
          <w:rFonts w:asciiTheme="majorBidi" w:hAnsiTheme="majorBidi" w:cstheme="majorBidi"/>
          <w:sz w:val="24"/>
          <w:szCs w:val="24"/>
        </w:rPr>
        <w:t xml:space="preserve"> </w:t>
      </w:r>
      <w:r w:rsidR="001B1E0A">
        <w:rPr>
          <w:rFonts w:asciiTheme="majorBidi" w:hAnsiTheme="majorBidi" w:cstheme="majorBidi"/>
          <w:sz w:val="24"/>
          <w:szCs w:val="24"/>
        </w:rPr>
        <w:fldChar w:fldCharType="begin">
          <w:fldData xml:space="preserve">PEVuZE5vdGU+PENpdGU+PEF1dGhvcj5OZ29tYTwvQXV0aG9yPjxZZWFyPjIwMTU8L1llYXI+PFJl
Y051bT44NTY8L1JlY051bT48RGlzcGxheVRleHQ+WzI2LCAyN108L0Rpc3BsYXlUZXh0PjxyZWNv
cmQ+PHJlYy1udW1iZXI+ODU2PC9yZWMtbnVtYmVyPjxmb3JlaWduLWtleXM+PGtleSBhcHA9IkVO
IiBkYi1pZD0idmZ2dHJ2c3pqeHZ2djllenJ0MXh4dmEwcHA5ZjV3MmF6djJ2IiB0aW1lc3RhbXA9
IjE0MzcxMTU0NTQiPjg1Njwva2V5PjwvZm9yZWlnbi1rZXlzPjxyZWYtdHlwZSBuYW1lPSJKb3Vy
bmFsIEFydGljbGUiPjE3PC9yZWYtdHlwZT48Y29udHJpYnV0b3JzPjxhdXRob3JzPjxhdXRob3I+
TmdvbWEsIE0uIFMuPC9hdXRob3I+PGF1dGhvcj5NaXNpciwgQS48L2F1dGhvcj48YXV0aG9yPk11
dGFsZSwgVy48L2F1dGhvcj48YXV0aG9yPlJhbXBha2FraXMsIEUuPC9hdXRob3I+PGF1dGhvcj5T
YW1wYWxpcywgSi4gUy48L2F1dGhvcj48YXV0aG9yPkVsb25nLCBBLjwvYXV0aG9yPjxhdXRob3I+
Q2hpc2VsZSwgUy48L2F1dGhvcj48YXV0aG9yPk13YWxlLCBBLjwvYXV0aG9yPjxhdXRob3I+TXdh
bnNhLCBKLiBLLjwvYXV0aG9yPjxhdXRob3I+TXVtYmEsIFMuPC9hdXRob3I+PGF1dGhvcj5DaGFu
ZHdlLCBNLjwvYXV0aG9yPjxhdXRob3I+UGlsb24sIFIuPC9hdXRob3I+PGF1dGhvcj5TYW5kc3Ry
b20sIFAuPC9hdXRob3I+PGF1dGhvcj5XdSwgUy48L2F1dGhvcj48YXV0aG9yPlllZSwgSy48L2F1
dGhvcj48YXV0aG9yPlNpbHZlcm1hbiwgTS4gUy48L2F1dGhvcj48L2F1dGhvcnM+PC9jb250cmli
dXRvcnM+PGF1dGgtYWRkcmVzcz5EZXBhcnRtZW50IG9mIFBhZWRpYXRyaWNzIGFuZCBDaGlsZCBI
ZWFsdGgsIFVuaXZlcnNpdHkgb2YgWmFtYmlhLCBMdXNha2EsIFphbWJpYTsgUHJvZm5nb21hMDlA
Z21haWwuY29tLiYjeEQ7RGVwYXJ0bWVudCBvZiBQZWRpYXRyaWNzLCBXZXN0ZXJuIFVuaXZlcnNp
dHksIExvbmRvbiwgQ2FuYWRhLiYjeEQ7RGVwYXJ0bWVudCBvZiBQdWJsaWMgSGVhbHRoLCBVbml2
ZXJzaXR5IG9mIFphbWJpYSwgTHVzYWthLCBaYW1iaWEuJiN4RDtEZXBhcnRtZW50IG9mIEVwaWRl
bWlvbG9neSBhbmQgQmlvc3RhdGlzdGljcywgTWNHaWxsIFVuaXZlcnNpdHksIE1vbnRyZWFsLCBD
YW5hZGEuJiN4RDtKU1MgTWVkaWNhbCBSZXNlYXJjaCwgTW9udHJlYWwsIENhbmFkYS4mI3hEO0Rl
cGFydG1lbnQgb2YgTWVkaWNpbmUsIFVuaXZlcnNpdHkgb2YgVG9yb250bywgVG9yb250bywgQ2Fu
YWRhLiYjeEQ7RGVwYXJ0bWVudCBvZiBPYnN0ZXRyaWNzIGFuZCBHeW5lY29sb2d5LCBVbml2ZXJz
aXR5IG9mIFphbWJpYSwgTHVzYWthLCBaYW1iaWEuJiN4RDtEZXBhcnRtZW50IG9mIEFuZXN0aGVz
aW9sb2d5LCBVbml2ZXJzaXR5IG9mIFphbWJpYSwgTHVzYWthLCBaYW1iaWEuJiN4RDtEZXBhcnRt
ZW50IG9mIFBhZWRpYXRyaWNzLCBBcnRodXIgRGF2aXNvbiBDaGlsZHJlbiZhcG9zO3MgSG9zcGl0
YWwsIE5kb2xhLCBaYW1iaWEuJiN4RDtEZXBhcnRtZW50IG9mIE51cnNpbmcsIENoZWxzdG9uZSBD
bGluaWMsIEx1c2FrYSwgWmFtYmlhLiYjeEQ7RGVwYXJ0bWVudCBvZiBQYWVkaWF0cmljcyBhbmQg
Q2hpbGQgSGVhbHRoLCBVbml2ZXJzaXR5IG9mIFphbWJpYSwgTHVzYWthLCBaYW1iaWEuJiN4RDtQ
dWJsaWMgSGVhbHRoIEFnZW5jeSBvZiBDYW5hZGEsIE90dGF3YSwgQ2FuYWRhLiYjeEQ7SGFydmFy
ZCBNZWRpY2FsIFNjaG9vbCwgQ2FtYnJpZGdlLCBNYXNzLiYjeEQ7R3JhbmQgQ2hhbGxlbmdlcywg
T3R0YXdhLCBDYW5hZGEuJiN4RDtEaXZpc2lvbiBvZiBJbmZlY3Rpb3VzIERpc2Vhc2VzLCBXZXN0
ZXJuIFVuaXZlcnNpdHksIExvbmRvbiwgQ2FuYWRhOyBNaWNoYWVsLlNpbHZlcm1hbkBzamhjLmxv
bmRvbi5vbi5jYS48L2F1dGgtYWRkcmVzcz48dGl0bGVzPjx0aXRsZT5FZmZpY2FjeSBvZiBXSE8g
cmVjb21tZW5kYXRpb24gZm9yIGNvbnRpbnVlZCBicmVhc3RmZWVkaW5nIGFuZCBtYXRlcm5hbCBj
QVJUIGZvciBwcmV2ZW50aW9uIG9mIHBlcmluYXRhbCBhbmQgcG9zdG5hdGFsIEhJViB0cmFuc21p
c3Npb24gaW4gWmFtYmlhPC90aXRsZT48c2Vjb25kYXJ5LXRpdGxlPkogSW50IEFJRFMgU29jPC9z
ZWNvbmRhcnktdGl0bGU+PGFsdC10aXRsZT5Kb3VybmFsIG9mIHRoZSBJbnRlcm5hdGlvbmFsIEFJ
RFMgU29jaWV0eTwvYWx0LXRpdGxlPjwvdGl0bGVzPjxwZXJpb2RpY2FsPjxmdWxsLXRpdGxlPkog
SW50IEFJRFMgU29jPC9mdWxsLXRpdGxlPjxhYmJyLTE+Sm91cm5hbCBvZiB0aGUgSW50ZXJuYXRp
b25hbCBBSURTIFNvY2lldHk8L2FiYnItMT48L3BlcmlvZGljYWw+PGFsdC1wZXJpb2RpY2FsPjxm
dWxsLXRpdGxlPkogSW50IEFJRFMgU29jPC9mdWxsLXRpdGxlPjxhYmJyLTE+Sm91cm5hbCBvZiB0
aGUgSW50ZXJuYXRpb25hbCBBSURTIFNvY2lldHk8L2FiYnItMT48L2FsdC1wZXJpb2RpY2FsPjxw
YWdlcz4xOTM1MjwvcGFnZXM+PHZvbHVtZT4xODwvdm9sdW1lPjxlZGl0aW9uPjIwMTUvMDcvMDQ8
L2VkaXRpb24+PGRhdGVzPjx5ZWFyPjIwMTU8L3llYXI+PC9kYXRlcz48aXNibj4xNzU4LTI2NTI8
L2lzYm4+PGFjY2Vzc2lvbi1udW0+MjYxNDA0NTM8L2FjY2Vzc2lvbi1udW0+PHVybHM+PHJlbGF0
ZWQtdXJscz48dXJsPmh0dHA6Ly93d3cubmNiaS5ubG0ubmloLmdvdi9wbWMvYXJ0aWNsZXMvUE1D
NDQ5MDc5My9wZGYvSklBUy0xOC0xOTM1Mi5wZGY8L3VybD48L3JlbGF0ZWQtdXJscz48L3VybHM+
PGN1c3RvbTI+UG1jNDQ5MDc5MzwvY3VzdG9tMj48ZWxlY3Ryb25pYy1yZXNvdXJjZS1udW0+MTAu
NzQ0OC9pYXMuMTguMS4xOTM1MjwvZWxlY3Ryb25pYy1yZXNvdXJjZS1udW0+PHJlbW90ZS1kYXRh
YmFzZS1wcm92aWRlcj5ObG08L3JlbW90ZS1kYXRhYmFzZS1wcm92aWRlcj48bGFuZ3VhZ2U+ZW5n
PC9sYW5ndWFnZT48L3JlY29yZD48L0NpdGU+PENpdGU+PEF1dGhvcj5TYWdheTwvQXV0aG9yPjxZ
ZWFyPjIwMTU8L1llYXI+PFJlY051bT44NTc8L1JlY051bT48cmVjb3JkPjxyZWMtbnVtYmVyPjg1
NzwvcmVjLW51bWJlcj48Zm9yZWlnbi1rZXlzPjxrZXkgYXBwPSJFTiIgZGItaWQ9InZmdnRydnN6
anh2dnY5ZXpydDF4eHZhMHBwOWY1dzJhenYydiIgdGltZXN0YW1wPSIxNDM3MTE1NDU0Ij44NTc8
L2tleT48L2ZvcmVpZ24ta2V5cz48cmVmLXR5cGUgbmFtZT0iSm91cm5hbCBBcnRpY2xlIj4xNzwv
cmVmLXR5cGU+PGNvbnRyaWJ1dG9ycz48YXV0aG9ycz48YXV0aG9yPlNhZ2F5LCBBLiBTLjwvYXV0
aG9yPjxhdXRob3I+RWJvbnlpLCBBLiBPLjwvYXV0aG9yPjxhdXRob3I+TWVsb25pLCBTLiBULjwv
YXV0aG9yPjxhdXRob3I+TXVzYSwgSi48L2F1dGhvcj48YXV0aG9yPk9ndWNoZSwgUy48L2F1dGhv
cj48YXV0aG9yPkVrd2VtcHUsIEMuIEMuPC9hdXRob3I+PGF1dGhvcj5PeWVib2RlLCBULjwvYXV0
aG9yPjxhdXRob3I+RWplbGlvZ3UsIEUuPC9hdXRob3I+PGF1dGhvcj5JbWFkZSwgRy4gRS48L2F1
dGhvcj48YXV0aG9yPkFnYmFqaSwgTy4gTy48L2F1dGhvcj48YXV0aG9yPk9rb25rd28sIFAuPC9h
dXRob3I+PGF1dGhvcj5LYW5raSwgUC4gSi48L2F1dGhvcj48L2F1dGhvcnM+PC9jb250cmlidXRv
cnM+PGF1dGgtYWRkcmVzcz5EZXBhcnRtZW50IG9mIE9ic3RldHJpY3MgYW5kIEd5bmVjb2xvZ3ks
IFVuaXZlcnNpdHkgb2YgSm9zLCBKb3MsIE5pZ2VyaWEuIGF0c2FnYXk1OEB5YWhvby5jb20uPC9h
dXRoLWFkZHJlc3M+PHRpdGxlcz48dGl0bGU+TW90aGVyLXRvLUNoaWxkIFRyYW5zbWlzc2lvbiBP
dXRjb21lcyBvZiBISVYtRXhwb3NlZCBJbmZhbnRzIEZvbGxvd2VkIFVwIGluIEpvcyBOb3J0aC1D
ZW50cmFsIE5pZ2VyaWE8L3RpdGxlPjxzZWNvbmRhcnktdGl0bGU+Q3VyciBISVYgUmVzPC9zZWNv
bmRhcnktdGl0bGU+PGFsdC10aXRsZT5DdXJyZW50IEhJViByZXNlYXJjaDwvYWx0LXRpdGxlPjwv
dGl0bGVzPjxhbHQtcGVyaW9kaWNhbD48ZnVsbC10aXRsZT5DdXJyZW50IEhpdiBSZXNlYXJjaDwv
ZnVsbC10aXRsZT48L2FsdC1wZXJpb2RpY2FsPjxwYWdlcz4xOTMtMjAwPC9wYWdlcz48dm9sdW1l
PjEzPC92b2x1bWU+PG51bWJlcj4zPC9udW1iZXI+PGVkaXRpb24+MjAxNS8wNS8yMDwvZWRpdGlv
bj48ZGF0ZXM+PHllYXI+MjAxNTwveWVhcj48L2RhdGVzPjxpc2JuPjE1NzAtMTYyeDwvaXNibj48
YWNjZXNzaW9uLW51bT4yNTk4NjM3MDwvYWNjZXNzaW9uLW51bT48dXJscz48L3VybHM+PHJlbW90
ZS1kYXRhYmFzZS1wcm92aWRlcj5ObG08L3JlbW90ZS1kYXRhYmFzZS1wcm92aWRlcj48bGFuZ3Vh
Z2U+ZW5nPC9sYW5ndWFnZT48L3JlY29yZD48L0NpdGU+PC9FbmROb3RlPn==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PEVuZE5vdGU+PENpdGU+PEF1dGhvcj5OZ29tYTwvQXV0aG9yPjxZZWFyPjIwMTU8L1llYXI+PFJl
Y051bT44NTY8L1JlY051bT48RGlzcGxheVRleHQ+WzI2LCAyN108L0Rpc3BsYXlUZXh0PjxyZWNv
cmQ+PHJlYy1udW1iZXI+ODU2PC9yZWMtbnVtYmVyPjxmb3JlaWduLWtleXM+PGtleSBhcHA9IkVO
IiBkYi1pZD0idmZ2dHJ2c3pqeHZ2djllenJ0MXh4dmEwcHA5ZjV3MmF6djJ2IiB0aW1lc3RhbXA9
IjE0MzcxMTU0NTQiPjg1Njwva2V5PjwvZm9yZWlnbi1rZXlzPjxyZWYtdHlwZSBuYW1lPSJKb3Vy
bmFsIEFydGljbGUiPjE3PC9yZWYtdHlwZT48Y29udHJpYnV0b3JzPjxhdXRob3JzPjxhdXRob3I+
TmdvbWEsIE0uIFMuPC9hdXRob3I+PGF1dGhvcj5NaXNpciwgQS48L2F1dGhvcj48YXV0aG9yPk11
dGFsZSwgVy48L2F1dGhvcj48YXV0aG9yPlJhbXBha2FraXMsIEUuPC9hdXRob3I+PGF1dGhvcj5T
YW1wYWxpcywgSi4gUy48L2F1dGhvcj48YXV0aG9yPkVsb25nLCBBLjwvYXV0aG9yPjxhdXRob3I+
Q2hpc2VsZSwgUy48L2F1dGhvcj48YXV0aG9yPk13YWxlLCBBLjwvYXV0aG9yPjxhdXRob3I+TXdh
bnNhLCBKLiBLLjwvYXV0aG9yPjxhdXRob3I+TXVtYmEsIFMuPC9hdXRob3I+PGF1dGhvcj5DaGFu
ZHdlLCBNLjwvYXV0aG9yPjxhdXRob3I+UGlsb24sIFIuPC9hdXRob3I+PGF1dGhvcj5TYW5kc3Ry
b20sIFAuPC9hdXRob3I+PGF1dGhvcj5XdSwgUy48L2F1dGhvcj48YXV0aG9yPlllZSwgSy48L2F1
dGhvcj48YXV0aG9yPlNpbHZlcm1hbiwgTS4gUy48L2F1dGhvcj48L2F1dGhvcnM+PC9jb250cmli
dXRvcnM+PGF1dGgtYWRkcmVzcz5EZXBhcnRtZW50IG9mIFBhZWRpYXRyaWNzIGFuZCBDaGlsZCBI
ZWFsdGgsIFVuaXZlcnNpdHkgb2YgWmFtYmlhLCBMdXNha2EsIFphbWJpYTsgUHJvZm5nb21hMDlA
Z21haWwuY29tLiYjeEQ7RGVwYXJ0bWVudCBvZiBQZWRpYXRyaWNzLCBXZXN0ZXJuIFVuaXZlcnNp
dHksIExvbmRvbiwgQ2FuYWRhLiYjeEQ7RGVwYXJ0bWVudCBvZiBQdWJsaWMgSGVhbHRoLCBVbml2
ZXJzaXR5IG9mIFphbWJpYSwgTHVzYWthLCBaYW1iaWEuJiN4RDtEZXBhcnRtZW50IG9mIEVwaWRl
bWlvbG9neSBhbmQgQmlvc3RhdGlzdGljcywgTWNHaWxsIFVuaXZlcnNpdHksIE1vbnRyZWFsLCBD
YW5hZGEuJiN4RDtKU1MgTWVkaWNhbCBSZXNlYXJjaCwgTW9udHJlYWwsIENhbmFkYS4mI3hEO0Rl
cGFydG1lbnQgb2YgTWVkaWNpbmUsIFVuaXZlcnNpdHkgb2YgVG9yb250bywgVG9yb250bywgQ2Fu
YWRhLiYjeEQ7RGVwYXJ0bWVudCBvZiBPYnN0ZXRyaWNzIGFuZCBHeW5lY29sb2d5LCBVbml2ZXJz
aXR5IG9mIFphbWJpYSwgTHVzYWthLCBaYW1iaWEuJiN4RDtEZXBhcnRtZW50IG9mIEFuZXN0aGVz
aW9sb2d5LCBVbml2ZXJzaXR5IG9mIFphbWJpYSwgTHVzYWthLCBaYW1iaWEuJiN4RDtEZXBhcnRt
ZW50IG9mIFBhZWRpYXRyaWNzLCBBcnRodXIgRGF2aXNvbiBDaGlsZHJlbiZhcG9zO3MgSG9zcGl0
YWwsIE5kb2xhLCBaYW1iaWEuJiN4RDtEZXBhcnRtZW50IG9mIE51cnNpbmcsIENoZWxzdG9uZSBD
bGluaWMsIEx1c2FrYSwgWmFtYmlhLiYjeEQ7RGVwYXJ0bWVudCBvZiBQYWVkaWF0cmljcyBhbmQg
Q2hpbGQgSGVhbHRoLCBVbml2ZXJzaXR5IG9mIFphbWJpYSwgTHVzYWthLCBaYW1iaWEuJiN4RDtQ
dWJsaWMgSGVhbHRoIEFnZW5jeSBvZiBDYW5hZGEsIE90dGF3YSwgQ2FuYWRhLiYjeEQ7SGFydmFy
ZCBNZWRpY2FsIFNjaG9vbCwgQ2FtYnJpZGdlLCBNYXNzLiYjeEQ7R3JhbmQgQ2hhbGxlbmdlcywg
T3R0YXdhLCBDYW5hZGEuJiN4RDtEaXZpc2lvbiBvZiBJbmZlY3Rpb3VzIERpc2Vhc2VzLCBXZXN0
ZXJuIFVuaXZlcnNpdHksIExvbmRvbiwgQ2FuYWRhOyBNaWNoYWVsLlNpbHZlcm1hbkBzamhjLmxv
bmRvbi5vbi5jYS48L2F1dGgtYWRkcmVzcz48dGl0bGVzPjx0aXRsZT5FZmZpY2FjeSBvZiBXSE8g
cmVjb21tZW5kYXRpb24gZm9yIGNvbnRpbnVlZCBicmVhc3RmZWVkaW5nIGFuZCBtYXRlcm5hbCBj
QVJUIGZvciBwcmV2ZW50aW9uIG9mIHBlcmluYXRhbCBhbmQgcG9zdG5hdGFsIEhJViB0cmFuc21p
c3Npb24gaW4gWmFtYmlhPC90aXRsZT48c2Vjb25kYXJ5LXRpdGxlPkogSW50IEFJRFMgU29jPC9z
ZWNvbmRhcnktdGl0bGU+PGFsdC10aXRsZT5Kb3VybmFsIG9mIHRoZSBJbnRlcm5hdGlvbmFsIEFJ
RFMgU29jaWV0eTwvYWx0LXRpdGxlPjwvdGl0bGVzPjxwZXJpb2RpY2FsPjxmdWxsLXRpdGxlPkog
SW50IEFJRFMgU29jPC9mdWxsLXRpdGxlPjxhYmJyLTE+Sm91cm5hbCBvZiB0aGUgSW50ZXJuYXRp
b25hbCBBSURTIFNvY2lldHk8L2FiYnItMT48L3BlcmlvZGljYWw+PGFsdC1wZXJpb2RpY2FsPjxm
dWxsLXRpdGxlPkogSW50IEFJRFMgU29jPC9mdWxsLXRpdGxlPjxhYmJyLTE+Sm91cm5hbCBvZiB0
aGUgSW50ZXJuYXRpb25hbCBBSURTIFNvY2lldHk8L2FiYnItMT48L2FsdC1wZXJpb2RpY2FsPjxw
YWdlcz4xOTM1MjwvcGFnZXM+PHZvbHVtZT4xODwvdm9sdW1lPjxlZGl0aW9uPjIwMTUvMDcvMDQ8
L2VkaXRpb24+PGRhdGVzPjx5ZWFyPjIwMTU8L3llYXI+PC9kYXRlcz48aXNibj4xNzU4LTI2NTI8
L2lzYm4+PGFjY2Vzc2lvbi1udW0+MjYxNDA0NTM8L2FjY2Vzc2lvbi1udW0+PHVybHM+PHJlbGF0
ZWQtdXJscz48dXJsPmh0dHA6Ly93d3cubmNiaS5ubG0ubmloLmdvdi9wbWMvYXJ0aWNsZXMvUE1D
NDQ5MDc5My9wZGYvSklBUy0xOC0xOTM1Mi5wZGY8L3VybD48L3JlbGF0ZWQtdXJscz48L3VybHM+
PGN1c3RvbTI+UG1jNDQ5MDc5MzwvY3VzdG9tMj48ZWxlY3Ryb25pYy1yZXNvdXJjZS1udW0+MTAu
NzQ0OC9pYXMuMTguMS4xOTM1MjwvZWxlY3Ryb25pYy1yZXNvdXJjZS1udW0+PHJlbW90ZS1kYXRh
YmFzZS1wcm92aWRlcj5ObG08L3JlbW90ZS1kYXRhYmFzZS1wcm92aWRlcj48bGFuZ3VhZ2U+ZW5n
PC9sYW5ndWFnZT48L3JlY29yZD48L0NpdGU+PENpdGU+PEF1dGhvcj5TYWdheTwvQXV0aG9yPjxZ
ZWFyPjIwMTU8L1llYXI+PFJlY051bT44NTc8L1JlY051bT48cmVjb3JkPjxyZWMtbnVtYmVyPjg1
NzwvcmVjLW51bWJlcj48Zm9yZWlnbi1rZXlzPjxrZXkgYXBwPSJFTiIgZGItaWQ9InZmdnRydnN6
anh2dnY5ZXpydDF4eHZhMHBwOWY1dzJhenYydiIgdGltZXN0YW1wPSIxNDM3MTE1NDU0Ij44NTc8
L2tleT48L2ZvcmVpZ24ta2V5cz48cmVmLXR5cGUgbmFtZT0iSm91cm5hbCBBcnRpY2xlIj4xNzwv
cmVmLXR5cGU+PGNvbnRyaWJ1dG9ycz48YXV0aG9ycz48YXV0aG9yPlNhZ2F5LCBBLiBTLjwvYXV0
aG9yPjxhdXRob3I+RWJvbnlpLCBBLiBPLjwvYXV0aG9yPjxhdXRob3I+TWVsb25pLCBTLiBULjwv
YXV0aG9yPjxhdXRob3I+TXVzYSwgSi48L2F1dGhvcj48YXV0aG9yPk9ndWNoZSwgUy48L2F1dGhv
cj48YXV0aG9yPkVrd2VtcHUsIEMuIEMuPC9hdXRob3I+PGF1dGhvcj5PeWVib2RlLCBULjwvYXV0
aG9yPjxhdXRob3I+RWplbGlvZ3UsIEUuPC9hdXRob3I+PGF1dGhvcj5JbWFkZSwgRy4gRS48L2F1
dGhvcj48YXV0aG9yPkFnYmFqaSwgTy4gTy48L2F1dGhvcj48YXV0aG9yPk9rb25rd28sIFAuPC9h
dXRob3I+PGF1dGhvcj5LYW5raSwgUC4gSi48L2F1dGhvcj48L2F1dGhvcnM+PC9jb250cmlidXRv
cnM+PGF1dGgtYWRkcmVzcz5EZXBhcnRtZW50IG9mIE9ic3RldHJpY3MgYW5kIEd5bmVjb2xvZ3ks
IFVuaXZlcnNpdHkgb2YgSm9zLCBKb3MsIE5pZ2VyaWEuIGF0c2FnYXk1OEB5YWhvby5jb20uPC9h
dXRoLWFkZHJlc3M+PHRpdGxlcz48dGl0bGU+TW90aGVyLXRvLUNoaWxkIFRyYW5zbWlzc2lvbiBP
dXRjb21lcyBvZiBISVYtRXhwb3NlZCBJbmZhbnRzIEZvbGxvd2VkIFVwIGluIEpvcyBOb3J0aC1D
ZW50cmFsIE5pZ2VyaWE8L3RpdGxlPjxzZWNvbmRhcnktdGl0bGU+Q3VyciBISVYgUmVzPC9zZWNv
bmRhcnktdGl0bGU+PGFsdC10aXRsZT5DdXJyZW50IEhJViByZXNlYXJjaDwvYWx0LXRpdGxlPjwv
dGl0bGVzPjxhbHQtcGVyaW9kaWNhbD48ZnVsbC10aXRsZT5DdXJyZW50IEhpdiBSZXNlYXJjaDwv
ZnVsbC10aXRsZT48L2FsdC1wZXJpb2RpY2FsPjxwYWdlcz4xOTMtMjAwPC9wYWdlcz48dm9sdW1l
PjEzPC92b2x1bWU+PG51bWJlcj4zPC9udW1iZXI+PGVkaXRpb24+MjAxNS8wNS8yMDwvZWRpdGlv
bj48ZGF0ZXM+PHllYXI+MjAxNTwveWVhcj48L2RhdGVzPjxpc2JuPjE1NzAtMTYyeDwvaXNibj48
YWNjZXNzaW9uLW51bT4yNTk4NjM3MDwvYWNjZXNzaW9uLW51bT48dXJscz48L3VybHM+PHJlbW90
ZS1kYXRhYmFzZS1wcm92aWRlcj5ObG08L3JlbW90ZS1kYXRhYmFzZS1wcm92aWRlcj48bGFuZ3Vh
Z2U+ZW5nPC9sYW5ndWFnZT48L3JlY29yZD48L0NpdGU+PC9FbmROb3RlPn==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1B1E0A">
        <w:rPr>
          <w:rFonts w:asciiTheme="majorBidi" w:hAnsiTheme="majorBidi" w:cstheme="majorBidi"/>
          <w:sz w:val="24"/>
          <w:szCs w:val="24"/>
        </w:rPr>
      </w:r>
      <w:r w:rsidR="001B1E0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26" w:tooltip="Ngoma, 2015 #856" w:history="1">
        <w:r w:rsidR="00CA4028">
          <w:rPr>
            <w:rFonts w:asciiTheme="majorBidi" w:hAnsiTheme="majorBidi" w:cstheme="majorBidi"/>
            <w:noProof/>
            <w:sz w:val="24"/>
            <w:szCs w:val="24"/>
          </w:rPr>
          <w:t>26</w:t>
        </w:r>
      </w:hyperlink>
      <w:r w:rsidR="00BC7134">
        <w:rPr>
          <w:rFonts w:asciiTheme="majorBidi" w:hAnsiTheme="majorBidi" w:cstheme="majorBidi"/>
          <w:noProof/>
          <w:sz w:val="24"/>
          <w:szCs w:val="24"/>
        </w:rPr>
        <w:t>,</w:t>
      </w:r>
      <w:hyperlink w:anchor="_ENREF_27" w:tooltip="Sagay, 2015 #857" w:history="1">
        <w:r w:rsidR="00CA4028">
          <w:rPr>
            <w:rFonts w:asciiTheme="majorBidi" w:hAnsiTheme="majorBidi" w:cstheme="majorBidi"/>
            <w:noProof/>
            <w:sz w:val="24"/>
            <w:szCs w:val="24"/>
          </w:rPr>
          <w:t>27</w:t>
        </w:r>
      </w:hyperlink>
      <w:r w:rsidR="00BC7134">
        <w:rPr>
          <w:rFonts w:asciiTheme="majorBidi" w:hAnsiTheme="majorBidi" w:cstheme="majorBidi"/>
          <w:noProof/>
          <w:sz w:val="24"/>
          <w:szCs w:val="24"/>
        </w:rPr>
        <w:t>]</w:t>
      </w:r>
      <w:r w:rsidR="001B1E0A">
        <w:rPr>
          <w:rFonts w:asciiTheme="majorBidi" w:hAnsiTheme="majorBidi" w:cstheme="majorBidi"/>
          <w:sz w:val="24"/>
          <w:szCs w:val="24"/>
        </w:rPr>
        <w:fldChar w:fldCharType="end"/>
      </w:r>
      <w:r w:rsidR="009E65BF">
        <w:rPr>
          <w:rFonts w:asciiTheme="majorBidi" w:hAnsiTheme="majorBidi" w:cstheme="majorBidi"/>
          <w:sz w:val="24"/>
          <w:szCs w:val="24"/>
        </w:rPr>
        <w:t xml:space="preserve">. </w:t>
      </w:r>
      <w:r w:rsidR="001D068A">
        <w:rPr>
          <w:rFonts w:asciiTheme="majorBidi" w:hAnsiTheme="majorBidi" w:cstheme="majorBidi"/>
          <w:sz w:val="24"/>
          <w:szCs w:val="24"/>
        </w:rPr>
        <w:t>I</w:t>
      </w:r>
      <w:r w:rsidR="009E65BF">
        <w:rPr>
          <w:rFonts w:asciiTheme="majorBidi" w:hAnsiTheme="majorBidi" w:cstheme="majorBidi"/>
          <w:sz w:val="24"/>
          <w:szCs w:val="24"/>
        </w:rPr>
        <w:t xml:space="preserve">n </w:t>
      </w:r>
      <w:r w:rsidR="00CF5FFB">
        <w:rPr>
          <w:rFonts w:asciiTheme="majorBidi" w:hAnsiTheme="majorBidi" w:cstheme="majorBidi"/>
          <w:sz w:val="24"/>
          <w:szCs w:val="24"/>
        </w:rPr>
        <w:t xml:space="preserve">the </w:t>
      </w:r>
      <w:r w:rsidR="009E65BF">
        <w:rPr>
          <w:rFonts w:asciiTheme="majorBidi" w:hAnsiTheme="majorBidi" w:cstheme="majorBidi"/>
          <w:sz w:val="24"/>
          <w:szCs w:val="24"/>
        </w:rPr>
        <w:t xml:space="preserve">other </w:t>
      </w:r>
      <w:r w:rsidR="003D75D9">
        <w:rPr>
          <w:rFonts w:asciiTheme="majorBidi" w:hAnsiTheme="majorBidi" w:cstheme="majorBidi"/>
          <w:sz w:val="24"/>
          <w:szCs w:val="24"/>
        </w:rPr>
        <w:t xml:space="preserve">studies </w:t>
      </w:r>
      <w:r w:rsidR="009E65BF">
        <w:rPr>
          <w:rFonts w:asciiTheme="majorBidi" w:hAnsiTheme="majorBidi" w:cstheme="majorBidi"/>
          <w:sz w:val="24"/>
          <w:szCs w:val="24"/>
        </w:rPr>
        <w:t>mothers no longer receiv</w:t>
      </w:r>
      <w:r w:rsidR="001D068A">
        <w:rPr>
          <w:rFonts w:asciiTheme="majorBidi" w:hAnsiTheme="majorBidi" w:cstheme="majorBidi"/>
          <w:sz w:val="24"/>
          <w:szCs w:val="24"/>
        </w:rPr>
        <w:t xml:space="preserve">ed </w:t>
      </w:r>
      <w:r w:rsidR="009E65BF">
        <w:rPr>
          <w:rFonts w:asciiTheme="majorBidi" w:hAnsiTheme="majorBidi" w:cstheme="majorBidi"/>
          <w:sz w:val="24"/>
          <w:szCs w:val="24"/>
        </w:rPr>
        <w:t xml:space="preserve">ART </w:t>
      </w:r>
      <w:r w:rsidR="001D068A">
        <w:rPr>
          <w:rFonts w:asciiTheme="majorBidi" w:hAnsiTheme="majorBidi" w:cstheme="majorBidi"/>
          <w:sz w:val="24"/>
          <w:szCs w:val="24"/>
        </w:rPr>
        <w:t xml:space="preserve">after cessation of </w:t>
      </w:r>
      <w:r w:rsidR="009E65BF">
        <w:rPr>
          <w:rFonts w:asciiTheme="majorBidi" w:hAnsiTheme="majorBidi" w:cstheme="majorBidi"/>
          <w:sz w:val="24"/>
          <w:szCs w:val="24"/>
        </w:rPr>
        <w:t>breastfeeding</w:t>
      </w:r>
      <w:r w:rsidR="003D75D9">
        <w:rPr>
          <w:rFonts w:asciiTheme="majorBidi" w:hAnsiTheme="majorBidi" w:cstheme="majorBidi"/>
          <w:sz w:val="24"/>
          <w:szCs w:val="24"/>
        </w:rPr>
        <w:t xml:space="preserve"> </w:t>
      </w:r>
      <w:r w:rsidR="001D068A">
        <w:rPr>
          <w:rFonts w:asciiTheme="majorBidi" w:hAnsiTheme="majorBidi" w:cstheme="majorBidi"/>
          <w:sz w:val="24"/>
          <w:szCs w:val="24"/>
        </w:rPr>
        <w:t>at six</w:t>
      </w:r>
      <w:r w:rsidR="003D75D9">
        <w:rPr>
          <w:rFonts w:asciiTheme="majorBidi" w:hAnsiTheme="majorBidi" w:cstheme="majorBidi"/>
          <w:sz w:val="24"/>
          <w:szCs w:val="24"/>
        </w:rPr>
        <w:t xml:space="preserve"> months, </w:t>
      </w:r>
      <w:r w:rsidR="001D068A">
        <w:rPr>
          <w:rFonts w:asciiTheme="majorBidi" w:hAnsiTheme="majorBidi" w:cstheme="majorBidi"/>
          <w:sz w:val="24"/>
          <w:szCs w:val="24"/>
        </w:rPr>
        <w:t xml:space="preserve">but </w:t>
      </w:r>
      <w:r w:rsidR="003D75D9">
        <w:rPr>
          <w:rFonts w:asciiTheme="majorBidi" w:hAnsiTheme="majorBidi" w:cstheme="majorBidi"/>
          <w:sz w:val="24"/>
          <w:szCs w:val="24"/>
        </w:rPr>
        <w:t xml:space="preserve">there were reported transmissions </w:t>
      </w:r>
      <w:r w:rsidR="001D068A">
        <w:rPr>
          <w:rFonts w:asciiTheme="majorBidi" w:hAnsiTheme="majorBidi" w:cstheme="majorBidi"/>
          <w:sz w:val="24"/>
          <w:szCs w:val="24"/>
        </w:rPr>
        <w:t xml:space="preserve">beyond </w:t>
      </w:r>
      <w:r w:rsidR="001D068A">
        <w:rPr>
          <w:rFonts w:asciiTheme="majorBidi" w:hAnsiTheme="majorBidi" w:cstheme="majorBidi"/>
          <w:sz w:val="24"/>
          <w:szCs w:val="24"/>
        </w:rPr>
        <w:lastRenderedPageBreak/>
        <w:t xml:space="preserve">six months due to continued breastfeeding in the absence of ART cover </w:t>
      </w:r>
      <w:r w:rsidR="001B1E0A">
        <w:rPr>
          <w:rFonts w:asciiTheme="majorBidi" w:hAnsiTheme="majorBidi" w:cstheme="majorBidi"/>
          <w:sz w:val="24"/>
          <w:szCs w:val="24"/>
        </w:rPr>
        <w:fldChar w:fldCharType="begin">
          <w:fldData xml:space="preserve">PEVuZE5vdGU+PENpdGU+PEF1dGhvcj5HaXVsaWFubzwvQXV0aG9yPjxZZWFyPjIwMTM8L1llYXI+
PFJlY051bT40MTQ8L1JlY051bT48RGlzcGxheVRleHQ+WzE5LCAyOF08L0Rpc3BsYXlUZXh0Pjxy
ZWNvcmQ+PHJlYy1udW1iZXI+NDE0PC9yZWMtbnVtYmVyPjxmb3JlaWduLWtleXM+PGtleSBhcHA9
IkVOIiBkYi1pZD0idmZ2dHJ2c3pqeHZ2djllenJ0MXh4dmEwcHA5ZjV3MmF6djJ2IiB0aW1lc3Rh
bXA9IjE0MjcxNDc1NjkiPjQxNDwva2V5PjwvZm9yZWlnbi1rZXlzPjxyZWYtdHlwZSBuYW1lPSJK
b3VybmFsIEFydGljbGUiPjE3PC9yZWYtdHlwZT48Y29udHJpYnV0b3JzPjxhdXRob3JzPjxhdXRo
b3I+R2l1bGlhbm8sIE0uPC9hdXRob3I+PGF1dGhvcj5BbmRyZW90dGksIE0uPC9hdXRob3I+PGF1
dGhvcj5MaW90dGEsIEcuPC9hdXRob3I+PGF1dGhvcj5KZXJlLCBILjwvYXV0aG9yPjxhdXRob3I+
U2Fnbm8sIEouIEIuPC9hdXRob3I+PGF1dGhvcj5NYXVsaWRpLCBNLjwvYXV0aG9yPjxhdXRob3I+
TWFuY2luZWxsaSwgUy48L2F1dGhvcj48YXV0aG9yPkJ1b25vbW8sIEUuPC9hdXRob3I+PGF1dGhv
cj5TY2FyY2VsbGEsIFAuPC9hdXRob3I+PGF1dGhvcj5QaXJpbGxvLCBNLiBGLjwvYXV0aG9yPjxh
dXRob3I+QW1pY2ksIFIuPC9hdXRob3I+PGF1dGhvcj5DZWZmYSwgUy48L2F1dGhvcj48YXV0aG9y
PlZlbGxhLCBTLjwvYXV0aG9yPjxhdXRob3I+UGFsb21iaSwgTC48L2F1dGhvcj48YXV0aG9yPk1h
cmF6emksIE0uIEMuPC9hdXRob3I+PC9hdXRob3JzPjwvY29udHJpYnV0b3JzPjxhdXRoLWFkZHJl
c3M+RGVwYXJ0bWVudCBvZiBUaGVyYXBldXRpYyBSZXNlYXJjaCBhbmQgTWVkaWNpbmVzIEV2YWx1
YXRpb24sIElzdGl0dXRvIFN1cGVyaW9yZSBkaSBTYW5pdGEsIFJvbWUsIEl0YWx5LiBtYXJpbmEu
Z2l1bGlhbm9AaXNzLml0PC9hdXRoLWFkZHJlc3M+PHRpdGxlcz48dGl0bGU+TWF0ZXJuYWwgYW50
aXJldHJvdmlyYWwgdGhlcmFweSBmb3IgdGhlIHByZXZlbnRpb24gb2YgbW90aGVyLXRvLWNoaWxk
IHRyYW5zbWlzc2lvbiBvZiBISVYgaW4gTWFsYXdpOiBtYXRlcm5hbCBhbmQgaW5mYW50IG91dGNv
bWVzIHR3byB5ZWFycyBhZnRlciBkZWxpdmVyeTwvdGl0bGU+PHNlY29uZGFyeS10aXRsZT5QTG9T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YWx0LXBlcmlvZGljYWw+PHBhZ2VzPmU2ODk1MDwvcGFnZXM+PHZvbHVtZT44PC92b2x1bWU+PG51
bWJlcj43PC9udW1iZXI+PGVkaXRpb24+MjAxMy8wNy8zMTwvZWRpdGlvbj48a2V5d29yZHM+PGtl
eXdvcmQ+QWR1bHQ8L2tleXdvcmQ+PGtleXdvcmQ+QW50aS1ISVYgQWdlbnRzL2FkbWluaXN0cmF0
aW9uICZhbXA7IGRvc2FnZS9hZHZlcnNlIGVmZmVjdHMvKnRoZXJhcGV1dGljIHVzZTwva2V5d29y
ZD48a2V5d29yZD5BbnRpcmV0cm92aXJhbCBUaGVyYXB5LCBIaWdobHkgQWN0aXZlPC9rZXl3b3Jk
PjxrZXl3b3JkPkNENCBMeW1waG9jeXRlIENvdW50PC9rZXl3b3JkPjxrZXl3b3JkPkZlbWFsZTwv
a2V5d29yZD48a2V5d29yZD5Gb2xsb3ctVXAgU3R1ZGllczwva2V5d29yZD48a2V5d29yZD5ISVYg
SW5mZWN0aW9ucy8qZHJ1ZyB0aGVyYXB5L21vcnRhbGl0eS9wcmV2ZW50aW9uICZhbXA7IGNvbnRy
b2wvKnRyYW5zbWlzc2lvbjwva2V5d29yZD48a2V5d29yZD5IdW1hbnM8L2tleXdvcmQ+PGtleXdv
cmQ+SW5mYW50PC9rZXl3b3JkPjxrZXl3b3JkPkluZmFudCBNb3J0YWxpdHk8L2tleXdvcmQ+PGtl
eXdvcmQ+KkluZmVjdGlvdXMgRGlzZWFzZSBUcmFuc21pc3Npb24sIFZlcnRpY2FsL3ByZXZlbnRp
b24gJmFtcDsgY29udHJvbDwva2V5d29yZD48a2V5d29yZD5NYWxhd2k8L2tleXdvcmQ+PGtleXdv
cmQ+TWFsZTwva2V5d29yZD48a2V5d29yZD5QcmVnbmFuY3k8L2tleXdvcmQ+PGtleXdvcmQ+KlBy
ZWduYW5jeSBDb21wbGljYXRpb25zLCBJbmZlY3Rpb3VzPC9rZXl3b3JkPjxrZXl3b3JkPlRyZWF0
bWVudCBPdXRjb21lPC9rZXl3b3JkPjxrZXl3b3JkPlZpcmFsIExvYWQ8L2tleXdvcmQ+PGtleXdv
cmQ+WW91bmcgQWR1bHQ8L2tleXdvcmQ+PC9rZXl3b3Jkcz48ZGF0ZXM+PHllYXI+MjAxMzwveWVh
cj48L2RhdGVzPjxpc2JuPjE5MzItNjIwMzwvaXNibj48YWNjZXNzaW9uLW51bT4yMzg5NDM3OTwv
YWNjZXNzaW9uLW51bT48dXJscz48cmVsYXRlZC11cmxzPjx1cmw+aHR0cDovL3d3dy5uY2JpLm5s
bS5uaWguZ292L3BtYy9hcnRpY2xlcy9QTUMzNzE2ODg3L3BkZi9wb25lLjAwNjg5NTAucGRmPC91
cmw+PC9yZWxhdGVkLXVybHM+PC91cmxzPjxjdXN0b20yPlBtYzM3MTY4ODc8L2N1c3RvbTI+PGVs
ZWN0cm9uaWMtcmVzb3VyY2UtbnVtPjEwLjEzNzEvam91cm5hbC5wb25lLjAwNjg5NTA8L2VsZWN0
cm9uaWMtcmVzb3VyY2UtbnVtPjxyZW1vdGUtZGF0YWJhc2UtcHJvdmlkZXI+TmxtPC9yZW1vdGUt
ZGF0YWJhc2UtcHJvdmlkZXI+PGxhbmd1YWdlPmVuZzwvbGFuZ3VhZ2U+PC9yZWNvcmQ+PC9DaXRl
PjxDaXRlPjxBdXRob3I+SmFtaWVzb248L0F1dGhvcj48WWVhcj4yMDEyPC9ZZWFyPjxSZWNOdW0+
NDM5PC9SZWNOdW0+PHJlY29yZD48cmVjLW51bWJlcj40Mzk8L3JlYy1udW1iZXI+PGZvcmVpZ24t
a2V5cz48a2V5IGFwcD0iRU4iIGRiLWlkPSJ2ZnZ0cnZzemp4dnZ2OWV6cnQxeHh2YTBwcDlmNXcy
YXp2MnYiIHRpbWVzdGFtcD0iMTQyNzE0NzU2OSI+NDM5PC9rZXk+PC9mb3JlaWduLWtleXM+PHJl
Zi10eXBlIG5hbWU9IkpvdXJuYWwgQXJ0aWNsZSI+MTc8L3JlZi10eXBlPjxjb250cmlidXRvcnM+
PGF1dGhvcnM+PGF1dGhvcj5KYW1pZXNvbiwgRC4gSi48L2F1dGhvcj48YXV0aG9yPkNoYXNlbGEs
IEMuIFMuPC9hdXRob3I+PGF1dGhvcj5IdWRnZW5zLCBNLiBHLjwvYXV0aG9yPjxhdXRob3I+S2lu
ZywgQy4gQy48L2F1dGhvcj48YXV0aG9yPktvdXJ0aXMsIEEuIFAuPC9hdXRob3I+PGF1dGhvcj5L
YXlpcmEsIEQuPC9hdXRob3I+PGF1dGhvcj5Ib3NzZWluaXBvdXIsIE0uIEMuPC9hdXRob3I+PGF1
dGhvcj5LYW13ZW5kbywgRC4gRC48L2F1dGhvcj48YXV0aG9yPkVsbGluZ3RvbiwgUy4gUi48L2F1
dGhvcj48YXV0aG9yPldpZW5lciwgSi4gQi48L2F1dGhvcj48YXV0aG9yPkZpc2N1cywgUy4gQS48
L2F1dGhvcj48YXV0aG9yPlRlZ2hhLCBHLjwvYXV0aG9yPjxhdXRob3I+TW9mb2xvLCBJLiBBLjwv
YXV0aG9yPjxhdXRob3I+U2ljaGFsaSwgRC4gUy48L2F1dGhvcj48YXV0aG9yPkFkYWlyLCBMLiBT
LjwvYXV0aG9yPjxhdXRob3I+S25pZ2h0LCBSLiBKLjwvYXV0aG9yPjxhdXRob3I+TWFydGluc29u
LCBGLjwvYXV0aG9yPjxhdXRob3I+S2FjaGVjaGUsIFouPC9hdXRob3I+PGF1dGhvcj5Tb2tvLCBB
LjwvYXV0aG9yPjxhdXRob3I+SG9mZm1hbiwgSS48L2F1dGhvcj48YXV0aG9yPnZhbiBkZXIgSG9y
c3QsIEMuPC9hdXRob3I+PC9hdXRob3JzPjwvY29udHJpYnV0b3JzPjxhdXRoLWFkZHJlc3M+VVMg
Q2VudGVycyBmb3IgRGlzZWFzZSBDb250cm9sIGFuZCBQcmV2ZW50aW9uLCBBdGxhbnRhLCBHQSAz
MDM0MSwgVVNBLiBkamowQGNkYy5nb3Y8L2F1dGgtYWRkcmVzcz48dGl0bGVzPjx0aXRsZT5NYXRl
cm5hbCBhbmQgaW5mYW50IGFudGlyZXRyb3ZpcmFsIHJlZ2ltZW5zIHRvIHByZXZlbnQgcG9zdG5h
dGFsIEhJVi0xIHRyYW5zbWlzc2lvbjogNDgtd2VlayBmb2xsb3ctdXAgb2YgdGhlIEJBTiByYW5k
b21pc2VkIGNvbnRyb2xsZWQgdHJpYWw8L3RpdGxlPjxzZWNvbmRhcnktdGl0bGU+TGFuY2V0PC9z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bC10aXRsZT48YWJici0xPkxhbmNldDwvYWJici0xPjwvYWx0LXBlcmlvZGljYWw+PHBhZ2VzPjI0
NDktNTg8L3BhZ2VzPjx2b2x1bWU+Mzc5PC92b2x1bWU+PG51bWJlcj45ODM1PC9udW1iZXI+PGVk
aXRpb24+MjAxMi8wNS8wMTwvZWRpdGlvbj48a2V5d29yZHM+PGtleXdvcmQ+QWR1bHQ8L2tleXdv
cmQ+PGtleXdvcmQ+QW50aS1SZXRyb3ZpcmFsIEFnZW50cy8qYWRtaW5pc3RyYXRpb24gJmFtcDsg
ZG9zYWdlPC9rZXl3b3JkPjxrZXl3b3JkPkJyZWFzdCBGZWVkaW5nPC9rZXl3b3JkPjxrZXl3b3Jk
PkZlbWFsZTwva2V5d29yZD48a2V5d29yZD5Gb2xsb3ctVXAgU3R1ZGllczwva2V5d29yZD48a2V5
d29yZD5ISVYgSW5mZWN0aW9ucy9kcnVnIHRoZXJhcHkvKnByZXZlbnRpb24gJmFtcDsgY29udHJv
bC90cmFuc21pc3Npb248L2tleXdvcmQ+PGtleXdvcmQ+Kkhpdi0xPC9rZXl3b3JkPjxrZXl3b3Jk
Pkh1bWFuczwva2V5d29yZD48a2V5d29yZD5JbmZhbnQsIE5ld2Jvcm48L2tleXdvcmQ+PGtleXdv
cmQ+SW5mZWN0aW91cyBEaXNlYXNlIFRyYW5zbWlzc2lvbiwgVmVydGljYWwvKnByZXZlbnRpb24g
JmFtcDsgY29udHJvbDwva2V5d29yZD48a2V5d29yZD5MYW1pdnVkaW5lL2FkbWluaXN0cmF0aW9u
ICZhbXA7IGRvc2FnZTwva2V5d29yZD48a2V5d29yZD5OZXZpcmFwaW5lL2FkbWluaXN0cmF0aW9u
ICZhbXA7IGRvc2FnZTwva2V5d29yZD48a2V5d29yZD5QcmVnbmFuY3k8L2tleXdvcmQ+PGtleXdv
cmQ+WW91bmcgQWR1bHQ8L2tleXdvcmQ+PGtleXdvcmQ+Wmlkb3Z1ZGluZS9hZG1pbmlzdHJhdGlv
biAmYW1wOyBkb3NhZ2U8L2tleXdvcmQ+PC9rZXl3b3Jkcz48ZGF0ZXM+PHllYXI+MjAxMjwveWVh
cj48cHViLWRhdGVzPjxkYXRlPkp1biAzMDwvZGF0ZT48L3B1Yi1kYXRlcz48L2RhdGVzPjxpc2Ju
PjAxNDAtNjczNjwvaXNibj48YWNjZXNzaW9uLW51bT4yMjU0MTQxODwvYWNjZXNzaW9uLW51bT48
dXJscz48cmVsYXRlZC11cmxzPjx1cmw+aHR0cDovL3d3dy5uY2JpLm5sbS5uaWguZ292L3BtYy9h
cnRpY2xlcy9QTUMzNjYxMjA2L3BkZi9uaWhtcy00NjU0MTAucGRmPC91cmw+PC9yZWxhdGVkLXVy
bHM+PC91cmxzPjxjdXN0b20yPlBtYzM2NjEyMDY8L2N1c3RvbTI+PGN1c3RvbTY+TmlobXM0NjU0
MTA8L2N1c3RvbTY+PGVsZWN0cm9uaWMtcmVzb3VyY2UtbnVtPjEwLjEwMTYvczAxNDAtNjczNigx
Mik2MDMyMS0zPC9lbGVjdHJvbmljLXJlc291cmNlLW51bT48cmVtb3RlLWRhdGFiYXNlLXByb3Zp
ZGVyPk5sbTwvcmVtb3RlLWRhdGFiYXNlLXByb3ZpZGVyPjxsYW5ndWFnZT5lbmc8L2xhbmd1YWdl
PjwvcmVjb3JkPjwvQ2l0ZT48L0VuZE5vdGU+AG==
</w:fldData>
        </w:fldChar>
      </w:r>
      <w:r w:rsidR="00BC7134">
        <w:rPr>
          <w:rFonts w:asciiTheme="majorBidi" w:hAnsiTheme="majorBidi" w:cstheme="majorBidi"/>
          <w:sz w:val="24"/>
          <w:szCs w:val="24"/>
        </w:rPr>
        <w:instrText xml:space="preserve"> ADDIN EN.CITE </w:instrText>
      </w:r>
      <w:r w:rsidR="00BC7134">
        <w:rPr>
          <w:rFonts w:asciiTheme="majorBidi" w:hAnsiTheme="majorBidi" w:cstheme="majorBidi"/>
          <w:sz w:val="24"/>
          <w:szCs w:val="24"/>
        </w:rPr>
        <w:fldChar w:fldCharType="begin">
          <w:fldData xml:space="preserve">PEVuZE5vdGU+PENpdGU+PEF1dGhvcj5HaXVsaWFubzwvQXV0aG9yPjxZZWFyPjIwMTM8L1llYXI+
PFJlY051bT40MTQ8L1JlY051bT48RGlzcGxheVRleHQ+WzE5LCAyOF08L0Rpc3BsYXlUZXh0Pjxy
ZWNvcmQ+PHJlYy1udW1iZXI+NDE0PC9yZWMtbnVtYmVyPjxmb3JlaWduLWtleXM+PGtleSBhcHA9
IkVOIiBkYi1pZD0idmZ2dHJ2c3pqeHZ2djllenJ0MXh4dmEwcHA5ZjV3MmF6djJ2IiB0aW1lc3Rh
bXA9IjE0MjcxNDc1NjkiPjQxNDwva2V5PjwvZm9yZWlnbi1rZXlzPjxyZWYtdHlwZSBuYW1lPSJK
b3VybmFsIEFydGljbGUiPjE3PC9yZWYtdHlwZT48Y29udHJpYnV0b3JzPjxhdXRob3JzPjxhdXRo
b3I+R2l1bGlhbm8sIE0uPC9hdXRob3I+PGF1dGhvcj5BbmRyZW90dGksIE0uPC9hdXRob3I+PGF1
dGhvcj5MaW90dGEsIEcuPC9hdXRob3I+PGF1dGhvcj5KZXJlLCBILjwvYXV0aG9yPjxhdXRob3I+
U2Fnbm8sIEouIEIuPC9hdXRob3I+PGF1dGhvcj5NYXVsaWRpLCBNLjwvYXV0aG9yPjxhdXRob3I+
TWFuY2luZWxsaSwgUy48L2F1dGhvcj48YXV0aG9yPkJ1b25vbW8sIEUuPC9hdXRob3I+PGF1dGhv
cj5TY2FyY2VsbGEsIFAuPC9hdXRob3I+PGF1dGhvcj5QaXJpbGxvLCBNLiBGLjwvYXV0aG9yPjxh
dXRob3I+QW1pY2ksIFIuPC9hdXRob3I+PGF1dGhvcj5DZWZmYSwgUy48L2F1dGhvcj48YXV0aG9y
PlZlbGxhLCBTLjwvYXV0aG9yPjxhdXRob3I+UGFsb21iaSwgTC48L2F1dGhvcj48YXV0aG9yPk1h
cmF6emksIE0uIEMuPC9hdXRob3I+PC9hdXRob3JzPjwvY29udHJpYnV0b3JzPjxhdXRoLWFkZHJl
c3M+RGVwYXJ0bWVudCBvZiBUaGVyYXBldXRpYyBSZXNlYXJjaCBhbmQgTWVkaWNpbmVzIEV2YWx1
YXRpb24sIElzdGl0dXRvIFN1cGVyaW9yZSBkaSBTYW5pdGEsIFJvbWUsIEl0YWx5LiBtYXJpbmEu
Z2l1bGlhbm9AaXNzLml0PC9hdXRoLWFkZHJlc3M+PHRpdGxlcz48dGl0bGU+TWF0ZXJuYWwgYW50
aXJldHJvdmlyYWwgdGhlcmFweSBmb3IgdGhlIHByZXZlbnRpb24gb2YgbW90aGVyLXRvLWNoaWxk
IHRyYW5zbWlzc2lvbiBvZiBISVYgaW4gTWFsYXdpOiBtYXRlcm5hbCBhbmQgaW5mYW50IG91dGNv
bWVzIHR3byB5ZWFycyBhZnRlciBkZWxpdmVyeTwvdGl0bGU+PHNlY29uZGFyeS10aXRsZT5QTG9T
IE9uZTwvc2Vjb25kYXJ5LXRpdGxlPjxhbHQtdGl0bGU+UGxvUyBvbmU8L2FsdC10aXRsZT48L3Rp
dGxlcz48cGVyaW9kaWNhbD48ZnVsbC10aXRsZT5QTG9TIE9uZTwvZnVsbC10aXRsZT48L3Blcmlv
ZGljYWw+PGFsdC1wZXJpb2RpY2FsPjxmdWxsLXRpdGxlPlBMb1MgT25lPC9mdWxsLXRpdGxlPjwv
YWx0LXBlcmlvZGljYWw+PHBhZ2VzPmU2ODk1MDwvcGFnZXM+PHZvbHVtZT44PC92b2x1bWU+PG51
bWJlcj43PC9udW1iZXI+PGVkaXRpb24+MjAxMy8wNy8zMTwvZWRpdGlvbj48a2V5d29yZHM+PGtl
eXdvcmQ+QWR1bHQ8L2tleXdvcmQ+PGtleXdvcmQ+QW50aS1ISVYgQWdlbnRzL2FkbWluaXN0cmF0
aW9uICZhbXA7IGRvc2FnZS9hZHZlcnNlIGVmZmVjdHMvKnRoZXJhcGV1dGljIHVzZTwva2V5d29y
ZD48a2V5d29yZD5BbnRpcmV0cm92aXJhbCBUaGVyYXB5LCBIaWdobHkgQWN0aXZlPC9rZXl3b3Jk
PjxrZXl3b3JkPkNENCBMeW1waG9jeXRlIENvdW50PC9rZXl3b3JkPjxrZXl3b3JkPkZlbWFsZTwv
a2V5d29yZD48a2V5d29yZD5Gb2xsb3ctVXAgU3R1ZGllczwva2V5d29yZD48a2V5d29yZD5ISVYg
SW5mZWN0aW9ucy8qZHJ1ZyB0aGVyYXB5L21vcnRhbGl0eS9wcmV2ZW50aW9uICZhbXA7IGNvbnRy
b2wvKnRyYW5zbWlzc2lvbjwva2V5d29yZD48a2V5d29yZD5IdW1hbnM8L2tleXdvcmQ+PGtleXdv
cmQ+SW5mYW50PC9rZXl3b3JkPjxrZXl3b3JkPkluZmFudCBNb3J0YWxpdHk8L2tleXdvcmQ+PGtl
eXdvcmQ+KkluZmVjdGlvdXMgRGlzZWFzZSBUcmFuc21pc3Npb24sIFZlcnRpY2FsL3ByZXZlbnRp
b24gJmFtcDsgY29udHJvbDwva2V5d29yZD48a2V5d29yZD5NYWxhd2k8L2tleXdvcmQ+PGtleXdv
cmQ+TWFsZTwva2V5d29yZD48a2V5d29yZD5QcmVnbmFuY3k8L2tleXdvcmQ+PGtleXdvcmQ+KlBy
ZWduYW5jeSBDb21wbGljYXRpb25zLCBJbmZlY3Rpb3VzPC9rZXl3b3JkPjxrZXl3b3JkPlRyZWF0
bWVudCBPdXRjb21lPC9rZXl3b3JkPjxrZXl3b3JkPlZpcmFsIExvYWQ8L2tleXdvcmQ+PGtleXdv
cmQ+WW91bmcgQWR1bHQ8L2tleXdvcmQ+PC9rZXl3b3Jkcz48ZGF0ZXM+PHllYXI+MjAxMzwveWVh
cj48L2RhdGVzPjxpc2JuPjE5MzItNjIwMzwvaXNibj48YWNjZXNzaW9uLW51bT4yMzg5NDM3OTwv
YWNjZXNzaW9uLW51bT48dXJscz48cmVsYXRlZC11cmxzPjx1cmw+aHR0cDovL3d3dy5uY2JpLm5s
bS5uaWguZ292L3BtYy9hcnRpY2xlcy9QTUMzNzE2ODg3L3BkZi9wb25lLjAwNjg5NTAucGRmPC91
cmw+PC9yZWxhdGVkLXVybHM+PC91cmxzPjxjdXN0b20yPlBtYzM3MTY4ODc8L2N1c3RvbTI+PGVs
ZWN0cm9uaWMtcmVzb3VyY2UtbnVtPjEwLjEzNzEvam91cm5hbC5wb25lLjAwNjg5NTA8L2VsZWN0
cm9uaWMtcmVzb3VyY2UtbnVtPjxyZW1vdGUtZGF0YWJhc2UtcHJvdmlkZXI+TmxtPC9yZW1vdGUt
ZGF0YWJhc2UtcHJvdmlkZXI+PGxhbmd1YWdlPmVuZzwvbGFuZ3VhZ2U+PC9yZWNvcmQ+PC9DaXRl
PjxDaXRlPjxBdXRob3I+SmFtaWVzb248L0F1dGhvcj48WWVhcj4yMDEyPC9ZZWFyPjxSZWNOdW0+
NDM5PC9SZWNOdW0+PHJlY29yZD48cmVjLW51bWJlcj40Mzk8L3JlYy1udW1iZXI+PGZvcmVpZ24t
a2V5cz48a2V5IGFwcD0iRU4iIGRiLWlkPSJ2ZnZ0cnZzemp4dnZ2OWV6cnQxeHh2YTBwcDlmNXcy
YXp2MnYiIHRpbWVzdGFtcD0iMTQyNzE0NzU2OSI+NDM5PC9rZXk+PC9mb3JlaWduLWtleXM+PHJl
Zi10eXBlIG5hbWU9IkpvdXJuYWwgQXJ0aWNsZSI+MTc8L3JlZi10eXBlPjxjb250cmlidXRvcnM+
PGF1dGhvcnM+PGF1dGhvcj5KYW1pZXNvbiwgRC4gSi48L2F1dGhvcj48YXV0aG9yPkNoYXNlbGEs
IEMuIFMuPC9hdXRob3I+PGF1dGhvcj5IdWRnZW5zLCBNLiBHLjwvYXV0aG9yPjxhdXRob3I+S2lu
ZywgQy4gQy48L2F1dGhvcj48YXV0aG9yPktvdXJ0aXMsIEEuIFAuPC9hdXRob3I+PGF1dGhvcj5L
YXlpcmEsIEQuPC9hdXRob3I+PGF1dGhvcj5Ib3NzZWluaXBvdXIsIE0uIEMuPC9hdXRob3I+PGF1
dGhvcj5LYW13ZW5kbywgRC4gRC48L2F1dGhvcj48YXV0aG9yPkVsbGluZ3RvbiwgUy4gUi48L2F1
dGhvcj48YXV0aG9yPldpZW5lciwgSi4gQi48L2F1dGhvcj48YXV0aG9yPkZpc2N1cywgUy4gQS48
L2F1dGhvcj48YXV0aG9yPlRlZ2hhLCBHLjwvYXV0aG9yPjxhdXRob3I+TW9mb2xvLCBJLiBBLjwv
YXV0aG9yPjxhdXRob3I+U2ljaGFsaSwgRC4gUy48L2F1dGhvcj48YXV0aG9yPkFkYWlyLCBMLiBT
LjwvYXV0aG9yPjxhdXRob3I+S25pZ2h0LCBSLiBKLjwvYXV0aG9yPjxhdXRob3I+TWFydGluc29u
LCBGLjwvYXV0aG9yPjxhdXRob3I+S2FjaGVjaGUsIFouPC9hdXRob3I+PGF1dGhvcj5Tb2tvLCBB
LjwvYXV0aG9yPjxhdXRob3I+SG9mZm1hbiwgSS48L2F1dGhvcj48YXV0aG9yPnZhbiBkZXIgSG9y
c3QsIEMuPC9hdXRob3I+PC9hdXRob3JzPjwvY29udHJpYnV0b3JzPjxhdXRoLWFkZHJlc3M+VVMg
Q2VudGVycyBmb3IgRGlzZWFzZSBDb250cm9sIGFuZCBQcmV2ZW50aW9uLCBBdGxhbnRhLCBHQSAz
MDM0MSwgVVNBLiBkamowQGNkYy5nb3Y8L2F1dGgtYWRkcmVzcz48dGl0bGVzPjx0aXRsZT5NYXRl
cm5hbCBhbmQgaW5mYW50IGFudGlyZXRyb3ZpcmFsIHJlZ2ltZW5zIHRvIHByZXZlbnQgcG9zdG5h
dGFsIEhJVi0xIHRyYW5zbWlzc2lvbjogNDgtd2VlayBmb2xsb3ctdXAgb2YgdGhlIEJBTiByYW5k
b21pc2VkIGNvbnRyb2xsZWQgdHJpYWw8L3RpdGxlPjxzZWNvbmRhcnktdGl0bGU+TGFuY2V0PC9z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bC10aXRsZT48YWJici0xPkxhbmNldDwvYWJici0xPjwvYWx0LXBlcmlvZGljYWw+PHBhZ2VzPjI0
NDktNTg8L3BhZ2VzPjx2b2x1bWU+Mzc5PC92b2x1bWU+PG51bWJlcj45ODM1PC9udW1iZXI+PGVk
aXRpb24+MjAxMi8wNS8wMTwvZWRpdGlvbj48a2V5d29yZHM+PGtleXdvcmQ+QWR1bHQ8L2tleXdv
cmQ+PGtleXdvcmQ+QW50aS1SZXRyb3ZpcmFsIEFnZW50cy8qYWRtaW5pc3RyYXRpb24gJmFtcDsg
ZG9zYWdlPC9rZXl3b3JkPjxrZXl3b3JkPkJyZWFzdCBGZWVkaW5nPC9rZXl3b3JkPjxrZXl3b3Jk
PkZlbWFsZTwva2V5d29yZD48a2V5d29yZD5Gb2xsb3ctVXAgU3R1ZGllczwva2V5d29yZD48a2V5
d29yZD5ISVYgSW5mZWN0aW9ucy9kcnVnIHRoZXJhcHkvKnByZXZlbnRpb24gJmFtcDsgY29udHJv
bC90cmFuc21pc3Npb248L2tleXdvcmQ+PGtleXdvcmQ+Kkhpdi0xPC9rZXl3b3JkPjxrZXl3b3Jk
Pkh1bWFuczwva2V5d29yZD48a2V5d29yZD5JbmZhbnQsIE5ld2Jvcm48L2tleXdvcmQ+PGtleXdv
cmQ+SW5mZWN0aW91cyBEaXNlYXNlIFRyYW5zbWlzc2lvbiwgVmVydGljYWwvKnByZXZlbnRpb24g
JmFtcDsgY29udHJvbDwva2V5d29yZD48a2V5d29yZD5MYW1pdnVkaW5lL2FkbWluaXN0cmF0aW9u
ICZhbXA7IGRvc2FnZTwva2V5d29yZD48a2V5d29yZD5OZXZpcmFwaW5lL2FkbWluaXN0cmF0aW9u
ICZhbXA7IGRvc2FnZTwva2V5d29yZD48a2V5d29yZD5QcmVnbmFuY3k8L2tleXdvcmQ+PGtleXdv
cmQ+WW91bmcgQWR1bHQ8L2tleXdvcmQ+PGtleXdvcmQ+Wmlkb3Z1ZGluZS9hZG1pbmlzdHJhdGlv
biAmYW1wOyBkb3NhZ2U8L2tleXdvcmQ+PC9rZXl3b3Jkcz48ZGF0ZXM+PHllYXI+MjAxMjwveWVh
cj48cHViLWRhdGVzPjxkYXRlPkp1biAzMDwvZGF0ZT48L3B1Yi1kYXRlcz48L2RhdGVzPjxpc2Ju
PjAxNDAtNjczNjwvaXNibj48YWNjZXNzaW9uLW51bT4yMjU0MTQxODwvYWNjZXNzaW9uLW51bT48
dXJscz48cmVsYXRlZC11cmxzPjx1cmw+aHR0cDovL3d3dy5uY2JpLm5sbS5uaWguZ292L3BtYy9h
cnRpY2xlcy9QTUMzNjYxMjA2L3BkZi9uaWhtcy00NjU0MTAucGRmPC91cmw+PC9yZWxhdGVkLXVy
bHM+PC91cmxzPjxjdXN0b20yPlBtYzM2NjEyMDY8L2N1c3RvbTI+PGN1c3RvbTY+TmlobXM0NjU0
MTA8L2N1c3RvbTY+PGVsZWN0cm9uaWMtcmVzb3VyY2UtbnVtPjEwLjEwMTYvczAxNDAtNjczNigx
Mik2MDMyMS0zPC9lbGVjdHJvbmljLXJlc291cmNlLW51bT48cmVtb3RlLWRhdGFiYXNlLXByb3Zp
ZGVyPk5sbTwvcmVtb3RlLWRhdGFiYXNlLXByb3ZpZGVyPjxsYW5ndWFnZT5lbmc8L2xhbmd1YWdl
PjwvcmVjb3JkPjwvQ2l0ZT48L0VuZE5vdGU+AG==
</w:fldData>
        </w:fldChar>
      </w:r>
      <w:r w:rsidR="00BC7134">
        <w:rPr>
          <w:rFonts w:asciiTheme="majorBidi" w:hAnsiTheme="majorBidi" w:cstheme="majorBidi"/>
          <w:sz w:val="24"/>
          <w:szCs w:val="24"/>
        </w:rPr>
        <w:instrText xml:space="preserve"> ADDIN EN.CITE.DATA </w:instrText>
      </w:r>
      <w:r w:rsidR="00BC7134">
        <w:rPr>
          <w:rFonts w:asciiTheme="majorBidi" w:hAnsiTheme="majorBidi" w:cstheme="majorBidi"/>
          <w:sz w:val="24"/>
          <w:szCs w:val="24"/>
        </w:rPr>
      </w:r>
      <w:r w:rsidR="00BC7134">
        <w:rPr>
          <w:rFonts w:asciiTheme="majorBidi" w:hAnsiTheme="majorBidi" w:cstheme="majorBidi"/>
          <w:sz w:val="24"/>
          <w:szCs w:val="24"/>
        </w:rPr>
        <w:fldChar w:fldCharType="end"/>
      </w:r>
      <w:r w:rsidR="001B1E0A">
        <w:rPr>
          <w:rFonts w:asciiTheme="majorBidi" w:hAnsiTheme="majorBidi" w:cstheme="majorBidi"/>
          <w:sz w:val="24"/>
          <w:szCs w:val="24"/>
        </w:rPr>
      </w:r>
      <w:r w:rsidR="001B1E0A">
        <w:rPr>
          <w:rFonts w:asciiTheme="majorBidi" w:hAnsiTheme="majorBidi" w:cstheme="majorBidi"/>
          <w:sz w:val="24"/>
          <w:szCs w:val="24"/>
        </w:rPr>
        <w:fldChar w:fldCharType="separate"/>
      </w:r>
      <w:r w:rsidR="00BC7134">
        <w:rPr>
          <w:rFonts w:asciiTheme="majorBidi" w:hAnsiTheme="majorBidi" w:cstheme="majorBidi"/>
          <w:noProof/>
          <w:sz w:val="24"/>
          <w:szCs w:val="24"/>
        </w:rPr>
        <w:t>[</w:t>
      </w:r>
      <w:hyperlink w:anchor="_ENREF_19" w:tooltip="Jamieson, 2012 #439" w:history="1">
        <w:r w:rsidR="00CA4028">
          <w:rPr>
            <w:rFonts w:asciiTheme="majorBidi" w:hAnsiTheme="majorBidi" w:cstheme="majorBidi"/>
            <w:noProof/>
            <w:sz w:val="24"/>
            <w:szCs w:val="24"/>
          </w:rPr>
          <w:t>19</w:t>
        </w:r>
      </w:hyperlink>
      <w:r w:rsidR="00BC7134">
        <w:rPr>
          <w:rFonts w:asciiTheme="majorBidi" w:hAnsiTheme="majorBidi" w:cstheme="majorBidi"/>
          <w:noProof/>
          <w:sz w:val="24"/>
          <w:szCs w:val="24"/>
        </w:rPr>
        <w:t xml:space="preserve">, </w:t>
      </w:r>
      <w:hyperlink w:anchor="_ENREF_28" w:tooltip="Giuliano, 2013 #1677" w:history="1">
        <w:r w:rsidR="00CA4028">
          <w:rPr>
            <w:rFonts w:asciiTheme="majorBidi" w:hAnsiTheme="majorBidi" w:cstheme="majorBidi"/>
            <w:noProof/>
            <w:sz w:val="24"/>
            <w:szCs w:val="24"/>
          </w:rPr>
          <w:t>28</w:t>
        </w:r>
      </w:hyperlink>
      <w:r w:rsidR="00BC7134">
        <w:rPr>
          <w:rFonts w:asciiTheme="majorBidi" w:hAnsiTheme="majorBidi" w:cstheme="majorBidi"/>
          <w:noProof/>
          <w:sz w:val="24"/>
          <w:szCs w:val="24"/>
        </w:rPr>
        <w:t>]</w:t>
      </w:r>
      <w:r w:rsidR="001B1E0A">
        <w:rPr>
          <w:rFonts w:asciiTheme="majorBidi" w:hAnsiTheme="majorBidi" w:cstheme="majorBidi"/>
          <w:sz w:val="24"/>
          <w:szCs w:val="24"/>
        </w:rPr>
        <w:fldChar w:fldCharType="end"/>
      </w:r>
      <w:r w:rsidR="001B1E0A">
        <w:rPr>
          <w:rFonts w:asciiTheme="majorBidi" w:hAnsiTheme="majorBidi" w:cstheme="majorBidi"/>
          <w:sz w:val="24"/>
          <w:szCs w:val="24"/>
        </w:rPr>
        <w:t>.</w:t>
      </w:r>
      <w:r w:rsidR="00F341CE">
        <w:rPr>
          <w:rFonts w:asciiTheme="majorBidi" w:hAnsiTheme="majorBidi" w:cstheme="majorBidi"/>
          <w:sz w:val="24"/>
          <w:szCs w:val="24"/>
        </w:rPr>
        <w:t xml:space="preserve"> </w:t>
      </w:r>
      <w:r w:rsidR="00BA75DF">
        <w:rPr>
          <w:rFonts w:asciiTheme="majorBidi" w:hAnsiTheme="majorBidi" w:cstheme="majorBidi"/>
          <w:sz w:val="24"/>
          <w:szCs w:val="24"/>
        </w:rPr>
        <w:t xml:space="preserve">Despite providing lifelong ART and recommending breastfeeding up to 12 months, </w:t>
      </w:r>
      <w:r w:rsidR="002624BB">
        <w:rPr>
          <w:rFonts w:asciiTheme="majorBidi" w:hAnsiTheme="majorBidi" w:cstheme="majorBidi"/>
          <w:sz w:val="24"/>
          <w:szCs w:val="24"/>
        </w:rPr>
        <w:t xml:space="preserve">Ngoma et al [26] , reported high differences between transmission rate at </w:t>
      </w:r>
      <w:r w:rsidR="00FD38C7">
        <w:rPr>
          <w:rFonts w:asciiTheme="majorBidi" w:hAnsiTheme="majorBidi" w:cstheme="majorBidi"/>
          <w:sz w:val="24"/>
          <w:szCs w:val="24"/>
        </w:rPr>
        <w:t>six</w:t>
      </w:r>
      <w:r w:rsidR="002624BB">
        <w:rPr>
          <w:rFonts w:asciiTheme="majorBidi" w:hAnsiTheme="majorBidi" w:cstheme="majorBidi"/>
          <w:sz w:val="24"/>
          <w:szCs w:val="24"/>
        </w:rPr>
        <w:t xml:space="preserve"> months (1.4%) and 18 months (4.1%) due to poor adherence</w:t>
      </w:r>
      <w:r w:rsidR="00D2183F">
        <w:rPr>
          <w:rFonts w:asciiTheme="majorBidi" w:hAnsiTheme="majorBidi" w:cstheme="majorBidi"/>
          <w:sz w:val="24"/>
          <w:szCs w:val="24"/>
        </w:rPr>
        <w:t xml:space="preserve"> among</w:t>
      </w:r>
      <w:r w:rsidR="002624BB">
        <w:rPr>
          <w:rFonts w:asciiTheme="majorBidi" w:hAnsiTheme="majorBidi" w:cstheme="majorBidi"/>
          <w:sz w:val="24"/>
          <w:szCs w:val="24"/>
        </w:rPr>
        <w:t xml:space="preserve"> </w:t>
      </w:r>
      <w:r w:rsidR="00D2183F">
        <w:rPr>
          <w:rFonts w:asciiTheme="majorBidi" w:hAnsiTheme="majorBidi" w:cstheme="majorBidi"/>
          <w:sz w:val="24"/>
          <w:szCs w:val="24"/>
        </w:rPr>
        <w:t xml:space="preserve">mothers at </w:t>
      </w:r>
      <w:r w:rsidR="002624BB">
        <w:rPr>
          <w:rFonts w:asciiTheme="majorBidi" w:hAnsiTheme="majorBidi" w:cstheme="majorBidi"/>
          <w:sz w:val="24"/>
          <w:szCs w:val="24"/>
        </w:rPr>
        <w:t xml:space="preserve">taking ART. </w:t>
      </w:r>
      <w:r w:rsidR="00BA75DF">
        <w:rPr>
          <w:rFonts w:asciiTheme="majorBidi" w:hAnsiTheme="majorBidi" w:cstheme="majorBidi"/>
          <w:sz w:val="24"/>
          <w:szCs w:val="24"/>
        </w:rPr>
        <w:t xml:space="preserve">They report that </w:t>
      </w:r>
      <w:r w:rsidR="00C36ACC">
        <w:rPr>
          <w:rFonts w:asciiTheme="majorBidi" w:hAnsiTheme="majorBidi" w:cstheme="majorBidi"/>
          <w:sz w:val="24"/>
          <w:szCs w:val="24"/>
        </w:rPr>
        <w:t xml:space="preserve">11.4% of women who missed a dispensary visit transmitted HIV to the child, compared </w:t>
      </w:r>
      <w:r w:rsidR="00BA75DF">
        <w:rPr>
          <w:rFonts w:asciiTheme="majorBidi" w:hAnsiTheme="majorBidi" w:cstheme="majorBidi"/>
          <w:sz w:val="24"/>
          <w:szCs w:val="24"/>
        </w:rPr>
        <w:t>with</w:t>
      </w:r>
      <w:r w:rsidR="00C36ACC">
        <w:rPr>
          <w:rFonts w:asciiTheme="majorBidi" w:hAnsiTheme="majorBidi" w:cstheme="majorBidi"/>
          <w:sz w:val="24"/>
          <w:szCs w:val="24"/>
        </w:rPr>
        <w:t xml:space="preserve"> 2.7% women who did not miss any visit (p=0.038). </w:t>
      </w:r>
      <w:r w:rsidR="00D973FB">
        <w:rPr>
          <w:rFonts w:asciiTheme="majorBidi" w:hAnsiTheme="majorBidi" w:cstheme="majorBidi"/>
          <w:sz w:val="24"/>
          <w:szCs w:val="24"/>
        </w:rPr>
        <w:t xml:space="preserve">On the other hand, </w:t>
      </w:r>
      <w:r w:rsidR="008F7252">
        <w:rPr>
          <w:rFonts w:asciiTheme="majorBidi" w:hAnsiTheme="majorBidi" w:cstheme="majorBidi"/>
          <w:sz w:val="24"/>
          <w:szCs w:val="24"/>
        </w:rPr>
        <w:t>the BREICHT study conducted in Malawi</w:t>
      </w:r>
      <w:r w:rsidR="00D973FB">
        <w:rPr>
          <w:rFonts w:asciiTheme="majorBidi" w:hAnsiTheme="majorBidi" w:cstheme="majorBidi"/>
          <w:sz w:val="24"/>
          <w:szCs w:val="24"/>
        </w:rPr>
        <w:t xml:space="preserve"> [21] </w:t>
      </w:r>
      <w:r w:rsidR="008F7252">
        <w:rPr>
          <w:rFonts w:asciiTheme="majorBidi" w:hAnsiTheme="majorBidi" w:cstheme="majorBidi"/>
          <w:sz w:val="24"/>
          <w:szCs w:val="24"/>
        </w:rPr>
        <w:t>found a very similar rate of transmission between six and 12 months (three infections before six months, four infections at 12 months, N=280). This result could be attributed to high</w:t>
      </w:r>
      <w:r w:rsidR="00D973FB">
        <w:rPr>
          <w:rFonts w:asciiTheme="majorBidi" w:hAnsiTheme="majorBidi" w:cstheme="majorBidi"/>
          <w:sz w:val="24"/>
          <w:szCs w:val="24"/>
        </w:rPr>
        <w:t xml:space="preserve"> adherence to ART </w:t>
      </w:r>
      <w:r w:rsidR="008F7252">
        <w:rPr>
          <w:rFonts w:asciiTheme="majorBidi" w:hAnsiTheme="majorBidi" w:cstheme="majorBidi"/>
          <w:sz w:val="24"/>
          <w:szCs w:val="24"/>
        </w:rPr>
        <w:t xml:space="preserve">when it was given together with </w:t>
      </w:r>
      <w:r w:rsidR="00D973FB">
        <w:rPr>
          <w:rFonts w:asciiTheme="majorBidi" w:hAnsiTheme="majorBidi" w:cstheme="majorBidi"/>
          <w:sz w:val="24"/>
          <w:szCs w:val="24"/>
        </w:rPr>
        <w:t>food supplements</w:t>
      </w:r>
      <w:r w:rsidR="008F7252">
        <w:rPr>
          <w:rFonts w:asciiTheme="majorBidi" w:hAnsiTheme="majorBidi" w:cstheme="majorBidi"/>
          <w:sz w:val="24"/>
          <w:szCs w:val="24"/>
        </w:rPr>
        <w:t xml:space="preserve"> for the child after 6 months</w:t>
      </w:r>
      <w:r w:rsidR="00D973FB">
        <w:rPr>
          <w:rFonts w:asciiTheme="majorBidi" w:hAnsiTheme="majorBidi" w:cstheme="majorBidi"/>
          <w:sz w:val="24"/>
          <w:szCs w:val="24"/>
        </w:rPr>
        <w:t>,</w:t>
      </w:r>
      <w:r w:rsidR="008F7252">
        <w:rPr>
          <w:rFonts w:asciiTheme="majorBidi" w:hAnsiTheme="majorBidi" w:cstheme="majorBidi"/>
          <w:sz w:val="24"/>
          <w:szCs w:val="24"/>
        </w:rPr>
        <w:t xml:space="preserve"> a strategy that proved to </w:t>
      </w:r>
      <w:r w:rsidR="00D973FB">
        <w:rPr>
          <w:rFonts w:asciiTheme="majorBidi" w:hAnsiTheme="majorBidi" w:cstheme="majorBidi"/>
          <w:sz w:val="24"/>
          <w:szCs w:val="24"/>
        </w:rPr>
        <w:t>be feasible and effective for improving retention in care.</w:t>
      </w:r>
      <w:r w:rsidR="008F7252">
        <w:rPr>
          <w:rFonts w:asciiTheme="majorBidi" w:hAnsiTheme="majorBidi" w:cstheme="majorBidi"/>
          <w:sz w:val="24"/>
          <w:szCs w:val="24"/>
        </w:rPr>
        <w:t xml:space="preserve">  </w:t>
      </w:r>
    </w:p>
    <w:p w14:paraId="4859F5F3" w14:textId="2C0B5577" w:rsidR="00433F02" w:rsidRDefault="00D91764" w:rsidP="00D22F4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review </w:t>
      </w:r>
      <w:r w:rsidR="009D6BC8">
        <w:rPr>
          <w:rFonts w:asciiTheme="majorBidi" w:hAnsiTheme="majorBidi" w:cstheme="majorBidi"/>
          <w:sz w:val="24"/>
          <w:szCs w:val="24"/>
        </w:rPr>
        <w:t xml:space="preserve">highlighted the considerable </w:t>
      </w:r>
      <w:r w:rsidR="00BA75DF">
        <w:rPr>
          <w:rFonts w:asciiTheme="majorBidi" w:hAnsiTheme="majorBidi" w:cstheme="majorBidi"/>
          <w:sz w:val="24"/>
          <w:szCs w:val="24"/>
        </w:rPr>
        <w:t xml:space="preserve">clinical and methodological </w:t>
      </w:r>
      <w:r w:rsidR="003B4D73" w:rsidRPr="00A43268">
        <w:rPr>
          <w:rFonts w:asciiTheme="majorBidi" w:hAnsiTheme="majorBidi" w:cstheme="majorBidi"/>
          <w:sz w:val="24"/>
          <w:szCs w:val="24"/>
        </w:rPr>
        <w:t xml:space="preserve">heterogeneity </w:t>
      </w:r>
      <w:r w:rsidR="00BA75DF">
        <w:rPr>
          <w:rFonts w:asciiTheme="majorBidi" w:hAnsiTheme="majorBidi" w:cstheme="majorBidi"/>
          <w:sz w:val="24"/>
          <w:szCs w:val="24"/>
        </w:rPr>
        <w:t>in</w:t>
      </w:r>
      <w:r w:rsidR="003B4D73" w:rsidRPr="00A43268">
        <w:rPr>
          <w:rFonts w:asciiTheme="majorBidi" w:hAnsiTheme="majorBidi" w:cstheme="majorBidi"/>
          <w:sz w:val="24"/>
          <w:szCs w:val="24"/>
        </w:rPr>
        <w:t xml:space="preserve"> the studies</w:t>
      </w:r>
      <w:r w:rsidR="003B4D73">
        <w:rPr>
          <w:rFonts w:asciiTheme="majorBidi" w:hAnsiTheme="majorBidi" w:cstheme="majorBidi"/>
          <w:sz w:val="24"/>
          <w:szCs w:val="24"/>
        </w:rPr>
        <w:t xml:space="preserve"> </w:t>
      </w:r>
      <w:r w:rsidR="00BA75DF">
        <w:rPr>
          <w:rFonts w:asciiTheme="majorBidi" w:hAnsiTheme="majorBidi" w:cstheme="majorBidi"/>
          <w:sz w:val="24"/>
          <w:szCs w:val="24"/>
        </w:rPr>
        <w:t xml:space="preserve">due to differences in the time of </w:t>
      </w:r>
      <w:r w:rsidR="003B4D73" w:rsidRPr="00A43268">
        <w:rPr>
          <w:rFonts w:asciiTheme="majorBidi" w:hAnsiTheme="majorBidi" w:cstheme="majorBidi"/>
          <w:sz w:val="24"/>
          <w:szCs w:val="24"/>
        </w:rPr>
        <w:t>ART</w:t>
      </w:r>
      <w:r w:rsidR="009D6BC8">
        <w:rPr>
          <w:rFonts w:asciiTheme="majorBidi" w:hAnsiTheme="majorBidi" w:cstheme="majorBidi"/>
          <w:sz w:val="24"/>
          <w:szCs w:val="24"/>
        </w:rPr>
        <w:t xml:space="preserve"> initiation</w:t>
      </w:r>
      <w:r w:rsidR="00BA75DF">
        <w:rPr>
          <w:rFonts w:asciiTheme="majorBidi" w:hAnsiTheme="majorBidi" w:cstheme="majorBidi"/>
          <w:sz w:val="24"/>
          <w:szCs w:val="24"/>
        </w:rPr>
        <w:t xml:space="preserve"> during pregnancy</w:t>
      </w:r>
      <w:r w:rsidR="003B4D73" w:rsidRPr="00A43268">
        <w:rPr>
          <w:rFonts w:asciiTheme="majorBidi" w:hAnsiTheme="majorBidi" w:cstheme="majorBidi"/>
          <w:sz w:val="24"/>
          <w:szCs w:val="24"/>
        </w:rPr>
        <w:t xml:space="preserve">, </w:t>
      </w:r>
      <w:r w:rsidR="00BA75DF">
        <w:rPr>
          <w:rFonts w:asciiTheme="majorBidi" w:hAnsiTheme="majorBidi" w:cstheme="majorBidi"/>
          <w:sz w:val="24"/>
          <w:szCs w:val="24"/>
        </w:rPr>
        <w:t xml:space="preserve">the </w:t>
      </w:r>
      <w:r w:rsidR="009D6BC8">
        <w:rPr>
          <w:rFonts w:asciiTheme="majorBidi" w:hAnsiTheme="majorBidi" w:cstheme="majorBidi"/>
          <w:sz w:val="24"/>
          <w:szCs w:val="24"/>
        </w:rPr>
        <w:t xml:space="preserve">recommended duration of </w:t>
      </w:r>
      <w:r w:rsidR="003B4D73" w:rsidRPr="00A43268">
        <w:rPr>
          <w:rFonts w:asciiTheme="majorBidi" w:hAnsiTheme="majorBidi" w:cstheme="majorBidi"/>
          <w:sz w:val="24"/>
          <w:szCs w:val="24"/>
        </w:rPr>
        <w:t xml:space="preserve">breastfeeding, </w:t>
      </w:r>
      <w:r w:rsidR="00BA75DF">
        <w:rPr>
          <w:rFonts w:asciiTheme="majorBidi" w:hAnsiTheme="majorBidi" w:cstheme="majorBidi"/>
          <w:sz w:val="24"/>
          <w:szCs w:val="24"/>
        </w:rPr>
        <w:t xml:space="preserve">the </w:t>
      </w:r>
      <w:r w:rsidR="009D6BC8">
        <w:rPr>
          <w:rFonts w:asciiTheme="majorBidi" w:hAnsiTheme="majorBidi" w:cstheme="majorBidi"/>
          <w:sz w:val="24"/>
          <w:szCs w:val="24"/>
        </w:rPr>
        <w:t xml:space="preserve">age at which infection in the infant </w:t>
      </w:r>
      <w:r w:rsidR="003B4D73" w:rsidRPr="00A43268">
        <w:rPr>
          <w:rFonts w:asciiTheme="majorBidi" w:hAnsiTheme="majorBidi" w:cstheme="majorBidi"/>
          <w:sz w:val="24"/>
          <w:szCs w:val="24"/>
        </w:rPr>
        <w:t>was a</w:t>
      </w:r>
      <w:r w:rsidR="009D6BC8">
        <w:rPr>
          <w:rFonts w:asciiTheme="majorBidi" w:hAnsiTheme="majorBidi" w:cstheme="majorBidi"/>
          <w:sz w:val="24"/>
          <w:szCs w:val="24"/>
        </w:rPr>
        <w:t>ss</w:t>
      </w:r>
      <w:r w:rsidR="003B4D73" w:rsidRPr="00A43268">
        <w:rPr>
          <w:rFonts w:asciiTheme="majorBidi" w:hAnsiTheme="majorBidi" w:cstheme="majorBidi"/>
          <w:sz w:val="24"/>
          <w:szCs w:val="24"/>
        </w:rPr>
        <w:t>essed</w:t>
      </w:r>
      <w:r w:rsidR="009D6BC8">
        <w:rPr>
          <w:rFonts w:asciiTheme="majorBidi" w:hAnsiTheme="majorBidi" w:cstheme="majorBidi"/>
          <w:sz w:val="24"/>
          <w:szCs w:val="24"/>
        </w:rPr>
        <w:t xml:space="preserve">, </w:t>
      </w:r>
      <w:r w:rsidR="00BA75DF">
        <w:rPr>
          <w:rFonts w:asciiTheme="majorBidi" w:hAnsiTheme="majorBidi" w:cstheme="majorBidi"/>
          <w:sz w:val="24"/>
          <w:szCs w:val="24"/>
        </w:rPr>
        <w:t xml:space="preserve">the </w:t>
      </w:r>
      <w:r w:rsidR="009D6BC8">
        <w:rPr>
          <w:rFonts w:asciiTheme="majorBidi" w:hAnsiTheme="majorBidi" w:cstheme="majorBidi"/>
          <w:sz w:val="24"/>
          <w:szCs w:val="24"/>
        </w:rPr>
        <w:t xml:space="preserve">details on infant feeding modality and </w:t>
      </w:r>
      <w:r w:rsidR="00BA75DF">
        <w:rPr>
          <w:rFonts w:asciiTheme="majorBidi" w:hAnsiTheme="majorBidi" w:cstheme="majorBidi"/>
          <w:sz w:val="24"/>
          <w:szCs w:val="24"/>
        </w:rPr>
        <w:t xml:space="preserve">the </w:t>
      </w:r>
      <w:r w:rsidR="009D6BC8">
        <w:rPr>
          <w:rFonts w:asciiTheme="majorBidi" w:hAnsiTheme="majorBidi" w:cstheme="majorBidi"/>
          <w:sz w:val="24"/>
          <w:szCs w:val="24"/>
        </w:rPr>
        <w:t xml:space="preserve">definition of </w:t>
      </w:r>
      <w:r w:rsidR="003B4D73" w:rsidRPr="00A43268">
        <w:rPr>
          <w:rFonts w:asciiTheme="majorBidi" w:hAnsiTheme="majorBidi" w:cstheme="majorBidi"/>
          <w:sz w:val="24"/>
          <w:szCs w:val="24"/>
        </w:rPr>
        <w:t xml:space="preserve">postnatal transmission. In addition, </w:t>
      </w:r>
      <w:r w:rsidR="009D6BC8">
        <w:rPr>
          <w:rFonts w:asciiTheme="majorBidi" w:hAnsiTheme="majorBidi" w:cstheme="majorBidi"/>
          <w:sz w:val="24"/>
          <w:szCs w:val="24"/>
        </w:rPr>
        <w:t>we calculate</w:t>
      </w:r>
      <w:r w:rsidR="00BA75DF">
        <w:rPr>
          <w:rFonts w:asciiTheme="majorBidi" w:hAnsiTheme="majorBidi" w:cstheme="majorBidi"/>
          <w:sz w:val="24"/>
          <w:szCs w:val="24"/>
        </w:rPr>
        <w:t>d</w:t>
      </w:r>
      <w:r w:rsidR="009D6BC8">
        <w:rPr>
          <w:rFonts w:asciiTheme="majorBidi" w:hAnsiTheme="majorBidi" w:cstheme="majorBidi"/>
          <w:sz w:val="24"/>
          <w:szCs w:val="24"/>
        </w:rPr>
        <w:t xml:space="preserve"> transmission rates and/or </w:t>
      </w:r>
      <w:r w:rsidR="003B4D73" w:rsidRPr="00A43268">
        <w:rPr>
          <w:rFonts w:asciiTheme="majorBidi" w:hAnsiTheme="majorBidi" w:cstheme="majorBidi"/>
          <w:sz w:val="24"/>
          <w:szCs w:val="24"/>
        </w:rPr>
        <w:t>confidence intervals,</w:t>
      </w:r>
      <w:r w:rsidR="009D6BC8">
        <w:rPr>
          <w:rFonts w:asciiTheme="majorBidi" w:hAnsiTheme="majorBidi" w:cstheme="majorBidi"/>
          <w:sz w:val="24"/>
          <w:szCs w:val="24"/>
        </w:rPr>
        <w:t xml:space="preserve"> </w:t>
      </w:r>
      <w:r w:rsidR="00BA75DF">
        <w:rPr>
          <w:rFonts w:asciiTheme="majorBidi" w:hAnsiTheme="majorBidi" w:cstheme="majorBidi"/>
          <w:sz w:val="24"/>
          <w:szCs w:val="24"/>
        </w:rPr>
        <w:t>where</w:t>
      </w:r>
      <w:r w:rsidR="00130D41">
        <w:rPr>
          <w:rFonts w:asciiTheme="majorBidi" w:hAnsiTheme="majorBidi" w:cstheme="majorBidi"/>
          <w:sz w:val="24"/>
          <w:szCs w:val="24"/>
        </w:rPr>
        <w:t xml:space="preserve"> </w:t>
      </w:r>
      <w:r w:rsidR="00BA75DF">
        <w:rPr>
          <w:rFonts w:asciiTheme="majorBidi" w:hAnsiTheme="majorBidi" w:cstheme="majorBidi"/>
          <w:sz w:val="24"/>
          <w:szCs w:val="24"/>
        </w:rPr>
        <w:t>these</w:t>
      </w:r>
      <w:r w:rsidR="009D6BC8">
        <w:rPr>
          <w:rFonts w:asciiTheme="majorBidi" w:hAnsiTheme="majorBidi" w:cstheme="majorBidi"/>
          <w:sz w:val="24"/>
          <w:szCs w:val="24"/>
        </w:rPr>
        <w:t xml:space="preserve"> were not provided by </w:t>
      </w:r>
      <w:r w:rsidR="0083305F">
        <w:rPr>
          <w:rFonts w:asciiTheme="majorBidi" w:hAnsiTheme="majorBidi" w:cstheme="majorBidi"/>
          <w:sz w:val="24"/>
          <w:szCs w:val="24"/>
        </w:rPr>
        <w:t>all studies</w:t>
      </w:r>
      <w:r w:rsidR="009D6BC8">
        <w:rPr>
          <w:rFonts w:asciiTheme="majorBidi" w:hAnsiTheme="majorBidi" w:cstheme="majorBidi"/>
          <w:sz w:val="24"/>
          <w:szCs w:val="24"/>
        </w:rPr>
        <w:t xml:space="preserve">, which </w:t>
      </w:r>
      <w:r w:rsidR="003B4D73" w:rsidRPr="00A43268">
        <w:rPr>
          <w:rFonts w:asciiTheme="majorBidi" w:hAnsiTheme="majorBidi" w:cstheme="majorBidi"/>
          <w:sz w:val="24"/>
          <w:szCs w:val="24"/>
        </w:rPr>
        <w:t xml:space="preserve">contributed </w:t>
      </w:r>
      <w:r w:rsidR="009D6BC8">
        <w:rPr>
          <w:rFonts w:asciiTheme="majorBidi" w:hAnsiTheme="majorBidi" w:cstheme="majorBidi"/>
          <w:sz w:val="24"/>
          <w:szCs w:val="24"/>
        </w:rPr>
        <w:t xml:space="preserve">to the </w:t>
      </w:r>
      <w:r w:rsidR="003B4D73" w:rsidRPr="00A43268">
        <w:rPr>
          <w:rFonts w:asciiTheme="majorBidi" w:hAnsiTheme="majorBidi" w:cstheme="majorBidi"/>
          <w:sz w:val="24"/>
          <w:szCs w:val="24"/>
        </w:rPr>
        <w:t xml:space="preserve">low quality of evidence </w:t>
      </w:r>
      <w:r w:rsidR="009D6BC8">
        <w:rPr>
          <w:rFonts w:asciiTheme="majorBidi" w:hAnsiTheme="majorBidi" w:cstheme="majorBidi"/>
          <w:sz w:val="24"/>
          <w:szCs w:val="24"/>
        </w:rPr>
        <w:t xml:space="preserve">for the estimated risk associated with </w:t>
      </w:r>
      <w:r w:rsidR="003B4D73" w:rsidRPr="00A43268">
        <w:rPr>
          <w:rFonts w:asciiTheme="majorBidi" w:hAnsiTheme="majorBidi" w:cstheme="majorBidi"/>
          <w:sz w:val="24"/>
          <w:szCs w:val="24"/>
        </w:rPr>
        <w:t>continue</w:t>
      </w:r>
      <w:r w:rsidR="009D6BC8">
        <w:rPr>
          <w:rFonts w:asciiTheme="majorBidi" w:hAnsiTheme="majorBidi" w:cstheme="majorBidi"/>
          <w:sz w:val="24"/>
          <w:szCs w:val="24"/>
        </w:rPr>
        <w:t>d</w:t>
      </w:r>
      <w:r w:rsidR="003B4D73" w:rsidRPr="00A43268">
        <w:rPr>
          <w:rFonts w:asciiTheme="majorBidi" w:hAnsiTheme="majorBidi" w:cstheme="majorBidi"/>
          <w:sz w:val="24"/>
          <w:szCs w:val="24"/>
        </w:rPr>
        <w:t xml:space="preserve"> breastfeeding </w:t>
      </w:r>
      <w:r w:rsidR="009D6BC8">
        <w:rPr>
          <w:rFonts w:asciiTheme="majorBidi" w:hAnsiTheme="majorBidi" w:cstheme="majorBidi"/>
          <w:sz w:val="24"/>
          <w:szCs w:val="24"/>
        </w:rPr>
        <w:t xml:space="preserve">between six and </w:t>
      </w:r>
      <w:r w:rsidR="003B4D73" w:rsidRPr="00A43268">
        <w:rPr>
          <w:rFonts w:asciiTheme="majorBidi" w:hAnsiTheme="majorBidi" w:cstheme="majorBidi"/>
          <w:sz w:val="24"/>
          <w:szCs w:val="24"/>
        </w:rPr>
        <w:t>12 months</w:t>
      </w:r>
      <w:r w:rsidR="009D6BC8">
        <w:rPr>
          <w:rFonts w:asciiTheme="majorBidi" w:hAnsiTheme="majorBidi" w:cstheme="majorBidi"/>
          <w:sz w:val="24"/>
          <w:szCs w:val="24"/>
        </w:rPr>
        <w:t xml:space="preserve"> post-delivery</w:t>
      </w:r>
      <w:r w:rsidR="003B4D73">
        <w:rPr>
          <w:rFonts w:asciiTheme="majorBidi" w:hAnsiTheme="majorBidi" w:cstheme="majorBidi"/>
          <w:sz w:val="24"/>
          <w:szCs w:val="24"/>
        </w:rPr>
        <w:t>.</w:t>
      </w:r>
      <w:r w:rsidR="009D6BC8">
        <w:rPr>
          <w:rFonts w:asciiTheme="majorBidi" w:hAnsiTheme="majorBidi" w:cstheme="majorBidi"/>
          <w:sz w:val="24"/>
          <w:szCs w:val="24"/>
        </w:rPr>
        <w:t xml:space="preserve"> However, </w:t>
      </w:r>
      <w:r w:rsidR="00433F02">
        <w:rPr>
          <w:rFonts w:asciiTheme="majorBidi" w:hAnsiTheme="majorBidi" w:cstheme="majorBidi"/>
          <w:sz w:val="24"/>
          <w:szCs w:val="24"/>
        </w:rPr>
        <w:t>th</w:t>
      </w:r>
      <w:r w:rsidR="009D6BC8">
        <w:rPr>
          <w:rFonts w:asciiTheme="majorBidi" w:hAnsiTheme="majorBidi" w:cstheme="majorBidi"/>
          <w:sz w:val="24"/>
          <w:szCs w:val="24"/>
        </w:rPr>
        <w:t>is</w:t>
      </w:r>
      <w:r w:rsidR="00433F02">
        <w:rPr>
          <w:rFonts w:asciiTheme="majorBidi" w:hAnsiTheme="majorBidi" w:cstheme="majorBidi"/>
          <w:sz w:val="24"/>
          <w:szCs w:val="24"/>
        </w:rPr>
        <w:t xml:space="preserve"> systematic review </w:t>
      </w:r>
      <w:r w:rsidR="009D6BC8">
        <w:rPr>
          <w:rFonts w:asciiTheme="majorBidi" w:hAnsiTheme="majorBidi" w:cstheme="majorBidi"/>
          <w:sz w:val="24"/>
          <w:szCs w:val="24"/>
        </w:rPr>
        <w:t xml:space="preserve">and </w:t>
      </w:r>
      <w:r w:rsidR="00433F02">
        <w:rPr>
          <w:rFonts w:asciiTheme="majorBidi" w:hAnsiTheme="majorBidi" w:cstheme="majorBidi"/>
          <w:sz w:val="24"/>
          <w:szCs w:val="24"/>
        </w:rPr>
        <w:t>meta-analysis</w:t>
      </w:r>
      <w:r w:rsidR="00BA75DF">
        <w:rPr>
          <w:rFonts w:asciiTheme="majorBidi" w:hAnsiTheme="majorBidi" w:cstheme="majorBidi"/>
          <w:sz w:val="24"/>
          <w:szCs w:val="24"/>
        </w:rPr>
        <w:t xml:space="preserve"> which</w:t>
      </w:r>
      <w:r w:rsidR="009D6BC8">
        <w:rPr>
          <w:rFonts w:asciiTheme="majorBidi" w:hAnsiTheme="majorBidi" w:cstheme="majorBidi"/>
          <w:sz w:val="24"/>
          <w:szCs w:val="24"/>
        </w:rPr>
        <w:t xml:space="preserve"> includ</w:t>
      </w:r>
      <w:r w:rsidR="00BA75DF">
        <w:rPr>
          <w:rFonts w:asciiTheme="majorBidi" w:hAnsiTheme="majorBidi" w:cstheme="majorBidi"/>
          <w:sz w:val="24"/>
          <w:szCs w:val="24"/>
        </w:rPr>
        <w:t>es</w:t>
      </w:r>
      <w:r w:rsidR="009D6BC8">
        <w:rPr>
          <w:rFonts w:asciiTheme="majorBidi" w:hAnsiTheme="majorBidi" w:cstheme="majorBidi"/>
          <w:sz w:val="24"/>
          <w:szCs w:val="24"/>
        </w:rPr>
        <w:t xml:space="preserve"> studies published b</w:t>
      </w:r>
      <w:r w:rsidR="000261F4">
        <w:rPr>
          <w:rFonts w:asciiTheme="majorBidi" w:hAnsiTheme="majorBidi" w:cstheme="majorBidi"/>
          <w:sz w:val="24"/>
          <w:szCs w:val="24"/>
        </w:rPr>
        <w:t>etween 2005 and 2015</w:t>
      </w:r>
      <w:r w:rsidR="009D6BC8">
        <w:rPr>
          <w:rFonts w:asciiTheme="majorBidi" w:hAnsiTheme="majorBidi" w:cstheme="majorBidi"/>
          <w:sz w:val="24"/>
          <w:szCs w:val="24"/>
        </w:rPr>
        <w:t xml:space="preserve"> informs </w:t>
      </w:r>
      <w:r w:rsidR="00BA75DF">
        <w:rPr>
          <w:rFonts w:asciiTheme="majorBidi" w:hAnsiTheme="majorBidi" w:cstheme="majorBidi"/>
          <w:sz w:val="24"/>
          <w:szCs w:val="24"/>
        </w:rPr>
        <w:t xml:space="preserve">our </w:t>
      </w:r>
      <w:r w:rsidR="00433F02">
        <w:rPr>
          <w:rFonts w:asciiTheme="majorBidi" w:hAnsiTheme="majorBidi" w:cstheme="majorBidi"/>
          <w:sz w:val="24"/>
          <w:szCs w:val="24"/>
        </w:rPr>
        <w:t>understanding o</w:t>
      </w:r>
      <w:r w:rsidR="00BA75DF">
        <w:rPr>
          <w:rFonts w:asciiTheme="majorBidi" w:hAnsiTheme="majorBidi" w:cstheme="majorBidi"/>
          <w:sz w:val="24"/>
          <w:szCs w:val="24"/>
        </w:rPr>
        <w:t>f</w:t>
      </w:r>
      <w:r w:rsidR="00433F02">
        <w:rPr>
          <w:rFonts w:asciiTheme="majorBidi" w:hAnsiTheme="majorBidi" w:cstheme="majorBidi"/>
          <w:sz w:val="24"/>
          <w:szCs w:val="24"/>
        </w:rPr>
        <w:t xml:space="preserve"> the </w:t>
      </w:r>
      <w:r w:rsidR="009D6BC8">
        <w:rPr>
          <w:rFonts w:asciiTheme="majorBidi" w:hAnsiTheme="majorBidi" w:cstheme="majorBidi"/>
          <w:sz w:val="24"/>
          <w:szCs w:val="24"/>
        </w:rPr>
        <w:t>risk of transmission in the postnatal period in women who receive ART</w:t>
      </w:r>
      <w:r w:rsidR="00BA75DF">
        <w:rPr>
          <w:rFonts w:asciiTheme="majorBidi" w:hAnsiTheme="majorBidi" w:cstheme="majorBidi"/>
          <w:sz w:val="24"/>
          <w:szCs w:val="24"/>
        </w:rPr>
        <w:t xml:space="preserve">. </w:t>
      </w:r>
      <w:r w:rsidR="000B78CE">
        <w:rPr>
          <w:rFonts w:asciiTheme="majorBidi" w:hAnsiTheme="majorBidi" w:cstheme="majorBidi"/>
          <w:sz w:val="24"/>
          <w:szCs w:val="24"/>
        </w:rPr>
        <w:t>Although statistical inconsistency was considerable, the trends were in the appropriate direction, and t</w:t>
      </w:r>
      <w:r w:rsidR="00BA75DF">
        <w:rPr>
          <w:rFonts w:asciiTheme="majorBidi" w:hAnsiTheme="majorBidi" w:cstheme="majorBidi"/>
          <w:sz w:val="24"/>
          <w:szCs w:val="24"/>
        </w:rPr>
        <w:t xml:space="preserve">he </w:t>
      </w:r>
      <w:r w:rsidR="00EF1737">
        <w:rPr>
          <w:rFonts w:asciiTheme="majorBidi" w:hAnsiTheme="majorBidi" w:cstheme="majorBidi"/>
          <w:sz w:val="24"/>
          <w:szCs w:val="24"/>
        </w:rPr>
        <w:t>findings provide</w:t>
      </w:r>
      <w:r w:rsidR="00433F02">
        <w:rPr>
          <w:rFonts w:asciiTheme="majorBidi" w:hAnsiTheme="majorBidi" w:cstheme="majorBidi"/>
          <w:sz w:val="24"/>
          <w:szCs w:val="24"/>
        </w:rPr>
        <w:t xml:space="preserve"> evidence for public health programmes as well as for new MTCT guidelines. </w:t>
      </w:r>
    </w:p>
    <w:p w14:paraId="3E3D3E13" w14:textId="77777777" w:rsidR="00433F02" w:rsidRPr="00637712" w:rsidRDefault="00433F02" w:rsidP="00D22F40">
      <w:pPr>
        <w:spacing w:line="360" w:lineRule="auto"/>
        <w:jc w:val="both"/>
        <w:rPr>
          <w:rFonts w:asciiTheme="majorBidi" w:hAnsiTheme="majorBidi" w:cstheme="majorBidi"/>
          <w:i/>
          <w:iCs/>
          <w:sz w:val="24"/>
          <w:szCs w:val="24"/>
        </w:rPr>
      </w:pPr>
      <w:r w:rsidRPr="00637712">
        <w:rPr>
          <w:rFonts w:asciiTheme="majorBidi" w:hAnsiTheme="majorBidi" w:cstheme="majorBidi"/>
          <w:i/>
          <w:iCs/>
          <w:sz w:val="24"/>
          <w:szCs w:val="24"/>
        </w:rPr>
        <w:t>Conclusion</w:t>
      </w:r>
    </w:p>
    <w:p w14:paraId="03BBDADC" w14:textId="787F9926" w:rsidR="005C5D87" w:rsidRPr="004E7F49" w:rsidRDefault="003B4D73" w:rsidP="004E7F49">
      <w:pPr>
        <w:spacing w:line="360" w:lineRule="auto"/>
        <w:jc w:val="both"/>
        <w:rPr>
          <w:rFonts w:asciiTheme="majorBidi" w:hAnsiTheme="majorBidi" w:cstheme="majorBidi"/>
          <w:sz w:val="24"/>
          <w:szCs w:val="24"/>
        </w:rPr>
      </w:pPr>
      <w:r>
        <w:rPr>
          <w:rFonts w:asciiTheme="majorBidi" w:hAnsiTheme="majorBidi" w:cstheme="majorBidi"/>
          <w:sz w:val="24"/>
          <w:szCs w:val="24"/>
        </w:rPr>
        <w:t>The findings of this review</w:t>
      </w:r>
      <w:r w:rsidR="00EF1737">
        <w:rPr>
          <w:rFonts w:asciiTheme="majorBidi" w:hAnsiTheme="majorBidi" w:cstheme="majorBidi"/>
          <w:sz w:val="24"/>
          <w:szCs w:val="24"/>
        </w:rPr>
        <w:t xml:space="preserve"> </w:t>
      </w:r>
      <w:r w:rsidR="00D178B3">
        <w:rPr>
          <w:rFonts w:asciiTheme="majorBidi" w:hAnsiTheme="majorBidi" w:cstheme="majorBidi"/>
          <w:sz w:val="24"/>
          <w:szCs w:val="24"/>
        </w:rPr>
        <w:t xml:space="preserve">demonstrate </w:t>
      </w:r>
      <w:r w:rsidR="009D6BC8" w:rsidRPr="00982066">
        <w:rPr>
          <w:rFonts w:asciiTheme="majorBidi" w:hAnsiTheme="majorBidi" w:cstheme="majorBidi"/>
          <w:strike/>
          <w:sz w:val="24"/>
          <w:szCs w:val="24"/>
        </w:rPr>
        <w:t xml:space="preserve">the </w:t>
      </w:r>
      <w:r w:rsidR="00BA75DF" w:rsidRPr="00982066">
        <w:rPr>
          <w:rFonts w:asciiTheme="majorBidi" w:hAnsiTheme="majorBidi" w:cstheme="majorBidi"/>
          <w:strike/>
          <w:sz w:val="24"/>
          <w:szCs w:val="24"/>
        </w:rPr>
        <w:t xml:space="preserve">very </w:t>
      </w:r>
      <w:r w:rsidR="009D6BC8" w:rsidRPr="00982066">
        <w:rPr>
          <w:rFonts w:asciiTheme="majorBidi" w:hAnsiTheme="majorBidi" w:cstheme="majorBidi"/>
          <w:strike/>
          <w:sz w:val="24"/>
          <w:szCs w:val="24"/>
        </w:rPr>
        <w:t xml:space="preserve">low risk of postnatal transmission during breastfeeding in women who are on </w:t>
      </w:r>
      <w:r w:rsidRPr="00982066">
        <w:rPr>
          <w:rFonts w:asciiTheme="majorBidi" w:hAnsiTheme="majorBidi" w:cstheme="majorBidi"/>
          <w:strike/>
          <w:sz w:val="24"/>
          <w:szCs w:val="24"/>
        </w:rPr>
        <w:t>AR</w:t>
      </w:r>
      <w:r w:rsidR="009D6BC8" w:rsidRPr="00982066">
        <w:rPr>
          <w:rFonts w:asciiTheme="majorBidi" w:hAnsiTheme="majorBidi" w:cstheme="majorBidi"/>
          <w:strike/>
          <w:sz w:val="24"/>
          <w:szCs w:val="24"/>
        </w:rPr>
        <w:t>T</w:t>
      </w:r>
      <w:r w:rsidR="00982066" w:rsidRPr="00982066">
        <w:rPr>
          <w:rFonts w:asciiTheme="majorBidi" w:hAnsiTheme="majorBidi" w:cstheme="majorBidi"/>
          <w:sz w:val="24"/>
          <w:szCs w:val="24"/>
          <w:highlight w:val="yellow"/>
        </w:rPr>
        <w:t xml:space="preserve"> </w:t>
      </w:r>
      <w:r w:rsidR="00982066" w:rsidRPr="00AD7CCE">
        <w:rPr>
          <w:rFonts w:asciiTheme="majorBidi" w:hAnsiTheme="majorBidi" w:cstheme="majorBidi"/>
          <w:sz w:val="24"/>
          <w:szCs w:val="24"/>
          <w:highlight w:val="yellow"/>
        </w:rPr>
        <w:t xml:space="preserve">lower risk of postnatal transmission </w:t>
      </w:r>
      <w:r w:rsidR="00982066">
        <w:rPr>
          <w:rFonts w:asciiTheme="majorBidi" w:hAnsiTheme="majorBidi" w:cstheme="majorBidi"/>
          <w:sz w:val="24"/>
          <w:szCs w:val="24"/>
          <w:highlight w:val="yellow"/>
        </w:rPr>
        <w:t xml:space="preserve">when </w:t>
      </w:r>
      <w:r w:rsidR="00982066" w:rsidRPr="00AD7CCE">
        <w:rPr>
          <w:rFonts w:asciiTheme="majorBidi" w:hAnsiTheme="majorBidi" w:cstheme="majorBidi"/>
          <w:sz w:val="24"/>
          <w:szCs w:val="24"/>
          <w:highlight w:val="yellow"/>
        </w:rPr>
        <w:t>women are on ART</w:t>
      </w:r>
      <w:r w:rsidR="00CF5FFB">
        <w:rPr>
          <w:rFonts w:asciiTheme="majorBidi" w:hAnsiTheme="majorBidi" w:cstheme="majorBidi"/>
          <w:sz w:val="24"/>
          <w:szCs w:val="24"/>
        </w:rPr>
        <w:t>, despite considerabl</w:t>
      </w:r>
      <w:r w:rsidR="00BA75DF">
        <w:rPr>
          <w:rFonts w:asciiTheme="majorBidi" w:hAnsiTheme="majorBidi" w:cstheme="majorBidi"/>
          <w:sz w:val="24"/>
          <w:szCs w:val="24"/>
        </w:rPr>
        <w:t>e</w:t>
      </w:r>
      <w:r w:rsidR="00CF5FFB">
        <w:rPr>
          <w:rFonts w:asciiTheme="majorBidi" w:hAnsiTheme="majorBidi" w:cstheme="majorBidi"/>
          <w:sz w:val="24"/>
          <w:szCs w:val="24"/>
        </w:rPr>
        <w:t xml:space="preserve"> heterogeneity in pooled analyses</w:t>
      </w:r>
      <w:r w:rsidR="009D6BC8">
        <w:rPr>
          <w:rFonts w:asciiTheme="majorBidi" w:hAnsiTheme="majorBidi" w:cstheme="majorBidi"/>
          <w:sz w:val="24"/>
          <w:szCs w:val="24"/>
        </w:rPr>
        <w:t xml:space="preserve">. </w:t>
      </w:r>
      <w:r w:rsidR="00BA75DF">
        <w:rPr>
          <w:rFonts w:asciiTheme="majorBidi" w:hAnsiTheme="majorBidi" w:cstheme="majorBidi"/>
          <w:sz w:val="24"/>
          <w:szCs w:val="24"/>
        </w:rPr>
        <w:t xml:space="preserve">The overall quality of this evidence is low. </w:t>
      </w:r>
      <w:r w:rsidR="009D6BC8">
        <w:rPr>
          <w:rFonts w:asciiTheme="majorBidi" w:hAnsiTheme="majorBidi" w:cstheme="majorBidi"/>
          <w:sz w:val="24"/>
          <w:szCs w:val="24"/>
        </w:rPr>
        <w:t>The new WHO guidelines on initiation of ART for all HIV</w:t>
      </w:r>
      <w:r w:rsidR="008A04DC">
        <w:rPr>
          <w:rFonts w:asciiTheme="majorBidi" w:hAnsiTheme="majorBidi" w:cstheme="majorBidi"/>
          <w:sz w:val="24"/>
          <w:szCs w:val="24"/>
        </w:rPr>
        <w:t>-positive</w:t>
      </w:r>
      <w:r w:rsidR="009D6BC8">
        <w:rPr>
          <w:rFonts w:asciiTheme="majorBidi" w:hAnsiTheme="majorBidi" w:cstheme="majorBidi"/>
          <w:sz w:val="24"/>
          <w:szCs w:val="24"/>
        </w:rPr>
        <w:t xml:space="preserve"> people immediately upon the diagnosis of HIV infection will expand ART coverage among HIV</w:t>
      </w:r>
      <w:r w:rsidR="00BA75DF">
        <w:rPr>
          <w:rFonts w:asciiTheme="majorBidi" w:hAnsiTheme="majorBidi" w:cstheme="majorBidi"/>
          <w:sz w:val="24"/>
          <w:szCs w:val="24"/>
        </w:rPr>
        <w:t xml:space="preserve">-positive </w:t>
      </w:r>
      <w:r w:rsidR="009D6BC8">
        <w:rPr>
          <w:rFonts w:asciiTheme="majorBidi" w:hAnsiTheme="majorBidi" w:cstheme="majorBidi"/>
          <w:sz w:val="24"/>
          <w:szCs w:val="24"/>
        </w:rPr>
        <w:t>pregnant and breastfeeding women</w:t>
      </w:r>
      <w:r w:rsidR="00BA75DF">
        <w:rPr>
          <w:rFonts w:asciiTheme="majorBidi" w:hAnsiTheme="majorBidi" w:cstheme="majorBidi"/>
          <w:sz w:val="24"/>
          <w:szCs w:val="24"/>
        </w:rPr>
        <w:t xml:space="preserve"> </w:t>
      </w:r>
      <w:r w:rsidR="003057A4" w:rsidRPr="00CA4028">
        <w:rPr>
          <w:rFonts w:asciiTheme="majorBidi" w:hAnsiTheme="majorBidi" w:cstheme="majorBidi"/>
          <w:sz w:val="24"/>
          <w:szCs w:val="24"/>
        </w:rPr>
        <w:fldChar w:fldCharType="begin"/>
      </w:r>
      <w:r w:rsidR="003057A4" w:rsidRPr="00CA4028">
        <w:rPr>
          <w:rFonts w:asciiTheme="majorBidi" w:hAnsiTheme="majorBidi" w:cstheme="majorBidi"/>
          <w:sz w:val="24"/>
          <w:szCs w:val="24"/>
        </w:rPr>
        <w:instrText xml:space="preserve"> ADDIN EN.CITE &lt;EndNote&gt;&lt;Cite&gt;&lt;Author&gt;WHO&lt;/Author&gt;&lt;Year&gt;2015&lt;/Year&gt;&lt;RecNum&gt;960&lt;/RecNum&gt;&lt;DisplayText&gt;[13]&lt;/DisplayText&gt;&lt;record&gt;&lt;rec-number&gt;960&lt;/rec-number&gt;&lt;foreign-keys&gt;&lt;key app="EN" db-id="vfvtrvszjxvvv9ezrt1xxva0pp9f5w2azv2v" timestamp="1456916379"&gt;960&lt;/key&gt;&lt;/foreign-keys&gt;&lt;ref-type name="Book"&gt;6&lt;/ref-type&gt;&lt;contributors&gt;&lt;authors&gt;&lt;author&gt;WHO&lt;/author&gt;&lt;/authors&gt;&lt;/contributors&gt;&lt;titles&gt;&lt;title&gt;Consolidated guidelines on the use of antiretroviral drugs for treating and preventing HIV Infenction: What&amp;apos;s new&lt;/title&gt;&lt;/titles&gt;&lt;dates&gt;&lt;year&gt;2015&lt;/year&gt;&lt;/dates&gt;&lt;publisher&gt;Geneva: World Health Organization&lt;/publisher&gt;&lt;urls&gt;&lt;related-urls&gt;&lt;url&gt;http://www.who.int/hiv/pub/guidelines/arv2013/en/&lt;/url&gt;&lt;/related-urls&gt;&lt;/urls&gt;&lt;/record&gt;&lt;/Cite&gt;&lt;/EndNote&gt;</w:instrText>
      </w:r>
      <w:r w:rsidR="003057A4" w:rsidRPr="00CA4028">
        <w:rPr>
          <w:rFonts w:asciiTheme="majorBidi" w:hAnsiTheme="majorBidi" w:cstheme="majorBidi"/>
          <w:sz w:val="24"/>
          <w:szCs w:val="24"/>
        </w:rPr>
        <w:fldChar w:fldCharType="separate"/>
      </w:r>
      <w:r w:rsidR="003057A4" w:rsidRPr="00CA4028">
        <w:rPr>
          <w:rFonts w:asciiTheme="majorBidi" w:hAnsiTheme="majorBidi" w:cstheme="majorBidi"/>
          <w:noProof/>
          <w:sz w:val="24"/>
          <w:szCs w:val="24"/>
        </w:rPr>
        <w:t>[</w:t>
      </w:r>
      <w:hyperlink w:anchor="_ENREF_13" w:tooltip="WHO, 2015 #960" w:history="1">
        <w:r w:rsidR="00CA4028" w:rsidRPr="00CA4028">
          <w:rPr>
            <w:rFonts w:asciiTheme="majorBidi" w:hAnsiTheme="majorBidi" w:cstheme="majorBidi"/>
            <w:noProof/>
            <w:sz w:val="24"/>
            <w:szCs w:val="24"/>
          </w:rPr>
          <w:t>13</w:t>
        </w:r>
      </w:hyperlink>
      <w:r w:rsidR="003057A4" w:rsidRPr="00CA4028">
        <w:rPr>
          <w:rFonts w:asciiTheme="majorBidi" w:hAnsiTheme="majorBidi" w:cstheme="majorBidi"/>
          <w:noProof/>
          <w:sz w:val="24"/>
          <w:szCs w:val="24"/>
        </w:rPr>
        <w:t>]</w:t>
      </w:r>
      <w:r w:rsidR="003057A4" w:rsidRPr="00CA4028">
        <w:rPr>
          <w:rFonts w:asciiTheme="majorBidi" w:hAnsiTheme="majorBidi" w:cstheme="majorBidi"/>
          <w:sz w:val="24"/>
          <w:szCs w:val="24"/>
        </w:rPr>
        <w:fldChar w:fldCharType="end"/>
      </w:r>
      <w:r w:rsidR="00CA4028">
        <w:rPr>
          <w:rFonts w:asciiTheme="majorBidi" w:hAnsiTheme="majorBidi" w:cstheme="majorBidi"/>
          <w:sz w:val="24"/>
          <w:szCs w:val="24"/>
        </w:rPr>
        <w:t>.</w:t>
      </w:r>
      <w:r w:rsidR="007728B4">
        <w:rPr>
          <w:rFonts w:asciiTheme="majorBidi" w:hAnsiTheme="majorBidi" w:cstheme="majorBidi"/>
          <w:sz w:val="24"/>
          <w:szCs w:val="24"/>
        </w:rPr>
        <w:t xml:space="preserve"> </w:t>
      </w:r>
      <w:r w:rsidR="00EF1737">
        <w:rPr>
          <w:rFonts w:asciiTheme="majorBidi" w:hAnsiTheme="majorBidi" w:cstheme="majorBidi"/>
          <w:sz w:val="24"/>
          <w:szCs w:val="24"/>
        </w:rPr>
        <w:t xml:space="preserve">Our results suggest </w:t>
      </w:r>
      <w:proofErr w:type="gramStart"/>
      <w:r w:rsidR="00EF1737">
        <w:rPr>
          <w:rFonts w:asciiTheme="majorBidi" w:hAnsiTheme="majorBidi" w:cstheme="majorBidi"/>
          <w:sz w:val="24"/>
          <w:szCs w:val="24"/>
        </w:rPr>
        <w:t xml:space="preserve">that </w:t>
      </w:r>
      <w:r w:rsidR="00BA75DF">
        <w:rPr>
          <w:rFonts w:asciiTheme="majorBidi" w:hAnsiTheme="majorBidi" w:cstheme="majorBidi"/>
          <w:sz w:val="24"/>
          <w:szCs w:val="24"/>
        </w:rPr>
        <w:t xml:space="preserve"> will</w:t>
      </w:r>
      <w:proofErr w:type="gramEnd"/>
      <w:r w:rsidR="00BA75DF">
        <w:rPr>
          <w:rFonts w:asciiTheme="majorBidi" w:hAnsiTheme="majorBidi" w:cstheme="majorBidi"/>
          <w:sz w:val="24"/>
          <w:szCs w:val="24"/>
        </w:rPr>
        <w:t xml:space="preserve"> be important to provide </w:t>
      </w:r>
      <w:r w:rsidR="007728B4">
        <w:rPr>
          <w:rFonts w:asciiTheme="majorBidi" w:hAnsiTheme="majorBidi" w:cstheme="majorBidi"/>
          <w:sz w:val="24"/>
          <w:szCs w:val="24"/>
        </w:rPr>
        <w:t xml:space="preserve">women </w:t>
      </w:r>
      <w:r w:rsidR="00BA75DF">
        <w:rPr>
          <w:rFonts w:asciiTheme="majorBidi" w:hAnsiTheme="majorBidi" w:cstheme="majorBidi"/>
          <w:sz w:val="24"/>
          <w:szCs w:val="24"/>
        </w:rPr>
        <w:t xml:space="preserve">with ongoing </w:t>
      </w:r>
      <w:r w:rsidR="007728B4">
        <w:rPr>
          <w:rFonts w:asciiTheme="majorBidi" w:hAnsiTheme="majorBidi" w:cstheme="majorBidi"/>
          <w:sz w:val="24"/>
          <w:szCs w:val="24"/>
        </w:rPr>
        <w:t xml:space="preserve">support to adhere to the </w:t>
      </w:r>
      <w:r w:rsidR="00D178B3">
        <w:rPr>
          <w:rFonts w:asciiTheme="majorBidi" w:hAnsiTheme="majorBidi" w:cstheme="majorBidi"/>
          <w:sz w:val="24"/>
          <w:szCs w:val="24"/>
        </w:rPr>
        <w:t xml:space="preserve">WHO </w:t>
      </w:r>
      <w:r w:rsidR="007728B4">
        <w:rPr>
          <w:rFonts w:asciiTheme="majorBidi" w:hAnsiTheme="majorBidi" w:cstheme="majorBidi"/>
          <w:sz w:val="24"/>
          <w:szCs w:val="24"/>
        </w:rPr>
        <w:t>EBF recommendations</w:t>
      </w:r>
      <w:r w:rsidR="00BA75DF">
        <w:rPr>
          <w:rFonts w:asciiTheme="majorBidi" w:hAnsiTheme="majorBidi" w:cstheme="majorBidi"/>
          <w:sz w:val="24"/>
          <w:szCs w:val="24"/>
        </w:rPr>
        <w:t xml:space="preserve">. </w:t>
      </w:r>
    </w:p>
    <w:p w14:paraId="0F3C0992" w14:textId="77777777" w:rsidR="005C5D87" w:rsidRDefault="005C5D87" w:rsidP="00D22F40">
      <w:pPr>
        <w:spacing w:line="360" w:lineRule="auto"/>
        <w:rPr>
          <w:rFonts w:ascii="Times New Roman" w:eastAsia="SimSun" w:hAnsi="Times New Roman" w:cs="Times New Roman"/>
          <w:b/>
          <w:noProof/>
          <w:color w:val="000000" w:themeColor="text1"/>
          <w:sz w:val="24"/>
          <w:szCs w:val="24"/>
        </w:rPr>
      </w:pPr>
      <w:r>
        <w:rPr>
          <w:rFonts w:ascii="Times New Roman" w:eastAsia="SimSun" w:hAnsi="Times New Roman" w:cs="Times New Roman"/>
          <w:b/>
          <w:noProof/>
          <w:color w:val="000000" w:themeColor="text1"/>
          <w:sz w:val="24"/>
          <w:szCs w:val="24"/>
        </w:rPr>
        <w:br w:type="page"/>
      </w:r>
    </w:p>
    <w:p w14:paraId="3812BD7C" w14:textId="382DFAF0" w:rsidR="00CA4028" w:rsidRPr="00112E46" w:rsidRDefault="00461C3E" w:rsidP="00461C3E">
      <w:pPr>
        <w:tabs>
          <w:tab w:val="left" w:pos="1425"/>
          <w:tab w:val="center" w:pos="4513"/>
          <w:tab w:val="left" w:pos="7050"/>
        </w:tabs>
        <w:spacing w:line="360" w:lineRule="auto"/>
        <w:jc w:val="both"/>
        <w:rPr>
          <w:rFonts w:ascii="Times New Roman" w:eastAsia="SimSun" w:hAnsi="Times New Roman" w:cs="Times New Roman"/>
          <w:b/>
          <w:noProof/>
          <w:color w:val="000000" w:themeColor="text1"/>
          <w:sz w:val="24"/>
          <w:szCs w:val="24"/>
        </w:rPr>
      </w:pPr>
      <w:r>
        <w:rPr>
          <w:rFonts w:ascii="Times New Roman" w:eastAsia="SimSun" w:hAnsi="Times New Roman" w:cs="Times New Roman"/>
          <w:b/>
          <w:noProof/>
          <w:color w:val="000000" w:themeColor="text1"/>
          <w:sz w:val="24"/>
          <w:szCs w:val="24"/>
        </w:rPr>
        <w:lastRenderedPageBreak/>
        <w:t>Competing</w:t>
      </w:r>
      <w:r w:rsidR="00CA4028" w:rsidRPr="00112E46">
        <w:rPr>
          <w:rFonts w:ascii="Times New Roman" w:eastAsia="SimSun" w:hAnsi="Times New Roman" w:cs="Times New Roman"/>
          <w:b/>
          <w:noProof/>
          <w:color w:val="000000" w:themeColor="text1"/>
          <w:sz w:val="24"/>
          <w:szCs w:val="24"/>
        </w:rPr>
        <w:t xml:space="preserve">  interests</w:t>
      </w:r>
    </w:p>
    <w:p w14:paraId="41FC0A79" w14:textId="1CDAC3B5" w:rsidR="00CA4028" w:rsidRPr="00112E46" w:rsidRDefault="00CA4028" w:rsidP="00D22F40">
      <w:pPr>
        <w:spacing w:after="0" w:line="360" w:lineRule="auto"/>
        <w:ind w:right="-3"/>
        <w:rPr>
          <w:rFonts w:ascii="Times New Roman" w:eastAsia="SimSun" w:hAnsi="Times New Roman" w:cs="Times New Roman"/>
          <w:bCs/>
          <w:noProof/>
          <w:color w:val="000000" w:themeColor="text1"/>
          <w:sz w:val="24"/>
          <w:szCs w:val="24"/>
        </w:rPr>
      </w:pPr>
      <w:r w:rsidRPr="00112E46">
        <w:rPr>
          <w:rFonts w:ascii="Times New Roman" w:hAnsi="Times New Roman" w:cs="Times New Roman"/>
          <w:color w:val="000000" w:themeColor="text1"/>
          <w:sz w:val="24"/>
          <w:szCs w:val="24"/>
        </w:rPr>
        <w:t>NR is a WHO employee.</w:t>
      </w:r>
      <w:r w:rsidR="008548B9">
        <w:rPr>
          <w:rFonts w:ascii="Times New Roman" w:hAnsi="Times New Roman" w:cs="Times New Roman"/>
          <w:color w:val="000000" w:themeColor="text1"/>
          <w:sz w:val="24"/>
          <w:szCs w:val="24"/>
        </w:rPr>
        <w:t xml:space="preserve"> </w:t>
      </w:r>
      <w:r w:rsidRPr="00112E46">
        <w:rPr>
          <w:rFonts w:ascii="Times New Roman" w:hAnsi="Times New Roman" w:cs="Times New Roman"/>
          <w:color w:val="000000" w:themeColor="text1"/>
          <w:sz w:val="24"/>
          <w:szCs w:val="24"/>
        </w:rPr>
        <w:t xml:space="preserve">NS received funding </w:t>
      </w:r>
      <w:r w:rsidRPr="00112E46">
        <w:rPr>
          <w:rFonts w:ascii="Times New Roman" w:hAnsi="Times New Roman" w:cs="Times New Roman"/>
          <w:color w:val="000000" w:themeColor="text1"/>
          <w:sz w:val="24"/>
          <w:szCs w:val="24"/>
          <w:shd w:val="clear" w:color="auto" w:fill="FFFFFF"/>
        </w:rPr>
        <w:t xml:space="preserve">for the methodological facilitation of the WHO guidelines process.  MLN, SB and LC received </w:t>
      </w:r>
      <w:r w:rsidR="000E7119">
        <w:rPr>
          <w:rFonts w:ascii="Times New Roman" w:hAnsi="Times New Roman" w:cs="Times New Roman"/>
          <w:color w:val="000000" w:themeColor="text1"/>
          <w:sz w:val="24"/>
          <w:szCs w:val="24"/>
          <w:shd w:val="clear" w:color="auto" w:fill="FFFFFF"/>
        </w:rPr>
        <w:t xml:space="preserve">WHO </w:t>
      </w:r>
      <w:r w:rsidRPr="00112E46">
        <w:rPr>
          <w:rFonts w:ascii="Times New Roman" w:hAnsi="Times New Roman" w:cs="Times New Roman"/>
          <w:color w:val="000000" w:themeColor="text1"/>
          <w:sz w:val="24"/>
          <w:szCs w:val="24"/>
          <w:shd w:val="clear" w:color="auto" w:fill="FFFFFF"/>
        </w:rPr>
        <w:t xml:space="preserve">funding to carry out the systematic review.  </w:t>
      </w:r>
      <w:r w:rsidRPr="00112E46">
        <w:rPr>
          <w:rFonts w:ascii="Times New Roman" w:eastAsia="SimSun" w:hAnsi="Times New Roman" w:cs="Times New Roman"/>
          <w:bCs/>
          <w:noProof/>
          <w:color w:val="000000" w:themeColor="text1"/>
          <w:sz w:val="24"/>
          <w:szCs w:val="24"/>
        </w:rPr>
        <w:t>There are no competing intere</w:t>
      </w:r>
      <w:r w:rsidR="000E7119">
        <w:rPr>
          <w:rFonts w:ascii="Times New Roman" w:eastAsia="SimSun" w:hAnsi="Times New Roman" w:cs="Times New Roman"/>
          <w:bCs/>
          <w:noProof/>
          <w:color w:val="000000" w:themeColor="text1"/>
          <w:sz w:val="24"/>
          <w:szCs w:val="24"/>
        </w:rPr>
        <w:t>s</w:t>
      </w:r>
      <w:r w:rsidRPr="00112E46">
        <w:rPr>
          <w:rFonts w:ascii="Times New Roman" w:eastAsia="SimSun" w:hAnsi="Times New Roman" w:cs="Times New Roman"/>
          <w:bCs/>
          <w:noProof/>
          <w:color w:val="000000" w:themeColor="text1"/>
          <w:sz w:val="24"/>
          <w:szCs w:val="24"/>
        </w:rPr>
        <w:t>ts in this submission</w:t>
      </w:r>
      <w:r w:rsidRPr="00112E46">
        <w:rPr>
          <w:rFonts w:ascii="Times New Roman" w:hAnsi="Times New Roman" w:cs="Times New Roman"/>
          <w:color w:val="000000" w:themeColor="text1"/>
          <w:sz w:val="24"/>
          <w:szCs w:val="24"/>
        </w:rPr>
        <w:t xml:space="preserve">.  </w:t>
      </w:r>
    </w:p>
    <w:p w14:paraId="7D2AA848" w14:textId="77777777" w:rsidR="00CA4028" w:rsidRPr="00112E46" w:rsidRDefault="00CA4028" w:rsidP="00D22F40">
      <w:pPr>
        <w:keepNext/>
        <w:keepLines/>
        <w:spacing w:after="0" w:line="360" w:lineRule="auto"/>
        <w:ind w:right="-6"/>
        <w:outlineLvl w:val="0"/>
        <w:rPr>
          <w:rFonts w:ascii="Times New Roman" w:eastAsia="SimSun" w:hAnsi="Times New Roman" w:cs="Times New Roman"/>
          <w:b/>
          <w:bCs/>
          <w:color w:val="000000" w:themeColor="text1"/>
          <w:sz w:val="24"/>
          <w:szCs w:val="24"/>
        </w:rPr>
      </w:pPr>
    </w:p>
    <w:p w14:paraId="6886DAAC" w14:textId="77777777" w:rsidR="00CA4028" w:rsidRPr="00112E46" w:rsidRDefault="00CA4028" w:rsidP="00D22F40">
      <w:pPr>
        <w:keepNext/>
        <w:keepLines/>
        <w:spacing w:after="0" w:line="360" w:lineRule="auto"/>
        <w:ind w:right="-6"/>
        <w:outlineLvl w:val="0"/>
        <w:rPr>
          <w:rFonts w:ascii="Times New Roman" w:eastAsia="SimSun" w:hAnsi="Times New Roman" w:cs="Times New Roman"/>
          <w:b/>
          <w:bCs/>
          <w:color w:val="000000" w:themeColor="text1"/>
          <w:sz w:val="24"/>
          <w:szCs w:val="24"/>
        </w:rPr>
      </w:pPr>
      <w:r w:rsidRPr="00112E46">
        <w:rPr>
          <w:rFonts w:ascii="Times New Roman" w:eastAsia="SimSun" w:hAnsi="Times New Roman" w:cs="Times New Roman"/>
          <w:b/>
          <w:bCs/>
          <w:color w:val="000000" w:themeColor="text1"/>
          <w:sz w:val="24"/>
          <w:szCs w:val="24"/>
        </w:rPr>
        <w:t>Acknowledgements</w:t>
      </w:r>
    </w:p>
    <w:p w14:paraId="187FF6BE" w14:textId="4DCDAD3B" w:rsidR="00CA4028" w:rsidRDefault="00CA4028" w:rsidP="00D22F40">
      <w:pPr>
        <w:spacing w:after="0" w:line="360" w:lineRule="auto"/>
        <w:ind w:right="-3"/>
        <w:rPr>
          <w:rFonts w:ascii="Times New Roman" w:hAnsi="Times New Roman" w:cs="Times New Roman"/>
          <w:color w:val="000000" w:themeColor="text1"/>
          <w:sz w:val="24"/>
          <w:szCs w:val="24"/>
          <w:shd w:val="clear" w:color="auto" w:fill="FFFFFF"/>
        </w:rPr>
      </w:pPr>
      <w:r w:rsidRPr="00112E46">
        <w:rPr>
          <w:rFonts w:ascii="Times New Roman" w:hAnsi="Times New Roman" w:cs="Times New Roman"/>
          <w:color w:val="222222"/>
          <w:sz w:val="24"/>
          <w:szCs w:val="24"/>
          <w:shd w:val="clear" w:color="auto" w:fill="FFFFFF"/>
        </w:rPr>
        <w:t xml:space="preserve">This systematic review was commissioned and funded by the World Health Organization.  </w:t>
      </w:r>
      <w:r w:rsidRPr="00112E46">
        <w:rPr>
          <w:rFonts w:ascii="Times New Roman" w:hAnsi="Times New Roman" w:cs="Times New Roman"/>
          <w:color w:val="000000" w:themeColor="text1"/>
          <w:sz w:val="24"/>
          <w:szCs w:val="24"/>
          <w:shd w:val="clear" w:color="auto" w:fill="FFFFFF"/>
        </w:rPr>
        <w:t>The authors alone are responsible for the views expressed in this article and they do not necessarily represent the views, decisions or policies of the World Health Organization.</w:t>
      </w:r>
      <w:r w:rsidR="008548B9">
        <w:rPr>
          <w:rFonts w:ascii="Times New Roman" w:hAnsi="Times New Roman" w:cs="Times New Roman"/>
          <w:color w:val="000000" w:themeColor="text1"/>
          <w:sz w:val="24"/>
          <w:szCs w:val="24"/>
          <w:shd w:val="clear" w:color="auto" w:fill="FFFFFF"/>
        </w:rPr>
        <w:t xml:space="preserve"> We thank Marina Giuliano, </w:t>
      </w:r>
      <w:r w:rsidR="001527F8">
        <w:rPr>
          <w:rFonts w:ascii="Times New Roman" w:hAnsi="Times New Roman" w:cs="Times New Roman"/>
          <w:color w:val="000000" w:themeColor="text1"/>
          <w:sz w:val="24"/>
          <w:szCs w:val="24"/>
          <w:shd w:val="clear" w:color="auto" w:fill="FFFFFF"/>
        </w:rPr>
        <w:t xml:space="preserve">Michael Silverman </w:t>
      </w:r>
      <w:r w:rsidR="009B0C6C">
        <w:rPr>
          <w:rFonts w:ascii="Times New Roman" w:hAnsi="Times New Roman" w:cs="Times New Roman"/>
          <w:color w:val="000000" w:themeColor="text1"/>
          <w:sz w:val="24"/>
          <w:szCs w:val="24"/>
          <w:shd w:val="clear" w:color="auto" w:fill="FFFFFF"/>
        </w:rPr>
        <w:t xml:space="preserve">and </w:t>
      </w:r>
      <w:r w:rsidR="008548B9">
        <w:rPr>
          <w:rFonts w:ascii="Times New Roman" w:hAnsi="Times New Roman" w:cs="Times New Roman"/>
          <w:color w:val="000000" w:themeColor="text1"/>
          <w:sz w:val="24"/>
          <w:szCs w:val="24"/>
          <w:shd w:val="clear" w:color="auto" w:fill="FFFFFF"/>
        </w:rPr>
        <w:t>Timothy Thomas</w:t>
      </w:r>
      <w:r w:rsidR="009B0C6C">
        <w:rPr>
          <w:rFonts w:ascii="Times New Roman" w:hAnsi="Times New Roman" w:cs="Times New Roman"/>
          <w:color w:val="000000" w:themeColor="text1"/>
          <w:sz w:val="24"/>
          <w:szCs w:val="24"/>
          <w:shd w:val="clear" w:color="auto" w:fill="FFFFFF"/>
        </w:rPr>
        <w:t xml:space="preserve"> for the additional information provided for this systematic review.</w:t>
      </w:r>
    </w:p>
    <w:p w14:paraId="667887FE" w14:textId="77777777" w:rsidR="00C36ACC" w:rsidRPr="00112E46" w:rsidRDefault="00C36ACC" w:rsidP="00D22F40">
      <w:pPr>
        <w:spacing w:after="0" w:line="360" w:lineRule="auto"/>
        <w:ind w:right="-3"/>
        <w:rPr>
          <w:rFonts w:ascii="Times New Roman" w:hAnsi="Times New Roman" w:cs="Times New Roman"/>
          <w:color w:val="000000" w:themeColor="text1"/>
          <w:sz w:val="24"/>
          <w:szCs w:val="24"/>
          <w:shd w:val="clear" w:color="auto" w:fill="FFFFFF"/>
        </w:rPr>
      </w:pPr>
    </w:p>
    <w:p w14:paraId="7C2A2115" w14:textId="08DFBAD3" w:rsidR="000E7119" w:rsidRPr="000E7119" w:rsidRDefault="000E7119" w:rsidP="00D22F40">
      <w:pPr>
        <w:spacing w:line="360" w:lineRule="auto"/>
        <w:jc w:val="both"/>
        <w:rPr>
          <w:rFonts w:asciiTheme="majorBidi" w:hAnsiTheme="majorBidi" w:cstheme="majorBidi"/>
          <w:b/>
          <w:bCs/>
          <w:sz w:val="24"/>
          <w:szCs w:val="24"/>
        </w:rPr>
      </w:pPr>
      <w:r w:rsidRPr="000E7119">
        <w:rPr>
          <w:rFonts w:asciiTheme="majorBidi" w:hAnsiTheme="majorBidi" w:cstheme="majorBidi"/>
          <w:b/>
          <w:bCs/>
          <w:sz w:val="24"/>
          <w:szCs w:val="24"/>
        </w:rPr>
        <w:t>Author statement</w:t>
      </w:r>
    </w:p>
    <w:p w14:paraId="77440E26" w14:textId="7F8E9ADB" w:rsidR="000E7119" w:rsidRDefault="000E7119" w:rsidP="00D22F40">
      <w:pPr>
        <w:spacing w:line="360" w:lineRule="auto"/>
        <w:jc w:val="both"/>
        <w:rPr>
          <w:rFonts w:asciiTheme="majorBidi" w:hAnsiTheme="majorBidi" w:cstheme="majorBidi"/>
          <w:sz w:val="24"/>
          <w:szCs w:val="24"/>
        </w:rPr>
      </w:pPr>
      <w:r>
        <w:rPr>
          <w:rFonts w:asciiTheme="majorBidi" w:hAnsiTheme="majorBidi" w:cstheme="majorBidi"/>
          <w:sz w:val="24"/>
          <w:szCs w:val="24"/>
        </w:rPr>
        <w:t>NR and MLN conceived the idea, SB undertook the system</w:t>
      </w:r>
      <w:r w:rsidR="00252AEA">
        <w:rPr>
          <w:rFonts w:asciiTheme="majorBidi" w:hAnsiTheme="majorBidi" w:cstheme="majorBidi"/>
          <w:sz w:val="24"/>
          <w:szCs w:val="24"/>
        </w:rPr>
        <w:t>at</w:t>
      </w:r>
      <w:r>
        <w:rPr>
          <w:rFonts w:asciiTheme="majorBidi" w:hAnsiTheme="majorBidi" w:cstheme="majorBidi"/>
          <w:sz w:val="24"/>
          <w:szCs w:val="24"/>
        </w:rPr>
        <w:t>ic review, supported by LC and MLN. NS advised on methodological aspects. SB drafted the first version of the paper, LC, NS, NR and MLN had substantial involvement in further drafts. All authors approve the final draft for submission.</w:t>
      </w:r>
    </w:p>
    <w:p w14:paraId="56AFCD67" w14:textId="77777777" w:rsidR="00461C3E" w:rsidRDefault="00461C3E" w:rsidP="00D22F40">
      <w:pPr>
        <w:spacing w:line="360" w:lineRule="auto"/>
        <w:jc w:val="both"/>
        <w:rPr>
          <w:rFonts w:asciiTheme="majorBidi" w:hAnsiTheme="majorBidi" w:cstheme="majorBidi"/>
          <w:sz w:val="24"/>
          <w:szCs w:val="24"/>
        </w:rPr>
      </w:pPr>
    </w:p>
    <w:p w14:paraId="744EFD0B" w14:textId="29FBB183" w:rsidR="00461C3E" w:rsidRPr="00F67580" w:rsidRDefault="00461C3E" w:rsidP="00D22F40">
      <w:pPr>
        <w:spacing w:line="360" w:lineRule="auto"/>
        <w:jc w:val="both"/>
        <w:rPr>
          <w:rFonts w:asciiTheme="majorBidi" w:hAnsiTheme="majorBidi" w:cstheme="majorBidi"/>
          <w:b/>
          <w:bCs/>
          <w:sz w:val="24"/>
          <w:szCs w:val="24"/>
        </w:rPr>
      </w:pPr>
      <w:r w:rsidRPr="00F67580">
        <w:rPr>
          <w:rFonts w:asciiTheme="majorBidi" w:hAnsiTheme="majorBidi" w:cstheme="majorBidi"/>
          <w:b/>
          <w:bCs/>
          <w:sz w:val="24"/>
          <w:szCs w:val="24"/>
        </w:rPr>
        <w:t>Additional Files</w:t>
      </w:r>
    </w:p>
    <w:p w14:paraId="0DA00F27" w14:textId="539140BA" w:rsidR="00526FE1" w:rsidRDefault="00526FE1" w:rsidP="00F6758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Box 1. </w:t>
      </w:r>
      <w:proofErr w:type="gramStart"/>
      <w:r w:rsidR="00CC77CD" w:rsidRPr="00CC77CD">
        <w:rPr>
          <w:rFonts w:asciiTheme="majorBidi" w:hAnsiTheme="majorBidi" w:cstheme="majorBidi"/>
          <w:sz w:val="24"/>
          <w:szCs w:val="24"/>
        </w:rPr>
        <w:t>Demonstration of search strategy for CENTRAL for the topic ‘mother-to-child-transmission for HIV infected mothers receiving ART and infant feeding’</w:t>
      </w:r>
      <w:r w:rsidR="00CC77CD">
        <w:rPr>
          <w:rFonts w:asciiTheme="majorBidi" w:hAnsiTheme="majorBidi" w:cstheme="majorBidi"/>
          <w:sz w:val="24"/>
          <w:szCs w:val="24"/>
        </w:rPr>
        <w:t>.</w:t>
      </w:r>
      <w:proofErr w:type="gramEnd"/>
    </w:p>
    <w:p w14:paraId="369B39F9" w14:textId="350E58D3" w:rsidR="00F67580" w:rsidRDefault="00F67580" w:rsidP="00F67580">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Supplementary Table 1.</w:t>
      </w:r>
      <w:proofErr w:type="gramEnd"/>
      <w:r w:rsidRPr="00F67580">
        <w:rPr>
          <w:rFonts w:asciiTheme="majorBidi" w:hAnsiTheme="majorBidi" w:cstheme="majorBidi"/>
          <w:sz w:val="20"/>
          <w:szCs w:val="20"/>
        </w:rPr>
        <w:t xml:space="preserve"> </w:t>
      </w:r>
      <w:r w:rsidRPr="00F67580">
        <w:rPr>
          <w:rFonts w:asciiTheme="majorBidi" w:hAnsiTheme="majorBidi" w:cstheme="majorBidi"/>
          <w:sz w:val="24"/>
          <w:szCs w:val="24"/>
        </w:rPr>
        <w:t>Included papers: Descriptive information of studies providing information on breastfeeding and ART</w:t>
      </w:r>
    </w:p>
    <w:p w14:paraId="3FC6F128" w14:textId="69C771AD" w:rsidR="00F67580" w:rsidRDefault="00F67580" w:rsidP="00F67580">
      <w:pPr>
        <w:spacing w:line="360" w:lineRule="auto"/>
        <w:jc w:val="both"/>
        <w:rPr>
          <w:rFonts w:asciiTheme="majorBidi" w:hAnsiTheme="majorBidi" w:cstheme="majorBidi"/>
          <w:sz w:val="24"/>
          <w:szCs w:val="24"/>
        </w:rPr>
      </w:pPr>
      <w:r>
        <w:rPr>
          <w:rFonts w:asciiTheme="majorBidi" w:hAnsiTheme="majorBidi" w:cstheme="majorBidi"/>
          <w:sz w:val="24"/>
          <w:szCs w:val="24"/>
        </w:rPr>
        <w:t>The table presented in word contains information about all included studies, such as: the type of study, beginning/end of ART, type of child feeding, sample size, time of evaluation.</w:t>
      </w:r>
    </w:p>
    <w:p w14:paraId="7CF26DB0" w14:textId="6FDBDE3F" w:rsidR="00FC765A" w:rsidRDefault="004E7F49" w:rsidP="00F67580">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Supplementary Table 2.</w:t>
      </w:r>
      <w:proofErr w:type="gramEnd"/>
      <w:r>
        <w:rPr>
          <w:rFonts w:asciiTheme="majorBidi" w:hAnsiTheme="majorBidi" w:cstheme="majorBidi"/>
          <w:sz w:val="24"/>
          <w:szCs w:val="24"/>
        </w:rPr>
        <w:t xml:space="preserve"> </w:t>
      </w:r>
      <w:r w:rsidR="00FC765A">
        <w:rPr>
          <w:rFonts w:asciiTheme="majorBidi" w:hAnsiTheme="majorBidi" w:cstheme="majorBidi"/>
          <w:sz w:val="24"/>
          <w:szCs w:val="24"/>
        </w:rPr>
        <w:t>Studies excluded during full text screening and reasons for exclusion.</w:t>
      </w:r>
    </w:p>
    <w:p w14:paraId="2E9A9AC1" w14:textId="623C6A72" w:rsidR="004E7F49" w:rsidRDefault="00FC765A" w:rsidP="00F67580">
      <w:pPr>
        <w:spacing w:line="360" w:lineRule="auto"/>
        <w:jc w:val="both"/>
        <w:rPr>
          <w:rFonts w:asciiTheme="majorBidi" w:eastAsia="Times New Roman" w:hAnsiTheme="majorBidi" w:cstheme="majorBidi"/>
          <w:color w:val="000000"/>
          <w:sz w:val="24"/>
          <w:szCs w:val="24"/>
          <w:lang w:val="en"/>
        </w:rPr>
      </w:pPr>
      <w:proofErr w:type="gramStart"/>
      <w:r>
        <w:rPr>
          <w:rFonts w:asciiTheme="majorBidi" w:hAnsiTheme="majorBidi" w:cstheme="majorBidi"/>
          <w:sz w:val="24"/>
          <w:szCs w:val="24"/>
        </w:rPr>
        <w:t>Supplementary Table 3.</w:t>
      </w:r>
      <w:proofErr w:type="gramEnd"/>
      <w:r>
        <w:rPr>
          <w:rFonts w:asciiTheme="majorBidi" w:hAnsiTheme="majorBidi" w:cstheme="majorBidi"/>
          <w:sz w:val="24"/>
          <w:szCs w:val="24"/>
        </w:rPr>
        <w:t xml:space="preserve"> </w:t>
      </w:r>
      <w:r w:rsidR="00031C2F" w:rsidRPr="006D0F4D">
        <w:rPr>
          <w:rFonts w:asciiTheme="majorBidi" w:eastAsia="Times New Roman" w:hAnsiTheme="majorBidi" w:cstheme="majorBidi"/>
          <w:color w:val="000000"/>
          <w:sz w:val="24"/>
          <w:szCs w:val="24"/>
          <w:lang w:val="en"/>
        </w:rPr>
        <w:t>GRADE evidence profile</w:t>
      </w:r>
    </w:p>
    <w:p w14:paraId="4136270D" w14:textId="41119990" w:rsidR="00031C2F" w:rsidRDefault="00031C2F" w:rsidP="00031C2F">
      <w:pPr>
        <w:spacing w:line="360" w:lineRule="auto"/>
        <w:jc w:val="both"/>
        <w:rPr>
          <w:rFonts w:asciiTheme="majorBidi" w:hAnsiTheme="majorBidi" w:cstheme="majorBidi"/>
          <w:sz w:val="24"/>
          <w:szCs w:val="24"/>
        </w:rPr>
      </w:pPr>
      <w:r>
        <w:rPr>
          <w:rFonts w:asciiTheme="majorBidi" w:eastAsia="Times New Roman" w:hAnsiTheme="majorBidi" w:cstheme="majorBidi"/>
          <w:color w:val="000000"/>
          <w:sz w:val="24"/>
          <w:szCs w:val="24"/>
          <w:lang w:val="en"/>
        </w:rPr>
        <w:t xml:space="preserve">Grade profile includes quality assessment of each study, quality of information obtained and importance, as well as information on reasons for downgrading studies. The table was used </w:t>
      </w:r>
      <w:r>
        <w:rPr>
          <w:rFonts w:asciiTheme="majorBidi" w:eastAsia="Times New Roman" w:hAnsiTheme="majorBidi" w:cstheme="majorBidi"/>
          <w:color w:val="000000"/>
          <w:sz w:val="24"/>
          <w:szCs w:val="24"/>
          <w:lang w:val="en"/>
        </w:rPr>
        <w:lastRenderedPageBreak/>
        <w:t xml:space="preserve">for supporting the update of guidelines based on information provided by this systematic review. </w:t>
      </w:r>
    </w:p>
    <w:p w14:paraId="570E1FBD" w14:textId="0CEFF178" w:rsidR="004E7F49" w:rsidRDefault="004E7F49" w:rsidP="00FC765A">
      <w:pPr>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 xml:space="preserve">Supplementary Table </w:t>
      </w:r>
      <w:r w:rsidR="00FC765A">
        <w:rPr>
          <w:rFonts w:asciiTheme="majorBidi" w:hAnsiTheme="majorBidi" w:cstheme="majorBidi"/>
          <w:sz w:val="24"/>
          <w:szCs w:val="24"/>
        </w:rPr>
        <w:t>4</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sidRPr="004E7F49">
        <w:rPr>
          <w:rFonts w:asciiTheme="majorBidi" w:hAnsiTheme="majorBidi" w:cstheme="majorBidi"/>
          <w:sz w:val="24"/>
          <w:szCs w:val="24"/>
        </w:rPr>
        <w:t>Modified Newcastle-Ottawa for assessment of HIV transmission in breastfed infants whose mothers were on ART</w:t>
      </w:r>
      <w:r w:rsidR="00031C2F">
        <w:rPr>
          <w:rFonts w:asciiTheme="majorBidi" w:hAnsiTheme="majorBidi" w:cstheme="majorBidi"/>
          <w:sz w:val="24"/>
          <w:szCs w:val="24"/>
        </w:rPr>
        <w:t>.</w:t>
      </w:r>
      <w:proofErr w:type="gramEnd"/>
    </w:p>
    <w:p w14:paraId="3577213D" w14:textId="4F2CF7C8" w:rsidR="00031C2F" w:rsidRPr="00F67580" w:rsidRDefault="00031C2F" w:rsidP="00F6758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table include information on how many stars each study received in selection or outcome categories of NOS evaluation. </w:t>
      </w:r>
    </w:p>
    <w:p w14:paraId="0B0A6CC6" w14:textId="77777777" w:rsidR="00461C3E" w:rsidRPr="003B4D73" w:rsidRDefault="00461C3E" w:rsidP="00D22F40">
      <w:pPr>
        <w:spacing w:line="360" w:lineRule="auto"/>
        <w:jc w:val="both"/>
        <w:rPr>
          <w:rFonts w:asciiTheme="majorBidi" w:hAnsiTheme="majorBidi" w:cstheme="majorBidi"/>
          <w:sz w:val="24"/>
          <w:szCs w:val="24"/>
        </w:rPr>
      </w:pPr>
    </w:p>
    <w:p w14:paraId="12F54BD9" w14:textId="58DD3B14" w:rsidR="00207326" w:rsidRPr="00031C2F" w:rsidRDefault="007728B4" w:rsidP="005C5D87">
      <w:pPr>
        <w:spacing w:line="240" w:lineRule="auto"/>
        <w:jc w:val="both"/>
        <w:rPr>
          <w:rFonts w:asciiTheme="majorBidi" w:hAnsiTheme="majorBidi" w:cstheme="majorBidi"/>
          <w:b/>
          <w:bCs/>
          <w:sz w:val="24"/>
          <w:szCs w:val="24"/>
        </w:rPr>
      </w:pPr>
      <w:r>
        <w:rPr>
          <w:rFonts w:asciiTheme="majorBidi" w:hAnsiTheme="majorBidi" w:cstheme="majorBidi"/>
          <w:sz w:val="24"/>
          <w:szCs w:val="24"/>
        </w:rPr>
        <w:br w:type="column"/>
      </w:r>
      <w:r w:rsidR="006D0F4D" w:rsidRPr="00031C2F">
        <w:rPr>
          <w:rFonts w:asciiTheme="majorBidi" w:hAnsiTheme="majorBidi" w:cstheme="majorBidi"/>
          <w:b/>
          <w:bCs/>
          <w:sz w:val="24"/>
          <w:szCs w:val="24"/>
        </w:rPr>
        <w:lastRenderedPageBreak/>
        <w:t xml:space="preserve">REFERENCES </w:t>
      </w:r>
    </w:p>
    <w:p w14:paraId="75F73428" w14:textId="1621E4CC" w:rsidR="00CA4028" w:rsidRPr="00031C2F" w:rsidRDefault="00207326" w:rsidP="005C5D87">
      <w:pPr>
        <w:pStyle w:val="EndNoteBibliography"/>
        <w:spacing w:after="0"/>
      </w:pPr>
      <w:r w:rsidRPr="00031C2F">
        <w:rPr>
          <w:rFonts w:asciiTheme="majorBidi" w:hAnsiTheme="majorBidi" w:cstheme="majorBidi"/>
          <w:sz w:val="24"/>
          <w:szCs w:val="24"/>
        </w:rPr>
        <w:fldChar w:fldCharType="begin"/>
      </w:r>
      <w:r w:rsidRPr="00031C2F">
        <w:rPr>
          <w:rFonts w:asciiTheme="majorBidi" w:hAnsiTheme="majorBidi" w:cstheme="majorBidi"/>
          <w:sz w:val="24"/>
          <w:szCs w:val="24"/>
        </w:rPr>
        <w:instrText xml:space="preserve"> ADDIN EN.REFLIST </w:instrText>
      </w:r>
      <w:r w:rsidRPr="00031C2F">
        <w:rPr>
          <w:rFonts w:asciiTheme="majorBidi" w:hAnsiTheme="majorBidi" w:cstheme="majorBidi"/>
          <w:sz w:val="24"/>
          <w:szCs w:val="24"/>
        </w:rPr>
        <w:fldChar w:fldCharType="separate"/>
      </w:r>
      <w:bookmarkStart w:id="1" w:name="_ENREF_1"/>
      <w:r w:rsidR="00B77FC6">
        <w:t>1.</w:t>
      </w:r>
      <w:r w:rsidR="00B77FC6">
        <w:tab/>
        <w:t xml:space="preserve">WHO. </w:t>
      </w:r>
      <w:r w:rsidR="00CA4028" w:rsidRPr="00031C2F">
        <w:t>Global health sector response to HIV, 2000-2015: focus on innovations in Africa: progress report: Geneva: World Health Organization; 2015.</w:t>
      </w:r>
      <w:bookmarkEnd w:id="1"/>
    </w:p>
    <w:p w14:paraId="7A39EF36" w14:textId="77777777" w:rsidR="006D0F4D" w:rsidRPr="00031C2F" w:rsidRDefault="006D0F4D" w:rsidP="005C5D87">
      <w:pPr>
        <w:pStyle w:val="EndNoteBibliography"/>
        <w:spacing w:after="0"/>
      </w:pPr>
    </w:p>
    <w:p w14:paraId="370C1BAE" w14:textId="69FC986D" w:rsidR="00CA4028" w:rsidRPr="00031C2F" w:rsidRDefault="00B77FC6" w:rsidP="005C5D87">
      <w:pPr>
        <w:pStyle w:val="EndNoteBibliography"/>
      </w:pPr>
      <w:bookmarkStart w:id="2" w:name="_ENREF_2"/>
      <w:r>
        <w:t>2.</w:t>
      </w:r>
      <w:r>
        <w:tab/>
        <w:t xml:space="preserve">WHO. </w:t>
      </w:r>
      <w:r w:rsidR="00CA4028" w:rsidRPr="00031C2F">
        <w:t>Global update on the health sector response</w:t>
      </w:r>
      <w:r w:rsidR="006D0F4D" w:rsidRPr="00031C2F">
        <w:t xml:space="preserve"> to HIV, 2014. </w:t>
      </w:r>
      <w:r w:rsidR="00CA4028" w:rsidRPr="00031C2F">
        <w:t>Geneva: World Health Organization; 2014.</w:t>
      </w:r>
      <w:bookmarkEnd w:id="2"/>
    </w:p>
    <w:p w14:paraId="5773B5FF" w14:textId="263472CC" w:rsidR="00CA4028" w:rsidRPr="00031C2F" w:rsidRDefault="00B77FC6" w:rsidP="005C5D87">
      <w:pPr>
        <w:pStyle w:val="EndNoteBibliography"/>
        <w:spacing w:after="0"/>
      </w:pPr>
      <w:bookmarkStart w:id="3" w:name="_ENREF_3"/>
      <w:r>
        <w:t>3.</w:t>
      </w:r>
      <w:r>
        <w:tab/>
        <w:t>UNAIDS.</w:t>
      </w:r>
      <w:r w:rsidR="00CA4028" w:rsidRPr="00031C2F">
        <w:t xml:space="preserve"> Countdown to Zero: Global Plan Towards the Elimination of New HIV Infections Among Children by 2015 and Keeping Their Mothers Alive, 2011-2015: Geneva: Joint United Nations Programme on HIV/AIDS; 2011.</w:t>
      </w:r>
      <w:bookmarkEnd w:id="3"/>
    </w:p>
    <w:p w14:paraId="0418A60D" w14:textId="77777777" w:rsidR="006D0F4D" w:rsidRPr="00031C2F" w:rsidRDefault="006D0F4D" w:rsidP="005C5D87">
      <w:pPr>
        <w:pStyle w:val="EndNoteBibliography"/>
        <w:spacing w:after="0"/>
      </w:pPr>
    </w:p>
    <w:p w14:paraId="6BE51C3C" w14:textId="06234110" w:rsidR="00CA4028" w:rsidRPr="00031C2F" w:rsidRDefault="00B77FC6" w:rsidP="00B77FC6">
      <w:pPr>
        <w:pStyle w:val="EndNoteBibliography"/>
        <w:spacing w:after="0"/>
      </w:pPr>
      <w:bookmarkStart w:id="4" w:name="_ENREF_4"/>
      <w:r>
        <w:t>4.</w:t>
      </w:r>
      <w:r>
        <w:tab/>
        <w:t>Newell M-L.</w:t>
      </w:r>
      <w:r w:rsidR="00CA4028" w:rsidRPr="00031C2F">
        <w:t xml:space="preserve"> Mechanisms and timing of moth</w:t>
      </w:r>
      <w:r w:rsidR="00CA4028" w:rsidRPr="00031C2F">
        <w:rPr>
          <w:rFonts w:hint="eastAsia"/>
        </w:rPr>
        <w:t>er</w:t>
      </w:r>
      <w:r>
        <w:t>-</w:t>
      </w:r>
      <w:r w:rsidR="00CA4028" w:rsidRPr="00031C2F">
        <w:rPr>
          <w:rFonts w:hint="eastAsia"/>
        </w:rPr>
        <w:t>to</w:t>
      </w:r>
      <w:r>
        <w:t>-</w:t>
      </w:r>
      <w:r w:rsidR="00CA4028" w:rsidRPr="00031C2F">
        <w:rPr>
          <w:rFonts w:hint="eastAsia"/>
        </w:rPr>
        <w:t>child transmission of HIV</w:t>
      </w:r>
      <w:r w:rsidR="00CA4028" w:rsidRPr="00031C2F">
        <w:rPr>
          <w:rFonts w:hint="eastAsia"/>
        </w:rPr>
        <w:t>‐</w:t>
      </w:r>
      <w:r w:rsidR="00CA4028" w:rsidRPr="00031C2F">
        <w:rPr>
          <w:rFonts w:hint="eastAsia"/>
        </w:rPr>
        <w:t>1. AIDS</w:t>
      </w:r>
      <w:r w:rsidR="00031C2F">
        <w:t>.</w:t>
      </w:r>
      <w:r w:rsidR="00CA4028" w:rsidRPr="00031C2F">
        <w:rPr>
          <w:rFonts w:hint="eastAsia"/>
        </w:rPr>
        <w:t xml:space="preserve"> </w:t>
      </w:r>
      <w:r w:rsidR="00611EF6">
        <w:rPr>
          <w:rFonts w:hint="eastAsia"/>
        </w:rPr>
        <w:t>1998</w:t>
      </w:r>
      <w:r w:rsidR="00611EF6">
        <w:t>;</w:t>
      </w:r>
      <w:r w:rsidR="00CA4028" w:rsidRPr="00031C2F">
        <w:rPr>
          <w:rFonts w:hint="eastAsia"/>
        </w:rPr>
        <w:t>12(8):831-837.</w:t>
      </w:r>
      <w:bookmarkEnd w:id="4"/>
    </w:p>
    <w:p w14:paraId="40A6E06B" w14:textId="77777777" w:rsidR="006D0F4D" w:rsidRPr="00031C2F" w:rsidRDefault="006D0F4D" w:rsidP="005C5D87">
      <w:pPr>
        <w:pStyle w:val="EndNoteBibliography"/>
        <w:spacing w:after="0"/>
      </w:pPr>
    </w:p>
    <w:p w14:paraId="707128A2" w14:textId="7E3BDFBF" w:rsidR="00CA4028" w:rsidRPr="00031C2F" w:rsidRDefault="00CA4028" w:rsidP="00F56D74">
      <w:pPr>
        <w:pStyle w:val="EndNoteBibliography"/>
        <w:spacing w:after="0"/>
      </w:pPr>
      <w:bookmarkStart w:id="5" w:name="_ENREF_5"/>
      <w:r w:rsidRPr="00031C2F">
        <w:t>5.</w:t>
      </w:r>
      <w:r w:rsidRPr="00031C2F">
        <w:tab/>
        <w:t>Alvarez-Uria G, Mid</w:t>
      </w:r>
      <w:r w:rsidR="00B77FC6">
        <w:t>de M, Pakam R, Bachu L, Naik PK.</w:t>
      </w:r>
      <w:r w:rsidRPr="00031C2F">
        <w:t xml:space="preserve"> Effect of Formula Feeding and Breastfeeding on Child Growth, Infant Mortality, and HIV Transmission in Children Born to HIV-Infected Pregnant Women Who Received Triple Antiretroviral Therapy in a Resource-Limited Setting: Data from an HIV Cohort Study in India. </w:t>
      </w:r>
      <w:r w:rsidR="006D0F4D" w:rsidRPr="00031C2F">
        <w:t>P</w:t>
      </w:r>
      <w:r w:rsidRPr="00031C2F">
        <w:t>ediatrics</w:t>
      </w:r>
      <w:r w:rsidR="00732E4B">
        <w:t>.</w:t>
      </w:r>
      <w:r w:rsidRPr="00031C2F">
        <w:t xml:space="preserve"> 2012</w:t>
      </w:r>
      <w:r w:rsidR="00F56D74">
        <w:t xml:space="preserve"> Jun; </w:t>
      </w:r>
      <w:r w:rsidRPr="00031C2F">
        <w:t>763591.</w:t>
      </w:r>
      <w:bookmarkEnd w:id="5"/>
    </w:p>
    <w:p w14:paraId="5CFC3C57" w14:textId="77777777" w:rsidR="006D0F4D" w:rsidRPr="00031C2F" w:rsidRDefault="006D0F4D" w:rsidP="005C5D87">
      <w:pPr>
        <w:pStyle w:val="EndNoteBibliography"/>
        <w:spacing w:after="0"/>
      </w:pPr>
    </w:p>
    <w:p w14:paraId="63062884" w14:textId="4F9141F2" w:rsidR="00CA4028" w:rsidRPr="00031C2F" w:rsidRDefault="00B77FC6" w:rsidP="005C5D87">
      <w:pPr>
        <w:pStyle w:val="EndNoteBibliography"/>
        <w:spacing w:after="0"/>
      </w:pPr>
      <w:bookmarkStart w:id="6" w:name="_ENREF_6"/>
      <w:r>
        <w:t>6.</w:t>
      </w:r>
      <w:r>
        <w:tab/>
        <w:t>WHO.</w:t>
      </w:r>
      <w:r w:rsidR="00CA4028" w:rsidRPr="00031C2F">
        <w:t xml:space="preserve"> Guidelines on HIV and Infant Feeding 2010: Principles and Recommendations for Infant Feeding in the Context of HIV and a Summary of Evidence: Geneva: World Health Organization; 2010.</w:t>
      </w:r>
      <w:bookmarkEnd w:id="6"/>
    </w:p>
    <w:p w14:paraId="53A3BCC8" w14:textId="77777777" w:rsidR="006D0F4D" w:rsidRPr="00031C2F" w:rsidRDefault="006D0F4D" w:rsidP="005C5D87">
      <w:pPr>
        <w:pStyle w:val="EndNoteBibliography"/>
        <w:spacing w:after="0"/>
      </w:pPr>
    </w:p>
    <w:p w14:paraId="038B4A27" w14:textId="55674554" w:rsidR="00CA4028" w:rsidRPr="00031C2F" w:rsidRDefault="00CA4028" w:rsidP="00B77FC6">
      <w:pPr>
        <w:pStyle w:val="EndNoteBibliography"/>
        <w:spacing w:after="0"/>
      </w:pPr>
      <w:bookmarkStart w:id="7" w:name="_ENREF_7"/>
      <w:r w:rsidRPr="00031C2F">
        <w:t>7.</w:t>
      </w:r>
      <w:r w:rsidRPr="00031C2F">
        <w:tab/>
        <w:t xml:space="preserve">Taha TE, Kumwenda NI, Hoover DR, Kafulafula G, Fiscus SA, Nkhoma C, </w:t>
      </w:r>
      <w:r w:rsidR="00B77FC6">
        <w:t xml:space="preserve">et al. </w:t>
      </w:r>
      <w:r w:rsidRPr="00031C2F">
        <w:t xml:space="preserve">The impact of breastfeeding on the health of HIV-positive mothers and their children in sub-Saharan Africa. </w:t>
      </w:r>
      <w:r w:rsidR="00732E4B" w:rsidRPr="00732E4B">
        <w:t>Bull World Health Organ</w:t>
      </w:r>
      <w:r w:rsidR="00732E4B">
        <w:t>.</w:t>
      </w:r>
      <w:r w:rsidRPr="00031C2F">
        <w:t xml:space="preserve"> </w:t>
      </w:r>
      <w:r w:rsidR="00732E4B">
        <w:t>2006;</w:t>
      </w:r>
      <w:r w:rsidRPr="00031C2F">
        <w:t xml:space="preserve"> 84(7):546-554.</w:t>
      </w:r>
      <w:bookmarkEnd w:id="7"/>
    </w:p>
    <w:p w14:paraId="4B8E2311" w14:textId="77777777" w:rsidR="006D0F4D" w:rsidRPr="00031C2F" w:rsidRDefault="006D0F4D" w:rsidP="005C5D87">
      <w:pPr>
        <w:pStyle w:val="EndNoteBibliography"/>
        <w:spacing w:after="0"/>
      </w:pPr>
    </w:p>
    <w:p w14:paraId="135EAEA4" w14:textId="1B73211C" w:rsidR="00CA4028" w:rsidRPr="00031C2F" w:rsidRDefault="00B77FC6" w:rsidP="005C5D87">
      <w:pPr>
        <w:pStyle w:val="EndNoteBibliography"/>
        <w:spacing w:after="0"/>
      </w:pPr>
      <w:bookmarkStart w:id="8" w:name="_ENREF_8"/>
      <w:r>
        <w:t>8.</w:t>
      </w:r>
      <w:r>
        <w:tab/>
        <w:t xml:space="preserve">WHO. </w:t>
      </w:r>
      <w:r w:rsidR="00CA4028" w:rsidRPr="00031C2F">
        <w:t>Antiretroviral drugs for treating pregnant women and preventing HIV infection in infants: recommendations for a public health approach-2010 version: Geneva: World Health Organization; 2010.</w:t>
      </w:r>
      <w:bookmarkEnd w:id="8"/>
    </w:p>
    <w:p w14:paraId="26E417EC" w14:textId="77777777" w:rsidR="006D0F4D" w:rsidRPr="00031C2F" w:rsidRDefault="006D0F4D" w:rsidP="005C5D87">
      <w:pPr>
        <w:pStyle w:val="EndNoteBibliography"/>
        <w:spacing w:after="0"/>
      </w:pPr>
    </w:p>
    <w:p w14:paraId="0E06A8ED" w14:textId="2B0D7BD5" w:rsidR="00CA4028" w:rsidRPr="00031C2F" w:rsidRDefault="00B77FC6" w:rsidP="00732E4B">
      <w:pPr>
        <w:pStyle w:val="EndNoteBibliography"/>
        <w:spacing w:after="0"/>
      </w:pPr>
      <w:bookmarkStart w:id="9" w:name="_ENREF_9"/>
      <w:r>
        <w:t>9.</w:t>
      </w:r>
      <w:r>
        <w:tab/>
        <w:t>Kuhn L, Aldrovandi G.</w:t>
      </w:r>
      <w:r w:rsidR="00CA4028" w:rsidRPr="00031C2F">
        <w:t xml:space="preserve"> Survival and health benefits of breastfeeding versus artificial feeding in infants of HIV-infected women: developing versus developed world. </w:t>
      </w:r>
      <w:r w:rsidR="00732E4B" w:rsidRPr="00732E4B">
        <w:t>Clin Perinatol</w:t>
      </w:r>
      <w:r w:rsidR="00732E4B">
        <w:t>.</w:t>
      </w:r>
      <w:r w:rsidR="00CA4028" w:rsidRPr="00031C2F">
        <w:t xml:space="preserve"> </w:t>
      </w:r>
      <w:r w:rsidR="00732E4B">
        <w:t>2010;</w:t>
      </w:r>
      <w:r w:rsidR="00CA4028" w:rsidRPr="00031C2F">
        <w:t>37(4):843-862.</w:t>
      </w:r>
      <w:bookmarkEnd w:id="9"/>
    </w:p>
    <w:p w14:paraId="17767CEC" w14:textId="77777777" w:rsidR="006D0F4D" w:rsidRPr="00031C2F" w:rsidRDefault="006D0F4D" w:rsidP="005C5D87">
      <w:pPr>
        <w:pStyle w:val="EndNoteBibliography"/>
        <w:spacing w:after="0"/>
      </w:pPr>
    </w:p>
    <w:p w14:paraId="682146EF" w14:textId="323328FC" w:rsidR="00CA4028" w:rsidRPr="00031C2F" w:rsidRDefault="00CA4028" w:rsidP="00732E4B">
      <w:pPr>
        <w:pStyle w:val="EndNoteBibliography"/>
        <w:spacing w:after="0"/>
      </w:pPr>
      <w:bookmarkStart w:id="10" w:name="_ENREF_10"/>
      <w:r w:rsidRPr="00031C2F">
        <w:t>10.</w:t>
      </w:r>
      <w:r w:rsidRPr="00031C2F">
        <w:tab/>
        <w:t xml:space="preserve">Coovadia H: Current issues in prevention of mother-to-child transmission of HIV-1. </w:t>
      </w:r>
      <w:r w:rsidR="00732E4B" w:rsidRPr="00732E4B">
        <w:t>Curr Opin HIV AIDS</w:t>
      </w:r>
      <w:r w:rsidR="00732E4B">
        <w:t>.</w:t>
      </w:r>
      <w:r w:rsidRPr="00031C2F">
        <w:t xml:space="preserve"> </w:t>
      </w:r>
      <w:r w:rsidR="00732E4B">
        <w:t>2009;</w:t>
      </w:r>
      <w:r w:rsidRPr="00031C2F">
        <w:t xml:space="preserve"> 4(4):319-324.</w:t>
      </w:r>
      <w:bookmarkEnd w:id="10"/>
    </w:p>
    <w:p w14:paraId="0D486BDC" w14:textId="77777777" w:rsidR="006D0F4D" w:rsidRPr="00031C2F" w:rsidRDefault="006D0F4D" w:rsidP="005C5D87">
      <w:pPr>
        <w:pStyle w:val="EndNoteBibliography"/>
        <w:spacing w:after="0"/>
      </w:pPr>
    </w:p>
    <w:p w14:paraId="5851CFF4" w14:textId="039554BF" w:rsidR="00CA4028" w:rsidRPr="00031C2F" w:rsidRDefault="00CA4028" w:rsidP="00B77FC6">
      <w:pPr>
        <w:pStyle w:val="EndNoteBibliography"/>
        <w:spacing w:after="0"/>
      </w:pPr>
      <w:bookmarkStart w:id="11" w:name="_ENREF_11"/>
      <w:r w:rsidRPr="00031C2F">
        <w:t>11.</w:t>
      </w:r>
      <w:r w:rsidRPr="00031C2F">
        <w:tab/>
        <w:t>Coovadia HM, Brown ER, Fowler MG, Chipato T, Moodley D, Manji K, et al</w:t>
      </w:r>
      <w:r w:rsidR="00B77FC6">
        <w:t>.</w:t>
      </w:r>
      <w:r w:rsidRPr="00031C2F">
        <w:t xml:space="preserve"> Efficacy and safety of an extended nevirapine regimen in infant children of breastfeeding mothers with HIV-1 infection for prevention of postnatal HIV-1 transmission (HPTN 046): a randomised, double-blind, placebo-controlled trial. Lancet</w:t>
      </w:r>
      <w:r w:rsidR="00732E4B">
        <w:t>.</w:t>
      </w:r>
      <w:r w:rsidRPr="00031C2F">
        <w:t xml:space="preserve"> </w:t>
      </w:r>
      <w:r w:rsidR="00732E4B">
        <w:t>2012;</w:t>
      </w:r>
      <w:r w:rsidRPr="00031C2F">
        <w:t>379(9812):221-228.</w:t>
      </w:r>
      <w:bookmarkEnd w:id="11"/>
    </w:p>
    <w:p w14:paraId="2E5EA200" w14:textId="77777777" w:rsidR="006D0F4D" w:rsidRPr="00031C2F" w:rsidRDefault="006D0F4D" w:rsidP="005C5D87">
      <w:pPr>
        <w:pStyle w:val="EndNoteBibliography"/>
        <w:spacing w:after="0"/>
      </w:pPr>
    </w:p>
    <w:p w14:paraId="5BE160DB" w14:textId="6DE91E70" w:rsidR="00CA4028" w:rsidRPr="00031C2F" w:rsidRDefault="00CA4028" w:rsidP="00B77FC6">
      <w:pPr>
        <w:pStyle w:val="EndNoteBibliography"/>
        <w:spacing w:after="0"/>
      </w:pPr>
      <w:bookmarkStart w:id="12" w:name="_ENREF_12"/>
      <w:r w:rsidRPr="00031C2F">
        <w:t>12.</w:t>
      </w:r>
      <w:r w:rsidRPr="00031C2F">
        <w:tab/>
        <w:t xml:space="preserve">Coovadia HM, Rollins NC, Bland RM, Little K, Coutsoudis A, Bennish ML, </w:t>
      </w:r>
      <w:r w:rsidR="00B77FC6">
        <w:t xml:space="preserve">et al. </w:t>
      </w:r>
      <w:r w:rsidRPr="00031C2F">
        <w:t>Mother-to-child transmission of HIV-1 infection during exclusive breastfeeding in the first 6 months of life: an intervention cohort study. Lancet</w:t>
      </w:r>
      <w:r w:rsidR="00732E4B">
        <w:t>.</w:t>
      </w:r>
      <w:r w:rsidRPr="00031C2F">
        <w:t xml:space="preserve"> 2007</w:t>
      </w:r>
      <w:r w:rsidR="00732E4B">
        <w:t>;</w:t>
      </w:r>
      <w:r w:rsidRPr="00031C2F">
        <w:t xml:space="preserve"> 369(9567):1107-1116.</w:t>
      </w:r>
      <w:bookmarkEnd w:id="12"/>
    </w:p>
    <w:p w14:paraId="7F79B3FC" w14:textId="77777777" w:rsidR="006D0F4D" w:rsidRPr="00031C2F" w:rsidRDefault="006D0F4D" w:rsidP="005C5D87">
      <w:pPr>
        <w:pStyle w:val="EndNoteBibliography"/>
        <w:spacing w:after="0"/>
      </w:pPr>
    </w:p>
    <w:p w14:paraId="6A87BE13" w14:textId="1CD9DBD3" w:rsidR="00CA4028" w:rsidRPr="00031C2F" w:rsidRDefault="00B77FC6" w:rsidP="005C5D87">
      <w:pPr>
        <w:pStyle w:val="EndNoteBibliography"/>
        <w:spacing w:after="0"/>
      </w:pPr>
      <w:bookmarkStart w:id="13" w:name="_ENREF_13"/>
      <w:r>
        <w:t>13.</w:t>
      </w:r>
      <w:r>
        <w:tab/>
        <w:t>WHO.</w:t>
      </w:r>
      <w:r w:rsidR="00CA4028" w:rsidRPr="00031C2F">
        <w:t xml:space="preserve"> Consolidated guidelines on the use of antiretroviral drugs for treating and preventing HIV Infenction: What's new: Geneva: World Health Organization; 2015.</w:t>
      </w:r>
      <w:bookmarkEnd w:id="13"/>
    </w:p>
    <w:p w14:paraId="17A35B4B" w14:textId="1F0AD348" w:rsidR="00CA4028" w:rsidRPr="00031C2F" w:rsidRDefault="00CA4028" w:rsidP="00732E4B">
      <w:pPr>
        <w:pStyle w:val="EndNoteBibliography"/>
        <w:spacing w:after="0"/>
      </w:pPr>
      <w:bookmarkStart w:id="14" w:name="_ENREF_14"/>
      <w:r w:rsidRPr="00031C2F">
        <w:t>14.</w:t>
      </w:r>
      <w:r w:rsidRPr="00031C2F">
        <w:tab/>
        <w:t>Moher D, Li</w:t>
      </w:r>
      <w:r w:rsidR="00B77FC6">
        <w:t>berati A, Tetzlaff J, Altman DG.</w:t>
      </w:r>
      <w:r w:rsidRPr="00031C2F">
        <w:t xml:space="preserve"> Preferred reporting items for systematic reviews and meta-analyses: the PRISMA statement. </w:t>
      </w:r>
      <w:r w:rsidR="00732E4B" w:rsidRPr="00732E4B">
        <w:t>Ann Intern Med</w:t>
      </w:r>
      <w:r w:rsidR="00732E4B">
        <w:t>.</w:t>
      </w:r>
      <w:r w:rsidR="00732E4B" w:rsidRPr="00732E4B">
        <w:t xml:space="preserve"> </w:t>
      </w:r>
      <w:r w:rsidR="00732E4B">
        <w:t>2009;</w:t>
      </w:r>
      <w:r w:rsidRPr="00031C2F">
        <w:t>151(4):264-269.</w:t>
      </w:r>
      <w:bookmarkEnd w:id="14"/>
    </w:p>
    <w:p w14:paraId="7AFAD084" w14:textId="77777777" w:rsidR="006D0F4D" w:rsidRPr="00031C2F" w:rsidRDefault="006D0F4D" w:rsidP="005C5D87">
      <w:pPr>
        <w:pStyle w:val="EndNoteBibliography"/>
        <w:spacing w:after="0"/>
      </w:pPr>
    </w:p>
    <w:p w14:paraId="37161540" w14:textId="59072D66" w:rsidR="00CA4028" w:rsidRPr="00031C2F" w:rsidRDefault="00CA4028" w:rsidP="00B77FC6">
      <w:pPr>
        <w:pStyle w:val="EndNoteBibliography"/>
        <w:spacing w:after="0"/>
      </w:pPr>
      <w:bookmarkStart w:id="15" w:name="_ENREF_15"/>
      <w:r w:rsidRPr="00031C2F">
        <w:t>15.</w:t>
      </w:r>
      <w:r w:rsidRPr="00031C2F">
        <w:tab/>
        <w:t>Wells G, Shea B, O’connell D,</w:t>
      </w:r>
      <w:r w:rsidR="00B77FC6">
        <w:t xml:space="preserve"> Peterson J, Welch V, Losos M, et al. </w:t>
      </w:r>
      <w:r w:rsidRPr="00031C2F">
        <w:t xml:space="preserve">The Newcastle-Ottawa Scale (NOS) for assessing the quality of nonrandomised studies in meta-analyses. </w:t>
      </w:r>
      <w:r w:rsidR="00732E4B">
        <w:t>2</w:t>
      </w:r>
      <w:r w:rsidRPr="00031C2F">
        <w:t>000</w:t>
      </w:r>
      <w:r w:rsidR="00732E4B">
        <w:t xml:space="preserve"> [cited 2015 March 17]. </w:t>
      </w:r>
      <w:bookmarkEnd w:id="15"/>
      <w:r w:rsidR="00732E4B">
        <w:t xml:space="preserve">Available from: </w:t>
      </w:r>
      <w:r w:rsidR="00732E4B" w:rsidRPr="00732E4B">
        <w:t>http://www.ohri.ca/programs/clinical_epidemiology/oxford.asp</w:t>
      </w:r>
      <w:r w:rsidR="00732E4B">
        <w:t>.</w:t>
      </w:r>
    </w:p>
    <w:p w14:paraId="48E0955D" w14:textId="77777777" w:rsidR="006D0F4D" w:rsidRPr="00031C2F" w:rsidRDefault="006D0F4D" w:rsidP="005C5D87">
      <w:pPr>
        <w:pStyle w:val="EndNoteBibliography"/>
        <w:spacing w:after="0"/>
      </w:pPr>
    </w:p>
    <w:p w14:paraId="1404EDF4" w14:textId="653C6B1A" w:rsidR="00CA4028" w:rsidRPr="00031C2F" w:rsidRDefault="00CA4028" w:rsidP="00B77FC6">
      <w:pPr>
        <w:pStyle w:val="EndNoteBibliography"/>
        <w:spacing w:after="0"/>
      </w:pPr>
      <w:bookmarkStart w:id="16" w:name="_ENREF_16"/>
      <w:r w:rsidRPr="00031C2F">
        <w:t>16.</w:t>
      </w:r>
      <w:r w:rsidRPr="00031C2F">
        <w:tab/>
        <w:t xml:space="preserve">Guyatt GH, Oxman AD, Kunz R, Falck-Ytter Y, Vist GE, Liberati A, </w:t>
      </w:r>
      <w:r w:rsidR="00B77FC6">
        <w:t xml:space="preserve">et al. </w:t>
      </w:r>
      <w:r w:rsidRPr="00031C2F">
        <w:t xml:space="preserve">Rating quality of evidence and strength of recommendations: Going from evidence to recommendations. </w:t>
      </w:r>
      <w:r w:rsidR="00900160" w:rsidRPr="00900160">
        <w:t>BMJ: Br Med J</w:t>
      </w:r>
      <w:r w:rsidR="00900160">
        <w:t>.</w:t>
      </w:r>
      <w:r w:rsidRPr="00031C2F">
        <w:t xml:space="preserve"> </w:t>
      </w:r>
      <w:r w:rsidR="00900160">
        <w:t>2008;</w:t>
      </w:r>
      <w:r w:rsidRPr="00031C2F">
        <w:t>336(7652):1049.</w:t>
      </w:r>
      <w:bookmarkEnd w:id="16"/>
    </w:p>
    <w:p w14:paraId="6ACEF4D0" w14:textId="77777777" w:rsidR="006D0F4D" w:rsidRPr="00031C2F" w:rsidRDefault="006D0F4D" w:rsidP="005C5D87">
      <w:pPr>
        <w:pStyle w:val="EndNoteBibliography"/>
        <w:spacing w:after="0"/>
      </w:pPr>
    </w:p>
    <w:p w14:paraId="7C41C9E9" w14:textId="1E09D682" w:rsidR="00CA4028" w:rsidRPr="00031C2F" w:rsidRDefault="00CA4028" w:rsidP="005C5D87">
      <w:pPr>
        <w:pStyle w:val="EndNoteBibliography"/>
        <w:spacing w:after="0"/>
      </w:pPr>
      <w:bookmarkStart w:id="17" w:name="_ENREF_17"/>
      <w:r w:rsidRPr="00031C2F">
        <w:t>17.</w:t>
      </w:r>
      <w:r w:rsidRPr="00031C2F">
        <w:tab/>
        <w:t>Borenstein M, Hedg</w:t>
      </w:r>
      <w:r w:rsidR="00B77FC6">
        <w:t xml:space="preserve">es LV, Higgins J, Rothstein HR. </w:t>
      </w:r>
      <w:r w:rsidRPr="00031C2F">
        <w:t>Introduction to meta-analysis: Wiley Online Library; 2009.</w:t>
      </w:r>
      <w:bookmarkEnd w:id="17"/>
    </w:p>
    <w:p w14:paraId="2092BC36" w14:textId="77777777" w:rsidR="006D0F4D" w:rsidRPr="00031C2F" w:rsidRDefault="006D0F4D" w:rsidP="005C5D87">
      <w:pPr>
        <w:pStyle w:val="EndNoteBibliography"/>
        <w:spacing w:after="0"/>
      </w:pPr>
    </w:p>
    <w:p w14:paraId="6F81B8DE" w14:textId="3A49DD57" w:rsidR="00CA4028" w:rsidRPr="00031C2F" w:rsidRDefault="00B77FC6" w:rsidP="005C5D87">
      <w:pPr>
        <w:pStyle w:val="EndNoteBibliography"/>
        <w:spacing w:after="0"/>
      </w:pPr>
      <w:bookmarkStart w:id="18" w:name="_ENREF_18"/>
      <w:r>
        <w:t>18.</w:t>
      </w:r>
      <w:r>
        <w:tab/>
        <w:t>Eayres D.</w:t>
      </w:r>
      <w:r w:rsidR="00CA4028" w:rsidRPr="00031C2F">
        <w:t xml:space="preserve"> Technical Briefing 3.  Commonly used public health statistics and their confidence intervals. In. National Centre for Heath Outcomes Development; 2008.</w:t>
      </w:r>
      <w:bookmarkEnd w:id="18"/>
    </w:p>
    <w:p w14:paraId="35EF6C4D" w14:textId="77777777" w:rsidR="006D0F4D" w:rsidRPr="00031C2F" w:rsidRDefault="006D0F4D" w:rsidP="005C5D87">
      <w:pPr>
        <w:pStyle w:val="EndNoteBibliography"/>
        <w:spacing w:after="0"/>
      </w:pPr>
    </w:p>
    <w:p w14:paraId="64FEB52D" w14:textId="77FF3E8B" w:rsidR="00CA4028" w:rsidRPr="00031C2F" w:rsidRDefault="00CA4028" w:rsidP="00B77FC6">
      <w:pPr>
        <w:pStyle w:val="EndNoteBibliography"/>
        <w:spacing w:after="0"/>
      </w:pPr>
      <w:bookmarkStart w:id="19" w:name="_ENREF_19"/>
      <w:r w:rsidRPr="00031C2F">
        <w:t>19.</w:t>
      </w:r>
      <w:r w:rsidRPr="00031C2F">
        <w:tab/>
        <w:t>Jamieson DJ, Chasela CS, Hudgens MG, King CC, Kourtis AP, Kayira D, et al</w:t>
      </w:r>
      <w:r w:rsidR="00B77FC6">
        <w:t>.</w:t>
      </w:r>
      <w:r w:rsidRPr="00031C2F">
        <w:t xml:space="preserve"> Maternal and infant antiretroviral regimens to prevent postnatal HIV-1 transmission: 48-week follow-up of the BAN randomised controlled trial. Lancet</w:t>
      </w:r>
      <w:r w:rsidR="00900160">
        <w:t>.</w:t>
      </w:r>
      <w:r w:rsidRPr="00031C2F">
        <w:t xml:space="preserve"> 2012</w:t>
      </w:r>
      <w:r w:rsidR="00900160">
        <w:t>;</w:t>
      </w:r>
      <w:r w:rsidRPr="00031C2F">
        <w:t>379(9835):2449-2458.</w:t>
      </w:r>
      <w:bookmarkEnd w:id="19"/>
    </w:p>
    <w:p w14:paraId="384B25A1" w14:textId="77777777" w:rsidR="006D0F4D" w:rsidRPr="00031C2F" w:rsidRDefault="006D0F4D" w:rsidP="005C5D87">
      <w:pPr>
        <w:pStyle w:val="EndNoteBibliography"/>
        <w:spacing w:after="0"/>
      </w:pPr>
    </w:p>
    <w:p w14:paraId="3E527A39" w14:textId="0C1C3736" w:rsidR="00CA4028" w:rsidRPr="00031C2F" w:rsidRDefault="00CA4028" w:rsidP="00B77FC6">
      <w:pPr>
        <w:pStyle w:val="EndNoteBibliography"/>
        <w:spacing w:after="0"/>
      </w:pPr>
      <w:bookmarkStart w:id="20" w:name="_ENREF_20"/>
      <w:r w:rsidRPr="00031C2F">
        <w:t>20.</w:t>
      </w:r>
      <w:r w:rsidRPr="00031C2F">
        <w:tab/>
        <w:t>Sellers CJ, Lee H, Chasela C, Kayira D, Soko A, Mofolo I, et al</w:t>
      </w:r>
      <w:r w:rsidR="00B77FC6">
        <w:t>.</w:t>
      </w:r>
      <w:r w:rsidRPr="00031C2F">
        <w:t xml:space="preserve"> Reducing lost to follow-up in a large clinical trial of prevention of mother-to-child transmission of HIV: The Breastfeeding, Antiretrovirals and Nutrition study experience. Clinical trials 2015, 12(2):156-165.</w:t>
      </w:r>
      <w:bookmarkEnd w:id="20"/>
    </w:p>
    <w:p w14:paraId="3D1AA582" w14:textId="77777777" w:rsidR="006D0F4D" w:rsidRPr="00031C2F" w:rsidRDefault="006D0F4D" w:rsidP="005C5D87">
      <w:pPr>
        <w:pStyle w:val="EndNoteBibliography"/>
        <w:spacing w:after="0"/>
      </w:pPr>
    </w:p>
    <w:p w14:paraId="17FA30BA" w14:textId="177B631D" w:rsidR="00CA4028" w:rsidRPr="00031C2F" w:rsidRDefault="00CA4028" w:rsidP="00900160">
      <w:pPr>
        <w:pStyle w:val="EndNoteBibliography"/>
        <w:spacing w:after="0"/>
      </w:pPr>
      <w:bookmarkStart w:id="21" w:name="_ENREF_21"/>
      <w:r w:rsidRPr="00031C2F">
        <w:t>21.</w:t>
      </w:r>
      <w:r w:rsidRPr="00031C2F">
        <w:tab/>
        <w:t>Thakwalakwa C, Phiri A, Rollins N, Heikens GT, Barnell EK, Man</w:t>
      </w:r>
      <w:r w:rsidR="00B77FC6">
        <w:t>ary M.</w:t>
      </w:r>
      <w:r w:rsidRPr="00031C2F">
        <w:t xml:space="preserve"> Growth and HIV-free survival of HIV-exposed infants in Malawi: a randomized trial of two complementary feeding interventions in the context of maternal antiretroviral therapy. </w:t>
      </w:r>
      <w:r w:rsidR="00900160" w:rsidRPr="00900160">
        <w:t>J Acquir Immune Defic Syndr</w:t>
      </w:r>
      <w:r w:rsidR="00900160">
        <w:t>.</w:t>
      </w:r>
      <w:r w:rsidRPr="00031C2F">
        <w:t xml:space="preserve"> 2014</w:t>
      </w:r>
      <w:r w:rsidR="00900160">
        <w:t>;</w:t>
      </w:r>
      <w:r w:rsidRPr="00031C2F">
        <w:t>66(2):181-187.</w:t>
      </w:r>
      <w:bookmarkEnd w:id="21"/>
    </w:p>
    <w:p w14:paraId="424C3668" w14:textId="77777777" w:rsidR="006D0F4D" w:rsidRPr="00031C2F" w:rsidRDefault="006D0F4D" w:rsidP="005C5D87">
      <w:pPr>
        <w:pStyle w:val="EndNoteBibliography"/>
        <w:spacing w:after="0"/>
      </w:pPr>
    </w:p>
    <w:p w14:paraId="320FFAC3" w14:textId="1AB0BF3F" w:rsidR="00CA4028" w:rsidRPr="00031C2F" w:rsidRDefault="00CA4028" w:rsidP="00B77FC6">
      <w:pPr>
        <w:pStyle w:val="EndNoteBibliography"/>
        <w:spacing w:after="0"/>
      </w:pPr>
      <w:bookmarkStart w:id="22" w:name="_ENREF_22"/>
      <w:r w:rsidRPr="00031C2F">
        <w:t>22.</w:t>
      </w:r>
      <w:r w:rsidRPr="00031C2F">
        <w:tab/>
        <w:t>Thomas TK, Masaba R, Borkowf CB, Ndivo R, Zeh C, Misore A, et al</w:t>
      </w:r>
      <w:r w:rsidR="00B77FC6">
        <w:t>.</w:t>
      </w:r>
      <w:r w:rsidRPr="00031C2F">
        <w:t xml:space="preserve"> Triple-antiretroviral prophylaxis to prevent mother-to-child HIV transmission through breastfeeding--the Kisumu Breastfeeding Study, Kenya: a clinical trial. PLoS Med</w:t>
      </w:r>
      <w:r w:rsidR="00900160">
        <w:t>.</w:t>
      </w:r>
      <w:r w:rsidRPr="00031C2F">
        <w:t xml:space="preserve"> 2011</w:t>
      </w:r>
      <w:r w:rsidR="00900160">
        <w:t>;</w:t>
      </w:r>
      <w:r w:rsidRPr="00031C2F">
        <w:t>8(3):e1001015.</w:t>
      </w:r>
      <w:bookmarkEnd w:id="22"/>
    </w:p>
    <w:p w14:paraId="18367B83" w14:textId="77777777" w:rsidR="006D0F4D" w:rsidRPr="00031C2F" w:rsidRDefault="006D0F4D" w:rsidP="005C5D87">
      <w:pPr>
        <w:pStyle w:val="EndNoteBibliography"/>
        <w:spacing w:after="0"/>
      </w:pPr>
    </w:p>
    <w:p w14:paraId="1969CD38" w14:textId="6811E4F2" w:rsidR="00CA4028" w:rsidRPr="00031C2F" w:rsidRDefault="00CA4028" w:rsidP="00B77FC6">
      <w:pPr>
        <w:pStyle w:val="EndNoteBibliography"/>
        <w:spacing w:after="0"/>
      </w:pPr>
      <w:bookmarkStart w:id="23" w:name="_ENREF_23"/>
      <w:r w:rsidRPr="00031C2F">
        <w:t>23.</w:t>
      </w:r>
      <w:r w:rsidRPr="00031C2F">
        <w:tab/>
        <w:t xml:space="preserve">Marazzi MC, Nielsen-Saines K, Buonomo E, Scarcella P, Germano P, Majid NA, </w:t>
      </w:r>
      <w:r w:rsidR="00B77FC6">
        <w:t xml:space="preserve">et al. </w:t>
      </w:r>
      <w:r w:rsidRPr="00031C2F">
        <w:t xml:space="preserve">Increased infant human immunodeficiency virus-type one free survival at one year of age in sub-saharan Africa with maternal use of highly active antiretroviral therapy during breast-feeding. </w:t>
      </w:r>
      <w:r w:rsidR="00900160" w:rsidRPr="00900160">
        <w:t>Pediatr Infect Dis J</w:t>
      </w:r>
      <w:r w:rsidR="00900160">
        <w:t>.</w:t>
      </w:r>
      <w:r w:rsidR="00900160" w:rsidRPr="00900160">
        <w:t xml:space="preserve"> </w:t>
      </w:r>
      <w:r w:rsidR="00900160">
        <w:t>2009;</w:t>
      </w:r>
      <w:r w:rsidRPr="00031C2F">
        <w:t>28(6):483-487.</w:t>
      </w:r>
      <w:bookmarkEnd w:id="23"/>
    </w:p>
    <w:p w14:paraId="7D2D18E4" w14:textId="77777777" w:rsidR="006D0F4D" w:rsidRPr="00031C2F" w:rsidRDefault="006D0F4D" w:rsidP="005C5D87">
      <w:pPr>
        <w:pStyle w:val="EndNoteBibliography"/>
        <w:spacing w:after="0"/>
      </w:pPr>
    </w:p>
    <w:p w14:paraId="1360DBB9" w14:textId="26333537" w:rsidR="00CA4028" w:rsidRPr="00031C2F" w:rsidRDefault="00CA4028" w:rsidP="00B77FC6">
      <w:pPr>
        <w:pStyle w:val="EndNoteBibliography"/>
        <w:spacing w:after="0"/>
      </w:pPr>
      <w:bookmarkStart w:id="24" w:name="_ENREF_24"/>
      <w:r w:rsidRPr="00031C2F">
        <w:t>24.</w:t>
      </w:r>
      <w:r w:rsidRPr="00031C2F">
        <w:tab/>
        <w:t xml:space="preserve">Kilewo C, Karlsson K, Ngarina M, Massawe A, Lyamuya E, Swai A, </w:t>
      </w:r>
      <w:r w:rsidR="00B77FC6">
        <w:t xml:space="preserve">et al. </w:t>
      </w:r>
      <w:r w:rsidRPr="00031C2F">
        <w:t xml:space="preserve">Prevention of mother-to-child transmission of HIV-1 through breastfeeding by treating mothers with triple antiretroviral therapy in Dar es Salaam, Tanzania: the Mitra Plus study. </w:t>
      </w:r>
      <w:r w:rsidR="00900160" w:rsidRPr="00900160">
        <w:t>J Acquir Immune Defic Syndr</w:t>
      </w:r>
      <w:r w:rsidR="00900160">
        <w:t xml:space="preserve">. </w:t>
      </w:r>
      <w:r w:rsidRPr="00031C2F">
        <w:t>2009</w:t>
      </w:r>
      <w:r w:rsidR="00900160">
        <w:t>;</w:t>
      </w:r>
      <w:r w:rsidRPr="00031C2F">
        <w:t>52(3):406-416.</w:t>
      </w:r>
      <w:bookmarkEnd w:id="24"/>
    </w:p>
    <w:p w14:paraId="4620EDE5" w14:textId="77777777" w:rsidR="006D0F4D" w:rsidRPr="00031C2F" w:rsidRDefault="006D0F4D" w:rsidP="005C5D87">
      <w:pPr>
        <w:pStyle w:val="EndNoteBibliography"/>
        <w:spacing w:after="0"/>
      </w:pPr>
    </w:p>
    <w:p w14:paraId="3845FA79" w14:textId="75A83315" w:rsidR="00CA4028" w:rsidRPr="00031C2F" w:rsidRDefault="00CA4028" w:rsidP="00B77FC6">
      <w:pPr>
        <w:pStyle w:val="EndNoteBibliography"/>
        <w:spacing w:after="0"/>
      </w:pPr>
      <w:bookmarkStart w:id="25" w:name="_ENREF_25"/>
      <w:r w:rsidRPr="00031C2F">
        <w:t>25.</w:t>
      </w:r>
      <w:r w:rsidRPr="00031C2F">
        <w:tab/>
        <w:t xml:space="preserve">Peltier CA, Ndayisaba GF, Lepage P, van Griensven J, Leroy V, Pharm CO, </w:t>
      </w:r>
      <w:r w:rsidR="00B77FC6">
        <w:t xml:space="preserve">et al. </w:t>
      </w:r>
      <w:r w:rsidRPr="00031C2F">
        <w:t>Breastfeeding with maternal antiretroviral therapy or formula feeding to prevent HIV postnatal mother-to-child transmission in Rwanda. AIDS</w:t>
      </w:r>
      <w:r w:rsidR="00900160">
        <w:t>.</w:t>
      </w:r>
      <w:r w:rsidRPr="00031C2F">
        <w:t xml:space="preserve"> 2009</w:t>
      </w:r>
      <w:r w:rsidR="00900160">
        <w:t>;</w:t>
      </w:r>
      <w:r w:rsidRPr="00031C2F">
        <w:t>23(18):2415-2423.</w:t>
      </w:r>
      <w:bookmarkEnd w:id="25"/>
    </w:p>
    <w:p w14:paraId="49E3E8D8" w14:textId="77777777" w:rsidR="006D0F4D" w:rsidRPr="00031C2F" w:rsidRDefault="006D0F4D" w:rsidP="005C5D87">
      <w:pPr>
        <w:pStyle w:val="EndNoteBibliography"/>
        <w:spacing w:after="0"/>
      </w:pPr>
    </w:p>
    <w:p w14:paraId="1B362804" w14:textId="7604BE81" w:rsidR="00CA4028" w:rsidRPr="00031C2F" w:rsidRDefault="00CA4028" w:rsidP="00B77FC6">
      <w:pPr>
        <w:pStyle w:val="EndNoteBibliography"/>
        <w:spacing w:after="0"/>
      </w:pPr>
      <w:bookmarkStart w:id="26" w:name="_ENREF_26"/>
      <w:r w:rsidRPr="00031C2F">
        <w:t>26.</w:t>
      </w:r>
      <w:r w:rsidRPr="00031C2F">
        <w:tab/>
        <w:t>Ngoma MS, Misir A, Mutale W, Rampakakis E, Sampalis JS, Elong A, et al</w:t>
      </w:r>
      <w:r w:rsidR="00B77FC6">
        <w:t>.</w:t>
      </w:r>
      <w:r w:rsidRPr="00031C2F">
        <w:t xml:space="preserve"> Efficacy of WHO recommendation for continued breastfeeding and maternal cART for prevention of perinatal and postnatal HIV transmission in Zambia. </w:t>
      </w:r>
      <w:r w:rsidR="00900160" w:rsidRPr="00900160">
        <w:t>J Int AIDS Soc</w:t>
      </w:r>
      <w:r w:rsidR="00900160">
        <w:t>.</w:t>
      </w:r>
      <w:r w:rsidRPr="00031C2F">
        <w:t xml:space="preserve"> </w:t>
      </w:r>
      <w:r w:rsidR="00900160">
        <w:t>2015;</w:t>
      </w:r>
      <w:r w:rsidRPr="00031C2F">
        <w:t>18:19352.</w:t>
      </w:r>
      <w:bookmarkEnd w:id="26"/>
    </w:p>
    <w:p w14:paraId="47688A6D" w14:textId="77777777" w:rsidR="006D0F4D" w:rsidRPr="00031C2F" w:rsidRDefault="006D0F4D" w:rsidP="005C5D87">
      <w:pPr>
        <w:pStyle w:val="EndNoteBibliography"/>
        <w:spacing w:after="0"/>
      </w:pPr>
    </w:p>
    <w:p w14:paraId="208B47DE" w14:textId="2669B9D9" w:rsidR="00CA4028" w:rsidRPr="00031C2F" w:rsidRDefault="00CA4028" w:rsidP="00B77FC6">
      <w:pPr>
        <w:pStyle w:val="EndNoteBibliography"/>
        <w:spacing w:after="0"/>
      </w:pPr>
      <w:bookmarkStart w:id="27" w:name="_ENREF_27"/>
      <w:r w:rsidRPr="00031C2F">
        <w:lastRenderedPageBreak/>
        <w:t>27.</w:t>
      </w:r>
      <w:r w:rsidRPr="00031C2F">
        <w:tab/>
        <w:t>Sagay AS, Ebonyi AO, Meloni ST</w:t>
      </w:r>
      <w:r w:rsidR="00B77FC6">
        <w:t xml:space="preserve">, Musa J, Oguche S, Ekwempu CC, </w:t>
      </w:r>
      <w:r w:rsidRPr="00031C2F">
        <w:t>et al</w:t>
      </w:r>
      <w:r w:rsidR="00B77FC6">
        <w:t>.</w:t>
      </w:r>
      <w:r w:rsidRPr="00031C2F">
        <w:t xml:space="preserve"> Mother-to-Child Transmission Outcomes of HIV-Exposed Infants Followed Up in Jos North-Central Nigeria. Curr HIV Res</w:t>
      </w:r>
      <w:r w:rsidR="00900160">
        <w:t>.</w:t>
      </w:r>
      <w:r w:rsidRPr="00031C2F">
        <w:t xml:space="preserve"> 2015</w:t>
      </w:r>
      <w:r w:rsidR="00900160">
        <w:t>;</w:t>
      </w:r>
      <w:r w:rsidRPr="00031C2F">
        <w:t>13(3):193-200.</w:t>
      </w:r>
      <w:bookmarkEnd w:id="27"/>
    </w:p>
    <w:p w14:paraId="10934DEB" w14:textId="77777777" w:rsidR="006D0F4D" w:rsidRPr="00031C2F" w:rsidRDefault="006D0F4D" w:rsidP="005C5D87">
      <w:pPr>
        <w:pStyle w:val="EndNoteBibliography"/>
        <w:spacing w:after="0"/>
      </w:pPr>
    </w:p>
    <w:p w14:paraId="7F5A3A94" w14:textId="32645454" w:rsidR="00CA4028" w:rsidRPr="00031C2F" w:rsidRDefault="00CA4028" w:rsidP="00B77FC6">
      <w:pPr>
        <w:pStyle w:val="EndNoteBibliography"/>
        <w:spacing w:after="0"/>
      </w:pPr>
      <w:bookmarkStart w:id="28" w:name="_ENREF_28"/>
      <w:r w:rsidRPr="00031C2F">
        <w:t>28.</w:t>
      </w:r>
      <w:r w:rsidRPr="00031C2F">
        <w:tab/>
        <w:t>Giuliano M, Andreotti M, Liotta G, Jere H, Sagno JB, Maulidi M, et al</w:t>
      </w:r>
      <w:r w:rsidR="00B77FC6">
        <w:t>.</w:t>
      </w:r>
      <w:r w:rsidRPr="00031C2F">
        <w:t xml:space="preserve"> Maternal antiretroviral therapy for the prevention of mother-to-child transmission of HIV in Malawi: maternal and infant outcomes two years after delivery. PLoS One</w:t>
      </w:r>
      <w:r w:rsidR="00900160">
        <w:t>.</w:t>
      </w:r>
      <w:r w:rsidRPr="00031C2F">
        <w:t xml:space="preserve"> </w:t>
      </w:r>
      <w:r w:rsidR="00900160">
        <w:t>2013;</w:t>
      </w:r>
      <w:r w:rsidRPr="00031C2F">
        <w:t>8(7):e68950.</w:t>
      </w:r>
      <w:bookmarkEnd w:id="28"/>
    </w:p>
    <w:p w14:paraId="7E20ED6F" w14:textId="77777777" w:rsidR="006D0F4D" w:rsidRPr="00031C2F" w:rsidRDefault="006D0F4D" w:rsidP="005C5D87">
      <w:pPr>
        <w:pStyle w:val="EndNoteBibliography"/>
        <w:spacing w:after="0"/>
      </w:pPr>
    </w:p>
    <w:p w14:paraId="2F644C28" w14:textId="289B3452" w:rsidR="00CA4028" w:rsidRPr="00031C2F" w:rsidRDefault="00CA4028" w:rsidP="00900160">
      <w:pPr>
        <w:pStyle w:val="EndNoteBibliography"/>
        <w:spacing w:after="0"/>
      </w:pPr>
      <w:bookmarkStart w:id="29" w:name="_ENREF_29"/>
      <w:r w:rsidRPr="00031C2F">
        <w:t>29.</w:t>
      </w:r>
      <w:r w:rsidRPr="00031C2F">
        <w:tab/>
        <w:t xml:space="preserve">Kilewo C, Karlsson K, Ngarina M, Massawe A, Lyamuya E, Swai A, </w:t>
      </w:r>
      <w:r w:rsidR="00900160">
        <w:t xml:space="preserve">et al. </w:t>
      </w:r>
      <w:r w:rsidRPr="00031C2F">
        <w:t xml:space="preserve">Prevention of Mother-to-Child Transmission of HIV-1 Through Breastfeeding by Treating Mothers With Triple Antiretroviral Therapy in Dar es Salaam, Tanzania: The Mitra Plus Study. </w:t>
      </w:r>
      <w:r w:rsidR="00900160" w:rsidRPr="00900160">
        <w:t>J Acquir Immune Defic Syndr</w:t>
      </w:r>
      <w:r w:rsidR="00900160">
        <w:t>.</w:t>
      </w:r>
      <w:r w:rsidRPr="00031C2F">
        <w:t xml:space="preserve"> 2009</w:t>
      </w:r>
      <w:r w:rsidR="00900160">
        <w:t>;</w:t>
      </w:r>
      <w:r w:rsidRPr="00031C2F">
        <w:t>52(3):406-416.</w:t>
      </w:r>
      <w:bookmarkEnd w:id="29"/>
    </w:p>
    <w:p w14:paraId="5041BCF3" w14:textId="77777777" w:rsidR="006D0F4D" w:rsidRPr="00031C2F" w:rsidRDefault="006D0F4D" w:rsidP="005C5D87">
      <w:pPr>
        <w:pStyle w:val="EndNoteBibliography"/>
        <w:spacing w:after="0"/>
      </w:pPr>
    </w:p>
    <w:p w14:paraId="674B5ED0" w14:textId="112AC88A" w:rsidR="00CA4028" w:rsidRPr="00031C2F" w:rsidRDefault="00CA4028" w:rsidP="00900160">
      <w:pPr>
        <w:pStyle w:val="EndNoteBibliography"/>
        <w:spacing w:after="0"/>
      </w:pPr>
      <w:bookmarkStart w:id="30" w:name="_ENREF_30"/>
      <w:r w:rsidRPr="00031C2F">
        <w:t>30.</w:t>
      </w:r>
      <w:r w:rsidRPr="00031C2F">
        <w:tab/>
        <w:t xml:space="preserve">Leroy V, Sakarovitch C, Cortina-Borja M, McIntyre J, Coovadia H, Dabis F, </w:t>
      </w:r>
      <w:r w:rsidR="00900160">
        <w:t xml:space="preserve">et al. </w:t>
      </w:r>
      <w:r w:rsidRPr="00031C2F">
        <w:t xml:space="preserve">Is there a difference in the efficacy of peripartum antiretroviral regimens in reducing mother-to-child transmission of HIV in Africa? </w:t>
      </w:r>
      <w:r w:rsidR="00900160">
        <w:t xml:space="preserve">AIDS. </w:t>
      </w:r>
      <w:r w:rsidRPr="00031C2F">
        <w:t>2005</w:t>
      </w:r>
      <w:r w:rsidR="00900160">
        <w:t>;</w:t>
      </w:r>
      <w:r w:rsidRPr="00031C2F">
        <w:t>19(16):1865-1875.</w:t>
      </w:r>
      <w:bookmarkEnd w:id="30"/>
    </w:p>
    <w:p w14:paraId="0CEA028D" w14:textId="77777777" w:rsidR="006D0F4D" w:rsidRPr="00031C2F" w:rsidRDefault="006D0F4D" w:rsidP="005C5D87">
      <w:pPr>
        <w:pStyle w:val="EndNoteBibliography"/>
        <w:spacing w:after="0"/>
      </w:pPr>
    </w:p>
    <w:p w14:paraId="6564C954" w14:textId="01D8D926" w:rsidR="00CA4028" w:rsidRPr="00031C2F" w:rsidRDefault="00CA4028" w:rsidP="00900160">
      <w:pPr>
        <w:pStyle w:val="EndNoteBibliography"/>
        <w:spacing w:after="0"/>
      </w:pPr>
      <w:bookmarkStart w:id="31" w:name="_ENREF_31"/>
      <w:r w:rsidRPr="00031C2F">
        <w:t>31.</w:t>
      </w:r>
      <w:r w:rsidRPr="00031C2F">
        <w:tab/>
        <w:t xml:space="preserve">Read JS: Late postnatal transmission of HIV-1 in breast-fed children: an individual patient data meta-analysis. </w:t>
      </w:r>
      <w:r w:rsidR="00900160">
        <w:t xml:space="preserve">J Infect Dis. </w:t>
      </w:r>
      <w:r w:rsidRPr="00031C2F">
        <w:t>2004</w:t>
      </w:r>
      <w:r w:rsidR="00900160">
        <w:t>;</w:t>
      </w:r>
      <w:r w:rsidRPr="00031C2F">
        <w:t xml:space="preserve"> 189(12):2154-2166.</w:t>
      </w:r>
      <w:bookmarkEnd w:id="31"/>
    </w:p>
    <w:p w14:paraId="087097EB" w14:textId="77777777" w:rsidR="006D0F4D" w:rsidRPr="00031C2F" w:rsidRDefault="006D0F4D" w:rsidP="005C5D87">
      <w:pPr>
        <w:pStyle w:val="EndNoteBibliography"/>
        <w:spacing w:after="0"/>
      </w:pPr>
    </w:p>
    <w:p w14:paraId="1B20C6E5" w14:textId="38931731" w:rsidR="00CA4028" w:rsidRPr="00031C2F" w:rsidRDefault="00CA4028" w:rsidP="00900160">
      <w:pPr>
        <w:pStyle w:val="EndNoteBibliography"/>
        <w:spacing w:after="0"/>
      </w:pPr>
      <w:bookmarkStart w:id="32" w:name="_ENREF_32"/>
      <w:r w:rsidRPr="00031C2F">
        <w:t>32.</w:t>
      </w:r>
      <w:r w:rsidRPr="00031C2F">
        <w:tab/>
        <w:t xml:space="preserve">Zijenah LS, Moulton LH, Iliff P, Nathoo K, Munjoma MW, Mutasa K, </w:t>
      </w:r>
      <w:r w:rsidR="00900160">
        <w:t xml:space="preserve">et al. </w:t>
      </w:r>
      <w:r w:rsidRPr="00031C2F">
        <w:t>Timing of mother-to-child transmission of HIV-1 and infant mortality in the first 6 months of life in Harare, Zimbabwe. AIDS</w:t>
      </w:r>
      <w:r w:rsidR="00900160">
        <w:t>.</w:t>
      </w:r>
      <w:r w:rsidRPr="00031C2F">
        <w:t xml:space="preserve"> 2004</w:t>
      </w:r>
      <w:r w:rsidR="00900160">
        <w:t>;</w:t>
      </w:r>
      <w:r w:rsidRPr="00031C2F">
        <w:t>18(2):273-280.</w:t>
      </w:r>
      <w:bookmarkEnd w:id="32"/>
    </w:p>
    <w:p w14:paraId="6280CACA" w14:textId="77777777" w:rsidR="006D0F4D" w:rsidRPr="00031C2F" w:rsidRDefault="006D0F4D" w:rsidP="005C5D87">
      <w:pPr>
        <w:pStyle w:val="EndNoteBibliography"/>
        <w:spacing w:after="0"/>
      </w:pPr>
    </w:p>
    <w:p w14:paraId="7C92F49E" w14:textId="4D4C4D9E" w:rsidR="00CA4028" w:rsidRPr="00031C2F" w:rsidRDefault="00CA4028" w:rsidP="00900160">
      <w:pPr>
        <w:pStyle w:val="EndNoteBibliography"/>
        <w:spacing w:after="0"/>
      </w:pPr>
      <w:bookmarkStart w:id="33" w:name="_ENREF_33"/>
      <w:r w:rsidRPr="00031C2F">
        <w:t>33.</w:t>
      </w:r>
      <w:r w:rsidRPr="00031C2F">
        <w:tab/>
        <w:t>Finocchario-Kessler S, Clark KF, Khamadi S, Gautney BJ, Okoth V, Goggin K,</w:t>
      </w:r>
      <w:r w:rsidR="00900160">
        <w:t xml:space="preserve"> et al.</w:t>
      </w:r>
      <w:r w:rsidRPr="00031C2F">
        <w:t xml:space="preserve"> Progress Toward Eliminating Mother to Child Transmission of HIV in Kenya: Review of Treatment Guideline Uptake and Pediatric Transmission at Four Government Hospitals Between 2010 and 2012. </w:t>
      </w:r>
      <w:r w:rsidR="00900160" w:rsidRPr="00900160">
        <w:t>AIDS Behav</w:t>
      </w:r>
      <w:r w:rsidR="00900160">
        <w:t>.</w:t>
      </w:r>
      <w:r w:rsidRPr="00031C2F">
        <w:t xml:space="preserve"> 2015:1-10.</w:t>
      </w:r>
      <w:bookmarkEnd w:id="33"/>
    </w:p>
    <w:p w14:paraId="01F09EF9" w14:textId="77777777" w:rsidR="006D0F4D" w:rsidRPr="00031C2F" w:rsidRDefault="006D0F4D" w:rsidP="005C5D87">
      <w:pPr>
        <w:pStyle w:val="EndNoteBibliography"/>
        <w:spacing w:after="0"/>
      </w:pPr>
    </w:p>
    <w:p w14:paraId="5A9A3613" w14:textId="3815ABC9" w:rsidR="00CA4028" w:rsidRPr="00031C2F" w:rsidRDefault="00CA4028" w:rsidP="00900160">
      <w:pPr>
        <w:pStyle w:val="EndNoteBibliography"/>
        <w:spacing w:after="0"/>
      </w:pPr>
      <w:bookmarkStart w:id="34" w:name="_ENREF_34"/>
      <w:r w:rsidRPr="00031C2F">
        <w:t>34.</w:t>
      </w:r>
      <w:r w:rsidRPr="00031C2F">
        <w:tab/>
        <w:t>Becquet R, Bequet L, Ekouevi DK, Viho I, Sakarovitch C, Fassinou P,</w:t>
      </w:r>
      <w:r w:rsidR="00900160">
        <w:t xml:space="preserve"> et al. </w:t>
      </w:r>
      <w:r w:rsidRPr="00031C2F">
        <w:t>Two-year morbidity-mortality and alternatives to prolonged breast-feeding among children born to HIV-infected mothers in Cote d'Ivoire. PLoS Med</w:t>
      </w:r>
      <w:r w:rsidR="00900160">
        <w:t>.</w:t>
      </w:r>
      <w:r w:rsidRPr="00031C2F">
        <w:t xml:space="preserve"> 200</w:t>
      </w:r>
      <w:r w:rsidR="00900160">
        <w:t>7;</w:t>
      </w:r>
      <w:r w:rsidRPr="00031C2F">
        <w:t xml:space="preserve"> 4(1):e17.</w:t>
      </w:r>
      <w:bookmarkEnd w:id="34"/>
    </w:p>
    <w:p w14:paraId="070F660A" w14:textId="77777777" w:rsidR="006D0F4D" w:rsidRPr="00031C2F" w:rsidRDefault="006D0F4D" w:rsidP="005C5D87">
      <w:pPr>
        <w:pStyle w:val="EndNoteBibliography"/>
        <w:spacing w:after="0"/>
      </w:pPr>
    </w:p>
    <w:p w14:paraId="1DFDED81" w14:textId="715570DE" w:rsidR="00CA4028" w:rsidRPr="00031C2F" w:rsidRDefault="00CA4028" w:rsidP="00900160">
      <w:pPr>
        <w:pStyle w:val="EndNoteBibliography"/>
        <w:spacing w:after="0"/>
      </w:pPr>
      <w:bookmarkStart w:id="35" w:name="_ENREF_35"/>
      <w:r w:rsidRPr="00031C2F">
        <w:t>35.</w:t>
      </w:r>
      <w:r w:rsidRPr="00031C2F">
        <w:tab/>
        <w:t>Muluye D, Woldeyo</w:t>
      </w:r>
      <w:r w:rsidR="00900160">
        <w:t>hannes D, Gizachew M, Tiruneh M.</w:t>
      </w:r>
      <w:r w:rsidRPr="00031C2F">
        <w:t xml:space="preserve"> Infant feeding practice and associated factors of HIV positive mothers attending prevention of mother to child transmission and antiretroviral therapy clinics in Gondar Town health institutions, Northwest Ethiopia. BMC Public Health</w:t>
      </w:r>
      <w:r w:rsidR="00900160">
        <w:t>.</w:t>
      </w:r>
      <w:r w:rsidRPr="00031C2F">
        <w:t xml:space="preserve"> </w:t>
      </w:r>
      <w:r w:rsidR="00900160">
        <w:t>2012;</w:t>
      </w:r>
      <w:r w:rsidRPr="00031C2F">
        <w:t>12:240.</w:t>
      </w:r>
      <w:bookmarkEnd w:id="35"/>
    </w:p>
    <w:p w14:paraId="74CA4E38" w14:textId="77777777" w:rsidR="006D0F4D" w:rsidRPr="00031C2F" w:rsidRDefault="006D0F4D" w:rsidP="005C5D87">
      <w:pPr>
        <w:pStyle w:val="EndNoteBibliography"/>
        <w:spacing w:after="0"/>
      </w:pPr>
    </w:p>
    <w:p w14:paraId="3E75D357" w14:textId="290BF6D7" w:rsidR="00CA4028" w:rsidRPr="00031C2F" w:rsidRDefault="00CA4028" w:rsidP="00900160">
      <w:pPr>
        <w:pStyle w:val="EndNoteBibliography"/>
        <w:spacing w:after="0"/>
      </w:pPr>
      <w:bookmarkStart w:id="36" w:name="_ENREF_36"/>
      <w:r w:rsidRPr="00031C2F">
        <w:t>36.</w:t>
      </w:r>
      <w:r w:rsidRPr="00031C2F">
        <w:tab/>
        <w:t>Becquet R, Ekouevi DK, Menan H, A</w:t>
      </w:r>
      <w:r w:rsidR="00900160">
        <w:t xml:space="preserve">mani-Bosse C, Bequet L, Viho I, et al. </w:t>
      </w:r>
      <w:r w:rsidRPr="00031C2F">
        <w:t xml:space="preserve">Early mixed feeding and breastfeeding beyond 6 months increase the risk of postnatal HIV transmission: ANRS 1201/1202 Ditrame Plus, Abidjan, Cote d'Ivoire. </w:t>
      </w:r>
      <w:r w:rsidR="00900160" w:rsidRPr="00900160">
        <w:t>Prev Med</w:t>
      </w:r>
      <w:r w:rsidR="00900160">
        <w:t>.</w:t>
      </w:r>
      <w:r w:rsidRPr="00031C2F">
        <w:t xml:space="preserve"> 2008</w:t>
      </w:r>
      <w:r w:rsidR="00900160">
        <w:t>;</w:t>
      </w:r>
      <w:r w:rsidRPr="00031C2F">
        <w:t>47(1):27-33.</w:t>
      </w:r>
      <w:bookmarkEnd w:id="36"/>
    </w:p>
    <w:p w14:paraId="1027C135" w14:textId="77777777" w:rsidR="006D0F4D" w:rsidRPr="00031C2F" w:rsidRDefault="006D0F4D" w:rsidP="005C5D87">
      <w:pPr>
        <w:pStyle w:val="EndNoteBibliography"/>
        <w:spacing w:after="0"/>
      </w:pPr>
    </w:p>
    <w:p w14:paraId="09D08409" w14:textId="6DE77D97" w:rsidR="00CA4028" w:rsidRPr="00031C2F" w:rsidRDefault="00CA4028" w:rsidP="00900160">
      <w:pPr>
        <w:pStyle w:val="EndNoteBibliography"/>
        <w:spacing w:after="0"/>
      </w:pPr>
      <w:bookmarkStart w:id="37" w:name="_ENREF_37"/>
      <w:r w:rsidRPr="00031C2F">
        <w:t>37.</w:t>
      </w:r>
      <w:r w:rsidRPr="00031C2F">
        <w:tab/>
        <w:t>Becquet R, Bland R, Leroy V, Rollin</w:t>
      </w:r>
      <w:r w:rsidR="00900160">
        <w:t xml:space="preserve">s NC, Ekouevi DK, Coutsoudis A, et al. </w:t>
      </w:r>
      <w:r w:rsidRPr="00031C2F">
        <w:t>Duration, pattern of breastfeeding and postnatal transmission of HIV: pooled analysis of individual data from West and South African cohorts. PloS one</w:t>
      </w:r>
      <w:r w:rsidR="00900160">
        <w:t>.</w:t>
      </w:r>
      <w:r w:rsidRPr="00031C2F">
        <w:t xml:space="preserve"> 2009</w:t>
      </w:r>
      <w:r w:rsidR="00900160">
        <w:t>;</w:t>
      </w:r>
      <w:r w:rsidRPr="00031C2F">
        <w:t>4(10):e7397.</w:t>
      </w:r>
      <w:bookmarkEnd w:id="37"/>
    </w:p>
    <w:p w14:paraId="602BD702" w14:textId="77777777" w:rsidR="006D0F4D" w:rsidRPr="00031C2F" w:rsidRDefault="006D0F4D" w:rsidP="005C5D87">
      <w:pPr>
        <w:pStyle w:val="EndNoteBibliography"/>
        <w:spacing w:after="0"/>
      </w:pPr>
    </w:p>
    <w:p w14:paraId="75B11911" w14:textId="450A0E3E" w:rsidR="00CA4028" w:rsidRPr="00031C2F" w:rsidRDefault="00CA4028" w:rsidP="00900160">
      <w:pPr>
        <w:pStyle w:val="EndNoteBibliography"/>
        <w:spacing w:after="0"/>
      </w:pPr>
      <w:bookmarkStart w:id="38" w:name="_ENREF_38"/>
      <w:r w:rsidRPr="00031C2F">
        <w:t>38.</w:t>
      </w:r>
      <w:r w:rsidRPr="00031C2F">
        <w:tab/>
        <w:t>Bland RM, Little KE, Coovadia HM, Coutso</w:t>
      </w:r>
      <w:r w:rsidR="00900160">
        <w:t xml:space="preserve">udis A, Rollins NC, Newell M-L. </w:t>
      </w:r>
      <w:r w:rsidRPr="00031C2F">
        <w:t>Intervention to promote exclusive breast-feeding for the first 6 months of life in a high HIV prevalence area. AIDS</w:t>
      </w:r>
      <w:r w:rsidR="00900160">
        <w:t>.</w:t>
      </w:r>
      <w:r w:rsidRPr="00031C2F">
        <w:t xml:space="preserve">  2008</w:t>
      </w:r>
      <w:r w:rsidR="00900160">
        <w:t>;</w:t>
      </w:r>
      <w:r w:rsidRPr="00031C2F">
        <w:t>22(7):883-891.</w:t>
      </w:r>
      <w:bookmarkEnd w:id="38"/>
    </w:p>
    <w:p w14:paraId="01AFDC8F" w14:textId="77777777" w:rsidR="006D0F4D" w:rsidRPr="00031C2F" w:rsidRDefault="006D0F4D" w:rsidP="005C5D87">
      <w:pPr>
        <w:pStyle w:val="EndNoteBibliography"/>
        <w:spacing w:after="0"/>
      </w:pPr>
    </w:p>
    <w:p w14:paraId="1FD62A06" w14:textId="2E71FF0C" w:rsidR="00CA4028" w:rsidRPr="00031C2F" w:rsidRDefault="00CA4028" w:rsidP="00900160">
      <w:pPr>
        <w:pStyle w:val="EndNoteBibliography"/>
        <w:spacing w:after="0"/>
      </w:pPr>
      <w:bookmarkStart w:id="39" w:name="_ENREF_39"/>
      <w:r w:rsidRPr="00031C2F">
        <w:lastRenderedPageBreak/>
        <w:t>39.</w:t>
      </w:r>
      <w:r w:rsidRPr="00031C2F">
        <w:tab/>
        <w:t>Ok</w:t>
      </w:r>
      <w:r w:rsidR="00900160">
        <w:t xml:space="preserve">afor I, Ugwu E, Obi S, Odugu B. </w:t>
      </w:r>
      <w:r w:rsidRPr="00031C2F">
        <w:t xml:space="preserve">Virtual Elimination of Mother-to-Child Transmission of Human Immunodeficiency Virus in Mothers on Highly Active Antiretroviral Therapy in Enugu, South-Eastern Nigeria. </w:t>
      </w:r>
      <w:r w:rsidR="00900160" w:rsidRPr="00900160">
        <w:t>Ann Med Health Sci Res</w:t>
      </w:r>
      <w:r w:rsidR="00900160">
        <w:t>.</w:t>
      </w:r>
      <w:r w:rsidRPr="00031C2F">
        <w:t xml:space="preserve"> 2014</w:t>
      </w:r>
      <w:r w:rsidR="00900160">
        <w:t>;</w:t>
      </w:r>
      <w:r w:rsidRPr="00031C2F">
        <w:t>4(4):615-618.</w:t>
      </w:r>
      <w:bookmarkEnd w:id="39"/>
    </w:p>
    <w:p w14:paraId="52AD1DC2" w14:textId="77777777" w:rsidR="006D0F4D" w:rsidRPr="00031C2F" w:rsidRDefault="006D0F4D" w:rsidP="005C5D87">
      <w:pPr>
        <w:pStyle w:val="EndNoteBibliography"/>
        <w:spacing w:after="0"/>
      </w:pPr>
    </w:p>
    <w:p w14:paraId="23F19E61" w14:textId="1F41BA30" w:rsidR="00CA4028" w:rsidRPr="00031C2F" w:rsidRDefault="00CA4028" w:rsidP="00900160">
      <w:pPr>
        <w:pStyle w:val="EndNoteBibliography"/>
        <w:spacing w:after="0"/>
      </w:pPr>
      <w:bookmarkStart w:id="40" w:name="_ENREF_40"/>
      <w:r w:rsidRPr="00031C2F">
        <w:t>40.</w:t>
      </w:r>
      <w:r w:rsidRPr="00031C2F">
        <w:tab/>
        <w:t>Okanda JO, Borkowf CB,</w:t>
      </w:r>
      <w:r w:rsidR="00900160">
        <w:t xml:space="preserve"> Girde S, Thomas TK, Lecher SL. </w:t>
      </w:r>
      <w:r w:rsidRPr="00031C2F">
        <w:t>Exclusive breastfeeding among women taking HAART for PMTCT of HIV-1 in the Kisumu Breastfeeding Study. BMC pediatrics</w:t>
      </w:r>
      <w:r w:rsidR="00900160">
        <w:t xml:space="preserve">. </w:t>
      </w:r>
      <w:r w:rsidRPr="00031C2F">
        <w:t>2014</w:t>
      </w:r>
      <w:r w:rsidR="00900160">
        <w:t>;</w:t>
      </w:r>
      <w:r w:rsidRPr="00031C2F">
        <w:t>14:280.</w:t>
      </w:r>
      <w:bookmarkEnd w:id="40"/>
    </w:p>
    <w:p w14:paraId="565B8414" w14:textId="77777777" w:rsidR="006D0F4D" w:rsidRPr="00031C2F" w:rsidRDefault="006D0F4D" w:rsidP="005C5D87">
      <w:pPr>
        <w:pStyle w:val="EndNoteBibliography"/>
        <w:spacing w:after="0"/>
      </w:pPr>
    </w:p>
    <w:p w14:paraId="405F297D" w14:textId="494D7476" w:rsidR="00CA4028" w:rsidRPr="00031C2F" w:rsidRDefault="00CA4028" w:rsidP="00900160">
      <w:pPr>
        <w:pStyle w:val="EndNoteBibliography"/>
      </w:pPr>
      <w:bookmarkStart w:id="41" w:name="_ENREF_41"/>
      <w:r w:rsidRPr="00031C2F">
        <w:t>41.</w:t>
      </w:r>
      <w:r w:rsidRPr="00031C2F">
        <w:tab/>
        <w:t xml:space="preserve">Lawani LO, Onyebuchi </w:t>
      </w:r>
      <w:r w:rsidR="00900160">
        <w:t xml:space="preserve">AK, Iyoke CA, Onoh RC, Nkwo PO. </w:t>
      </w:r>
      <w:r w:rsidRPr="00031C2F">
        <w:t xml:space="preserve">The challenges of adherence to infant feeding choices in prevention of mother-to-child transmission of HIV infections in South East Nigeria. </w:t>
      </w:r>
      <w:r w:rsidR="00900160" w:rsidRPr="00900160">
        <w:t>Patient Prefer Adherence</w:t>
      </w:r>
      <w:r w:rsidR="00900160">
        <w:t>.</w:t>
      </w:r>
      <w:r w:rsidR="00900160" w:rsidRPr="00900160">
        <w:t xml:space="preserve"> </w:t>
      </w:r>
      <w:r w:rsidRPr="00031C2F">
        <w:t>2014</w:t>
      </w:r>
      <w:r w:rsidR="00900160">
        <w:t>;</w:t>
      </w:r>
      <w:r w:rsidRPr="00031C2F">
        <w:t>8:377-381.</w:t>
      </w:r>
      <w:bookmarkEnd w:id="41"/>
    </w:p>
    <w:p w14:paraId="6C32BC27" w14:textId="131DEFE8" w:rsidR="00CC77CD" w:rsidRPr="005C5D87" w:rsidRDefault="00207326" w:rsidP="00CC77CD">
      <w:pPr>
        <w:spacing w:line="240" w:lineRule="auto"/>
        <w:rPr>
          <w:rFonts w:asciiTheme="majorBidi" w:hAnsiTheme="majorBidi" w:cstheme="majorBidi"/>
          <w:sz w:val="24"/>
          <w:szCs w:val="24"/>
        </w:rPr>
        <w:sectPr w:rsidR="00CC77CD" w:rsidRPr="005C5D87" w:rsidSect="004E7F49">
          <w:pgSz w:w="11906" w:h="16838"/>
          <w:pgMar w:top="1440" w:right="1440" w:bottom="1440" w:left="1440" w:header="709" w:footer="709" w:gutter="0"/>
          <w:lnNumType w:countBy="1" w:restart="continuous"/>
          <w:cols w:space="708"/>
          <w:docGrid w:linePitch="360"/>
        </w:sectPr>
      </w:pPr>
      <w:r w:rsidRPr="00031C2F">
        <w:rPr>
          <w:rFonts w:asciiTheme="majorBidi" w:hAnsiTheme="majorBidi" w:cstheme="majorBidi"/>
          <w:sz w:val="24"/>
          <w:szCs w:val="24"/>
        </w:rPr>
        <w:fldChar w:fldCharType="end"/>
      </w:r>
    </w:p>
    <w:p w14:paraId="54D1EF26" w14:textId="111274AB" w:rsidR="005E2984" w:rsidRDefault="00CC77CD" w:rsidP="005C5D87">
      <w:pPr>
        <w:spacing w:line="480" w:lineRule="auto"/>
        <w:rPr>
          <w:b/>
          <w:bCs/>
        </w:rPr>
      </w:pPr>
      <w:r>
        <w:rPr>
          <w:b/>
          <w:bCs/>
        </w:rPr>
        <w:lastRenderedPageBreak/>
        <w:t>Supplementary Files</w:t>
      </w:r>
    </w:p>
    <w:p w14:paraId="0477ACAA" w14:textId="77777777" w:rsidR="00CC77CD" w:rsidRDefault="00CC77CD" w:rsidP="00CC77CD">
      <w:pPr>
        <w:rPr>
          <w:rFonts w:ascii="Arial" w:hAnsi="Arial" w:cs="Arial"/>
          <w:color w:val="000000"/>
          <w:sz w:val="20"/>
          <w:szCs w:val="20"/>
          <w:shd w:val="clear" w:color="auto" w:fill="FFFFFF"/>
        </w:rPr>
      </w:pPr>
      <w:r w:rsidRPr="00D347FA">
        <w:rPr>
          <w:rFonts w:ascii="Arial" w:hAnsi="Arial" w:cs="Arial"/>
          <w:b/>
          <w:bCs/>
          <w:color w:val="000000"/>
          <w:sz w:val="20"/>
          <w:szCs w:val="20"/>
          <w:shd w:val="clear" w:color="auto" w:fill="FFFFFF"/>
        </w:rPr>
        <w:t>Box 1</w:t>
      </w:r>
      <w:r>
        <w:rPr>
          <w:rFonts w:ascii="Arial" w:hAnsi="Arial" w:cs="Arial"/>
          <w:color w:val="000000"/>
          <w:sz w:val="20"/>
          <w:szCs w:val="20"/>
          <w:shd w:val="clear" w:color="auto" w:fill="FFFFFF"/>
        </w:rPr>
        <w:t>.: Demonstration of search strategy for CENTRAL for the topic ‘mother-to-child-transmission for HIV infected mothers receiving ART and infant feeding’</w:t>
      </w:r>
    </w:p>
    <w:p w14:paraId="7E27A0FD" w14:textId="77777777" w:rsidR="00CC77CD" w:rsidRDefault="00CC77CD" w:rsidP="00CC77CD">
      <w:pPr>
        <w:rPr>
          <w:rFonts w:ascii="Arial" w:hAnsi="Arial" w:cs="Arial"/>
          <w:color w:val="000000"/>
          <w:sz w:val="20"/>
          <w:szCs w:val="20"/>
          <w:shd w:val="clear" w:color="auto" w:fill="FFFFFF"/>
        </w:rPr>
      </w:pPr>
    </w:p>
    <w:p w14:paraId="515802B2" w14:textId="77777777" w:rsidR="00CC77CD" w:rsidRDefault="00CC77CD" w:rsidP="00CC77CD">
      <w:pPr>
        <w:rPr>
          <w:rFonts w:ascii="Arial" w:hAnsi="Arial" w:cs="Arial"/>
          <w:color w:val="000000"/>
          <w:sz w:val="20"/>
          <w:szCs w:val="20"/>
          <w:shd w:val="clear" w:color="auto" w:fill="FFFFFF"/>
        </w:rPr>
      </w:pPr>
      <w:r w:rsidRPr="00F33257">
        <w:rPr>
          <w:rFonts w:ascii="Arial" w:hAnsi="Arial" w:cs="Arial"/>
          <w:noProof/>
          <w:color w:val="000000"/>
          <w:sz w:val="20"/>
          <w:szCs w:val="20"/>
          <w:shd w:val="clear" w:color="auto" w:fill="FFFFFF"/>
        </w:rPr>
        <mc:AlternateContent>
          <mc:Choice Requires="wps">
            <w:drawing>
              <wp:anchor distT="0" distB="0" distL="114300" distR="114300" simplePos="0" relativeHeight="251683840" behindDoc="0" locked="0" layoutInCell="1" allowOverlap="1" wp14:anchorId="744AA7AE" wp14:editId="6F0FC155">
                <wp:simplePos x="0" y="0"/>
                <wp:positionH relativeFrom="column">
                  <wp:align>center</wp:align>
                </wp:positionH>
                <wp:positionV relativeFrom="paragraph">
                  <wp:posOffset>0</wp:posOffset>
                </wp:positionV>
                <wp:extent cx="5072128" cy="6150633"/>
                <wp:effectExtent l="0" t="0" r="1460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128" cy="6150633"/>
                        </a:xfrm>
                        <a:prstGeom prst="rect">
                          <a:avLst/>
                        </a:prstGeom>
                        <a:solidFill>
                          <a:srgbClr val="FFFFFF"/>
                        </a:solidFill>
                        <a:ln w="9525">
                          <a:solidFill>
                            <a:srgbClr val="000000"/>
                          </a:solidFill>
                          <a:miter lim="800000"/>
                          <a:headEnd/>
                          <a:tailEnd/>
                        </a:ln>
                      </wps:spPr>
                      <wps:txbx>
                        <w:txbxContent>
                          <w:p w14:paraId="322B1E73" w14:textId="77777777" w:rsidR="00054D43" w:rsidRDefault="00054D43" w:rsidP="00CC77CD">
                            <w:r>
                              <w:t>1 Maternal</w:t>
                            </w:r>
                          </w:p>
                          <w:p w14:paraId="3B3BF18A" w14:textId="77777777" w:rsidR="00054D43" w:rsidRDefault="00054D43" w:rsidP="00CC77CD">
                            <w:r>
                              <w:t xml:space="preserve">2 </w:t>
                            </w:r>
                            <w:proofErr w:type="gramStart"/>
                            <w:r>
                              <w:t>mother</w:t>
                            </w:r>
                            <w:proofErr w:type="gramEnd"/>
                          </w:p>
                          <w:p w14:paraId="05AE0F78" w14:textId="77777777" w:rsidR="00054D43" w:rsidRDefault="00054D43" w:rsidP="00CC77CD">
                            <w:r>
                              <w:t>3 #1 OR #2</w:t>
                            </w:r>
                          </w:p>
                          <w:p w14:paraId="01941FAD" w14:textId="77777777" w:rsidR="00054D43" w:rsidRDefault="00054D43" w:rsidP="00CC77CD">
                            <w:r>
                              <w:t xml:space="preserve">4 Antiretroviral </w:t>
                            </w:r>
                            <w:proofErr w:type="gramStart"/>
                            <w:r>
                              <w:t>therapy</w:t>
                            </w:r>
                            <w:proofErr w:type="gramEnd"/>
                          </w:p>
                          <w:p w14:paraId="2A8FE25A" w14:textId="77777777" w:rsidR="00054D43" w:rsidRDefault="00054D43" w:rsidP="00CC77CD">
                            <w:r>
                              <w:t>5 Antiretroviral*</w:t>
                            </w:r>
                          </w:p>
                          <w:p w14:paraId="6CEB5A81" w14:textId="77777777" w:rsidR="00054D43" w:rsidRDefault="00054D43" w:rsidP="00CC77CD">
                            <w:r>
                              <w:t>6 ART</w:t>
                            </w:r>
                          </w:p>
                          <w:p w14:paraId="1BFBFAF8" w14:textId="77777777" w:rsidR="00054D43" w:rsidRDefault="00054D43" w:rsidP="00CC77CD">
                            <w:r>
                              <w:t>7 HAART</w:t>
                            </w:r>
                          </w:p>
                          <w:p w14:paraId="2CD7ADC6" w14:textId="77777777" w:rsidR="00054D43" w:rsidRDefault="00054D43" w:rsidP="00CC77CD">
                            <w:r>
                              <w:t>8 #4 OR #5 OR #6 OR #7</w:t>
                            </w:r>
                          </w:p>
                          <w:p w14:paraId="693248D0" w14:textId="77777777" w:rsidR="00054D43" w:rsidRDefault="00054D43" w:rsidP="00CC77CD">
                            <w:r>
                              <w:t>9 HIV</w:t>
                            </w:r>
                          </w:p>
                          <w:p w14:paraId="49204321" w14:textId="77777777" w:rsidR="00054D43" w:rsidRDefault="00054D43" w:rsidP="00CC77CD">
                            <w:r>
                              <w:t xml:space="preserve">10 </w:t>
                            </w:r>
                            <w:proofErr w:type="spellStart"/>
                            <w:r>
                              <w:t>Transmi</w:t>
                            </w:r>
                            <w:proofErr w:type="spellEnd"/>
                            <w:r>
                              <w:t>*</w:t>
                            </w:r>
                          </w:p>
                          <w:p w14:paraId="75BC3495" w14:textId="77777777" w:rsidR="00054D43" w:rsidRDefault="00054D43" w:rsidP="00CC77CD">
                            <w:r>
                              <w:t xml:space="preserve">11 </w:t>
                            </w:r>
                            <w:proofErr w:type="spellStart"/>
                            <w:r>
                              <w:t>Infec</w:t>
                            </w:r>
                            <w:proofErr w:type="spellEnd"/>
                            <w:r>
                              <w:t>*</w:t>
                            </w:r>
                          </w:p>
                          <w:p w14:paraId="503A3209" w14:textId="77777777" w:rsidR="00054D43" w:rsidRDefault="00054D43" w:rsidP="00CC77CD">
                            <w:r>
                              <w:t>12 #9 OR #10 OR #11</w:t>
                            </w:r>
                          </w:p>
                          <w:p w14:paraId="639E717D" w14:textId="77777777" w:rsidR="00054D43" w:rsidRDefault="00054D43" w:rsidP="00CC77CD">
                            <w:r>
                              <w:t xml:space="preserve">13 Breastfeeding </w:t>
                            </w:r>
                          </w:p>
                          <w:p w14:paraId="5074A9AB" w14:textId="77777777" w:rsidR="00054D43" w:rsidRDefault="00054D43" w:rsidP="00CC77CD">
                            <w:r>
                              <w:t xml:space="preserve">14 Postnatal </w:t>
                            </w:r>
                          </w:p>
                          <w:p w14:paraId="269DD61F" w14:textId="77777777" w:rsidR="00054D43" w:rsidRDefault="00054D43" w:rsidP="00CC77CD">
                            <w:r>
                              <w:t>15 Breast*</w:t>
                            </w:r>
                          </w:p>
                          <w:p w14:paraId="102C244D" w14:textId="77777777" w:rsidR="00054D43" w:rsidRDefault="00054D43" w:rsidP="00CC77CD">
                            <w:r>
                              <w:t>16 Feed*</w:t>
                            </w:r>
                          </w:p>
                          <w:p w14:paraId="08796AED" w14:textId="77777777" w:rsidR="00054D43" w:rsidRDefault="00054D43" w:rsidP="00CC77CD">
                            <w:r>
                              <w:t>17 Mixed</w:t>
                            </w:r>
                          </w:p>
                          <w:p w14:paraId="3507CE7B" w14:textId="77777777" w:rsidR="00054D43" w:rsidRDefault="00054D43" w:rsidP="00CC77CD">
                            <w:r>
                              <w:t>18 #13 OR #14 OR #15 OR #16 OR #17</w:t>
                            </w:r>
                          </w:p>
                          <w:p w14:paraId="078909FF" w14:textId="77777777" w:rsidR="00054D43" w:rsidRDefault="00054D43" w:rsidP="00CC77CD">
                            <w:r>
                              <w:t>19 #3 AND #8 AND #12 AND #18</w:t>
                            </w:r>
                          </w:p>
                          <w:p w14:paraId="2F512FCA" w14:textId="77777777" w:rsidR="00054D43" w:rsidRDefault="00054D43" w:rsidP="00CC77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0;width:399.4pt;height:484.3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SBKAIAAE0EAAAOAAAAZHJzL2Uyb0RvYy54bWysVNtu2zAMfR+wfxD0vvjSJG2NOEWXLsOA&#10;7gK0+wBFlmNhkqhJSuzs60vJaZrdXob5QSBF6pA8JL24GbQie+G8BFPTYpJTIgyHRpptTb8+rt9c&#10;UeIDMw1TYERND8LTm+XrV4veVqKEDlQjHEEQ46ve1rQLwVZZ5nknNPMTsMKgsQWnWUDVbbPGsR7R&#10;tcrKPJ9nPbjGOuDCe7y9G410mfDbVvDwuW29CETVFHML6XTp3MQzWy5YtXXMdpIf02D/kIVm0mDQ&#10;E9QdC4zsnPwNSkvuwEMbJhx0Bm0ruUg1YDVF/ks1Dx2zItWC5Hh7osn/P1j+af/FEdnUdEqJYRpb&#10;9CiGQN7CQMrITm99hU4PFt3CgNfY5VSpt/fAv3liYNUxsxW3zkHfCdZgdkV8mZ09HXF8BNn0H6HB&#10;MGwXIAENrdOROiSDIDp26XDqTEyF4+UsvyyLEmeJo21ezPL5xUWKwarn59b58F6AJlGoqcPWJ3i2&#10;v/chpsOqZ5cYzYOSzVoqlRS33ayUI3uGY7JO3xH9JzdlSF/T61k5Gxn4K0Sevj9BaBlw3pXUNb06&#10;ObEq8vbONGkaA5NqlDFlZY5ERu5GFsOwGVLHimmMEFneQHNAah2M8437iEIH7gclPc52Tf33HXOC&#10;EvXBYHuui+k0LkNSprPLEhV3btmcW5jhCFXTQMkorkJaoEicgVtsYysTwS+ZHHPGmU28H/crLsW5&#10;nrxe/gLLJwAAAP//AwBQSwMEFAAGAAgAAAAhANMF/ObcAAAABQEAAA8AAABkcnMvZG93bnJldi54&#10;bWxMj81OwzAQhO9IvIO1SFwQdfhRmoQ4FUICwa0UBFc33iYR9jrYbhrenoULXEZazWrmm3o1Oysm&#10;DHHwpOBikYFAar0ZqFPw+nJ/XoCISZPR1hMq+MIIq+b4qNaV8Qd6xmmTOsEhFCutoE9prKSMbY9O&#10;x4Ufkdjb+eB04jN00gR94HBn5WWW5dLpgbih1yPe9dh+bPZOQXH9OL3Hp6v1W5vvbJnOltPDZ1Dq&#10;9GS+vQGRcE5/z/CDz+jQMNPW78lEYRXwkPSr7C3LgmdsFZR5kYNsavmfvvkGAAD//wMAUEsBAi0A&#10;FAAGAAgAAAAhALaDOJL+AAAA4QEAABMAAAAAAAAAAAAAAAAAAAAAAFtDb250ZW50X1R5cGVzXS54&#10;bWxQSwECLQAUAAYACAAAACEAOP0h/9YAAACUAQAACwAAAAAAAAAAAAAAAAAvAQAAX3JlbHMvLnJl&#10;bHNQSwECLQAUAAYACAAAACEAVKjEgSgCAABNBAAADgAAAAAAAAAAAAAAAAAuAgAAZHJzL2Uyb0Rv&#10;Yy54bWxQSwECLQAUAAYACAAAACEA0wX85twAAAAFAQAADwAAAAAAAAAAAAAAAACCBAAAZHJzL2Rv&#10;d25yZXYueG1sUEsFBgAAAAAEAAQA8wAAAIsFAAAAAA==&#10;">
                <v:textbox>
                  <w:txbxContent>
                    <w:p w14:paraId="322B1E73" w14:textId="77777777" w:rsidR="00054D43" w:rsidRDefault="00054D43" w:rsidP="00CC77CD">
                      <w:r>
                        <w:t>1 Maternal</w:t>
                      </w:r>
                    </w:p>
                    <w:p w14:paraId="3B3BF18A" w14:textId="77777777" w:rsidR="00054D43" w:rsidRDefault="00054D43" w:rsidP="00CC77CD">
                      <w:r>
                        <w:t xml:space="preserve">2 </w:t>
                      </w:r>
                      <w:proofErr w:type="gramStart"/>
                      <w:r>
                        <w:t>mother</w:t>
                      </w:r>
                      <w:proofErr w:type="gramEnd"/>
                    </w:p>
                    <w:p w14:paraId="05AE0F78" w14:textId="77777777" w:rsidR="00054D43" w:rsidRDefault="00054D43" w:rsidP="00CC77CD">
                      <w:r>
                        <w:t>3 #1 OR #2</w:t>
                      </w:r>
                    </w:p>
                    <w:p w14:paraId="01941FAD" w14:textId="77777777" w:rsidR="00054D43" w:rsidRDefault="00054D43" w:rsidP="00CC77CD">
                      <w:r>
                        <w:t xml:space="preserve">4 Antiretroviral </w:t>
                      </w:r>
                      <w:proofErr w:type="gramStart"/>
                      <w:r>
                        <w:t>therapy</w:t>
                      </w:r>
                      <w:proofErr w:type="gramEnd"/>
                    </w:p>
                    <w:p w14:paraId="2A8FE25A" w14:textId="77777777" w:rsidR="00054D43" w:rsidRDefault="00054D43" w:rsidP="00CC77CD">
                      <w:r>
                        <w:t>5 Antiretroviral*</w:t>
                      </w:r>
                    </w:p>
                    <w:p w14:paraId="6CEB5A81" w14:textId="77777777" w:rsidR="00054D43" w:rsidRDefault="00054D43" w:rsidP="00CC77CD">
                      <w:r>
                        <w:t>6 ART</w:t>
                      </w:r>
                    </w:p>
                    <w:p w14:paraId="1BFBFAF8" w14:textId="77777777" w:rsidR="00054D43" w:rsidRDefault="00054D43" w:rsidP="00CC77CD">
                      <w:r>
                        <w:t>7 HAART</w:t>
                      </w:r>
                    </w:p>
                    <w:p w14:paraId="2CD7ADC6" w14:textId="77777777" w:rsidR="00054D43" w:rsidRDefault="00054D43" w:rsidP="00CC77CD">
                      <w:r>
                        <w:t>8 #4 OR #5 OR #6 OR #7</w:t>
                      </w:r>
                    </w:p>
                    <w:p w14:paraId="693248D0" w14:textId="77777777" w:rsidR="00054D43" w:rsidRDefault="00054D43" w:rsidP="00CC77CD">
                      <w:r>
                        <w:t>9 HIV</w:t>
                      </w:r>
                    </w:p>
                    <w:p w14:paraId="49204321" w14:textId="77777777" w:rsidR="00054D43" w:rsidRDefault="00054D43" w:rsidP="00CC77CD">
                      <w:r>
                        <w:t xml:space="preserve">10 </w:t>
                      </w:r>
                      <w:proofErr w:type="spellStart"/>
                      <w:r>
                        <w:t>Transmi</w:t>
                      </w:r>
                      <w:proofErr w:type="spellEnd"/>
                      <w:r>
                        <w:t>*</w:t>
                      </w:r>
                    </w:p>
                    <w:p w14:paraId="75BC3495" w14:textId="77777777" w:rsidR="00054D43" w:rsidRDefault="00054D43" w:rsidP="00CC77CD">
                      <w:r>
                        <w:t xml:space="preserve">11 </w:t>
                      </w:r>
                      <w:proofErr w:type="spellStart"/>
                      <w:r>
                        <w:t>Infec</w:t>
                      </w:r>
                      <w:proofErr w:type="spellEnd"/>
                      <w:r>
                        <w:t>*</w:t>
                      </w:r>
                    </w:p>
                    <w:p w14:paraId="503A3209" w14:textId="77777777" w:rsidR="00054D43" w:rsidRDefault="00054D43" w:rsidP="00CC77CD">
                      <w:r>
                        <w:t>12 #9 OR #10 OR #11</w:t>
                      </w:r>
                    </w:p>
                    <w:p w14:paraId="639E717D" w14:textId="77777777" w:rsidR="00054D43" w:rsidRDefault="00054D43" w:rsidP="00CC77CD">
                      <w:r>
                        <w:t xml:space="preserve">13 Breastfeeding </w:t>
                      </w:r>
                    </w:p>
                    <w:p w14:paraId="5074A9AB" w14:textId="77777777" w:rsidR="00054D43" w:rsidRDefault="00054D43" w:rsidP="00CC77CD">
                      <w:r>
                        <w:t xml:space="preserve">14 Postnatal </w:t>
                      </w:r>
                    </w:p>
                    <w:p w14:paraId="269DD61F" w14:textId="77777777" w:rsidR="00054D43" w:rsidRDefault="00054D43" w:rsidP="00CC77CD">
                      <w:r>
                        <w:t>15 Breast*</w:t>
                      </w:r>
                    </w:p>
                    <w:p w14:paraId="102C244D" w14:textId="77777777" w:rsidR="00054D43" w:rsidRDefault="00054D43" w:rsidP="00CC77CD">
                      <w:r>
                        <w:t>16 Feed*</w:t>
                      </w:r>
                    </w:p>
                    <w:p w14:paraId="08796AED" w14:textId="77777777" w:rsidR="00054D43" w:rsidRDefault="00054D43" w:rsidP="00CC77CD">
                      <w:r>
                        <w:t>17 Mixed</w:t>
                      </w:r>
                    </w:p>
                    <w:p w14:paraId="3507CE7B" w14:textId="77777777" w:rsidR="00054D43" w:rsidRDefault="00054D43" w:rsidP="00CC77CD">
                      <w:r>
                        <w:t>18 #13 OR #14 OR #15 OR #16 OR #17</w:t>
                      </w:r>
                    </w:p>
                    <w:p w14:paraId="078909FF" w14:textId="77777777" w:rsidR="00054D43" w:rsidRDefault="00054D43" w:rsidP="00CC77CD">
                      <w:r>
                        <w:t>19 #3 AND #8 AND #12 AND #18</w:t>
                      </w:r>
                    </w:p>
                    <w:p w14:paraId="2F512FCA" w14:textId="77777777" w:rsidR="00054D43" w:rsidRDefault="00054D43" w:rsidP="00CC77CD"/>
                  </w:txbxContent>
                </v:textbox>
              </v:shape>
            </w:pict>
          </mc:Fallback>
        </mc:AlternateContent>
      </w:r>
    </w:p>
    <w:p w14:paraId="386C3903" w14:textId="77777777" w:rsidR="00CC77CD" w:rsidRDefault="00CC77CD" w:rsidP="00CC77CD">
      <w:pPr>
        <w:rPr>
          <w:rFonts w:ascii="Arial" w:hAnsi="Arial" w:cs="Arial"/>
          <w:color w:val="000000"/>
          <w:sz w:val="20"/>
          <w:szCs w:val="20"/>
          <w:shd w:val="clear" w:color="auto" w:fill="FFFFFF"/>
        </w:rPr>
      </w:pPr>
    </w:p>
    <w:p w14:paraId="2AD3F378" w14:textId="77777777" w:rsidR="00CC77CD" w:rsidRDefault="00CC77CD" w:rsidP="00CC77CD">
      <w:pPr>
        <w:rPr>
          <w:rFonts w:ascii="Arial" w:hAnsi="Arial" w:cs="Arial"/>
          <w:color w:val="000000"/>
          <w:sz w:val="20"/>
          <w:szCs w:val="20"/>
          <w:shd w:val="clear" w:color="auto" w:fill="FFFFFF"/>
        </w:rPr>
      </w:pPr>
    </w:p>
    <w:p w14:paraId="20301218" w14:textId="77777777" w:rsidR="00CC77CD" w:rsidRDefault="00CC77CD" w:rsidP="00CC77CD">
      <w:pPr>
        <w:rPr>
          <w:rFonts w:ascii="Arial" w:hAnsi="Arial" w:cs="Arial"/>
          <w:color w:val="000000"/>
          <w:sz w:val="20"/>
          <w:szCs w:val="20"/>
          <w:shd w:val="clear" w:color="auto" w:fill="FFFFFF"/>
        </w:rPr>
      </w:pPr>
    </w:p>
    <w:p w14:paraId="6F32F1D7" w14:textId="77777777" w:rsidR="00CC77CD" w:rsidRDefault="00CC77CD" w:rsidP="00CC77CD">
      <w:pPr>
        <w:rPr>
          <w:rFonts w:ascii="Arial" w:hAnsi="Arial" w:cs="Arial"/>
          <w:color w:val="000000"/>
          <w:sz w:val="20"/>
          <w:szCs w:val="20"/>
          <w:shd w:val="clear" w:color="auto" w:fill="FFFFFF"/>
        </w:rPr>
      </w:pPr>
    </w:p>
    <w:p w14:paraId="1074BE1E" w14:textId="77777777" w:rsidR="00CC77CD" w:rsidRDefault="00CC77CD" w:rsidP="00CC77CD">
      <w:pPr>
        <w:rPr>
          <w:rFonts w:ascii="Arial" w:hAnsi="Arial" w:cs="Arial"/>
          <w:color w:val="000000"/>
          <w:sz w:val="20"/>
          <w:szCs w:val="20"/>
          <w:shd w:val="clear" w:color="auto" w:fill="FFFFFF"/>
        </w:rPr>
      </w:pPr>
    </w:p>
    <w:p w14:paraId="69AE45DC" w14:textId="77777777" w:rsidR="00CC77CD" w:rsidRDefault="00CC77CD" w:rsidP="00CC77CD">
      <w:pPr>
        <w:rPr>
          <w:rFonts w:ascii="Arial" w:hAnsi="Arial" w:cs="Arial"/>
          <w:color w:val="000000"/>
          <w:sz w:val="20"/>
          <w:szCs w:val="20"/>
          <w:shd w:val="clear" w:color="auto" w:fill="FFFFFF"/>
        </w:rPr>
      </w:pPr>
    </w:p>
    <w:p w14:paraId="5DBAF544" w14:textId="77777777" w:rsidR="00CC77CD" w:rsidRDefault="00CC77CD" w:rsidP="00CC77CD">
      <w:pPr>
        <w:rPr>
          <w:rFonts w:ascii="Arial" w:hAnsi="Arial" w:cs="Arial"/>
          <w:color w:val="000000"/>
          <w:sz w:val="20"/>
          <w:szCs w:val="20"/>
          <w:shd w:val="clear" w:color="auto" w:fill="FFFFFF"/>
        </w:rPr>
      </w:pPr>
    </w:p>
    <w:p w14:paraId="68602491" w14:textId="77777777" w:rsidR="00CC77CD" w:rsidRDefault="00CC77CD" w:rsidP="00CC77CD">
      <w:pPr>
        <w:rPr>
          <w:rFonts w:ascii="Arial" w:hAnsi="Arial" w:cs="Arial"/>
          <w:color w:val="000000"/>
          <w:sz w:val="20"/>
          <w:szCs w:val="20"/>
          <w:shd w:val="clear" w:color="auto" w:fill="FFFFFF"/>
        </w:rPr>
      </w:pPr>
    </w:p>
    <w:p w14:paraId="4B67B9F9" w14:textId="77777777" w:rsidR="00CC77CD" w:rsidRDefault="00CC77CD" w:rsidP="00CC77CD">
      <w:pPr>
        <w:rPr>
          <w:rFonts w:ascii="Arial" w:hAnsi="Arial" w:cs="Arial"/>
          <w:color w:val="000000"/>
          <w:sz w:val="20"/>
          <w:szCs w:val="20"/>
          <w:shd w:val="clear" w:color="auto" w:fill="FFFFFF"/>
        </w:rPr>
      </w:pPr>
    </w:p>
    <w:p w14:paraId="6556637D" w14:textId="77777777" w:rsidR="00CC77CD" w:rsidRDefault="00CC77CD" w:rsidP="00CC77CD">
      <w:pPr>
        <w:rPr>
          <w:rFonts w:ascii="Arial" w:hAnsi="Arial" w:cs="Arial"/>
          <w:color w:val="000000"/>
          <w:sz w:val="20"/>
          <w:szCs w:val="20"/>
          <w:shd w:val="clear" w:color="auto" w:fill="FFFFFF"/>
        </w:rPr>
      </w:pPr>
    </w:p>
    <w:p w14:paraId="3E33B10A" w14:textId="77777777" w:rsidR="00CC77CD" w:rsidRDefault="00CC77CD" w:rsidP="00CC77CD">
      <w:pPr>
        <w:rPr>
          <w:rFonts w:ascii="Arial" w:hAnsi="Arial" w:cs="Arial"/>
          <w:color w:val="000000"/>
          <w:sz w:val="20"/>
          <w:szCs w:val="20"/>
          <w:shd w:val="clear" w:color="auto" w:fill="FFFFFF"/>
        </w:rPr>
      </w:pPr>
    </w:p>
    <w:p w14:paraId="601BA56C" w14:textId="77777777" w:rsidR="00CC77CD" w:rsidRDefault="00CC77CD" w:rsidP="00CC77CD">
      <w:pPr>
        <w:rPr>
          <w:rFonts w:ascii="Arial" w:hAnsi="Arial" w:cs="Arial"/>
          <w:color w:val="000000"/>
          <w:sz w:val="20"/>
          <w:szCs w:val="20"/>
          <w:shd w:val="clear" w:color="auto" w:fill="FFFFFF"/>
        </w:rPr>
      </w:pPr>
    </w:p>
    <w:p w14:paraId="1FA60371" w14:textId="77777777" w:rsidR="00CC77CD" w:rsidRDefault="00CC77CD" w:rsidP="00CC77CD">
      <w:pPr>
        <w:rPr>
          <w:rFonts w:ascii="Arial" w:hAnsi="Arial" w:cs="Arial"/>
          <w:color w:val="000000"/>
          <w:sz w:val="20"/>
          <w:szCs w:val="20"/>
          <w:shd w:val="clear" w:color="auto" w:fill="FFFFFF"/>
        </w:rPr>
      </w:pPr>
    </w:p>
    <w:p w14:paraId="3EDECC69" w14:textId="77777777" w:rsidR="00CC77CD" w:rsidRDefault="00CC77CD" w:rsidP="00CC77CD">
      <w:pPr>
        <w:rPr>
          <w:rFonts w:ascii="Arial" w:hAnsi="Arial" w:cs="Arial"/>
          <w:color w:val="000000"/>
          <w:sz w:val="20"/>
          <w:szCs w:val="20"/>
          <w:shd w:val="clear" w:color="auto" w:fill="FFFFFF"/>
        </w:rPr>
      </w:pPr>
    </w:p>
    <w:p w14:paraId="0454A121" w14:textId="77777777" w:rsidR="00CC77CD" w:rsidRDefault="00CC77CD" w:rsidP="00CC77CD">
      <w:pPr>
        <w:pStyle w:val="Caption"/>
        <w:keepNext/>
        <w:rPr>
          <w:rFonts w:asciiTheme="majorBidi" w:hAnsiTheme="majorBidi" w:cstheme="majorBidi"/>
          <w:color w:val="auto"/>
          <w:sz w:val="20"/>
          <w:szCs w:val="20"/>
        </w:rPr>
        <w:sectPr w:rsidR="00CC77CD" w:rsidSect="00054D43">
          <w:pgSz w:w="11906" w:h="16838"/>
          <w:pgMar w:top="1440" w:right="1440" w:bottom="1440" w:left="1440" w:header="709" w:footer="709" w:gutter="0"/>
          <w:cols w:space="708"/>
          <w:docGrid w:linePitch="360"/>
        </w:sectPr>
      </w:pPr>
    </w:p>
    <w:p w14:paraId="3DB61F51" w14:textId="77777777" w:rsidR="00CC77CD" w:rsidRPr="003B09C7" w:rsidRDefault="00CC77CD" w:rsidP="00CC77CD">
      <w:pPr>
        <w:pStyle w:val="Caption"/>
        <w:keepNext/>
        <w:rPr>
          <w:rFonts w:asciiTheme="majorBidi" w:hAnsiTheme="majorBidi" w:cstheme="majorBidi"/>
          <w:color w:val="auto"/>
          <w:sz w:val="20"/>
          <w:szCs w:val="20"/>
        </w:rPr>
      </w:pPr>
      <w:proofErr w:type="gramStart"/>
      <w:r w:rsidRPr="003B09C7">
        <w:rPr>
          <w:rFonts w:asciiTheme="majorBidi" w:hAnsiTheme="majorBidi" w:cstheme="majorBidi"/>
          <w:color w:val="auto"/>
          <w:sz w:val="20"/>
          <w:szCs w:val="20"/>
        </w:rPr>
        <w:lastRenderedPageBreak/>
        <w:t>Supplementary Table 1.</w:t>
      </w:r>
      <w:proofErr w:type="gramEnd"/>
      <w:r w:rsidRPr="003B09C7">
        <w:rPr>
          <w:rFonts w:asciiTheme="majorBidi" w:hAnsiTheme="majorBidi" w:cstheme="majorBidi"/>
          <w:b w:val="0"/>
          <w:bCs w:val="0"/>
          <w:color w:val="auto"/>
          <w:sz w:val="20"/>
          <w:szCs w:val="20"/>
        </w:rPr>
        <w:t xml:space="preserve"> </w:t>
      </w:r>
      <w:r w:rsidRPr="003B09C7">
        <w:rPr>
          <w:rFonts w:asciiTheme="majorBidi" w:hAnsiTheme="majorBidi" w:cstheme="majorBidi"/>
          <w:color w:val="auto"/>
          <w:sz w:val="20"/>
          <w:szCs w:val="20"/>
        </w:rPr>
        <w:t xml:space="preserve">Included papers: Descriptive information of studies providing information on breastfeeding and ART </w:t>
      </w:r>
    </w:p>
    <w:tbl>
      <w:tblPr>
        <w:tblStyle w:val="TableGrid"/>
        <w:tblpPr w:leftFromText="180" w:rightFromText="180" w:horzAnchor="margin" w:tblpY="615"/>
        <w:tblW w:w="13155" w:type="dxa"/>
        <w:tblLayout w:type="fixed"/>
        <w:tblLook w:val="04A0" w:firstRow="1" w:lastRow="0" w:firstColumn="1" w:lastColumn="0" w:noHBand="0" w:noVBand="1"/>
      </w:tblPr>
      <w:tblGrid>
        <w:gridCol w:w="1383"/>
        <w:gridCol w:w="143"/>
        <w:gridCol w:w="1413"/>
        <w:gridCol w:w="992"/>
        <w:gridCol w:w="1139"/>
        <w:gridCol w:w="993"/>
        <w:gridCol w:w="1417"/>
        <w:gridCol w:w="993"/>
        <w:gridCol w:w="1135"/>
        <w:gridCol w:w="565"/>
        <w:gridCol w:w="143"/>
        <w:gridCol w:w="996"/>
        <w:gridCol w:w="136"/>
        <w:gridCol w:w="1707"/>
      </w:tblGrid>
      <w:tr w:rsidR="00CC77CD" w14:paraId="4738B768" w14:textId="77777777" w:rsidTr="00054D43">
        <w:trPr>
          <w:trHeight w:val="420"/>
        </w:trPr>
        <w:tc>
          <w:tcPr>
            <w:tcW w:w="13155" w:type="dxa"/>
            <w:gridSpan w:val="14"/>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EDC4656" w14:textId="77777777" w:rsidR="00CC77CD" w:rsidRPr="003B09C7" w:rsidRDefault="00CC77CD" w:rsidP="00054D43">
            <w:pPr>
              <w:jc w:val="center"/>
              <w:rPr>
                <w:rFonts w:asciiTheme="majorBidi" w:hAnsiTheme="majorBidi" w:cstheme="majorBidi"/>
                <w:b/>
                <w:bCs/>
                <w:color w:val="FFFFFF" w:themeColor="background1"/>
                <w:sz w:val="16"/>
                <w:szCs w:val="16"/>
              </w:rPr>
            </w:pPr>
          </w:p>
          <w:p w14:paraId="338317E7" w14:textId="77777777" w:rsidR="00CC77CD" w:rsidRPr="003B09C7" w:rsidRDefault="00CC77CD" w:rsidP="00054D43">
            <w:pPr>
              <w:jc w:val="center"/>
              <w:rPr>
                <w:rFonts w:asciiTheme="majorBidi" w:hAnsiTheme="majorBidi" w:cstheme="majorBidi"/>
                <w:b/>
                <w:bCs/>
                <w:sz w:val="20"/>
                <w:szCs w:val="20"/>
              </w:rPr>
            </w:pPr>
            <w:r w:rsidRPr="003B09C7">
              <w:rPr>
                <w:rFonts w:asciiTheme="majorBidi" w:hAnsiTheme="majorBidi" w:cstheme="majorBidi"/>
                <w:b/>
                <w:bCs/>
                <w:color w:val="FFFFFF" w:themeColor="background1"/>
                <w:sz w:val="16"/>
                <w:szCs w:val="16"/>
              </w:rPr>
              <w:t>Cohorts embedded on RCTs</w:t>
            </w:r>
          </w:p>
        </w:tc>
      </w:tr>
      <w:tr w:rsidR="00CC77CD" w14:paraId="08AA82BA" w14:textId="77777777" w:rsidTr="00054D43">
        <w:trPr>
          <w:trHeight w:val="225"/>
        </w:trPr>
        <w:tc>
          <w:tcPr>
            <w:tcW w:w="1526" w:type="dxa"/>
            <w:gridSpan w:val="2"/>
            <w:vMerge w:val="restart"/>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65E0FD5A"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First Author/Study</w:t>
            </w:r>
          </w:p>
        </w:tc>
        <w:tc>
          <w:tcPr>
            <w:tcW w:w="1413" w:type="dxa"/>
            <w:vMerge w:val="restart"/>
            <w:tcBorders>
              <w:top w:val="single" w:sz="4" w:space="0" w:color="auto"/>
              <w:left w:val="nil"/>
              <w:bottom w:val="single" w:sz="4" w:space="0" w:color="auto"/>
              <w:right w:val="nil"/>
            </w:tcBorders>
            <w:shd w:val="clear" w:color="auto" w:fill="F2F2F2" w:themeFill="background1" w:themeFillShade="F2"/>
            <w:vAlign w:val="center"/>
            <w:hideMark/>
          </w:tcPr>
          <w:p w14:paraId="0364471B"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Place of study</w:t>
            </w:r>
          </w:p>
        </w:tc>
        <w:tc>
          <w:tcPr>
            <w:tcW w:w="2131" w:type="dxa"/>
            <w:gridSpan w:val="2"/>
            <w:tcBorders>
              <w:top w:val="single" w:sz="4" w:space="0" w:color="auto"/>
              <w:left w:val="nil"/>
              <w:bottom w:val="single" w:sz="4" w:space="0" w:color="auto"/>
              <w:right w:val="nil"/>
            </w:tcBorders>
            <w:shd w:val="clear" w:color="auto" w:fill="F2F2F2" w:themeFill="background1" w:themeFillShade="F2"/>
            <w:hideMark/>
          </w:tcPr>
          <w:p w14:paraId="39088F61" w14:textId="77777777" w:rsidR="00CC77CD" w:rsidRPr="003B09C7" w:rsidRDefault="00CC77CD" w:rsidP="00054D43">
            <w:pPr>
              <w:rPr>
                <w:rFonts w:asciiTheme="majorBidi" w:hAnsiTheme="majorBidi" w:cstheme="majorBidi"/>
                <w:b/>
                <w:bCs/>
                <w:sz w:val="16"/>
                <w:szCs w:val="16"/>
              </w:rPr>
            </w:pPr>
            <w:r w:rsidRPr="003B09C7">
              <w:rPr>
                <w:rFonts w:asciiTheme="majorBidi" w:hAnsiTheme="majorBidi" w:cstheme="majorBidi"/>
                <w:b/>
                <w:bCs/>
                <w:sz w:val="16"/>
                <w:szCs w:val="16"/>
              </w:rPr>
              <w:t>Randomised for</w:t>
            </w:r>
          </w:p>
        </w:tc>
        <w:tc>
          <w:tcPr>
            <w:tcW w:w="993" w:type="dxa"/>
            <w:vMerge w:val="restart"/>
            <w:tcBorders>
              <w:top w:val="nil"/>
              <w:left w:val="nil"/>
              <w:bottom w:val="single" w:sz="4" w:space="0" w:color="auto"/>
              <w:right w:val="nil"/>
            </w:tcBorders>
            <w:shd w:val="clear" w:color="auto" w:fill="F2F2F2" w:themeFill="background1" w:themeFillShade="F2"/>
          </w:tcPr>
          <w:p w14:paraId="18715B66" w14:textId="77777777" w:rsidR="00CC77CD" w:rsidRPr="003B09C7" w:rsidRDefault="00CC77CD" w:rsidP="00054D43">
            <w:pPr>
              <w:rPr>
                <w:rFonts w:asciiTheme="majorBidi" w:hAnsiTheme="majorBidi" w:cstheme="majorBidi"/>
                <w:b/>
                <w:bCs/>
                <w:sz w:val="16"/>
                <w:szCs w:val="16"/>
              </w:rPr>
            </w:pPr>
          </w:p>
          <w:p w14:paraId="4FCC25C1" w14:textId="77777777" w:rsidR="00CC77CD" w:rsidRPr="003B09C7" w:rsidRDefault="00CC77CD" w:rsidP="00054D43">
            <w:pPr>
              <w:rPr>
                <w:rFonts w:asciiTheme="majorBidi" w:hAnsiTheme="majorBidi" w:cstheme="majorBidi"/>
                <w:b/>
                <w:bCs/>
                <w:sz w:val="16"/>
                <w:szCs w:val="16"/>
              </w:rPr>
            </w:pPr>
            <w:r w:rsidRPr="003B09C7">
              <w:rPr>
                <w:rFonts w:asciiTheme="majorBidi" w:hAnsiTheme="majorBidi" w:cstheme="majorBidi"/>
                <w:b/>
                <w:bCs/>
                <w:sz w:val="16"/>
                <w:szCs w:val="16"/>
              </w:rPr>
              <w:t xml:space="preserve">Feeding </w:t>
            </w:r>
          </w:p>
        </w:tc>
        <w:tc>
          <w:tcPr>
            <w:tcW w:w="1417" w:type="dxa"/>
            <w:vMerge w:val="restart"/>
            <w:tcBorders>
              <w:top w:val="single" w:sz="4" w:space="0" w:color="auto"/>
              <w:left w:val="nil"/>
              <w:bottom w:val="single" w:sz="4" w:space="0" w:color="auto"/>
              <w:right w:val="nil"/>
            </w:tcBorders>
            <w:shd w:val="clear" w:color="auto" w:fill="F2F2F2" w:themeFill="background1" w:themeFillShade="F2"/>
            <w:vAlign w:val="center"/>
            <w:hideMark/>
          </w:tcPr>
          <w:p w14:paraId="65D144D0"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Beginning/ end ART</w:t>
            </w:r>
          </w:p>
        </w:tc>
        <w:tc>
          <w:tcPr>
            <w:tcW w:w="993" w:type="dxa"/>
            <w:vMerge w:val="restart"/>
            <w:tcBorders>
              <w:top w:val="single" w:sz="4" w:space="0" w:color="auto"/>
              <w:left w:val="nil"/>
              <w:bottom w:val="single" w:sz="4" w:space="0" w:color="auto"/>
              <w:right w:val="nil"/>
            </w:tcBorders>
            <w:shd w:val="clear" w:color="auto" w:fill="F2F2F2" w:themeFill="background1" w:themeFillShade="F2"/>
            <w:vAlign w:val="center"/>
            <w:hideMark/>
          </w:tcPr>
          <w:p w14:paraId="2849C864"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Breast-</w:t>
            </w:r>
          </w:p>
          <w:p w14:paraId="31995C3A"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feeding duration</w:t>
            </w:r>
          </w:p>
        </w:tc>
        <w:tc>
          <w:tcPr>
            <w:tcW w:w="1135" w:type="dxa"/>
            <w:vMerge w:val="restart"/>
            <w:tcBorders>
              <w:top w:val="single" w:sz="4" w:space="0" w:color="auto"/>
              <w:left w:val="nil"/>
              <w:bottom w:val="single" w:sz="4" w:space="0" w:color="auto"/>
              <w:right w:val="nil"/>
            </w:tcBorders>
            <w:shd w:val="clear" w:color="auto" w:fill="F2F2F2" w:themeFill="background1" w:themeFillShade="F2"/>
            <w:vAlign w:val="center"/>
            <w:hideMark/>
          </w:tcPr>
          <w:p w14:paraId="6373E3E0"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Time evaluation</w:t>
            </w:r>
          </w:p>
        </w:tc>
        <w:tc>
          <w:tcPr>
            <w:tcW w:w="565" w:type="dxa"/>
            <w:vMerge w:val="restart"/>
            <w:tcBorders>
              <w:top w:val="single" w:sz="4" w:space="0" w:color="auto"/>
              <w:left w:val="nil"/>
              <w:bottom w:val="single" w:sz="4" w:space="0" w:color="auto"/>
              <w:right w:val="nil"/>
            </w:tcBorders>
            <w:shd w:val="clear" w:color="auto" w:fill="F2F2F2" w:themeFill="background1" w:themeFillShade="F2"/>
            <w:vAlign w:val="center"/>
            <w:hideMark/>
          </w:tcPr>
          <w:p w14:paraId="6FF9FB2A"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N</w:t>
            </w:r>
          </w:p>
        </w:tc>
        <w:tc>
          <w:tcPr>
            <w:tcW w:w="2982" w:type="dxa"/>
            <w:gridSpan w:val="4"/>
            <w:tcBorders>
              <w:top w:val="single" w:sz="4" w:space="0" w:color="auto"/>
              <w:left w:val="nil"/>
              <w:bottom w:val="single" w:sz="4" w:space="0" w:color="auto"/>
              <w:right w:val="single" w:sz="4" w:space="0" w:color="auto"/>
            </w:tcBorders>
            <w:shd w:val="clear" w:color="auto" w:fill="F2F2F2" w:themeFill="background1" w:themeFillShade="F2"/>
            <w:hideMark/>
          </w:tcPr>
          <w:p w14:paraId="64255E96"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Extracted information</w:t>
            </w:r>
          </w:p>
        </w:tc>
      </w:tr>
      <w:tr w:rsidR="00CC77CD" w14:paraId="02FD4F45" w14:textId="77777777" w:rsidTr="00054D43">
        <w:trPr>
          <w:trHeight w:val="340"/>
        </w:trPr>
        <w:tc>
          <w:tcPr>
            <w:tcW w:w="1526" w:type="dxa"/>
            <w:gridSpan w:val="2"/>
            <w:vMerge/>
            <w:tcBorders>
              <w:top w:val="single" w:sz="4" w:space="0" w:color="auto"/>
              <w:left w:val="single" w:sz="4" w:space="0" w:color="auto"/>
              <w:bottom w:val="single" w:sz="4" w:space="0" w:color="auto"/>
              <w:right w:val="nil"/>
            </w:tcBorders>
            <w:vAlign w:val="center"/>
            <w:hideMark/>
          </w:tcPr>
          <w:p w14:paraId="1065D212" w14:textId="77777777" w:rsidR="00CC77CD" w:rsidRPr="003B09C7" w:rsidRDefault="00CC77CD" w:rsidP="00054D43">
            <w:pPr>
              <w:rPr>
                <w:rFonts w:asciiTheme="majorBidi" w:hAnsiTheme="majorBidi" w:cstheme="majorBidi"/>
                <w:b/>
                <w:bCs/>
                <w:sz w:val="16"/>
                <w:szCs w:val="16"/>
              </w:rPr>
            </w:pPr>
          </w:p>
        </w:tc>
        <w:tc>
          <w:tcPr>
            <w:tcW w:w="1413" w:type="dxa"/>
            <w:vMerge/>
            <w:tcBorders>
              <w:top w:val="single" w:sz="4" w:space="0" w:color="auto"/>
              <w:left w:val="nil"/>
              <w:bottom w:val="single" w:sz="4" w:space="0" w:color="auto"/>
              <w:right w:val="nil"/>
            </w:tcBorders>
            <w:vAlign w:val="center"/>
            <w:hideMark/>
          </w:tcPr>
          <w:p w14:paraId="2D38AE5E" w14:textId="77777777" w:rsidR="00CC77CD" w:rsidRPr="003B09C7" w:rsidRDefault="00CC77CD" w:rsidP="00054D43">
            <w:pPr>
              <w:rPr>
                <w:rFonts w:asciiTheme="majorBidi" w:hAnsiTheme="majorBidi" w:cstheme="majorBidi"/>
                <w:b/>
                <w:bCs/>
                <w:sz w:val="16"/>
                <w:szCs w:val="16"/>
              </w:rPr>
            </w:pPr>
          </w:p>
        </w:tc>
        <w:tc>
          <w:tcPr>
            <w:tcW w:w="992" w:type="dxa"/>
            <w:tcBorders>
              <w:top w:val="single" w:sz="4" w:space="0" w:color="auto"/>
              <w:left w:val="nil"/>
              <w:bottom w:val="single" w:sz="4" w:space="0" w:color="auto"/>
              <w:right w:val="nil"/>
            </w:tcBorders>
            <w:shd w:val="clear" w:color="auto" w:fill="F2F2F2" w:themeFill="background1" w:themeFillShade="F2"/>
            <w:hideMark/>
          </w:tcPr>
          <w:p w14:paraId="72861DF8" w14:textId="77777777" w:rsidR="00CC77CD" w:rsidRPr="003B09C7" w:rsidRDefault="00CC77CD" w:rsidP="00054D43">
            <w:pPr>
              <w:rPr>
                <w:rFonts w:asciiTheme="majorBidi" w:hAnsiTheme="majorBidi" w:cstheme="majorBidi"/>
                <w:b/>
                <w:bCs/>
                <w:sz w:val="16"/>
                <w:szCs w:val="16"/>
              </w:rPr>
            </w:pPr>
            <w:r w:rsidRPr="003B09C7">
              <w:rPr>
                <w:rFonts w:asciiTheme="majorBidi" w:hAnsiTheme="majorBidi" w:cstheme="majorBidi"/>
                <w:b/>
                <w:bCs/>
                <w:sz w:val="16"/>
                <w:szCs w:val="16"/>
              </w:rPr>
              <w:t>ARV</w:t>
            </w:r>
          </w:p>
        </w:tc>
        <w:tc>
          <w:tcPr>
            <w:tcW w:w="1139" w:type="dxa"/>
            <w:tcBorders>
              <w:top w:val="single" w:sz="4" w:space="0" w:color="auto"/>
              <w:left w:val="nil"/>
              <w:bottom w:val="single" w:sz="4" w:space="0" w:color="auto"/>
              <w:right w:val="nil"/>
            </w:tcBorders>
            <w:shd w:val="clear" w:color="auto" w:fill="F2F2F2" w:themeFill="background1" w:themeFillShade="F2"/>
            <w:hideMark/>
          </w:tcPr>
          <w:p w14:paraId="1E389A6C" w14:textId="77777777" w:rsidR="00CC77CD" w:rsidRPr="003B09C7" w:rsidRDefault="00CC77CD" w:rsidP="00054D43">
            <w:pPr>
              <w:rPr>
                <w:rFonts w:asciiTheme="majorBidi" w:hAnsiTheme="majorBidi" w:cstheme="majorBidi"/>
                <w:b/>
                <w:bCs/>
                <w:sz w:val="16"/>
                <w:szCs w:val="16"/>
              </w:rPr>
            </w:pPr>
            <w:r w:rsidRPr="003B09C7">
              <w:rPr>
                <w:rFonts w:asciiTheme="majorBidi" w:hAnsiTheme="majorBidi" w:cstheme="majorBidi"/>
                <w:b/>
                <w:bCs/>
                <w:sz w:val="16"/>
                <w:szCs w:val="16"/>
              </w:rPr>
              <w:t>Other</w:t>
            </w:r>
          </w:p>
        </w:tc>
        <w:tc>
          <w:tcPr>
            <w:tcW w:w="993" w:type="dxa"/>
            <w:vMerge/>
            <w:tcBorders>
              <w:top w:val="nil"/>
              <w:left w:val="nil"/>
              <w:bottom w:val="single" w:sz="4" w:space="0" w:color="auto"/>
              <w:right w:val="nil"/>
            </w:tcBorders>
            <w:vAlign w:val="center"/>
            <w:hideMark/>
          </w:tcPr>
          <w:p w14:paraId="7C88E74A" w14:textId="77777777" w:rsidR="00CC77CD" w:rsidRPr="003B09C7" w:rsidRDefault="00CC77CD" w:rsidP="00054D43">
            <w:pPr>
              <w:rPr>
                <w:rFonts w:asciiTheme="majorBidi" w:hAnsiTheme="majorBidi" w:cstheme="majorBidi"/>
                <w:b/>
                <w:bCs/>
                <w:sz w:val="16"/>
                <w:szCs w:val="16"/>
              </w:rPr>
            </w:pPr>
          </w:p>
        </w:tc>
        <w:tc>
          <w:tcPr>
            <w:tcW w:w="1417" w:type="dxa"/>
            <w:vMerge/>
            <w:tcBorders>
              <w:top w:val="single" w:sz="4" w:space="0" w:color="auto"/>
              <w:left w:val="nil"/>
              <w:bottom w:val="single" w:sz="4" w:space="0" w:color="auto"/>
              <w:right w:val="nil"/>
            </w:tcBorders>
            <w:vAlign w:val="center"/>
            <w:hideMark/>
          </w:tcPr>
          <w:p w14:paraId="2B1DFBB8" w14:textId="77777777" w:rsidR="00CC77CD" w:rsidRPr="003B09C7" w:rsidRDefault="00CC77CD" w:rsidP="00054D43">
            <w:pPr>
              <w:rPr>
                <w:rFonts w:asciiTheme="majorBidi" w:hAnsiTheme="majorBidi" w:cstheme="majorBidi"/>
                <w:b/>
                <w:bCs/>
                <w:sz w:val="16"/>
                <w:szCs w:val="16"/>
              </w:rPr>
            </w:pPr>
          </w:p>
        </w:tc>
        <w:tc>
          <w:tcPr>
            <w:tcW w:w="993" w:type="dxa"/>
            <w:vMerge/>
            <w:tcBorders>
              <w:top w:val="single" w:sz="4" w:space="0" w:color="auto"/>
              <w:left w:val="nil"/>
              <w:bottom w:val="single" w:sz="4" w:space="0" w:color="auto"/>
              <w:right w:val="nil"/>
            </w:tcBorders>
            <w:vAlign w:val="center"/>
            <w:hideMark/>
          </w:tcPr>
          <w:p w14:paraId="384E82A8" w14:textId="77777777" w:rsidR="00CC77CD" w:rsidRPr="003B09C7" w:rsidRDefault="00CC77CD" w:rsidP="00054D43">
            <w:pPr>
              <w:rPr>
                <w:rFonts w:asciiTheme="majorBidi" w:hAnsiTheme="majorBidi" w:cstheme="majorBidi"/>
                <w:b/>
                <w:bCs/>
                <w:sz w:val="16"/>
                <w:szCs w:val="16"/>
              </w:rPr>
            </w:pPr>
          </w:p>
        </w:tc>
        <w:tc>
          <w:tcPr>
            <w:tcW w:w="1135" w:type="dxa"/>
            <w:vMerge/>
            <w:tcBorders>
              <w:top w:val="single" w:sz="4" w:space="0" w:color="auto"/>
              <w:left w:val="nil"/>
              <w:bottom w:val="single" w:sz="4" w:space="0" w:color="auto"/>
              <w:right w:val="nil"/>
            </w:tcBorders>
            <w:vAlign w:val="center"/>
            <w:hideMark/>
          </w:tcPr>
          <w:p w14:paraId="36F74571" w14:textId="77777777" w:rsidR="00CC77CD" w:rsidRPr="003B09C7" w:rsidRDefault="00CC77CD" w:rsidP="00054D43">
            <w:pPr>
              <w:rPr>
                <w:rFonts w:asciiTheme="majorBidi" w:hAnsiTheme="majorBidi" w:cstheme="majorBidi"/>
                <w:b/>
                <w:bCs/>
                <w:sz w:val="16"/>
                <w:szCs w:val="16"/>
              </w:rPr>
            </w:pPr>
          </w:p>
        </w:tc>
        <w:tc>
          <w:tcPr>
            <w:tcW w:w="565" w:type="dxa"/>
            <w:vMerge/>
            <w:tcBorders>
              <w:top w:val="single" w:sz="4" w:space="0" w:color="auto"/>
              <w:left w:val="nil"/>
              <w:bottom w:val="single" w:sz="4" w:space="0" w:color="auto"/>
              <w:right w:val="nil"/>
            </w:tcBorders>
            <w:vAlign w:val="center"/>
            <w:hideMark/>
          </w:tcPr>
          <w:p w14:paraId="472FD4CB" w14:textId="77777777" w:rsidR="00CC77CD" w:rsidRPr="003B09C7" w:rsidRDefault="00CC77CD" w:rsidP="00054D43">
            <w:pPr>
              <w:rPr>
                <w:rFonts w:asciiTheme="majorBidi" w:hAnsiTheme="majorBidi" w:cstheme="majorBidi"/>
                <w:b/>
                <w:bCs/>
                <w:sz w:val="16"/>
                <w:szCs w:val="16"/>
              </w:rPr>
            </w:pPr>
          </w:p>
        </w:tc>
        <w:tc>
          <w:tcPr>
            <w:tcW w:w="1275" w:type="dxa"/>
            <w:gridSpan w:val="3"/>
            <w:tcBorders>
              <w:top w:val="single" w:sz="4" w:space="0" w:color="auto"/>
              <w:left w:val="nil"/>
              <w:bottom w:val="single" w:sz="4" w:space="0" w:color="auto"/>
              <w:right w:val="nil"/>
            </w:tcBorders>
            <w:shd w:val="clear" w:color="auto" w:fill="F2F2F2" w:themeFill="background1" w:themeFillShade="F2"/>
            <w:hideMark/>
          </w:tcPr>
          <w:p w14:paraId="11035A4C"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 xml:space="preserve">Transmission 6 </w:t>
            </w:r>
            <w:proofErr w:type="spellStart"/>
            <w:r w:rsidRPr="003B09C7">
              <w:rPr>
                <w:rFonts w:asciiTheme="majorBidi" w:hAnsiTheme="majorBidi" w:cstheme="majorBidi"/>
                <w:b/>
                <w:bCs/>
                <w:sz w:val="16"/>
                <w:szCs w:val="16"/>
              </w:rPr>
              <w:t>mo</w:t>
            </w:r>
            <w:proofErr w:type="spellEnd"/>
          </w:p>
        </w:tc>
        <w:tc>
          <w:tcPr>
            <w:tcW w:w="1707" w:type="dxa"/>
            <w:tcBorders>
              <w:top w:val="single" w:sz="4" w:space="0" w:color="auto"/>
              <w:left w:val="nil"/>
              <w:bottom w:val="single" w:sz="4" w:space="0" w:color="auto"/>
              <w:right w:val="single" w:sz="4" w:space="0" w:color="auto"/>
            </w:tcBorders>
            <w:shd w:val="clear" w:color="auto" w:fill="F2F2F2" w:themeFill="background1" w:themeFillShade="F2"/>
            <w:hideMark/>
          </w:tcPr>
          <w:p w14:paraId="48ABD453"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sz w:val="16"/>
                <w:szCs w:val="16"/>
              </w:rPr>
              <w:t xml:space="preserve">Exclude </w:t>
            </w:r>
            <w:proofErr w:type="spellStart"/>
            <w:r w:rsidRPr="003B09C7">
              <w:rPr>
                <w:rFonts w:asciiTheme="majorBidi" w:hAnsiTheme="majorBidi" w:cstheme="majorBidi"/>
                <w:b/>
                <w:bCs/>
                <w:sz w:val="16"/>
                <w:szCs w:val="16"/>
              </w:rPr>
              <w:t>peripartum</w:t>
            </w:r>
            <w:proofErr w:type="spellEnd"/>
          </w:p>
        </w:tc>
      </w:tr>
      <w:tr w:rsidR="00CC77CD" w14:paraId="4A979AF5" w14:textId="77777777" w:rsidTr="00054D43">
        <w:trPr>
          <w:trHeight w:val="691"/>
        </w:trPr>
        <w:tc>
          <w:tcPr>
            <w:tcW w:w="1526" w:type="dxa"/>
            <w:gridSpan w:val="2"/>
            <w:tcBorders>
              <w:top w:val="single" w:sz="4" w:space="0" w:color="auto"/>
              <w:left w:val="single" w:sz="4" w:space="0" w:color="auto"/>
              <w:bottom w:val="single" w:sz="4" w:space="0" w:color="auto"/>
              <w:right w:val="single" w:sz="4" w:space="0" w:color="auto"/>
            </w:tcBorders>
            <w:hideMark/>
          </w:tcPr>
          <w:p w14:paraId="4AD6B8B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HPTN046 trial (Fowler, 2014; Coovadia, 2012) </w:t>
            </w:r>
          </w:p>
        </w:tc>
        <w:tc>
          <w:tcPr>
            <w:tcW w:w="1413" w:type="dxa"/>
            <w:tcBorders>
              <w:top w:val="single" w:sz="4" w:space="0" w:color="auto"/>
              <w:left w:val="single" w:sz="4" w:space="0" w:color="auto"/>
              <w:bottom w:val="single" w:sz="4" w:space="0" w:color="auto"/>
              <w:right w:val="single" w:sz="4" w:space="0" w:color="auto"/>
            </w:tcBorders>
            <w:hideMark/>
          </w:tcPr>
          <w:p w14:paraId="2A7A5773"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South Africa, Tanzania, Uganda and Zimbabwe</w:t>
            </w:r>
          </w:p>
        </w:tc>
        <w:tc>
          <w:tcPr>
            <w:tcW w:w="992" w:type="dxa"/>
            <w:tcBorders>
              <w:top w:val="single" w:sz="4" w:space="0" w:color="auto"/>
              <w:left w:val="single" w:sz="4" w:space="0" w:color="auto"/>
              <w:bottom w:val="single" w:sz="4" w:space="0" w:color="auto"/>
              <w:right w:val="single" w:sz="4" w:space="0" w:color="auto"/>
            </w:tcBorders>
            <w:hideMark/>
          </w:tcPr>
          <w:p w14:paraId="32799C03"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ART or not</w:t>
            </w:r>
          </w:p>
        </w:tc>
        <w:tc>
          <w:tcPr>
            <w:tcW w:w="1139" w:type="dxa"/>
            <w:tcBorders>
              <w:top w:val="single" w:sz="4" w:space="0" w:color="auto"/>
              <w:left w:val="single" w:sz="4" w:space="0" w:color="auto"/>
              <w:bottom w:val="single" w:sz="4" w:space="0" w:color="auto"/>
              <w:right w:val="single" w:sz="4" w:space="0" w:color="auto"/>
            </w:tcBorders>
            <w:hideMark/>
          </w:tcPr>
          <w:p w14:paraId="7E62F2A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Infant NVP or not</w:t>
            </w:r>
          </w:p>
        </w:tc>
        <w:tc>
          <w:tcPr>
            <w:tcW w:w="993" w:type="dxa"/>
            <w:tcBorders>
              <w:top w:val="single" w:sz="4" w:space="0" w:color="auto"/>
              <w:left w:val="single" w:sz="4" w:space="0" w:color="auto"/>
              <w:bottom w:val="single" w:sz="4" w:space="0" w:color="auto"/>
              <w:right w:val="single" w:sz="4" w:space="0" w:color="auto"/>
            </w:tcBorders>
            <w:hideMark/>
          </w:tcPr>
          <w:p w14:paraId="35031EF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 All BF</w:t>
            </w:r>
          </w:p>
        </w:tc>
        <w:tc>
          <w:tcPr>
            <w:tcW w:w="1417" w:type="dxa"/>
            <w:tcBorders>
              <w:top w:val="single" w:sz="4" w:space="0" w:color="auto"/>
              <w:left w:val="single" w:sz="4" w:space="0" w:color="auto"/>
              <w:bottom w:val="single" w:sz="4" w:space="0" w:color="auto"/>
              <w:right w:val="single" w:sz="4" w:space="0" w:color="auto"/>
            </w:tcBorders>
            <w:hideMark/>
          </w:tcPr>
          <w:p w14:paraId="53C8F6ED"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From first antenatal visit/ 6 </w:t>
            </w:r>
            <w:proofErr w:type="spellStart"/>
            <w:r w:rsidRPr="003B09C7">
              <w:rPr>
                <w:rFonts w:asciiTheme="majorBidi" w:hAnsiTheme="majorBidi" w:cstheme="majorBidi"/>
                <w:sz w:val="16"/>
                <w:szCs w:val="16"/>
              </w:rPr>
              <w:t>mo</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FB5B737"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t>
            </w:r>
            <w:proofErr w:type="spellStart"/>
            <w:r w:rsidRPr="003B09C7">
              <w:rPr>
                <w:rFonts w:asciiTheme="majorBidi" w:hAnsiTheme="majorBidi" w:cstheme="majorBidi"/>
                <w:sz w:val="16"/>
                <w:szCs w:val="16"/>
              </w:rPr>
              <w:t>mo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5942A00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12 </w:t>
            </w:r>
            <w:proofErr w:type="spellStart"/>
            <w:r w:rsidRPr="003B09C7">
              <w:rPr>
                <w:rFonts w:asciiTheme="majorBidi" w:hAnsiTheme="majorBidi" w:cstheme="majorBidi"/>
                <w:sz w:val="16"/>
                <w:szCs w:val="16"/>
              </w:rPr>
              <w:t>mo</w:t>
            </w:r>
            <w:proofErr w:type="spellEnd"/>
          </w:p>
        </w:tc>
        <w:tc>
          <w:tcPr>
            <w:tcW w:w="565" w:type="dxa"/>
            <w:tcBorders>
              <w:top w:val="single" w:sz="4" w:space="0" w:color="auto"/>
              <w:left w:val="single" w:sz="4" w:space="0" w:color="auto"/>
              <w:bottom w:val="single" w:sz="4" w:space="0" w:color="auto"/>
              <w:right w:val="single" w:sz="4" w:space="0" w:color="auto"/>
            </w:tcBorders>
            <w:hideMark/>
          </w:tcPr>
          <w:p w14:paraId="6C013D3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1527</w:t>
            </w:r>
          </w:p>
        </w:tc>
        <w:tc>
          <w:tcPr>
            <w:tcW w:w="1275" w:type="dxa"/>
            <w:gridSpan w:val="3"/>
            <w:tcBorders>
              <w:top w:val="single" w:sz="4" w:space="0" w:color="auto"/>
              <w:left w:val="single" w:sz="4" w:space="0" w:color="auto"/>
              <w:bottom w:val="single" w:sz="4" w:space="0" w:color="auto"/>
              <w:right w:val="single" w:sz="4" w:space="0" w:color="auto"/>
            </w:tcBorders>
            <w:hideMark/>
          </w:tcPr>
          <w:p w14:paraId="0695AA84"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Given</w:t>
            </w:r>
          </w:p>
        </w:tc>
        <w:tc>
          <w:tcPr>
            <w:tcW w:w="1707" w:type="dxa"/>
            <w:tcBorders>
              <w:top w:val="single" w:sz="4" w:space="0" w:color="auto"/>
              <w:left w:val="single" w:sz="4" w:space="0" w:color="auto"/>
              <w:bottom w:val="single" w:sz="4" w:space="0" w:color="auto"/>
              <w:right w:val="single" w:sz="4" w:space="0" w:color="auto"/>
            </w:tcBorders>
            <w:hideMark/>
          </w:tcPr>
          <w:p w14:paraId="36BB4D77"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Postnatal: excluding 6 weeks</w:t>
            </w:r>
          </w:p>
        </w:tc>
      </w:tr>
      <w:tr w:rsidR="00CC77CD" w14:paraId="661A0E69" w14:textId="77777777" w:rsidTr="00054D43">
        <w:tc>
          <w:tcPr>
            <w:tcW w:w="1526" w:type="dxa"/>
            <w:gridSpan w:val="2"/>
            <w:tcBorders>
              <w:top w:val="single" w:sz="4" w:space="0" w:color="auto"/>
              <w:left w:val="single" w:sz="4" w:space="0" w:color="auto"/>
              <w:bottom w:val="single" w:sz="4" w:space="0" w:color="auto"/>
              <w:right w:val="single" w:sz="4" w:space="0" w:color="auto"/>
            </w:tcBorders>
            <w:hideMark/>
          </w:tcPr>
          <w:p w14:paraId="352082D8"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Jamieson, 2012</w:t>
            </w:r>
          </w:p>
        </w:tc>
        <w:tc>
          <w:tcPr>
            <w:tcW w:w="1413" w:type="dxa"/>
            <w:tcBorders>
              <w:top w:val="single" w:sz="4" w:space="0" w:color="auto"/>
              <w:left w:val="single" w:sz="4" w:space="0" w:color="auto"/>
              <w:bottom w:val="single" w:sz="4" w:space="0" w:color="auto"/>
              <w:right w:val="single" w:sz="4" w:space="0" w:color="auto"/>
            </w:tcBorders>
            <w:hideMark/>
          </w:tcPr>
          <w:p w14:paraId="3B486A2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Antenatal clinics in Malawi</w:t>
            </w:r>
          </w:p>
        </w:tc>
        <w:tc>
          <w:tcPr>
            <w:tcW w:w="992" w:type="dxa"/>
            <w:tcBorders>
              <w:top w:val="single" w:sz="4" w:space="0" w:color="auto"/>
              <w:left w:val="single" w:sz="4" w:space="0" w:color="auto"/>
              <w:bottom w:val="single" w:sz="4" w:space="0" w:color="auto"/>
              <w:right w:val="single" w:sz="4" w:space="0" w:color="auto"/>
            </w:tcBorders>
            <w:hideMark/>
          </w:tcPr>
          <w:p w14:paraId="641CC077"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ART† or infant NVP</w:t>
            </w:r>
          </w:p>
        </w:tc>
        <w:tc>
          <w:tcPr>
            <w:tcW w:w="1139" w:type="dxa"/>
            <w:tcBorders>
              <w:top w:val="single" w:sz="4" w:space="0" w:color="auto"/>
              <w:left w:val="single" w:sz="4" w:space="0" w:color="auto"/>
              <w:bottom w:val="single" w:sz="4" w:space="0" w:color="auto"/>
              <w:right w:val="single" w:sz="4" w:space="0" w:color="auto"/>
            </w:tcBorders>
            <w:hideMark/>
          </w:tcPr>
          <w:p w14:paraId="3E1089D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Nutritional intervention</w:t>
            </w:r>
          </w:p>
        </w:tc>
        <w:tc>
          <w:tcPr>
            <w:tcW w:w="993" w:type="dxa"/>
            <w:tcBorders>
              <w:top w:val="single" w:sz="4" w:space="0" w:color="auto"/>
              <w:left w:val="single" w:sz="4" w:space="0" w:color="auto"/>
              <w:bottom w:val="single" w:sz="4" w:space="0" w:color="auto"/>
              <w:right w:val="single" w:sz="4" w:space="0" w:color="auto"/>
            </w:tcBorders>
          </w:tcPr>
          <w:p w14:paraId="1B84090B"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Majority BF</w:t>
            </w:r>
          </w:p>
          <w:p w14:paraId="335BB6F9" w14:textId="77777777" w:rsidR="00CC77CD" w:rsidRPr="003B09C7" w:rsidRDefault="00CC77CD" w:rsidP="00054D43">
            <w:pPr>
              <w:rPr>
                <w:rFonts w:asciiTheme="majorBidi" w:hAnsiTheme="majorBidi" w:cstheme="majorBidi"/>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0874F56"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30wks or less/ 6 </w:t>
            </w:r>
            <w:proofErr w:type="spellStart"/>
            <w:r w:rsidRPr="003B09C7">
              <w:rPr>
                <w:rFonts w:asciiTheme="majorBidi" w:hAnsiTheme="majorBidi" w:cstheme="majorBidi"/>
                <w:sz w:val="16"/>
                <w:szCs w:val="16"/>
              </w:rPr>
              <w:t>mo</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41FB9120"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t>
            </w:r>
            <w:proofErr w:type="spellStart"/>
            <w:r w:rsidRPr="003B09C7">
              <w:rPr>
                <w:rFonts w:asciiTheme="majorBidi" w:hAnsiTheme="majorBidi" w:cstheme="majorBidi"/>
                <w:sz w:val="16"/>
                <w:szCs w:val="16"/>
              </w:rPr>
              <w:t>mo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AFB4E4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12 </w:t>
            </w:r>
            <w:proofErr w:type="spellStart"/>
            <w:r w:rsidRPr="003B09C7">
              <w:rPr>
                <w:rFonts w:asciiTheme="majorBidi" w:hAnsiTheme="majorBidi" w:cstheme="majorBidi"/>
                <w:sz w:val="16"/>
                <w:szCs w:val="16"/>
              </w:rPr>
              <w:t>mo</w:t>
            </w:r>
            <w:proofErr w:type="spellEnd"/>
          </w:p>
        </w:tc>
        <w:tc>
          <w:tcPr>
            <w:tcW w:w="565" w:type="dxa"/>
            <w:tcBorders>
              <w:top w:val="single" w:sz="4" w:space="0" w:color="auto"/>
              <w:left w:val="single" w:sz="4" w:space="0" w:color="auto"/>
              <w:bottom w:val="single" w:sz="4" w:space="0" w:color="auto"/>
              <w:right w:val="single" w:sz="4" w:space="0" w:color="auto"/>
            </w:tcBorders>
            <w:hideMark/>
          </w:tcPr>
          <w:p w14:paraId="45F67825"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849</w:t>
            </w:r>
          </w:p>
        </w:tc>
        <w:tc>
          <w:tcPr>
            <w:tcW w:w="1275" w:type="dxa"/>
            <w:gridSpan w:val="3"/>
            <w:tcBorders>
              <w:top w:val="single" w:sz="4" w:space="0" w:color="auto"/>
              <w:left w:val="single" w:sz="4" w:space="0" w:color="auto"/>
              <w:bottom w:val="single" w:sz="4" w:space="0" w:color="auto"/>
              <w:right w:val="single" w:sz="4" w:space="0" w:color="auto"/>
            </w:tcBorders>
            <w:hideMark/>
          </w:tcPr>
          <w:p w14:paraId="1B6BFD6F"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Calculated</w:t>
            </w:r>
          </w:p>
        </w:tc>
        <w:tc>
          <w:tcPr>
            <w:tcW w:w="1707" w:type="dxa"/>
            <w:tcBorders>
              <w:top w:val="single" w:sz="4" w:space="0" w:color="auto"/>
              <w:left w:val="single" w:sz="4" w:space="0" w:color="auto"/>
              <w:bottom w:val="single" w:sz="4" w:space="0" w:color="auto"/>
              <w:right w:val="single" w:sz="4" w:space="0" w:color="auto"/>
            </w:tcBorders>
            <w:hideMark/>
          </w:tcPr>
          <w:p w14:paraId="18E6449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Both measures. </w:t>
            </w:r>
          </w:p>
          <w:p w14:paraId="54E1662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Provides number of infected children before and after 2 weeks</w:t>
            </w:r>
          </w:p>
        </w:tc>
      </w:tr>
      <w:tr w:rsidR="00CC77CD" w14:paraId="4B0331BE" w14:textId="77777777" w:rsidTr="00054D43">
        <w:tc>
          <w:tcPr>
            <w:tcW w:w="1526" w:type="dxa"/>
            <w:gridSpan w:val="2"/>
            <w:tcBorders>
              <w:top w:val="single" w:sz="4" w:space="0" w:color="auto"/>
              <w:left w:val="single" w:sz="4" w:space="0" w:color="auto"/>
              <w:bottom w:val="single" w:sz="4" w:space="0" w:color="auto"/>
              <w:right w:val="single" w:sz="4" w:space="0" w:color="auto"/>
            </w:tcBorders>
            <w:hideMark/>
          </w:tcPr>
          <w:p w14:paraId="10A7BD38"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Kisumu Breastfeeding Study (</w:t>
            </w:r>
            <w:proofErr w:type="spellStart"/>
            <w:r w:rsidRPr="003B09C7">
              <w:rPr>
                <w:rFonts w:asciiTheme="majorBidi" w:hAnsiTheme="majorBidi" w:cstheme="majorBidi"/>
                <w:sz w:val="16"/>
                <w:szCs w:val="16"/>
              </w:rPr>
              <w:t>Okanda</w:t>
            </w:r>
            <w:proofErr w:type="spellEnd"/>
            <w:r w:rsidRPr="003B09C7">
              <w:rPr>
                <w:rFonts w:asciiTheme="majorBidi" w:hAnsiTheme="majorBidi" w:cstheme="majorBidi"/>
                <w:sz w:val="16"/>
                <w:szCs w:val="16"/>
              </w:rPr>
              <w:t>, 2014; Thomas, 2011)</w:t>
            </w:r>
          </w:p>
        </w:tc>
        <w:tc>
          <w:tcPr>
            <w:tcW w:w="1413" w:type="dxa"/>
            <w:tcBorders>
              <w:top w:val="single" w:sz="4" w:space="0" w:color="auto"/>
              <w:left w:val="single" w:sz="4" w:space="0" w:color="auto"/>
              <w:bottom w:val="single" w:sz="4" w:space="0" w:color="auto"/>
              <w:right w:val="single" w:sz="4" w:space="0" w:color="auto"/>
            </w:tcBorders>
            <w:hideMark/>
          </w:tcPr>
          <w:p w14:paraId="0E12D67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Kenya (antenatal clinics)</w:t>
            </w:r>
          </w:p>
        </w:tc>
        <w:tc>
          <w:tcPr>
            <w:tcW w:w="992" w:type="dxa"/>
            <w:tcBorders>
              <w:top w:val="single" w:sz="4" w:space="0" w:color="auto"/>
              <w:left w:val="single" w:sz="4" w:space="0" w:color="auto"/>
              <w:bottom w:val="single" w:sz="4" w:space="0" w:color="auto"/>
              <w:right w:val="single" w:sz="4" w:space="0" w:color="auto"/>
            </w:tcBorders>
            <w:hideMark/>
          </w:tcPr>
          <w:p w14:paraId="03BAC497"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ART</w:t>
            </w:r>
          </w:p>
        </w:tc>
        <w:tc>
          <w:tcPr>
            <w:tcW w:w="1139" w:type="dxa"/>
            <w:tcBorders>
              <w:top w:val="single" w:sz="4" w:space="0" w:color="auto"/>
              <w:left w:val="single" w:sz="4" w:space="0" w:color="auto"/>
              <w:bottom w:val="single" w:sz="4" w:space="0" w:color="auto"/>
              <w:right w:val="single" w:sz="4" w:space="0" w:color="auto"/>
            </w:tcBorders>
          </w:tcPr>
          <w:p w14:paraId="2F148629"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416B9A4D"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All BF</w:t>
            </w:r>
          </w:p>
        </w:tc>
        <w:tc>
          <w:tcPr>
            <w:tcW w:w="1417" w:type="dxa"/>
            <w:tcBorders>
              <w:top w:val="single" w:sz="4" w:space="0" w:color="auto"/>
              <w:left w:val="single" w:sz="4" w:space="0" w:color="auto"/>
              <w:bottom w:val="single" w:sz="4" w:space="0" w:color="auto"/>
              <w:right w:val="single" w:sz="4" w:space="0" w:color="auto"/>
            </w:tcBorders>
            <w:hideMark/>
          </w:tcPr>
          <w:p w14:paraId="580B59C8"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34 </w:t>
            </w:r>
            <w:proofErr w:type="spellStart"/>
            <w:r w:rsidRPr="003B09C7">
              <w:rPr>
                <w:rFonts w:asciiTheme="majorBidi" w:hAnsiTheme="majorBidi" w:cstheme="majorBidi"/>
                <w:sz w:val="16"/>
                <w:szCs w:val="16"/>
              </w:rPr>
              <w:t>wks</w:t>
            </w:r>
            <w:proofErr w:type="spellEnd"/>
            <w:r w:rsidRPr="003B09C7">
              <w:rPr>
                <w:rFonts w:asciiTheme="majorBidi" w:hAnsiTheme="majorBidi" w:cstheme="majorBidi"/>
                <w:sz w:val="16"/>
                <w:szCs w:val="16"/>
              </w:rPr>
              <w:t xml:space="preserve">/ 6 </w:t>
            </w:r>
            <w:proofErr w:type="spellStart"/>
            <w:r w:rsidRPr="003B09C7">
              <w:rPr>
                <w:rFonts w:asciiTheme="majorBidi" w:hAnsiTheme="majorBidi" w:cstheme="majorBidi"/>
                <w:sz w:val="16"/>
                <w:szCs w:val="16"/>
              </w:rPr>
              <w:t>mo</w:t>
            </w:r>
            <w:proofErr w:type="spellEnd"/>
            <w:r w:rsidRPr="003B09C7">
              <w:rPr>
                <w:rFonts w:asciiTheme="majorBidi" w:hAnsiTheme="majorBidi" w:cstheme="majorBidi"/>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14:paraId="4680376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6 months</w:t>
            </w:r>
          </w:p>
        </w:tc>
        <w:tc>
          <w:tcPr>
            <w:tcW w:w="1135" w:type="dxa"/>
            <w:tcBorders>
              <w:top w:val="single" w:sz="4" w:space="0" w:color="auto"/>
              <w:left w:val="single" w:sz="4" w:space="0" w:color="auto"/>
              <w:bottom w:val="single" w:sz="4" w:space="0" w:color="auto"/>
              <w:right w:val="single" w:sz="4" w:space="0" w:color="auto"/>
            </w:tcBorders>
            <w:hideMark/>
          </w:tcPr>
          <w:p w14:paraId="3FD9696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weeks, 6, 12 </w:t>
            </w:r>
            <w:proofErr w:type="spellStart"/>
            <w:r w:rsidRPr="003B09C7">
              <w:rPr>
                <w:rFonts w:asciiTheme="majorBidi" w:hAnsiTheme="majorBidi" w:cstheme="majorBidi"/>
                <w:sz w:val="16"/>
                <w:szCs w:val="16"/>
              </w:rPr>
              <w:t>mo</w:t>
            </w:r>
            <w:proofErr w:type="spellEnd"/>
          </w:p>
        </w:tc>
        <w:tc>
          <w:tcPr>
            <w:tcW w:w="565" w:type="dxa"/>
            <w:tcBorders>
              <w:top w:val="single" w:sz="4" w:space="0" w:color="auto"/>
              <w:left w:val="single" w:sz="4" w:space="0" w:color="auto"/>
              <w:bottom w:val="single" w:sz="4" w:space="0" w:color="auto"/>
              <w:right w:val="single" w:sz="4" w:space="0" w:color="auto"/>
            </w:tcBorders>
            <w:hideMark/>
          </w:tcPr>
          <w:p w14:paraId="12AD036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502</w:t>
            </w:r>
          </w:p>
        </w:tc>
        <w:tc>
          <w:tcPr>
            <w:tcW w:w="1275" w:type="dxa"/>
            <w:gridSpan w:val="3"/>
            <w:tcBorders>
              <w:top w:val="single" w:sz="4" w:space="0" w:color="auto"/>
              <w:left w:val="single" w:sz="4" w:space="0" w:color="auto"/>
              <w:bottom w:val="single" w:sz="4" w:space="0" w:color="auto"/>
              <w:right w:val="single" w:sz="4" w:space="0" w:color="auto"/>
            </w:tcBorders>
            <w:hideMark/>
          </w:tcPr>
          <w:p w14:paraId="1268A412"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Given</w:t>
            </w:r>
          </w:p>
        </w:tc>
        <w:tc>
          <w:tcPr>
            <w:tcW w:w="1707" w:type="dxa"/>
            <w:tcBorders>
              <w:top w:val="single" w:sz="4" w:space="0" w:color="auto"/>
              <w:left w:val="single" w:sz="4" w:space="0" w:color="auto"/>
              <w:bottom w:val="single" w:sz="4" w:space="0" w:color="auto"/>
              <w:right w:val="single" w:sz="4" w:space="0" w:color="auto"/>
            </w:tcBorders>
            <w:hideMark/>
          </w:tcPr>
          <w:p w14:paraId="536B009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Include </w:t>
            </w:r>
            <w:proofErr w:type="spellStart"/>
            <w:r w:rsidRPr="003B09C7">
              <w:rPr>
                <w:rFonts w:asciiTheme="majorBidi" w:hAnsiTheme="majorBidi" w:cstheme="majorBidi"/>
                <w:sz w:val="16"/>
                <w:szCs w:val="16"/>
              </w:rPr>
              <w:t>peripartum</w:t>
            </w:r>
            <w:proofErr w:type="spellEnd"/>
            <w:r w:rsidRPr="003B09C7">
              <w:rPr>
                <w:rFonts w:asciiTheme="majorBidi" w:hAnsiTheme="majorBidi" w:cstheme="majorBidi"/>
                <w:sz w:val="16"/>
                <w:szCs w:val="16"/>
              </w:rPr>
              <w:t>. Postnatal calculated.</w:t>
            </w:r>
          </w:p>
        </w:tc>
      </w:tr>
      <w:tr w:rsidR="00CC77CD" w14:paraId="26962E1E" w14:textId="77777777" w:rsidTr="00054D43">
        <w:trPr>
          <w:trHeight w:val="708"/>
        </w:trPr>
        <w:tc>
          <w:tcPr>
            <w:tcW w:w="1526" w:type="dxa"/>
            <w:gridSpan w:val="2"/>
            <w:tcBorders>
              <w:top w:val="single" w:sz="4" w:space="0" w:color="auto"/>
              <w:left w:val="single" w:sz="4" w:space="0" w:color="auto"/>
              <w:bottom w:val="single" w:sz="4" w:space="0" w:color="auto"/>
              <w:right w:val="single" w:sz="4" w:space="0" w:color="auto"/>
            </w:tcBorders>
            <w:hideMark/>
          </w:tcPr>
          <w:p w14:paraId="54983464" w14:textId="77777777" w:rsidR="00CC77CD" w:rsidRPr="003B09C7" w:rsidRDefault="00CC77CD" w:rsidP="00054D43">
            <w:pPr>
              <w:rPr>
                <w:rFonts w:asciiTheme="majorBidi" w:hAnsiTheme="majorBidi" w:cstheme="majorBidi"/>
                <w:sz w:val="16"/>
                <w:szCs w:val="16"/>
              </w:rPr>
            </w:pPr>
            <w:proofErr w:type="spellStart"/>
            <w:r w:rsidRPr="003B09C7">
              <w:rPr>
                <w:rFonts w:asciiTheme="majorBidi" w:hAnsiTheme="majorBidi" w:cstheme="majorBidi"/>
                <w:sz w:val="16"/>
                <w:szCs w:val="16"/>
              </w:rPr>
              <w:t>Thakwalakwa</w:t>
            </w:r>
            <w:r w:rsidRPr="003B09C7">
              <w:rPr>
                <w:rFonts w:asciiTheme="majorBidi" w:hAnsiTheme="majorBidi" w:cstheme="majorBidi"/>
                <w:sz w:val="16"/>
                <w:szCs w:val="16"/>
                <w:vertAlign w:val="superscript"/>
              </w:rPr>
              <w:t>a</w:t>
            </w:r>
            <w:proofErr w:type="spellEnd"/>
            <w:r w:rsidRPr="003B09C7">
              <w:rPr>
                <w:rFonts w:asciiTheme="majorBidi" w:hAnsiTheme="majorBidi" w:cstheme="majorBidi"/>
                <w:sz w:val="16"/>
                <w:szCs w:val="16"/>
              </w:rPr>
              <w:t>, 2014</w:t>
            </w:r>
          </w:p>
        </w:tc>
        <w:tc>
          <w:tcPr>
            <w:tcW w:w="1413" w:type="dxa"/>
            <w:tcBorders>
              <w:top w:val="single" w:sz="4" w:space="0" w:color="auto"/>
              <w:left w:val="single" w:sz="4" w:space="0" w:color="auto"/>
              <w:bottom w:val="single" w:sz="4" w:space="0" w:color="auto"/>
              <w:right w:val="single" w:sz="4" w:space="0" w:color="auto"/>
            </w:tcBorders>
            <w:hideMark/>
          </w:tcPr>
          <w:p w14:paraId="6E1ECF85"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Malawi (</w:t>
            </w:r>
            <w:proofErr w:type="spellStart"/>
            <w:r w:rsidRPr="003B09C7">
              <w:rPr>
                <w:rFonts w:asciiTheme="majorBidi" w:hAnsiTheme="majorBidi" w:cstheme="majorBidi"/>
                <w:sz w:val="16"/>
                <w:szCs w:val="16"/>
              </w:rPr>
              <w:t>Thyolo</w:t>
            </w:r>
            <w:proofErr w:type="spellEnd"/>
            <w:r w:rsidRPr="003B09C7">
              <w:rPr>
                <w:rFonts w:asciiTheme="majorBidi" w:hAnsiTheme="majorBidi" w:cstheme="majorBidi"/>
                <w:sz w:val="16"/>
                <w:szCs w:val="16"/>
              </w:rPr>
              <w:t xml:space="preserve"> District Hospital)</w:t>
            </w:r>
          </w:p>
        </w:tc>
        <w:tc>
          <w:tcPr>
            <w:tcW w:w="992" w:type="dxa"/>
            <w:tcBorders>
              <w:top w:val="single" w:sz="4" w:space="0" w:color="auto"/>
              <w:left w:val="single" w:sz="4" w:space="0" w:color="auto"/>
              <w:bottom w:val="single" w:sz="4" w:space="0" w:color="auto"/>
              <w:right w:val="single" w:sz="4" w:space="0" w:color="auto"/>
            </w:tcBorders>
            <w:hideMark/>
          </w:tcPr>
          <w:p w14:paraId="2F0C1070"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Only ART</w:t>
            </w:r>
          </w:p>
        </w:tc>
        <w:tc>
          <w:tcPr>
            <w:tcW w:w="1139" w:type="dxa"/>
            <w:tcBorders>
              <w:top w:val="single" w:sz="4" w:space="0" w:color="auto"/>
              <w:left w:val="single" w:sz="4" w:space="0" w:color="auto"/>
              <w:bottom w:val="single" w:sz="4" w:space="0" w:color="auto"/>
              <w:right w:val="single" w:sz="4" w:space="0" w:color="auto"/>
            </w:tcBorders>
            <w:hideMark/>
          </w:tcPr>
          <w:p w14:paraId="7CDF5A8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Nutritional intervention</w:t>
            </w:r>
          </w:p>
        </w:tc>
        <w:tc>
          <w:tcPr>
            <w:tcW w:w="993" w:type="dxa"/>
            <w:tcBorders>
              <w:top w:val="single" w:sz="4" w:space="0" w:color="auto"/>
              <w:left w:val="single" w:sz="4" w:space="0" w:color="auto"/>
              <w:bottom w:val="single" w:sz="4" w:space="0" w:color="auto"/>
              <w:right w:val="single" w:sz="4" w:space="0" w:color="auto"/>
            </w:tcBorders>
            <w:hideMark/>
          </w:tcPr>
          <w:p w14:paraId="1FA1A01A" w14:textId="77777777" w:rsidR="00CC77CD" w:rsidRPr="003B09C7" w:rsidRDefault="00CC77CD" w:rsidP="00054D43">
            <w:pPr>
              <w:jc w:val="both"/>
              <w:rPr>
                <w:rFonts w:asciiTheme="majorBidi" w:hAnsiTheme="majorBidi" w:cstheme="majorBidi"/>
                <w:sz w:val="16"/>
                <w:szCs w:val="16"/>
              </w:rPr>
            </w:pPr>
            <w:r w:rsidRPr="003B09C7">
              <w:rPr>
                <w:rFonts w:asciiTheme="majorBidi" w:hAnsiTheme="majorBidi" w:cstheme="majorBidi"/>
                <w:sz w:val="16"/>
                <w:szCs w:val="16"/>
              </w:rPr>
              <w:t>All BF</w:t>
            </w:r>
          </w:p>
        </w:tc>
        <w:tc>
          <w:tcPr>
            <w:tcW w:w="1417" w:type="dxa"/>
            <w:tcBorders>
              <w:top w:val="single" w:sz="4" w:space="0" w:color="auto"/>
              <w:left w:val="single" w:sz="4" w:space="0" w:color="auto"/>
              <w:bottom w:val="single" w:sz="4" w:space="0" w:color="auto"/>
              <w:right w:val="single" w:sz="4" w:space="0" w:color="auto"/>
            </w:tcBorders>
            <w:hideMark/>
          </w:tcPr>
          <w:p w14:paraId="1687C6D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From first antenatal visit/ lifelong</w:t>
            </w:r>
          </w:p>
        </w:tc>
        <w:tc>
          <w:tcPr>
            <w:tcW w:w="993" w:type="dxa"/>
            <w:tcBorders>
              <w:top w:val="single" w:sz="4" w:space="0" w:color="auto"/>
              <w:left w:val="single" w:sz="4" w:space="0" w:color="auto"/>
              <w:bottom w:val="single" w:sz="4" w:space="0" w:color="auto"/>
              <w:right w:val="single" w:sz="4" w:space="0" w:color="auto"/>
            </w:tcBorders>
            <w:hideMark/>
          </w:tcPr>
          <w:p w14:paraId="71E4AF59" w14:textId="77777777" w:rsidR="00CC77CD" w:rsidRPr="003B09C7" w:rsidRDefault="00CC77CD" w:rsidP="00054D43">
            <w:pPr>
              <w:rPr>
                <w:rFonts w:asciiTheme="majorBidi" w:hAnsiTheme="majorBidi" w:cstheme="majorBidi"/>
                <w:sz w:val="16"/>
                <w:szCs w:val="16"/>
                <w:lang w:val="it-IT"/>
              </w:rPr>
            </w:pPr>
            <w:r w:rsidRPr="003B09C7">
              <w:rPr>
                <w:rFonts w:asciiTheme="majorBidi" w:hAnsiTheme="majorBidi" w:cstheme="majorBidi"/>
                <w:sz w:val="16"/>
                <w:szCs w:val="16"/>
              </w:rPr>
              <w:t xml:space="preserve">6 </w:t>
            </w:r>
            <w:proofErr w:type="spellStart"/>
            <w:r w:rsidRPr="003B09C7">
              <w:rPr>
                <w:rFonts w:asciiTheme="majorBidi" w:hAnsiTheme="majorBidi" w:cstheme="majorBidi"/>
                <w:sz w:val="16"/>
                <w:szCs w:val="16"/>
              </w:rPr>
              <w:t>mo</w:t>
            </w:r>
            <w:proofErr w:type="spellEnd"/>
            <w:r w:rsidRPr="003B09C7">
              <w:rPr>
                <w:rFonts w:asciiTheme="majorBidi" w:hAnsiTheme="majorBidi" w:cstheme="majorBidi"/>
                <w:sz w:val="16"/>
                <w:szCs w:val="16"/>
              </w:rPr>
              <w:t xml:space="preserve"> </w:t>
            </w:r>
          </w:p>
        </w:tc>
        <w:tc>
          <w:tcPr>
            <w:tcW w:w="1135" w:type="dxa"/>
            <w:tcBorders>
              <w:top w:val="single" w:sz="4" w:space="0" w:color="auto"/>
              <w:left w:val="single" w:sz="4" w:space="0" w:color="auto"/>
              <w:bottom w:val="single" w:sz="4" w:space="0" w:color="auto"/>
              <w:right w:val="single" w:sz="4" w:space="0" w:color="auto"/>
            </w:tcBorders>
            <w:hideMark/>
          </w:tcPr>
          <w:p w14:paraId="6D27E9D5" w14:textId="77777777" w:rsidR="00CC77CD" w:rsidRPr="003B09C7" w:rsidRDefault="00CC77CD" w:rsidP="00054D43">
            <w:pPr>
              <w:rPr>
                <w:rFonts w:asciiTheme="majorBidi" w:hAnsiTheme="majorBidi" w:cstheme="majorBidi"/>
                <w:sz w:val="16"/>
                <w:szCs w:val="16"/>
                <w:lang w:val="it-IT"/>
              </w:rPr>
            </w:pPr>
            <w:r w:rsidRPr="003B09C7">
              <w:rPr>
                <w:rFonts w:asciiTheme="majorBidi" w:hAnsiTheme="majorBidi" w:cstheme="majorBidi"/>
                <w:sz w:val="16"/>
                <w:szCs w:val="16"/>
              </w:rPr>
              <w:t xml:space="preserve">12 </w:t>
            </w:r>
            <w:proofErr w:type="spellStart"/>
            <w:r w:rsidRPr="003B09C7">
              <w:rPr>
                <w:rFonts w:asciiTheme="majorBidi" w:hAnsiTheme="majorBidi" w:cstheme="majorBidi"/>
                <w:sz w:val="16"/>
                <w:szCs w:val="16"/>
              </w:rPr>
              <w:t>mo</w:t>
            </w:r>
            <w:proofErr w:type="spellEnd"/>
          </w:p>
        </w:tc>
        <w:tc>
          <w:tcPr>
            <w:tcW w:w="565" w:type="dxa"/>
            <w:tcBorders>
              <w:top w:val="single" w:sz="4" w:space="0" w:color="auto"/>
              <w:left w:val="single" w:sz="4" w:space="0" w:color="auto"/>
              <w:bottom w:val="single" w:sz="4" w:space="0" w:color="auto"/>
              <w:right w:val="single" w:sz="4" w:space="0" w:color="auto"/>
            </w:tcBorders>
            <w:hideMark/>
          </w:tcPr>
          <w:p w14:paraId="2F427E00" w14:textId="77777777" w:rsidR="00CC77CD" w:rsidRPr="003B09C7" w:rsidRDefault="00CC77CD" w:rsidP="00054D43">
            <w:pPr>
              <w:rPr>
                <w:rFonts w:asciiTheme="majorBidi" w:hAnsiTheme="majorBidi" w:cstheme="majorBidi"/>
                <w:sz w:val="16"/>
                <w:szCs w:val="16"/>
                <w:lang w:val="it-IT"/>
              </w:rPr>
            </w:pPr>
            <w:r w:rsidRPr="003B09C7">
              <w:rPr>
                <w:rFonts w:asciiTheme="majorBidi" w:hAnsiTheme="majorBidi" w:cstheme="majorBidi"/>
                <w:sz w:val="16"/>
                <w:szCs w:val="16"/>
              </w:rPr>
              <w:t>248</w:t>
            </w:r>
          </w:p>
        </w:tc>
        <w:tc>
          <w:tcPr>
            <w:tcW w:w="1275" w:type="dxa"/>
            <w:gridSpan w:val="3"/>
            <w:tcBorders>
              <w:top w:val="single" w:sz="4" w:space="0" w:color="auto"/>
              <w:left w:val="single" w:sz="4" w:space="0" w:color="auto"/>
              <w:bottom w:val="single" w:sz="4" w:space="0" w:color="auto"/>
              <w:right w:val="single" w:sz="4" w:space="0" w:color="auto"/>
            </w:tcBorders>
            <w:hideMark/>
          </w:tcPr>
          <w:p w14:paraId="24E895F3" w14:textId="77777777" w:rsidR="00CC77CD" w:rsidRPr="003B09C7" w:rsidRDefault="00CC77CD" w:rsidP="00054D43">
            <w:pPr>
              <w:jc w:val="center"/>
              <w:rPr>
                <w:rFonts w:asciiTheme="majorBidi" w:hAnsiTheme="majorBidi" w:cstheme="majorBidi"/>
                <w:sz w:val="16"/>
                <w:szCs w:val="16"/>
                <w:lang w:val="it-IT"/>
              </w:rPr>
            </w:pPr>
            <w:r w:rsidRPr="003B09C7">
              <w:rPr>
                <w:rFonts w:asciiTheme="majorBidi" w:hAnsiTheme="majorBidi" w:cstheme="majorBidi"/>
                <w:sz w:val="16"/>
                <w:szCs w:val="16"/>
              </w:rPr>
              <w:t xml:space="preserve">Not given </w:t>
            </w:r>
          </w:p>
        </w:tc>
        <w:tc>
          <w:tcPr>
            <w:tcW w:w="1707" w:type="dxa"/>
            <w:tcBorders>
              <w:top w:val="single" w:sz="4" w:space="0" w:color="auto"/>
              <w:left w:val="single" w:sz="4" w:space="0" w:color="auto"/>
              <w:bottom w:val="single" w:sz="4" w:space="0" w:color="auto"/>
              <w:right w:val="single" w:sz="4" w:space="0" w:color="auto"/>
            </w:tcBorders>
            <w:hideMark/>
          </w:tcPr>
          <w:p w14:paraId="09CD5DD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Gives only number of infected children with no denominator</w:t>
            </w:r>
          </w:p>
        </w:tc>
      </w:tr>
      <w:tr w:rsidR="00CC77CD" w14:paraId="44815366" w14:textId="77777777" w:rsidTr="00054D43">
        <w:trPr>
          <w:trHeight w:val="353"/>
        </w:trPr>
        <w:tc>
          <w:tcPr>
            <w:tcW w:w="13155" w:type="dxa"/>
            <w:gridSpan w:val="14"/>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A73F808" w14:textId="77777777" w:rsidR="00CC77CD" w:rsidRDefault="00CC77CD" w:rsidP="00054D43">
            <w:pPr>
              <w:jc w:val="center"/>
              <w:rPr>
                <w:rFonts w:asciiTheme="majorBidi" w:hAnsiTheme="majorBidi" w:cstheme="majorBidi"/>
                <w:b/>
                <w:bCs/>
                <w:color w:val="FFFFFF" w:themeColor="background1"/>
                <w:sz w:val="18"/>
                <w:szCs w:val="18"/>
              </w:rPr>
            </w:pPr>
          </w:p>
          <w:p w14:paraId="7DFF4184" w14:textId="77777777" w:rsidR="00CC77CD" w:rsidRPr="003B09C7" w:rsidRDefault="00CC77CD" w:rsidP="00054D43">
            <w:pPr>
              <w:jc w:val="center"/>
              <w:rPr>
                <w:rFonts w:asciiTheme="majorBidi" w:hAnsiTheme="majorBidi" w:cstheme="majorBidi"/>
                <w:b/>
                <w:bCs/>
                <w:sz w:val="16"/>
                <w:szCs w:val="16"/>
              </w:rPr>
            </w:pPr>
            <w:r w:rsidRPr="003B09C7">
              <w:rPr>
                <w:rFonts w:asciiTheme="majorBidi" w:hAnsiTheme="majorBidi" w:cstheme="majorBidi"/>
                <w:b/>
                <w:bCs/>
                <w:color w:val="FFFFFF" w:themeColor="background1"/>
                <w:sz w:val="16"/>
                <w:szCs w:val="16"/>
              </w:rPr>
              <w:t>Observational studies</w:t>
            </w:r>
          </w:p>
        </w:tc>
      </w:tr>
      <w:tr w:rsidR="00CC77CD" w14:paraId="38E4E017"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30693FDB"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DREAM study (Giuliano, 2013; Palombi, 2007)</w:t>
            </w:r>
          </w:p>
        </w:tc>
        <w:tc>
          <w:tcPr>
            <w:tcW w:w="1556" w:type="dxa"/>
            <w:gridSpan w:val="2"/>
            <w:tcBorders>
              <w:top w:val="single" w:sz="4" w:space="0" w:color="auto"/>
              <w:left w:val="single" w:sz="4" w:space="0" w:color="auto"/>
              <w:bottom w:val="single" w:sz="4" w:space="0" w:color="auto"/>
              <w:right w:val="single" w:sz="4" w:space="0" w:color="auto"/>
            </w:tcBorders>
            <w:hideMark/>
          </w:tcPr>
          <w:p w14:paraId="50C37931" w14:textId="77777777" w:rsidR="00CC77CD" w:rsidRPr="003B09C7" w:rsidRDefault="00CC77CD" w:rsidP="00054D43">
            <w:pPr>
              <w:rPr>
                <w:rFonts w:asciiTheme="majorBidi" w:hAnsiTheme="majorBidi" w:cstheme="majorBidi"/>
                <w:sz w:val="16"/>
                <w:szCs w:val="16"/>
                <w:lang w:val="pt-PT"/>
              </w:rPr>
            </w:pPr>
            <w:r w:rsidRPr="003B09C7">
              <w:rPr>
                <w:rFonts w:asciiTheme="majorBidi" w:hAnsiTheme="majorBidi" w:cstheme="majorBidi"/>
                <w:sz w:val="16"/>
                <w:szCs w:val="16"/>
                <w:lang w:val="pt-PT"/>
              </w:rPr>
              <w:t>Malawi (</w:t>
            </w:r>
            <w:proofErr w:type="spellStart"/>
            <w:r w:rsidRPr="003B09C7">
              <w:rPr>
                <w:rFonts w:asciiTheme="majorBidi" w:hAnsiTheme="majorBidi" w:cstheme="majorBidi"/>
                <w:sz w:val="16"/>
                <w:szCs w:val="16"/>
                <w:lang w:val="pt-PT"/>
              </w:rPr>
              <w:t>two</w:t>
            </w:r>
            <w:proofErr w:type="spellEnd"/>
            <w:r w:rsidRPr="003B09C7">
              <w:rPr>
                <w:rFonts w:asciiTheme="majorBidi" w:hAnsiTheme="majorBidi" w:cstheme="majorBidi"/>
                <w:sz w:val="16"/>
                <w:szCs w:val="16"/>
                <w:lang w:val="pt-PT"/>
              </w:rPr>
              <w:t xml:space="preserve"> ante natal </w:t>
            </w:r>
            <w:proofErr w:type="spellStart"/>
            <w:r w:rsidRPr="003B09C7">
              <w:rPr>
                <w:rFonts w:asciiTheme="majorBidi" w:hAnsiTheme="majorBidi" w:cstheme="majorBidi"/>
                <w:sz w:val="16"/>
                <w:szCs w:val="16"/>
                <w:lang w:val="pt-PT"/>
              </w:rPr>
              <w:t>clinics</w:t>
            </w:r>
            <w:proofErr w:type="spellEnd"/>
            <w:r w:rsidRPr="003B09C7">
              <w:rPr>
                <w:rFonts w:asciiTheme="majorBidi" w:hAnsiTheme="majorBidi" w:cstheme="majorBidi"/>
                <w:sz w:val="16"/>
                <w:szCs w:val="16"/>
                <w:lang w:val="pt-PT"/>
              </w:rPr>
              <w:t>)</w:t>
            </w:r>
          </w:p>
        </w:tc>
        <w:tc>
          <w:tcPr>
            <w:tcW w:w="992" w:type="dxa"/>
            <w:tcBorders>
              <w:top w:val="single" w:sz="4" w:space="0" w:color="auto"/>
              <w:left w:val="single" w:sz="4" w:space="0" w:color="auto"/>
              <w:bottom w:val="single" w:sz="4" w:space="0" w:color="auto"/>
              <w:right w:val="single" w:sz="4" w:space="0" w:color="auto"/>
            </w:tcBorders>
            <w:hideMark/>
          </w:tcPr>
          <w:p w14:paraId="760D3553" w14:textId="77777777" w:rsidR="00CC77CD" w:rsidRPr="003B09C7" w:rsidRDefault="00CC77CD" w:rsidP="00054D43">
            <w:pPr>
              <w:rPr>
                <w:rFonts w:asciiTheme="majorBidi" w:hAnsiTheme="majorBidi" w:cstheme="majorBidi"/>
                <w:sz w:val="16"/>
                <w:szCs w:val="16"/>
                <w:lang w:val="pt-PT"/>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73C399E6" w14:textId="77777777" w:rsidR="00CC77CD" w:rsidRPr="003B09C7" w:rsidRDefault="00CC77CD" w:rsidP="00054D43">
            <w:pPr>
              <w:rPr>
                <w:rFonts w:asciiTheme="majorBidi" w:hAnsiTheme="majorBidi" w:cstheme="majorBidi"/>
                <w:sz w:val="16"/>
                <w:szCs w:val="16"/>
                <w:lang w:val="pt-PT"/>
              </w:rPr>
            </w:pPr>
          </w:p>
        </w:tc>
        <w:tc>
          <w:tcPr>
            <w:tcW w:w="993" w:type="dxa"/>
            <w:tcBorders>
              <w:top w:val="single" w:sz="4" w:space="0" w:color="auto"/>
              <w:left w:val="single" w:sz="4" w:space="0" w:color="auto"/>
              <w:bottom w:val="single" w:sz="4" w:space="0" w:color="auto"/>
              <w:right w:val="single" w:sz="4" w:space="0" w:color="auto"/>
            </w:tcBorders>
            <w:hideMark/>
          </w:tcPr>
          <w:p w14:paraId="31F40A36" w14:textId="77777777" w:rsidR="00CC77CD" w:rsidRPr="003B09C7" w:rsidRDefault="00CC77CD" w:rsidP="00054D43">
            <w:pPr>
              <w:rPr>
                <w:rFonts w:asciiTheme="majorBidi" w:hAnsiTheme="majorBidi" w:cstheme="majorBidi"/>
                <w:sz w:val="16"/>
                <w:szCs w:val="16"/>
                <w:lang w:val="pt-PT"/>
              </w:rPr>
            </w:pPr>
            <w:proofErr w:type="spellStart"/>
            <w:r w:rsidRPr="003B09C7">
              <w:rPr>
                <w:rFonts w:asciiTheme="majorBidi" w:hAnsiTheme="majorBidi" w:cstheme="majorBidi"/>
                <w:sz w:val="16"/>
                <w:szCs w:val="16"/>
                <w:lang w:val="pt-PT"/>
              </w:rPr>
              <w:t>All</w:t>
            </w:r>
            <w:proofErr w:type="spellEnd"/>
            <w:r w:rsidRPr="003B09C7">
              <w:rPr>
                <w:rFonts w:asciiTheme="majorBidi" w:hAnsiTheme="majorBidi" w:cstheme="majorBidi"/>
                <w:sz w:val="16"/>
                <w:szCs w:val="16"/>
                <w:lang w:val="pt-PT"/>
              </w:rPr>
              <w:t xml:space="preserve"> BF</w:t>
            </w:r>
          </w:p>
        </w:tc>
        <w:tc>
          <w:tcPr>
            <w:tcW w:w="1417" w:type="dxa"/>
            <w:tcBorders>
              <w:top w:val="single" w:sz="4" w:space="0" w:color="auto"/>
              <w:left w:val="single" w:sz="4" w:space="0" w:color="auto"/>
              <w:bottom w:val="single" w:sz="4" w:space="0" w:color="auto"/>
              <w:right w:val="single" w:sz="4" w:space="0" w:color="auto"/>
            </w:tcBorders>
            <w:hideMark/>
          </w:tcPr>
          <w:p w14:paraId="7A38849E"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1st </w:t>
            </w:r>
            <w:proofErr w:type="spellStart"/>
            <w:r w:rsidRPr="003B09C7">
              <w:rPr>
                <w:rFonts w:asciiTheme="majorBidi" w:hAnsiTheme="majorBidi" w:cstheme="majorBidi"/>
                <w:sz w:val="16"/>
                <w:szCs w:val="16"/>
              </w:rPr>
              <w:t>tremester</w:t>
            </w:r>
            <w:proofErr w:type="spellEnd"/>
            <w:r w:rsidRPr="003B09C7">
              <w:rPr>
                <w:rFonts w:asciiTheme="majorBidi" w:hAnsiTheme="majorBidi" w:cstheme="majorBidi"/>
                <w:sz w:val="16"/>
                <w:szCs w:val="16"/>
              </w:rPr>
              <w:t xml:space="preserve"> and lifelong (CD4+&lt;350) or week 25/ 6 </w:t>
            </w:r>
            <w:proofErr w:type="spellStart"/>
            <w:r w:rsidRPr="003B09C7">
              <w:rPr>
                <w:rFonts w:asciiTheme="majorBidi" w:hAnsiTheme="majorBidi" w:cstheme="majorBidi"/>
                <w:sz w:val="16"/>
                <w:szCs w:val="16"/>
              </w:rPr>
              <w:t>mo</w:t>
            </w:r>
            <w:proofErr w:type="spellEnd"/>
            <w:r w:rsidRPr="003B09C7">
              <w:rPr>
                <w:rFonts w:asciiTheme="majorBidi" w:hAnsiTheme="majorBidi" w:cstheme="majorBidi"/>
                <w:sz w:val="16"/>
                <w:szCs w:val="16"/>
              </w:rPr>
              <w:t xml:space="preserve"> or end BF</w:t>
            </w:r>
          </w:p>
        </w:tc>
        <w:tc>
          <w:tcPr>
            <w:tcW w:w="993" w:type="dxa"/>
            <w:tcBorders>
              <w:top w:val="single" w:sz="4" w:space="0" w:color="auto"/>
              <w:left w:val="single" w:sz="4" w:space="0" w:color="auto"/>
              <w:bottom w:val="single" w:sz="4" w:space="0" w:color="auto"/>
              <w:right w:val="single" w:sz="4" w:space="0" w:color="auto"/>
            </w:tcBorders>
            <w:hideMark/>
          </w:tcPr>
          <w:p w14:paraId="65449AC8" w14:textId="77777777" w:rsidR="00CC77CD" w:rsidRPr="003B09C7" w:rsidRDefault="00CC77CD" w:rsidP="00054D43">
            <w:pPr>
              <w:rPr>
                <w:rFonts w:asciiTheme="majorBidi" w:hAnsiTheme="majorBidi" w:cstheme="majorBidi"/>
                <w:sz w:val="16"/>
                <w:szCs w:val="16"/>
                <w:lang w:val="pt-PT"/>
              </w:rPr>
            </w:pPr>
            <w:r w:rsidRPr="003B09C7">
              <w:rPr>
                <w:rFonts w:asciiTheme="majorBidi" w:hAnsiTheme="majorBidi" w:cstheme="majorBidi"/>
                <w:sz w:val="16"/>
                <w:szCs w:val="16"/>
                <w:lang w:val="pt-PT"/>
              </w:rPr>
              <w:t xml:space="preserve">4.5 </w:t>
            </w:r>
            <w:proofErr w:type="gramStart"/>
            <w:r w:rsidRPr="003B09C7">
              <w:rPr>
                <w:rFonts w:asciiTheme="majorBidi" w:hAnsiTheme="majorBidi" w:cstheme="majorBidi"/>
                <w:sz w:val="16"/>
                <w:szCs w:val="16"/>
                <w:lang w:val="pt-PT"/>
              </w:rPr>
              <w:t>mo</w:t>
            </w:r>
            <w:proofErr w:type="gramEnd"/>
          </w:p>
        </w:tc>
        <w:tc>
          <w:tcPr>
            <w:tcW w:w="1135" w:type="dxa"/>
            <w:tcBorders>
              <w:top w:val="single" w:sz="4" w:space="0" w:color="auto"/>
              <w:left w:val="single" w:sz="4" w:space="0" w:color="auto"/>
              <w:bottom w:val="single" w:sz="4" w:space="0" w:color="auto"/>
              <w:right w:val="single" w:sz="4" w:space="0" w:color="auto"/>
            </w:tcBorders>
            <w:hideMark/>
          </w:tcPr>
          <w:p w14:paraId="13F2CE64" w14:textId="77777777" w:rsidR="00CC77CD" w:rsidRPr="003B09C7" w:rsidRDefault="00CC77CD" w:rsidP="00054D43">
            <w:pPr>
              <w:rPr>
                <w:rFonts w:asciiTheme="majorBidi" w:hAnsiTheme="majorBidi" w:cstheme="majorBidi"/>
                <w:sz w:val="16"/>
                <w:szCs w:val="16"/>
                <w:lang w:val="pt-PT"/>
              </w:rPr>
            </w:pPr>
            <w:r w:rsidRPr="003B09C7">
              <w:rPr>
                <w:rFonts w:asciiTheme="majorBidi" w:hAnsiTheme="majorBidi" w:cstheme="majorBidi"/>
                <w:sz w:val="16"/>
                <w:szCs w:val="16"/>
                <w:lang w:val="pt-PT"/>
              </w:rPr>
              <w:t xml:space="preserve">12 </w:t>
            </w:r>
            <w:proofErr w:type="gramStart"/>
            <w:r w:rsidRPr="003B09C7">
              <w:rPr>
                <w:rFonts w:asciiTheme="majorBidi" w:hAnsiTheme="majorBidi" w:cstheme="majorBidi"/>
                <w:sz w:val="16"/>
                <w:szCs w:val="16"/>
                <w:lang w:val="pt-PT"/>
              </w:rPr>
              <w:t>mo</w:t>
            </w:r>
            <w:proofErr w:type="gramEnd"/>
          </w:p>
        </w:tc>
        <w:tc>
          <w:tcPr>
            <w:tcW w:w="708" w:type="dxa"/>
            <w:gridSpan w:val="2"/>
            <w:tcBorders>
              <w:top w:val="single" w:sz="4" w:space="0" w:color="auto"/>
              <w:left w:val="single" w:sz="4" w:space="0" w:color="auto"/>
              <w:bottom w:val="single" w:sz="4" w:space="0" w:color="auto"/>
              <w:right w:val="single" w:sz="4" w:space="0" w:color="auto"/>
            </w:tcBorders>
            <w:hideMark/>
          </w:tcPr>
          <w:p w14:paraId="64E47CBC" w14:textId="77777777" w:rsidR="00CC77CD" w:rsidRPr="003B09C7" w:rsidRDefault="00CC77CD" w:rsidP="00054D43">
            <w:pPr>
              <w:rPr>
                <w:rFonts w:asciiTheme="majorBidi" w:hAnsiTheme="majorBidi" w:cstheme="majorBidi"/>
                <w:sz w:val="16"/>
                <w:szCs w:val="16"/>
                <w:lang w:val="pt-PT"/>
              </w:rPr>
            </w:pPr>
            <w:r w:rsidRPr="003B09C7">
              <w:rPr>
                <w:rFonts w:asciiTheme="majorBidi" w:hAnsiTheme="majorBidi" w:cstheme="majorBidi"/>
                <w:sz w:val="16"/>
                <w:szCs w:val="16"/>
                <w:lang w:val="pt-PT"/>
              </w:rPr>
              <w:t>300</w:t>
            </w:r>
          </w:p>
        </w:tc>
        <w:tc>
          <w:tcPr>
            <w:tcW w:w="996" w:type="dxa"/>
            <w:tcBorders>
              <w:top w:val="single" w:sz="4" w:space="0" w:color="auto"/>
              <w:left w:val="single" w:sz="4" w:space="0" w:color="auto"/>
              <w:bottom w:val="single" w:sz="4" w:space="0" w:color="auto"/>
              <w:right w:val="single" w:sz="4" w:space="0" w:color="auto"/>
            </w:tcBorders>
            <w:hideMark/>
          </w:tcPr>
          <w:p w14:paraId="2C923128"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 xml:space="preserve">Not given </w:t>
            </w:r>
          </w:p>
        </w:tc>
        <w:tc>
          <w:tcPr>
            <w:tcW w:w="1843" w:type="dxa"/>
            <w:gridSpan w:val="2"/>
            <w:tcBorders>
              <w:top w:val="single" w:sz="4" w:space="0" w:color="auto"/>
              <w:left w:val="single" w:sz="4" w:space="0" w:color="auto"/>
              <w:bottom w:val="single" w:sz="4" w:space="0" w:color="auto"/>
              <w:right w:val="single" w:sz="4" w:space="0" w:color="auto"/>
            </w:tcBorders>
            <w:hideMark/>
          </w:tcPr>
          <w:p w14:paraId="7F74A4D8"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Gives only number of infected children with no denominator</w:t>
            </w:r>
          </w:p>
        </w:tc>
      </w:tr>
      <w:tr w:rsidR="00CC77CD" w14:paraId="57AA15F0"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3F75A24E"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Alvarez-</w:t>
            </w:r>
            <w:proofErr w:type="spellStart"/>
            <w:r w:rsidRPr="003B09C7">
              <w:rPr>
                <w:rFonts w:asciiTheme="majorBidi" w:hAnsiTheme="majorBidi" w:cstheme="majorBidi"/>
                <w:sz w:val="16"/>
                <w:szCs w:val="16"/>
              </w:rPr>
              <w:t>Uria</w:t>
            </w:r>
            <w:r w:rsidRPr="003B09C7">
              <w:rPr>
                <w:rFonts w:asciiTheme="majorBidi" w:hAnsiTheme="majorBidi" w:cstheme="majorBidi"/>
                <w:sz w:val="16"/>
                <w:szCs w:val="16"/>
                <w:vertAlign w:val="superscript"/>
              </w:rPr>
              <w:t>a</w:t>
            </w:r>
            <w:proofErr w:type="spellEnd"/>
            <w:r w:rsidRPr="003B09C7">
              <w:rPr>
                <w:rFonts w:asciiTheme="majorBidi" w:hAnsiTheme="majorBidi" w:cstheme="majorBidi"/>
                <w:sz w:val="16"/>
                <w:szCs w:val="16"/>
              </w:rPr>
              <w:t xml:space="preserve">, 2012 </w:t>
            </w:r>
          </w:p>
        </w:tc>
        <w:tc>
          <w:tcPr>
            <w:tcW w:w="1556" w:type="dxa"/>
            <w:gridSpan w:val="2"/>
            <w:tcBorders>
              <w:top w:val="single" w:sz="4" w:space="0" w:color="auto"/>
              <w:left w:val="single" w:sz="4" w:space="0" w:color="auto"/>
              <w:bottom w:val="single" w:sz="4" w:space="0" w:color="auto"/>
              <w:right w:val="single" w:sz="4" w:space="0" w:color="auto"/>
            </w:tcBorders>
            <w:hideMark/>
          </w:tcPr>
          <w:p w14:paraId="1EE05CE9"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India (3 hospitals in </w:t>
            </w:r>
            <w:proofErr w:type="spellStart"/>
            <w:r w:rsidRPr="003B09C7">
              <w:rPr>
                <w:rFonts w:asciiTheme="majorBidi" w:hAnsiTheme="majorBidi" w:cstheme="majorBidi"/>
                <w:sz w:val="16"/>
                <w:szCs w:val="16"/>
              </w:rPr>
              <w:t>Antapur</w:t>
            </w:r>
            <w:proofErr w:type="spellEnd"/>
            <w:r w:rsidRPr="003B09C7">
              <w:rPr>
                <w:rFonts w:asciiTheme="majorBidi" w:hAnsiTheme="majorBidi" w:cstheme="majorBidi"/>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14:paraId="2059109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13DD4DD1"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2BFEF4D0"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BF and RF</w:t>
            </w:r>
          </w:p>
        </w:tc>
        <w:tc>
          <w:tcPr>
            <w:tcW w:w="1417" w:type="dxa"/>
            <w:tcBorders>
              <w:top w:val="single" w:sz="4" w:space="0" w:color="auto"/>
              <w:left w:val="single" w:sz="4" w:space="0" w:color="auto"/>
              <w:bottom w:val="single" w:sz="4" w:space="0" w:color="auto"/>
              <w:right w:val="single" w:sz="4" w:space="0" w:color="auto"/>
            </w:tcBorders>
            <w:hideMark/>
          </w:tcPr>
          <w:p w14:paraId="6F0297A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From first antenatal visit / 6 </w:t>
            </w:r>
            <w:proofErr w:type="spellStart"/>
            <w:r w:rsidRPr="003B09C7">
              <w:rPr>
                <w:rFonts w:asciiTheme="majorBidi" w:hAnsiTheme="majorBidi" w:cstheme="majorBidi"/>
                <w:sz w:val="16"/>
                <w:szCs w:val="16"/>
              </w:rPr>
              <w:t>mo</w:t>
            </w:r>
            <w:proofErr w:type="spellEnd"/>
            <w:r w:rsidRPr="003B09C7">
              <w:rPr>
                <w:rFonts w:asciiTheme="majorBidi" w:hAnsiTheme="majorBidi" w:cstheme="majorBidi"/>
                <w:sz w:val="16"/>
                <w:szCs w:val="16"/>
              </w:rPr>
              <w:t xml:space="preserve"> (BF), post labour (NBF)</w:t>
            </w:r>
          </w:p>
        </w:tc>
        <w:tc>
          <w:tcPr>
            <w:tcW w:w="993" w:type="dxa"/>
            <w:tcBorders>
              <w:top w:val="single" w:sz="4" w:space="0" w:color="auto"/>
              <w:left w:val="single" w:sz="4" w:space="0" w:color="auto"/>
              <w:bottom w:val="single" w:sz="4" w:space="0" w:color="auto"/>
              <w:right w:val="single" w:sz="4" w:space="0" w:color="auto"/>
            </w:tcBorders>
            <w:hideMark/>
          </w:tcPr>
          <w:p w14:paraId="518064BD"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t>
            </w:r>
            <w:proofErr w:type="spellStart"/>
            <w:r w:rsidRPr="003B09C7">
              <w:rPr>
                <w:rFonts w:asciiTheme="majorBidi" w:hAnsiTheme="majorBidi" w:cstheme="majorBidi"/>
                <w:sz w:val="16"/>
                <w:szCs w:val="16"/>
              </w:rPr>
              <w:t>mo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45A591B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and 12 </w:t>
            </w:r>
            <w:proofErr w:type="spellStart"/>
            <w:r w:rsidRPr="003B09C7">
              <w:rPr>
                <w:rFonts w:asciiTheme="majorBidi" w:hAnsiTheme="majorBidi" w:cstheme="majorBidi"/>
                <w:sz w:val="16"/>
                <w:szCs w:val="16"/>
              </w:rPr>
              <w:t>mo</w:t>
            </w:r>
            <w:proofErr w:type="spellEnd"/>
          </w:p>
        </w:tc>
        <w:tc>
          <w:tcPr>
            <w:tcW w:w="708" w:type="dxa"/>
            <w:gridSpan w:val="2"/>
            <w:tcBorders>
              <w:top w:val="single" w:sz="4" w:space="0" w:color="auto"/>
              <w:left w:val="single" w:sz="4" w:space="0" w:color="auto"/>
              <w:bottom w:val="single" w:sz="4" w:space="0" w:color="auto"/>
              <w:right w:val="single" w:sz="4" w:space="0" w:color="auto"/>
            </w:tcBorders>
            <w:hideMark/>
          </w:tcPr>
          <w:p w14:paraId="7BD4A26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318</w:t>
            </w:r>
          </w:p>
        </w:tc>
        <w:tc>
          <w:tcPr>
            <w:tcW w:w="996" w:type="dxa"/>
            <w:tcBorders>
              <w:top w:val="single" w:sz="4" w:space="0" w:color="auto"/>
              <w:left w:val="single" w:sz="4" w:space="0" w:color="auto"/>
              <w:bottom w:val="single" w:sz="4" w:space="0" w:color="auto"/>
              <w:right w:val="single" w:sz="4" w:space="0" w:color="auto"/>
            </w:tcBorders>
            <w:hideMark/>
          </w:tcPr>
          <w:p w14:paraId="2768143A"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Given</w:t>
            </w:r>
          </w:p>
        </w:tc>
        <w:tc>
          <w:tcPr>
            <w:tcW w:w="1843" w:type="dxa"/>
            <w:gridSpan w:val="2"/>
            <w:tcBorders>
              <w:top w:val="single" w:sz="4" w:space="0" w:color="auto"/>
              <w:left w:val="single" w:sz="4" w:space="0" w:color="auto"/>
              <w:bottom w:val="single" w:sz="4" w:space="0" w:color="auto"/>
              <w:right w:val="single" w:sz="4" w:space="0" w:color="auto"/>
            </w:tcBorders>
            <w:hideMark/>
          </w:tcPr>
          <w:p w14:paraId="5EDCCCC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Exclude 6 weeks</w:t>
            </w:r>
          </w:p>
        </w:tc>
      </w:tr>
      <w:tr w:rsidR="00CC77CD" w14:paraId="047C40BB"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331871E1" w14:textId="77777777" w:rsidR="00CC77CD" w:rsidRPr="003B09C7" w:rsidRDefault="00CC77CD" w:rsidP="00054D43">
            <w:pPr>
              <w:rPr>
                <w:rFonts w:asciiTheme="majorBidi" w:hAnsiTheme="majorBidi" w:cstheme="majorBidi"/>
                <w:sz w:val="16"/>
                <w:szCs w:val="16"/>
              </w:rPr>
            </w:pPr>
            <w:proofErr w:type="spellStart"/>
            <w:r w:rsidRPr="003B09C7">
              <w:rPr>
                <w:rFonts w:asciiTheme="majorBidi" w:hAnsiTheme="majorBidi" w:cstheme="majorBidi"/>
                <w:sz w:val="16"/>
                <w:szCs w:val="16"/>
              </w:rPr>
              <w:t>Peltier</w:t>
            </w:r>
            <w:r w:rsidRPr="003B09C7">
              <w:rPr>
                <w:rFonts w:asciiTheme="majorBidi" w:hAnsiTheme="majorBidi" w:cstheme="majorBidi"/>
                <w:sz w:val="16"/>
                <w:szCs w:val="16"/>
                <w:vertAlign w:val="superscript"/>
              </w:rPr>
              <w:t>a</w:t>
            </w:r>
            <w:proofErr w:type="spellEnd"/>
            <w:r w:rsidRPr="003B09C7">
              <w:rPr>
                <w:rFonts w:asciiTheme="majorBidi" w:hAnsiTheme="majorBidi" w:cstheme="majorBidi"/>
                <w:sz w:val="16"/>
                <w:szCs w:val="16"/>
              </w:rPr>
              <w:t>, 2009</w:t>
            </w:r>
          </w:p>
        </w:tc>
        <w:tc>
          <w:tcPr>
            <w:tcW w:w="1556" w:type="dxa"/>
            <w:gridSpan w:val="2"/>
            <w:tcBorders>
              <w:top w:val="single" w:sz="4" w:space="0" w:color="auto"/>
              <w:left w:val="single" w:sz="4" w:space="0" w:color="auto"/>
              <w:bottom w:val="single" w:sz="4" w:space="0" w:color="auto"/>
              <w:right w:val="single" w:sz="4" w:space="0" w:color="auto"/>
            </w:tcBorders>
            <w:hideMark/>
          </w:tcPr>
          <w:p w14:paraId="4BD58879"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Rwanda (four government-run health facilities)</w:t>
            </w:r>
          </w:p>
        </w:tc>
        <w:tc>
          <w:tcPr>
            <w:tcW w:w="992" w:type="dxa"/>
            <w:tcBorders>
              <w:top w:val="single" w:sz="4" w:space="0" w:color="auto"/>
              <w:left w:val="single" w:sz="4" w:space="0" w:color="auto"/>
              <w:bottom w:val="single" w:sz="4" w:space="0" w:color="auto"/>
              <w:right w:val="single" w:sz="4" w:space="0" w:color="auto"/>
            </w:tcBorders>
            <w:hideMark/>
          </w:tcPr>
          <w:p w14:paraId="59E16B96"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37E94D55"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0C4888AE"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BF and RF</w:t>
            </w:r>
          </w:p>
        </w:tc>
        <w:tc>
          <w:tcPr>
            <w:tcW w:w="1417" w:type="dxa"/>
            <w:tcBorders>
              <w:top w:val="single" w:sz="4" w:space="0" w:color="auto"/>
              <w:left w:val="single" w:sz="4" w:space="0" w:color="auto"/>
              <w:bottom w:val="single" w:sz="4" w:space="0" w:color="auto"/>
              <w:right w:val="single" w:sz="4" w:space="0" w:color="auto"/>
            </w:tcBorders>
            <w:hideMark/>
          </w:tcPr>
          <w:p w14:paraId="55B023A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28 </w:t>
            </w:r>
            <w:proofErr w:type="spellStart"/>
            <w:r w:rsidRPr="003B09C7">
              <w:rPr>
                <w:rFonts w:asciiTheme="majorBidi" w:hAnsiTheme="majorBidi" w:cstheme="majorBidi"/>
                <w:sz w:val="16"/>
                <w:szCs w:val="16"/>
              </w:rPr>
              <w:t>wks</w:t>
            </w:r>
            <w:proofErr w:type="spellEnd"/>
            <w:r w:rsidRPr="003B09C7">
              <w:rPr>
                <w:rFonts w:asciiTheme="majorBidi" w:hAnsiTheme="majorBidi" w:cstheme="majorBidi"/>
                <w:sz w:val="16"/>
                <w:szCs w:val="16"/>
              </w:rPr>
              <w:t xml:space="preserve"> / 7 </w:t>
            </w:r>
            <w:proofErr w:type="spellStart"/>
            <w:r w:rsidRPr="003B09C7">
              <w:rPr>
                <w:rFonts w:asciiTheme="majorBidi" w:hAnsiTheme="majorBidi" w:cstheme="majorBidi"/>
                <w:sz w:val="16"/>
                <w:szCs w:val="16"/>
              </w:rPr>
              <w:t>mo</w:t>
            </w:r>
            <w:proofErr w:type="spellEnd"/>
            <w:r w:rsidRPr="003B09C7">
              <w:rPr>
                <w:rFonts w:asciiTheme="majorBidi" w:hAnsiTheme="majorBidi" w:cstheme="majorBidi"/>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14:paraId="61555A9E"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t>
            </w:r>
            <w:proofErr w:type="spellStart"/>
            <w:r w:rsidRPr="003B09C7">
              <w:rPr>
                <w:rFonts w:asciiTheme="majorBidi" w:hAnsiTheme="majorBidi" w:cstheme="majorBidi"/>
                <w:sz w:val="16"/>
                <w:szCs w:val="16"/>
              </w:rPr>
              <w:t>mo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22825723"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9 </w:t>
            </w:r>
            <w:proofErr w:type="spellStart"/>
            <w:r w:rsidRPr="003B09C7">
              <w:rPr>
                <w:rFonts w:asciiTheme="majorBidi" w:hAnsiTheme="majorBidi" w:cstheme="majorBidi"/>
                <w:sz w:val="16"/>
                <w:szCs w:val="16"/>
              </w:rPr>
              <w:t>mo</w:t>
            </w:r>
            <w:proofErr w:type="spellEnd"/>
          </w:p>
        </w:tc>
        <w:tc>
          <w:tcPr>
            <w:tcW w:w="708" w:type="dxa"/>
            <w:gridSpan w:val="2"/>
            <w:tcBorders>
              <w:top w:val="single" w:sz="4" w:space="0" w:color="auto"/>
              <w:left w:val="single" w:sz="4" w:space="0" w:color="auto"/>
              <w:bottom w:val="single" w:sz="4" w:space="0" w:color="auto"/>
              <w:right w:val="single" w:sz="4" w:space="0" w:color="auto"/>
            </w:tcBorders>
            <w:hideMark/>
          </w:tcPr>
          <w:p w14:paraId="7D55973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532</w:t>
            </w:r>
          </w:p>
        </w:tc>
        <w:tc>
          <w:tcPr>
            <w:tcW w:w="996" w:type="dxa"/>
            <w:tcBorders>
              <w:top w:val="single" w:sz="4" w:space="0" w:color="auto"/>
              <w:left w:val="single" w:sz="4" w:space="0" w:color="auto"/>
              <w:bottom w:val="single" w:sz="4" w:space="0" w:color="auto"/>
              <w:right w:val="single" w:sz="4" w:space="0" w:color="auto"/>
            </w:tcBorders>
            <w:hideMark/>
          </w:tcPr>
          <w:p w14:paraId="57979124"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Not given</w:t>
            </w:r>
          </w:p>
        </w:tc>
        <w:tc>
          <w:tcPr>
            <w:tcW w:w="1843" w:type="dxa"/>
            <w:gridSpan w:val="2"/>
            <w:tcBorders>
              <w:top w:val="single" w:sz="4" w:space="0" w:color="auto"/>
              <w:left w:val="single" w:sz="4" w:space="0" w:color="auto"/>
              <w:bottom w:val="single" w:sz="4" w:space="0" w:color="auto"/>
              <w:right w:val="single" w:sz="4" w:space="0" w:color="auto"/>
            </w:tcBorders>
            <w:hideMark/>
          </w:tcPr>
          <w:p w14:paraId="6CA802B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Provides Overall transmission including </w:t>
            </w:r>
            <w:proofErr w:type="spellStart"/>
            <w:r w:rsidRPr="003B09C7">
              <w:rPr>
                <w:rFonts w:asciiTheme="majorBidi" w:hAnsiTheme="majorBidi" w:cstheme="majorBidi"/>
                <w:sz w:val="16"/>
                <w:szCs w:val="16"/>
              </w:rPr>
              <w:t>peripartum</w:t>
            </w:r>
            <w:proofErr w:type="spellEnd"/>
          </w:p>
        </w:tc>
      </w:tr>
      <w:tr w:rsidR="00CC77CD" w14:paraId="5C4FE439"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2DCC0626" w14:textId="77777777" w:rsidR="00CC77CD" w:rsidRPr="003B09C7" w:rsidRDefault="00CC77CD" w:rsidP="00054D43">
            <w:pPr>
              <w:rPr>
                <w:rFonts w:asciiTheme="majorBidi" w:hAnsiTheme="majorBidi" w:cstheme="majorBidi"/>
                <w:sz w:val="16"/>
                <w:szCs w:val="16"/>
              </w:rPr>
            </w:pPr>
            <w:proofErr w:type="spellStart"/>
            <w:r w:rsidRPr="003B09C7">
              <w:rPr>
                <w:rFonts w:asciiTheme="majorBidi" w:hAnsiTheme="majorBidi" w:cstheme="majorBidi"/>
                <w:sz w:val="16"/>
                <w:szCs w:val="16"/>
              </w:rPr>
              <w:t>Marazzi</w:t>
            </w:r>
            <w:proofErr w:type="spellEnd"/>
            <w:r w:rsidRPr="003B09C7">
              <w:rPr>
                <w:rFonts w:asciiTheme="majorBidi" w:hAnsiTheme="majorBidi" w:cstheme="majorBidi"/>
                <w:sz w:val="16"/>
                <w:szCs w:val="16"/>
              </w:rPr>
              <w:t>, 2009</w:t>
            </w:r>
          </w:p>
        </w:tc>
        <w:tc>
          <w:tcPr>
            <w:tcW w:w="1556" w:type="dxa"/>
            <w:gridSpan w:val="2"/>
            <w:tcBorders>
              <w:top w:val="single" w:sz="4" w:space="0" w:color="auto"/>
              <w:left w:val="single" w:sz="4" w:space="0" w:color="auto"/>
              <w:bottom w:val="single" w:sz="4" w:space="0" w:color="auto"/>
              <w:right w:val="single" w:sz="4" w:space="0" w:color="auto"/>
            </w:tcBorders>
            <w:hideMark/>
          </w:tcPr>
          <w:p w14:paraId="0714ACD6"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Mozambique</w:t>
            </w:r>
          </w:p>
        </w:tc>
        <w:tc>
          <w:tcPr>
            <w:tcW w:w="992" w:type="dxa"/>
            <w:tcBorders>
              <w:top w:val="single" w:sz="4" w:space="0" w:color="auto"/>
              <w:left w:val="single" w:sz="4" w:space="0" w:color="auto"/>
              <w:bottom w:val="single" w:sz="4" w:space="0" w:color="auto"/>
              <w:right w:val="single" w:sz="4" w:space="0" w:color="auto"/>
            </w:tcBorders>
            <w:hideMark/>
          </w:tcPr>
          <w:p w14:paraId="3F3736B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443B651F"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35A33127"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All BF</w:t>
            </w:r>
          </w:p>
        </w:tc>
        <w:tc>
          <w:tcPr>
            <w:tcW w:w="1417" w:type="dxa"/>
            <w:tcBorders>
              <w:top w:val="single" w:sz="4" w:space="0" w:color="auto"/>
              <w:left w:val="single" w:sz="4" w:space="0" w:color="auto"/>
              <w:bottom w:val="single" w:sz="4" w:space="0" w:color="auto"/>
              <w:right w:val="single" w:sz="4" w:space="0" w:color="auto"/>
            </w:tcBorders>
            <w:hideMark/>
          </w:tcPr>
          <w:p w14:paraId="50A1654E"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15 </w:t>
            </w:r>
            <w:proofErr w:type="spellStart"/>
            <w:r w:rsidRPr="003B09C7">
              <w:rPr>
                <w:rFonts w:asciiTheme="majorBidi" w:hAnsiTheme="majorBidi" w:cstheme="majorBidi"/>
                <w:sz w:val="16"/>
                <w:szCs w:val="16"/>
              </w:rPr>
              <w:t>wks</w:t>
            </w:r>
            <w:proofErr w:type="spellEnd"/>
            <w:r w:rsidRPr="003B09C7">
              <w:rPr>
                <w:rFonts w:asciiTheme="majorBidi" w:hAnsiTheme="majorBidi" w:cstheme="majorBidi"/>
                <w:sz w:val="16"/>
                <w:szCs w:val="16"/>
              </w:rPr>
              <w:t xml:space="preserve">/ 6 </w:t>
            </w:r>
            <w:proofErr w:type="spellStart"/>
            <w:r w:rsidRPr="003B09C7">
              <w:rPr>
                <w:rFonts w:asciiTheme="majorBidi" w:hAnsiTheme="majorBidi" w:cstheme="majorBidi"/>
                <w:sz w:val="16"/>
                <w:szCs w:val="16"/>
              </w:rPr>
              <w:t>mo</w:t>
            </w:r>
            <w:proofErr w:type="spellEnd"/>
            <w:r w:rsidRPr="003B09C7">
              <w:rPr>
                <w:rFonts w:asciiTheme="majorBidi" w:hAnsiTheme="majorBidi" w:cstheme="majorBidi"/>
                <w:sz w:val="16"/>
                <w:szCs w:val="16"/>
              </w:rPr>
              <w:t>‡</w:t>
            </w:r>
          </w:p>
        </w:tc>
        <w:tc>
          <w:tcPr>
            <w:tcW w:w="993" w:type="dxa"/>
            <w:tcBorders>
              <w:top w:val="single" w:sz="4" w:space="0" w:color="auto"/>
              <w:left w:val="single" w:sz="4" w:space="0" w:color="auto"/>
              <w:bottom w:val="single" w:sz="4" w:space="0" w:color="auto"/>
              <w:right w:val="single" w:sz="4" w:space="0" w:color="auto"/>
            </w:tcBorders>
            <w:hideMark/>
          </w:tcPr>
          <w:p w14:paraId="5AB84DC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5 </w:t>
            </w:r>
            <w:proofErr w:type="spellStart"/>
            <w:r w:rsidRPr="003B09C7">
              <w:rPr>
                <w:rFonts w:asciiTheme="majorBidi" w:hAnsiTheme="majorBidi" w:cstheme="majorBidi"/>
                <w:sz w:val="16"/>
                <w:szCs w:val="16"/>
              </w:rPr>
              <w:t>mo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B8BDEF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weeks, 6 and 12 </w:t>
            </w:r>
            <w:proofErr w:type="spellStart"/>
            <w:r w:rsidRPr="003B09C7">
              <w:rPr>
                <w:rFonts w:asciiTheme="majorBidi" w:hAnsiTheme="majorBidi" w:cstheme="majorBidi"/>
                <w:sz w:val="16"/>
                <w:szCs w:val="16"/>
              </w:rPr>
              <w:t>mo</w:t>
            </w:r>
            <w:proofErr w:type="spellEnd"/>
          </w:p>
        </w:tc>
        <w:tc>
          <w:tcPr>
            <w:tcW w:w="708" w:type="dxa"/>
            <w:gridSpan w:val="2"/>
            <w:tcBorders>
              <w:top w:val="single" w:sz="4" w:space="0" w:color="auto"/>
              <w:left w:val="single" w:sz="4" w:space="0" w:color="auto"/>
              <w:bottom w:val="single" w:sz="4" w:space="0" w:color="auto"/>
              <w:right w:val="single" w:sz="4" w:space="0" w:color="auto"/>
            </w:tcBorders>
            <w:hideMark/>
          </w:tcPr>
          <w:p w14:paraId="6FF4D116"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341</w:t>
            </w:r>
          </w:p>
        </w:tc>
        <w:tc>
          <w:tcPr>
            <w:tcW w:w="996" w:type="dxa"/>
            <w:tcBorders>
              <w:top w:val="single" w:sz="4" w:space="0" w:color="auto"/>
              <w:left w:val="single" w:sz="4" w:space="0" w:color="auto"/>
              <w:bottom w:val="single" w:sz="4" w:space="0" w:color="auto"/>
              <w:right w:val="single" w:sz="4" w:space="0" w:color="auto"/>
            </w:tcBorders>
            <w:hideMark/>
          </w:tcPr>
          <w:p w14:paraId="1E063DD8"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Given</w:t>
            </w:r>
          </w:p>
        </w:tc>
        <w:tc>
          <w:tcPr>
            <w:tcW w:w="1843" w:type="dxa"/>
            <w:gridSpan w:val="2"/>
            <w:tcBorders>
              <w:top w:val="single" w:sz="4" w:space="0" w:color="auto"/>
              <w:left w:val="single" w:sz="4" w:space="0" w:color="auto"/>
              <w:bottom w:val="single" w:sz="4" w:space="0" w:color="auto"/>
              <w:right w:val="single" w:sz="4" w:space="0" w:color="auto"/>
            </w:tcBorders>
            <w:hideMark/>
          </w:tcPr>
          <w:p w14:paraId="707F3CE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Both, provides rates including and excluding </w:t>
            </w:r>
            <w:proofErr w:type="spellStart"/>
            <w:r w:rsidRPr="003B09C7">
              <w:rPr>
                <w:rFonts w:asciiTheme="majorBidi" w:hAnsiTheme="majorBidi" w:cstheme="majorBidi"/>
                <w:sz w:val="16"/>
                <w:szCs w:val="16"/>
              </w:rPr>
              <w:t>peripartum</w:t>
            </w:r>
            <w:proofErr w:type="spellEnd"/>
            <w:r w:rsidRPr="003B09C7">
              <w:rPr>
                <w:rFonts w:asciiTheme="majorBidi" w:hAnsiTheme="majorBidi" w:cstheme="majorBidi"/>
                <w:sz w:val="16"/>
                <w:szCs w:val="16"/>
              </w:rPr>
              <w:t xml:space="preserve"> (exclude 4 </w:t>
            </w:r>
            <w:proofErr w:type="spellStart"/>
            <w:r w:rsidRPr="003B09C7">
              <w:rPr>
                <w:rFonts w:asciiTheme="majorBidi" w:hAnsiTheme="majorBidi" w:cstheme="majorBidi"/>
                <w:sz w:val="16"/>
                <w:szCs w:val="16"/>
              </w:rPr>
              <w:t>wks</w:t>
            </w:r>
            <w:proofErr w:type="spellEnd"/>
            <w:r w:rsidRPr="003B09C7">
              <w:rPr>
                <w:rFonts w:asciiTheme="majorBidi" w:hAnsiTheme="majorBidi" w:cstheme="majorBidi"/>
                <w:sz w:val="16"/>
                <w:szCs w:val="16"/>
              </w:rPr>
              <w:t>)</w:t>
            </w:r>
          </w:p>
        </w:tc>
      </w:tr>
      <w:tr w:rsidR="00CC77CD" w14:paraId="2576D134"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7FF34009" w14:textId="77777777" w:rsidR="00CC77CD" w:rsidRPr="003B09C7" w:rsidRDefault="00CC77CD" w:rsidP="00054D43">
            <w:pPr>
              <w:rPr>
                <w:rFonts w:asciiTheme="majorBidi" w:hAnsiTheme="majorBidi" w:cstheme="majorBidi"/>
                <w:sz w:val="16"/>
                <w:szCs w:val="16"/>
              </w:rPr>
            </w:pPr>
            <w:proofErr w:type="spellStart"/>
            <w:r w:rsidRPr="003B09C7">
              <w:rPr>
                <w:rFonts w:asciiTheme="majorBidi" w:hAnsiTheme="majorBidi" w:cstheme="majorBidi"/>
                <w:sz w:val="16"/>
                <w:szCs w:val="16"/>
              </w:rPr>
              <w:t>Kilewo</w:t>
            </w:r>
            <w:proofErr w:type="spellEnd"/>
            <w:r w:rsidRPr="003B09C7">
              <w:rPr>
                <w:rFonts w:asciiTheme="majorBidi" w:hAnsiTheme="majorBidi" w:cstheme="majorBidi"/>
                <w:sz w:val="16"/>
                <w:szCs w:val="16"/>
              </w:rPr>
              <w:t>, 2009</w:t>
            </w:r>
          </w:p>
        </w:tc>
        <w:tc>
          <w:tcPr>
            <w:tcW w:w="1556" w:type="dxa"/>
            <w:gridSpan w:val="2"/>
            <w:tcBorders>
              <w:top w:val="single" w:sz="4" w:space="0" w:color="auto"/>
              <w:left w:val="single" w:sz="4" w:space="0" w:color="auto"/>
              <w:bottom w:val="single" w:sz="4" w:space="0" w:color="auto"/>
              <w:right w:val="single" w:sz="4" w:space="0" w:color="auto"/>
            </w:tcBorders>
            <w:hideMark/>
          </w:tcPr>
          <w:p w14:paraId="31EC979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Tanzania (Dar </w:t>
            </w:r>
            <w:proofErr w:type="spellStart"/>
            <w:r w:rsidRPr="003B09C7">
              <w:rPr>
                <w:rFonts w:asciiTheme="majorBidi" w:hAnsiTheme="majorBidi" w:cstheme="majorBidi"/>
                <w:sz w:val="16"/>
                <w:szCs w:val="16"/>
              </w:rPr>
              <w:t>es</w:t>
            </w:r>
            <w:proofErr w:type="spellEnd"/>
            <w:r w:rsidRPr="003B09C7">
              <w:rPr>
                <w:rFonts w:asciiTheme="majorBidi" w:hAnsiTheme="majorBidi" w:cstheme="majorBidi"/>
                <w:sz w:val="16"/>
                <w:szCs w:val="16"/>
              </w:rPr>
              <w:t xml:space="preserve"> Salam)</w:t>
            </w:r>
          </w:p>
        </w:tc>
        <w:tc>
          <w:tcPr>
            <w:tcW w:w="992" w:type="dxa"/>
            <w:tcBorders>
              <w:top w:val="single" w:sz="4" w:space="0" w:color="auto"/>
              <w:left w:val="single" w:sz="4" w:space="0" w:color="auto"/>
              <w:bottom w:val="single" w:sz="4" w:space="0" w:color="auto"/>
              <w:right w:val="single" w:sz="4" w:space="0" w:color="auto"/>
            </w:tcBorders>
            <w:hideMark/>
          </w:tcPr>
          <w:p w14:paraId="5C80ABD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4F4E0A9C"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7FF9EDE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All BF</w:t>
            </w:r>
          </w:p>
        </w:tc>
        <w:tc>
          <w:tcPr>
            <w:tcW w:w="1417" w:type="dxa"/>
            <w:tcBorders>
              <w:top w:val="single" w:sz="4" w:space="0" w:color="auto"/>
              <w:left w:val="single" w:sz="4" w:space="0" w:color="auto"/>
              <w:bottom w:val="single" w:sz="4" w:space="0" w:color="auto"/>
              <w:right w:val="single" w:sz="4" w:space="0" w:color="auto"/>
            </w:tcBorders>
            <w:hideMark/>
          </w:tcPr>
          <w:p w14:paraId="3228414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34 </w:t>
            </w:r>
            <w:proofErr w:type="spellStart"/>
            <w:r w:rsidRPr="003B09C7">
              <w:rPr>
                <w:rFonts w:asciiTheme="majorBidi" w:hAnsiTheme="majorBidi" w:cstheme="majorBidi"/>
                <w:sz w:val="16"/>
                <w:szCs w:val="16"/>
              </w:rPr>
              <w:t>wks</w:t>
            </w:r>
            <w:proofErr w:type="spellEnd"/>
            <w:r w:rsidRPr="003B09C7">
              <w:rPr>
                <w:rFonts w:asciiTheme="majorBidi" w:hAnsiTheme="majorBidi" w:cstheme="majorBidi"/>
                <w:sz w:val="16"/>
                <w:szCs w:val="16"/>
              </w:rPr>
              <w:t xml:space="preserve">/ 6 </w:t>
            </w:r>
            <w:proofErr w:type="spellStart"/>
            <w:r w:rsidRPr="003B09C7">
              <w:rPr>
                <w:rFonts w:asciiTheme="majorBidi" w:hAnsiTheme="majorBidi" w:cstheme="majorBidi"/>
                <w:sz w:val="16"/>
                <w:szCs w:val="16"/>
              </w:rPr>
              <w:t>mo</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4D5C5D5D"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t>
            </w:r>
            <w:proofErr w:type="spellStart"/>
            <w:r w:rsidRPr="003B09C7">
              <w:rPr>
                <w:rFonts w:asciiTheme="majorBidi" w:hAnsiTheme="majorBidi" w:cstheme="majorBidi"/>
                <w:sz w:val="16"/>
                <w:szCs w:val="16"/>
              </w:rPr>
              <w:t>mo</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B769133"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weeks, 6, 9, 12, 18 </w:t>
            </w:r>
            <w:proofErr w:type="spellStart"/>
            <w:r w:rsidRPr="003B09C7">
              <w:rPr>
                <w:rFonts w:asciiTheme="majorBidi" w:hAnsiTheme="majorBidi" w:cstheme="majorBidi"/>
                <w:sz w:val="16"/>
                <w:szCs w:val="16"/>
              </w:rPr>
              <w:t>mo</w:t>
            </w:r>
            <w:proofErr w:type="spellEnd"/>
          </w:p>
        </w:tc>
        <w:tc>
          <w:tcPr>
            <w:tcW w:w="708" w:type="dxa"/>
            <w:gridSpan w:val="2"/>
            <w:tcBorders>
              <w:top w:val="single" w:sz="4" w:space="0" w:color="auto"/>
              <w:left w:val="single" w:sz="4" w:space="0" w:color="auto"/>
              <w:bottom w:val="single" w:sz="4" w:space="0" w:color="auto"/>
              <w:right w:val="single" w:sz="4" w:space="0" w:color="auto"/>
            </w:tcBorders>
            <w:hideMark/>
          </w:tcPr>
          <w:p w14:paraId="3EAD384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441</w:t>
            </w:r>
          </w:p>
        </w:tc>
        <w:tc>
          <w:tcPr>
            <w:tcW w:w="996" w:type="dxa"/>
            <w:tcBorders>
              <w:top w:val="single" w:sz="4" w:space="0" w:color="auto"/>
              <w:left w:val="single" w:sz="4" w:space="0" w:color="auto"/>
              <w:bottom w:val="single" w:sz="4" w:space="0" w:color="auto"/>
              <w:right w:val="single" w:sz="4" w:space="0" w:color="auto"/>
            </w:tcBorders>
            <w:hideMark/>
          </w:tcPr>
          <w:p w14:paraId="1653F0A7"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Given</w:t>
            </w:r>
          </w:p>
        </w:tc>
        <w:tc>
          <w:tcPr>
            <w:tcW w:w="1843" w:type="dxa"/>
            <w:gridSpan w:val="2"/>
            <w:tcBorders>
              <w:top w:val="single" w:sz="4" w:space="0" w:color="auto"/>
              <w:left w:val="single" w:sz="4" w:space="0" w:color="auto"/>
              <w:bottom w:val="single" w:sz="4" w:space="0" w:color="auto"/>
              <w:right w:val="single" w:sz="4" w:space="0" w:color="auto"/>
            </w:tcBorders>
            <w:hideMark/>
          </w:tcPr>
          <w:p w14:paraId="2D4404B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Include </w:t>
            </w:r>
            <w:proofErr w:type="spellStart"/>
            <w:r w:rsidRPr="003B09C7">
              <w:rPr>
                <w:rFonts w:asciiTheme="majorBidi" w:hAnsiTheme="majorBidi" w:cstheme="majorBidi"/>
                <w:sz w:val="16"/>
                <w:szCs w:val="16"/>
              </w:rPr>
              <w:t>peripartum</w:t>
            </w:r>
            <w:proofErr w:type="spellEnd"/>
            <w:r w:rsidRPr="003B09C7">
              <w:rPr>
                <w:rFonts w:asciiTheme="majorBidi" w:hAnsiTheme="majorBidi" w:cstheme="majorBidi"/>
                <w:sz w:val="16"/>
                <w:szCs w:val="16"/>
              </w:rPr>
              <w:t>. Postnatal calculated.</w:t>
            </w:r>
          </w:p>
        </w:tc>
      </w:tr>
      <w:tr w:rsidR="00CC77CD" w14:paraId="7A358194"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5A448C1C" w14:textId="77777777" w:rsidR="00CC77CD" w:rsidRPr="003B09C7" w:rsidRDefault="00CC77CD" w:rsidP="00054D43">
            <w:pPr>
              <w:rPr>
                <w:rFonts w:asciiTheme="majorBidi" w:hAnsiTheme="majorBidi" w:cstheme="majorBidi"/>
                <w:sz w:val="16"/>
                <w:szCs w:val="16"/>
              </w:rPr>
            </w:pPr>
            <w:proofErr w:type="spellStart"/>
            <w:r w:rsidRPr="003B09C7">
              <w:rPr>
                <w:rFonts w:asciiTheme="majorBidi" w:hAnsiTheme="majorBidi" w:cstheme="majorBidi"/>
                <w:sz w:val="16"/>
                <w:szCs w:val="16"/>
              </w:rPr>
              <w:t>Sagay</w:t>
            </w:r>
            <w:proofErr w:type="spellEnd"/>
            <w:r w:rsidRPr="003B09C7">
              <w:rPr>
                <w:rFonts w:asciiTheme="majorBidi" w:hAnsiTheme="majorBidi" w:cstheme="majorBidi"/>
                <w:sz w:val="16"/>
                <w:szCs w:val="16"/>
              </w:rPr>
              <w:t>, 2015</w:t>
            </w:r>
          </w:p>
        </w:tc>
        <w:tc>
          <w:tcPr>
            <w:tcW w:w="1556" w:type="dxa"/>
            <w:gridSpan w:val="2"/>
            <w:tcBorders>
              <w:top w:val="single" w:sz="4" w:space="0" w:color="auto"/>
              <w:left w:val="single" w:sz="4" w:space="0" w:color="auto"/>
              <w:bottom w:val="single" w:sz="4" w:space="0" w:color="auto"/>
              <w:right w:val="single" w:sz="4" w:space="0" w:color="auto"/>
            </w:tcBorders>
            <w:hideMark/>
          </w:tcPr>
          <w:p w14:paraId="12BFEE4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Nigeria</w:t>
            </w:r>
          </w:p>
        </w:tc>
        <w:tc>
          <w:tcPr>
            <w:tcW w:w="992" w:type="dxa"/>
            <w:tcBorders>
              <w:top w:val="single" w:sz="4" w:space="0" w:color="auto"/>
              <w:left w:val="single" w:sz="4" w:space="0" w:color="auto"/>
              <w:bottom w:val="single" w:sz="4" w:space="0" w:color="auto"/>
              <w:right w:val="single" w:sz="4" w:space="0" w:color="auto"/>
            </w:tcBorders>
            <w:hideMark/>
          </w:tcPr>
          <w:p w14:paraId="682601E5"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1523AD0C"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14B26CB2"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All BF</w:t>
            </w:r>
          </w:p>
        </w:tc>
        <w:tc>
          <w:tcPr>
            <w:tcW w:w="1417" w:type="dxa"/>
            <w:tcBorders>
              <w:top w:val="single" w:sz="4" w:space="0" w:color="auto"/>
              <w:left w:val="single" w:sz="4" w:space="0" w:color="auto"/>
              <w:bottom w:val="single" w:sz="4" w:space="0" w:color="auto"/>
              <w:right w:val="single" w:sz="4" w:space="0" w:color="auto"/>
            </w:tcBorders>
            <w:hideMark/>
          </w:tcPr>
          <w:p w14:paraId="1C009925"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lifelong</w:t>
            </w:r>
          </w:p>
        </w:tc>
        <w:tc>
          <w:tcPr>
            <w:tcW w:w="993" w:type="dxa"/>
            <w:tcBorders>
              <w:top w:val="single" w:sz="4" w:space="0" w:color="auto"/>
              <w:left w:val="single" w:sz="4" w:space="0" w:color="auto"/>
              <w:bottom w:val="single" w:sz="4" w:space="0" w:color="auto"/>
              <w:right w:val="single" w:sz="4" w:space="0" w:color="auto"/>
            </w:tcBorders>
            <w:hideMark/>
          </w:tcPr>
          <w:p w14:paraId="5DFFE7EC"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1 year</w:t>
            </w:r>
          </w:p>
        </w:tc>
        <w:tc>
          <w:tcPr>
            <w:tcW w:w="1135" w:type="dxa"/>
            <w:tcBorders>
              <w:top w:val="single" w:sz="4" w:space="0" w:color="auto"/>
              <w:left w:val="single" w:sz="4" w:space="0" w:color="auto"/>
              <w:bottom w:val="single" w:sz="4" w:space="0" w:color="auto"/>
              <w:right w:val="single" w:sz="4" w:space="0" w:color="auto"/>
            </w:tcBorders>
            <w:hideMark/>
          </w:tcPr>
          <w:p w14:paraId="3D712D83"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18 </w:t>
            </w:r>
            <w:proofErr w:type="spellStart"/>
            <w:r w:rsidRPr="003B09C7">
              <w:rPr>
                <w:rFonts w:asciiTheme="majorBidi" w:hAnsiTheme="majorBidi" w:cstheme="majorBidi"/>
                <w:sz w:val="16"/>
                <w:szCs w:val="16"/>
              </w:rPr>
              <w:t>mo</w:t>
            </w:r>
            <w:proofErr w:type="spellEnd"/>
          </w:p>
        </w:tc>
        <w:tc>
          <w:tcPr>
            <w:tcW w:w="708" w:type="dxa"/>
            <w:gridSpan w:val="2"/>
            <w:tcBorders>
              <w:top w:val="single" w:sz="4" w:space="0" w:color="auto"/>
              <w:left w:val="single" w:sz="4" w:space="0" w:color="auto"/>
              <w:bottom w:val="single" w:sz="4" w:space="0" w:color="auto"/>
              <w:right w:val="single" w:sz="4" w:space="0" w:color="auto"/>
            </w:tcBorders>
            <w:hideMark/>
          </w:tcPr>
          <w:p w14:paraId="39EBE03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856</w:t>
            </w:r>
          </w:p>
        </w:tc>
        <w:tc>
          <w:tcPr>
            <w:tcW w:w="996" w:type="dxa"/>
            <w:tcBorders>
              <w:top w:val="single" w:sz="4" w:space="0" w:color="auto"/>
              <w:left w:val="single" w:sz="4" w:space="0" w:color="auto"/>
              <w:bottom w:val="single" w:sz="4" w:space="0" w:color="auto"/>
              <w:right w:val="single" w:sz="4" w:space="0" w:color="auto"/>
            </w:tcBorders>
            <w:hideMark/>
          </w:tcPr>
          <w:p w14:paraId="29049D55"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Calculated</w:t>
            </w:r>
          </w:p>
        </w:tc>
        <w:tc>
          <w:tcPr>
            <w:tcW w:w="1843" w:type="dxa"/>
            <w:gridSpan w:val="2"/>
            <w:tcBorders>
              <w:top w:val="single" w:sz="4" w:space="0" w:color="auto"/>
              <w:left w:val="single" w:sz="4" w:space="0" w:color="auto"/>
              <w:bottom w:val="single" w:sz="4" w:space="0" w:color="auto"/>
              <w:right w:val="single" w:sz="4" w:space="0" w:color="auto"/>
            </w:tcBorders>
            <w:hideMark/>
          </w:tcPr>
          <w:p w14:paraId="31147E14"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Include </w:t>
            </w:r>
            <w:proofErr w:type="spellStart"/>
            <w:r w:rsidRPr="003B09C7">
              <w:rPr>
                <w:rFonts w:asciiTheme="majorBidi" w:hAnsiTheme="majorBidi" w:cstheme="majorBidi"/>
                <w:sz w:val="16"/>
                <w:szCs w:val="16"/>
              </w:rPr>
              <w:t>peripartum</w:t>
            </w:r>
            <w:proofErr w:type="spellEnd"/>
            <w:r w:rsidRPr="003B09C7">
              <w:rPr>
                <w:rFonts w:asciiTheme="majorBidi" w:hAnsiTheme="majorBidi" w:cstheme="majorBidi"/>
                <w:sz w:val="16"/>
                <w:szCs w:val="16"/>
              </w:rPr>
              <w:t>.</w:t>
            </w:r>
          </w:p>
        </w:tc>
      </w:tr>
      <w:tr w:rsidR="00CC77CD" w14:paraId="331419E4" w14:textId="77777777" w:rsidTr="00054D43">
        <w:tc>
          <w:tcPr>
            <w:tcW w:w="1383" w:type="dxa"/>
            <w:tcBorders>
              <w:top w:val="single" w:sz="4" w:space="0" w:color="auto"/>
              <w:left w:val="single" w:sz="4" w:space="0" w:color="auto"/>
              <w:bottom w:val="single" w:sz="4" w:space="0" w:color="auto"/>
              <w:right w:val="single" w:sz="4" w:space="0" w:color="auto"/>
            </w:tcBorders>
            <w:hideMark/>
          </w:tcPr>
          <w:p w14:paraId="71B9136F" w14:textId="77777777" w:rsidR="00CC77CD" w:rsidRPr="003B09C7" w:rsidRDefault="00CC77CD" w:rsidP="00054D43">
            <w:pPr>
              <w:rPr>
                <w:rFonts w:asciiTheme="majorBidi" w:hAnsiTheme="majorBidi" w:cstheme="majorBidi"/>
                <w:sz w:val="16"/>
                <w:szCs w:val="16"/>
              </w:rPr>
            </w:pPr>
            <w:proofErr w:type="spellStart"/>
            <w:r w:rsidRPr="003B09C7">
              <w:rPr>
                <w:rFonts w:asciiTheme="majorBidi" w:hAnsiTheme="majorBidi" w:cstheme="majorBidi"/>
                <w:sz w:val="16"/>
                <w:szCs w:val="16"/>
              </w:rPr>
              <w:t>Ngoma</w:t>
            </w:r>
            <w:proofErr w:type="spellEnd"/>
            <w:r w:rsidRPr="003B09C7">
              <w:rPr>
                <w:rFonts w:asciiTheme="majorBidi" w:hAnsiTheme="majorBidi" w:cstheme="majorBidi"/>
                <w:sz w:val="16"/>
                <w:szCs w:val="16"/>
              </w:rPr>
              <w:t>, 2015</w:t>
            </w:r>
          </w:p>
        </w:tc>
        <w:tc>
          <w:tcPr>
            <w:tcW w:w="1556" w:type="dxa"/>
            <w:gridSpan w:val="2"/>
            <w:tcBorders>
              <w:top w:val="single" w:sz="4" w:space="0" w:color="auto"/>
              <w:left w:val="single" w:sz="4" w:space="0" w:color="auto"/>
              <w:bottom w:val="single" w:sz="4" w:space="0" w:color="auto"/>
              <w:right w:val="single" w:sz="4" w:space="0" w:color="auto"/>
            </w:tcBorders>
            <w:hideMark/>
          </w:tcPr>
          <w:p w14:paraId="642B6F26"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Zambia</w:t>
            </w:r>
          </w:p>
        </w:tc>
        <w:tc>
          <w:tcPr>
            <w:tcW w:w="992" w:type="dxa"/>
            <w:tcBorders>
              <w:top w:val="single" w:sz="4" w:space="0" w:color="auto"/>
              <w:left w:val="single" w:sz="4" w:space="0" w:color="auto"/>
              <w:bottom w:val="single" w:sz="4" w:space="0" w:color="auto"/>
              <w:right w:val="single" w:sz="4" w:space="0" w:color="auto"/>
            </w:tcBorders>
            <w:hideMark/>
          </w:tcPr>
          <w:p w14:paraId="7153FF4F"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lang w:val="pt-PT"/>
              </w:rPr>
              <w:t>ART</w:t>
            </w:r>
          </w:p>
        </w:tc>
        <w:tc>
          <w:tcPr>
            <w:tcW w:w="1139" w:type="dxa"/>
            <w:tcBorders>
              <w:top w:val="single" w:sz="4" w:space="0" w:color="auto"/>
              <w:left w:val="single" w:sz="4" w:space="0" w:color="auto"/>
              <w:bottom w:val="single" w:sz="4" w:space="0" w:color="auto"/>
              <w:right w:val="single" w:sz="4" w:space="0" w:color="auto"/>
            </w:tcBorders>
          </w:tcPr>
          <w:p w14:paraId="3E76793A" w14:textId="77777777" w:rsidR="00CC77CD" w:rsidRPr="003B09C7" w:rsidRDefault="00CC77CD" w:rsidP="00054D43">
            <w:pPr>
              <w:rPr>
                <w:rFonts w:asciiTheme="majorBidi" w:hAnsiTheme="majorBidi" w:cstheme="majorBidi"/>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621585C1"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All BF</w:t>
            </w:r>
          </w:p>
        </w:tc>
        <w:tc>
          <w:tcPr>
            <w:tcW w:w="1417" w:type="dxa"/>
            <w:tcBorders>
              <w:top w:val="single" w:sz="4" w:space="0" w:color="auto"/>
              <w:left w:val="single" w:sz="4" w:space="0" w:color="auto"/>
              <w:bottom w:val="single" w:sz="4" w:space="0" w:color="auto"/>
              <w:right w:val="single" w:sz="4" w:space="0" w:color="auto"/>
            </w:tcBorders>
            <w:hideMark/>
          </w:tcPr>
          <w:p w14:paraId="6EB9153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14 </w:t>
            </w:r>
            <w:proofErr w:type="spellStart"/>
            <w:r w:rsidRPr="003B09C7">
              <w:rPr>
                <w:rFonts w:asciiTheme="majorBidi" w:hAnsiTheme="majorBidi" w:cstheme="majorBidi"/>
                <w:sz w:val="16"/>
                <w:szCs w:val="16"/>
              </w:rPr>
              <w:t>wks</w:t>
            </w:r>
            <w:proofErr w:type="spellEnd"/>
            <w:r w:rsidRPr="003B09C7">
              <w:rPr>
                <w:rFonts w:asciiTheme="majorBidi" w:hAnsiTheme="majorBidi" w:cstheme="majorBidi"/>
                <w:sz w:val="16"/>
                <w:szCs w:val="16"/>
              </w:rPr>
              <w:t>-lifelong</w:t>
            </w:r>
          </w:p>
        </w:tc>
        <w:tc>
          <w:tcPr>
            <w:tcW w:w="993" w:type="dxa"/>
            <w:tcBorders>
              <w:top w:val="single" w:sz="4" w:space="0" w:color="auto"/>
              <w:left w:val="single" w:sz="4" w:space="0" w:color="auto"/>
              <w:bottom w:val="single" w:sz="4" w:space="0" w:color="auto"/>
              <w:right w:val="single" w:sz="4" w:space="0" w:color="auto"/>
            </w:tcBorders>
            <w:hideMark/>
          </w:tcPr>
          <w:p w14:paraId="4D704349"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1 year</w:t>
            </w:r>
          </w:p>
        </w:tc>
        <w:tc>
          <w:tcPr>
            <w:tcW w:w="1135" w:type="dxa"/>
            <w:tcBorders>
              <w:top w:val="single" w:sz="4" w:space="0" w:color="auto"/>
              <w:left w:val="single" w:sz="4" w:space="0" w:color="auto"/>
              <w:bottom w:val="single" w:sz="4" w:space="0" w:color="auto"/>
              <w:right w:val="single" w:sz="4" w:space="0" w:color="auto"/>
            </w:tcBorders>
            <w:hideMark/>
          </w:tcPr>
          <w:p w14:paraId="66D2330A"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6 weeks, 6 and 12 </w:t>
            </w:r>
            <w:proofErr w:type="spellStart"/>
            <w:r w:rsidRPr="003B09C7">
              <w:rPr>
                <w:rFonts w:asciiTheme="majorBidi" w:hAnsiTheme="majorBidi" w:cstheme="majorBidi"/>
                <w:sz w:val="16"/>
                <w:szCs w:val="16"/>
              </w:rPr>
              <w:t>mo</w:t>
            </w:r>
            <w:proofErr w:type="spellEnd"/>
          </w:p>
        </w:tc>
        <w:tc>
          <w:tcPr>
            <w:tcW w:w="708" w:type="dxa"/>
            <w:gridSpan w:val="2"/>
            <w:tcBorders>
              <w:top w:val="single" w:sz="4" w:space="0" w:color="auto"/>
              <w:left w:val="single" w:sz="4" w:space="0" w:color="auto"/>
              <w:bottom w:val="single" w:sz="4" w:space="0" w:color="auto"/>
              <w:right w:val="single" w:sz="4" w:space="0" w:color="auto"/>
            </w:tcBorders>
            <w:hideMark/>
          </w:tcPr>
          <w:p w14:paraId="28FCF993"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231</w:t>
            </w:r>
          </w:p>
        </w:tc>
        <w:tc>
          <w:tcPr>
            <w:tcW w:w="996" w:type="dxa"/>
            <w:tcBorders>
              <w:top w:val="single" w:sz="4" w:space="0" w:color="auto"/>
              <w:left w:val="single" w:sz="4" w:space="0" w:color="auto"/>
              <w:bottom w:val="single" w:sz="4" w:space="0" w:color="auto"/>
              <w:right w:val="single" w:sz="4" w:space="0" w:color="auto"/>
            </w:tcBorders>
            <w:hideMark/>
          </w:tcPr>
          <w:p w14:paraId="0BFF484F" w14:textId="77777777" w:rsidR="00CC77CD" w:rsidRPr="003B09C7" w:rsidRDefault="00CC77CD" w:rsidP="00054D43">
            <w:pPr>
              <w:jc w:val="center"/>
              <w:rPr>
                <w:rFonts w:asciiTheme="majorBidi" w:hAnsiTheme="majorBidi" w:cstheme="majorBidi"/>
                <w:sz w:val="16"/>
                <w:szCs w:val="16"/>
              </w:rPr>
            </w:pPr>
            <w:r w:rsidRPr="003B09C7">
              <w:rPr>
                <w:rFonts w:asciiTheme="majorBidi" w:hAnsiTheme="majorBidi" w:cstheme="majorBidi"/>
                <w:sz w:val="16"/>
                <w:szCs w:val="16"/>
              </w:rPr>
              <w:t xml:space="preserve">Given </w:t>
            </w:r>
          </w:p>
        </w:tc>
        <w:tc>
          <w:tcPr>
            <w:tcW w:w="1843" w:type="dxa"/>
            <w:gridSpan w:val="2"/>
            <w:tcBorders>
              <w:top w:val="single" w:sz="4" w:space="0" w:color="auto"/>
              <w:left w:val="single" w:sz="4" w:space="0" w:color="auto"/>
              <w:bottom w:val="single" w:sz="4" w:space="0" w:color="auto"/>
              <w:right w:val="single" w:sz="4" w:space="0" w:color="auto"/>
            </w:tcBorders>
            <w:hideMark/>
          </w:tcPr>
          <w:p w14:paraId="5B85B240" w14:textId="77777777" w:rsidR="00CC77CD" w:rsidRPr="003B09C7" w:rsidRDefault="00CC77CD" w:rsidP="00054D43">
            <w:pPr>
              <w:rPr>
                <w:rFonts w:asciiTheme="majorBidi" w:hAnsiTheme="majorBidi" w:cstheme="majorBidi"/>
                <w:sz w:val="16"/>
                <w:szCs w:val="16"/>
              </w:rPr>
            </w:pPr>
            <w:r w:rsidRPr="003B09C7">
              <w:rPr>
                <w:rFonts w:asciiTheme="majorBidi" w:hAnsiTheme="majorBidi" w:cstheme="majorBidi"/>
                <w:sz w:val="16"/>
                <w:szCs w:val="16"/>
              </w:rPr>
              <w:t xml:space="preserve">Include </w:t>
            </w:r>
            <w:proofErr w:type="spellStart"/>
            <w:r w:rsidRPr="003B09C7">
              <w:rPr>
                <w:rFonts w:asciiTheme="majorBidi" w:hAnsiTheme="majorBidi" w:cstheme="majorBidi"/>
                <w:sz w:val="16"/>
                <w:szCs w:val="16"/>
              </w:rPr>
              <w:t>peripartum</w:t>
            </w:r>
            <w:proofErr w:type="spellEnd"/>
          </w:p>
        </w:tc>
      </w:tr>
    </w:tbl>
    <w:p w14:paraId="25321519" w14:textId="77777777" w:rsidR="00CC77CD" w:rsidRDefault="00CC77CD" w:rsidP="00CC77CD">
      <w:pPr>
        <w:rPr>
          <w:rFonts w:asciiTheme="majorBidi" w:hAnsiTheme="majorBidi" w:cstheme="majorBidi"/>
          <w:sz w:val="24"/>
          <w:szCs w:val="24"/>
        </w:rPr>
      </w:pPr>
    </w:p>
    <w:p w14:paraId="0D602EAF" w14:textId="77777777" w:rsidR="00CC77CD" w:rsidRDefault="00CC77CD" w:rsidP="00CC77CD">
      <w:pPr>
        <w:spacing w:after="0" w:line="240" w:lineRule="auto"/>
        <w:ind w:left="360"/>
        <w:rPr>
          <w:rFonts w:asciiTheme="majorBidi" w:hAnsiTheme="majorBidi" w:cstheme="majorBidi"/>
          <w:sz w:val="18"/>
          <w:szCs w:val="18"/>
          <w:vertAlign w:val="superscript"/>
        </w:rPr>
        <w:sectPr w:rsidR="00CC77CD" w:rsidSect="00054D43">
          <w:pgSz w:w="16838" w:h="11906" w:orient="landscape"/>
          <w:pgMar w:top="1440" w:right="1440" w:bottom="1440" w:left="1440" w:header="709" w:footer="709" w:gutter="0"/>
          <w:cols w:space="708"/>
          <w:docGrid w:linePitch="360"/>
        </w:sectPr>
      </w:pPr>
    </w:p>
    <w:p w14:paraId="7C315688" w14:textId="77777777" w:rsidR="00FC765A" w:rsidRPr="003670BF" w:rsidRDefault="00FC765A" w:rsidP="00FC765A">
      <w:pPr>
        <w:spacing w:after="0" w:line="240" w:lineRule="auto"/>
        <w:ind w:left="360"/>
        <w:rPr>
          <w:rFonts w:asciiTheme="majorBidi" w:hAnsiTheme="majorBidi" w:cstheme="majorBidi"/>
          <w:sz w:val="16"/>
          <w:szCs w:val="16"/>
        </w:rPr>
      </w:pPr>
      <w:r w:rsidRPr="000445DC">
        <w:rPr>
          <w:rFonts w:asciiTheme="majorBidi" w:hAnsiTheme="majorBidi" w:cstheme="majorBidi"/>
          <w:sz w:val="16"/>
          <w:szCs w:val="16"/>
          <w:highlight w:val="yellow"/>
        </w:rPr>
        <w:lastRenderedPageBreak/>
        <w:t>BF= Breastfeeding; RF= Replacement feeding</w:t>
      </w:r>
    </w:p>
    <w:p w14:paraId="16F73793" w14:textId="77777777" w:rsidR="00CC77CD" w:rsidRPr="003B09C7" w:rsidRDefault="00CC77CD" w:rsidP="00CC77CD">
      <w:pPr>
        <w:spacing w:after="0" w:line="240" w:lineRule="auto"/>
        <w:ind w:left="360"/>
        <w:rPr>
          <w:rFonts w:asciiTheme="majorBidi" w:hAnsiTheme="majorBidi" w:cstheme="majorBidi"/>
          <w:sz w:val="16"/>
          <w:szCs w:val="16"/>
        </w:rPr>
      </w:pPr>
      <w:proofErr w:type="gramStart"/>
      <w:r w:rsidRPr="003B09C7">
        <w:rPr>
          <w:rFonts w:asciiTheme="majorBidi" w:hAnsiTheme="majorBidi" w:cstheme="majorBidi"/>
          <w:sz w:val="16"/>
          <w:szCs w:val="16"/>
          <w:vertAlign w:val="superscript"/>
        </w:rPr>
        <w:t xml:space="preserve">a  </w:t>
      </w:r>
      <w:r w:rsidRPr="003B09C7">
        <w:rPr>
          <w:rFonts w:asciiTheme="majorBidi" w:hAnsiTheme="majorBidi" w:cstheme="majorBidi"/>
          <w:sz w:val="16"/>
          <w:szCs w:val="16"/>
        </w:rPr>
        <w:t>Studies</w:t>
      </w:r>
      <w:proofErr w:type="gramEnd"/>
      <w:r w:rsidRPr="003B09C7">
        <w:rPr>
          <w:rFonts w:asciiTheme="majorBidi" w:hAnsiTheme="majorBidi" w:cstheme="majorBidi"/>
          <w:sz w:val="16"/>
          <w:szCs w:val="16"/>
        </w:rPr>
        <w:t xml:space="preserve"> performed in rural environment</w:t>
      </w:r>
    </w:p>
    <w:p w14:paraId="34735B05" w14:textId="77777777" w:rsidR="00CC77CD" w:rsidRPr="003B09C7" w:rsidRDefault="00CC77CD" w:rsidP="00CC77CD">
      <w:pPr>
        <w:spacing w:after="0" w:line="240" w:lineRule="auto"/>
        <w:ind w:left="360"/>
        <w:rPr>
          <w:rFonts w:asciiTheme="majorBidi" w:hAnsiTheme="majorBidi" w:cstheme="majorBidi"/>
          <w:sz w:val="16"/>
          <w:szCs w:val="16"/>
        </w:rPr>
      </w:pPr>
      <w:r w:rsidRPr="003B09C7">
        <w:rPr>
          <w:rFonts w:asciiTheme="majorBidi" w:hAnsiTheme="majorBidi" w:cstheme="majorBidi"/>
          <w:sz w:val="16"/>
          <w:szCs w:val="16"/>
        </w:rPr>
        <w:t>†Mothers with clinical stage 4 or CD4 &lt;200 cells/mm</w:t>
      </w:r>
      <w:r w:rsidRPr="003B09C7">
        <w:rPr>
          <w:rFonts w:asciiTheme="majorBidi" w:hAnsiTheme="majorBidi" w:cstheme="majorBidi"/>
          <w:sz w:val="16"/>
          <w:szCs w:val="16"/>
          <w:vertAlign w:val="superscript"/>
        </w:rPr>
        <w:t>3</w:t>
      </w:r>
      <w:r w:rsidRPr="003B09C7">
        <w:rPr>
          <w:rFonts w:asciiTheme="majorBidi" w:hAnsiTheme="majorBidi" w:cstheme="majorBidi"/>
          <w:sz w:val="16"/>
          <w:szCs w:val="16"/>
        </w:rPr>
        <w:t xml:space="preserve"> were excluded</w:t>
      </w:r>
    </w:p>
    <w:p w14:paraId="32BBD920" w14:textId="77777777" w:rsidR="00CC77CD" w:rsidRPr="003B09C7" w:rsidRDefault="00CC77CD" w:rsidP="00CC77CD">
      <w:pPr>
        <w:spacing w:after="0" w:line="240" w:lineRule="auto"/>
        <w:ind w:left="360"/>
        <w:rPr>
          <w:rFonts w:asciiTheme="majorBidi" w:hAnsiTheme="majorBidi" w:cstheme="majorBidi"/>
          <w:sz w:val="16"/>
          <w:szCs w:val="16"/>
        </w:rPr>
      </w:pPr>
      <w:r w:rsidRPr="003B09C7">
        <w:rPr>
          <w:rFonts w:asciiTheme="majorBidi" w:hAnsiTheme="majorBidi" w:cstheme="majorBidi"/>
          <w:sz w:val="16"/>
          <w:szCs w:val="16"/>
        </w:rPr>
        <w:t xml:space="preserve">‡Mothers with CD4 count  &lt;200 cells/mm3 or stage III or </w:t>
      </w:r>
      <w:proofErr w:type="spellStart"/>
      <w:r w:rsidRPr="003B09C7">
        <w:rPr>
          <w:rFonts w:asciiTheme="majorBidi" w:hAnsiTheme="majorBidi" w:cstheme="majorBidi"/>
          <w:sz w:val="16"/>
          <w:szCs w:val="16"/>
        </w:rPr>
        <w:t>IVdisease</w:t>
      </w:r>
      <w:proofErr w:type="spellEnd"/>
      <w:r w:rsidRPr="003B09C7">
        <w:rPr>
          <w:rFonts w:asciiTheme="majorBidi" w:hAnsiTheme="majorBidi" w:cstheme="majorBidi"/>
          <w:sz w:val="16"/>
          <w:szCs w:val="16"/>
        </w:rPr>
        <w:t xml:space="preserve"> remained on ART throughout the study, and those who subsequently met the criteria after stopping ARVs were restarted, or when CD4 cell counts were  ≤350 cells/mm</w:t>
      </w:r>
      <w:r w:rsidRPr="003B09C7">
        <w:rPr>
          <w:rFonts w:asciiTheme="majorBidi" w:hAnsiTheme="majorBidi" w:cstheme="majorBidi"/>
          <w:sz w:val="16"/>
          <w:szCs w:val="16"/>
          <w:vertAlign w:val="superscript"/>
        </w:rPr>
        <w:t xml:space="preserve">3 </w:t>
      </w:r>
      <w:r w:rsidRPr="003B09C7">
        <w:rPr>
          <w:rFonts w:asciiTheme="majorBidi" w:hAnsiTheme="majorBidi" w:cstheme="majorBidi"/>
          <w:sz w:val="16"/>
          <w:szCs w:val="16"/>
        </w:rPr>
        <w:t xml:space="preserve">(Peltier, </w:t>
      </w:r>
      <w:proofErr w:type="spellStart"/>
      <w:r w:rsidRPr="003B09C7">
        <w:rPr>
          <w:rFonts w:asciiTheme="majorBidi" w:hAnsiTheme="majorBidi" w:cstheme="majorBidi"/>
          <w:sz w:val="16"/>
          <w:szCs w:val="16"/>
        </w:rPr>
        <w:t>Marazzi</w:t>
      </w:r>
      <w:proofErr w:type="spellEnd"/>
      <w:r w:rsidRPr="003B09C7">
        <w:rPr>
          <w:rFonts w:asciiTheme="majorBidi" w:hAnsiTheme="majorBidi" w:cstheme="majorBidi"/>
          <w:sz w:val="16"/>
          <w:szCs w:val="16"/>
        </w:rPr>
        <w:t>)</w:t>
      </w:r>
    </w:p>
    <w:p w14:paraId="790BAC2B" w14:textId="77777777" w:rsidR="00CC77CD" w:rsidRDefault="00CC77CD" w:rsidP="00CC77CD">
      <w:pPr>
        <w:spacing w:after="0" w:line="240" w:lineRule="auto"/>
        <w:ind w:left="360"/>
        <w:rPr>
          <w:rFonts w:asciiTheme="majorBidi" w:hAnsiTheme="majorBidi" w:cstheme="majorBidi"/>
          <w:sz w:val="16"/>
          <w:szCs w:val="16"/>
        </w:rPr>
      </w:pPr>
      <w:r w:rsidRPr="003B09C7">
        <w:rPr>
          <w:rFonts w:asciiTheme="majorBidi" w:hAnsiTheme="majorBidi" w:cstheme="majorBidi"/>
          <w:sz w:val="16"/>
          <w:szCs w:val="16"/>
        </w:rPr>
        <w:t>*Mothers on ART based on disease progression or low CD4+ count</w:t>
      </w:r>
    </w:p>
    <w:p w14:paraId="4FD8EDAC" w14:textId="77777777" w:rsidR="00CC77CD" w:rsidRDefault="00CC77CD" w:rsidP="00CC77CD">
      <w:pPr>
        <w:spacing w:after="0" w:line="240" w:lineRule="auto"/>
        <w:ind w:left="360"/>
        <w:rPr>
          <w:rFonts w:asciiTheme="majorBidi" w:hAnsiTheme="majorBidi" w:cstheme="majorBidi"/>
          <w:sz w:val="16"/>
          <w:szCs w:val="16"/>
        </w:rPr>
      </w:pPr>
    </w:p>
    <w:p w14:paraId="5022C9A8" w14:textId="77777777" w:rsidR="00CC77CD" w:rsidRDefault="00CC77CD" w:rsidP="00CC77CD">
      <w:pPr>
        <w:spacing w:after="0" w:line="240" w:lineRule="auto"/>
        <w:ind w:left="360"/>
        <w:rPr>
          <w:rFonts w:asciiTheme="majorBidi" w:hAnsiTheme="majorBidi" w:cstheme="majorBidi"/>
          <w:sz w:val="16"/>
          <w:szCs w:val="16"/>
        </w:rPr>
      </w:pPr>
    </w:p>
    <w:p w14:paraId="619F1AA1" w14:textId="77777777" w:rsidR="00CC77CD" w:rsidRDefault="00CC77CD" w:rsidP="00CC77CD">
      <w:pPr>
        <w:spacing w:after="0" w:line="240" w:lineRule="auto"/>
        <w:ind w:left="360"/>
        <w:rPr>
          <w:rFonts w:asciiTheme="majorBidi" w:hAnsiTheme="majorBidi" w:cstheme="majorBidi"/>
          <w:sz w:val="16"/>
          <w:szCs w:val="16"/>
        </w:rPr>
      </w:pPr>
    </w:p>
    <w:p w14:paraId="2FCD8235" w14:textId="77777777" w:rsidR="00CC77CD" w:rsidRDefault="00CC77CD" w:rsidP="00CC77CD">
      <w:pPr>
        <w:spacing w:after="0" w:line="240" w:lineRule="auto"/>
        <w:ind w:left="360"/>
        <w:rPr>
          <w:rFonts w:asciiTheme="majorBidi" w:hAnsiTheme="majorBidi" w:cstheme="majorBidi"/>
          <w:sz w:val="16"/>
          <w:szCs w:val="16"/>
        </w:rPr>
      </w:pPr>
    </w:p>
    <w:p w14:paraId="7A08FE6C" w14:textId="77777777" w:rsidR="00CC77CD" w:rsidRDefault="00CC77CD" w:rsidP="00CC77CD">
      <w:pPr>
        <w:spacing w:after="0" w:line="240" w:lineRule="auto"/>
        <w:ind w:left="360"/>
        <w:rPr>
          <w:rFonts w:asciiTheme="majorBidi" w:hAnsiTheme="majorBidi" w:cstheme="majorBidi"/>
          <w:sz w:val="16"/>
          <w:szCs w:val="16"/>
        </w:rPr>
      </w:pPr>
    </w:p>
    <w:p w14:paraId="461566E7" w14:textId="77777777" w:rsidR="00CC77CD" w:rsidRDefault="00CC77CD" w:rsidP="00CC77CD">
      <w:pPr>
        <w:spacing w:after="0" w:line="240" w:lineRule="auto"/>
        <w:ind w:left="360"/>
        <w:rPr>
          <w:rFonts w:asciiTheme="majorBidi" w:hAnsiTheme="majorBidi" w:cstheme="majorBidi"/>
          <w:sz w:val="16"/>
          <w:szCs w:val="16"/>
        </w:rPr>
      </w:pPr>
    </w:p>
    <w:p w14:paraId="3E197486" w14:textId="77777777" w:rsidR="00CC77CD" w:rsidRDefault="00CC77CD" w:rsidP="00CC77CD">
      <w:pPr>
        <w:spacing w:after="0" w:line="240" w:lineRule="auto"/>
        <w:ind w:left="360"/>
        <w:rPr>
          <w:rFonts w:asciiTheme="majorBidi" w:hAnsiTheme="majorBidi" w:cstheme="majorBidi"/>
          <w:sz w:val="16"/>
          <w:szCs w:val="16"/>
        </w:rPr>
      </w:pPr>
    </w:p>
    <w:p w14:paraId="719812E4" w14:textId="77777777" w:rsidR="00CC77CD" w:rsidRDefault="00CC77CD" w:rsidP="00CC77CD">
      <w:pPr>
        <w:spacing w:after="0" w:line="240" w:lineRule="auto"/>
        <w:ind w:left="360"/>
        <w:rPr>
          <w:rFonts w:asciiTheme="majorBidi" w:hAnsiTheme="majorBidi" w:cstheme="majorBidi"/>
          <w:sz w:val="16"/>
          <w:szCs w:val="16"/>
        </w:rPr>
      </w:pPr>
    </w:p>
    <w:p w14:paraId="7219A957" w14:textId="77777777" w:rsidR="00CC77CD" w:rsidRDefault="00CC77CD" w:rsidP="00CC77CD">
      <w:pPr>
        <w:spacing w:after="0" w:line="240" w:lineRule="auto"/>
        <w:ind w:left="360"/>
        <w:rPr>
          <w:rFonts w:asciiTheme="majorBidi" w:hAnsiTheme="majorBidi" w:cstheme="majorBidi"/>
          <w:sz w:val="16"/>
          <w:szCs w:val="16"/>
        </w:rPr>
      </w:pPr>
    </w:p>
    <w:p w14:paraId="5D8259D4" w14:textId="77777777" w:rsidR="00CC77CD" w:rsidRDefault="00CC77CD" w:rsidP="00CC77CD">
      <w:pPr>
        <w:spacing w:after="0" w:line="240" w:lineRule="auto"/>
        <w:ind w:left="360"/>
        <w:rPr>
          <w:rFonts w:asciiTheme="majorBidi" w:hAnsiTheme="majorBidi" w:cstheme="majorBidi"/>
          <w:sz w:val="16"/>
          <w:szCs w:val="16"/>
        </w:rPr>
      </w:pPr>
    </w:p>
    <w:p w14:paraId="6CBCF128" w14:textId="77777777" w:rsidR="00CC77CD" w:rsidRDefault="00CC77CD" w:rsidP="00CC77CD">
      <w:pPr>
        <w:spacing w:after="0" w:line="240" w:lineRule="auto"/>
        <w:ind w:left="360"/>
        <w:rPr>
          <w:rFonts w:asciiTheme="majorBidi" w:hAnsiTheme="majorBidi" w:cstheme="majorBidi"/>
          <w:sz w:val="16"/>
          <w:szCs w:val="16"/>
        </w:rPr>
      </w:pPr>
    </w:p>
    <w:p w14:paraId="277C6EE3" w14:textId="77777777" w:rsidR="00CC77CD" w:rsidRDefault="00CC77CD" w:rsidP="00CC77CD">
      <w:pPr>
        <w:spacing w:after="0" w:line="240" w:lineRule="auto"/>
        <w:ind w:left="360"/>
        <w:rPr>
          <w:rFonts w:asciiTheme="majorBidi" w:hAnsiTheme="majorBidi" w:cstheme="majorBidi"/>
          <w:sz w:val="16"/>
          <w:szCs w:val="16"/>
        </w:rPr>
      </w:pPr>
    </w:p>
    <w:p w14:paraId="6BB6CEC2" w14:textId="77777777" w:rsidR="00CC77CD" w:rsidRDefault="00CC77CD" w:rsidP="00CC77CD">
      <w:pPr>
        <w:spacing w:after="0" w:line="240" w:lineRule="auto"/>
        <w:ind w:left="360"/>
        <w:rPr>
          <w:rFonts w:asciiTheme="majorBidi" w:hAnsiTheme="majorBidi" w:cstheme="majorBidi"/>
          <w:sz w:val="16"/>
          <w:szCs w:val="16"/>
        </w:rPr>
      </w:pPr>
    </w:p>
    <w:p w14:paraId="5F26CF94" w14:textId="77777777" w:rsidR="00CC77CD" w:rsidRDefault="00CC77CD" w:rsidP="00CC77CD">
      <w:pPr>
        <w:spacing w:after="0" w:line="240" w:lineRule="auto"/>
        <w:ind w:left="360"/>
        <w:rPr>
          <w:rFonts w:asciiTheme="majorBidi" w:hAnsiTheme="majorBidi" w:cstheme="majorBidi"/>
          <w:sz w:val="16"/>
          <w:szCs w:val="16"/>
        </w:rPr>
      </w:pPr>
    </w:p>
    <w:p w14:paraId="6EF63834" w14:textId="77777777" w:rsidR="00CC77CD" w:rsidRDefault="00CC77CD" w:rsidP="00CC77CD">
      <w:pPr>
        <w:spacing w:after="0" w:line="240" w:lineRule="auto"/>
        <w:ind w:left="360"/>
        <w:rPr>
          <w:rFonts w:asciiTheme="majorBidi" w:hAnsiTheme="majorBidi" w:cstheme="majorBidi"/>
          <w:sz w:val="16"/>
          <w:szCs w:val="16"/>
        </w:rPr>
      </w:pPr>
    </w:p>
    <w:p w14:paraId="76D7221E" w14:textId="77777777" w:rsidR="00CC77CD" w:rsidRDefault="00CC77CD" w:rsidP="00CC77CD">
      <w:pPr>
        <w:spacing w:after="0" w:line="240" w:lineRule="auto"/>
        <w:ind w:left="360"/>
        <w:rPr>
          <w:rFonts w:asciiTheme="majorBidi" w:hAnsiTheme="majorBidi" w:cstheme="majorBidi"/>
          <w:sz w:val="16"/>
          <w:szCs w:val="16"/>
        </w:rPr>
      </w:pPr>
    </w:p>
    <w:p w14:paraId="3644C313" w14:textId="77777777" w:rsidR="00CC77CD" w:rsidRDefault="00CC77CD" w:rsidP="00CC77CD">
      <w:pPr>
        <w:spacing w:after="0" w:line="240" w:lineRule="auto"/>
        <w:ind w:left="360"/>
        <w:rPr>
          <w:rFonts w:asciiTheme="majorBidi" w:hAnsiTheme="majorBidi" w:cstheme="majorBidi"/>
          <w:sz w:val="16"/>
          <w:szCs w:val="16"/>
        </w:rPr>
      </w:pPr>
    </w:p>
    <w:p w14:paraId="06FC7238" w14:textId="77777777" w:rsidR="00CC77CD" w:rsidRDefault="00CC77CD" w:rsidP="00CC77CD">
      <w:pPr>
        <w:spacing w:after="0" w:line="240" w:lineRule="auto"/>
        <w:ind w:left="360"/>
        <w:rPr>
          <w:rFonts w:asciiTheme="majorBidi" w:hAnsiTheme="majorBidi" w:cstheme="majorBidi"/>
          <w:sz w:val="16"/>
          <w:szCs w:val="16"/>
        </w:rPr>
      </w:pPr>
    </w:p>
    <w:p w14:paraId="1DB6784E" w14:textId="77777777" w:rsidR="00CC77CD" w:rsidRDefault="00CC77CD" w:rsidP="00CC77CD">
      <w:pPr>
        <w:spacing w:after="0" w:line="240" w:lineRule="auto"/>
        <w:ind w:left="360"/>
        <w:rPr>
          <w:rFonts w:asciiTheme="majorBidi" w:hAnsiTheme="majorBidi" w:cstheme="majorBidi"/>
          <w:sz w:val="16"/>
          <w:szCs w:val="16"/>
        </w:rPr>
      </w:pPr>
    </w:p>
    <w:p w14:paraId="7C321762" w14:textId="77777777" w:rsidR="00CC77CD" w:rsidRDefault="00CC77CD" w:rsidP="00CC77CD">
      <w:pPr>
        <w:spacing w:after="0" w:line="240" w:lineRule="auto"/>
        <w:ind w:left="360"/>
        <w:rPr>
          <w:rFonts w:asciiTheme="majorBidi" w:hAnsiTheme="majorBidi" w:cstheme="majorBidi"/>
          <w:sz w:val="16"/>
          <w:szCs w:val="16"/>
        </w:rPr>
      </w:pPr>
    </w:p>
    <w:p w14:paraId="28B7FCA5" w14:textId="77777777" w:rsidR="00CC77CD" w:rsidRDefault="00CC77CD" w:rsidP="00CC77CD">
      <w:pPr>
        <w:spacing w:after="0" w:line="240" w:lineRule="auto"/>
        <w:ind w:left="360"/>
        <w:rPr>
          <w:rFonts w:asciiTheme="majorBidi" w:hAnsiTheme="majorBidi" w:cstheme="majorBidi"/>
          <w:sz w:val="16"/>
          <w:szCs w:val="16"/>
        </w:rPr>
      </w:pPr>
    </w:p>
    <w:p w14:paraId="35640AF4" w14:textId="77777777" w:rsidR="00CC77CD" w:rsidRDefault="00CC77CD" w:rsidP="00CC77CD">
      <w:pPr>
        <w:spacing w:after="0" w:line="240" w:lineRule="auto"/>
        <w:ind w:left="360"/>
        <w:rPr>
          <w:rFonts w:asciiTheme="majorBidi" w:hAnsiTheme="majorBidi" w:cstheme="majorBidi"/>
          <w:sz w:val="16"/>
          <w:szCs w:val="16"/>
        </w:rPr>
      </w:pPr>
    </w:p>
    <w:p w14:paraId="5A04F148" w14:textId="77777777" w:rsidR="00CC77CD" w:rsidRDefault="00CC77CD" w:rsidP="00CC77CD">
      <w:pPr>
        <w:spacing w:after="0" w:line="240" w:lineRule="auto"/>
        <w:ind w:left="360"/>
        <w:rPr>
          <w:rFonts w:asciiTheme="majorBidi" w:hAnsiTheme="majorBidi" w:cstheme="majorBidi"/>
          <w:sz w:val="16"/>
          <w:szCs w:val="16"/>
        </w:rPr>
      </w:pPr>
    </w:p>
    <w:p w14:paraId="0AA92B4E" w14:textId="77777777" w:rsidR="00CC77CD" w:rsidRDefault="00CC77CD" w:rsidP="00CC77CD">
      <w:pPr>
        <w:spacing w:after="0" w:line="240" w:lineRule="auto"/>
        <w:ind w:left="360"/>
        <w:rPr>
          <w:rFonts w:asciiTheme="majorBidi" w:hAnsiTheme="majorBidi" w:cstheme="majorBidi"/>
          <w:sz w:val="16"/>
          <w:szCs w:val="16"/>
        </w:rPr>
      </w:pPr>
    </w:p>
    <w:p w14:paraId="16EF0224" w14:textId="77777777" w:rsidR="00CC77CD" w:rsidRDefault="00CC77CD" w:rsidP="00CC77CD">
      <w:pPr>
        <w:spacing w:after="0" w:line="240" w:lineRule="auto"/>
        <w:ind w:left="360"/>
        <w:rPr>
          <w:rFonts w:asciiTheme="majorBidi" w:hAnsiTheme="majorBidi" w:cstheme="majorBidi"/>
          <w:sz w:val="16"/>
          <w:szCs w:val="16"/>
        </w:rPr>
      </w:pPr>
    </w:p>
    <w:p w14:paraId="6A31D865" w14:textId="77777777" w:rsidR="00CC77CD" w:rsidRDefault="00CC77CD" w:rsidP="00CC77CD">
      <w:pPr>
        <w:spacing w:after="0" w:line="240" w:lineRule="auto"/>
        <w:ind w:left="360"/>
        <w:rPr>
          <w:rFonts w:asciiTheme="majorBidi" w:hAnsiTheme="majorBidi" w:cstheme="majorBidi"/>
          <w:sz w:val="16"/>
          <w:szCs w:val="16"/>
        </w:rPr>
      </w:pPr>
    </w:p>
    <w:p w14:paraId="1547992C" w14:textId="77777777" w:rsidR="00CC77CD" w:rsidRDefault="00CC77CD" w:rsidP="00CC77CD">
      <w:pPr>
        <w:spacing w:after="0" w:line="240" w:lineRule="auto"/>
        <w:ind w:left="360"/>
        <w:rPr>
          <w:rFonts w:asciiTheme="majorBidi" w:hAnsiTheme="majorBidi" w:cstheme="majorBidi"/>
          <w:sz w:val="16"/>
          <w:szCs w:val="16"/>
        </w:rPr>
      </w:pPr>
    </w:p>
    <w:p w14:paraId="76CBF7D6" w14:textId="77777777" w:rsidR="00CC77CD" w:rsidRDefault="00CC77CD" w:rsidP="00CC77CD">
      <w:pPr>
        <w:spacing w:after="0" w:line="240" w:lineRule="auto"/>
        <w:ind w:left="360"/>
        <w:rPr>
          <w:rFonts w:asciiTheme="majorBidi" w:hAnsiTheme="majorBidi" w:cstheme="majorBidi"/>
          <w:sz w:val="16"/>
          <w:szCs w:val="16"/>
        </w:rPr>
      </w:pPr>
    </w:p>
    <w:p w14:paraId="09EFB831" w14:textId="77777777" w:rsidR="00CC77CD" w:rsidRDefault="00CC77CD" w:rsidP="00CC77CD">
      <w:pPr>
        <w:spacing w:after="0" w:line="240" w:lineRule="auto"/>
        <w:ind w:left="360"/>
        <w:rPr>
          <w:rFonts w:asciiTheme="majorBidi" w:hAnsiTheme="majorBidi" w:cstheme="majorBidi"/>
          <w:sz w:val="16"/>
          <w:szCs w:val="16"/>
        </w:rPr>
      </w:pPr>
    </w:p>
    <w:p w14:paraId="4C79F569" w14:textId="77777777" w:rsidR="00CC77CD" w:rsidRDefault="00CC77CD" w:rsidP="00CC77CD">
      <w:pPr>
        <w:spacing w:after="0" w:line="240" w:lineRule="auto"/>
        <w:ind w:left="360"/>
        <w:rPr>
          <w:rFonts w:asciiTheme="majorBidi" w:hAnsiTheme="majorBidi" w:cstheme="majorBidi"/>
          <w:sz w:val="16"/>
          <w:szCs w:val="16"/>
        </w:rPr>
      </w:pPr>
    </w:p>
    <w:p w14:paraId="7DC88D2A" w14:textId="77777777" w:rsidR="00CC77CD" w:rsidRDefault="00CC77CD" w:rsidP="00CC77CD">
      <w:pPr>
        <w:spacing w:after="0" w:line="240" w:lineRule="auto"/>
        <w:ind w:left="360"/>
        <w:rPr>
          <w:rFonts w:asciiTheme="majorBidi" w:hAnsiTheme="majorBidi" w:cstheme="majorBidi"/>
          <w:sz w:val="16"/>
          <w:szCs w:val="16"/>
        </w:rPr>
      </w:pPr>
    </w:p>
    <w:p w14:paraId="11DC842A" w14:textId="77777777" w:rsidR="00CC77CD" w:rsidRDefault="00CC77CD" w:rsidP="00CC77CD">
      <w:pPr>
        <w:spacing w:after="0" w:line="240" w:lineRule="auto"/>
        <w:ind w:left="360"/>
        <w:rPr>
          <w:rFonts w:asciiTheme="majorBidi" w:hAnsiTheme="majorBidi" w:cstheme="majorBidi"/>
          <w:sz w:val="16"/>
          <w:szCs w:val="16"/>
        </w:rPr>
      </w:pPr>
    </w:p>
    <w:p w14:paraId="53C6F521" w14:textId="77777777" w:rsidR="00CC77CD" w:rsidRDefault="00CC77CD" w:rsidP="00CC77CD">
      <w:pPr>
        <w:spacing w:after="0" w:line="240" w:lineRule="auto"/>
        <w:ind w:left="360"/>
        <w:rPr>
          <w:rFonts w:asciiTheme="majorBidi" w:hAnsiTheme="majorBidi" w:cstheme="majorBidi"/>
          <w:sz w:val="16"/>
          <w:szCs w:val="16"/>
        </w:rPr>
      </w:pPr>
    </w:p>
    <w:p w14:paraId="12B6E3D5" w14:textId="77777777" w:rsidR="00CC77CD" w:rsidRDefault="00CC77CD" w:rsidP="00CC77CD">
      <w:pPr>
        <w:spacing w:after="0" w:line="240" w:lineRule="auto"/>
        <w:ind w:left="360"/>
        <w:rPr>
          <w:rFonts w:asciiTheme="majorBidi" w:hAnsiTheme="majorBidi" w:cstheme="majorBidi"/>
          <w:sz w:val="16"/>
          <w:szCs w:val="16"/>
        </w:rPr>
      </w:pPr>
    </w:p>
    <w:p w14:paraId="0D4F2AFD" w14:textId="77777777" w:rsidR="00CC77CD" w:rsidRDefault="00CC77CD" w:rsidP="00CC77CD">
      <w:pPr>
        <w:spacing w:after="0" w:line="240" w:lineRule="auto"/>
        <w:ind w:left="360"/>
        <w:rPr>
          <w:rFonts w:asciiTheme="majorBidi" w:hAnsiTheme="majorBidi" w:cstheme="majorBidi"/>
          <w:sz w:val="16"/>
          <w:szCs w:val="16"/>
        </w:rPr>
      </w:pPr>
    </w:p>
    <w:p w14:paraId="3130DFC3" w14:textId="77777777" w:rsidR="00CC77CD" w:rsidRDefault="00CC77CD" w:rsidP="00CC77CD">
      <w:pPr>
        <w:spacing w:after="0" w:line="240" w:lineRule="auto"/>
        <w:ind w:left="360"/>
        <w:rPr>
          <w:rFonts w:asciiTheme="majorBidi" w:hAnsiTheme="majorBidi" w:cstheme="majorBidi"/>
          <w:sz w:val="16"/>
          <w:szCs w:val="16"/>
        </w:rPr>
      </w:pPr>
    </w:p>
    <w:p w14:paraId="3B0509FE" w14:textId="77777777" w:rsidR="00CC77CD" w:rsidRDefault="00CC77CD" w:rsidP="00CC77CD">
      <w:pPr>
        <w:spacing w:after="0" w:line="240" w:lineRule="auto"/>
        <w:ind w:left="360"/>
        <w:rPr>
          <w:rFonts w:asciiTheme="majorBidi" w:hAnsiTheme="majorBidi" w:cstheme="majorBidi"/>
          <w:sz w:val="16"/>
          <w:szCs w:val="16"/>
        </w:rPr>
      </w:pPr>
    </w:p>
    <w:p w14:paraId="4B5D1A0F" w14:textId="77777777" w:rsidR="00CC77CD" w:rsidRDefault="00CC77CD" w:rsidP="00CC77CD">
      <w:pPr>
        <w:spacing w:after="0" w:line="240" w:lineRule="auto"/>
        <w:ind w:left="360"/>
        <w:rPr>
          <w:rFonts w:asciiTheme="majorBidi" w:hAnsiTheme="majorBidi" w:cstheme="majorBidi"/>
          <w:sz w:val="16"/>
          <w:szCs w:val="16"/>
        </w:rPr>
      </w:pPr>
    </w:p>
    <w:p w14:paraId="7A1FB85D" w14:textId="77777777" w:rsidR="00CC77CD" w:rsidRDefault="00CC77CD" w:rsidP="00CC77CD">
      <w:pPr>
        <w:spacing w:after="0" w:line="240" w:lineRule="auto"/>
        <w:rPr>
          <w:rFonts w:asciiTheme="majorBidi" w:hAnsiTheme="majorBidi" w:cstheme="majorBidi"/>
          <w:sz w:val="16"/>
          <w:szCs w:val="16"/>
        </w:rPr>
      </w:pPr>
    </w:p>
    <w:p w14:paraId="7CB7CC80" w14:textId="77777777" w:rsidR="00FC765A" w:rsidRDefault="00FC765A" w:rsidP="00CC77CD">
      <w:pPr>
        <w:spacing w:after="0" w:line="240" w:lineRule="auto"/>
        <w:ind w:left="360"/>
        <w:rPr>
          <w:rFonts w:asciiTheme="majorBidi" w:hAnsiTheme="majorBidi" w:cstheme="majorBidi"/>
          <w:sz w:val="16"/>
          <w:szCs w:val="16"/>
        </w:rPr>
        <w:sectPr w:rsidR="00FC765A" w:rsidSect="00054D43">
          <w:pgSz w:w="16838" w:h="11906" w:orient="landscape"/>
          <w:pgMar w:top="1440" w:right="1440" w:bottom="1440" w:left="1440" w:header="709" w:footer="709" w:gutter="0"/>
          <w:cols w:space="708"/>
          <w:docGrid w:linePitch="360"/>
        </w:sectPr>
      </w:pPr>
    </w:p>
    <w:p w14:paraId="2DF0C631" w14:textId="6BFDA535" w:rsidR="00CC77CD" w:rsidRDefault="00CC77CD" w:rsidP="00CC77CD">
      <w:pPr>
        <w:spacing w:after="0" w:line="240" w:lineRule="auto"/>
        <w:ind w:left="360"/>
        <w:rPr>
          <w:rFonts w:asciiTheme="majorBidi" w:hAnsiTheme="majorBidi" w:cstheme="majorBidi"/>
          <w:sz w:val="16"/>
          <w:szCs w:val="16"/>
        </w:rPr>
      </w:pPr>
    </w:p>
    <w:p w14:paraId="1594492C" w14:textId="77777777" w:rsidR="00FC765A" w:rsidRDefault="00FC765A" w:rsidP="00FC765A">
      <w:pPr>
        <w:spacing w:line="480" w:lineRule="auto"/>
        <w:rPr>
          <w:rFonts w:asciiTheme="majorBidi" w:eastAsia="Times New Roman" w:hAnsiTheme="majorBidi" w:cstheme="majorBidi"/>
          <w:color w:val="000000"/>
          <w:sz w:val="24"/>
          <w:szCs w:val="24"/>
          <w:lang w:val="en"/>
        </w:rPr>
      </w:pPr>
      <w:proofErr w:type="gramStart"/>
      <w:r w:rsidRPr="000445DC">
        <w:rPr>
          <w:rFonts w:asciiTheme="majorBidi" w:eastAsia="Times New Roman" w:hAnsiTheme="majorBidi" w:cstheme="majorBidi"/>
          <w:b/>
          <w:bCs/>
          <w:color w:val="000000"/>
          <w:sz w:val="24"/>
          <w:szCs w:val="24"/>
          <w:highlight w:val="yellow"/>
          <w:lang w:val="en"/>
        </w:rPr>
        <w:t>Supplementary Table 2</w:t>
      </w:r>
      <w:r w:rsidRPr="006D0F4D">
        <w:rPr>
          <w:rFonts w:asciiTheme="majorBidi" w:eastAsia="Times New Roman" w:hAnsiTheme="majorBidi" w:cstheme="majorBidi"/>
          <w:b/>
          <w:bCs/>
          <w:color w:val="000000"/>
          <w:sz w:val="24"/>
          <w:szCs w:val="24"/>
          <w:lang w:val="en"/>
        </w:rPr>
        <w:t>.</w:t>
      </w:r>
      <w:proofErr w:type="gramEnd"/>
      <w:r w:rsidRPr="006D0F4D">
        <w:rPr>
          <w:rFonts w:asciiTheme="majorBidi" w:eastAsia="Times New Roman" w:hAnsiTheme="majorBidi" w:cstheme="majorBidi"/>
          <w:b/>
          <w:bCs/>
          <w:color w:val="000000"/>
          <w:sz w:val="24"/>
          <w:szCs w:val="24"/>
          <w:lang w:val="en"/>
        </w:rPr>
        <w:t xml:space="preserve"> </w:t>
      </w:r>
      <w:r>
        <w:rPr>
          <w:rFonts w:asciiTheme="majorBidi" w:eastAsia="Times New Roman" w:hAnsiTheme="majorBidi" w:cstheme="majorBidi"/>
          <w:color w:val="000000"/>
          <w:sz w:val="24"/>
          <w:szCs w:val="24"/>
          <w:lang w:val="en"/>
        </w:rPr>
        <w:t>Full-text articles excluded from systematic review with reasons</w:t>
      </w:r>
    </w:p>
    <w:tbl>
      <w:tblPr>
        <w:tblStyle w:val="TableGrid"/>
        <w:tblW w:w="9498" w:type="dxa"/>
        <w:tblInd w:w="108" w:type="dxa"/>
        <w:tblLook w:val="04A0" w:firstRow="1" w:lastRow="0" w:firstColumn="1" w:lastColumn="0" w:noHBand="0" w:noVBand="1"/>
      </w:tblPr>
      <w:tblGrid>
        <w:gridCol w:w="567"/>
        <w:gridCol w:w="6010"/>
        <w:gridCol w:w="2921"/>
      </w:tblGrid>
      <w:tr w:rsidR="00FC765A" w:rsidRPr="00CF288A" w14:paraId="0068E744" w14:textId="77777777" w:rsidTr="00B57261">
        <w:tc>
          <w:tcPr>
            <w:tcW w:w="567" w:type="dxa"/>
          </w:tcPr>
          <w:p w14:paraId="7880128C" w14:textId="77777777" w:rsidR="00FC765A" w:rsidRPr="00CF288A" w:rsidRDefault="00FC765A" w:rsidP="00B57261">
            <w:pPr>
              <w:rPr>
                <w:rFonts w:asciiTheme="majorBidi" w:hAnsiTheme="majorBidi" w:cstheme="majorBidi"/>
                <w:sz w:val="18"/>
                <w:szCs w:val="18"/>
                <w:lang w:val="en-CA" w:eastAsia="en-CA"/>
              </w:rPr>
            </w:pPr>
            <w:r w:rsidRPr="00CF288A">
              <w:rPr>
                <w:rFonts w:asciiTheme="majorBidi" w:hAnsiTheme="majorBidi" w:cstheme="majorBidi"/>
                <w:sz w:val="18"/>
                <w:szCs w:val="18"/>
                <w:lang w:val="en-CA" w:eastAsia="en-CA"/>
              </w:rPr>
              <w:t>No.</w:t>
            </w:r>
          </w:p>
        </w:tc>
        <w:tc>
          <w:tcPr>
            <w:tcW w:w="6010" w:type="dxa"/>
          </w:tcPr>
          <w:p w14:paraId="64546BBC" w14:textId="77777777" w:rsidR="00FC765A" w:rsidRPr="00CF288A" w:rsidRDefault="00FC765A" w:rsidP="00B57261">
            <w:pPr>
              <w:rPr>
                <w:rFonts w:asciiTheme="majorBidi" w:hAnsiTheme="majorBidi" w:cstheme="majorBidi"/>
                <w:sz w:val="18"/>
                <w:szCs w:val="18"/>
                <w:lang w:val="en-CA" w:eastAsia="en-CA"/>
              </w:rPr>
            </w:pPr>
            <w:r w:rsidRPr="00CF288A">
              <w:rPr>
                <w:rFonts w:asciiTheme="majorBidi" w:hAnsiTheme="majorBidi" w:cstheme="majorBidi"/>
                <w:sz w:val="18"/>
                <w:szCs w:val="18"/>
                <w:lang w:val="en-CA" w:eastAsia="en-CA"/>
              </w:rPr>
              <w:t xml:space="preserve">Reference </w:t>
            </w:r>
          </w:p>
        </w:tc>
        <w:tc>
          <w:tcPr>
            <w:tcW w:w="2921" w:type="dxa"/>
          </w:tcPr>
          <w:p w14:paraId="15B5F446" w14:textId="77777777" w:rsidR="00FC765A" w:rsidRPr="00CF288A" w:rsidRDefault="00FC765A" w:rsidP="00B57261">
            <w:pPr>
              <w:rPr>
                <w:rFonts w:asciiTheme="majorBidi" w:hAnsiTheme="majorBidi" w:cstheme="majorBidi"/>
                <w:sz w:val="18"/>
                <w:szCs w:val="18"/>
                <w:lang w:val="en-CA" w:eastAsia="en-CA"/>
              </w:rPr>
            </w:pPr>
            <w:r w:rsidRPr="00CF288A">
              <w:rPr>
                <w:rFonts w:asciiTheme="majorBidi" w:hAnsiTheme="majorBidi" w:cstheme="majorBidi"/>
                <w:sz w:val="18"/>
                <w:szCs w:val="18"/>
                <w:lang w:val="en-CA" w:eastAsia="en-CA"/>
              </w:rPr>
              <w:t>Reason for Exclusion</w:t>
            </w:r>
          </w:p>
        </w:tc>
      </w:tr>
      <w:tr w:rsidR="00FC765A" w:rsidRPr="00CF288A" w14:paraId="4EA97CC0" w14:textId="77777777" w:rsidTr="00B57261">
        <w:trPr>
          <w:trHeight w:val="940"/>
        </w:trPr>
        <w:tc>
          <w:tcPr>
            <w:tcW w:w="567" w:type="dxa"/>
          </w:tcPr>
          <w:p w14:paraId="537CDA44" w14:textId="77777777" w:rsidR="00FC765A" w:rsidRPr="00CF288A" w:rsidRDefault="00FC765A" w:rsidP="00B57261">
            <w:pPr>
              <w:rPr>
                <w:rFonts w:asciiTheme="majorBidi" w:hAnsiTheme="majorBidi" w:cstheme="majorBidi"/>
                <w:sz w:val="18"/>
                <w:szCs w:val="18"/>
                <w:lang w:val="en-CA" w:eastAsia="en-CA"/>
              </w:rPr>
            </w:pPr>
            <w:r w:rsidRPr="00CF288A">
              <w:rPr>
                <w:rFonts w:asciiTheme="majorBidi" w:hAnsiTheme="majorBidi" w:cstheme="majorBidi"/>
                <w:sz w:val="18"/>
                <w:szCs w:val="18"/>
                <w:lang w:val="en-CA" w:eastAsia="en-CA"/>
              </w:rPr>
              <w:t>1</w:t>
            </w:r>
            <w:r>
              <w:rPr>
                <w:rFonts w:asciiTheme="majorBidi" w:hAnsiTheme="majorBidi" w:cstheme="majorBidi"/>
                <w:sz w:val="18"/>
                <w:szCs w:val="18"/>
                <w:lang w:val="en-CA" w:eastAsia="en-CA"/>
              </w:rPr>
              <w:t>.</w:t>
            </w:r>
          </w:p>
        </w:tc>
        <w:tc>
          <w:tcPr>
            <w:tcW w:w="6010" w:type="dxa"/>
          </w:tcPr>
          <w:p w14:paraId="77CE563E" w14:textId="77777777" w:rsidR="00FC765A" w:rsidRPr="00CF288A" w:rsidRDefault="00FC765A" w:rsidP="00B57261">
            <w:pPr>
              <w:pStyle w:val="EndNoteBibliography"/>
              <w:rPr>
                <w:rFonts w:asciiTheme="majorBidi" w:hAnsiTheme="majorBidi" w:cstheme="majorBidi"/>
                <w:sz w:val="18"/>
                <w:szCs w:val="18"/>
              </w:rPr>
            </w:pPr>
            <w:r w:rsidRPr="00301EE3">
              <w:rPr>
                <w:rFonts w:asciiTheme="majorBidi" w:hAnsiTheme="majorBidi" w:cstheme="majorBidi"/>
                <w:sz w:val="18"/>
                <w:szCs w:val="18"/>
              </w:rPr>
              <w:t>Anoje C, Aiyenigba B, Suzuki C, Badru T, Akpoigbe K, Odo M, et al. Reducing mother-to-child transmission of HIV: findings from an early infant diagnosis program in south-south region of Nigeria. BMC Public Health. 2012;12:184</w:t>
            </w:r>
            <w:r>
              <w:rPr>
                <w:rFonts w:asciiTheme="majorBidi" w:hAnsiTheme="majorBidi" w:cstheme="majorBidi"/>
                <w:sz w:val="18"/>
                <w:szCs w:val="18"/>
              </w:rPr>
              <w:t>.</w:t>
            </w:r>
          </w:p>
        </w:tc>
        <w:tc>
          <w:tcPr>
            <w:tcW w:w="2921" w:type="dxa"/>
          </w:tcPr>
          <w:p w14:paraId="41CF7432" w14:textId="77777777" w:rsidR="00FC765A" w:rsidRPr="00CF288A" w:rsidRDefault="00FC765A" w:rsidP="00B57261">
            <w:pPr>
              <w:rPr>
                <w:rFonts w:asciiTheme="majorBidi" w:hAnsiTheme="majorBidi" w:cstheme="majorBidi"/>
                <w:sz w:val="18"/>
                <w:szCs w:val="18"/>
                <w:lang w:val="en-CA" w:eastAsia="en-CA"/>
              </w:rPr>
            </w:pPr>
            <w:r w:rsidRPr="00CF288A">
              <w:rPr>
                <w:rFonts w:asciiTheme="majorBidi" w:hAnsiTheme="majorBidi" w:cstheme="majorBidi"/>
                <w:sz w:val="18"/>
                <w:szCs w:val="18"/>
                <w:lang w:val="en-CA" w:eastAsia="en-CA"/>
              </w:rPr>
              <w:t xml:space="preserve">The study </w:t>
            </w:r>
            <w:r>
              <w:rPr>
                <w:rFonts w:asciiTheme="majorBidi" w:hAnsiTheme="majorBidi" w:cstheme="majorBidi"/>
                <w:sz w:val="18"/>
                <w:szCs w:val="18"/>
                <w:lang w:val="en-CA" w:eastAsia="en-CA"/>
              </w:rPr>
              <w:t xml:space="preserve">combines both groups of women on different types of ARV, and do not provide infant HIV free survival when mothers are breastfeeding and on </w:t>
            </w:r>
            <w:proofErr w:type="spellStart"/>
            <w:r>
              <w:rPr>
                <w:rFonts w:asciiTheme="majorBidi" w:hAnsiTheme="majorBidi" w:cstheme="majorBidi"/>
                <w:sz w:val="18"/>
                <w:szCs w:val="18"/>
                <w:lang w:val="en-CA" w:eastAsia="en-CA"/>
              </w:rPr>
              <w:t>cART</w:t>
            </w:r>
            <w:proofErr w:type="spellEnd"/>
            <w:r>
              <w:rPr>
                <w:rFonts w:asciiTheme="majorBidi" w:hAnsiTheme="majorBidi" w:cstheme="majorBidi"/>
                <w:sz w:val="18"/>
                <w:szCs w:val="18"/>
                <w:lang w:val="en-CA" w:eastAsia="en-CA"/>
              </w:rPr>
              <w:t xml:space="preserve">. </w:t>
            </w:r>
          </w:p>
        </w:tc>
      </w:tr>
      <w:tr w:rsidR="00FC765A" w:rsidRPr="00CF288A" w14:paraId="167575E4" w14:textId="77777777" w:rsidTr="00B57261">
        <w:trPr>
          <w:trHeight w:val="1663"/>
        </w:trPr>
        <w:tc>
          <w:tcPr>
            <w:tcW w:w="567" w:type="dxa"/>
          </w:tcPr>
          <w:p w14:paraId="5723C2BE" w14:textId="77777777" w:rsidR="00FC765A" w:rsidRPr="00CF288A" w:rsidRDefault="00FC765A" w:rsidP="00B57261">
            <w:pPr>
              <w:rPr>
                <w:rFonts w:asciiTheme="majorBidi" w:hAnsiTheme="majorBidi" w:cstheme="majorBidi"/>
                <w:sz w:val="18"/>
                <w:szCs w:val="18"/>
                <w:lang w:val="en-CA" w:eastAsia="en-CA"/>
              </w:rPr>
            </w:pPr>
            <w:r w:rsidRPr="00CF288A">
              <w:rPr>
                <w:rFonts w:asciiTheme="majorBidi" w:hAnsiTheme="majorBidi" w:cstheme="majorBidi"/>
                <w:sz w:val="18"/>
                <w:szCs w:val="18"/>
                <w:lang w:val="en-CA" w:eastAsia="en-CA"/>
              </w:rPr>
              <w:t>2.</w:t>
            </w:r>
          </w:p>
        </w:tc>
        <w:tc>
          <w:tcPr>
            <w:tcW w:w="6010" w:type="dxa"/>
          </w:tcPr>
          <w:p w14:paraId="11F2C992" w14:textId="77777777" w:rsidR="00FC765A" w:rsidRDefault="00FC765A" w:rsidP="00B57261">
            <w:pPr>
              <w:pStyle w:val="EndNoteBibliography"/>
              <w:rPr>
                <w:rFonts w:asciiTheme="majorBidi" w:hAnsiTheme="majorBidi" w:cstheme="majorBidi"/>
                <w:sz w:val="18"/>
                <w:szCs w:val="18"/>
              </w:rPr>
            </w:pPr>
            <w:r w:rsidRPr="00F43487">
              <w:rPr>
                <w:rFonts w:asciiTheme="majorBidi" w:hAnsiTheme="majorBidi" w:cstheme="majorBidi"/>
                <w:sz w:val="18"/>
                <w:szCs w:val="18"/>
              </w:rPr>
              <w:t>Becquet R, Bequet L, Ekouevi DK, Viho I, Sakarovitch C, Fassinou P, et al. Two-year morbidity-mortality and alternatives to prolonged breast-feeding among children born to HIV-infected mothers in Cote d'Ivoire. PLoS Med. 2007;4(1):e17</w:t>
            </w:r>
          </w:p>
          <w:p w14:paraId="2A2B91A6" w14:textId="77777777" w:rsidR="00FC765A" w:rsidRDefault="00FC765A" w:rsidP="00B57261">
            <w:pPr>
              <w:pStyle w:val="EndNoteBibliography"/>
              <w:rPr>
                <w:rFonts w:asciiTheme="majorBidi" w:hAnsiTheme="majorBidi" w:cstheme="majorBidi"/>
                <w:sz w:val="18"/>
                <w:szCs w:val="18"/>
              </w:rPr>
            </w:pPr>
            <w:r w:rsidRPr="002260D2">
              <w:rPr>
                <w:rFonts w:asciiTheme="majorBidi" w:hAnsiTheme="majorBidi" w:cstheme="majorBidi"/>
                <w:sz w:val="18"/>
                <w:szCs w:val="18"/>
                <w:lang w:val="en-CA"/>
              </w:rPr>
              <w:t xml:space="preserve">Becquet R, Ekouevi DK, Menan H, Amani-Bosse C, Bequet L, Viho I, et al. </w:t>
            </w:r>
            <w:r w:rsidRPr="00F43487">
              <w:rPr>
                <w:rFonts w:asciiTheme="majorBidi" w:hAnsiTheme="majorBidi" w:cstheme="majorBidi"/>
                <w:sz w:val="18"/>
                <w:szCs w:val="18"/>
              </w:rPr>
              <w:t>Early mixed feeding and breastfeeding beyond 6 months increase the risk of postnatal HIV transmission: ANRS 1201/1202 Ditrame Plus, Abidjan, Cote d'Ivoire. Preventive Medicine. 2008;47(1):27-33.</w:t>
            </w:r>
          </w:p>
          <w:p w14:paraId="647F5C34" w14:textId="77777777" w:rsidR="00FC765A" w:rsidRPr="00F43487" w:rsidRDefault="00FC765A" w:rsidP="00B57261">
            <w:pPr>
              <w:pStyle w:val="EndNoteBibliography"/>
              <w:rPr>
                <w:rFonts w:asciiTheme="majorBidi" w:hAnsiTheme="majorBidi" w:cstheme="majorBidi"/>
                <w:sz w:val="18"/>
                <w:szCs w:val="18"/>
              </w:rPr>
            </w:pPr>
            <w:r w:rsidRPr="00F43487">
              <w:rPr>
                <w:rFonts w:asciiTheme="majorBidi" w:hAnsiTheme="majorBidi" w:cstheme="majorBidi"/>
                <w:sz w:val="18"/>
                <w:szCs w:val="18"/>
              </w:rPr>
              <w:t>Leroy V, Ekouevi DK, Becquet R, Viho I, Dequae-Merchadou L, Tonwe-Gold B, et al. 18-month effectiveness of short-course antiretroviral regimens combined with alternatives to breastfeeding to prevent HIV mother-to-child transmission. PLoS One. 2008;3(2):e1645</w:t>
            </w:r>
          </w:p>
        </w:tc>
        <w:tc>
          <w:tcPr>
            <w:tcW w:w="2921" w:type="dxa"/>
          </w:tcPr>
          <w:p w14:paraId="05011B00"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Mothers were not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 but on dual ARV with single dose NVP on labour.</w:t>
            </w:r>
          </w:p>
        </w:tc>
      </w:tr>
      <w:tr w:rsidR="00FC765A" w:rsidRPr="00CF288A" w14:paraId="6075944E" w14:textId="77777777" w:rsidTr="00B57261">
        <w:tc>
          <w:tcPr>
            <w:tcW w:w="567" w:type="dxa"/>
          </w:tcPr>
          <w:p w14:paraId="333869B8" w14:textId="77777777" w:rsidR="00FC765A" w:rsidRPr="00CF288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3</w:t>
            </w:r>
            <w:r w:rsidRPr="00CF288A">
              <w:rPr>
                <w:rFonts w:asciiTheme="majorBidi" w:hAnsiTheme="majorBidi" w:cstheme="majorBidi"/>
                <w:sz w:val="18"/>
                <w:szCs w:val="18"/>
                <w:lang w:val="en-CA" w:eastAsia="en-CA"/>
              </w:rPr>
              <w:t>.</w:t>
            </w:r>
          </w:p>
        </w:tc>
        <w:tc>
          <w:tcPr>
            <w:tcW w:w="6010" w:type="dxa"/>
          </w:tcPr>
          <w:p w14:paraId="163C9309" w14:textId="77777777" w:rsidR="00FC765A" w:rsidRPr="00D85594"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Binagwaho A, Pegurri E, Drobac PC, Mugwaneza P, Stulac SN, Wagner CM, et al. Prevention of mother-to-child transmission of HIV: cost-effectiveness of antiretroviral regimens and feeding options in Rwanda. PLoS One. 2013;8(2):e54180</w:t>
            </w:r>
          </w:p>
        </w:tc>
        <w:tc>
          <w:tcPr>
            <w:tcW w:w="2921" w:type="dxa"/>
          </w:tcPr>
          <w:p w14:paraId="2CE175EB" w14:textId="77777777" w:rsidR="00FC765A" w:rsidRPr="00CF288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 xml:space="preserve">Mothers are on short course </w:t>
            </w:r>
            <w:proofErr w:type="spellStart"/>
            <w:r>
              <w:rPr>
                <w:rFonts w:asciiTheme="majorBidi" w:hAnsiTheme="majorBidi" w:cstheme="majorBidi"/>
                <w:sz w:val="18"/>
                <w:szCs w:val="18"/>
                <w:lang w:val="en-CA" w:eastAsia="en-CA"/>
              </w:rPr>
              <w:t>cART</w:t>
            </w:r>
            <w:proofErr w:type="spellEnd"/>
            <w:r>
              <w:rPr>
                <w:rFonts w:asciiTheme="majorBidi" w:hAnsiTheme="majorBidi" w:cstheme="majorBidi"/>
                <w:sz w:val="18"/>
                <w:szCs w:val="18"/>
                <w:lang w:val="en-CA" w:eastAsia="en-CA"/>
              </w:rPr>
              <w:t>, and study does not provide rates of HIV free survival. Focused on costs.</w:t>
            </w:r>
          </w:p>
        </w:tc>
      </w:tr>
      <w:tr w:rsidR="00FC765A" w:rsidRPr="00CF288A" w14:paraId="597BF51D" w14:textId="77777777" w:rsidTr="00B57261">
        <w:trPr>
          <w:trHeight w:val="942"/>
        </w:trPr>
        <w:tc>
          <w:tcPr>
            <w:tcW w:w="567" w:type="dxa"/>
          </w:tcPr>
          <w:p w14:paraId="19C76FAC" w14:textId="77777777" w:rsidR="00FC765A" w:rsidRPr="00CF288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4</w:t>
            </w:r>
            <w:r w:rsidRPr="00CF288A">
              <w:rPr>
                <w:rFonts w:asciiTheme="majorBidi" w:hAnsiTheme="majorBidi" w:cstheme="majorBidi"/>
                <w:sz w:val="18"/>
                <w:szCs w:val="18"/>
                <w:lang w:val="en-CA" w:eastAsia="en-CA"/>
              </w:rPr>
              <w:t>.</w:t>
            </w:r>
          </w:p>
        </w:tc>
        <w:tc>
          <w:tcPr>
            <w:tcW w:w="6010" w:type="dxa"/>
          </w:tcPr>
          <w:p w14:paraId="1313CC37" w14:textId="77777777" w:rsidR="00FC765A" w:rsidRPr="00F43487" w:rsidRDefault="00FC765A" w:rsidP="00B57261">
            <w:pPr>
              <w:rPr>
                <w:rFonts w:asciiTheme="majorBidi" w:hAnsiTheme="majorBidi" w:cstheme="majorBidi"/>
                <w:sz w:val="18"/>
                <w:szCs w:val="18"/>
              </w:rPr>
            </w:pPr>
            <w:r w:rsidRPr="002260D2">
              <w:rPr>
                <w:rFonts w:asciiTheme="majorBidi" w:hAnsiTheme="majorBidi" w:cstheme="majorBidi"/>
                <w:noProof/>
                <w:sz w:val="18"/>
                <w:szCs w:val="18"/>
                <w:lang w:val="en-CA"/>
              </w:rPr>
              <w:t xml:space="preserve">Chi BH, Musonda P, Lembalemba MK, Chintu NT, Gartland MG, Mulenga SN, et al. </w:t>
            </w:r>
            <w:r w:rsidRPr="00F43487">
              <w:rPr>
                <w:rFonts w:asciiTheme="majorBidi" w:hAnsiTheme="majorBidi" w:cstheme="majorBidi"/>
                <w:noProof/>
                <w:sz w:val="18"/>
                <w:szCs w:val="18"/>
              </w:rPr>
              <w:t>Universal combination antiretroviral regimens to prevent mother-to-child transmission of HIV in rural Zambia: a two-round cross-sectional study. Bulletin of the World Health Organization. 2014;92(8):582-92.</w:t>
            </w:r>
          </w:p>
        </w:tc>
        <w:tc>
          <w:tcPr>
            <w:tcW w:w="2921" w:type="dxa"/>
          </w:tcPr>
          <w:p w14:paraId="798E0C54" w14:textId="77777777" w:rsidR="00FC765A" w:rsidRPr="00CF288A" w:rsidRDefault="00FC765A" w:rsidP="00B57261">
            <w:pPr>
              <w:rPr>
                <w:rFonts w:asciiTheme="majorBidi" w:hAnsiTheme="majorBidi" w:cstheme="majorBidi"/>
                <w:sz w:val="18"/>
                <w:szCs w:val="18"/>
                <w:lang w:val="en-CA" w:eastAsia="en-CA"/>
              </w:rPr>
            </w:pPr>
            <w:r w:rsidRPr="001109F2">
              <w:rPr>
                <w:rFonts w:asciiTheme="majorBidi" w:hAnsiTheme="majorBidi" w:cstheme="majorBidi"/>
                <w:sz w:val="18"/>
                <w:szCs w:val="18"/>
                <w:lang w:val="en-CA" w:eastAsia="en-CA"/>
              </w:rPr>
              <w:t>Provides only total HIV free survival</w:t>
            </w:r>
            <w:r>
              <w:rPr>
                <w:rFonts w:asciiTheme="majorBidi" w:hAnsiTheme="majorBidi" w:cstheme="majorBidi"/>
                <w:sz w:val="18"/>
                <w:szCs w:val="18"/>
                <w:lang w:val="en-CA" w:eastAsia="en-CA"/>
              </w:rPr>
              <w:t xml:space="preserve">, not total number of mothers on </w:t>
            </w:r>
            <w:proofErr w:type="spellStart"/>
            <w:r>
              <w:rPr>
                <w:rFonts w:asciiTheme="majorBidi" w:hAnsiTheme="majorBidi" w:cstheme="majorBidi"/>
                <w:sz w:val="18"/>
                <w:szCs w:val="18"/>
                <w:lang w:val="en-CA" w:eastAsia="en-CA"/>
              </w:rPr>
              <w:t>cART</w:t>
            </w:r>
            <w:proofErr w:type="spellEnd"/>
            <w:r>
              <w:rPr>
                <w:rFonts w:asciiTheme="majorBidi" w:hAnsiTheme="majorBidi" w:cstheme="majorBidi"/>
                <w:sz w:val="18"/>
                <w:szCs w:val="18"/>
                <w:lang w:val="en-CA" w:eastAsia="en-CA"/>
              </w:rPr>
              <w:t xml:space="preserve"> or infection only by </w:t>
            </w:r>
            <w:proofErr w:type="spellStart"/>
            <w:r>
              <w:rPr>
                <w:rFonts w:asciiTheme="majorBidi" w:hAnsiTheme="majorBidi" w:cstheme="majorBidi"/>
                <w:sz w:val="18"/>
                <w:szCs w:val="18"/>
                <w:lang w:val="en-CA" w:eastAsia="en-CA"/>
              </w:rPr>
              <w:t>c</w:t>
            </w:r>
            <w:r w:rsidRPr="001109F2">
              <w:rPr>
                <w:rFonts w:asciiTheme="majorBidi" w:hAnsiTheme="majorBidi" w:cstheme="majorBidi"/>
                <w:sz w:val="18"/>
                <w:szCs w:val="18"/>
                <w:lang w:val="en-CA" w:eastAsia="en-CA"/>
              </w:rPr>
              <w:t>ART</w:t>
            </w:r>
            <w:proofErr w:type="spellEnd"/>
            <w:r>
              <w:rPr>
                <w:rFonts w:asciiTheme="majorBidi" w:hAnsiTheme="majorBidi" w:cstheme="majorBidi"/>
                <w:sz w:val="18"/>
                <w:szCs w:val="18"/>
                <w:lang w:val="en-CA" w:eastAsia="en-CA"/>
              </w:rPr>
              <w:t>.</w:t>
            </w:r>
          </w:p>
        </w:tc>
      </w:tr>
      <w:tr w:rsidR="00FC765A" w:rsidRPr="00CF288A" w14:paraId="5794BAED" w14:textId="77777777" w:rsidTr="00B57261">
        <w:tc>
          <w:tcPr>
            <w:tcW w:w="567" w:type="dxa"/>
          </w:tcPr>
          <w:p w14:paraId="03774A75" w14:textId="77777777" w:rsidR="00FC765A" w:rsidRPr="00CF288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5.</w:t>
            </w:r>
          </w:p>
        </w:tc>
        <w:tc>
          <w:tcPr>
            <w:tcW w:w="6010" w:type="dxa"/>
          </w:tcPr>
          <w:p w14:paraId="127013B8"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Derebe G, Biadgilign S, Trivelli M, Hundessa G, Robi ZD, Gebre-Mariam M, et al. Determinant and outcome of early diagnosis of HIV infection among HIV-exposed infants in southwest Ethiopia. BMC research notes. 2014;7:309</w:t>
            </w:r>
          </w:p>
        </w:tc>
        <w:tc>
          <w:tcPr>
            <w:tcW w:w="2921" w:type="dxa"/>
          </w:tcPr>
          <w:p w14:paraId="70B12992" w14:textId="77777777" w:rsidR="00FC765A" w:rsidRPr="00CF288A" w:rsidRDefault="00FC765A" w:rsidP="00B57261">
            <w:pPr>
              <w:rPr>
                <w:rFonts w:asciiTheme="majorBidi" w:hAnsiTheme="majorBidi" w:cstheme="majorBidi"/>
                <w:sz w:val="18"/>
                <w:szCs w:val="18"/>
                <w:lang w:val="en-CA" w:eastAsia="en-CA"/>
              </w:rPr>
            </w:pPr>
            <w:r w:rsidRPr="001109F2">
              <w:rPr>
                <w:rFonts w:asciiTheme="majorBidi" w:hAnsiTheme="majorBidi" w:cstheme="majorBidi"/>
                <w:sz w:val="18"/>
                <w:szCs w:val="18"/>
                <w:lang w:val="en-CA" w:eastAsia="en-CA"/>
              </w:rPr>
              <w:t>N</w:t>
            </w:r>
            <w:r>
              <w:rPr>
                <w:rFonts w:asciiTheme="majorBidi" w:hAnsiTheme="majorBidi" w:cstheme="majorBidi"/>
                <w:sz w:val="18"/>
                <w:szCs w:val="18"/>
                <w:lang w:val="en-CA" w:eastAsia="en-CA"/>
              </w:rPr>
              <w:t xml:space="preserve">o rates for breastfeeding and </w:t>
            </w:r>
            <w:proofErr w:type="spellStart"/>
            <w:r>
              <w:rPr>
                <w:rFonts w:asciiTheme="majorBidi" w:hAnsiTheme="majorBidi" w:cstheme="majorBidi"/>
                <w:sz w:val="18"/>
                <w:szCs w:val="18"/>
                <w:lang w:val="en-CA" w:eastAsia="en-CA"/>
              </w:rPr>
              <w:t>c</w:t>
            </w:r>
            <w:r w:rsidRPr="001109F2">
              <w:rPr>
                <w:rFonts w:asciiTheme="majorBidi" w:hAnsiTheme="majorBidi" w:cstheme="majorBidi"/>
                <w:sz w:val="18"/>
                <w:szCs w:val="18"/>
                <w:lang w:val="en-CA" w:eastAsia="en-CA"/>
              </w:rPr>
              <w:t>ART</w:t>
            </w:r>
            <w:proofErr w:type="spellEnd"/>
            <w:r w:rsidRPr="001109F2">
              <w:rPr>
                <w:rFonts w:asciiTheme="majorBidi" w:hAnsiTheme="majorBidi" w:cstheme="majorBidi"/>
                <w:sz w:val="18"/>
                <w:szCs w:val="18"/>
                <w:lang w:val="en-CA" w:eastAsia="en-CA"/>
              </w:rPr>
              <w:t xml:space="preserve"> together</w:t>
            </w:r>
            <w:r>
              <w:rPr>
                <w:rFonts w:asciiTheme="majorBidi" w:hAnsiTheme="majorBidi" w:cstheme="majorBidi"/>
                <w:sz w:val="18"/>
                <w:szCs w:val="18"/>
                <w:lang w:val="en-CA" w:eastAsia="en-CA"/>
              </w:rPr>
              <w:t xml:space="preserve"> were provided.</w:t>
            </w:r>
          </w:p>
        </w:tc>
      </w:tr>
      <w:tr w:rsidR="00FC765A" w:rsidRPr="00CF288A" w14:paraId="4A6E1099" w14:textId="77777777" w:rsidTr="00B57261">
        <w:tc>
          <w:tcPr>
            <w:tcW w:w="567" w:type="dxa"/>
          </w:tcPr>
          <w:p w14:paraId="7FD3FDB8" w14:textId="77777777" w:rsidR="00FC765A" w:rsidRPr="00CF288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6.</w:t>
            </w:r>
          </w:p>
        </w:tc>
        <w:tc>
          <w:tcPr>
            <w:tcW w:w="6010" w:type="dxa"/>
          </w:tcPr>
          <w:p w14:paraId="02B98411" w14:textId="77777777" w:rsidR="00FC765A" w:rsidRPr="00F43487" w:rsidRDefault="00FC765A" w:rsidP="00B57261">
            <w:pPr>
              <w:rPr>
                <w:rFonts w:asciiTheme="majorBidi" w:hAnsiTheme="majorBidi" w:cstheme="majorBidi"/>
                <w:noProof/>
                <w:sz w:val="18"/>
                <w:szCs w:val="18"/>
              </w:rPr>
            </w:pPr>
            <w:r w:rsidRPr="00F43487">
              <w:rPr>
                <w:rFonts w:asciiTheme="majorBidi" w:hAnsiTheme="majorBidi" w:cstheme="majorBidi"/>
                <w:noProof/>
                <w:sz w:val="18"/>
                <w:szCs w:val="18"/>
              </w:rPr>
              <w:t>Goga AE, Dinh TH, Jackson DJ, Lombard C, Delaney KP. First population-level effectiveness evaluation of a national programme to prevent HIV transmission from mother to child, South Africa. 2015;69(3):240-8</w:t>
            </w:r>
          </w:p>
        </w:tc>
        <w:tc>
          <w:tcPr>
            <w:tcW w:w="2921" w:type="dxa"/>
          </w:tcPr>
          <w:p w14:paraId="220C3C32"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It is very early diagnosis (4-6 weeks).</w:t>
            </w:r>
          </w:p>
        </w:tc>
      </w:tr>
      <w:tr w:rsidR="00FC765A" w:rsidRPr="00CF288A" w14:paraId="0D294425" w14:textId="77777777" w:rsidTr="00B57261">
        <w:tc>
          <w:tcPr>
            <w:tcW w:w="567" w:type="dxa"/>
          </w:tcPr>
          <w:p w14:paraId="7B7FA488" w14:textId="77777777" w:rsidR="00FC765A" w:rsidRPr="00CF288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7.</w:t>
            </w:r>
          </w:p>
        </w:tc>
        <w:tc>
          <w:tcPr>
            <w:tcW w:w="6010" w:type="dxa"/>
          </w:tcPr>
          <w:p w14:paraId="6AD7E546"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Gray GE, Urban M, Chersich MF, Bolton C, van Niekerk R, Violari A, et al. A randomized trial of two postexposure prophylaxis regimens to reduce mother-to-child HIV-1 transmission in infants of untreated mothers. AIDS (London, England). 2005;19(12):1289-97</w:t>
            </w:r>
          </w:p>
        </w:tc>
        <w:tc>
          <w:tcPr>
            <w:tcW w:w="2921" w:type="dxa"/>
          </w:tcPr>
          <w:p w14:paraId="77838F9C"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Mothers were not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 but on dual ARV.</w:t>
            </w:r>
          </w:p>
        </w:tc>
      </w:tr>
      <w:tr w:rsidR="00FC765A" w:rsidRPr="00CF288A" w14:paraId="7F2CA449" w14:textId="77777777" w:rsidTr="00B57261">
        <w:tc>
          <w:tcPr>
            <w:tcW w:w="567" w:type="dxa"/>
          </w:tcPr>
          <w:p w14:paraId="0327E549"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8.</w:t>
            </w:r>
          </w:p>
        </w:tc>
        <w:tc>
          <w:tcPr>
            <w:tcW w:w="6010" w:type="dxa"/>
          </w:tcPr>
          <w:p w14:paraId="2C93CA95"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Kagaayi J, Gray RH, Brahmbhatt H, Kigozi G, Nalugoda F, Wabwire-Mangen F, et al. Survival of infants born to HIV-positive mothers, by feeding modality, in Rakai, Uganda. PLoS One. 2008;3(12):e387</w:t>
            </w:r>
          </w:p>
        </w:tc>
        <w:tc>
          <w:tcPr>
            <w:tcW w:w="2921" w:type="dxa"/>
          </w:tcPr>
          <w:p w14:paraId="3CCF7E4A"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Mothers on different type of antiretroviral therapy. Not possible to identify HIV transmission and death by mothers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w:t>
            </w:r>
          </w:p>
        </w:tc>
      </w:tr>
      <w:tr w:rsidR="00FC765A" w:rsidRPr="00CF288A" w14:paraId="1E6DD5D5" w14:textId="77777777" w:rsidTr="00B57261">
        <w:tc>
          <w:tcPr>
            <w:tcW w:w="567" w:type="dxa"/>
          </w:tcPr>
          <w:p w14:paraId="6EA788B1"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9.</w:t>
            </w:r>
          </w:p>
        </w:tc>
        <w:tc>
          <w:tcPr>
            <w:tcW w:w="6010" w:type="dxa"/>
          </w:tcPr>
          <w:p w14:paraId="2C33D807" w14:textId="77777777" w:rsidR="00FC765A" w:rsidRPr="00F43487" w:rsidRDefault="00FC765A" w:rsidP="00B57261">
            <w:pPr>
              <w:rPr>
                <w:rFonts w:asciiTheme="majorBidi" w:hAnsiTheme="majorBidi" w:cstheme="majorBidi"/>
                <w:sz w:val="18"/>
                <w:szCs w:val="18"/>
              </w:rPr>
            </w:pPr>
            <w:r w:rsidRPr="002260D2">
              <w:rPr>
                <w:rFonts w:asciiTheme="majorBidi" w:hAnsiTheme="majorBidi" w:cstheme="majorBidi"/>
                <w:noProof/>
                <w:sz w:val="18"/>
                <w:szCs w:val="18"/>
              </w:rPr>
              <w:t xml:space="preserve">Kouanda S, Tougri H, Cisse M, Simpore J, Pietra V, Doulougou B, et al. </w:t>
            </w:r>
            <w:r w:rsidRPr="00F43487">
              <w:rPr>
                <w:rFonts w:asciiTheme="majorBidi" w:hAnsiTheme="majorBidi" w:cstheme="majorBidi"/>
                <w:noProof/>
                <w:sz w:val="18"/>
                <w:szCs w:val="18"/>
              </w:rPr>
              <w:t>Impact of maternal HAART on the prevention of mother-to-child transmission of HIV: results of an 18-month follow-up study in Ouagadougou, Burkina Faso. AIDS care. 2010;22(7):843-50</w:t>
            </w:r>
          </w:p>
        </w:tc>
        <w:tc>
          <w:tcPr>
            <w:tcW w:w="2921" w:type="dxa"/>
          </w:tcPr>
          <w:p w14:paraId="5BF34368"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Only 8 mothers on </w:t>
            </w:r>
            <w:proofErr w:type="spellStart"/>
            <w:r>
              <w:rPr>
                <w:rFonts w:asciiTheme="majorBidi" w:hAnsiTheme="majorBidi" w:cstheme="majorBidi"/>
                <w:sz w:val="18"/>
                <w:szCs w:val="18"/>
              </w:rPr>
              <w:t>c</w:t>
            </w:r>
            <w:r w:rsidRPr="004A544C">
              <w:rPr>
                <w:rFonts w:asciiTheme="majorBidi" w:hAnsiTheme="majorBidi" w:cstheme="majorBidi"/>
                <w:sz w:val="18"/>
                <w:szCs w:val="18"/>
              </w:rPr>
              <w:t>ART</w:t>
            </w:r>
            <w:proofErr w:type="spellEnd"/>
            <w:r w:rsidRPr="004A544C">
              <w:rPr>
                <w:rFonts w:asciiTheme="majorBidi" w:hAnsiTheme="majorBidi" w:cstheme="majorBidi"/>
                <w:sz w:val="18"/>
                <w:szCs w:val="18"/>
              </w:rPr>
              <w:t xml:space="preserve"> were breastfeeding on the first exam.</w:t>
            </w:r>
          </w:p>
        </w:tc>
      </w:tr>
      <w:tr w:rsidR="00FC765A" w:rsidRPr="00CF288A" w14:paraId="6FC8376A" w14:textId="77777777" w:rsidTr="00B57261">
        <w:tc>
          <w:tcPr>
            <w:tcW w:w="567" w:type="dxa"/>
          </w:tcPr>
          <w:p w14:paraId="76B1192D"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10.</w:t>
            </w:r>
          </w:p>
        </w:tc>
        <w:tc>
          <w:tcPr>
            <w:tcW w:w="6010" w:type="dxa"/>
          </w:tcPr>
          <w:p w14:paraId="031FDA86"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Kuhn L, Aldrovandi GM, Sinkala M, Kankasa C, Semrau K, Kasonde P, et al. Differential effects of early weaning for HIV-free survival of children born to HIV-infected mothers by severity of maternal disease. PLoS One. 2009;4(6):e6059</w:t>
            </w:r>
          </w:p>
        </w:tc>
        <w:tc>
          <w:tcPr>
            <w:tcW w:w="2921" w:type="dxa"/>
          </w:tcPr>
          <w:p w14:paraId="780EEDDD"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Mothers received single-dose </w:t>
            </w:r>
            <w:proofErr w:type="spellStart"/>
            <w:r>
              <w:rPr>
                <w:rFonts w:asciiTheme="majorBidi" w:hAnsiTheme="majorBidi" w:cstheme="majorBidi"/>
                <w:sz w:val="18"/>
                <w:szCs w:val="18"/>
              </w:rPr>
              <w:t>nevirapine</w:t>
            </w:r>
            <w:proofErr w:type="spellEnd"/>
            <w:r>
              <w:rPr>
                <w:rFonts w:asciiTheme="majorBidi" w:hAnsiTheme="majorBidi" w:cstheme="majorBidi"/>
                <w:sz w:val="18"/>
                <w:szCs w:val="18"/>
              </w:rPr>
              <w:t>.</w:t>
            </w:r>
          </w:p>
        </w:tc>
      </w:tr>
      <w:tr w:rsidR="00FC765A" w:rsidRPr="00CF288A" w14:paraId="301D3730" w14:textId="77777777" w:rsidTr="00B57261">
        <w:tc>
          <w:tcPr>
            <w:tcW w:w="567" w:type="dxa"/>
          </w:tcPr>
          <w:p w14:paraId="6F02BF23"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11.</w:t>
            </w:r>
          </w:p>
        </w:tc>
        <w:tc>
          <w:tcPr>
            <w:tcW w:w="6010" w:type="dxa"/>
          </w:tcPr>
          <w:p w14:paraId="576B95A1"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lang w:val="it-IT"/>
              </w:rPr>
              <w:t xml:space="preserve">Magoni M, Bassani L, Okong P, Kituuka P, Germinario EP, Giuliano M, et al. </w:t>
            </w:r>
            <w:r w:rsidRPr="00F43487">
              <w:rPr>
                <w:rFonts w:asciiTheme="majorBidi" w:hAnsiTheme="majorBidi" w:cstheme="majorBidi"/>
                <w:noProof/>
                <w:sz w:val="18"/>
                <w:szCs w:val="18"/>
              </w:rPr>
              <w:t>Mode of infant feeding and HIV infection in children in a program for prevention of mother-to-child transmission in Uganda. AIDS (London, England). 2005;19(4):433-7</w:t>
            </w:r>
          </w:p>
        </w:tc>
        <w:tc>
          <w:tcPr>
            <w:tcW w:w="2921" w:type="dxa"/>
          </w:tcPr>
          <w:p w14:paraId="55581B54"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Mother receiving short course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w:t>
            </w:r>
          </w:p>
        </w:tc>
      </w:tr>
      <w:tr w:rsidR="00FC765A" w:rsidRPr="00CF288A" w14:paraId="7B16F1C4" w14:textId="77777777" w:rsidTr="00B57261">
        <w:tc>
          <w:tcPr>
            <w:tcW w:w="567" w:type="dxa"/>
          </w:tcPr>
          <w:p w14:paraId="6BDB05D3" w14:textId="77777777" w:rsidR="00FC765A" w:rsidRPr="004A544C" w:rsidRDefault="00FC765A" w:rsidP="00B57261">
            <w:pPr>
              <w:rPr>
                <w:rFonts w:asciiTheme="majorBidi" w:hAnsiTheme="majorBidi" w:cstheme="majorBidi"/>
                <w:sz w:val="18"/>
                <w:szCs w:val="18"/>
                <w:lang w:eastAsia="en-CA"/>
              </w:rPr>
            </w:pPr>
            <w:r>
              <w:rPr>
                <w:rFonts w:asciiTheme="majorBidi" w:hAnsiTheme="majorBidi" w:cstheme="majorBidi"/>
                <w:sz w:val="18"/>
                <w:szCs w:val="18"/>
                <w:lang w:eastAsia="en-CA"/>
              </w:rPr>
              <w:t>12.</w:t>
            </w:r>
          </w:p>
        </w:tc>
        <w:tc>
          <w:tcPr>
            <w:tcW w:w="6010" w:type="dxa"/>
          </w:tcPr>
          <w:p w14:paraId="4C7B643E" w14:textId="77777777" w:rsidR="00FC765A" w:rsidRPr="00F43487" w:rsidRDefault="00FC765A" w:rsidP="00B57261">
            <w:pPr>
              <w:tabs>
                <w:tab w:val="left" w:pos="1095"/>
              </w:tabs>
              <w:rPr>
                <w:rFonts w:asciiTheme="majorBidi" w:hAnsiTheme="majorBidi" w:cstheme="majorBidi"/>
                <w:sz w:val="18"/>
                <w:szCs w:val="18"/>
              </w:rPr>
            </w:pPr>
            <w:r w:rsidRPr="002260D2">
              <w:rPr>
                <w:rFonts w:asciiTheme="majorBidi" w:hAnsiTheme="majorBidi" w:cstheme="majorBidi"/>
                <w:noProof/>
                <w:sz w:val="18"/>
                <w:szCs w:val="18"/>
              </w:rPr>
              <w:t xml:space="preserve">Mandala J, Moyo T, Torpey K, Weaver M, Suzuki C, Dirks R, et al. </w:t>
            </w:r>
            <w:r w:rsidRPr="00F43487">
              <w:rPr>
                <w:rFonts w:asciiTheme="majorBidi" w:hAnsiTheme="majorBidi" w:cstheme="majorBidi"/>
                <w:noProof/>
                <w:sz w:val="18"/>
                <w:szCs w:val="18"/>
              </w:rPr>
              <w:t>Use of service data to inform pediatric HIV-free survival following prevention of mother-to-child transmission programs in rural Malawi. Bmc Public Health. 2012;12</w:t>
            </w:r>
          </w:p>
        </w:tc>
        <w:tc>
          <w:tcPr>
            <w:tcW w:w="2921" w:type="dxa"/>
          </w:tcPr>
          <w:p w14:paraId="34C16A47"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Mothers on single dose NVP.</w:t>
            </w:r>
          </w:p>
        </w:tc>
      </w:tr>
      <w:tr w:rsidR="00FC765A" w:rsidRPr="00CF288A" w14:paraId="783FF694" w14:textId="77777777" w:rsidTr="00B57261">
        <w:tc>
          <w:tcPr>
            <w:tcW w:w="567" w:type="dxa"/>
          </w:tcPr>
          <w:p w14:paraId="3A45F373"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13.</w:t>
            </w:r>
          </w:p>
        </w:tc>
        <w:tc>
          <w:tcPr>
            <w:tcW w:w="6010" w:type="dxa"/>
          </w:tcPr>
          <w:p w14:paraId="28995760"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Mwendo EM, Mtuy TB, Renju J, Rutherford GW, Nondi J, Sichalwe AW, et al. Effectiveness of prevention of mother-to-child HIV transmission programmes in Kilimanjaro region, northern Tanzania. Tropical medicine &amp; international health : TM &amp; IH. 2014;19(3):267-74</w:t>
            </w:r>
          </w:p>
        </w:tc>
        <w:tc>
          <w:tcPr>
            <w:tcW w:w="2921" w:type="dxa"/>
          </w:tcPr>
          <w:p w14:paraId="1DB9B420"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Almost 50% of losses on the first PCR test, and only 7 children completed 18 months follow-up.</w:t>
            </w:r>
          </w:p>
        </w:tc>
      </w:tr>
      <w:tr w:rsidR="00FC765A" w:rsidRPr="00CF288A" w14:paraId="1C76E8DE" w14:textId="77777777" w:rsidTr="00B57261">
        <w:tc>
          <w:tcPr>
            <w:tcW w:w="567" w:type="dxa"/>
          </w:tcPr>
          <w:p w14:paraId="48E38C7E"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14.</w:t>
            </w:r>
          </w:p>
        </w:tc>
        <w:tc>
          <w:tcPr>
            <w:tcW w:w="6010" w:type="dxa"/>
          </w:tcPr>
          <w:p w14:paraId="5C9199DC"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 xml:space="preserve">Nagot N, Kankasa C, Meda N, Hofmeyr J, Nikodem C, Tumwine JK, et al. </w:t>
            </w:r>
            <w:r w:rsidRPr="00F43487">
              <w:rPr>
                <w:rFonts w:asciiTheme="majorBidi" w:hAnsiTheme="majorBidi" w:cstheme="majorBidi"/>
                <w:noProof/>
                <w:sz w:val="18"/>
                <w:szCs w:val="18"/>
              </w:rPr>
              <w:lastRenderedPageBreak/>
              <w:t>Lopinavir/Ritonavir versus Lamivudine peri-exposure prophylaxis to prevent HIV-1 transmission by breastfeeding: the PROMISE-PEP trial Protocol ANRS 12174. BMC infectious diseases. 2012;12:246</w:t>
            </w:r>
          </w:p>
        </w:tc>
        <w:tc>
          <w:tcPr>
            <w:tcW w:w="2921" w:type="dxa"/>
          </w:tcPr>
          <w:p w14:paraId="58C86FD3"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lastRenderedPageBreak/>
              <w:t xml:space="preserve">Mothers included on the study were </w:t>
            </w:r>
            <w:r>
              <w:rPr>
                <w:rFonts w:asciiTheme="majorBidi" w:hAnsiTheme="majorBidi" w:cstheme="majorBidi"/>
                <w:sz w:val="18"/>
                <w:szCs w:val="18"/>
              </w:rPr>
              <w:lastRenderedPageBreak/>
              <w:t xml:space="preserve">not eligible for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w:t>
            </w:r>
          </w:p>
        </w:tc>
      </w:tr>
      <w:tr w:rsidR="00FC765A" w:rsidRPr="00CF288A" w14:paraId="4E39EB36" w14:textId="77777777" w:rsidTr="00B57261">
        <w:tc>
          <w:tcPr>
            <w:tcW w:w="567" w:type="dxa"/>
          </w:tcPr>
          <w:p w14:paraId="18D03FC1"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lastRenderedPageBreak/>
              <w:t>15.</w:t>
            </w:r>
          </w:p>
        </w:tc>
        <w:tc>
          <w:tcPr>
            <w:tcW w:w="6010" w:type="dxa"/>
          </w:tcPr>
          <w:p w14:paraId="082A7DF2"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Nlend AEN, Ekani BB. Preliminary assessment of breastfeeding practices in HIV 1-infected mothers (prior to weaning) under the Djoungolo programme on the prevention of mother-to-child transmission of HIV. Journal of tropical pediatrics. 2010;56(6):436-9</w:t>
            </w:r>
          </w:p>
        </w:tc>
        <w:tc>
          <w:tcPr>
            <w:tcW w:w="2921" w:type="dxa"/>
          </w:tcPr>
          <w:p w14:paraId="612E748B" w14:textId="77777777" w:rsidR="00FC765A" w:rsidRPr="00CF288A" w:rsidRDefault="00FC765A" w:rsidP="00B57261">
            <w:pPr>
              <w:rPr>
                <w:rFonts w:asciiTheme="majorBidi" w:hAnsiTheme="majorBidi" w:cstheme="majorBidi"/>
                <w:sz w:val="18"/>
                <w:szCs w:val="18"/>
              </w:rPr>
            </w:pPr>
            <w:r w:rsidRPr="004A544C">
              <w:rPr>
                <w:rFonts w:asciiTheme="majorBidi" w:hAnsiTheme="majorBidi" w:cstheme="majorBidi"/>
                <w:sz w:val="18"/>
                <w:szCs w:val="18"/>
              </w:rPr>
              <w:t>The paper focus on breastfeeding, mastitis and transmission</w:t>
            </w:r>
            <w:r>
              <w:rPr>
                <w:rFonts w:asciiTheme="majorBidi" w:hAnsiTheme="majorBidi" w:cstheme="majorBidi"/>
                <w:sz w:val="18"/>
                <w:szCs w:val="18"/>
              </w:rPr>
              <w:t>, and assessment of transmission done at 13 weeks.</w:t>
            </w:r>
          </w:p>
        </w:tc>
      </w:tr>
      <w:tr w:rsidR="00FC765A" w:rsidRPr="00CF288A" w14:paraId="5F80EF6A" w14:textId="77777777" w:rsidTr="00B57261">
        <w:tc>
          <w:tcPr>
            <w:tcW w:w="567" w:type="dxa"/>
          </w:tcPr>
          <w:p w14:paraId="1F0153FB"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16.</w:t>
            </w:r>
          </w:p>
        </w:tc>
        <w:tc>
          <w:tcPr>
            <w:tcW w:w="6010" w:type="dxa"/>
          </w:tcPr>
          <w:p w14:paraId="10FF841A"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Nyandiko WM, Otieno-Nyunya B, Musick B, Bucher-Yiannoutsos S, Akhaabi P, Lane K, et al. Outcomes of HIV-exposed children in western Kenya: efficacy of prevention of mother to child transmission in a resource-constrained setting. Journal of acquired immune deficiency syndromes (1999). 2010;54(1):42-50</w:t>
            </w:r>
          </w:p>
        </w:tc>
        <w:tc>
          <w:tcPr>
            <w:tcW w:w="2921" w:type="dxa"/>
          </w:tcPr>
          <w:p w14:paraId="357B8A99"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Not possible to extract transmission and death for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 xml:space="preserve"> and BF together.</w:t>
            </w:r>
          </w:p>
        </w:tc>
      </w:tr>
      <w:tr w:rsidR="00FC765A" w:rsidRPr="00CF288A" w14:paraId="0C438143" w14:textId="77777777" w:rsidTr="00B57261">
        <w:tc>
          <w:tcPr>
            <w:tcW w:w="567" w:type="dxa"/>
          </w:tcPr>
          <w:p w14:paraId="706D9B8F"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17.</w:t>
            </w:r>
          </w:p>
        </w:tc>
        <w:tc>
          <w:tcPr>
            <w:tcW w:w="6010" w:type="dxa"/>
          </w:tcPr>
          <w:p w14:paraId="37F5A5ED"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Omer SB. Twelve-month follow-up of Six Week Extended Dose Nevirapine randomized controlled trials: differential impact of extended-dose nevirapine on mother-to-child transmission and infant death by maternal CD4 cell count. AIDS (London, England). 2011;25(6):767-76</w:t>
            </w:r>
          </w:p>
        </w:tc>
        <w:tc>
          <w:tcPr>
            <w:tcW w:w="2921" w:type="dxa"/>
          </w:tcPr>
          <w:p w14:paraId="65EB3B01"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Most mothers were not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w:t>
            </w:r>
          </w:p>
        </w:tc>
      </w:tr>
      <w:tr w:rsidR="00FC765A" w:rsidRPr="00CF288A" w14:paraId="630AC414" w14:textId="77777777" w:rsidTr="00B57261">
        <w:tc>
          <w:tcPr>
            <w:tcW w:w="567" w:type="dxa"/>
          </w:tcPr>
          <w:p w14:paraId="14C2B066"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18.</w:t>
            </w:r>
          </w:p>
        </w:tc>
        <w:tc>
          <w:tcPr>
            <w:tcW w:w="6010" w:type="dxa"/>
          </w:tcPr>
          <w:p w14:paraId="0BF5F05B"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Read JS. Prevention of mother-to-child transmission of HIV: antiretroviral strategies. Clinics in perin</w:t>
            </w:r>
            <w:r>
              <w:rPr>
                <w:rFonts w:asciiTheme="majorBidi" w:hAnsiTheme="majorBidi" w:cstheme="majorBidi"/>
                <w:noProof/>
                <w:sz w:val="18"/>
                <w:szCs w:val="18"/>
              </w:rPr>
              <w:t>atology. 2010;37(4):765-76.</w:t>
            </w:r>
          </w:p>
        </w:tc>
        <w:tc>
          <w:tcPr>
            <w:tcW w:w="2921" w:type="dxa"/>
          </w:tcPr>
          <w:p w14:paraId="7512887B"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Very small number of mothers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w:t>
            </w:r>
          </w:p>
        </w:tc>
      </w:tr>
      <w:tr w:rsidR="00FC765A" w:rsidRPr="00CF288A" w14:paraId="6ECFE967" w14:textId="77777777" w:rsidTr="00B57261">
        <w:tc>
          <w:tcPr>
            <w:tcW w:w="567" w:type="dxa"/>
          </w:tcPr>
          <w:p w14:paraId="2F111499"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19.</w:t>
            </w:r>
          </w:p>
        </w:tc>
        <w:tc>
          <w:tcPr>
            <w:tcW w:w="6010" w:type="dxa"/>
          </w:tcPr>
          <w:p w14:paraId="3D50098C"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Seth A, Chandra J, Gupta R, Kumar P, Aggarwal V, Dutta A. Outcome of HIV exposed infants: experience of a regional pediatric center for HIV in North India. Indian J Pediatr. 2012;79(2):188-93</w:t>
            </w:r>
          </w:p>
        </w:tc>
        <w:tc>
          <w:tcPr>
            <w:tcW w:w="2921" w:type="dxa"/>
          </w:tcPr>
          <w:p w14:paraId="428B2324"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Very small number of mothers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 and no information provided on whether those mothers were breastfeeding or not.</w:t>
            </w:r>
          </w:p>
        </w:tc>
      </w:tr>
      <w:tr w:rsidR="00FC765A" w:rsidRPr="00CF288A" w14:paraId="1A478BD3" w14:textId="77777777" w:rsidTr="00B57261">
        <w:tc>
          <w:tcPr>
            <w:tcW w:w="567" w:type="dxa"/>
          </w:tcPr>
          <w:p w14:paraId="3939FFA4"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20.</w:t>
            </w:r>
          </w:p>
        </w:tc>
        <w:tc>
          <w:tcPr>
            <w:tcW w:w="6010" w:type="dxa"/>
          </w:tcPr>
          <w:p w14:paraId="01110DB9" w14:textId="77777777" w:rsidR="00FC765A" w:rsidRPr="00F43487" w:rsidRDefault="00FC765A" w:rsidP="00B57261">
            <w:pPr>
              <w:pStyle w:val="EndNoteBibliography"/>
              <w:rPr>
                <w:rFonts w:asciiTheme="majorBidi" w:hAnsiTheme="majorBidi" w:cstheme="majorBidi"/>
                <w:sz w:val="18"/>
                <w:szCs w:val="18"/>
              </w:rPr>
            </w:pPr>
            <w:r w:rsidRPr="00F43487">
              <w:rPr>
                <w:rFonts w:asciiTheme="majorBidi" w:hAnsiTheme="majorBidi" w:cstheme="majorBidi"/>
                <w:sz w:val="18"/>
                <w:szCs w:val="18"/>
              </w:rPr>
              <w:t>Shah M, Johns B, Abimiku Al, Walker DG. Cost-effectiveness of new WHO recommendations for prevention of mother-to-child transmission of HIV in a resource-limited setting. AIDS. 2011;25(8):1093-102.</w:t>
            </w:r>
          </w:p>
        </w:tc>
        <w:tc>
          <w:tcPr>
            <w:tcW w:w="2921" w:type="dxa"/>
          </w:tcPr>
          <w:p w14:paraId="06482F34"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Study based on models of % of adherence in Nigeria.</w:t>
            </w:r>
          </w:p>
        </w:tc>
      </w:tr>
      <w:tr w:rsidR="00FC765A" w:rsidRPr="00CF288A" w14:paraId="5AC41431" w14:textId="77777777" w:rsidTr="00B57261">
        <w:tc>
          <w:tcPr>
            <w:tcW w:w="567" w:type="dxa"/>
          </w:tcPr>
          <w:p w14:paraId="45CBE9E4"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21.</w:t>
            </w:r>
          </w:p>
        </w:tc>
        <w:tc>
          <w:tcPr>
            <w:tcW w:w="6010" w:type="dxa"/>
          </w:tcPr>
          <w:p w14:paraId="3AD8B5EB"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Simpore J, Pietra V, Pignatelli S, Karou D, Nadembega WM, Ilboudo D, et al. Effective program against mother-to-child transmission of HIV at Saint Camille Medical Centre in Burkina Faso. Journal of medical virology. 2007;79(7):873-9</w:t>
            </w:r>
          </w:p>
        </w:tc>
        <w:tc>
          <w:tcPr>
            <w:tcW w:w="2921" w:type="dxa"/>
          </w:tcPr>
          <w:p w14:paraId="26C7D1B0"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Very small number of breastfed children.</w:t>
            </w:r>
          </w:p>
        </w:tc>
      </w:tr>
      <w:tr w:rsidR="00FC765A" w:rsidRPr="00CF288A" w14:paraId="1EA164A7" w14:textId="77777777" w:rsidTr="00B57261">
        <w:tc>
          <w:tcPr>
            <w:tcW w:w="567" w:type="dxa"/>
          </w:tcPr>
          <w:p w14:paraId="2F47920A"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22.</w:t>
            </w:r>
          </w:p>
        </w:tc>
        <w:tc>
          <w:tcPr>
            <w:tcW w:w="6010" w:type="dxa"/>
          </w:tcPr>
          <w:p w14:paraId="67BA553C"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Stringer JS, Stinson K, Tih PM, Giganti MJ, Ekouevi DK, Creek TL, et al. Measuring coverage in MNCH: population HIV-free survival among children under two years of age in four African countrie</w:t>
            </w:r>
            <w:r>
              <w:rPr>
                <w:rFonts w:asciiTheme="majorBidi" w:hAnsiTheme="majorBidi" w:cstheme="majorBidi"/>
                <w:noProof/>
                <w:sz w:val="18"/>
                <w:szCs w:val="18"/>
              </w:rPr>
              <w:t>s. PLoS Med. 2013;10(5).</w:t>
            </w:r>
          </w:p>
        </w:tc>
        <w:tc>
          <w:tcPr>
            <w:tcW w:w="2921" w:type="dxa"/>
          </w:tcPr>
          <w:p w14:paraId="7264C333"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Only provide HIV free survival for mothers on </w:t>
            </w:r>
            <w:proofErr w:type="spellStart"/>
            <w:r>
              <w:rPr>
                <w:rFonts w:asciiTheme="majorBidi" w:hAnsiTheme="majorBidi" w:cstheme="majorBidi"/>
                <w:sz w:val="18"/>
                <w:szCs w:val="18"/>
              </w:rPr>
              <w:t>cART</w:t>
            </w:r>
            <w:proofErr w:type="spellEnd"/>
            <w:r>
              <w:rPr>
                <w:rFonts w:asciiTheme="majorBidi" w:hAnsiTheme="majorBidi" w:cstheme="majorBidi"/>
                <w:sz w:val="18"/>
                <w:szCs w:val="18"/>
              </w:rPr>
              <w:t xml:space="preserve"> or dual ARV together.</w:t>
            </w:r>
          </w:p>
        </w:tc>
      </w:tr>
      <w:tr w:rsidR="00FC765A" w:rsidRPr="00CF288A" w14:paraId="019BC1EC" w14:textId="77777777" w:rsidTr="00B57261">
        <w:tc>
          <w:tcPr>
            <w:tcW w:w="567" w:type="dxa"/>
          </w:tcPr>
          <w:p w14:paraId="309F2E84"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23.</w:t>
            </w:r>
          </w:p>
        </w:tc>
        <w:tc>
          <w:tcPr>
            <w:tcW w:w="6010" w:type="dxa"/>
          </w:tcPr>
          <w:p w14:paraId="65C83B3E"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Taha TE, Li Q, Hoover DR, Mipando L, Nkanaunena K, Thigpen MC, et al. Postexposure Prophylaxis of Breastfeeding HIV-Exposed Infants With Antiretroviral Drugs to Age 14 Weeks: Updated Efficacy Results of the PEPI-Malawi Trial. Jaids-Journal of Acquired Immune Deficiency Syndromes. 2011;57(4):319-25</w:t>
            </w:r>
          </w:p>
        </w:tc>
        <w:tc>
          <w:tcPr>
            <w:tcW w:w="2921" w:type="dxa"/>
          </w:tcPr>
          <w:p w14:paraId="4D95A9B1"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Mothers not on </w:t>
            </w:r>
            <w:proofErr w:type="spellStart"/>
            <w:r>
              <w:rPr>
                <w:rFonts w:asciiTheme="majorBidi" w:hAnsiTheme="majorBidi" w:cstheme="majorBidi"/>
                <w:sz w:val="18"/>
                <w:szCs w:val="18"/>
              </w:rPr>
              <w:t>c</w:t>
            </w:r>
            <w:r w:rsidRPr="00AA636D">
              <w:rPr>
                <w:rFonts w:asciiTheme="majorBidi" w:hAnsiTheme="majorBidi" w:cstheme="majorBidi"/>
                <w:sz w:val="18"/>
                <w:szCs w:val="18"/>
              </w:rPr>
              <w:t>ART</w:t>
            </w:r>
            <w:proofErr w:type="spellEnd"/>
            <w:r w:rsidRPr="00AA636D">
              <w:rPr>
                <w:rFonts w:asciiTheme="majorBidi" w:hAnsiTheme="majorBidi" w:cstheme="majorBidi"/>
                <w:sz w:val="18"/>
                <w:szCs w:val="18"/>
              </w:rPr>
              <w:t>, comparison among dual therapy</w:t>
            </w:r>
          </w:p>
        </w:tc>
      </w:tr>
      <w:tr w:rsidR="00FC765A" w:rsidRPr="00CF288A" w14:paraId="20B7F3A1" w14:textId="77777777" w:rsidTr="00B57261">
        <w:tc>
          <w:tcPr>
            <w:tcW w:w="567" w:type="dxa"/>
          </w:tcPr>
          <w:p w14:paraId="4F6B2D4F"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24.</w:t>
            </w:r>
          </w:p>
        </w:tc>
        <w:tc>
          <w:tcPr>
            <w:tcW w:w="6010" w:type="dxa"/>
          </w:tcPr>
          <w:p w14:paraId="5DB620D7" w14:textId="77777777" w:rsidR="00FC765A" w:rsidRDefault="00FC765A" w:rsidP="00B57261">
            <w:pPr>
              <w:rPr>
                <w:rFonts w:asciiTheme="majorBidi" w:hAnsiTheme="majorBidi" w:cstheme="majorBidi"/>
                <w:noProof/>
                <w:sz w:val="18"/>
                <w:szCs w:val="18"/>
              </w:rPr>
            </w:pPr>
            <w:r w:rsidRPr="00F43487">
              <w:rPr>
                <w:rFonts w:asciiTheme="majorBidi" w:hAnsiTheme="majorBidi" w:cstheme="majorBidi"/>
                <w:noProof/>
                <w:sz w:val="18"/>
                <w:szCs w:val="18"/>
              </w:rPr>
              <w:t>Torpey K, Kabaso M, Weaver MA, Kasonde P, Mukonka V, Bweupe M, et al. Infant feeding options, other nonchemoprophylactic factors, and mother-to-child transmission of HIV in Zambia. Journal of the International Association of Physicians in AIDS Care (Chicago, Ill : 2002). 2012;11(1):26-33</w:t>
            </w:r>
          </w:p>
          <w:p w14:paraId="2F16C80D"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Torpey K, Kasonde P, Kabaso M, Weaver MA, Bryan G, Mukonka V, et al. Reducing pediatric HIV infection: estimating mother-to-child transmission rates in a program setting in Zambia. Journal of acquired immune deficiency syndromes (1999). 2010;54(4):415-22</w:t>
            </w:r>
          </w:p>
        </w:tc>
        <w:tc>
          <w:tcPr>
            <w:tcW w:w="2921" w:type="dxa"/>
          </w:tcPr>
          <w:p w14:paraId="18055C70"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N</w:t>
            </w:r>
            <w:r w:rsidRPr="00AA636D">
              <w:rPr>
                <w:rFonts w:asciiTheme="majorBidi" w:hAnsiTheme="majorBidi" w:cstheme="majorBidi"/>
                <w:sz w:val="18"/>
                <w:szCs w:val="18"/>
              </w:rPr>
              <w:t xml:space="preserve">o </w:t>
            </w:r>
            <w:r>
              <w:rPr>
                <w:rFonts w:asciiTheme="majorBidi" w:hAnsiTheme="majorBidi" w:cstheme="majorBidi"/>
                <w:sz w:val="18"/>
                <w:szCs w:val="18"/>
              </w:rPr>
              <w:t xml:space="preserve">data for mother on </w:t>
            </w:r>
            <w:proofErr w:type="spellStart"/>
            <w:r>
              <w:rPr>
                <w:rFonts w:asciiTheme="majorBidi" w:hAnsiTheme="majorBidi" w:cstheme="majorBidi"/>
                <w:sz w:val="18"/>
                <w:szCs w:val="18"/>
              </w:rPr>
              <w:t>c</w:t>
            </w:r>
            <w:r w:rsidRPr="00AA636D">
              <w:rPr>
                <w:rFonts w:asciiTheme="majorBidi" w:hAnsiTheme="majorBidi" w:cstheme="majorBidi"/>
                <w:sz w:val="18"/>
                <w:szCs w:val="18"/>
              </w:rPr>
              <w:t>ART</w:t>
            </w:r>
            <w:proofErr w:type="spellEnd"/>
            <w:r w:rsidRPr="00AA636D">
              <w:rPr>
                <w:rFonts w:asciiTheme="majorBidi" w:hAnsiTheme="majorBidi" w:cstheme="majorBidi"/>
                <w:sz w:val="18"/>
                <w:szCs w:val="18"/>
              </w:rPr>
              <w:t xml:space="preserve"> and breastfeeding together</w:t>
            </w:r>
          </w:p>
        </w:tc>
      </w:tr>
      <w:tr w:rsidR="00FC765A" w:rsidRPr="00CF288A" w14:paraId="55427671" w14:textId="77777777" w:rsidTr="00B57261">
        <w:tc>
          <w:tcPr>
            <w:tcW w:w="567" w:type="dxa"/>
          </w:tcPr>
          <w:p w14:paraId="4C0A3124" w14:textId="77777777" w:rsidR="00FC765A" w:rsidRDefault="00FC765A" w:rsidP="00B57261">
            <w:pPr>
              <w:rPr>
                <w:rFonts w:asciiTheme="majorBidi" w:hAnsiTheme="majorBidi" w:cstheme="majorBidi"/>
                <w:sz w:val="18"/>
                <w:szCs w:val="18"/>
                <w:lang w:val="en-CA" w:eastAsia="en-CA"/>
              </w:rPr>
            </w:pPr>
            <w:r>
              <w:rPr>
                <w:rFonts w:asciiTheme="majorBidi" w:hAnsiTheme="majorBidi" w:cstheme="majorBidi"/>
                <w:sz w:val="18"/>
                <w:szCs w:val="18"/>
                <w:lang w:val="en-CA" w:eastAsia="en-CA"/>
              </w:rPr>
              <w:t>25.</w:t>
            </w:r>
          </w:p>
        </w:tc>
        <w:tc>
          <w:tcPr>
            <w:tcW w:w="6010" w:type="dxa"/>
          </w:tcPr>
          <w:p w14:paraId="3E0C211F" w14:textId="77777777" w:rsidR="00FC765A" w:rsidRPr="00F43487" w:rsidRDefault="00FC765A" w:rsidP="00B57261">
            <w:pPr>
              <w:rPr>
                <w:rFonts w:asciiTheme="majorBidi" w:hAnsiTheme="majorBidi" w:cstheme="majorBidi"/>
                <w:sz w:val="18"/>
                <w:szCs w:val="18"/>
              </w:rPr>
            </w:pPr>
            <w:r w:rsidRPr="00F43487">
              <w:rPr>
                <w:rFonts w:asciiTheme="majorBidi" w:hAnsiTheme="majorBidi" w:cstheme="majorBidi"/>
                <w:noProof/>
                <w:sz w:val="18"/>
                <w:szCs w:val="18"/>
              </w:rPr>
              <w:t>van Lettow M, Bedell R, Landes M, Gawa L, Gatto S, Mayuni I, et al. Uptake and outcomes of a prevention-of mother-to-child transmission (PMTCT) program in Zomba district, Malawi. BMC Public Health. 2011;11:426</w:t>
            </w:r>
          </w:p>
        </w:tc>
        <w:tc>
          <w:tcPr>
            <w:tcW w:w="2921" w:type="dxa"/>
          </w:tcPr>
          <w:p w14:paraId="725F8371" w14:textId="77777777" w:rsidR="00FC765A" w:rsidRPr="00CF288A" w:rsidRDefault="00FC765A" w:rsidP="00B57261">
            <w:pPr>
              <w:rPr>
                <w:rFonts w:asciiTheme="majorBidi" w:hAnsiTheme="majorBidi" w:cstheme="majorBidi"/>
                <w:sz w:val="18"/>
                <w:szCs w:val="18"/>
              </w:rPr>
            </w:pPr>
            <w:r>
              <w:rPr>
                <w:rFonts w:asciiTheme="majorBidi" w:hAnsiTheme="majorBidi" w:cstheme="majorBidi"/>
                <w:sz w:val="18"/>
                <w:szCs w:val="18"/>
              </w:rPr>
              <w:t xml:space="preserve">Very small number of mothers on </w:t>
            </w:r>
            <w:proofErr w:type="spellStart"/>
            <w:r>
              <w:rPr>
                <w:rFonts w:asciiTheme="majorBidi" w:hAnsiTheme="majorBidi" w:cstheme="majorBidi"/>
                <w:sz w:val="18"/>
                <w:szCs w:val="18"/>
              </w:rPr>
              <w:t>cART</w:t>
            </w:r>
            <w:proofErr w:type="spellEnd"/>
          </w:p>
        </w:tc>
      </w:tr>
    </w:tbl>
    <w:p w14:paraId="4CABDE68" w14:textId="77777777" w:rsidR="00FC765A" w:rsidRDefault="00FC765A" w:rsidP="00FC765A">
      <w:pPr>
        <w:spacing w:line="480" w:lineRule="auto"/>
        <w:rPr>
          <w:rFonts w:asciiTheme="majorBidi" w:eastAsia="Times New Roman" w:hAnsiTheme="majorBidi" w:cstheme="majorBidi"/>
          <w:color w:val="000000"/>
          <w:sz w:val="24"/>
          <w:szCs w:val="24"/>
          <w:lang w:val="en"/>
        </w:rPr>
      </w:pPr>
    </w:p>
    <w:p w14:paraId="5DA19852" w14:textId="77777777" w:rsidR="00FC765A" w:rsidRDefault="00FC765A">
      <w:pPr>
        <w:rPr>
          <w:rFonts w:asciiTheme="majorBidi" w:eastAsia="Times New Roman" w:hAnsiTheme="majorBidi" w:cstheme="majorBidi"/>
          <w:b/>
          <w:bCs/>
          <w:color w:val="000000"/>
          <w:sz w:val="24"/>
          <w:szCs w:val="24"/>
          <w:lang w:val="en"/>
        </w:rPr>
      </w:pPr>
      <w:r>
        <w:rPr>
          <w:rFonts w:asciiTheme="majorBidi" w:eastAsia="Times New Roman" w:hAnsiTheme="majorBidi" w:cstheme="majorBidi"/>
          <w:b/>
          <w:bCs/>
          <w:color w:val="000000"/>
          <w:sz w:val="24"/>
          <w:szCs w:val="24"/>
          <w:lang w:val="en"/>
        </w:rPr>
        <w:br w:type="page"/>
      </w:r>
    </w:p>
    <w:p w14:paraId="0C1989DA" w14:textId="77777777" w:rsidR="00FC765A" w:rsidRDefault="00FC765A" w:rsidP="00CC77CD">
      <w:pPr>
        <w:spacing w:line="480" w:lineRule="auto"/>
        <w:rPr>
          <w:rFonts w:asciiTheme="majorBidi" w:eastAsia="Times New Roman" w:hAnsiTheme="majorBidi" w:cstheme="majorBidi"/>
          <w:b/>
          <w:bCs/>
          <w:color w:val="000000"/>
          <w:sz w:val="24"/>
          <w:szCs w:val="24"/>
          <w:lang w:val="en"/>
        </w:rPr>
        <w:sectPr w:rsidR="00FC765A" w:rsidSect="00FC765A">
          <w:pgSz w:w="11906" w:h="16838"/>
          <w:pgMar w:top="1440" w:right="1440" w:bottom="1440" w:left="1440" w:header="709" w:footer="709" w:gutter="0"/>
          <w:cols w:space="708"/>
          <w:docGrid w:linePitch="360"/>
        </w:sectPr>
      </w:pPr>
    </w:p>
    <w:p w14:paraId="5B214D9F" w14:textId="47E12DFE" w:rsidR="00CC77CD" w:rsidRPr="006D0F4D" w:rsidRDefault="00CC77CD" w:rsidP="00FC765A">
      <w:pPr>
        <w:spacing w:line="480" w:lineRule="auto"/>
        <w:rPr>
          <w:rFonts w:asciiTheme="majorBidi" w:eastAsia="Times New Roman" w:hAnsiTheme="majorBidi" w:cstheme="majorBidi"/>
          <w:color w:val="000000"/>
          <w:sz w:val="24"/>
          <w:szCs w:val="24"/>
          <w:lang w:val="en"/>
        </w:rPr>
      </w:pPr>
      <w:proofErr w:type="gramStart"/>
      <w:r>
        <w:rPr>
          <w:rFonts w:asciiTheme="majorBidi" w:eastAsia="Times New Roman" w:hAnsiTheme="majorBidi" w:cstheme="majorBidi"/>
          <w:b/>
          <w:bCs/>
          <w:color w:val="000000"/>
          <w:sz w:val="24"/>
          <w:szCs w:val="24"/>
          <w:lang w:val="en"/>
        </w:rPr>
        <w:lastRenderedPageBreak/>
        <w:t>Supplementary Ta</w:t>
      </w:r>
      <w:r w:rsidRPr="006D0F4D">
        <w:rPr>
          <w:rFonts w:asciiTheme="majorBidi" w:eastAsia="Times New Roman" w:hAnsiTheme="majorBidi" w:cstheme="majorBidi"/>
          <w:b/>
          <w:bCs/>
          <w:color w:val="000000"/>
          <w:sz w:val="24"/>
          <w:szCs w:val="24"/>
          <w:lang w:val="en"/>
        </w:rPr>
        <w:t xml:space="preserve">ble </w:t>
      </w:r>
      <w:r w:rsidR="00FC765A">
        <w:rPr>
          <w:rFonts w:asciiTheme="majorBidi" w:eastAsia="Times New Roman" w:hAnsiTheme="majorBidi" w:cstheme="majorBidi"/>
          <w:b/>
          <w:bCs/>
          <w:color w:val="000000"/>
          <w:sz w:val="24"/>
          <w:szCs w:val="24"/>
          <w:lang w:val="en"/>
        </w:rPr>
        <w:t>3</w:t>
      </w:r>
      <w:r w:rsidRPr="006D0F4D">
        <w:rPr>
          <w:rFonts w:asciiTheme="majorBidi" w:eastAsia="Times New Roman" w:hAnsiTheme="majorBidi" w:cstheme="majorBidi"/>
          <w:b/>
          <w:bCs/>
          <w:color w:val="000000"/>
          <w:sz w:val="24"/>
          <w:szCs w:val="24"/>
          <w:lang w:val="en"/>
        </w:rPr>
        <w:t>.</w:t>
      </w:r>
      <w:proofErr w:type="gramEnd"/>
      <w:r w:rsidRPr="006D0F4D">
        <w:rPr>
          <w:rFonts w:asciiTheme="majorBidi" w:eastAsia="Times New Roman" w:hAnsiTheme="majorBidi" w:cstheme="majorBidi"/>
          <w:b/>
          <w:bCs/>
          <w:color w:val="000000"/>
          <w:sz w:val="24"/>
          <w:szCs w:val="24"/>
          <w:lang w:val="en"/>
        </w:rPr>
        <w:t xml:space="preserve"> </w:t>
      </w:r>
      <w:r w:rsidRPr="006D0F4D">
        <w:rPr>
          <w:rFonts w:asciiTheme="majorBidi" w:eastAsia="Times New Roman" w:hAnsiTheme="majorBidi" w:cstheme="majorBidi"/>
          <w:color w:val="000000"/>
          <w:sz w:val="24"/>
          <w:szCs w:val="24"/>
          <w:lang w:val="en"/>
        </w:rPr>
        <w:t>GRADE evidence profile</w:t>
      </w:r>
    </w:p>
    <w:p w14:paraId="27ABB1B1" w14:textId="77777777" w:rsidR="00CC77CD" w:rsidRPr="00322CD0" w:rsidRDefault="00CC77CD" w:rsidP="00CC77CD">
      <w:pPr>
        <w:spacing w:line="480" w:lineRule="auto"/>
        <w:rPr>
          <w:rFonts w:asciiTheme="majorBidi" w:eastAsia="Times New Roman" w:hAnsiTheme="majorBidi" w:cstheme="majorBidi"/>
          <w:color w:val="000000"/>
          <w:lang w:val="en"/>
        </w:rPr>
      </w:pPr>
      <w:r w:rsidRPr="00322CD0">
        <w:rPr>
          <w:rFonts w:asciiTheme="majorBidi" w:eastAsia="Times New Roman" w:hAnsiTheme="majorBidi" w:cstheme="majorBidi"/>
          <w:b/>
          <w:bCs/>
          <w:color w:val="000000"/>
          <w:lang w:val="en"/>
        </w:rPr>
        <w:t>Question</w:t>
      </w:r>
      <w:r w:rsidRPr="00322CD0">
        <w:rPr>
          <w:rFonts w:asciiTheme="majorBidi" w:eastAsia="Times New Roman" w:hAnsiTheme="majorBidi" w:cstheme="majorBidi"/>
          <w:color w:val="000000"/>
          <w:lang w:val="en"/>
        </w:rPr>
        <w:t xml:space="preserve">: HIV transmission in breastfed infants of mothers on </w:t>
      </w:r>
      <w:r>
        <w:rPr>
          <w:rFonts w:asciiTheme="majorBidi" w:eastAsia="Times New Roman" w:hAnsiTheme="majorBidi" w:cstheme="majorBidi"/>
          <w:color w:val="000000"/>
          <w:lang w:val="en"/>
        </w:rPr>
        <w:t>ART</w:t>
      </w:r>
      <w:r w:rsidRPr="00322CD0">
        <w:rPr>
          <w:rFonts w:asciiTheme="majorBidi" w:eastAsia="Times New Roman" w:hAnsiTheme="majorBidi" w:cstheme="majorBidi"/>
          <w:color w:val="000000"/>
          <w:lang w:val="en"/>
        </w:rPr>
        <w:t xml:space="preserve"> </w:t>
      </w:r>
      <w:r w:rsidRPr="00322CD0">
        <w:rPr>
          <w:rFonts w:asciiTheme="majorBidi" w:eastAsia="Times New Roman" w:hAnsiTheme="majorBidi" w:cstheme="majorBidi"/>
          <w:color w:val="000000"/>
          <w:vertAlign w:val="superscript"/>
          <w:lang w:val="en"/>
        </w:rPr>
        <w:t>1</w:t>
      </w:r>
    </w:p>
    <w:p w14:paraId="00CCA07B" w14:textId="77777777" w:rsidR="00CC77CD" w:rsidRDefault="00CC77CD" w:rsidP="00CC77CD">
      <w:pPr>
        <w:spacing w:line="480" w:lineRule="auto"/>
        <w:rPr>
          <w:rFonts w:asciiTheme="majorBidi" w:eastAsia="Times New Roman" w:hAnsiTheme="majorBidi" w:cstheme="majorBidi"/>
          <w:color w:val="000000"/>
          <w:lang w:val="en"/>
        </w:rPr>
      </w:pPr>
      <w:r w:rsidRPr="00322CD0">
        <w:rPr>
          <w:rFonts w:asciiTheme="majorBidi" w:eastAsia="Times New Roman" w:hAnsiTheme="majorBidi" w:cstheme="majorBidi"/>
          <w:b/>
          <w:bCs/>
          <w:color w:val="000000"/>
          <w:lang w:val="en"/>
        </w:rPr>
        <w:t>Setting</w:t>
      </w:r>
      <w:r w:rsidRPr="00322CD0">
        <w:rPr>
          <w:rFonts w:asciiTheme="majorBidi" w:eastAsia="Times New Roman" w:hAnsiTheme="majorBidi" w:cstheme="majorBidi"/>
          <w:color w:val="000000"/>
          <w:lang w:val="en"/>
        </w:rPr>
        <w:t xml:space="preserve">: Zambia, Nigeria, Malawi, South Africa, Tanzania, Uganda and Zimbabwe, India, Kenya, Mozambique </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922"/>
        <w:gridCol w:w="1345"/>
        <w:gridCol w:w="1067"/>
        <w:gridCol w:w="1135"/>
        <w:gridCol w:w="1020"/>
        <w:gridCol w:w="979"/>
        <w:gridCol w:w="1436"/>
        <w:gridCol w:w="1148"/>
        <w:gridCol w:w="2664"/>
        <w:gridCol w:w="1371"/>
        <w:gridCol w:w="1021"/>
      </w:tblGrid>
      <w:tr w:rsidR="00CC77CD" w14:paraId="6019C599" w14:textId="77777777" w:rsidTr="00CC77CD">
        <w:trPr>
          <w:cantSplit/>
          <w:tblHeader/>
        </w:trPr>
        <w:tc>
          <w:tcPr>
            <w:tcW w:w="2801" w:type="pct"/>
            <w:gridSpan w:val="7"/>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35701C1"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Quality assessment</w:t>
            </w:r>
          </w:p>
        </w:tc>
        <w:tc>
          <w:tcPr>
            <w:tcW w:w="40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BEB091B"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 of patients</w:t>
            </w:r>
          </w:p>
        </w:tc>
        <w:tc>
          <w:tcPr>
            <w:tcW w:w="944"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2C908ED"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Effect</w:t>
            </w:r>
          </w:p>
        </w:tc>
        <w:tc>
          <w:tcPr>
            <w:tcW w:w="486"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5686E2D"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Quality</w:t>
            </w:r>
          </w:p>
        </w:tc>
        <w:tc>
          <w:tcPr>
            <w:tcW w:w="362" w:type="pct"/>
            <w:vMerge w:val="restar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257746A"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Importance</w:t>
            </w:r>
          </w:p>
        </w:tc>
      </w:tr>
      <w:tr w:rsidR="00CC77CD" w14:paraId="1625E74C" w14:textId="77777777" w:rsidTr="00CC77CD">
        <w:trPr>
          <w:cantSplit/>
          <w:trHeight w:val="714"/>
          <w:tblHeader/>
        </w:trPr>
        <w:tc>
          <w:tcPr>
            <w:tcW w:w="32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7BE562C"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 of studies</w:t>
            </w:r>
          </w:p>
        </w:tc>
        <w:tc>
          <w:tcPr>
            <w:tcW w:w="47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BFCBCC9"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Study design</w:t>
            </w:r>
          </w:p>
        </w:tc>
        <w:tc>
          <w:tcPr>
            <w:tcW w:w="378"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9E34CF3"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Risk of bias</w:t>
            </w:r>
          </w:p>
        </w:tc>
        <w:tc>
          <w:tcPr>
            <w:tcW w:w="402"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00BEFA0"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Inconsistency</w:t>
            </w:r>
          </w:p>
        </w:tc>
        <w:tc>
          <w:tcPr>
            <w:tcW w:w="361"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4F4B5CC"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Indirectness</w:t>
            </w:r>
          </w:p>
        </w:tc>
        <w:tc>
          <w:tcPr>
            <w:tcW w:w="34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AEF49CB"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Imprecision</w:t>
            </w:r>
          </w:p>
        </w:tc>
        <w:tc>
          <w:tcPr>
            <w:tcW w:w="508"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8EEE628"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Other considerations</w:t>
            </w:r>
          </w:p>
        </w:tc>
        <w:tc>
          <w:tcPr>
            <w:tcW w:w="407"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0007EA7"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sidRPr="001B5777">
              <w:rPr>
                <w:rFonts w:ascii="Arial Narrow" w:eastAsia="Times New Roman" w:hAnsi="Arial Narrow"/>
                <w:b/>
                <w:bCs/>
                <w:color w:val="000000"/>
                <w:sz w:val="18"/>
                <w:szCs w:val="18"/>
              </w:rPr>
              <w:t>[intervention]</w:t>
            </w:r>
          </w:p>
        </w:tc>
        <w:tc>
          <w:tcPr>
            <w:tcW w:w="944" w:type="pct"/>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E07725C" w14:textId="77777777" w:rsidR="00CC77CD" w:rsidRPr="001B5777" w:rsidRDefault="00CC77CD" w:rsidP="00054D43">
            <w:pPr>
              <w:spacing w:after="0" w:line="480" w:lineRule="auto"/>
              <w:jc w:val="center"/>
              <w:rPr>
                <w:rFonts w:ascii="Arial Narrow" w:eastAsia="Times New Roman" w:hAnsi="Arial Narrow"/>
                <w:b/>
                <w:bCs/>
                <w:color w:val="000000"/>
                <w:sz w:val="18"/>
                <w:szCs w:val="18"/>
              </w:rPr>
            </w:pPr>
            <w:r>
              <w:rPr>
                <w:rFonts w:ascii="Arial Narrow" w:eastAsia="Times New Roman" w:hAnsi="Arial Narrow"/>
                <w:b/>
                <w:bCs/>
                <w:color w:val="000000"/>
                <w:sz w:val="18"/>
                <w:szCs w:val="18"/>
              </w:rPr>
              <w:t xml:space="preserve">Rate of transmission % </w:t>
            </w:r>
            <w:r w:rsidRPr="001B5777">
              <w:rPr>
                <w:rFonts w:ascii="Arial Narrow" w:eastAsia="Times New Roman" w:hAnsi="Arial Narrow"/>
                <w:b/>
                <w:bCs/>
                <w:color w:val="000000"/>
                <w:sz w:val="18"/>
                <w:szCs w:val="18"/>
              </w:rPr>
              <w:t>(95% CI)</w:t>
            </w:r>
          </w:p>
        </w:tc>
        <w:tc>
          <w:tcPr>
            <w:tcW w:w="486"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EBAF4E8" w14:textId="77777777" w:rsidR="00CC77CD" w:rsidRPr="001B5777" w:rsidRDefault="00CC77CD" w:rsidP="00054D43">
            <w:pPr>
              <w:spacing w:after="0" w:line="480" w:lineRule="auto"/>
              <w:rPr>
                <w:rFonts w:ascii="Arial Narrow" w:eastAsia="Times New Roman" w:hAnsi="Arial Narrow"/>
                <w:b/>
                <w:bCs/>
                <w:color w:val="000000"/>
                <w:sz w:val="18"/>
                <w:szCs w:val="18"/>
              </w:rPr>
            </w:pPr>
          </w:p>
        </w:tc>
        <w:tc>
          <w:tcPr>
            <w:tcW w:w="362"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15526CD5" w14:textId="77777777" w:rsidR="00CC77CD" w:rsidRPr="001B5777" w:rsidRDefault="00CC77CD" w:rsidP="00054D43">
            <w:pPr>
              <w:spacing w:after="0" w:line="480" w:lineRule="auto"/>
              <w:rPr>
                <w:rFonts w:ascii="Arial Narrow" w:eastAsia="Times New Roman" w:hAnsi="Arial Narrow"/>
                <w:b/>
                <w:bCs/>
                <w:color w:val="000000"/>
                <w:sz w:val="18"/>
                <w:szCs w:val="18"/>
              </w:rPr>
            </w:pPr>
          </w:p>
        </w:tc>
      </w:tr>
      <w:tr w:rsidR="00CC77CD" w14:paraId="3E2EBBAC" w14:textId="77777777" w:rsidTr="00054D43">
        <w:trPr>
          <w:cantSplit/>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726FFC3"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Style w:val="label"/>
                <w:rFonts w:ascii="Arial Narrow" w:eastAsia="Times New Roman" w:hAnsi="Arial Narrow"/>
                <w:color w:val="000000"/>
                <w:sz w:val="18"/>
                <w:szCs w:val="18"/>
              </w:rPr>
              <w:t>Overall transmission at 6 months (Perinatal and Postnatal transmission)</w:t>
            </w:r>
          </w:p>
        </w:tc>
      </w:tr>
      <w:tr w:rsidR="00CC77CD" w14:paraId="263B9DA8" w14:textId="77777777" w:rsidTr="00CC77CD">
        <w:trPr>
          <w:cantSplit/>
        </w:trPr>
        <w:tc>
          <w:tcPr>
            <w:tcW w:w="327" w:type="pct"/>
            <w:tcBorders>
              <w:top w:val="single" w:sz="6" w:space="0" w:color="000000"/>
              <w:left w:val="single" w:sz="6" w:space="0" w:color="000000"/>
              <w:bottom w:val="single" w:sz="6" w:space="0" w:color="000000"/>
              <w:right w:val="single" w:sz="6" w:space="0" w:color="000000"/>
            </w:tcBorders>
            <w:hideMark/>
          </w:tcPr>
          <w:p w14:paraId="21E29B8A"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6 </w:t>
            </w:r>
          </w:p>
        </w:tc>
        <w:tc>
          <w:tcPr>
            <w:tcW w:w="477" w:type="pct"/>
            <w:tcBorders>
              <w:top w:val="single" w:sz="6" w:space="0" w:color="000000"/>
              <w:left w:val="single" w:sz="6" w:space="0" w:color="000000"/>
              <w:bottom w:val="single" w:sz="6" w:space="0" w:color="000000"/>
              <w:right w:val="single" w:sz="6" w:space="0" w:color="000000"/>
            </w:tcBorders>
            <w:hideMark/>
          </w:tcPr>
          <w:p w14:paraId="0D75BFBF"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observational studies</w:t>
            </w:r>
            <w:r w:rsidRPr="004B05D1">
              <w:rPr>
                <w:rFonts w:ascii="Arial Narrow" w:eastAsia="Times New Roman" w:hAnsi="Arial Narrow"/>
                <w:color w:val="000000"/>
                <w:sz w:val="18"/>
                <w:szCs w:val="18"/>
                <w:u w:val="single"/>
                <w:vertAlign w:val="superscript"/>
              </w:rPr>
              <w:t>2</w:t>
            </w:r>
            <w:r w:rsidRPr="001B5777">
              <w:rPr>
                <w:rFonts w:ascii="Arial Narrow" w:eastAsia="Times New Roman" w:hAnsi="Arial Narrow"/>
                <w:color w:val="000000"/>
                <w:sz w:val="18"/>
                <w:szCs w:val="18"/>
              </w:rPr>
              <w:t xml:space="preserve"> </w:t>
            </w:r>
          </w:p>
        </w:tc>
        <w:tc>
          <w:tcPr>
            <w:tcW w:w="378" w:type="pct"/>
            <w:tcBorders>
              <w:top w:val="single" w:sz="6" w:space="0" w:color="000000"/>
              <w:left w:val="single" w:sz="6" w:space="0" w:color="000000"/>
              <w:bottom w:val="single" w:sz="6" w:space="0" w:color="000000"/>
              <w:right w:val="single" w:sz="6" w:space="0" w:color="000000"/>
            </w:tcBorders>
            <w:hideMark/>
          </w:tcPr>
          <w:p w14:paraId="7949C837"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very serious </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3</w:t>
            </w:r>
          </w:p>
        </w:tc>
        <w:tc>
          <w:tcPr>
            <w:tcW w:w="402" w:type="pct"/>
            <w:tcBorders>
              <w:top w:val="single" w:sz="6" w:space="0" w:color="000000"/>
              <w:left w:val="single" w:sz="6" w:space="0" w:color="000000"/>
              <w:bottom w:val="single" w:sz="6" w:space="0" w:color="000000"/>
              <w:right w:val="single" w:sz="6" w:space="0" w:color="000000"/>
            </w:tcBorders>
            <w:hideMark/>
          </w:tcPr>
          <w:p w14:paraId="1E92F146"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very serious </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4</w:t>
            </w:r>
          </w:p>
        </w:tc>
        <w:tc>
          <w:tcPr>
            <w:tcW w:w="361" w:type="pct"/>
            <w:tcBorders>
              <w:top w:val="single" w:sz="6" w:space="0" w:color="000000"/>
              <w:left w:val="single" w:sz="6" w:space="0" w:color="000000"/>
              <w:bottom w:val="single" w:sz="6" w:space="0" w:color="000000"/>
              <w:right w:val="single" w:sz="6" w:space="0" w:color="000000"/>
            </w:tcBorders>
            <w:hideMark/>
          </w:tcPr>
          <w:p w14:paraId="063ED7AF"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5</w:t>
            </w:r>
          </w:p>
        </w:tc>
        <w:tc>
          <w:tcPr>
            <w:tcW w:w="347" w:type="pct"/>
            <w:tcBorders>
              <w:top w:val="single" w:sz="6" w:space="0" w:color="000000"/>
              <w:left w:val="single" w:sz="6" w:space="0" w:color="000000"/>
              <w:bottom w:val="single" w:sz="6" w:space="0" w:color="000000"/>
              <w:right w:val="single" w:sz="6" w:space="0" w:color="000000"/>
            </w:tcBorders>
            <w:hideMark/>
          </w:tcPr>
          <w:p w14:paraId="33E51277"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508" w:type="pct"/>
            <w:tcBorders>
              <w:top w:val="single" w:sz="6" w:space="0" w:color="000000"/>
              <w:left w:val="single" w:sz="6" w:space="0" w:color="000000"/>
              <w:bottom w:val="single" w:sz="6" w:space="0" w:color="000000"/>
              <w:right w:val="single" w:sz="6" w:space="0" w:color="000000"/>
            </w:tcBorders>
            <w:hideMark/>
          </w:tcPr>
          <w:p w14:paraId="76023A6A"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none</w:t>
            </w:r>
          </w:p>
        </w:tc>
        <w:tc>
          <w:tcPr>
            <w:tcW w:w="407" w:type="pct"/>
            <w:tcBorders>
              <w:top w:val="single" w:sz="6" w:space="0" w:color="000000"/>
              <w:left w:val="single" w:sz="6" w:space="0" w:color="000000"/>
              <w:bottom w:val="single" w:sz="6" w:space="0" w:color="000000"/>
              <w:right w:val="single" w:sz="6" w:space="0" w:color="000000"/>
            </w:tcBorders>
            <w:hideMark/>
          </w:tcPr>
          <w:p w14:paraId="4E87F6E2"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3175 </w:t>
            </w:r>
          </w:p>
        </w:tc>
        <w:tc>
          <w:tcPr>
            <w:tcW w:w="944" w:type="pct"/>
            <w:tcBorders>
              <w:top w:val="single" w:sz="6" w:space="0" w:color="000000"/>
              <w:left w:val="single" w:sz="6" w:space="0" w:color="000000"/>
              <w:bottom w:val="single" w:sz="6" w:space="0" w:color="000000"/>
              <w:right w:val="single" w:sz="6" w:space="0" w:color="000000"/>
            </w:tcBorders>
            <w:hideMark/>
          </w:tcPr>
          <w:p w14:paraId="5117180A"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Pr>
                <w:rStyle w:val="cell"/>
                <w:rFonts w:ascii="Arial Narrow" w:eastAsia="Times New Roman" w:hAnsi="Arial Narrow"/>
                <w:color w:val="000000"/>
                <w:sz w:val="18"/>
                <w:szCs w:val="18"/>
              </w:rPr>
              <w:t>Rate 3.54 (1.15- 5.93)</w:t>
            </w:r>
          </w:p>
        </w:tc>
        <w:tc>
          <w:tcPr>
            <w:tcW w:w="486" w:type="pct"/>
            <w:tcBorders>
              <w:top w:val="single" w:sz="6" w:space="0" w:color="000000"/>
              <w:left w:val="single" w:sz="6" w:space="0" w:color="000000"/>
              <w:bottom w:val="single" w:sz="6" w:space="0" w:color="000000"/>
              <w:right w:val="single" w:sz="6" w:space="0" w:color="000000"/>
            </w:tcBorders>
            <w:hideMark/>
          </w:tcPr>
          <w:p w14:paraId="7E020C99"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2858C1">
              <w:rPr>
                <w:rStyle w:val="quality-sign1"/>
                <w:rFonts w:ascii="Cambria Math" w:eastAsia="Times New Roman" w:hAnsi="Cambria Math" w:cs="Cambria Math"/>
                <w:color w:val="000000"/>
                <w:sz w:val="18"/>
                <w:szCs w:val="18"/>
              </w:rPr>
              <w:t>⨁</w:t>
            </w:r>
            <w:r w:rsidRPr="002858C1">
              <w:rPr>
                <w:rStyle w:val="quality-sign1"/>
                <w:rFonts w:ascii="MS Mincho" w:eastAsia="Times New Roman" w:hAnsi="MS Mincho" w:cs="MS Mincho"/>
                <w:color w:val="000000"/>
                <w:sz w:val="18"/>
                <w:szCs w:val="18"/>
              </w:rPr>
              <w:t>◯◯◯</w:t>
            </w:r>
            <w:r w:rsidRPr="002858C1">
              <w:rPr>
                <w:rFonts w:ascii="Arial Narrow" w:eastAsia="Times New Roman" w:hAnsi="Arial Narrow"/>
                <w:color w:val="000000"/>
                <w:sz w:val="18"/>
                <w:szCs w:val="18"/>
              </w:rPr>
              <w:br/>
              <w:t>VERY LOW</w:t>
            </w:r>
            <w:r>
              <w:rPr>
                <w:rFonts w:ascii="Arial Narrow" w:eastAsia="Times New Roman" w:hAnsi="Arial Narrow"/>
                <w:color w:val="000000"/>
                <w:sz w:val="18"/>
                <w:szCs w:val="18"/>
              </w:rPr>
              <w:t xml:space="preserve"> </w:t>
            </w:r>
            <w:r w:rsidRPr="001B5777">
              <w:rPr>
                <w:rStyle w:val="underline1"/>
                <w:rFonts w:ascii="Arial Narrow" w:eastAsia="Times New Roman" w:hAnsi="Arial Narrow"/>
                <w:color w:val="000000"/>
                <w:sz w:val="18"/>
                <w:szCs w:val="18"/>
                <w:vertAlign w:val="superscript"/>
              </w:rPr>
              <w:t>2</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3</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4</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5</w:t>
            </w:r>
          </w:p>
        </w:tc>
        <w:tc>
          <w:tcPr>
            <w:tcW w:w="362" w:type="pct"/>
            <w:tcBorders>
              <w:top w:val="single" w:sz="6" w:space="0" w:color="000000"/>
              <w:left w:val="single" w:sz="6" w:space="0" w:color="000000"/>
              <w:bottom w:val="single" w:sz="6" w:space="0" w:color="000000"/>
              <w:right w:val="single" w:sz="6" w:space="0" w:color="000000"/>
            </w:tcBorders>
            <w:hideMark/>
          </w:tcPr>
          <w:p w14:paraId="2FAA4909" w14:textId="77777777" w:rsidR="00CC77CD"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IMPORTANT </w:t>
            </w:r>
          </w:p>
          <w:p w14:paraId="32C0B710" w14:textId="77777777" w:rsidR="00CC77CD" w:rsidRPr="00BB2629" w:rsidRDefault="00CC77CD" w:rsidP="00054D43">
            <w:pPr>
              <w:tabs>
                <w:tab w:val="left" w:pos="601"/>
              </w:tabs>
              <w:rPr>
                <w:rFonts w:ascii="Arial Narrow" w:eastAsia="Times New Roman" w:hAnsi="Arial Narrow"/>
                <w:sz w:val="18"/>
                <w:szCs w:val="18"/>
              </w:rPr>
            </w:pPr>
            <w:r>
              <w:rPr>
                <w:rFonts w:ascii="Arial Narrow" w:eastAsia="Times New Roman" w:hAnsi="Arial Narrow"/>
                <w:sz w:val="18"/>
                <w:szCs w:val="18"/>
              </w:rPr>
              <w:tab/>
            </w:r>
          </w:p>
        </w:tc>
      </w:tr>
      <w:tr w:rsidR="00CC77CD" w14:paraId="44AE514F" w14:textId="77777777" w:rsidTr="00054D43">
        <w:trPr>
          <w:cantSplit/>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81BFC63"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Style w:val="label"/>
                <w:rFonts w:ascii="Arial Narrow" w:eastAsia="Times New Roman" w:hAnsi="Arial Narrow"/>
                <w:color w:val="000000"/>
                <w:sz w:val="18"/>
                <w:szCs w:val="18"/>
              </w:rPr>
              <w:t>Postnatal transmission at 6 months</w:t>
            </w:r>
          </w:p>
        </w:tc>
      </w:tr>
      <w:tr w:rsidR="00CC77CD" w14:paraId="11009F21" w14:textId="77777777" w:rsidTr="00CC77CD">
        <w:trPr>
          <w:cantSplit/>
        </w:trPr>
        <w:tc>
          <w:tcPr>
            <w:tcW w:w="327" w:type="pct"/>
            <w:tcBorders>
              <w:top w:val="single" w:sz="6" w:space="0" w:color="000000"/>
              <w:left w:val="single" w:sz="6" w:space="0" w:color="000000"/>
              <w:bottom w:val="single" w:sz="6" w:space="0" w:color="000000"/>
              <w:right w:val="single" w:sz="6" w:space="0" w:color="000000"/>
            </w:tcBorders>
            <w:hideMark/>
          </w:tcPr>
          <w:p w14:paraId="6E721A64"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6 </w:t>
            </w:r>
          </w:p>
        </w:tc>
        <w:tc>
          <w:tcPr>
            <w:tcW w:w="477" w:type="pct"/>
            <w:tcBorders>
              <w:top w:val="single" w:sz="6" w:space="0" w:color="000000"/>
              <w:left w:val="single" w:sz="6" w:space="0" w:color="000000"/>
              <w:bottom w:val="single" w:sz="6" w:space="0" w:color="000000"/>
              <w:right w:val="single" w:sz="6" w:space="0" w:color="000000"/>
            </w:tcBorders>
            <w:hideMark/>
          </w:tcPr>
          <w:p w14:paraId="2A6B4E3D"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observational studies </w:t>
            </w:r>
            <w:r w:rsidRPr="004B05D1">
              <w:rPr>
                <w:rFonts w:ascii="Arial Narrow" w:eastAsia="Times New Roman" w:hAnsi="Arial Narrow"/>
                <w:color w:val="000000"/>
                <w:sz w:val="18"/>
                <w:szCs w:val="18"/>
                <w:u w:val="single"/>
                <w:vertAlign w:val="superscript"/>
              </w:rPr>
              <w:t>6</w:t>
            </w:r>
          </w:p>
        </w:tc>
        <w:tc>
          <w:tcPr>
            <w:tcW w:w="378" w:type="pct"/>
            <w:tcBorders>
              <w:top w:val="single" w:sz="6" w:space="0" w:color="000000"/>
              <w:left w:val="single" w:sz="6" w:space="0" w:color="000000"/>
              <w:bottom w:val="single" w:sz="6" w:space="0" w:color="000000"/>
              <w:right w:val="single" w:sz="6" w:space="0" w:color="000000"/>
            </w:tcBorders>
            <w:hideMark/>
          </w:tcPr>
          <w:p w14:paraId="71A540D1"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very serious </w:t>
            </w:r>
            <w:r w:rsidRPr="001B5777">
              <w:rPr>
                <w:rFonts w:ascii="Arial Narrow" w:eastAsia="Times New Roman" w:hAnsi="Arial Narrow"/>
                <w:color w:val="000000"/>
                <w:sz w:val="18"/>
                <w:szCs w:val="18"/>
                <w:vertAlign w:val="superscript"/>
              </w:rPr>
              <w:t> </w:t>
            </w:r>
            <w:r w:rsidRPr="00E01A05">
              <w:rPr>
                <w:rStyle w:val="underline1"/>
                <w:sz w:val="18"/>
                <w:szCs w:val="18"/>
                <w:vertAlign w:val="superscript"/>
              </w:rPr>
              <w:t>7</w:t>
            </w:r>
          </w:p>
        </w:tc>
        <w:tc>
          <w:tcPr>
            <w:tcW w:w="402" w:type="pct"/>
            <w:tcBorders>
              <w:top w:val="single" w:sz="6" w:space="0" w:color="000000"/>
              <w:left w:val="single" w:sz="6" w:space="0" w:color="000000"/>
              <w:bottom w:val="single" w:sz="6" w:space="0" w:color="000000"/>
              <w:right w:val="single" w:sz="6" w:space="0" w:color="000000"/>
            </w:tcBorders>
            <w:hideMark/>
          </w:tcPr>
          <w:p w14:paraId="6BB476C7"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very serious </w:t>
            </w:r>
            <w:r w:rsidRPr="001B5777">
              <w:rPr>
                <w:rFonts w:ascii="Arial Narrow" w:eastAsia="Times New Roman" w:hAnsi="Arial Narrow"/>
                <w:color w:val="000000"/>
                <w:sz w:val="18"/>
                <w:szCs w:val="18"/>
                <w:vertAlign w:val="superscript"/>
              </w:rPr>
              <w:t> </w:t>
            </w:r>
            <w:r w:rsidRPr="00D40157">
              <w:rPr>
                <w:rFonts w:ascii="Arial Narrow" w:eastAsia="Times New Roman" w:hAnsi="Arial Narrow"/>
                <w:color w:val="000000"/>
                <w:sz w:val="18"/>
                <w:szCs w:val="18"/>
                <w:u w:val="single"/>
                <w:vertAlign w:val="superscript"/>
              </w:rPr>
              <w:t>8</w:t>
            </w:r>
          </w:p>
        </w:tc>
        <w:tc>
          <w:tcPr>
            <w:tcW w:w="361" w:type="pct"/>
            <w:tcBorders>
              <w:top w:val="single" w:sz="6" w:space="0" w:color="000000"/>
              <w:left w:val="single" w:sz="6" w:space="0" w:color="000000"/>
              <w:bottom w:val="single" w:sz="6" w:space="0" w:color="000000"/>
              <w:right w:val="single" w:sz="6" w:space="0" w:color="000000"/>
            </w:tcBorders>
            <w:hideMark/>
          </w:tcPr>
          <w:p w14:paraId="053D9CDE"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sidRPr="00E01A05">
              <w:rPr>
                <w:rStyle w:val="underline1"/>
                <w:sz w:val="18"/>
                <w:szCs w:val="18"/>
                <w:vertAlign w:val="superscript"/>
              </w:rPr>
              <w:t>9</w:t>
            </w:r>
          </w:p>
        </w:tc>
        <w:tc>
          <w:tcPr>
            <w:tcW w:w="347" w:type="pct"/>
            <w:tcBorders>
              <w:top w:val="single" w:sz="6" w:space="0" w:color="000000"/>
              <w:left w:val="single" w:sz="6" w:space="0" w:color="000000"/>
              <w:bottom w:val="single" w:sz="6" w:space="0" w:color="000000"/>
              <w:right w:val="single" w:sz="6" w:space="0" w:color="000000"/>
            </w:tcBorders>
            <w:hideMark/>
          </w:tcPr>
          <w:p w14:paraId="27B7ABC5"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508" w:type="pct"/>
            <w:tcBorders>
              <w:top w:val="single" w:sz="6" w:space="0" w:color="000000"/>
              <w:left w:val="single" w:sz="6" w:space="0" w:color="000000"/>
              <w:bottom w:val="single" w:sz="6" w:space="0" w:color="000000"/>
              <w:right w:val="single" w:sz="6" w:space="0" w:color="000000"/>
            </w:tcBorders>
            <w:hideMark/>
          </w:tcPr>
          <w:p w14:paraId="4C45641B"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none</w:t>
            </w:r>
          </w:p>
        </w:tc>
        <w:tc>
          <w:tcPr>
            <w:tcW w:w="407" w:type="pct"/>
            <w:tcBorders>
              <w:top w:val="single" w:sz="6" w:space="0" w:color="000000"/>
              <w:left w:val="single" w:sz="6" w:space="0" w:color="000000"/>
              <w:bottom w:val="single" w:sz="6" w:space="0" w:color="000000"/>
              <w:right w:val="single" w:sz="6" w:space="0" w:color="000000"/>
            </w:tcBorders>
            <w:hideMark/>
          </w:tcPr>
          <w:p w14:paraId="1D1E3AD9"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2109 </w:t>
            </w:r>
          </w:p>
        </w:tc>
        <w:tc>
          <w:tcPr>
            <w:tcW w:w="944" w:type="pct"/>
            <w:tcBorders>
              <w:top w:val="single" w:sz="6" w:space="0" w:color="000000"/>
              <w:left w:val="single" w:sz="6" w:space="0" w:color="000000"/>
              <w:bottom w:val="single" w:sz="6" w:space="0" w:color="000000"/>
              <w:right w:val="single" w:sz="6" w:space="0" w:color="000000"/>
            </w:tcBorders>
            <w:hideMark/>
          </w:tcPr>
          <w:p w14:paraId="2BC464E9"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Style w:val="cell-value"/>
                <w:rFonts w:ascii="Arial Narrow" w:eastAsia="Times New Roman" w:hAnsi="Arial Narrow"/>
                <w:color w:val="000000"/>
                <w:sz w:val="18"/>
                <w:szCs w:val="18"/>
              </w:rPr>
              <w:t xml:space="preserve">rate </w:t>
            </w:r>
            <w:r>
              <w:rPr>
                <w:rStyle w:val="cell-value"/>
                <w:rFonts w:ascii="Arial Narrow" w:eastAsia="Times New Roman" w:hAnsi="Arial Narrow"/>
                <w:b/>
                <w:bCs/>
                <w:color w:val="000000"/>
                <w:sz w:val="18"/>
                <w:szCs w:val="18"/>
              </w:rPr>
              <w:t xml:space="preserve">1.08 </w:t>
            </w:r>
            <w:r w:rsidRPr="001B5777">
              <w:rPr>
                <w:rFonts w:ascii="Arial Narrow" w:eastAsia="Times New Roman" w:hAnsi="Arial Narrow"/>
                <w:color w:val="000000"/>
                <w:sz w:val="18"/>
                <w:szCs w:val="18"/>
              </w:rPr>
              <w:br/>
            </w:r>
            <w:r>
              <w:rPr>
                <w:rStyle w:val="cell-value"/>
                <w:rFonts w:ascii="Arial Narrow" w:eastAsia="Times New Roman" w:hAnsi="Arial Narrow"/>
                <w:color w:val="000000"/>
                <w:sz w:val="18"/>
                <w:szCs w:val="18"/>
              </w:rPr>
              <w:t xml:space="preserve">(0.32 </w:t>
            </w:r>
            <w:r w:rsidRPr="001B5777">
              <w:rPr>
                <w:rStyle w:val="cell-value"/>
                <w:rFonts w:ascii="Arial Narrow" w:eastAsia="Times New Roman" w:hAnsi="Arial Narrow"/>
                <w:color w:val="000000"/>
                <w:sz w:val="18"/>
                <w:szCs w:val="18"/>
              </w:rPr>
              <w:t xml:space="preserve">to </w:t>
            </w:r>
            <w:r>
              <w:rPr>
                <w:rStyle w:val="cell-value"/>
                <w:rFonts w:ascii="Arial Narrow" w:eastAsia="Times New Roman" w:hAnsi="Arial Narrow"/>
                <w:color w:val="000000"/>
                <w:sz w:val="18"/>
                <w:szCs w:val="18"/>
              </w:rPr>
              <w:t>1.85</w:t>
            </w:r>
            <w:r w:rsidRPr="001B5777">
              <w:rPr>
                <w:rStyle w:val="cell-value"/>
                <w:rFonts w:ascii="Arial Narrow" w:eastAsia="Times New Roman" w:hAnsi="Arial Narrow"/>
                <w:color w:val="000000"/>
                <w:sz w:val="18"/>
                <w:szCs w:val="18"/>
              </w:rPr>
              <w:t>)</w:t>
            </w:r>
            <w:r w:rsidRPr="001B5777">
              <w:rPr>
                <w:rFonts w:ascii="Arial Narrow" w:eastAsia="Times New Roman" w:hAnsi="Arial Narrow"/>
                <w:color w:val="000000"/>
                <w:sz w:val="18"/>
                <w:szCs w:val="18"/>
              </w:rPr>
              <w:t xml:space="preserve"> </w:t>
            </w:r>
          </w:p>
        </w:tc>
        <w:tc>
          <w:tcPr>
            <w:tcW w:w="486" w:type="pct"/>
            <w:tcBorders>
              <w:top w:val="single" w:sz="6" w:space="0" w:color="000000"/>
              <w:left w:val="single" w:sz="6" w:space="0" w:color="000000"/>
              <w:bottom w:val="single" w:sz="6" w:space="0" w:color="000000"/>
              <w:right w:val="single" w:sz="6" w:space="0" w:color="000000"/>
            </w:tcBorders>
            <w:hideMark/>
          </w:tcPr>
          <w:p w14:paraId="285FFC76"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2858C1">
              <w:rPr>
                <w:rStyle w:val="quality-sign1"/>
                <w:rFonts w:ascii="Cambria Math" w:eastAsia="Times New Roman" w:hAnsi="Cambria Math" w:cs="Cambria Math"/>
                <w:color w:val="000000"/>
                <w:sz w:val="18"/>
                <w:szCs w:val="18"/>
              </w:rPr>
              <w:t>⨁</w:t>
            </w:r>
            <w:r w:rsidRPr="002858C1">
              <w:rPr>
                <w:rStyle w:val="quality-sign1"/>
                <w:rFonts w:ascii="MS Mincho" w:eastAsia="Times New Roman" w:hAnsi="MS Mincho" w:cs="MS Mincho"/>
                <w:color w:val="000000"/>
                <w:sz w:val="18"/>
                <w:szCs w:val="18"/>
              </w:rPr>
              <w:t>◯◯◯</w:t>
            </w:r>
            <w:r w:rsidRPr="002858C1">
              <w:rPr>
                <w:rFonts w:ascii="Arial Narrow" w:eastAsia="Times New Roman" w:hAnsi="Arial Narrow"/>
                <w:color w:val="000000"/>
                <w:sz w:val="18"/>
                <w:szCs w:val="18"/>
              </w:rPr>
              <w:br/>
              <w:t>VERY LOW</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7</w:t>
            </w:r>
            <w:r w:rsidRPr="001B5777">
              <w:rPr>
                <w:rFonts w:ascii="Arial Narrow" w:eastAsia="Times New Roman" w:hAnsi="Arial Narrow"/>
                <w:color w:val="000000"/>
                <w:sz w:val="18"/>
                <w:szCs w:val="18"/>
                <w:vertAlign w:val="superscript"/>
              </w:rPr>
              <w:t> </w:t>
            </w:r>
            <w:r w:rsidRPr="001B5777">
              <w:rPr>
                <w:rStyle w:val="underline1"/>
                <w:rFonts w:ascii="Arial Narrow" w:eastAsia="Times New Roman" w:hAnsi="Arial Narrow"/>
                <w:color w:val="000000"/>
                <w:sz w:val="18"/>
                <w:szCs w:val="18"/>
                <w:vertAlign w:val="superscript"/>
              </w:rPr>
              <w:t>8</w:t>
            </w:r>
            <w:r>
              <w:rPr>
                <w:rStyle w:val="underline1"/>
                <w:rFonts w:ascii="Arial Narrow" w:eastAsia="Times New Roman" w:hAnsi="Arial Narrow"/>
                <w:color w:val="000000"/>
                <w:sz w:val="18"/>
                <w:szCs w:val="18"/>
                <w:vertAlign w:val="superscript"/>
              </w:rPr>
              <w:t xml:space="preserve"> 9</w:t>
            </w:r>
          </w:p>
        </w:tc>
        <w:tc>
          <w:tcPr>
            <w:tcW w:w="362" w:type="pct"/>
            <w:tcBorders>
              <w:top w:val="single" w:sz="6" w:space="0" w:color="000000"/>
              <w:left w:val="single" w:sz="6" w:space="0" w:color="000000"/>
              <w:bottom w:val="single" w:sz="6" w:space="0" w:color="000000"/>
              <w:right w:val="single" w:sz="6" w:space="0" w:color="000000"/>
            </w:tcBorders>
            <w:hideMark/>
          </w:tcPr>
          <w:p w14:paraId="05650F17"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CRITICAL</w:t>
            </w:r>
            <w:r w:rsidRPr="001B5777">
              <w:rPr>
                <w:rFonts w:ascii="Arial Narrow" w:eastAsia="Times New Roman" w:hAnsi="Arial Narrow"/>
                <w:color w:val="000000"/>
                <w:sz w:val="18"/>
                <w:szCs w:val="18"/>
              </w:rPr>
              <w:t xml:space="preserve"> </w:t>
            </w:r>
          </w:p>
        </w:tc>
      </w:tr>
      <w:tr w:rsidR="00CC77CD" w14:paraId="7F278BED" w14:textId="77777777" w:rsidTr="00054D43">
        <w:trPr>
          <w:cantSplit/>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FE56A30" w14:textId="77777777" w:rsidR="00CC77CD" w:rsidRPr="001B5777" w:rsidRDefault="00CC77CD" w:rsidP="00054D43">
            <w:pPr>
              <w:spacing w:after="0" w:line="480" w:lineRule="auto"/>
              <w:rPr>
                <w:rFonts w:ascii="Arial Narrow" w:eastAsia="Times New Roman" w:hAnsi="Arial Narrow"/>
                <w:color w:val="000000"/>
                <w:sz w:val="18"/>
                <w:szCs w:val="18"/>
              </w:rPr>
            </w:pPr>
            <w:r>
              <w:rPr>
                <w:rStyle w:val="label"/>
                <w:rFonts w:ascii="Arial Narrow" w:eastAsia="Times New Roman" w:hAnsi="Arial Narrow"/>
                <w:color w:val="000000"/>
                <w:sz w:val="18"/>
                <w:szCs w:val="18"/>
              </w:rPr>
              <w:t xml:space="preserve">HIV transmission at 9 months </w:t>
            </w:r>
          </w:p>
        </w:tc>
      </w:tr>
      <w:tr w:rsidR="00CC77CD" w14:paraId="2D37FF1E" w14:textId="77777777" w:rsidTr="00CC77CD">
        <w:trPr>
          <w:cantSplit/>
        </w:trPr>
        <w:tc>
          <w:tcPr>
            <w:tcW w:w="327" w:type="pct"/>
            <w:tcBorders>
              <w:top w:val="single" w:sz="6" w:space="0" w:color="000000"/>
              <w:left w:val="single" w:sz="6" w:space="0" w:color="000000"/>
              <w:bottom w:val="single" w:sz="6" w:space="0" w:color="000000"/>
              <w:right w:val="single" w:sz="6" w:space="0" w:color="000000"/>
            </w:tcBorders>
            <w:hideMark/>
          </w:tcPr>
          <w:p w14:paraId="2B2FF0CB"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1 </w:t>
            </w:r>
          </w:p>
        </w:tc>
        <w:tc>
          <w:tcPr>
            <w:tcW w:w="477" w:type="pct"/>
            <w:tcBorders>
              <w:top w:val="single" w:sz="6" w:space="0" w:color="000000"/>
              <w:left w:val="single" w:sz="6" w:space="0" w:color="000000"/>
              <w:bottom w:val="single" w:sz="6" w:space="0" w:color="000000"/>
              <w:right w:val="single" w:sz="6" w:space="0" w:color="000000"/>
            </w:tcBorders>
            <w:hideMark/>
          </w:tcPr>
          <w:p w14:paraId="69357296"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observational studies</w:t>
            </w:r>
            <w:r w:rsidRPr="004B05D1">
              <w:rPr>
                <w:rFonts w:ascii="Arial Narrow" w:eastAsia="Times New Roman" w:hAnsi="Arial Narrow"/>
                <w:color w:val="000000"/>
                <w:sz w:val="18"/>
                <w:szCs w:val="18"/>
                <w:u w:val="single"/>
                <w:vertAlign w:val="superscript"/>
              </w:rPr>
              <w:t>10</w:t>
            </w:r>
            <w:r w:rsidRPr="001B5777">
              <w:rPr>
                <w:rFonts w:ascii="Arial Narrow" w:eastAsia="Times New Roman" w:hAnsi="Arial Narrow"/>
                <w:color w:val="000000"/>
                <w:sz w:val="18"/>
                <w:szCs w:val="18"/>
              </w:rPr>
              <w:t xml:space="preserve"> </w:t>
            </w:r>
          </w:p>
        </w:tc>
        <w:tc>
          <w:tcPr>
            <w:tcW w:w="378" w:type="pct"/>
            <w:tcBorders>
              <w:top w:val="single" w:sz="6" w:space="0" w:color="000000"/>
              <w:left w:val="single" w:sz="6" w:space="0" w:color="000000"/>
              <w:bottom w:val="single" w:sz="6" w:space="0" w:color="000000"/>
              <w:right w:val="single" w:sz="6" w:space="0" w:color="000000"/>
            </w:tcBorders>
            <w:hideMark/>
          </w:tcPr>
          <w:p w14:paraId="4279D256"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serious</w:t>
            </w:r>
            <w:r w:rsidRPr="00C469FF">
              <w:rPr>
                <w:rFonts w:ascii="Arial Narrow" w:eastAsia="Times New Roman" w:hAnsi="Arial Narrow"/>
                <w:color w:val="000000"/>
                <w:sz w:val="18"/>
                <w:szCs w:val="18"/>
                <w:u w:val="single"/>
                <w:vertAlign w:val="superscript"/>
              </w:rPr>
              <w:t>1</w:t>
            </w:r>
            <w:r>
              <w:rPr>
                <w:rFonts w:ascii="Arial Narrow" w:eastAsia="Times New Roman" w:hAnsi="Arial Narrow"/>
                <w:color w:val="000000"/>
                <w:sz w:val="18"/>
                <w:szCs w:val="18"/>
                <w:u w:val="single"/>
                <w:vertAlign w:val="superscript"/>
              </w:rPr>
              <w:t>1</w:t>
            </w:r>
            <w:r w:rsidRPr="001B5777">
              <w:rPr>
                <w:rFonts w:ascii="Arial Narrow" w:eastAsia="Times New Roman" w:hAnsi="Arial Narrow"/>
                <w:color w:val="000000"/>
                <w:sz w:val="18"/>
                <w:szCs w:val="18"/>
              </w:rPr>
              <w:t xml:space="preserve"> </w:t>
            </w:r>
          </w:p>
        </w:tc>
        <w:tc>
          <w:tcPr>
            <w:tcW w:w="402" w:type="pct"/>
            <w:tcBorders>
              <w:top w:val="single" w:sz="6" w:space="0" w:color="000000"/>
              <w:left w:val="single" w:sz="6" w:space="0" w:color="000000"/>
              <w:bottom w:val="single" w:sz="6" w:space="0" w:color="000000"/>
              <w:right w:val="single" w:sz="6" w:space="0" w:color="000000"/>
            </w:tcBorders>
            <w:hideMark/>
          </w:tcPr>
          <w:p w14:paraId="56871205"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361" w:type="pct"/>
            <w:tcBorders>
              <w:top w:val="single" w:sz="6" w:space="0" w:color="000000"/>
              <w:left w:val="single" w:sz="6" w:space="0" w:color="000000"/>
              <w:bottom w:val="single" w:sz="6" w:space="0" w:color="000000"/>
              <w:right w:val="single" w:sz="6" w:space="0" w:color="000000"/>
            </w:tcBorders>
            <w:hideMark/>
          </w:tcPr>
          <w:p w14:paraId="16CB2F6C"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 serious</w:t>
            </w:r>
            <w:r>
              <w:rPr>
                <w:rFonts w:ascii="Arial Narrow" w:eastAsia="Times New Roman" w:hAnsi="Arial Narrow"/>
                <w:color w:val="000000"/>
                <w:sz w:val="18"/>
                <w:szCs w:val="18"/>
              </w:rPr>
              <w:t xml:space="preserve"> </w:t>
            </w:r>
            <w:r w:rsidRPr="00160295">
              <w:rPr>
                <w:rFonts w:ascii="Arial Narrow" w:eastAsia="Times New Roman" w:hAnsi="Arial Narrow"/>
                <w:color w:val="000000"/>
                <w:sz w:val="18"/>
                <w:szCs w:val="18"/>
                <w:u w:val="single"/>
                <w:vertAlign w:val="superscript"/>
              </w:rPr>
              <w:t>12</w:t>
            </w:r>
            <w:r w:rsidRPr="001B5777">
              <w:rPr>
                <w:rFonts w:ascii="Arial Narrow" w:eastAsia="Times New Roman" w:hAnsi="Arial Narrow"/>
                <w:color w:val="000000"/>
                <w:sz w:val="18"/>
                <w:szCs w:val="18"/>
              </w:rPr>
              <w:t xml:space="preserve"> </w:t>
            </w:r>
          </w:p>
        </w:tc>
        <w:tc>
          <w:tcPr>
            <w:tcW w:w="347" w:type="pct"/>
            <w:tcBorders>
              <w:top w:val="single" w:sz="6" w:space="0" w:color="000000"/>
              <w:left w:val="single" w:sz="6" w:space="0" w:color="000000"/>
              <w:bottom w:val="single" w:sz="6" w:space="0" w:color="000000"/>
              <w:right w:val="single" w:sz="6" w:space="0" w:color="000000"/>
            </w:tcBorders>
            <w:hideMark/>
          </w:tcPr>
          <w:p w14:paraId="0BE70167"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508" w:type="pct"/>
            <w:tcBorders>
              <w:top w:val="single" w:sz="6" w:space="0" w:color="000000"/>
              <w:left w:val="single" w:sz="6" w:space="0" w:color="000000"/>
              <w:bottom w:val="single" w:sz="6" w:space="0" w:color="000000"/>
              <w:right w:val="single" w:sz="6" w:space="0" w:color="000000"/>
            </w:tcBorders>
            <w:hideMark/>
          </w:tcPr>
          <w:p w14:paraId="382D849D"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none</w:t>
            </w:r>
          </w:p>
        </w:tc>
        <w:tc>
          <w:tcPr>
            <w:tcW w:w="407" w:type="pct"/>
            <w:tcBorders>
              <w:top w:val="single" w:sz="6" w:space="0" w:color="000000"/>
              <w:left w:val="single" w:sz="6" w:space="0" w:color="000000"/>
              <w:bottom w:val="single" w:sz="6" w:space="0" w:color="000000"/>
              <w:right w:val="single" w:sz="6" w:space="0" w:color="000000"/>
            </w:tcBorders>
            <w:hideMark/>
          </w:tcPr>
          <w:p w14:paraId="45455DB7"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532 </w:t>
            </w:r>
          </w:p>
        </w:tc>
        <w:tc>
          <w:tcPr>
            <w:tcW w:w="944" w:type="pct"/>
            <w:tcBorders>
              <w:top w:val="single" w:sz="6" w:space="0" w:color="000000"/>
              <w:left w:val="single" w:sz="6" w:space="0" w:color="000000"/>
              <w:bottom w:val="single" w:sz="6" w:space="0" w:color="000000"/>
              <w:right w:val="single" w:sz="6" w:space="0" w:color="000000"/>
            </w:tcBorders>
            <w:hideMark/>
          </w:tcPr>
          <w:p w14:paraId="112917CA"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Style w:val="cell-value"/>
                <w:rFonts w:ascii="Arial Narrow" w:eastAsia="Times New Roman" w:hAnsi="Arial Narrow"/>
                <w:color w:val="000000"/>
                <w:sz w:val="18"/>
                <w:szCs w:val="18"/>
              </w:rPr>
              <w:t xml:space="preserve">rate </w:t>
            </w:r>
            <w:r>
              <w:rPr>
                <w:rStyle w:val="cell-value"/>
                <w:rFonts w:ascii="Arial Narrow" w:eastAsia="Times New Roman" w:hAnsi="Arial Narrow"/>
                <w:b/>
                <w:bCs/>
                <w:color w:val="000000"/>
                <w:sz w:val="18"/>
                <w:szCs w:val="18"/>
              </w:rPr>
              <w:t xml:space="preserve">1.8 </w:t>
            </w:r>
            <w:r w:rsidRPr="001B5777">
              <w:rPr>
                <w:rFonts w:ascii="Arial Narrow" w:eastAsia="Times New Roman" w:hAnsi="Arial Narrow"/>
                <w:color w:val="000000"/>
                <w:sz w:val="18"/>
                <w:szCs w:val="18"/>
              </w:rPr>
              <w:br/>
            </w:r>
            <w:r w:rsidRPr="001B5777">
              <w:rPr>
                <w:rStyle w:val="cell-value"/>
                <w:rFonts w:ascii="Arial Narrow" w:eastAsia="Times New Roman" w:hAnsi="Arial Narrow"/>
                <w:color w:val="000000"/>
                <w:sz w:val="18"/>
                <w:szCs w:val="18"/>
              </w:rPr>
              <w:t>(0.7 to 4.8)</w:t>
            </w:r>
            <w:r w:rsidRPr="001B5777">
              <w:rPr>
                <w:rFonts w:ascii="Arial Narrow" w:eastAsia="Times New Roman" w:hAnsi="Arial Narrow"/>
                <w:color w:val="000000"/>
                <w:sz w:val="18"/>
                <w:szCs w:val="18"/>
              </w:rPr>
              <w:t xml:space="preserve"> </w:t>
            </w:r>
          </w:p>
        </w:tc>
        <w:tc>
          <w:tcPr>
            <w:tcW w:w="486" w:type="pct"/>
            <w:tcBorders>
              <w:top w:val="single" w:sz="6" w:space="0" w:color="000000"/>
              <w:left w:val="single" w:sz="6" w:space="0" w:color="000000"/>
              <w:bottom w:val="single" w:sz="6" w:space="0" w:color="000000"/>
              <w:right w:val="single" w:sz="6" w:space="0" w:color="000000"/>
            </w:tcBorders>
            <w:hideMark/>
          </w:tcPr>
          <w:p w14:paraId="70825FD8"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Pr>
                <w:rStyle w:val="quality-sign1"/>
                <w:rFonts w:ascii="Cambria Math" w:eastAsia="Times New Roman" w:hAnsi="Cambria Math" w:cs="Cambria Math"/>
                <w:color w:val="000000"/>
                <w:sz w:val="18"/>
                <w:szCs w:val="18"/>
              </w:rPr>
              <w:t>⨁</w:t>
            </w:r>
            <w:r w:rsidRPr="002858C1">
              <w:rPr>
                <w:rStyle w:val="quality-sign1"/>
                <w:rFonts w:ascii="MS Mincho" w:eastAsia="Times New Roman" w:hAnsi="MS Mincho" w:cs="MS Mincho"/>
                <w:color w:val="000000"/>
                <w:sz w:val="18"/>
                <w:szCs w:val="18"/>
              </w:rPr>
              <w:t>◯◯◯</w:t>
            </w:r>
            <w:r w:rsidRPr="002858C1">
              <w:rPr>
                <w:rFonts w:ascii="Arial Narrow" w:eastAsia="Times New Roman" w:hAnsi="Arial Narrow"/>
                <w:color w:val="000000"/>
                <w:sz w:val="18"/>
                <w:szCs w:val="18"/>
              </w:rPr>
              <w:br/>
            </w:r>
            <w:r>
              <w:rPr>
                <w:rFonts w:ascii="Arial Narrow" w:eastAsia="Times New Roman" w:hAnsi="Arial Narrow"/>
                <w:color w:val="000000"/>
                <w:sz w:val="18"/>
                <w:szCs w:val="18"/>
              </w:rPr>
              <w:t>LOW</w:t>
            </w:r>
            <w:r>
              <w:rPr>
                <w:rFonts w:ascii="Arial Narrow" w:eastAsia="Times New Roman" w:hAnsi="Arial Narrow"/>
                <w:color w:val="000000"/>
                <w:sz w:val="18"/>
                <w:szCs w:val="18"/>
                <w:u w:val="single"/>
                <w:vertAlign w:val="superscript"/>
              </w:rPr>
              <w:t>11</w:t>
            </w:r>
            <w:r w:rsidRPr="00160295">
              <w:rPr>
                <w:rFonts w:ascii="Arial Narrow" w:eastAsia="Times New Roman" w:hAnsi="Arial Narrow"/>
                <w:color w:val="000000"/>
                <w:sz w:val="18"/>
                <w:szCs w:val="18"/>
                <w:vertAlign w:val="superscript"/>
              </w:rPr>
              <w:t xml:space="preserve"> </w:t>
            </w:r>
            <w:r>
              <w:rPr>
                <w:rFonts w:ascii="Arial Narrow" w:eastAsia="Times New Roman" w:hAnsi="Arial Narrow"/>
                <w:color w:val="000000"/>
                <w:sz w:val="18"/>
                <w:szCs w:val="18"/>
                <w:u w:val="single"/>
                <w:vertAlign w:val="superscript"/>
              </w:rPr>
              <w:t>12</w:t>
            </w:r>
          </w:p>
        </w:tc>
        <w:tc>
          <w:tcPr>
            <w:tcW w:w="362" w:type="pct"/>
            <w:tcBorders>
              <w:top w:val="single" w:sz="6" w:space="0" w:color="000000"/>
              <w:left w:val="single" w:sz="6" w:space="0" w:color="000000"/>
              <w:bottom w:val="single" w:sz="6" w:space="0" w:color="000000"/>
              <w:right w:val="single" w:sz="6" w:space="0" w:color="000000"/>
            </w:tcBorders>
            <w:hideMark/>
          </w:tcPr>
          <w:p w14:paraId="54A3DBE7"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CRITICAL</w:t>
            </w:r>
            <w:r w:rsidRPr="001B5777">
              <w:rPr>
                <w:rFonts w:ascii="Arial Narrow" w:eastAsia="Times New Roman" w:hAnsi="Arial Narrow"/>
                <w:color w:val="000000"/>
                <w:sz w:val="18"/>
                <w:szCs w:val="18"/>
              </w:rPr>
              <w:t xml:space="preserve"> </w:t>
            </w:r>
          </w:p>
        </w:tc>
      </w:tr>
      <w:tr w:rsidR="00CC77CD" w14:paraId="187EE459" w14:textId="77777777" w:rsidTr="00054D43">
        <w:trPr>
          <w:cantSplit/>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5842DF57"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Style w:val="label"/>
                <w:rFonts w:ascii="Arial Narrow" w:eastAsia="Times New Roman" w:hAnsi="Arial Narrow"/>
                <w:color w:val="000000"/>
                <w:sz w:val="18"/>
                <w:szCs w:val="18"/>
              </w:rPr>
              <w:lastRenderedPageBreak/>
              <w:t xml:space="preserve">Overall transmission at 12 months - including </w:t>
            </w:r>
            <w:proofErr w:type="spellStart"/>
            <w:r w:rsidRPr="001B5777">
              <w:rPr>
                <w:rStyle w:val="label"/>
                <w:rFonts w:ascii="Arial Narrow" w:eastAsia="Times New Roman" w:hAnsi="Arial Narrow"/>
                <w:color w:val="000000"/>
                <w:sz w:val="18"/>
                <w:szCs w:val="18"/>
              </w:rPr>
              <w:t>peripartum</w:t>
            </w:r>
            <w:proofErr w:type="spellEnd"/>
            <w:r w:rsidRPr="001B5777">
              <w:rPr>
                <w:rStyle w:val="label"/>
                <w:rFonts w:ascii="Arial Narrow" w:eastAsia="Times New Roman" w:hAnsi="Arial Narrow"/>
                <w:color w:val="000000"/>
                <w:sz w:val="18"/>
                <w:szCs w:val="18"/>
              </w:rPr>
              <w:t xml:space="preserve"> transmission</w:t>
            </w:r>
            <w:r>
              <w:rPr>
                <w:rStyle w:val="label"/>
                <w:rFonts w:ascii="Arial Narrow" w:eastAsia="Times New Roman" w:hAnsi="Arial Narrow"/>
                <w:color w:val="000000"/>
                <w:sz w:val="18"/>
                <w:szCs w:val="18"/>
              </w:rPr>
              <w:t xml:space="preserve"> </w:t>
            </w:r>
          </w:p>
        </w:tc>
      </w:tr>
      <w:tr w:rsidR="00CC77CD" w14:paraId="234B182C" w14:textId="77777777" w:rsidTr="00CC77CD">
        <w:trPr>
          <w:cantSplit/>
        </w:trPr>
        <w:tc>
          <w:tcPr>
            <w:tcW w:w="327" w:type="pct"/>
            <w:tcBorders>
              <w:top w:val="single" w:sz="6" w:space="0" w:color="000000"/>
              <w:left w:val="single" w:sz="6" w:space="0" w:color="000000"/>
              <w:bottom w:val="single" w:sz="6" w:space="0" w:color="000000"/>
              <w:right w:val="single" w:sz="6" w:space="0" w:color="000000"/>
            </w:tcBorders>
            <w:hideMark/>
          </w:tcPr>
          <w:p w14:paraId="570AF8B5"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5 </w:t>
            </w:r>
          </w:p>
        </w:tc>
        <w:tc>
          <w:tcPr>
            <w:tcW w:w="477" w:type="pct"/>
            <w:tcBorders>
              <w:top w:val="single" w:sz="6" w:space="0" w:color="000000"/>
              <w:left w:val="single" w:sz="6" w:space="0" w:color="000000"/>
              <w:bottom w:val="single" w:sz="6" w:space="0" w:color="000000"/>
              <w:right w:val="single" w:sz="6" w:space="0" w:color="000000"/>
            </w:tcBorders>
            <w:hideMark/>
          </w:tcPr>
          <w:p w14:paraId="5AF41171"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observational studies </w:t>
            </w:r>
            <w:r>
              <w:rPr>
                <w:rFonts w:ascii="Arial Narrow" w:eastAsia="Times New Roman" w:hAnsi="Arial Narrow"/>
                <w:color w:val="000000"/>
                <w:sz w:val="18"/>
                <w:szCs w:val="18"/>
                <w:u w:val="single"/>
                <w:vertAlign w:val="superscript"/>
              </w:rPr>
              <w:t>13</w:t>
            </w:r>
          </w:p>
        </w:tc>
        <w:tc>
          <w:tcPr>
            <w:tcW w:w="378" w:type="pct"/>
            <w:tcBorders>
              <w:top w:val="single" w:sz="6" w:space="0" w:color="000000"/>
              <w:left w:val="single" w:sz="6" w:space="0" w:color="000000"/>
              <w:bottom w:val="single" w:sz="6" w:space="0" w:color="000000"/>
              <w:right w:val="single" w:sz="6" w:space="0" w:color="000000"/>
            </w:tcBorders>
            <w:hideMark/>
          </w:tcPr>
          <w:p w14:paraId="604E0626"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Pr>
                <w:rStyle w:val="underline1"/>
                <w:sz w:val="18"/>
                <w:szCs w:val="18"/>
                <w:vertAlign w:val="superscript"/>
              </w:rPr>
              <w:t>14</w:t>
            </w:r>
          </w:p>
        </w:tc>
        <w:tc>
          <w:tcPr>
            <w:tcW w:w="402" w:type="pct"/>
            <w:tcBorders>
              <w:top w:val="single" w:sz="6" w:space="0" w:color="000000"/>
              <w:left w:val="single" w:sz="6" w:space="0" w:color="000000"/>
              <w:bottom w:val="single" w:sz="6" w:space="0" w:color="000000"/>
              <w:right w:val="single" w:sz="6" w:space="0" w:color="000000"/>
            </w:tcBorders>
            <w:hideMark/>
          </w:tcPr>
          <w:p w14:paraId="2C4EC170"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Pr>
                <w:rStyle w:val="underline1"/>
                <w:rFonts w:ascii="Arial Narrow" w:eastAsia="Times New Roman" w:hAnsi="Arial Narrow"/>
                <w:color w:val="000000"/>
                <w:sz w:val="18"/>
                <w:szCs w:val="18"/>
                <w:vertAlign w:val="superscript"/>
              </w:rPr>
              <w:t>15</w:t>
            </w:r>
          </w:p>
        </w:tc>
        <w:tc>
          <w:tcPr>
            <w:tcW w:w="361" w:type="pct"/>
            <w:tcBorders>
              <w:top w:val="single" w:sz="6" w:space="0" w:color="000000"/>
              <w:left w:val="single" w:sz="6" w:space="0" w:color="000000"/>
              <w:bottom w:val="single" w:sz="6" w:space="0" w:color="000000"/>
              <w:right w:val="single" w:sz="6" w:space="0" w:color="000000"/>
            </w:tcBorders>
            <w:hideMark/>
          </w:tcPr>
          <w:p w14:paraId="645FB329"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r w:rsidRPr="001B5777">
              <w:rPr>
                <w:rFonts w:ascii="Arial Narrow" w:eastAsia="Times New Roman" w:hAnsi="Arial Narrow"/>
                <w:color w:val="000000"/>
                <w:sz w:val="18"/>
                <w:szCs w:val="18"/>
                <w:vertAlign w:val="superscript"/>
              </w:rPr>
              <w:t> </w:t>
            </w:r>
            <w:r>
              <w:rPr>
                <w:rStyle w:val="underline1"/>
                <w:rFonts w:ascii="Arial Narrow" w:eastAsia="Times New Roman" w:hAnsi="Arial Narrow"/>
                <w:color w:val="000000"/>
                <w:sz w:val="18"/>
                <w:szCs w:val="18"/>
                <w:vertAlign w:val="superscript"/>
              </w:rPr>
              <w:t>16</w:t>
            </w:r>
          </w:p>
        </w:tc>
        <w:tc>
          <w:tcPr>
            <w:tcW w:w="347" w:type="pct"/>
            <w:tcBorders>
              <w:top w:val="single" w:sz="6" w:space="0" w:color="000000"/>
              <w:left w:val="single" w:sz="6" w:space="0" w:color="000000"/>
              <w:bottom w:val="single" w:sz="6" w:space="0" w:color="000000"/>
              <w:right w:val="single" w:sz="6" w:space="0" w:color="000000"/>
            </w:tcBorders>
            <w:hideMark/>
          </w:tcPr>
          <w:p w14:paraId="4669250E"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508" w:type="pct"/>
            <w:tcBorders>
              <w:top w:val="single" w:sz="6" w:space="0" w:color="000000"/>
              <w:left w:val="single" w:sz="6" w:space="0" w:color="000000"/>
              <w:bottom w:val="single" w:sz="6" w:space="0" w:color="000000"/>
              <w:right w:val="single" w:sz="6" w:space="0" w:color="000000"/>
            </w:tcBorders>
            <w:hideMark/>
          </w:tcPr>
          <w:p w14:paraId="4ABF58E9"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none</w:t>
            </w:r>
          </w:p>
        </w:tc>
        <w:tc>
          <w:tcPr>
            <w:tcW w:w="407" w:type="pct"/>
            <w:tcBorders>
              <w:top w:val="single" w:sz="6" w:space="0" w:color="000000"/>
              <w:left w:val="single" w:sz="6" w:space="0" w:color="000000"/>
              <w:bottom w:val="single" w:sz="6" w:space="0" w:color="000000"/>
              <w:right w:val="single" w:sz="6" w:space="0" w:color="000000"/>
            </w:tcBorders>
            <w:hideMark/>
          </w:tcPr>
          <w:p w14:paraId="29C2BFC8"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1493 </w:t>
            </w:r>
          </w:p>
        </w:tc>
        <w:tc>
          <w:tcPr>
            <w:tcW w:w="944" w:type="pct"/>
            <w:tcBorders>
              <w:top w:val="single" w:sz="6" w:space="0" w:color="000000"/>
              <w:left w:val="single" w:sz="6" w:space="0" w:color="000000"/>
              <w:bottom w:val="single" w:sz="6" w:space="0" w:color="000000"/>
              <w:right w:val="single" w:sz="6" w:space="0" w:color="000000"/>
            </w:tcBorders>
            <w:hideMark/>
          </w:tcPr>
          <w:p w14:paraId="2F442D08"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Style w:val="cell-value"/>
                <w:rFonts w:ascii="Arial Narrow" w:eastAsia="Times New Roman" w:hAnsi="Arial Narrow"/>
                <w:color w:val="000000"/>
                <w:sz w:val="18"/>
                <w:szCs w:val="18"/>
              </w:rPr>
              <w:t xml:space="preserve">rate </w:t>
            </w:r>
            <w:r>
              <w:rPr>
                <w:rStyle w:val="cell-value"/>
                <w:rFonts w:ascii="Arial Narrow" w:eastAsia="Times New Roman" w:hAnsi="Arial Narrow"/>
                <w:b/>
                <w:bCs/>
                <w:color w:val="000000"/>
                <w:sz w:val="18"/>
                <w:szCs w:val="18"/>
              </w:rPr>
              <w:t xml:space="preserve">4.23 </w:t>
            </w:r>
            <w:r w:rsidRPr="001B5777">
              <w:rPr>
                <w:rFonts w:ascii="Arial Narrow" w:eastAsia="Times New Roman" w:hAnsi="Arial Narrow"/>
                <w:color w:val="000000"/>
                <w:sz w:val="18"/>
                <w:szCs w:val="18"/>
              </w:rPr>
              <w:br/>
            </w:r>
            <w:r w:rsidRPr="001B5777">
              <w:rPr>
                <w:rStyle w:val="cell-value"/>
                <w:rFonts w:ascii="Arial Narrow" w:eastAsia="Times New Roman" w:hAnsi="Arial Narrow"/>
                <w:color w:val="000000"/>
                <w:sz w:val="18"/>
                <w:szCs w:val="18"/>
              </w:rPr>
              <w:t>(</w:t>
            </w:r>
            <w:r>
              <w:rPr>
                <w:rStyle w:val="cell-value"/>
                <w:rFonts w:ascii="Arial Narrow" w:eastAsia="Times New Roman" w:hAnsi="Arial Narrow"/>
                <w:color w:val="000000"/>
                <w:sz w:val="18"/>
                <w:szCs w:val="18"/>
              </w:rPr>
              <w:t>2.97</w:t>
            </w:r>
            <w:r w:rsidRPr="001B5777">
              <w:rPr>
                <w:rStyle w:val="cell-value"/>
                <w:rFonts w:ascii="Arial Narrow" w:eastAsia="Times New Roman" w:hAnsi="Arial Narrow"/>
                <w:color w:val="000000"/>
                <w:sz w:val="18"/>
                <w:szCs w:val="18"/>
              </w:rPr>
              <w:t xml:space="preserve"> to 5</w:t>
            </w:r>
            <w:r>
              <w:rPr>
                <w:rStyle w:val="cell-value"/>
                <w:rFonts w:ascii="Arial Narrow" w:eastAsia="Times New Roman" w:hAnsi="Arial Narrow"/>
                <w:color w:val="000000"/>
                <w:sz w:val="18"/>
                <w:szCs w:val="18"/>
              </w:rPr>
              <w:t>.49</w:t>
            </w:r>
            <w:r w:rsidRPr="001B5777">
              <w:rPr>
                <w:rStyle w:val="cell-value"/>
                <w:rFonts w:ascii="Arial Narrow" w:eastAsia="Times New Roman" w:hAnsi="Arial Narrow"/>
                <w:color w:val="000000"/>
                <w:sz w:val="18"/>
                <w:szCs w:val="18"/>
              </w:rPr>
              <w:t>)</w:t>
            </w:r>
            <w:r w:rsidRPr="001B5777">
              <w:rPr>
                <w:rFonts w:ascii="Arial Narrow" w:eastAsia="Times New Roman" w:hAnsi="Arial Narrow"/>
                <w:color w:val="000000"/>
                <w:sz w:val="18"/>
                <w:szCs w:val="18"/>
              </w:rPr>
              <w:t xml:space="preserve"> </w:t>
            </w:r>
          </w:p>
        </w:tc>
        <w:tc>
          <w:tcPr>
            <w:tcW w:w="486" w:type="pct"/>
            <w:tcBorders>
              <w:top w:val="single" w:sz="6" w:space="0" w:color="000000"/>
              <w:left w:val="single" w:sz="6" w:space="0" w:color="000000"/>
              <w:bottom w:val="single" w:sz="6" w:space="0" w:color="000000"/>
              <w:right w:val="single" w:sz="6" w:space="0" w:color="000000"/>
            </w:tcBorders>
            <w:hideMark/>
          </w:tcPr>
          <w:p w14:paraId="6580496C"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2858C1">
              <w:rPr>
                <w:rStyle w:val="quality-sign1"/>
                <w:rFonts w:ascii="Cambria Math" w:eastAsia="Times New Roman" w:hAnsi="Cambria Math" w:cs="Cambria Math"/>
                <w:color w:val="000000"/>
                <w:sz w:val="18"/>
                <w:szCs w:val="18"/>
              </w:rPr>
              <w:t>⨁</w:t>
            </w:r>
            <w:r w:rsidRPr="002858C1">
              <w:rPr>
                <w:rStyle w:val="quality-sign1"/>
                <w:rFonts w:ascii="MS Mincho" w:eastAsia="Times New Roman" w:hAnsi="MS Mincho" w:cs="MS Mincho"/>
                <w:color w:val="000000"/>
                <w:sz w:val="18"/>
                <w:szCs w:val="18"/>
              </w:rPr>
              <w:t>◯◯◯</w:t>
            </w:r>
            <w:r>
              <w:rPr>
                <w:rFonts w:ascii="Arial Narrow" w:eastAsia="Times New Roman" w:hAnsi="Arial Narrow"/>
                <w:color w:val="000000"/>
                <w:sz w:val="18"/>
                <w:szCs w:val="18"/>
              </w:rPr>
              <w:br/>
              <w:t xml:space="preserve">VERY </w:t>
            </w:r>
            <w:r w:rsidRPr="002858C1">
              <w:rPr>
                <w:rFonts w:ascii="Arial Narrow" w:eastAsia="Times New Roman" w:hAnsi="Arial Narrow"/>
                <w:color w:val="000000"/>
                <w:sz w:val="18"/>
                <w:szCs w:val="18"/>
              </w:rPr>
              <w:t>LOW</w:t>
            </w:r>
            <w:r>
              <w:rPr>
                <w:rStyle w:val="underline1"/>
                <w:rFonts w:ascii="Arial Narrow" w:eastAsia="Times New Roman" w:hAnsi="Arial Narrow"/>
                <w:color w:val="000000"/>
                <w:sz w:val="18"/>
                <w:szCs w:val="18"/>
                <w:vertAlign w:val="superscript"/>
              </w:rPr>
              <w:t xml:space="preserve"> 14 15 16</w:t>
            </w:r>
          </w:p>
        </w:tc>
        <w:tc>
          <w:tcPr>
            <w:tcW w:w="362" w:type="pct"/>
            <w:tcBorders>
              <w:top w:val="single" w:sz="6" w:space="0" w:color="000000"/>
              <w:left w:val="single" w:sz="6" w:space="0" w:color="000000"/>
              <w:bottom w:val="single" w:sz="6" w:space="0" w:color="000000"/>
              <w:right w:val="single" w:sz="6" w:space="0" w:color="000000"/>
            </w:tcBorders>
            <w:hideMark/>
          </w:tcPr>
          <w:p w14:paraId="058D92F3"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CRITICAL</w:t>
            </w:r>
          </w:p>
        </w:tc>
      </w:tr>
      <w:tr w:rsidR="00CC77CD" w14:paraId="5CF93726" w14:textId="77777777" w:rsidTr="00054D43">
        <w:trPr>
          <w:cantSplit/>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12EB03B0"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Style w:val="label"/>
                <w:rFonts w:ascii="Arial Narrow" w:eastAsia="Times New Roman" w:hAnsi="Arial Narrow"/>
                <w:color w:val="000000"/>
                <w:sz w:val="18"/>
                <w:szCs w:val="18"/>
              </w:rPr>
              <w:t xml:space="preserve">Postnatal transmission at 12 months (excluding </w:t>
            </w:r>
            <w:proofErr w:type="spellStart"/>
            <w:r w:rsidRPr="001B5777">
              <w:rPr>
                <w:rStyle w:val="label"/>
                <w:rFonts w:ascii="Arial Narrow" w:eastAsia="Times New Roman" w:hAnsi="Arial Narrow"/>
                <w:color w:val="000000"/>
                <w:sz w:val="18"/>
                <w:szCs w:val="18"/>
              </w:rPr>
              <w:t>peripartum</w:t>
            </w:r>
            <w:proofErr w:type="spellEnd"/>
            <w:r w:rsidRPr="001B5777">
              <w:rPr>
                <w:rStyle w:val="label"/>
                <w:rFonts w:ascii="Arial Narrow" w:eastAsia="Times New Roman" w:hAnsi="Arial Narrow"/>
                <w:color w:val="000000"/>
                <w:sz w:val="18"/>
                <w:szCs w:val="18"/>
              </w:rPr>
              <w:t xml:space="preserve"> transmission)</w:t>
            </w:r>
          </w:p>
        </w:tc>
      </w:tr>
      <w:tr w:rsidR="00CC77CD" w14:paraId="09284DAF" w14:textId="77777777" w:rsidTr="00CC77CD">
        <w:trPr>
          <w:cantSplit/>
        </w:trPr>
        <w:tc>
          <w:tcPr>
            <w:tcW w:w="327" w:type="pct"/>
            <w:tcBorders>
              <w:top w:val="single" w:sz="6" w:space="0" w:color="000000"/>
              <w:left w:val="single" w:sz="6" w:space="0" w:color="000000"/>
              <w:bottom w:val="single" w:sz="6" w:space="0" w:color="000000"/>
              <w:right w:val="single" w:sz="6" w:space="0" w:color="000000"/>
            </w:tcBorders>
            <w:hideMark/>
          </w:tcPr>
          <w:p w14:paraId="5FC5A031"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2 </w:t>
            </w:r>
          </w:p>
        </w:tc>
        <w:tc>
          <w:tcPr>
            <w:tcW w:w="477" w:type="pct"/>
            <w:tcBorders>
              <w:top w:val="single" w:sz="6" w:space="0" w:color="000000"/>
              <w:left w:val="single" w:sz="6" w:space="0" w:color="000000"/>
              <w:bottom w:val="single" w:sz="6" w:space="0" w:color="000000"/>
              <w:right w:val="single" w:sz="6" w:space="0" w:color="000000"/>
            </w:tcBorders>
            <w:hideMark/>
          </w:tcPr>
          <w:p w14:paraId="3B9F6D84"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observational studies</w:t>
            </w:r>
            <w:r>
              <w:rPr>
                <w:rFonts w:ascii="Arial Narrow" w:eastAsia="Times New Roman" w:hAnsi="Arial Narrow"/>
                <w:color w:val="000000"/>
                <w:sz w:val="18"/>
                <w:szCs w:val="18"/>
              </w:rPr>
              <w:t xml:space="preserve"> </w:t>
            </w:r>
            <w:r>
              <w:rPr>
                <w:rFonts w:ascii="Arial Narrow" w:eastAsia="Times New Roman" w:hAnsi="Arial Narrow"/>
                <w:color w:val="000000"/>
                <w:sz w:val="18"/>
                <w:szCs w:val="18"/>
                <w:u w:val="single"/>
                <w:vertAlign w:val="superscript"/>
              </w:rPr>
              <w:t>17</w:t>
            </w:r>
            <w:r w:rsidRPr="001B5777">
              <w:rPr>
                <w:rFonts w:ascii="Arial Narrow" w:eastAsia="Times New Roman" w:hAnsi="Arial Narrow"/>
                <w:color w:val="000000"/>
                <w:sz w:val="18"/>
                <w:szCs w:val="18"/>
              </w:rPr>
              <w:t xml:space="preserve"> </w:t>
            </w:r>
          </w:p>
        </w:tc>
        <w:tc>
          <w:tcPr>
            <w:tcW w:w="378" w:type="pct"/>
            <w:tcBorders>
              <w:top w:val="single" w:sz="6" w:space="0" w:color="000000"/>
              <w:left w:val="single" w:sz="6" w:space="0" w:color="000000"/>
              <w:bottom w:val="single" w:sz="6" w:space="0" w:color="000000"/>
              <w:right w:val="single" w:sz="6" w:space="0" w:color="000000"/>
            </w:tcBorders>
            <w:hideMark/>
          </w:tcPr>
          <w:p w14:paraId="6E392223"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Pr>
                <w:rStyle w:val="underline1"/>
                <w:rFonts w:ascii="Arial Narrow" w:eastAsia="Times New Roman" w:hAnsi="Arial Narrow"/>
                <w:color w:val="000000"/>
                <w:sz w:val="18"/>
                <w:szCs w:val="18"/>
                <w:vertAlign w:val="superscript"/>
              </w:rPr>
              <w:t>18</w:t>
            </w:r>
          </w:p>
        </w:tc>
        <w:tc>
          <w:tcPr>
            <w:tcW w:w="402" w:type="pct"/>
            <w:tcBorders>
              <w:top w:val="single" w:sz="6" w:space="0" w:color="000000"/>
              <w:left w:val="single" w:sz="6" w:space="0" w:color="000000"/>
              <w:bottom w:val="single" w:sz="6" w:space="0" w:color="000000"/>
              <w:right w:val="single" w:sz="6" w:space="0" w:color="000000"/>
            </w:tcBorders>
            <w:hideMark/>
          </w:tcPr>
          <w:p w14:paraId="20DF99F8"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Pr>
                <w:rStyle w:val="underline1"/>
                <w:rFonts w:ascii="Arial Narrow" w:eastAsia="Times New Roman" w:hAnsi="Arial Narrow"/>
                <w:color w:val="000000"/>
                <w:sz w:val="18"/>
                <w:szCs w:val="18"/>
                <w:vertAlign w:val="superscript"/>
              </w:rPr>
              <w:t>19</w:t>
            </w:r>
          </w:p>
        </w:tc>
        <w:tc>
          <w:tcPr>
            <w:tcW w:w="361" w:type="pct"/>
            <w:tcBorders>
              <w:top w:val="single" w:sz="6" w:space="0" w:color="000000"/>
              <w:left w:val="single" w:sz="6" w:space="0" w:color="000000"/>
              <w:bottom w:val="single" w:sz="6" w:space="0" w:color="000000"/>
              <w:right w:val="single" w:sz="6" w:space="0" w:color="000000"/>
            </w:tcBorders>
            <w:hideMark/>
          </w:tcPr>
          <w:p w14:paraId="3D227F4F"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serious </w:t>
            </w:r>
            <w:r w:rsidRPr="001B5777">
              <w:rPr>
                <w:rFonts w:ascii="Arial Narrow" w:eastAsia="Times New Roman" w:hAnsi="Arial Narrow"/>
                <w:color w:val="000000"/>
                <w:sz w:val="18"/>
                <w:szCs w:val="18"/>
                <w:vertAlign w:val="superscript"/>
              </w:rPr>
              <w:t> </w:t>
            </w:r>
            <w:r w:rsidRPr="00160295">
              <w:rPr>
                <w:rStyle w:val="underline1"/>
                <w:vertAlign w:val="superscript"/>
              </w:rPr>
              <w:t>20</w:t>
            </w:r>
          </w:p>
        </w:tc>
        <w:tc>
          <w:tcPr>
            <w:tcW w:w="347" w:type="pct"/>
            <w:tcBorders>
              <w:top w:val="single" w:sz="6" w:space="0" w:color="000000"/>
              <w:left w:val="single" w:sz="6" w:space="0" w:color="000000"/>
              <w:bottom w:val="single" w:sz="6" w:space="0" w:color="000000"/>
              <w:right w:val="single" w:sz="6" w:space="0" w:color="000000"/>
            </w:tcBorders>
            <w:hideMark/>
          </w:tcPr>
          <w:p w14:paraId="6F7AC6B9"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508" w:type="pct"/>
            <w:tcBorders>
              <w:top w:val="single" w:sz="6" w:space="0" w:color="000000"/>
              <w:left w:val="single" w:sz="6" w:space="0" w:color="000000"/>
              <w:bottom w:val="single" w:sz="6" w:space="0" w:color="000000"/>
              <w:right w:val="single" w:sz="6" w:space="0" w:color="000000"/>
            </w:tcBorders>
            <w:hideMark/>
          </w:tcPr>
          <w:p w14:paraId="54269CEB"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none</w:t>
            </w:r>
          </w:p>
        </w:tc>
        <w:tc>
          <w:tcPr>
            <w:tcW w:w="407" w:type="pct"/>
            <w:tcBorders>
              <w:top w:val="single" w:sz="6" w:space="0" w:color="000000"/>
              <w:left w:val="single" w:sz="6" w:space="0" w:color="000000"/>
              <w:bottom w:val="single" w:sz="6" w:space="0" w:color="000000"/>
              <w:right w:val="single" w:sz="6" w:space="0" w:color="000000"/>
            </w:tcBorders>
            <w:hideMark/>
          </w:tcPr>
          <w:p w14:paraId="685ECAFF"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833 </w:t>
            </w:r>
          </w:p>
        </w:tc>
        <w:tc>
          <w:tcPr>
            <w:tcW w:w="944" w:type="pct"/>
            <w:tcBorders>
              <w:top w:val="single" w:sz="6" w:space="0" w:color="000000"/>
              <w:left w:val="single" w:sz="6" w:space="0" w:color="000000"/>
              <w:bottom w:val="single" w:sz="6" w:space="0" w:color="000000"/>
              <w:right w:val="single" w:sz="6" w:space="0" w:color="000000"/>
            </w:tcBorders>
            <w:hideMark/>
          </w:tcPr>
          <w:p w14:paraId="179E7A7F"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Style w:val="cell-value"/>
                <w:rFonts w:ascii="Arial Narrow" w:eastAsia="Times New Roman" w:hAnsi="Arial Narrow"/>
                <w:color w:val="000000"/>
                <w:sz w:val="18"/>
                <w:szCs w:val="18"/>
              </w:rPr>
              <w:t xml:space="preserve">rate </w:t>
            </w:r>
            <w:r>
              <w:rPr>
                <w:rStyle w:val="cell-value"/>
                <w:rFonts w:ascii="Arial Narrow" w:eastAsia="Times New Roman" w:hAnsi="Arial Narrow"/>
                <w:b/>
                <w:bCs/>
                <w:color w:val="000000"/>
                <w:sz w:val="18"/>
                <w:szCs w:val="18"/>
              </w:rPr>
              <w:t xml:space="preserve">2.93  </w:t>
            </w:r>
            <w:r w:rsidRPr="001B5777">
              <w:rPr>
                <w:rFonts w:ascii="Arial Narrow" w:eastAsia="Times New Roman" w:hAnsi="Arial Narrow"/>
                <w:color w:val="000000"/>
                <w:sz w:val="18"/>
                <w:szCs w:val="18"/>
              </w:rPr>
              <w:br/>
            </w:r>
            <w:r>
              <w:rPr>
                <w:rStyle w:val="cell-value"/>
                <w:rFonts w:ascii="Arial Narrow" w:eastAsia="Times New Roman" w:hAnsi="Arial Narrow"/>
                <w:color w:val="000000"/>
                <w:sz w:val="18"/>
                <w:szCs w:val="18"/>
              </w:rPr>
              <w:t>(0.68</w:t>
            </w:r>
            <w:r w:rsidRPr="001B5777">
              <w:rPr>
                <w:rStyle w:val="cell-value"/>
                <w:rFonts w:ascii="Arial Narrow" w:eastAsia="Times New Roman" w:hAnsi="Arial Narrow"/>
                <w:color w:val="000000"/>
                <w:sz w:val="18"/>
                <w:szCs w:val="18"/>
              </w:rPr>
              <w:t xml:space="preserve"> to </w:t>
            </w:r>
            <w:r>
              <w:rPr>
                <w:rStyle w:val="cell-value"/>
                <w:rFonts w:ascii="Arial Narrow" w:eastAsia="Times New Roman" w:hAnsi="Arial Narrow"/>
                <w:color w:val="000000"/>
                <w:sz w:val="18"/>
                <w:szCs w:val="18"/>
              </w:rPr>
              <w:t>5.18</w:t>
            </w:r>
            <w:r w:rsidRPr="001B5777">
              <w:rPr>
                <w:rStyle w:val="cell-value"/>
                <w:rFonts w:ascii="Arial Narrow" w:eastAsia="Times New Roman" w:hAnsi="Arial Narrow"/>
                <w:color w:val="000000"/>
                <w:sz w:val="18"/>
                <w:szCs w:val="18"/>
              </w:rPr>
              <w:t>)</w:t>
            </w:r>
            <w:r w:rsidRPr="001B5777">
              <w:rPr>
                <w:rFonts w:ascii="Arial Narrow" w:eastAsia="Times New Roman" w:hAnsi="Arial Narrow"/>
                <w:color w:val="000000"/>
                <w:sz w:val="18"/>
                <w:szCs w:val="18"/>
              </w:rPr>
              <w:t xml:space="preserve"> </w:t>
            </w:r>
          </w:p>
        </w:tc>
        <w:tc>
          <w:tcPr>
            <w:tcW w:w="486" w:type="pct"/>
            <w:tcBorders>
              <w:top w:val="single" w:sz="6" w:space="0" w:color="000000"/>
              <w:left w:val="single" w:sz="6" w:space="0" w:color="000000"/>
              <w:bottom w:val="single" w:sz="6" w:space="0" w:color="000000"/>
              <w:right w:val="single" w:sz="6" w:space="0" w:color="000000"/>
            </w:tcBorders>
            <w:hideMark/>
          </w:tcPr>
          <w:p w14:paraId="35CE1628"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2858C1">
              <w:rPr>
                <w:rStyle w:val="quality-sign1"/>
                <w:rFonts w:ascii="Cambria Math" w:eastAsia="Times New Roman" w:hAnsi="Cambria Math" w:cs="Cambria Math"/>
                <w:color w:val="000000"/>
                <w:sz w:val="18"/>
                <w:szCs w:val="18"/>
              </w:rPr>
              <w:t>⨁</w:t>
            </w:r>
            <w:r w:rsidRPr="002858C1">
              <w:rPr>
                <w:rStyle w:val="quality-sign1"/>
                <w:rFonts w:ascii="MS Mincho" w:eastAsia="Times New Roman" w:hAnsi="MS Mincho" w:cs="MS Mincho"/>
                <w:color w:val="000000"/>
                <w:sz w:val="18"/>
                <w:szCs w:val="18"/>
              </w:rPr>
              <w:t>◯◯◯</w:t>
            </w:r>
            <w:r w:rsidRPr="002858C1">
              <w:rPr>
                <w:rFonts w:ascii="Arial Narrow" w:eastAsia="Times New Roman" w:hAnsi="Arial Narrow"/>
                <w:color w:val="000000"/>
                <w:sz w:val="18"/>
                <w:szCs w:val="18"/>
              </w:rPr>
              <w:br/>
              <w:t>VERY LOW</w:t>
            </w:r>
            <w:r>
              <w:rPr>
                <w:rFonts w:ascii="Arial Narrow" w:eastAsia="Times New Roman" w:hAnsi="Arial Narrow"/>
                <w:color w:val="000000"/>
                <w:sz w:val="18"/>
                <w:szCs w:val="18"/>
              </w:rPr>
              <w:t xml:space="preserve"> </w:t>
            </w:r>
            <w:r w:rsidRPr="001B5777">
              <w:rPr>
                <w:rFonts w:ascii="Arial Narrow" w:eastAsia="Times New Roman" w:hAnsi="Arial Narrow"/>
                <w:color w:val="000000"/>
                <w:sz w:val="18"/>
                <w:szCs w:val="18"/>
                <w:vertAlign w:val="superscript"/>
              </w:rPr>
              <w:t> </w:t>
            </w:r>
            <w:r>
              <w:rPr>
                <w:rStyle w:val="underline1"/>
                <w:rFonts w:ascii="Arial Narrow" w:eastAsia="Times New Roman" w:hAnsi="Arial Narrow"/>
                <w:color w:val="000000"/>
                <w:sz w:val="18"/>
                <w:szCs w:val="18"/>
                <w:vertAlign w:val="superscript"/>
              </w:rPr>
              <w:t>18</w:t>
            </w:r>
            <w:r w:rsidRPr="00160295">
              <w:rPr>
                <w:rStyle w:val="underline1"/>
                <w:rFonts w:ascii="Arial Narrow" w:eastAsia="Times New Roman" w:hAnsi="Arial Narrow"/>
                <w:color w:val="000000"/>
                <w:sz w:val="18"/>
                <w:szCs w:val="18"/>
                <w:vertAlign w:val="superscript"/>
              </w:rPr>
              <w:t xml:space="preserve"> </w:t>
            </w:r>
            <w:r>
              <w:rPr>
                <w:rStyle w:val="underline1"/>
                <w:rFonts w:ascii="Arial Narrow" w:eastAsia="Times New Roman" w:hAnsi="Arial Narrow"/>
                <w:color w:val="000000"/>
                <w:sz w:val="18"/>
                <w:szCs w:val="18"/>
                <w:vertAlign w:val="superscript"/>
              </w:rPr>
              <w:t>19 20</w:t>
            </w:r>
          </w:p>
        </w:tc>
        <w:tc>
          <w:tcPr>
            <w:tcW w:w="362" w:type="pct"/>
            <w:tcBorders>
              <w:top w:val="single" w:sz="6" w:space="0" w:color="000000"/>
              <w:left w:val="single" w:sz="6" w:space="0" w:color="000000"/>
              <w:bottom w:val="single" w:sz="6" w:space="0" w:color="000000"/>
              <w:right w:val="single" w:sz="6" w:space="0" w:color="000000"/>
            </w:tcBorders>
            <w:hideMark/>
          </w:tcPr>
          <w:p w14:paraId="3E34C2F7"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CRITICAL</w:t>
            </w:r>
          </w:p>
        </w:tc>
      </w:tr>
      <w:tr w:rsidR="00CC77CD" w14:paraId="22C77EF1" w14:textId="77777777" w:rsidTr="00054D43">
        <w:trPr>
          <w:cantSplit/>
          <w:trHeight w:val="392"/>
        </w:trPr>
        <w:tc>
          <w:tcPr>
            <w:tcW w:w="5000" w:type="pct"/>
            <w:gridSpan w:val="11"/>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A38DEC8"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Style w:val="label"/>
                <w:rFonts w:ascii="Arial Narrow" w:eastAsia="Times New Roman" w:hAnsi="Arial Narrow"/>
                <w:color w:val="000000"/>
                <w:sz w:val="18"/>
                <w:szCs w:val="18"/>
              </w:rPr>
              <w:t xml:space="preserve">Postnatal transmission at 18 months (lifelong </w:t>
            </w:r>
            <w:r>
              <w:rPr>
                <w:rStyle w:val="label"/>
                <w:rFonts w:ascii="Arial Narrow" w:eastAsia="Times New Roman" w:hAnsi="Arial Narrow"/>
                <w:color w:val="000000"/>
                <w:sz w:val="18"/>
                <w:szCs w:val="18"/>
              </w:rPr>
              <w:t>ART, including all transmission</w:t>
            </w:r>
            <w:r w:rsidRPr="001B5777">
              <w:rPr>
                <w:rStyle w:val="label"/>
                <w:rFonts w:ascii="Arial Narrow" w:eastAsia="Times New Roman" w:hAnsi="Arial Narrow"/>
                <w:color w:val="000000"/>
                <w:sz w:val="18"/>
                <w:szCs w:val="18"/>
              </w:rPr>
              <w:t>)</w:t>
            </w:r>
          </w:p>
        </w:tc>
      </w:tr>
      <w:tr w:rsidR="00CC77CD" w14:paraId="458B3F9E" w14:textId="77777777" w:rsidTr="00CC77CD">
        <w:trPr>
          <w:cantSplit/>
        </w:trPr>
        <w:tc>
          <w:tcPr>
            <w:tcW w:w="327" w:type="pct"/>
            <w:tcBorders>
              <w:top w:val="single" w:sz="6" w:space="0" w:color="000000"/>
              <w:left w:val="single" w:sz="6" w:space="0" w:color="000000"/>
              <w:bottom w:val="single" w:sz="6" w:space="0" w:color="000000"/>
              <w:right w:val="single" w:sz="6" w:space="0" w:color="000000"/>
            </w:tcBorders>
            <w:hideMark/>
          </w:tcPr>
          <w:p w14:paraId="5A5DA6AF"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1 </w:t>
            </w:r>
          </w:p>
        </w:tc>
        <w:tc>
          <w:tcPr>
            <w:tcW w:w="477" w:type="pct"/>
            <w:tcBorders>
              <w:top w:val="single" w:sz="6" w:space="0" w:color="000000"/>
              <w:left w:val="single" w:sz="6" w:space="0" w:color="000000"/>
              <w:bottom w:val="single" w:sz="6" w:space="0" w:color="000000"/>
              <w:right w:val="single" w:sz="6" w:space="0" w:color="000000"/>
            </w:tcBorders>
            <w:hideMark/>
          </w:tcPr>
          <w:p w14:paraId="55D07E2F"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observational studies </w:t>
            </w:r>
            <w:r>
              <w:rPr>
                <w:rFonts w:ascii="Arial Narrow" w:eastAsia="Times New Roman" w:hAnsi="Arial Narrow"/>
                <w:color w:val="000000"/>
                <w:sz w:val="18"/>
                <w:szCs w:val="18"/>
                <w:u w:val="single"/>
                <w:vertAlign w:val="superscript"/>
              </w:rPr>
              <w:t>21</w:t>
            </w:r>
          </w:p>
        </w:tc>
        <w:tc>
          <w:tcPr>
            <w:tcW w:w="378" w:type="pct"/>
            <w:tcBorders>
              <w:top w:val="single" w:sz="6" w:space="0" w:color="000000"/>
              <w:left w:val="single" w:sz="6" w:space="0" w:color="000000"/>
              <w:bottom w:val="single" w:sz="6" w:space="0" w:color="000000"/>
              <w:right w:val="single" w:sz="6" w:space="0" w:color="000000"/>
            </w:tcBorders>
            <w:hideMark/>
          </w:tcPr>
          <w:p w14:paraId="3A85BF85"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r>
              <w:rPr>
                <w:rFonts w:ascii="Arial Narrow" w:eastAsia="Times New Roman" w:hAnsi="Arial Narrow"/>
                <w:color w:val="000000"/>
                <w:sz w:val="18"/>
                <w:szCs w:val="18"/>
                <w:u w:val="single"/>
                <w:vertAlign w:val="superscript"/>
              </w:rPr>
              <w:t>22</w:t>
            </w:r>
          </w:p>
        </w:tc>
        <w:tc>
          <w:tcPr>
            <w:tcW w:w="402" w:type="pct"/>
            <w:tcBorders>
              <w:top w:val="single" w:sz="6" w:space="0" w:color="000000"/>
              <w:left w:val="single" w:sz="6" w:space="0" w:color="000000"/>
              <w:bottom w:val="single" w:sz="6" w:space="0" w:color="000000"/>
              <w:right w:val="single" w:sz="6" w:space="0" w:color="000000"/>
            </w:tcBorders>
            <w:hideMark/>
          </w:tcPr>
          <w:p w14:paraId="3811211E"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 xml:space="preserve">not serious </w:t>
            </w:r>
          </w:p>
        </w:tc>
        <w:tc>
          <w:tcPr>
            <w:tcW w:w="361" w:type="pct"/>
            <w:tcBorders>
              <w:top w:val="single" w:sz="6" w:space="0" w:color="000000"/>
              <w:left w:val="single" w:sz="6" w:space="0" w:color="000000"/>
              <w:bottom w:val="single" w:sz="6" w:space="0" w:color="000000"/>
              <w:right w:val="single" w:sz="6" w:space="0" w:color="000000"/>
            </w:tcBorders>
            <w:hideMark/>
          </w:tcPr>
          <w:p w14:paraId="04304089" w14:textId="77777777" w:rsidR="00CC77CD" w:rsidRPr="001B5777" w:rsidRDefault="00CC77CD" w:rsidP="00054D43">
            <w:pPr>
              <w:spacing w:after="0" w:line="480" w:lineRule="auto"/>
              <w:rPr>
                <w:rFonts w:ascii="Arial Narrow" w:eastAsia="Times New Roman" w:hAnsi="Arial Narrow"/>
                <w:color w:val="000000"/>
                <w:sz w:val="18"/>
                <w:szCs w:val="18"/>
              </w:rPr>
            </w:pPr>
            <w:r>
              <w:rPr>
                <w:rFonts w:ascii="Arial Narrow" w:eastAsia="Times New Roman" w:hAnsi="Arial Narrow"/>
                <w:color w:val="000000"/>
                <w:sz w:val="18"/>
                <w:szCs w:val="18"/>
              </w:rPr>
              <w:t>s</w:t>
            </w:r>
            <w:r w:rsidRPr="001B5777">
              <w:rPr>
                <w:rFonts w:ascii="Arial Narrow" w:eastAsia="Times New Roman" w:hAnsi="Arial Narrow"/>
                <w:color w:val="000000"/>
                <w:sz w:val="18"/>
                <w:szCs w:val="18"/>
              </w:rPr>
              <w:t>erious</w:t>
            </w:r>
            <w:r>
              <w:rPr>
                <w:rFonts w:ascii="Arial Narrow" w:eastAsia="Times New Roman" w:hAnsi="Arial Narrow"/>
                <w:color w:val="000000"/>
                <w:sz w:val="18"/>
                <w:szCs w:val="18"/>
                <w:u w:val="single"/>
                <w:vertAlign w:val="superscript"/>
              </w:rPr>
              <w:t>23</w:t>
            </w:r>
            <w:r w:rsidRPr="001B5777">
              <w:rPr>
                <w:rFonts w:ascii="Arial Narrow" w:eastAsia="Times New Roman" w:hAnsi="Arial Narrow"/>
                <w:color w:val="000000"/>
                <w:sz w:val="18"/>
                <w:szCs w:val="18"/>
              </w:rPr>
              <w:t xml:space="preserve"> </w:t>
            </w:r>
          </w:p>
        </w:tc>
        <w:tc>
          <w:tcPr>
            <w:tcW w:w="347" w:type="pct"/>
            <w:tcBorders>
              <w:top w:val="single" w:sz="6" w:space="0" w:color="000000"/>
              <w:left w:val="single" w:sz="6" w:space="0" w:color="000000"/>
              <w:bottom w:val="single" w:sz="6" w:space="0" w:color="000000"/>
              <w:right w:val="single" w:sz="6" w:space="0" w:color="000000"/>
            </w:tcBorders>
            <w:hideMark/>
          </w:tcPr>
          <w:p w14:paraId="4A2889EE" w14:textId="77777777" w:rsidR="00CC77CD" w:rsidRPr="001B5777" w:rsidRDefault="00CC77CD" w:rsidP="00054D43">
            <w:pPr>
              <w:spacing w:after="0" w:line="480" w:lineRule="auto"/>
              <w:rPr>
                <w:rFonts w:ascii="Arial Narrow" w:eastAsia="Times New Roman" w:hAnsi="Arial Narrow"/>
                <w:color w:val="000000"/>
                <w:sz w:val="18"/>
                <w:szCs w:val="18"/>
              </w:rPr>
            </w:pPr>
            <w:r w:rsidRPr="001B5777">
              <w:rPr>
                <w:rFonts w:ascii="Arial Narrow" w:eastAsia="Times New Roman" w:hAnsi="Arial Narrow"/>
                <w:color w:val="000000"/>
                <w:sz w:val="18"/>
                <w:szCs w:val="18"/>
              </w:rPr>
              <w:t>not serious</w:t>
            </w:r>
          </w:p>
        </w:tc>
        <w:tc>
          <w:tcPr>
            <w:tcW w:w="508" w:type="pct"/>
            <w:tcBorders>
              <w:top w:val="single" w:sz="6" w:space="0" w:color="000000"/>
              <w:left w:val="single" w:sz="6" w:space="0" w:color="000000"/>
              <w:bottom w:val="single" w:sz="6" w:space="0" w:color="000000"/>
              <w:right w:val="single" w:sz="6" w:space="0" w:color="000000"/>
            </w:tcBorders>
            <w:hideMark/>
          </w:tcPr>
          <w:p w14:paraId="10405837"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none</w:t>
            </w:r>
          </w:p>
        </w:tc>
        <w:tc>
          <w:tcPr>
            <w:tcW w:w="407" w:type="pct"/>
            <w:tcBorders>
              <w:top w:val="single" w:sz="6" w:space="0" w:color="000000"/>
              <w:left w:val="single" w:sz="6" w:space="0" w:color="000000"/>
              <w:bottom w:val="single" w:sz="6" w:space="0" w:color="000000"/>
              <w:right w:val="single" w:sz="6" w:space="0" w:color="000000"/>
            </w:tcBorders>
            <w:hideMark/>
          </w:tcPr>
          <w:p w14:paraId="0F84E6E9"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Pr>
                <w:rFonts w:ascii="Arial Narrow" w:eastAsia="Times New Roman" w:hAnsi="Arial Narrow"/>
                <w:color w:val="000000"/>
                <w:sz w:val="18"/>
                <w:szCs w:val="18"/>
              </w:rPr>
              <w:t>219</w:t>
            </w:r>
            <w:r w:rsidRPr="001B5777">
              <w:rPr>
                <w:rFonts w:ascii="Arial Narrow" w:eastAsia="Times New Roman" w:hAnsi="Arial Narrow"/>
                <w:color w:val="000000"/>
                <w:sz w:val="18"/>
                <w:szCs w:val="18"/>
              </w:rPr>
              <w:t xml:space="preserve"> </w:t>
            </w:r>
          </w:p>
        </w:tc>
        <w:tc>
          <w:tcPr>
            <w:tcW w:w="944" w:type="pct"/>
            <w:tcBorders>
              <w:top w:val="single" w:sz="6" w:space="0" w:color="000000"/>
              <w:left w:val="single" w:sz="6" w:space="0" w:color="000000"/>
              <w:bottom w:val="single" w:sz="6" w:space="0" w:color="000000"/>
              <w:right w:val="single" w:sz="6" w:space="0" w:color="000000"/>
            </w:tcBorders>
            <w:hideMark/>
          </w:tcPr>
          <w:p w14:paraId="789B4392"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1B5777">
              <w:rPr>
                <w:rStyle w:val="cell-value"/>
                <w:rFonts w:ascii="Arial Narrow" w:eastAsia="Times New Roman" w:hAnsi="Arial Narrow"/>
                <w:color w:val="000000"/>
                <w:sz w:val="18"/>
                <w:szCs w:val="18"/>
              </w:rPr>
              <w:t xml:space="preserve">rate </w:t>
            </w:r>
            <w:r>
              <w:rPr>
                <w:rStyle w:val="cell-value"/>
                <w:rFonts w:ascii="Arial Narrow" w:eastAsia="Times New Roman" w:hAnsi="Arial Narrow"/>
                <w:b/>
                <w:bCs/>
                <w:color w:val="000000"/>
                <w:sz w:val="18"/>
                <w:szCs w:val="18"/>
              </w:rPr>
              <w:t xml:space="preserve">4.1 </w:t>
            </w:r>
            <w:r w:rsidRPr="001B5777">
              <w:rPr>
                <w:rFonts w:ascii="Arial Narrow" w:eastAsia="Times New Roman" w:hAnsi="Arial Narrow"/>
                <w:color w:val="000000"/>
                <w:sz w:val="18"/>
                <w:szCs w:val="18"/>
              </w:rPr>
              <w:br/>
            </w:r>
            <w:r>
              <w:rPr>
                <w:rStyle w:val="cell-value"/>
                <w:rFonts w:ascii="Arial Narrow" w:eastAsia="Times New Roman" w:hAnsi="Arial Narrow"/>
                <w:color w:val="000000"/>
                <w:sz w:val="18"/>
                <w:szCs w:val="18"/>
              </w:rPr>
              <w:t xml:space="preserve">(2.2 </w:t>
            </w:r>
            <w:r w:rsidRPr="001B5777">
              <w:rPr>
                <w:rStyle w:val="cell-value"/>
                <w:rFonts w:ascii="Arial Narrow" w:eastAsia="Times New Roman" w:hAnsi="Arial Narrow"/>
                <w:color w:val="000000"/>
                <w:sz w:val="18"/>
                <w:szCs w:val="18"/>
              </w:rPr>
              <w:t xml:space="preserve"> to 7.6 )</w:t>
            </w:r>
            <w:r w:rsidRPr="001B5777">
              <w:rPr>
                <w:rFonts w:ascii="Arial Narrow" w:eastAsia="Times New Roman" w:hAnsi="Arial Narrow"/>
                <w:color w:val="000000"/>
                <w:sz w:val="18"/>
                <w:szCs w:val="18"/>
              </w:rPr>
              <w:t xml:space="preserve"> </w:t>
            </w:r>
          </w:p>
        </w:tc>
        <w:tc>
          <w:tcPr>
            <w:tcW w:w="486" w:type="pct"/>
            <w:tcBorders>
              <w:top w:val="single" w:sz="6" w:space="0" w:color="000000"/>
              <w:left w:val="single" w:sz="6" w:space="0" w:color="000000"/>
              <w:bottom w:val="single" w:sz="6" w:space="0" w:color="000000"/>
              <w:right w:val="single" w:sz="6" w:space="0" w:color="000000"/>
            </w:tcBorders>
            <w:hideMark/>
          </w:tcPr>
          <w:p w14:paraId="777C2A74" w14:textId="77777777" w:rsidR="00CC77CD" w:rsidRPr="001B5777" w:rsidRDefault="00CC77CD" w:rsidP="00054D43">
            <w:pPr>
              <w:spacing w:after="0" w:line="480" w:lineRule="auto"/>
              <w:jc w:val="center"/>
              <w:rPr>
                <w:rFonts w:ascii="Arial Narrow" w:eastAsia="Times New Roman" w:hAnsi="Arial Narrow"/>
                <w:color w:val="000000"/>
                <w:sz w:val="18"/>
                <w:szCs w:val="18"/>
              </w:rPr>
            </w:pPr>
            <w:r w:rsidRPr="002858C1">
              <w:rPr>
                <w:rStyle w:val="quality-sign1"/>
                <w:rFonts w:ascii="Cambria Math" w:eastAsia="Times New Roman" w:hAnsi="Cambria Math" w:cs="Cambria Math"/>
                <w:color w:val="000000"/>
                <w:sz w:val="18"/>
                <w:szCs w:val="18"/>
              </w:rPr>
              <w:t>⨁</w:t>
            </w:r>
            <w:r w:rsidRPr="002858C1">
              <w:rPr>
                <w:rStyle w:val="quality-sign1"/>
                <w:rFonts w:ascii="MS Mincho" w:eastAsia="Times New Roman" w:hAnsi="MS Mincho" w:cs="MS Mincho"/>
                <w:color w:val="000000"/>
                <w:sz w:val="18"/>
                <w:szCs w:val="18"/>
              </w:rPr>
              <w:t>◯◯◯</w:t>
            </w:r>
            <w:r w:rsidRPr="002858C1">
              <w:rPr>
                <w:rFonts w:ascii="Arial Narrow" w:eastAsia="Times New Roman" w:hAnsi="Arial Narrow"/>
                <w:color w:val="000000"/>
                <w:sz w:val="18"/>
                <w:szCs w:val="18"/>
              </w:rPr>
              <w:br/>
            </w:r>
            <w:r>
              <w:rPr>
                <w:rFonts w:ascii="Arial Narrow" w:eastAsia="Times New Roman" w:hAnsi="Arial Narrow"/>
                <w:color w:val="000000"/>
                <w:sz w:val="18"/>
                <w:szCs w:val="18"/>
              </w:rPr>
              <w:t xml:space="preserve">LOW </w:t>
            </w:r>
            <w:r>
              <w:rPr>
                <w:rFonts w:ascii="Arial Narrow" w:eastAsia="Times New Roman" w:hAnsi="Arial Narrow"/>
                <w:color w:val="000000"/>
                <w:sz w:val="18"/>
                <w:szCs w:val="18"/>
                <w:u w:val="single"/>
                <w:vertAlign w:val="superscript"/>
              </w:rPr>
              <w:t>23</w:t>
            </w:r>
          </w:p>
        </w:tc>
        <w:tc>
          <w:tcPr>
            <w:tcW w:w="362" w:type="pct"/>
            <w:tcBorders>
              <w:top w:val="single" w:sz="6" w:space="0" w:color="000000"/>
              <w:left w:val="single" w:sz="6" w:space="0" w:color="000000"/>
              <w:bottom w:val="single" w:sz="6" w:space="0" w:color="000000"/>
              <w:right w:val="single" w:sz="6" w:space="0" w:color="000000"/>
            </w:tcBorders>
            <w:hideMark/>
          </w:tcPr>
          <w:p w14:paraId="71758C10" w14:textId="77777777" w:rsidR="00CC77CD" w:rsidRPr="001B5777" w:rsidRDefault="00CC77CD" w:rsidP="00054D43">
            <w:pPr>
              <w:spacing w:after="0" w:line="480" w:lineRule="auto"/>
              <w:rPr>
                <w:rFonts w:ascii="Arial Narrow" w:eastAsia="Times New Roman" w:hAnsi="Arial Narrow"/>
                <w:color w:val="000000"/>
                <w:sz w:val="18"/>
                <w:szCs w:val="18"/>
              </w:rPr>
            </w:pPr>
            <w:r w:rsidRPr="002858C1">
              <w:rPr>
                <w:rFonts w:ascii="Arial Narrow" w:eastAsia="Times New Roman" w:hAnsi="Arial Narrow"/>
                <w:color w:val="000000"/>
                <w:sz w:val="18"/>
                <w:szCs w:val="18"/>
              </w:rPr>
              <w:t>CRITICAL</w:t>
            </w:r>
          </w:p>
        </w:tc>
      </w:tr>
    </w:tbl>
    <w:p w14:paraId="4027F6C6" w14:textId="77777777" w:rsidR="00CC77CD" w:rsidRDefault="00CC77CD" w:rsidP="00CC77CD">
      <w:pPr>
        <w:spacing w:line="480" w:lineRule="auto"/>
      </w:pPr>
    </w:p>
    <w:p w14:paraId="5832E710"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 xml:space="preserve">There was no comparison that was in line with the PICO question. In all studies the recommendation was exclusive breastfeeding </w:t>
      </w:r>
      <w:r>
        <w:rPr>
          <w:rFonts w:ascii="Arial Narrow" w:eastAsia="Times New Roman" w:hAnsi="Arial Narrow"/>
          <w:color w:val="000000"/>
          <w:sz w:val="18"/>
          <w:szCs w:val="18"/>
          <w:lang w:val="en"/>
        </w:rPr>
        <w:t xml:space="preserve">for </w:t>
      </w:r>
      <w:r w:rsidRPr="001B5777">
        <w:rPr>
          <w:rFonts w:ascii="Arial Narrow" w:eastAsia="Times New Roman" w:hAnsi="Arial Narrow"/>
          <w:color w:val="000000"/>
          <w:sz w:val="18"/>
          <w:szCs w:val="18"/>
          <w:lang w:val="en"/>
        </w:rPr>
        <w:t xml:space="preserve">the first six months </w:t>
      </w:r>
      <w:r>
        <w:rPr>
          <w:rFonts w:ascii="Arial Narrow" w:eastAsia="Times New Roman" w:hAnsi="Arial Narrow"/>
          <w:color w:val="000000"/>
          <w:sz w:val="18"/>
          <w:szCs w:val="18"/>
          <w:lang w:val="en"/>
        </w:rPr>
        <w:t xml:space="preserve">of life </w:t>
      </w:r>
      <w:r w:rsidRPr="001B5777">
        <w:rPr>
          <w:rFonts w:ascii="Arial Narrow" w:eastAsia="Times New Roman" w:hAnsi="Arial Narrow"/>
          <w:color w:val="000000"/>
          <w:sz w:val="18"/>
          <w:szCs w:val="18"/>
          <w:lang w:val="en"/>
        </w:rPr>
        <w:t xml:space="preserve">and the majority of mothers breastfed their children. Transmission according to mixed feeding was not provided by </w:t>
      </w:r>
      <w:r>
        <w:rPr>
          <w:rFonts w:ascii="Arial Narrow" w:eastAsia="Times New Roman" w:hAnsi="Arial Narrow"/>
          <w:color w:val="000000"/>
          <w:sz w:val="18"/>
          <w:szCs w:val="18"/>
          <w:lang w:val="en"/>
        </w:rPr>
        <w:t xml:space="preserve">any </w:t>
      </w:r>
      <w:r w:rsidRPr="001B5777">
        <w:rPr>
          <w:rFonts w:ascii="Arial Narrow" w:eastAsia="Times New Roman" w:hAnsi="Arial Narrow"/>
          <w:color w:val="000000"/>
          <w:sz w:val="18"/>
          <w:szCs w:val="18"/>
          <w:lang w:val="en"/>
        </w:rPr>
        <w:t>of the studies.</w:t>
      </w:r>
    </w:p>
    <w:p w14:paraId="33D7488D"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proofErr w:type="spellStart"/>
      <w:r w:rsidRPr="004B05D1">
        <w:rPr>
          <w:rFonts w:ascii="Arial Narrow" w:eastAsia="Times New Roman" w:hAnsi="Arial Narrow"/>
          <w:color w:val="000000"/>
          <w:sz w:val="18"/>
          <w:szCs w:val="18"/>
          <w:lang w:val="fr-FR"/>
        </w:rPr>
        <w:lastRenderedPageBreak/>
        <w:t>Studies</w:t>
      </w:r>
      <w:proofErr w:type="spellEnd"/>
      <w:r w:rsidRPr="004B05D1">
        <w:rPr>
          <w:rFonts w:ascii="Arial Narrow" w:eastAsia="Times New Roman" w:hAnsi="Arial Narrow"/>
          <w:color w:val="000000"/>
          <w:sz w:val="18"/>
          <w:szCs w:val="18"/>
          <w:lang w:val="fr-FR"/>
        </w:rPr>
        <w:t xml:space="preserve"> </w:t>
      </w:r>
      <w:proofErr w:type="spellStart"/>
      <w:r w:rsidRPr="004B05D1">
        <w:rPr>
          <w:rFonts w:ascii="Arial Narrow" w:eastAsia="Times New Roman" w:hAnsi="Arial Narrow"/>
          <w:color w:val="000000"/>
          <w:sz w:val="18"/>
          <w:szCs w:val="18"/>
          <w:lang w:val="fr-FR"/>
        </w:rPr>
        <w:t>included</w:t>
      </w:r>
      <w:proofErr w:type="spellEnd"/>
      <w:r w:rsidRPr="004B05D1">
        <w:rPr>
          <w:rFonts w:ascii="Arial Narrow" w:eastAsia="Times New Roman" w:hAnsi="Arial Narrow"/>
          <w:color w:val="000000"/>
          <w:sz w:val="18"/>
          <w:szCs w:val="18"/>
          <w:lang w:val="fr-FR"/>
        </w:rPr>
        <w:t>:</w:t>
      </w:r>
      <w:r>
        <w:rPr>
          <w:rFonts w:ascii="Arial Narrow" w:eastAsia="Times New Roman" w:hAnsi="Arial Narrow"/>
          <w:color w:val="000000"/>
          <w:sz w:val="18"/>
          <w:szCs w:val="18"/>
          <w:lang w:val="fr-FR"/>
        </w:rPr>
        <w:t xml:space="preserve"> </w:t>
      </w:r>
      <w:proofErr w:type="spellStart"/>
      <w:r w:rsidRPr="004B05D1">
        <w:rPr>
          <w:rFonts w:ascii="Arial Narrow" w:eastAsia="Times New Roman" w:hAnsi="Arial Narrow"/>
          <w:color w:val="000000"/>
          <w:sz w:val="18"/>
          <w:szCs w:val="18"/>
          <w:lang w:val="fr-FR"/>
        </w:rPr>
        <w:t>Ngoma</w:t>
      </w:r>
      <w:proofErr w:type="spellEnd"/>
      <w:r w:rsidRPr="004B05D1">
        <w:rPr>
          <w:rFonts w:ascii="Arial Narrow" w:eastAsia="Times New Roman" w:hAnsi="Arial Narrow"/>
          <w:color w:val="000000"/>
          <w:sz w:val="18"/>
          <w:szCs w:val="18"/>
          <w:lang w:val="fr-FR"/>
        </w:rPr>
        <w:t xml:space="preserve"> et al, 2015; </w:t>
      </w:r>
      <w:proofErr w:type="spellStart"/>
      <w:r w:rsidRPr="004B05D1">
        <w:rPr>
          <w:rFonts w:ascii="Arial Narrow" w:eastAsia="Times New Roman" w:hAnsi="Arial Narrow"/>
          <w:color w:val="000000"/>
          <w:sz w:val="18"/>
          <w:szCs w:val="18"/>
          <w:lang w:val="fr-FR"/>
        </w:rPr>
        <w:t>Sagay</w:t>
      </w:r>
      <w:proofErr w:type="spellEnd"/>
      <w:r w:rsidRPr="004B05D1">
        <w:rPr>
          <w:rFonts w:ascii="Arial Narrow" w:eastAsia="Times New Roman" w:hAnsi="Arial Narrow"/>
          <w:color w:val="000000"/>
          <w:sz w:val="18"/>
          <w:szCs w:val="18"/>
          <w:lang w:val="fr-FR"/>
        </w:rPr>
        <w:t xml:space="preserve"> et al, 2015; Jamieson et al, 2012; Thomas et al,</w:t>
      </w:r>
      <w:r>
        <w:rPr>
          <w:rFonts w:ascii="Arial Narrow" w:eastAsia="Times New Roman" w:hAnsi="Arial Narrow"/>
          <w:color w:val="000000"/>
          <w:sz w:val="18"/>
          <w:szCs w:val="18"/>
          <w:lang w:val="fr-FR"/>
        </w:rPr>
        <w:t xml:space="preserve"> 2011; </w:t>
      </w:r>
      <w:proofErr w:type="spellStart"/>
      <w:r>
        <w:rPr>
          <w:rFonts w:ascii="Arial Narrow" w:eastAsia="Times New Roman" w:hAnsi="Arial Narrow"/>
          <w:color w:val="000000"/>
          <w:sz w:val="18"/>
          <w:szCs w:val="18"/>
          <w:lang w:val="fr-FR"/>
        </w:rPr>
        <w:t>Marazzi</w:t>
      </w:r>
      <w:proofErr w:type="spellEnd"/>
      <w:r>
        <w:rPr>
          <w:rFonts w:ascii="Arial Narrow" w:eastAsia="Times New Roman" w:hAnsi="Arial Narrow"/>
          <w:color w:val="000000"/>
          <w:sz w:val="18"/>
          <w:szCs w:val="18"/>
          <w:lang w:val="fr-FR"/>
        </w:rPr>
        <w:t xml:space="preserve"> et al, 2009 and </w:t>
      </w:r>
      <w:proofErr w:type="spellStart"/>
      <w:r>
        <w:rPr>
          <w:rFonts w:ascii="Arial Narrow" w:eastAsia="Times New Roman" w:hAnsi="Arial Narrow"/>
          <w:color w:val="000000"/>
          <w:sz w:val="18"/>
          <w:szCs w:val="18"/>
          <w:lang w:val="fr-FR"/>
        </w:rPr>
        <w:t>K</w:t>
      </w:r>
      <w:r w:rsidRPr="004B05D1">
        <w:rPr>
          <w:rFonts w:ascii="Arial Narrow" w:eastAsia="Times New Roman" w:hAnsi="Arial Narrow"/>
          <w:color w:val="000000"/>
          <w:sz w:val="18"/>
          <w:szCs w:val="18"/>
          <w:lang w:val="fr-FR"/>
        </w:rPr>
        <w:t>ilewo</w:t>
      </w:r>
      <w:proofErr w:type="spellEnd"/>
      <w:r w:rsidRPr="004B05D1">
        <w:rPr>
          <w:rFonts w:ascii="Arial Narrow" w:eastAsia="Times New Roman" w:hAnsi="Arial Narrow"/>
          <w:color w:val="000000"/>
          <w:sz w:val="18"/>
          <w:szCs w:val="18"/>
          <w:lang w:val="fr-FR"/>
        </w:rPr>
        <w:t xml:space="preserve"> et al, 2009. </w:t>
      </w:r>
      <w:r w:rsidRPr="009B0572">
        <w:rPr>
          <w:rFonts w:ascii="Arial Narrow" w:eastAsia="Times New Roman" w:hAnsi="Arial Narrow"/>
          <w:color w:val="000000"/>
          <w:sz w:val="18"/>
          <w:szCs w:val="18"/>
        </w:rPr>
        <w:t xml:space="preserve">Of these, </w:t>
      </w:r>
      <w:r w:rsidRPr="001B5777">
        <w:rPr>
          <w:rFonts w:ascii="Arial Narrow" w:eastAsia="Times New Roman" w:hAnsi="Arial Narrow"/>
          <w:color w:val="000000"/>
          <w:sz w:val="18"/>
          <w:szCs w:val="18"/>
          <w:lang w:val="en"/>
        </w:rPr>
        <w:t xml:space="preserve">Jamieson et al (2012) and Thomas et al (2011) were cohorts embedded in randomized control trials, while </w:t>
      </w:r>
      <w:proofErr w:type="spellStart"/>
      <w:r w:rsidRPr="001B5777">
        <w:rPr>
          <w:rFonts w:ascii="Arial Narrow" w:eastAsia="Times New Roman" w:hAnsi="Arial Narrow"/>
          <w:color w:val="000000"/>
          <w:sz w:val="18"/>
          <w:szCs w:val="18"/>
          <w:lang w:val="en"/>
        </w:rPr>
        <w:t>Ngoma</w:t>
      </w:r>
      <w:proofErr w:type="spellEnd"/>
      <w:r w:rsidRPr="001B5777">
        <w:rPr>
          <w:rFonts w:ascii="Arial Narrow" w:eastAsia="Times New Roman" w:hAnsi="Arial Narrow"/>
          <w:color w:val="000000"/>
          <w:sz w:val="18"/>
          <w:szCs w:val="18"/>
          <w:lang w:val="en"/>
        </w:rPr>
        <w:t xml:space="preserve"> et al, (2015), </w:t>
      </w:r>
      <w:proofErr w:type="spellStart"/>
      <w:r w:rsidRPr="001B5777">
        <w:rPr>
          <w:rFonts w:ascii="Arial Narrow" w:eastAsia="Times New Roman" w:hAnsi="Arial Narrow"/>
          <w:color w:val="000000"/>
          <w:sz w:val="18"/>
          <w:szCs w:val="18"/>
          <w:lang w:val="en"/>
        </w:rPr>
        <w:t>Sagay</w:t>
      </w:r>
      <w:proofErr w:type="spellEnd"/>
      <w:r w:rsidRPr="001B5777">
        <w:rPr>
          <w:rFonts w:ascii="Arial Narrow" w:eastAsia="Times New Roman" w:hAnsi="Arial Narrow"/>
          <w:color w:val="000000"/>
          <w:sz w:val="18"/>
          <w:szCs w:val="18"/>
          <w:lang w:val="en"/>
        </w:rPr>
        <w:t xml:space="preserve"> et al (2015),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were cohort studies</w:t>
      </w:r>
    </w:p>
    <w:p w14:paraId="650706BD"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 xml:space="preserve">Risk of bias: We downgraded once due to potential selection bias for lack of detailed feeding history in </w:t>
      </w:r>
      <w:proofErr w:type="spellStart"/>
      <w:r w:rsidRPr="001B5777">
        <w:rPr>
          <w:rFonts w:ascii="Arial Narrow" w:eastAsia="Times New Roman" w:hAnsi="Arial Narrow"/>
          <w:color w:val="000000"/>
          <w:sz w:val="18"/>
          <w:szCs w:val="18"/>
          <w:lang w:val="en"/>
        </w:rPr>
        <w:t>Sagay</w:t>
      </w:r>
      <w:proofErr w:type="spellEnd"/>
      <w:r w:rsidRPr="001B5777">
        <w:rPr>
          <w:rFonts w:ascii="Arial Narrow" w:eastAsia="Times New Roman" w:hAnsi="Arial Narrow"/>
          <w:color w:val="000000"/>
          <w:sz w:val="18"/>
          <w:szCs w:val="18"/>
          <w:lang w:val="en"/>
        </w:rPr>
        <w:t xml:space="preserve"> et al, 2015 and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Adherence to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was not provided in </w:t>
      </w:r>
      <w:proofErr w:type="spellStart"/>
      <w:r w:rsidRPr="001B5777">
        <w:rPr>
          <w:rFonts w:ascii="Arial Narrow" w:eastAsia="Times New Roman" w:hAnsi="Arial Narrow"/>
          <w:color w:val="000000"/>
          <w:sz w:val="18"/>
          <w:szCs w:val="18"/>
          <w:lang w:val="en"/>
        </w:rPr>
        <w:t>Sagay</w:t>
      </w:r>
      <w:proofErr w:type="spellEnd"/>
      <w:r w:rsidRPr="001B5777">
        <w:rPr>
          <w:rFonts w:ascii="Arial Narrow" w:eastAsia="Times New Roman" w:hAnsi="Arial Narrow"/>
          <w:color w:val="000000"/>
          <w:sz w:val="18"/>
          <w:szCs w:val="18"/>
          <w:lang w:val="en"/>
        </w:rPr>
        <w:t xml:space="preserve"> et al, 2015;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w:t>
      </w:r>
      <w:proofErr w:type="spellStart"/>
      <w:r w:rsidRPr="001B5777">
        <w:rPr>
          <w:rFonts w:ascii="Arial Narrow" w:eastAsia="Times New Roman" w:hAnsi="Arial Narrow"/>
          <w:color w:val="000000"/>
          <w:sz w:val="18"/>
          <w:szCs w:val="18"/>
          <w:lang w:val="en"/>
        </w:rPr>
        <w:t>Sagay</w:t>
      </w:r>
      <w:proofErr w:type="spellEnd"/>
      <w:r w:rsidRPr="001B5777">
        <w:rPr>
          <w:rFonts w:ascii="Arial Narrow" w:eastAsia="Times New Roman" w:hAnsi="Arial Narrow"/>
          <w:color w:val="000000"/>
          <w:sz w:val="18"/>
          <w:szCs w:val="18"/>
          <w:lang w:val="en"/>
        </w:rPr>
        <w:t xml:space="preserve"> et al, 2015 and Jamieson et al, 2012 did not provide </w:t>
      </w:r>
      <w:r>
        <w:rPr>
          <w:rFonts w:ascii="Arial Narrow" w:eastAsia="Times New Roman" w:hAnsi="Arial Narrow"/>
          <w:color w:val="000000"/>
          <w:sz w:val="18"/>
          <w:szCs w:val="18"/>
          <w:lang w:val="en"/>
        </w:rPr>
        <w:t xml:space="preserve">a </w:t>
      </w:r>
      <w:r w:rsidRPr="001B5777">
        <w:rPr>
          <w:rFonts w:ascii="Arial Narrow" w:eastAsia="Times New Roman" w:hAnsi="Arial Narrow"/>
          <w:color w:val="000000"/>
          <w:sz w:val="18"/>
          <w:szCs w:val="18"/>
          <w:lang w:val="en"/>
        </w:rPr>
        <w:t xml:space="preserve">rate of transmission, but </w:t>
      </w:r>
      <w:r>
        <w:rPr>
          <w:rFonts w:ascii="Arial Narrow" w:eastAsia="Times New Roman" w:hAnsi="Arial Narrow"/>
          <w:color w:val="000000"/>
          <w:sz w:val="18"/>
          <w:szCs w:val="18"/>
          <w:lang w:val="en"/>
        </w:rPr>
        <w:t xml:space="preserve">the </w:t>
      </w:r>
      <w:r w:rsidRPr="001B5777">
        <w:rPr>
          <w:rFonts w:ascii="Arial Narrow" w:eastAsia="Times New Roman" w:hAnsi="Arial Narrow"/>
          <w:color w:val="000000"/>
          <w:sz w:val="18"/>
          <w:szCs w:val="18"/>
          <w:lang w:val="en"/>
        </w:rPr>
        <w:t xml:space="preserve">rate </w:t>
      </w:r>
      <w:r>
        <w:rPr>
          <w:rFonts w:ascii="Arial Narrow" w:eastAsia="Times New Roman" w:hAnsi="Arial Narrow"/>
          <w:color w:val="000000"/>
          <w:sz w:val="18"/>
          <w:szCs w:val="18"/>
          <w:lang w:val="en"/>
        </w:rPr>
        <w:t xml:space="preserve">of transmission </w:t>
      </w:r>
      <w:r w:rsidRPr="001B5777">
        <w:rPr>
          <w:rFonts w:ascii="Arial Narrow" w:eastAsia="Times New Roman" w:hAnsi="Arial Narrow"/>
          <w:color w:val="000000"/>
          <w:sz w:val="18"/>
          <w:szCs w:val="18"/>
          <w:lang w:val="en"/>
        </w:rPr>
        <w:t xml:space="preserve">was calculated </w:t>
      </w:r>
      <w:r>
        <w:rPr>
          <w:rFonts w:ascii="Arial Narrow" w:eastAsia="Times New Roman" w:hAnsi="Arial Narrow"/>
          <w:color w:val="000000"/>
          <w:sz w:val="18"/>
          <w:szCs w:val="18"/>
          <w:lang w:val="en"/>
        </w:rPr>
        <w:t xml:space="preserve">from the </w:t>
      </w:r>
      <w:r w:rsidRPr="001B5777">
        <w:rPr>
          <w:rFonts w:ascii="Arial Narrow" w:eastAsia="Times New Roman" w:hAnsi="Arial Narrow"/>
          <w:color w:val="000000"/>
          <w:sz w:val="18"/>
          <w:szCs w:val="18"/>
          <w:lang w:val="en"/>
        </w:rPr>
        <w:t xml:space="preserve">number of children at risk provided in the paper. </w:t>
      </w:r>
      <w:proofErr w:type="spellStart"/>
      <w:r w:rsidRPr="001B5777">
        <w:rPr>
          <w:rFonts w:ascii="Arial Narrow" w:eastAsia="Times New Roman" w:hAnsi="Arial Narrow"/>
          <w:color w:val="000000"/>
          <w:sz w:val="18"/>
          <w:szCs w:val="18"/>
          <w:lang w:val="en"/>
        </w:rPr>
        <w:t>Sagay</w:t>
      </w:r>
      <w:proofErr w:type="spellEnd"/>
      <w:r w:rsidRPr="001B5777">
        <w:rPr>
          <w:rFonts w:ascii="Arial Narrow" w:eastAsia="Times New Roman" w:hAnsi="Arial Narrow"/>
          <w:color w:val="000000"/>
          <w:sz w:val="18"/>
          <w:szCs w:val="18"/>
          <w:lang w:val="en"/>
        </w:rPr>
        <w:t xml:space="preserve"> et al, 2015 is a retrospective study, and only one denominator was provided for all rates </w:t>
      </w:r>
      <w:r>
        <w:rPr>
          <w:rFonts w:ascii="Arial Narrow" w:eastAsia="Times New Roman" w:hAnsi="Arial Narrow"/>
          <w:color w:val="000000"/>
          <w:sz w:val="18"/>
          <w:szCs w:val="18"/>
          <w:lang w:val="en"/>
        </w:rPr>
        <w:t xml:space="preserve">provided </w:t>
      </w:r>
      <w:r w:rsidRPr="001B5777">
        <w:rPr>
          <w:rFonts w:ascii="Arial Narrow" w:eastAsia="Times New Roman" w:hAnsi="Arial Narrow"/>
          <w:color w:val="000000"/>
          <w:sz w:val="18"/>
          <w:szCs w:val="18"/>
          <w:lang w:val="en"/>
        </w:rPr>
        <w:t xml:space="preserve">in the study. </w:t>
      </w:r>
      <w:proofErr w:type="spellStart"/>
      <w:r w:rsidRPr="001B5777">
        <w:rPr>
          <w:rFonts w:ascii="Arial Narrow" w:eastAsia="Times New Roman" w:hAnsi="Arial Narrow"/>
          <w:color w:val="000000"/>
          <w:sz w:val="18"/>
          <w:szCs w:val="18"/>
          <w:lang w:val="en"/>
        </w:rPr>
        <w:t>Ngoma</w:t>
      </w:r>
      <w:proofErr w:type="spellEnd"/>
      <w:r w:rsidRPr="001B5777">
        <w:rPr>
          <w:rFonts w:ascii="Arial Narrow" w:eastAsia="Times New Roman" w:hAnsi="Arial Narrow"/>
          <w:color w:val="000000"/>
          <w:sz w:val="18"/>
          <w:szCs w:val="18"/>
          <w:lang w:val="en"/>
        </w:rPr>
        <w:t xml:space="preserve"> et al, 2015 and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did not provide confidence interval, which was calculated for both studies according to </w:t>
      </w:r>
      <w:r>
        <w:rPr>
          <w:rFonts w:ascii="Arial Narrow" w:eastAsia="Times New Roman" w:hAnsi="Arial Narrow"/>
          <w:color w:val="000000"/>
          <w:sz w:val="18"/>
          <w:szCs w:val="18"/>
          <w:lang w:val="en"/>
        </w:rPr>
        <w:t>the</w:t>
      </w:r>
      <w:r w:rsidRPr="001B5777">
        <w:rPr>
          <w:rFonts w:ascii="Arial Narrow" w:eastAsia="Times New Roman" w:hAnsi="Arial Narrow"/>
          <w:color w:val="000000"/>
          <w:sz w:val="18"/>
          <w:szCs w:val="18"/>
          <w:lang w:val="en"/>
        </w:rPr>
        <w:t xml:space="preserve"> formula</w:t>
      </w:r>
      <w:r>
        <w:rPr>
          <w:rFonts w:ascii="Arial Narrow" w:eastAsia="Times New Roman" w:hAnsi="Arial Narrow"/>
          <w:color w:val="000000"/>
          <w:sz w:val="18"/>
          <w:szCs w:val="18"/>
          <w:lang w:val="en"/>
        </w:rPr>
        <w:t xml:space="preserve"> provided in Appendix 6</w:t>
      </w:r>
      <w:r w:rsidRPr="001B5777">
        <w:rPr>
          <w:rFonts w:ascii="Arial Narrow" w:eastAsia="Times New Roman" w:hAnsi="Arial Narrow"/>
          <w:color w:val="000000"/>
          <w:sz w:val="18"/>
          <w:szCs w:val="18"/>
          <w:lang w:val="en"/>
        </w:rPr>
        <w:t>.</w:t>
      </w:r>
    </w:p>
    <w:p w14:paraId="599A5F5E"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Inconsistency: </w:t>
      </w:r>
      <w:r w:rsidRPr="001B5777">
        <w:rPr>
          <w:rFonts w:ascii="Arial Narrow" w:eastAsia="Times New Roman" w:hAnsi="Arial Narrow"/>
          <w:color w:val="000000"/>
          <w:sz w:val="18"/>
          <w:szCs w:val="18"/>
          <w:lang w:val="en"/>
        </w:rPr>
        <w:t xml:space="preserve">We </w:t>
      </w:r>
      <w:r>
        <w:rPr>
          <w:rFonts w:ascii="Arial Narrow" w:eastAsia="Times New Roman" w:hAnsi="Arial Narrow"/>
          <w:color w:val="000000"/>
          <w:sz w:val="18"/>
          <w:szCs w:val="18"/>
          <w:lang w:val="en"/>
        </w:rPr>
        <w:t>downgraded twice due to substant</w:t>
      </w:r>
      <w:r w:rsidRPr="001B5777">
        <w:rPr>
          <w:rFonts w:ascii="Arial Narrow" w:eastAsia="Times New Roman" w:hAnsi="Arial Narrow"/>
          <w:color w:val="000000"/>
          <w:sz w:val="18"/>
          <w:szCs w:val="18"/>
          <w:lang w:val="en"/>
        </w:rPr>
        <w:t>ial heterogeneity in rates of transmission provided or calculated. Rates ranged from 0.7</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 CI 0.20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-1.20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in </w:t>
      </w:r>
      <w:proofErr w:type="spellStart"/>
      <w:r w:rsidRPr="001B5777">
        <w:rPr>
          <w:rFonts w:ascii="Arial Narrow" w:eastAsia="Times New Roman" w:hAnsi="Arial Narrow"/>
          <w:color w:val="000000"/>
          <w:sz w:val="18"/>
          <w:szCs w:val="18"/>
          <w:lang w:val="en"/>
        </w:rPr>
        <w:t>Sagay</w:t>
      </w:r>
      <w:proofErr w:type="spellEnd"/>
      <w:r w:rsidRPr="001B5777">
        <w:rPr>
          <w:rFonts w:ascii="Arial Narrow" w:eastAsia="Times New Roman" w:hAnsi="Arial Narrow"/>
          <w:color w:val="000000"/>
          <w:sz w:val="18"/>
          <w:szCs w:val="18"/>
          <w:lang w:val="en"/>
        </w:rPr>
        <w:t xml:space="preserve"> et al, 2015, </w:t>
      </w:r>
      <w:r>
        <w:rPr>
          <w:rFonts w:ascii="Arial Narrow" w:eastAsia="Times New Roman" w:hAnsi="Arial Narrow"/>
          <w:color w:val="000000"/>
          <w:sz w:val="18"/>
          <w:szCs w:val="18"/>
          <w:lang w:val="en"/>
        </w:rPr>
        <w:t xml:space="preserve">which </w:t>
      </w:r>
      <w:r w:rsidRPr="001B5777">
        <w:rPr>
          <w:rFonts w:ascii="Arial Narrow" w:eastAsia="Times New Roman" w:hAnsi="Arial Narrow"/>
          <w:color w:val="000000"/>
          <w:sz w:val="18"/>
          <w:szCs w:val="18"/>
          <w:lang w:val="en"/>
        </w:rPr>
        <w:t>was a retrospective cohort, to 7.9</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 CI 6.2</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-9.90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in Jamieson et al, 2012</w:t>
      </w:r>
    </w:p>
    <w:p w14:paraId="124989C5"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Indirectness: </w:t>
      </w:r>
      <w:r w:rsidRPr="001B5777">
        <w:rPr>
          <w:rFonts w:ascii="Arial Narrow" w:eastAsia="Times New Roman" w:hAnsi="Arial Narrow"/>
          <w:color w:val="000000"/>
          <w:sz w:val="18"/>
          <w:szCs w:val="18"/>
          <w:lang w:val="en"/>
        </w:rPr>
        <w:t xml:space="preserve">We downgraded once as the studies’ questions were not in line with the PICO question and covered different types of </w:t>
      </w:r>
      <w:r>
        <w:rPr>
          <w:rFonts w:ascii="Arial Narrow" w:eastAsia="Times New Roman" w:hAnsi="Arial Narrow"/>
          <w:color w:val="000000"/>
          <w:sz w:val="18"/>
          <w:szCs w:val="18"/>
          <w:lang w:val="en"/>
        </w:rPr>
        <w:t xml:space="preserve">additional </w:t>
      </w:r>
      <w:r w:rsidRPr="001B5777">
        <w:rPr>
          <w:rFonts w:ascii="Arial Narrow" w:eastAsia="Times New Roman" w:hAnsi="Arial Narrow"/>
          <w:color w:val="000000"/>
          <w:sz w:val="18"/>
          <w:szCs w:val="18"/>
          <w:lang w:val="en"/>
        </w:rPr>
        <w:t>interventions.</w:t>
      </w:r>
      <w:r>
        <w:rPr>
          <w:rFonts w:ascii="Arial Narrow" w:eastAsia="Times New Roman" w:hAnsi="Arial Narrow"/>
          <w:color w:val="000000"/>
          <w:sz w:val="18"/>
          <w:szCs w:val="18"/>
          <w:lang w:val="en"/>
        </w:rPr>
        <w:t xml:space="preserve"> In </w:t>
      </w:r>
      <w:proofErr w:type="spellStart"/>
      <w:r>
        <w:rPr>
          <w:rFonts w:ascii="Arial Narrow" w:eastAsia="Times New Roman" w:hAnsi="Arial Narrow"/>
          <w:color w:val="000000"/>
          <w:sz w:val="18"/>
          <w:szCs w:val="18"/>
          <w:lang w:val="en"/>
        </w:rPr>
        <w:t>Ngoma</w:t>
      </w:r>
      <w:proofErr w:type="spellEnd"/>
      <w:r>
        <w:rPr>
          <w:rFonts w:ascii="Arial Narrow" w:eastAsia="Times New Roman" w:hAnsi="Arial Narrow"/>
          <w:color w:val="000000"/>
          <w:sz w:val="18"/>
          <w:szCs w:val="18"/>
          <w:lang w:val="en"/>
        </w:rPr>
        <w:t xml:space="preserve"> et al, 2015, </w:t>
      </w:r>
      <w:proofErr w:type="spellStart"/>
      <w:r>
        <w:rPr>
          <w:rFonts w:ascii="Arial Narrow" w:eastAsia="Times New Roman" w:hAnsi="Arial Narrow"/>
          <w:color w:val="000000"/>
          <w:sz w:val="18"/>
          <w:szCs w:val="18"/>
          <w:lang w:val="en"/>
        </w:rPr>
        <w:t>Sagay</w:t>
      </w:r>
      <w:proofErr w:type="spellEnd"/>
      <w:r>
        <w:rPr>
          <w:rFonts w:ascii="Arial Narrow" w:eastAsia="Times New Roman" w:hAnsi="Arial Narrow"/>
          <w:color w:val="000000"/>
          <w:sz w:val="18"/>
          <w:szCs w:val="18"/>
          <w:lang w:val="en"/>
        </w:rPr>
        <w:t xml:space="preserve"> et al, 2015,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the only intervention was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Jamieson et al. 2012 compared </w:t>
      </w:r>
      <w:r>
        <w:rPr>
          <w:rFonts w:ascii="Arial Narrow" w:eastAsia="Times New Roman" w:hAnsi="Arial Narrow"/>
          <w:color w:val="000000"/>
          <w:sz w:val="18"/>
          <w:szCs w:val="18"/>
          <w:lang w:val="en"/>
        </w:rPr>
        <w:t>transmission rates</w:t>
      </w:r>
      <w:r w:rsidRPr="001B5777">
        <w:rPr>
          <w:rFonts w:ascii="Arial Narrow" w:eastAsia="Times New Roman" w:hAnsi="Arial Narrow"/>
          <w:color w:val="000000"/>
          <w:sz w:val="18"/>
          <w:szCs w:val="18"/>
          <w:lang w:val="en"/>
        </w:rPr>
        <w:t xml:space="preserve"> in children whose mothers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infants on NVP and a control group and the three groups were further divided into those who were on a maternal nutrition supplement and those that were</w:t>
      </w:r>
      <w:r>
        <w:rPr>
          <w:rFonts w:ascii="Arial Narrow" w:eastAsia="Times New Roman" w:hAnsi="Arial Narrow"/>
          <w:color w:val="000000"/>
          <w:sz w:val="18"/>
          <w:szCs w:val="18"/>
          <w:lang w:val="en"/>
        </w:rPr>
        <w:t xml:space="preserve"> </w:t>
      </w:r>
      <w:r w:rsidRPr="001B5777">
        <w:rPr>
          <w:rFonts w:ascii="Arial Narrow" w:eastAsia="Times New Roman" w:hAnsi="Arial Narrow"/>
          <w:color w:val="000000"/>
          <w:sz w:val="18"/>
          <w:szCs w:val="18"/>
          <w:lang w:val="en"/>
        </w:rPr>
        <w:t>n</w:t>
      </w:r>
      <w:r>
        <w:rPr>
          <w:rFonts w:ascii="Arial Narrow" w:eastAsia="Times New Roman" w:hAnsi="Arial Narrow"/>
          <w:color w:val="000000"/>
          <w:sz w:val="18"/>
          <w:szCs w:val="18"/>
          <w:lang w:val="en"/>
        </w:rPr>
        <w:t>o</w:t>
      </w:r>
      <w:r w:rsidRPr="001B5777">
        <w:rPr>
          <w:rFonts w:ascii="Arial Narrow" w:eastAsia="Times New Roman" w:hAnsi="Arial Narrow"/>
          <w:color w:val="000000"/>
          <w:sz w:val="18"/>
          <w:szCs w:val="18"/>
          <w:lang w:val="en"/>
        </w:rPr>
        <w:t>t.</w:t>
      </w:r>
    </w:p>
    <w:p w14:paraId="2A36FE45" w14:textId="77777777" w:rsidR="00CC77CD" w:rsidRPr="00FC597F"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fr-FR"/>
        </w:rPr>
      </w:pPr>
      <w:proofErr w:type="spellStart"/>
      <w:r w:rsidRPr="004B05D1">
        <w:rPr>
          <w:rFonts w:ascii="Arial Narrow" w:eastAsia="Times New Roman" w:hAnsi="Arial Narrow"/>
          <w:color w:val="000000"/>
          <w:sz w:val="18"/>
          <w:szCs w:val="18"/>
          <w:lang w:val="fr-FR"/>
        </w:rPr>
        <w:t>Studies</w:t>
      </w:r>
      <w:proofErr w:type="spellEnd"/>
      <w:r w:rsidRPr="004B05D1">
        <w:rPr>
          <w:rFonts w:ascii="Arial Narrow" w:eastAsia="Times New Roman" w:hAnsi="Arial Narrow"/>
          <w:color w:val="000000"/>
          <w:sz w:val="18"/>
          <w:szCs w:val="18"/>
          <w:lang w:val="fr-FR"/>
        </w:rPr>
        <w:t xml:space="preserve"> </w:t>
      </w:r>
      <w:proofErr w:type="spellStart"/>
      <w:r w:rsidRPr="004B05D1">
        <w:rPr>
          <w:rFonts w:ascii="Arial Narrow" w:eastAsia="Times New Roman" w:hAnsi="Arial Narrow"/>
          <w:color w:val="000000"/>
          <w:sz w:val="18"/>
          <w:szCs w:val="18"/>
          <w:lang w:val="fr-FR"/>
        </w:rPr>
        <w:t>incl</w:t>
      </w:r>
      <w:r>
        <w:rPr>
          <w:rFonts w:ascii="Arial Narrow" w:eastAsia="Times New Roman" w:hAnsi="Arial Narrow"/>
          <w:color w:val="000000"/>
          <w:sz w:val="18"/>
          <w:szCs w:val="18"/>
          <w:lang w:val="fr-FR"/>
        </w:rPr>
        <w:t>uded</w:t>
      </w:r>
      <w:proofErr w:type="spellEnd"/>
      <w:r>
        <w:rPr>
          <w:rFonts w:ascii="Arial Narrow" w:eastAsia="Times New Roman" w:hAnsi="Arial Narrow"/>
          <w:color w:val="000000"/>
          <w:sz w:val="18"/>
          <w:szCs w:val="18"/>
          <w:lang w:val="fr-FR"/>
        </w:rPr>
        <w:t xml:space="preserve"> </w:t>
      </w:r>
      <w:proofErr w:type="spellStart"/>
      <w:r>
        <w:rPr>
          <w:rFonts w:ascii="Arial Narrow" w:eastAsia="Times New Roman" w:hAnsi="Arial Narrow"/>
          <w:color w:val="000000"/>
          <w:sz w:val="18"/>
          <w:szCs w:val="18"/>
          <w:lang w:val="fr-FR"/>
        </w:rPr>
        <w:t>were</w:t>
      </w:r>
      <w:proofErr w:type="spellEnd"/>
      <w:r>
        <w:rPr>
          <w:rFonts w:ascii="Arial Narrow" w:eastAsia="Times New Roman" w:hAnsi="Arial Narrow"/>
          <w:color w:val="000000"/>
          <w:sz w:val="18"/>
          <w:szCs w:val="18"/>
          <w:lang w:val="fr-FR"/>
        </w:rPr>
        <w:t xml:space="preserve">: </w:t>
      </w:r>
      <w:proofErr w:type="spellStart"/>
      <w:r>
        <w:rPr>
          <w:rFonts w:ascii="Arial Narrow" w:eastAsia="Times New Roman" w:hAnsi="Arial Narrow"/>
          <w:color w:val="000000"/>
          <w:sz w:val="18"/>
          <w:szCs w:val="18"/>
          <w:lang w:val="fr-FR"/>
        </w:rPr>
        <w:t>Coovadia</w:t>
      </w:r>
      <w:proofErr w:type="spellEnd"/>
      <w:r>
        <w:rPr>
          <w:rFonts w:ascii="Arial Narrow" w:eastAsia="Times New Roman" w:hAnsi="Arial Narrow"/>
          <w:color w:val="000000"/>
          <w:sz w:val="18"/>
          <w:szCs w:val="18"/>
          <w:lang w:val="fr-FR"/>
        </w:rPr>
        <w:t xml:space="preserve"> et al, 2012,</w:t>
      </w:r>
      <w:r w:rsidRPr="004B05D1">
        <w:rPr>
          <w:rFonts w:ascii="Arial Narrow" w:eastAsia="Times New Roman" w:hAnsi="Arial Narrow"/>
          <w:color w:val="000000"/>
          <w:sz w:val="18"/>
          <w:szCs w:val="18"/>
          <w:lang w:val="fr-FR"/>
        </w:rPr>
        <w:t xml:space="preserve"> Jamieson et al, 2012</w:t>
      </w:r>
      <w:r>
        <w:rPr>
          <w:rFonts w:ascii="Arial Narrow" w:eastAsia="Times New Roman" w:hAnsi="Arial Narrow"/>
          <w:color w:val="000000"/>
          <w:sz w:val="18"/>
          <w:szCs w:val="18"/>
          <w:lang w:val="fr-FR"/>
        </w:rPr>
        <w:t>,</w:t>
      </w:r>
      <w:r w:rsidRPr="004B05D1">
        <w:rPr>
          <w:rFonts w:ascii="Arial Narrow" w:eastAsia="Times New Roman" w:hAnsi="Arial Narrow"/>
          <w:color w:val="000000"/>
          <w:sz w:val="18"/>
          <w:szCs w:val="18"/>
          <w:lang w:val="fr-FR"/>
        </w:rPr>
        <w:t xml:space="preserve"> Alvarez-</w:t>
      </w:r>
      <w:proofErr w:type="spellStart"/>
      <w:r w:rsidRPr="004B05D1">
        <w:rPr>
          <w:rFonts w:ascii="Arial Narrow" w:eastAsia="Times New Roman" w:hAnsi="Arial Narrow"/>
          <w:color w:val="000000"/>
          <w:sz w:val="18"/>
          <w:szCs w:val="18"/>
          <w:lang w:val="fr-FR"/>
        </w:rPr>
        <w:t>Uria</w:t>
      </w:r>
      <w:proofErr w:type="spellEnd"/>
      <w:r w:rsidRPr="004B05D1">
        <w:rPr>
          <w:rFonts w:ascii="Arial Narrow" w:eastAsia="Times New Roman" w:hAnsi="Arial Narrow"/>
          <w:color w:val="000000"/>
          <w:sz w:val="18"/>
          <w:szCs w:val="18"/>
          <w:lang w:val="fr-FR"/>
        </w:rPr>
        <w:t xml:space="preserve"> et al, 2012</w:t>
      </w:r>
      <w:r>
        <w:rPr>
          <w:rFonts w:ascii="Arial Narrow" w:eastAsia="Times New Roman" w:hAnsi="Arial Narrow"/>
          <w:color w:val="000000"/>
          <w:sz w:val="18"/>
          <w:szCs w:val="18"/>
          <w:lang w:val="fr-FR"/>
        </w:rPr>
        <w:t>,</w:t>
      </w:r>
      <w:r w:rsidRPr="004B05D1">
        <w:rPr>
          <w:rFonts w:ascii="Arial Narrow" w:eastAsia="Times New Roman" w:hAnsi="Arial Narrow"/>
          <w:color w:val="000000"/>
          <w:sz w:val="18"/>
          <w:szCs w:val="18"/>
          <w:lang w:val="fr-FR"/>
        </w:rPr>
        <w:t xml:space="preserve"> Thomas et al, 2011</w:t>
      </w:r>
      <w:r>
        <w:rPr>
          <w:rFonts w:ascii="Arial Narrow" w:eastAsia="Times New Roman" w:hAnsi="Arial Narrow"/>
          <w:color w:val="000000"/>
          <w:sz w:val="18"/>
          <w:szCs w:val="18"/>
          <w:lang w:val="fr-FR"/>
        </w:rPr>
        <w:t>,</w:t>
      </w:r>
      <w:r w:rsidRPr="004B05D1">
        <w:rPr>
          <w:rFonts w:ascii="Arial Narrow" w:eastAsia="Times New Roman" w:hAnsi="Arial Narrow"/>
          <w:color w:val="000000"/>
          <w:sz w:val="18"/>
          <w:szCs w:val="18"/>
          <w:lang w:val="fr-FR"/>
        </w:rPr>
        <w:t xml:space="preserve"> </w:t>
      </w:r>
      <w:proofErr w:type="spellStart"/>
      <w:r w:rsidRPr="004B05D1">
        <w:rPr>
          <w:rFonts w:ascii="Arial Narrow" w:eastAsia="Times New Roman" w:hAnsi="Arial Narrow"/>
          <w:color w:val="000000"/>
          <w:sz w:val="18"/>
          <w:szCs w:val="18"/>
          <w:lang w:val="fr-FR"/>
        </w:rPr>
        <w:t>Marazzi</w:t>
      </w:r>
      <w:proofErr w:type="spellEnd"/>
      <w:r w:rsidRPr="004B05D1">
        <w:rPr>
          <w:rFonts w:ascii="Arial Narrow" w:eastAsia="Times New Roman" w:hAnsi="Arial Narrow"/>
          <w:color w:val="000000"/>
          <w:sz w:val="18"/>
          <w:szCs w:val="18"/>
          <w:lang w:val="fr-FR"/>
        </w:rPr>
        <w:t xml:space="preserve"> et al, 2009 and </w:t>
      </w:r>
      <w:proofErr w:type="spellStart"/>
      <w:r w:rsidRPr="004B05D1">
        <w:rPr>
          <w:rFonts w:ascii="Arial Narrow" w:eastAsia="Times New Roman" w:hAnsi="Arial Narrow"/>
          <w:color w:val="000000"/>
          <w:sz w:val="18"/>
          <w:szCs w:val="18"/>
          <w:lang w:val="fr-FR"/>
        </w:rPr>
        <w:t>Kilewo</w:t>
      </w:r>
      <w:proofErr w:type="spellEnd"/>
      <w:r w:rsidRPr="004B05D1">
        <w:rPr>
          <w:rFonts w:ascii="Arial Narrow" w:eastAsia="Times New Roman" w:hAnsi="Arial Narrow"/>
          <w:color w:val="000000"/>
          <w:sz w:val="18"/>
          <w:szCs w:val="18"/>
          <w:lang w:val="fr-FR"/>
        </w:rPr>
        <w:t xml:space="preserve"> et al, 2009. </w:t>
      </w:r>
      <w:r w:rsidRPr="00FC597F">
        <w:rPr>
          <w:rFonts w:ascii="Arial Narrow" w:eastAsia="Times New Roman" w:hAnsi="Arial Narrow"/>
          <w:color w:val="000000"/>
          <w:sz w:val="18"/>
          <w:szCs w:val="18"/>
          <w:lang w:val="fr-FR"/>
        </w:rPr>
        <w:t xml:space="preserve">Coovadia et al (2012), Jamieson et al (2012) and Thomas et al (2011) </w:t>
      </w:r>
      <w:proofErr w:type="spellStart"/>
      <w:r w:rsidRPr="00FC597F">
        <w:rPr>
          <w:rFonts w:ascii="Arial Narrow" w:eastAsia="Times New Roman" w:hAnsi="Arial Narrow"/>
          <w:color w:val="000000"/>
          <w:sz w:val="18"/>
          <w:szCs w:val="18"/>
          <w:lang w:val="fr-FR"/>
        </w:rPr>
        <w:t>were</w:t>
      </w:r>
      <w:proofErr w:type="spellEnd"/>
      <w:r w:rsidRPr="00FC597F">
        <w:rPr>
          <w:rFonts w:ascii="Arial Narrow" w:eastAsia="Times New Roman" w:hAnsi="Arial Narrow"/>
          <w:color w:val="000000"/>
          <w:sz w:val="18"/>
          <w:szCs w:val="18"/>
          <w:lang w:val="fr-FR"/>
        </w:rPr>
        <w:t xml:space="preserve"> </w:t>
      </w:r>
      <w:proofErr w:type="spellStart"/>
      <w:r w:rsidRPr="00FC597F">
        <w:rPr>
          <w:rFonts w:ascii="Arial Narrow" w:eastAsia="Times New Roman" w:hAnsi="Arial Narrow"/>
          <w:color w:val="000000"/>
          <w:sz w:val="18"/>
          <w:szCs w:val="18"/>
          <w:lang w:val="fr-FR"/>
        </w:rPr>
        <w:t>cohorts</w:t>
      </w:r>
      <w:proofErr w:type="spellEnd"/>
      <w:r w:rsidRPr="00FC597F">
        <w:rPr>
          <w:rFonts w:ascii="Arial Narrow" w:eastAsia="Times New Roman" w:hAnsi="Arial Narrow"/>
          <w:color w:val="000000"/>
          <w:sz w:val="18"/>
          <w:szCs w:val="18"/>
          <w:lang w:val="fr-FR"/>
        </w:rPr>
        <w:t xml:space="preserve"> </w:t>
      </w:r>
      <w:proofErr w:type="spellStart"/>
      <w:r w:rsidRPr="00FC597F">
        <w:rPr>
          <w:rFonts w:ascii="Arial Narrow" w:eastAsia="Times New Roman" w:hAnsi="Arial Narrow"/>
          <w:color w:val="000000"/>
          <w:sz w:val="18"/>
          <w:szCs w:val="18"/>
          <w:lang w:val="fr-FR"/>
        </w:rPr>
        <w:t>embedded</w:t>
      </w:r>
      <w:proofErr w:type="spellEnd"/>
      <w:r w:rsidRPr="00FC597F">
        <w:rPr>
          <w:rFonts w:ascii="Arial Narrow" w:eastAsia="Times New Roman" w:hAnsi="Arial Narrow"/>
          <w:color w:val="000000"/>
          <w:sz w:val="18"/>
          <w:szCs w:val="18"/>
          <w:lang w:val="fr-FR"/>
        </w:rPr>
        <w:t xml:space="preserve"> in </w:t>
      </w:r>
      <w:proofErr w:type="spellStart"/>
      <w:r w:rsidRPr="00FC597F">
        <w:rPr>
          <w:rFonts w:ascii="Arial Narrow" w:eastAsia="Times New Roman" w:hAnsi="Arial Narrow"/>
          <w:color w:val="000000"/>
          <w:sz w:val="18"/>
          <w:szCs w:val="18"/>
          <w:lang w:val="fr-FR"/>
        </w:rPr>
        <w:t>randomized</w:t>
      </w:r>
      <w:proofErr w:type="spellEnd"/>
      <w:r w:rsidRPr="00FC597F">
        <w:rPr>
          <w:rFonts w:ascii="Arial Narrow" w:eastAsia="Times New Roman" w:hAnsi="Arial Narrow"/>
          <w:color w:val="000000"/>
          <w:sz w:val="18"/>
          <w:szCs w:val="18"/>
          <w:lang w:val="fr-FR"/>
        </w:rPr>
        <w:t xml:space="preserve"> control trials, </w:t>
      </w:r>
      <w:proofErr w:type="spellStart"/>
      <w:r w:rsidRPr="00FC597F">
        <w:rPr>
          <w:rFonts w:ascii="Arial Narrow" w:eastAsia="Times New Roman" w:hAnsi="Arial Narrow"/>
          <w:color w:val="000000"/>
          <w:sz w:val="18"/>
          <w:szCs w:val="18"/>
          <w:lang w:val="fr-FR"/>
        </w:rPr>
        <w:t>while</w:t>
      </w:r>
      <w:proofErr w:type="spellEnd"/>
      <w:r w:rsidRPr="00FC597F">
        <w:rPr>
          <w:rFonts w:ascii="Arial Narrow" w:eastAsia="Times New Roman" w:hAnsi="Arial Narrow"/>
          <w:color w:val="000000"/>
          <w:sz w:val="18"/>
          <w:szCs w:val="18"/>
          <w:lang w:val="fr-FR"/>
        </w:rPr>
        <w:t xml:space="preserve"> Alvarez-</w:t>
      </w:r>
      <w:proofErr w:type="spellStart"/>
      <w:r w:rsidRPr="00FC597F">
        <w:rPr>
          <w:rFonts w:ascii="Arial Narrow" w:eastAsia="Times New Roman" w:hAnsi="Arial Narrow"/>
          <w:color w:val="000000"/>
          <w:sz w:val="18"/>
          <w:szCs w:val="18"/>
          <w:lang w:val="fr-FR"/>
        </w:rPr>
        <w:t>Uria</w:t>
      </w:r>
      <w:proofErr w:type="spellEnd"/>
      <w:r w:rsidRPr="00FC597F">
        <w:rPr>
          <w:rFonts w:ascii="Arial Narrow" w:eastAsia="Times New Roman" w:hAnsi="Arial Narrow"/>
          <w:color w:val="000000"/>
          <w:sz w:val="18"/>
          <w:szCs w:val="18"/>
          <w:lang w:val="fr-FR"/>
        </w:rPr>
        <w:t xml:space="preserve"> et al (2012), </w:t>
      </w:r>
      <w:proofErr w:type="spellStart"/>
      <w:r w:rsidRPr="00FC597F">
        <w:rPr>
          <w:rFonts w:ascii="Arial Narrow" w:eastAsia="Times New Roman" w:hAnsi="Arial Narrow"/>
          <w:color w:val="000000"/>
          <w:sz w:val="18"/>
          <w:szCs w:val="18"/>
          <w:lang w:val="fr-FR"/>
        </w:rPr>
        <w:t>Marazzi</w:t>
      </w:r>
      <w:proofErr w:type="spellEnd"/>
      <w:r w:rsidRPr="00FC597F">
        <w:rPr>
          <w:rFonts w:ascii="Arial Narrow" w:eastAsia="Times New Roman" w:hAnsi="Arial Narrow"/>
          <w:color w:val="000000"/>
          <w:sz w:val="18"/>
          <w:szCs w:val="18"/>
          <w:lang w:val="fr-FR"/>
        </w:rPr>
        <w:t xml:space="preserve"> et al (2009) and </w:t>
      </w:r>
      <w:proofErr w:type="spellStart"/>
      <w:r w:rsidRPr="00FC597F">
        <w:rPr>
          <w:rFonts w:ascii="Arial Narrow" w:eastAsia="Times New Roman" w:hAnsi="Arial Narrow"/>
          <w:color w:val="000000"/>
          <w:sz w:val="18"/>
          <w:szCs w:val="18"/>
          <w:lang w:val="fr-FR"/>
        </w:rPr>
        <w:t>Kilewo</w:t>
      </w:r>
      <w:proofErr w:type="spellEnd"/>
      <w:r w:rsidRPr="00FC597F">
        <w:rPr>
          <w:rFonts w:ascii="Arial Narrow" w:eastAsia="Times New Roman" w:hAnsi="Arial Narrow"/>
          <w:color w:val="000000"/>
          <w:sz w:val="18"/>
          <w:szCs w:val="18"/>
          <w:lang w:val="fr-FR"/>
        </w:rPr>
        <w:t xml:space="preserve"> et al (2009) </w:t>
      </w:r>
      <w:proofErr w:type="spellStart"/>
      <w:r w:rsidRPr="00FC597F">
        <w:rPr>
          <w:rFonts w:ascii="Arial Narrow" w:eastAsia="Times New Roman" w:hAnsi="Arial Narrow"/>
          <w:color w:val="000000"/>
          <w:sz w:val="18"/>
          <w:szCs w:val="18"/>
          <w:lang w:val="fr-FR"/>
        </w:rPr>
        <w:t>were</w:t>
      </w:r>
      <w:proofErr w:type="spellEnd"/>
      <w:r w:rsidRPr="00FC597F">
        <w:rPr>
          <w:rFonts w:ascii="Arial Narrow" w:eastAsia="Times New Roman" w:hAnsi="Arial Narrow"/>
          <w:color w:val="000000"/>
          <w:sz w:val="18"/>
          <w:szCs w:val="18"/>
          <w:lang w:val="fr-FR"/>
        </w:rPr>
        <w:t xml:space="preserve"> </w:t>
      </w:r>
      <w:proofErr w:type="spellStart"/>
      <w:r w:rsidRPr="00FC597F">
        <w:rPr>
          <w:rFonts w:ascii="Arial Narrow" w:eastAsia="Times New Roman" w:hAnsi="Arial Narrow"/>
          <w:color w:val="000000"/>
          <w:sz w:val="18"/>
          <w:szCs w:val="18"/>
          <w:lang w:val="fr-FR"/>
        </w:rPr>
        <w:t>cohort</w:t>
      </w:r>
      <w:proofErr w:type="spellEnd"/>
      <w:r w:rsidRPr="00FC597F">
        <w:rPr>
          <w:rFonts w:ascii="Arial Narrow" w:eastAsia="Times New Roman" w:hAnsi="Arial Narrow"/>
          <w:color w:val="000000"/>
          <w:sz w:val="18"/>
          <w:szCs w:val="18"/>
          <w:lang w:val="fr-FR"/>
        </w:rPr>
        <w:t xml:space="preserve"> </w:t>
      </w:r>
      <w:proofErr w:type="spellStart"/>
      <w:r w:rsidRPr="00FC597F">
        <w:rPr>
          <w:rFonts w:ascii="Arial Narrow" w:eastAsia="Times New Roman" w:hAnsi="Arial Narrow"/>
          <w:color w:val="000000"/>
          <w:sz w:val="18"/>
          <w:szCs w:val="18"/>
          <w:lang w:val="fr-FR"/>
        </w:rPr>
        <w:t>studies</w:t>
      </w:r>
      <w:proofErr w:type="spellEnd"/>
      <w:r w:rsidRPr="00FC597F">
        <w:rPr>
          <w:rFonts w:ascii="Arial Narrow" w:eastAsia="Times New Roman" w:hAnsi="Arial Narrow"/>
          <w:color w:val="000000"/>
          <w:sz w:val="18"/>
          <w:szCs w:val="18"/>
          <w:lang w:val="fr-FR"/>
        </w:rPr>
        <w:t>.</w:t>
      </w:r>
    </w:p>
    <w:p w14:paraId="1AC55D48"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 xml:space="preserve">Risk of bias: We downgraded once due to potential selection bias for lack of detailed feeding history in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Adherence to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was not provided in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There were some differences </w:t>
      </w:r>
      <w:r>
        <w:rPr>
          <w:rFonts w:ascii="Arial Narrow" w:eastAsia="Times New Roman" w:hAnsi="Arial Narrow"/>
          <w:color w:val="000000"/>
          <w:sz w:val="18"/>
          <w:szCs w:val="18"/>
          <w:lang w:val="en"/>
        </w:rPr>
        <w:t xml:space="preserve">regarding age in weeks as endpoint </w:t>
      </w:r>
      <w:r w:rsidRPr="001B5777">
        <w:rPr>
          <w:rFonts w:ascii="Arial Narrow" w:eastAsia="Times New Roman" w:hAnsi="Arial Narrow"/>
          <w:color w:val="000000"/>
          <w:sz w:val="18"/>
          <w:szCs w:val="18"/>
          <w:lang w:val="en"/>
        </w:rPr>
        <w:t>considered perinatal transmission. Coovadia et al (2012),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 Thomas et al (2011)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excluded children </w:t>
      </w:r>
      <w:r>
        <w:rPr>
          <w:rFonts w:ascii="Arial Narrow" w:eastAsia="Times New Roman" w:hAnsi="Arial Narrow"/>
          <w:color w:val="000000"/>
          <w:sz w:val="18"/>
          <w:szCs w:val="18"/>
          <w:lang w:val="en"/>
        </w:rPr>
        <w:t xml:space="preserve">positive </w:t>
      </w:r>
      <w:r w:rsidRPr="001B5777">
        <w:rPr>
          <w:rFonts w:ascii="Arial Narrow" w:eastAsia="Times New Roman" w:hAnsi="Arial Narrow"/>
          <w:color w:val="000000"/>
          <w:sz w:val="18"/>
          <w:szCs w:val="18"/>
          <w:lang w:val="en"/>
        </w:rPr>
        <w:t>at 6 weeks</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Jamieson et al (2012) excluded at 2 weeks and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w:t>
      </w:r>
      <w:r>
        <w:rPr>
          <w:rFonts w:ascii="Arial Narrow" w:eastAsia="Times New Roman" w:hAnsi="Arial Narrow"/>
          <w:color w:val="000000"/>
          <w:sz w:val="18"/>
          <w:szCs w:val="18"/>
          <w:lang w:val="en"/>
        </w:rPr>
        <w:t xml:space="preserve">at </w:t>
      </w:r>
      <w:r w:rsidRPr="001B5777">
        <w:rPr>
          <w:rFonts w:ascii="Arial Narrow" w:eastAsia="Times New Roman" w:hAnsi="Arial Narrow"/>
          <w:color w:val="000000"/>
          <w:sz w:val="18"/>
          <w:szCs w:val="18"/>
          <w:lang w:val="en"/>
        </w:rPr>
        <w:t xml:space="preserve">4 weeks. Jamieson et al (2012), Thomas et al (2011)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did not provide </w:t>
      </w:r>
      <w:r>
        <w:rPr>
          <w:rFonts w:ascii="Arial Narrow" w:eastAsia="Times New Roman" w:hAnsi="Arial Narrow"/>
          <w:color w:val="000000"/>
          <w:sz w:val="18"/>
          <w:szCs w:val="18"/>
          <w:lang w:val="en"/>
        </w:rPr>
        <w:t xml:space="preserve">a </w:t>
      </w:r>
      <w:r w:rsidRPr="001B5777">
        <w:rPr>
          <w:rFonts w:ascii="Arial Narrow" w:eastAsia="Times New Roman" w:hAnsi="Arial Narrow"/>
          <w:color w:val="000000"/>
          <w:sz w:val="18"/>
          <w:szCs w:val="18"/>
          <w:lang w:val="en"/>
        </w:rPr>
        <w:t xml:space="preserve">rate of transmission, but </w:t>
      </w:r>
      <w:r>
        <w:rPr>
          <w:rFonts w:ascii="Arial Narrow" w:eastAsia="Times New Roman" w:hAnsi="Arial Narrow"/>
          <w:color w:val="000000"/>
          <w:sz w:val="18"/>
          <w:szCs w:val="18"/>
          <w:lang w:val="en"/>
        </w:rPr>
        <w:t xml:space="preserve">the </w:t>
      </w:r>
      <w:r w:rsidRPr="001B5777">
        <w:rPr>
          <w:rFonts w:ascii="Arial Narrow" w:eastAsia="Times New Roman" w:hAnsi="Arial Narrow"/>
          <w:color w:val="000000"/>
          <w:sz w:val="18"/>
          <w:szCs w:val="18"/>
          <w:lang w:val="en"/>
        </w:rPr>
        <w:t xml:space="preserve">rate was calculated </w:t>
      </w:r>
      <w:r>
        <w:rPr>
          <w:rFonts w:ascii="Arial Narrow" w:eastAsia="Times New Roman" w:hAnsi="Arial Narrow"/>
          <w:color w:val="000000"/>
          <w:sz w:val="18"/>
          <w:szCs w:val="18"/>
          <w:lang w:val="en"/>
        </w:rPr>
        <w:t xml:space="preserve">based on the </w:t>
      </w:r>
      <w:r w:rsidRPr="001B5777">
        <w:rPr>
          <w:rFonts w:ascii="Arial Narrow" w:eastAsia="Times New Roman" w:hAnsi="Arial Narrow"/>
          <w:color w:val="000000"/>
          <w:sz w:val="18"/>
          <w:szCs w:val="18"/>
          <w:lang w:val="en"/>
        </w:rPr>
        <w:t xml:space="preserve">number of children at risk provided in the paper. </w:t>
      </w:r>
      <w:r>
        <w:rPr>
          <w:rFonts w:ascii="Arial Narrow" w:eastAsia="Times New Roman" w:hAnsi="Arial Narrow"/>
          <w:color w:val="000000"/>
          <w:sz w:val="18"/>
          <w:szCs w:val="18"/>
          <w:lang w:val="en"/>
        </w:rPr>
        <w:t xml:space="preserve">In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w:t>
      </w:r>
      <w:r>
        <w:rPr>
          <w:rFonts w:ascii="Arial Narrow" w:eastAsia="Times New Roman" w:hAnsi="Arial Narrow"/>
          <w:color w:val="000000"/>
          <w:sz w:val="18"/>
          <w:szCs w:val="18"/>
          <w:lang w:val="en"/>
        </w:rPr>
        <w:t xml:space="preserve"> a</w:t>
      </w:r>
      <w:r w:rsidRPr="001B5777">
        <w:rPr>
          <w:rFonts w:ascii="Arial Narrow" w:eastAsia="Times New Roman" w:hAnsi="Arial Narrow"/>
          <w:color w:val="000000"/>
          <w:sz w:val="18"/>
          <w:szCs w:val="18"/>
          <w:lang w:val="en"/>
        </w:rPr>
        <w:t xml:space="preserve"> confidence interval was not provided </w:t>
      </w:r>
      <w:r>
        <w:rPr>
          <w:rFonts w:ascii="Arial Narrow" w:eastAsia="Times New Roman" w:hAnsi="Arial Narrow"/>
          <w:color w:val="000000"/>
          <w:sz w:val="18"/>
          <w:szCs w:val="18"/>
          <w:lang w:val="en"/>
        </w:rPr>
        <w:t xml:space="preserve">but </w:t>
      </w:r>
      <w:r w:rsidRPr="001B5777">
        <w:rPr>
          <w:rFonts w:ascii="Arial Narrow" w:eastAsia="Times New Roman" w:hAnsi="Arial Narrow"/>
          <w:color w:val="000000"/>
          <w:sz w:val="18"/>
          <w:szCs w:val="18"/>
          <w:lang w:val="en"/>
        </w:rPr>
        <w:t xml:space="preserve">was calculated using </w:t>
      </w:r>
      <w:r>
        <w:rPr>
          <w:rFonts w:ascii="Arial Narrow" w:eastAsia="Times New Roman" w:hAnsi="Arial Narrow"/>
          <w:color w:val="000000"/>
          <w:sz w:val="18"/>
          <w:szCs w:val="18"/>
          <w:lang w:val="en"/>
        </w:rPr>
        <w:t xml:space="preserve">the </w:t>
      </w:r>
      <w:r w:rsidRPr="001B5777">
        <w:rPr>
          <w:rFonts w:ascii="Arial Narrow" w:eastAsia="Times New Roman" w:hAnsi="Arial Narrow"/>
          <w:color w:val="000000"/>
          <w:sz w:val="18"/>
          <w:szCs w:val="18"/>
          <w:lang w:val="en"/>
        </w:rPr>
        <w:t>formula</w:t>
      </w:r>
      <w:r>
        <w:rPr>
          <w:rFonts w:ascii="Arial Narrow" w:eastAsia="Times New Roman" w:hAnsi="Arial Narrow"/>
          <w:color w:val="000000"/>
          <w:sz w:val="18"/>
          <w:szCs w:val="18"/>
          <w:lang w:val="en"/>
        </w:rPr>
        <w:t xml:space="preserve"> in Appendix 6</w:t>
      </w:r>
      <w:r w:rsidRPr="001B5777">
        <w:rPr>
          <w:rFonts w:ascii="Arial Narrow" w:eastAsia="Times New Roman" w:hAnsi="Arial Narrow"/>
          <w:color w:val="000000"/>
          <w:sz w:val="18"/>
          <w:szCs w:val="18"/>
          <w:lang w:val="en"/>
        </w:rPr>
        <w:t>.</w:t>
      </w:r>
    </w:p>
    <w:p w14:paraId="2098602F"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Inconsistency: We downgraded due to substantial heterogeneity in rates of transmission provided or calculated</w:t>
      </w:r>
      <w:r>
        <w:rPr>
          <w:rFonts w:ascii="Arial Narrow" w:eastAsia="Times New Roman" w:hAnsi="Arial Narrow"/>
          <w:color w:val="000000"/>
          <w:sz w:val="18"/>
          <w:szCs w:val="18"/>
          <w:lang w:val="en"/>
        </w:rPr>
        <w:t xml:space="preserve"> (I</w:t>
      </w:r>
      <w:r w:rsidRPr="00D40157">
        <w:rPr>
          <w:rFonts w:ascii="Arial Narrow" w:eastAsia="Times New Roman" w:hAnsi="Arial Narrow"/>
          <w:color w:val="000000"/>
          <w:sz w:val="18"/>
          <w:szCs w:val="18"/>
          <w:vertAlign w:val="superscript"/>
          <w:lang w:val="en"/>
        </w:rPr>
        <w:t>2</w:t>
      </w:r>
      <w:r>
        <w:rPr>
          <w:rFonts w:ascii="Arial Narrow" w:eastAsia="Times New Roman" w:hAnsi="Arial Narrow"/>
          <w:color w:val="000000"/>
          <w:sz w:val="18"/>
          <w:szCs w:val="18"/>
          <w:lang w:val="en"/>
        </w:rPr>
        <w:t>=66.4%)</w:t>
      </w:r>
      <w:r w:rsidRPr="001B5777">
        <w:rPr>
          <w:rFonts w:ascii="Arial Narrow" w:eastAsia="Times New Roman" w:hAnsi="Arial Narrow"/>
          <w:color w:val="000000"/>
          <w:sz w:val="18"/>
          <w:szCs w:val="18"/>
          <w:lang w:val="en"/>
        </w:rPr>
        <w:t>. Rates ranged from 0.24</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 CI 0.0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to 1.40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in Coovadia et al, 2012 to 3.10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 CI 1.20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to 7.80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in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w:t>
      </w:r>
      <w:r>
        <w:rPr>
          <w:rFonts w:ascii="Arial Narrow" w:eastAsia="Times New Roman" w:hAnsi="Arial Narrow"/>
          <w:color w:val="000000"/>
          <w:sz w:val="18"/>
          <w:szCs w:val="18"/>
          <w:lang w:val="en"/>
        </w:rPr>
        <w:t xml:space="preserve">, the latter </w:t>
      </w:r>
      <w:r w:rsidRPr="001B5777">
        <w:rPr>
          <w:rFonts w:ascii="Arial Narrow" w:eastAsia="Times New Roman" w:hAnsi="Arial Narrow"/>
          <w:color w:val="000000"/>
          <w:sz w:val="18"/>
          <w:szCs w:val="18"/>
          <w:lang w:val="en"/>
        </w:rPr>
        <w:t xml:space="preserve">study had a very </w:t>
      </w:r>
      <w:r>
        <w:rPr>
          <w:rFonts w:ascii="Arial Narrow" w:eastAsia="Times New Roman" w:hAnsi="Arial Narrow"/>
          <w:color w:val="000000"/>
          <w:sz w:val="18"/>
          <w:szCs w:val="18"/>
          <w:lang w:val="en"/>
        </w:rPr>
        <w:t xml:space="preserve">wide </w:t>
      </w:r>
      <w:r w:rsidRPr="001B5777">
        <w:rPr>
          <w:rFonts w:ascii="Arial Narrow" w:eastAsia="Times New Roman" w:hAnsi="Arial Narrow"/>
          <w:color w:val="000000"/>
          <w:sz w:val="18"/>
          <w:szCs w:val="18"/>
          <w:lang w:val="en"/>
        </w:rPr>
        <w:t xml:space="preserve">confidence interval due to </w:t>
      </w:r>
      <w:r>
        <w:rPr>
          <w:rFonts w:ascii="Arial Narrow" w:eastAsia="Times New Roman" w:hAnsi="Arial Narrow"/>
          <w:color w:val="000000"/>
          <w:sz w:val="18"/>
          <w:szCs w:val="18"/>
          <w:lang w:val="en"/>
        </w:rPr>
        <w:t xml:space="preserve">the </w:t>
      </w:r>
      <w:r w:rsidRPr="001B5777">
        <w:rPr>
          <w:rFonts w:ascii="Arial Narrow" w:eastAsia="Times New Roman" w:hAnsi="Arial Narrow"/>
          <w:color w:val="000000"/>
          <w:sz w:val="18"/>
          <w:szCs w:val="18"/>
          <w:lang w:val="en"/>
        </w:rPr>
        <w:t>small sample of 127.</w:t>
      </w:r>
    </w:p>
    <w:p w14:paraId="10AEBA6D"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Indirectness: We downgraded once as the studies’ questions were not in line with the PICO question and covered different types of co-interventions</w:t>
      </w:r>
      <w:r>
        <w:rPr>
          <w:rFonts w:ascii="Arial Narrow" w:eastAsia="Times New Roman" w:hAnsi="Arial Narrow"/>
          <w:color w:val="000000"/>
          <w:sz w:val="18"/>
          <w:szCs w:val="18"/>
          <w:lang w:val="en"/>
        </w:rPr>
        <w:t xml:space="preserve">. </w:t>
      </w:r>
      <w:r w:rsidRPr="001B5777">
        <w:rPr>
          <w:rFonts w:ascii="Arial Narrow" w:eastAsia="Times New Roman" w:hAnsi="Arial Narrow"/>
          <w:color w:val="000000"/>
          <w:sz w:val="18"/>
          <w:szCs w:val="18"/>
          <w:lang w:val="en"/>
        </w:rPr>
        <w:t>In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the only intervention was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Jamieson et al. 2012 compared HIV</w:t>
      </w:r>
      <w:r>
        <w:rPr>
          <w:rFonts w:ascii="Arial Narrow" w:eastAsia="Times New Roman" w:hAnsi="Arial Narrow"/>
          <w:color w:val="000000"/>
          <w:sz w:val="18"/>
          <w:szCs w:val="18"/>
          <w:lang w:val="en"/>
        </w:rPr>
        <w:t>-free s</w:t>
      </w:r>
      <w:r w:rsidRPr="001B5777">
        <w:rPr>
          <w:rFonts w:ascii="Arial Narrow" w:eastAsia="Times New Roman" w:hAnsi="Arial Narrow"/>
          <w:color w:val="000000"/>
          <w:sz w:val="18"/>
          <w:szCs w:val="18"/>
          <w:lang w:val="en"/>
        </w:rPr>
        <w:t xml:space="preserve">urvival in children whose mothers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infants on NVP and a control group and the three groups </w:t>
      </w:r>
      <w:r w:rsidRPr="001B5777">
        <w:rPr>
          <w:rFonts w:ascii="Arial Narrow" w:eastAsia="Times New Roman" w:hAnsi="Arial Narrow"/>
          <w:color w:val="000000"/>
          <w:sz w:val="18"/>
          <w:szCs w:val="18"/>
          <w:lang w:val="en"/>
        </w:rPr>
        <w:lastRenderedPageBreak/>
        <w:t>were further divided into those who were on a maternal nutrition supplement and those that were</w:t>
      </w:r>
      <w:r>
        <w:rPr>
          <w:rFonts w:ascii="Arial Narrow" w:eastAsia="Times New Roman" w:hAnsi="Arial Narrow"/>
          <w:color w:val="000000"/>
          <w:sz w:val="18"/>
          <w:szCs w:val="18"/>
          <w:lang w:val="en"/>
        </w:rPr>
        <w:t xml:space="preserve"> no</w:t>
      </w:r>
      <w:r w:rsidRPr="001B5777">
        <w:rPr>
          <w:rFonts w:ascii="Arial Narrow" w:eastAsia="Times New Roman" w:hAnsi="Arial Narrow"/>
          <w:color w:val="000000"/>
          <w:sz w:val="18"/>
          <w:szCs w:val="18"/>
          <w:lang w:val="en"/>
        </w:rPr>
        <w:t>t. In Coovadia</w:t>
      </w:r>
      <w:r>
        <w:rPr>
          <w:rFonts w:ascii="Arial Narrow" w:eastAsia="Times New Roman" w:hAnsi="Arial Narrow"/>
          <w:color w:val="000000"/>
          <w:sz w:val="18"/>
          <w:szCs w:val="18"/>
          <w:lang w:val="en"/>
        </w:rPr>
        <w:t xml:space="preserve"> et al</w:t>
      </w:r>
      <w:r w:rsidRPr="001B5777">
        <w:rPr>
          <w:rFonts w:ascii="Arial Narrow" w:eastAsia="Times New Roman" w:hAnsi="Arial Narrow"/>
          <w:color w:val="000000"/>
          <w:sz w:val="18"/>
          <w:szCs w:val="18"/>
          <w:lang w:val="en"/>
        </w:rPr>
        <w:t xml:space="preserve">, infants were </w:t>
      </w:r>
      <w:r>
        <w:rPr>
          <w:rFonts w:ascii="Arial Narrow" w:eastAsia="Times New Roman" w:hAnsi="Arial Narrow"/>
          <w:color w:val="000000"/>
          <w:sz w:val="18"/>
          <w:szCs w:val="18"/>
          <w:lang w:val="en"/>
        </w:rPr>
        <w:t xml:space="preserve">randomized to receive extended </w:t>
      </w:r>
      <w:proofErr w:type="spellStart"/>
      <w:r>
        <w:rPr>
          <w:rFonts w:ascii="Arial Narrow" w:eastAsia="Times New Roman" w:hAnsi="Arial Narrow"/>
          <w:color w:val="000000"/>
          <w:sz w:val="18"/>
          <w:szCs w:val="18"/>
          <w:lang w:val="en"/>
        </w:rPr>
        <w:t>N</w:t>
      </w:r>
      <w:r w:rsidRPr="001B5777">
        <w:rPr>
          <w:rFonts w:ascii="Arial Narrow" w:eastAsia="Times New Roman" w:hAnsi="Arial Narrow"/>
          <w:color w:val="000000"/>
          <w:sz w:val="18"/>
          <w:szCs w:val="18"/>
          <w:lang w:val="en"/>
        </w:rPr>
        <w:t>evirapine</w:t>
      </w:r>
      <w:proofErr w:type="spellEnd"/>
      <w:r w:rsidRPr="001B5777">
        <w:rPr>
          <w:rFonts w:ascii="Arial Narrow" w:eastAsia="Times New Roman" w:hAnsi="Arial Narrow"/>
          <w:color w:val="000000"/>
          <w:sz w:val="18"/>
          <w:szCs w:val="18"/>
          <w:lang w:val="en"/>
        </w:rPr>
        <w:t xml:space="preserve"> or placebo until 6 months of life. In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 all women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but newborns were also given prophylaxis, the study also compared tran</w:t>
      </w:r>
      <w:r>
        <w:rPr>
          <w:rFonts w:ascii="Arial Narrow" w:eastAsia="Times New Roman" w:hAnsi="Arial Narrow"/>
          <w:color w:val="000000"/>
          <w:sz w:val="18"/>
          <w:szCs w:val="18"/>
          <w:lang w:val="en"/>
        </w:rPr>
        <w:t>s</w:t>
      </w:r>
      <w:r w:rsidRPr="001B5777">
        <w:rPr>
          <w:rFonts w:ascii="Arial Narrow" w:eastAsia="Times New Roman" w:hAnsi="Arial Narrow"/>
          <w:color w:val="000000"/>
          <w:sz w:val="18"/>
          <w:szCs w:val="18"/>
          <w:lang w:val="en"/>
        </w:rPr>
        <w:t xml:space="preserve">mission </w:t>
      </w:r>
      <w:r>
        <w:rPr>
          <w:rFonts w:ascii="Arial Narrow" w:eastAsia="Times New Roman" w:hAnsi="Arial Narrow"/>
          <w:color w:val="000000"/>
          <w:sz w:val="18"/>
          <w:szCs w:val="18"/>
          <w:lang w:val="en"/>
        </w:rPr>
        <w:t xml:space="preserve">rates between </w:t>
      </w:r>
      <w:r w:rsidRPr="001B5777">
        <w:rPr>
          <w:rFonts w:ascii="Arial Narrow" w:eastAsia="Times New Roman" w:hAnsi="Arial Narrow"/>
          <w:color w:val="000000"/>
          <w:sz w:val="18"/>
          <w:szCs w:val="18"/>
          <w:lang w:val="en"/>
        </w:rPr>
        <w:t xml:space="preserve">infants being breastfed and receiving formula feeding. In Thomas et al. 2011 all mothers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but all infants received a single dose of NVP within 72 hours. Studies also varied with regard to initiation of maternal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w:t>
      </w:r>
    </w:p>
    <w:p w14:paraId="1A32A8CA"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FA77C0">
        <w:rPr>
          <w:rFonts w:ascii="Arial Narrow" w:eastAsia="Times New Roman" w:hAnsi="Arial Narrow"/>
          <w:color w:val="000000"/>
          <w:sz w:val="18"/>
          <w:szCs w:val="18"/>
          <w:lang w:val="en"/>
        </w:rPr>
        <w:t>Single study included: Peltier et al, 2009, which was a cohort study.</w:t>
      </w:r>
    </w:p>
    <w:p w14:paraId="248201E9" w14:textId="77777777" w:rsidR="00CC77CD" w:rsidRPr="00FA77C0"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FA77C0">
        <w:rPr>
          <w:rFonts w:ascii="Arial Narrow" w:eastAsia="Times New Roman" w:hAnsi="Arial Narrow"/>
          <w:color w:val="000000"/>
          <w:sz w:val="18"/>
          <w:szCs w:val="18"/>
          <w:lang w:val="en"/>
        </w:rPr>
        <w:t xml:space="preserve">Risk of bias: We downgraded once due to potential selection bias since this was a non-randomized intervention cohort in which the mother could choose the type of feeding for the infant. Only mothers with low CD4 count (&lt;350 cells/µl or WHO clinical stage 4) were eligible for lifelong </w:t>
      </w:r>
      <w:r>
        <w:rPr>
          <w:rFonts w:ascii="Arial Narrow" w:eastAsia="Times New Roman" w:hAnsi="Arial Narrow"/>
          <w:color w:val="000000"/>
          <w:sz w:val="18"/>
          <w:szCs w:val="18"/>
          <w:lang w:val="en"/>
        </w:rPr>
        <w:t>ART</w:t>
      </w:r>
      <w:r w:rsidRPr="00FA77C0">
        <w:rPr>
          <w:rFonts w:ascii="Arial Narrow" w:eastAsia="Times New Roman" w:hAnsi="Arial Narrow"/>
          <w:color w:val="000000"/>
          <w:sz w:val="18"/>
          <w:szCs w:val="18"/>
          <w:lang w:val="en"/>
        </w:rPr>
        <w:t xml:space="preserve">. The study had good adherence to </w:t>
      </w:r>
      <w:r>
        <w:rPr>
          <w:rFonts w:ascii="Arial Narrow" w:eastAsia="Times New Roman" w:hAnsi="Arial Narrow"/>
          <w:color w:val="000000"/>
          <w:sz w:val="18"/>
          <w:szCs w:val="18"/>
          <w:lang w:val="en"/>
        </w:rPr>
        <w:t>ART</w:t>
      </w:r>
      <w:r w:rsidRPr="00FA77C0">
        <w:rPr>
          <w:rFonts w:ascii="Arial Narrow" w:eastAsia="Times New Roman" w:hAnsi="Arial Narrow"/>
          <w:color w:val="000000"/>
          <w:sz w:val="18"/>
          <w:szCs w:val="18"/>
          <w:lang w:val="en"/>
        </w:rPr>
        <w:t xml:space="preserve"> and ascertainment of feeding. Only 15 mothers were reported to be mixed feeding their children, but no children were infected. </w:t>
      </w:r>
    </w:p>
    <w:p w14:paraId="2A9007C9" w14:textId="77777777" w:rsidR="00CC77CD" w:rsidRPr="004B05D1"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Indirectness: We downgraded once as the study research question was not in line with PICO questions and although the study compares breastfeeding and formula feeding, it did not study the effect of ART by feeding.</w:t>
      </w:r>
    </w:p>
    <w:p w14:paraId="72877013"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Studies included were: Giuliano et al, 2013, Alvarez-</w:t>
      </w:r>
      <w:proofErr w:type="spellStart"/>
      <w:r>
        <w:rPr>
          <w:rFonts w:ascii="Arial Narrow" w:eastAsia="Times New Roman" w:hAnsi="Arial Narrow"/>
          <w:color w:val="000000"/>
          <w:sz w:val="18"/>
          <w:szCs w:val="18"/>
          <w:lang w:val="en"/>
        </w:rPr>
        <w:t>Uria</w:t>
      </w:r>
      <w:proofErr w:type="spellEnd"/>
      <w:r>
        <w:rPr>
          <w:rFonts w:ascii="Arial Narrow" w:eastAsia="Times New Roman" w:hAnsi="Arial Narrow"/>
          <w:color w:val="000000"/>
          <w:sz w:val="18"/>
          <w:szCs w:val="18"/>
          <w:lang w:val="en"/>
        </w:rPr>
        <w:t xml:space="preserve"> et al, 2012, Thomas et al, 2011, </w:t>
      </w:r>
      <w:proofErr w:type="spellStart"/>
      <w:r>
        <w:rPr>
          <w:rFonts w:ascii="Arial Narrow" w:eastAsia="Times New Roman" w:hAnsi="Arial Narrow"/>
          <w:color w:val="000000"/>
          <w:sz w:val="18"/>
          <w:szCs w:val="18"/>
          <w:lang w:val="en"/>
        </w:rPr>
        <w:t>Marazzi</w:t>
      </w:r>
      <w:proofErr w:type="spellEnd"/>
      <w:r>
        <w:rPr>
          <w:rFonts w:ascii="Arial Narrow" w:eastAsia="Times New Roman" w:hAnsi="Arial Narrow"/>
          <w:color w:val="000000"/>
          <w:sz w:val="18"/>
          <w:szCs w:val="18"/>
          <w:lang w:val="en"/>
        </w:rPr>
        <w:t xml:space="preserve"> et al, 2009 and </w:t>
      </w:r>
      <w:proofErr w:type="spellStart"/>
      <w:r>
        <w:rPr>
          <w:rFonts w:ascii="Arial Narrow" w:eastAsia="Times New Roman" w:hAnsi="Arial Narrow"/>
          <w:color w:val="000000"/>
          <w:sz w:val="18"/>
          <w:szCs w:val="18"/>
          <w:lang w:val="en"/>
        </w:rPr>
        <w:t>Kilewo</w:t>
      </w:r>
      <w:proofErr w:type="spellEnd"/>
      <w:r>
        <w:rPr>
          <w:rFonts w:ascii="Arial Narrow" w:eastAsia="Times New Roman" w:hAnsi="Arial Narrow"/>
          <w:color w:val="000000"/>
          <w:sz w:val="18"/>
          <w:szCs w:val="18"/>
          <w:lang w:val="en"/>
        </w:rPr>
        <w:t xml:space="preserve"> et al, 2009.  </w:t>
      </w:r>
      <w:r w:rsidRPr="001B5777">
        <w:rPr>
          <w:rFonts w:ascii="Arial Narrow" w:eastAsia="Times New Roman" w:hAnsi="Arial Narrow"/>
          <w:color w:val="000000"/>
          <w:sz w:val="18"/>
          <w:szCs w:val="18"/>
          <w:lang w:val="en"/>
        </w:rPr>
        <w:t>Thomas et al (2011) was a cohort embedded in a randomized control trial, while Giuliano et al (2013),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were cohort studies</w:t>
      </w:r>
    </w:p>
    <w:p w14:paraId="50E382BC"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 xml:space="preserve">Risk of bias: We downgraded once due to potential selection bias for lack of detailed information regarding feeding in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w:t>
      </w:r>
    </w:p>
    <w:p w14:paraId="431B4D79"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Inconsistency: We downgraded once due to heterogeneity in rates of transmission (</w:t>
      </w:r>
      <w:r>
        <w:rPr>
          <w:rFonts w:ascii="Arial Narrow" w:eastAsia="Times New Roman" w:hAnsi="Arial Narrow"/>
          <w:color w:val="000000"/>
          <w:sz w:val="18"/>
          <w:szCs w:val="18"/>
          <w:lang w:val="en"/>
        </w:rPr>
        <w:t>I</w:t>
      </w:r>
      <w:r w:rsidRPr="0047008A">
        <w:rPr>
          <w:rFonts w:ascii="Arial Narrow" w:eastAsia="Times New Roman" w:hAnsi="Arial Narrow"/>
          <w:color w:val="000000"/>
          <w:sz w:val="18"/>
          <w:szCs w:val="18"/>
          <w:vertAlign w:val="superscript"/>
          <w:lang w:val="en"/>
        </w:rPr>
        <w:t>2</w:t>
      </w:r>
      <w:r>
        <w:rPr>
          <w:rFonts w:ascii="Arial Narrow" w:eastAsia="Times New Roman" w:hAnsi="Arial Narrow"/>
          <w:color w:val="000000"/>
          <w:sz w:val="18"/>
          <w:szCs w:val="18"/>
          <w:lang w:val="en"/>
        </w:rPr>
        <w:t xml:space="preserve"> =</w:t>
      </w:r>
      <w:r w:rsidRPr="001B5777">
        <w:rPr>
          <w:rFonts w:ascii="Arial Narrow" w:eastAsia="Times New Roman" w:hAnsi="Arial Narrow"/>
          <w:color w:val="000000"/>
          <w:sz w:val="18"/>
          <w:szCs w:val="18"/>
          <w:lang w:val="en"/>
        </w:rPr>
        <w:t>39.9%), which varied from 2.8</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(95%CI 1.40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to 5.50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in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to 5.80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 CI 3.60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to 8.00</w:t>
      </w:r>
      <w:r>
        <w:rPr>
          <w:rFonts w:ascii="Arial Narrow" w:eastAsia="Times New Roman" w:hAnsi="Arial Narrow"/>
          <w:color w:val="000000"/>
          <w:sz w:val="18"/>
          <w:szCs w:val="18"/>
          <w:lang w:val="en"/>
        </w:rPr>
        <w:t xml:space="preserve">%) in </w:t>
      </w:r>
      <w:proofErr w:type="spellStart"/>
      <w:r>
        <w:rPr>
          <w:rFonts w:ascii="Arial Narrow" w:eastAsia="Times New Roman" w:hAnsi="Arial Narrow"/>
          <w:color w:val="000000"/>
          <w:sz w:val="18"/>
          <w:szCs w:val="18"/>
          <w:lang w:val="en"/>
        </w:rPr>
        <w:t>Kilewo</w:t>
      </w:r>
      <w:proofErr w:type="spellEnd"/>
      <w:r>
        <w:rPr>
          <w:rFonts w:ascii="Arial Narrow" w:eastAsia="Times New Roman" w:hAnsi="Arial Narrow"/>
          <w:color w:val="000000"/>
          <w:sz w:val="18"/>
          <w:szCs w:val="18"/>
          <w:lang w:val="en"/>
        </w:rPr>
        <w:t xml:space="preserve"> et al, 2009.</w:t>
      </w:r>
    </w:p>
    <w:p w14:paraId="0977F95F"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Indirectness: We downgraded once as the studies</w:t>
      </w:r>
      <w:r>
        <w:rPr>
          <w:rFonts w:ascii="Arial Narrow" w:eastAsia="Times New Roman" w:hAnsi="Arial Narrow"/>
          <w:color w:val="000000"/>
          <w:sz w:val="18"/>
          <w:szCs w:val="18"/>
          <w:lang w:val="en"/>
        </w:rPr>
        <w:t>’ research questions</w:t>
      </w:r>
      <w:r w:rsidRPr="001B5777">
        <w:rPr>
          <w:rFonts w:ascii="Arial Narrow" w:eastAsia="Times New Roman" w:hAnsi="Arial Narrow"/>
          <w:color w:val="000000"/>
          <w:sz w:val="18"/>
          <w:szCs w:val="18"/>
          <w:lang w:val="en"/>
        </w:rPr>
        <w:t xml:space="preserve"> were not in line with PICO questions and covered different types of co-interventions. In Giuliano et al, 2013,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 </w:t>
      </w:r>
      <w:proofErr w:type="spellStart"/>
      <w:r w:rsidRPr="001B5777">
        <w:rPr>
          <w:rFonts w:ascii="Arial Narrow" w:eastAsia="Times New Roman" w:hAnsi="Arial Narrow"/>
          <w:color w:val="000000"/>
          <w:sz w:val="18"/>
          <w:szCs w:val="18"/>
          <w:lang w:val="en"/>
        </w:rPr>
        <w:t>Marazzi</w:t>
      </w:r>
      <w:proofErr w:type="spellEnd"/>
      <w:r w:rsidRPr="001B5777">
        <w:rPr>
          <w:rFonts w:ascii="Arial Narrow" w:eastAsia="Times New Roman" w:hAnsi="Arial Narrow"/>
          <w:color w:val="000000"/>
          <w:sz w:val="18"/>
          <w:szCs w:val="18"/>
          <w:lang w:val="en"/>
        </w:rPr>
        <w:t xml:space="preserve"> et al. 2009 and </w:t>
      </w:r>
      <w:proofErr w:type="spellStart"/>
      <w:r w:rsidRPr="001B5777">
        <w:rPr>
          <w:rFonts w:ascii="Arial Narrow" w:eastAsia="Times New Roman" w:hAnsi="Arial Narrow"/>
          <w:color w:val="000000"/>
          <w:sz w:val="18"/>
          <w:szCs w:val="18"/>
          <w:lang w:val="en"/>
        </w:rPr>
        <w:t>Kilewo</w:t>
      </w:r>
      <w:proofErr w:type="spellEnd"/>
      <w:r w:rsidRPr="001B5777">
        <w:rPr>
          <w:rFonts w:ascii="Arial Narrow" w:eastAsia="Times New Roman" w:hAnsi="Arial Narrow"/>
          <w:color w:val="000000"/>
          <w:sz w:val="18"/>
          <w:szCs w:val="18"/>
          <w:lang w:val="en"/>
        </w:rPr>
        <w:t xml:space="preserve"> et al. 2009 the only intervention was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Giuliano et al (2013) offered lifelong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for mothers with low CD4 count. In Alvarez-</w:t>
      </w:r>
      <w:proofErr w:type="spellStart"/>
      <w:r w:rsidRPr="001B5777">
        <w:rPr>
          <w:rFonts w:ascii="Arial Narrow" w:eastAsia="Times New Roman" w:hAnsi="Arial Narrow"/>
          <w:color w:val="000000"/>
          <w:sz w:val="18"/>
          <w:szCs w:val="18"/>
          <w:lang w:val="en"/>
        </w:rPr>
        <w:t>Uria</w:t>
      </w:r>
      <w:proofErr w:type="spellEnd"/>
      <w:r w:rsidRPr="001B5777">
        <w:rPr>
          <w:rFonts w:ascii="Arial Narrow" w:eastAsia="Times New Roman" w:hAnsi="Arial Narrow"/>
          <w:color w:val="000000"/>
          <w:sz w:val="18"/>
          <w:szCs w:val="18"/>
          <w:lang w:val="en"/>
        </w:rPr>
        <w:t xml:space="preserve"> et al. 2012 all women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but newborns were also given prophylaxis. In Thomas et al. 2011 all mothers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but all infants received a single dose of NVP within 72 hours. Studies also varied with regard to initiation of maternal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w:t>
      </w:r>
    </w:p>
    <w:p w14:paraId="5AA65FE4"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Studies include </w:t>
      </w:r>
      <w:proofErr w:type="spellStart"/>
      <w:r>
        <w:rPr>
          <w:rFonts w:ascii="Arial Narrow" w:eastAsia="Times New Roman" w:hAnsi="Arial Narrow"/>
          <w:color w:val="000000"/>
          <w:sz w:val="18"/>
          <w:szCs w:val="18"/>
          <w:lang w:val="en"/>
        </w:rPr>
        <w:t>were</w:t>
      </w:r>
      <w:proofErr w:type="spellEnd"/>
      <w:r>
        <w:rPr>
          <w:rFonts w:ascii="Arial Narrow" w:eastAsia="Times New Roman" w:hAnsi="Arial Narrow"/>
          <w:color w:val="000000"/>
          <w:sz w:val="18"/>
          <w:szCs w:val="18"/>
          <w:lang w:val="en"/>
        </w:rPr>
        <w:t xml:space="preserve">: </w:t>
      </w:r>
      <w:proofErr w:type="spellStart"/>
      <w:r>
        <w:rPr>
          <w:rFonts w:ascii="Arial Narrow" w:eastAsia="Times New Roman" w:hAnsi="Arial Narrow"/>
          <w:color w:val="000000"/>
          <w:sz w:val="18"/>
          <w:szCs w:val="18"/>
          <w:lang w:val="en"/>
        </w:rPr>
        <w:t>Coovadia</w:t>
      </w:r>
      <w:proofErr w:type="spellEnd"/>
      <w:r>
        <w:rPr>
          <w:rFonts w:ascii="Arial Narrow" w:eastAsia="Times New Roman" w:hAnsi="Arial Narrow"/>
          <w:color w:val="000000"/>
          <w:sz w:val="18"/>
          <w:szCs w:val="18"/>
          <w:lang w:val="en"/>
        </w:rPr>
        <w:t xml:space="preserve"> et al, 2012 and Jamieson et al, 2012. Both studies were cohorts </w:t>
      </w:r>
      <w:r w:rsidRPr="001B5777">
        <w:rPr>
          <w:rFonts w:ascii="Arial Narrow" w:eastAsia="Times New Roman" w:hAnsi="Arial Narrow"/>
          <w:color w:val="000000"/>
          <w:sz w:val="18"/>
          <w:szCs w:val="18"/>
          <w:lang w:val="en"/>
        </w:rPr>
        <w:t>embedded in a randomized control trial</w:t>
      </w:r>
      <w:r>
        <w:rPr>
          <w:rFonts w:ascii="Arial Narrow" w:eastAsia="Times New Roman" w:hAnsi="Arial Narrow"/>
          <w:color w:val="000000"/>
          <w:sz w:val="18"/>
          <w:szCs w:val="18"/>
          <w:lang w:val="en"/>
        </w:rPr>
        <w:t>.</w:t>
      </w:r>
    </w:p>
    <w:p w14:paraId="3BB99860"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Risk of bias: We downgrade</w:t>
      </w:r>
      <w:r>
        <w:rPr>
          <w:rFonts w:ascii="Arial Narrow" w:eastAsia="Times New Roman" w:hAnsi="Arial Narrow"/>
          <w:color w:val="000000"/>
          <w:sz w:val="18"/>
          <w:szCs w:val="18"/>
          <w:lang w:val="en"/>
        </w:rPr>
        <w:t>d</w:t>
      </w:r>
      <w:r w:rsidRPr="001B5777">
        <w:rPr>
          <w:rFonts w:ascii="Arial Narrow" w:eastAsia="Times New Roman" w:hAnsi="Arial Narrow"/>
          <w:color w:val="000000"/>
          <w:sz w:val="18"/>
          <w:szCs w:val="18"/>
          <w:lang w:val="en"/>
        </w:rPr>
        <w:t xml:space="preserve"> once due to potential selection bias for lack of detail of feeding practices and adherence to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xml:space="preserve"> in Coovadia et al, 2012. Jamieson et al, 2012 did not provide rate of transmission. The studies also var</w:t>
      </w:r>
      <w:r>
        <w:rPr>
          <w:rFonts w:ascii="Arial Narrow" w:eastAsia="Times New Roman" w:hAnsi="Arial Narrow"/>
          <w:color w:val="000000"/>
          <w:sz w:val="18"/>
          <w:szCs w:val="18"/>
          <w:lang w:val="en"/>
        </w:rPr>
        <w:t>ied</w:t>
      </w:r>
      <w:r w:rsidRPr="001B5777">
        <w:rPr>
          <w:rFonts w:ascii="Arial Narrow" w:eastAsia="Times New Roman" w:hAnsi="Arial Narrow"/>
          <w:color w:val="000000"/>
          <w:sz w:val="18"/>
          <w:szCs w:val="18"/>
          <w:lang w:val="en"/>
        </w:rPr>
        <w:t xml:space="preserve"> in the </w:t>
      </w:r>
      <w:r>
        <w:rPr>
          <w:rFonts w:ascii="Arial Narrow" w:eastAsia="Times New Roman" w:hAnsi="Arial Narrow"/>
          <w:color w:val="000000"/>
          <w:sz w:val="18"/>
          <w:szCs w:val="18"/>
          <w:lang w:val="en"/>
        </w:rPr>
        <w:t xml:space="preserve">age in weeks as endpoint for </w:t>
      </w:r>
      <w:proofErr w:type="spellStart"/>
      <w:r w:rsidRPr="001B5777">
        <w:rPr>
          <w:rFonts w:ascii="Arial Narrow" w:eastAsia="Times New Roman" w:hAnsi="Arial Narrow"/>
          <w:color w:val="000000"/>
          <w:sz w:val="18"/>
          <w:szCs w:val="18"/>
          <w:lang w:val="en"/>
        </w:rPr>
        <w:t>peripartum</w:t>
      </w:r>
      <w:proofErr w:type="spellEnd"/>
      <w:r>
        <w:rPr>
          <w:rFonts w:ascii="Arial Narrow" w:eastAsia="Times New Roman" w:hAnsi="Arial Narrow"/>
          <w:color w:val="000000"/>
          <w:sz w:val="18"/>
          <w:szCs w:val="18"/>
          <w:lang w:val="en"/>
        </w:rPr>
        <w:t xml:space="preserve"> transmission</w:t>
      </w:r>
      <w:r w:rsidRPr="001B5777">
        <w:rPr>
          <w:rFonts w:ascii="Arial Narrow" w:eastAsia="Times New Roman" w:hAnsi="Arial Narrow"/>
          <w:color w:val="000000"/>
          <w:sz w:val="18"/>
          <w:szCs w:val="18"/>
          <w:lang w:val="en"/>
        </w:rPr>
        <w:t xml:space="preserve">, </w:t>
      </w:r>
      <w:proofErr w:type="spellStart"/>
      <w:r w:rsidRPr="001B5777">
        <w:rPr>
          <w:rFonts w:ascii="Arial Narrow" w:eastAsia="Times New Roman" w:hAnsi="Arial Narrow"/>
          <w:color w:val="000000"/>
          <w:sz w:val="18"/>
          <w:szCs w:val="18"/>
          <w:lang w:val="en"/>
        </w:rPr>
        <w:t>Coovadia</w:t>
      </w:r>
      <w:proofErr w:type="spellEnd"/>
      <w:r w:rsidRPr="001B5777">
        <w:rPr>
          <w:rFonts w:ascii="Arial Narrow" w:eastAsia="Times New Roman" w:hAnsi="Arial Narrow"/>
          <w:color w:val="000000"/>
          <w:sz w:val="18"/>
          <w:szCs w:val="18"/>
          <w:lang w:val="en"/>
        </w:rPr>
        <w:t xml:space="preserve"> et al, 2012 excluded </w:t>
      </w:r>
      <w:r>
        <w:rPr>
          <w:rFonts w:ascii="Arial Narrow" w:eastAsia="Times New Roman" w:hAnsi="Arial Narrow"/>
          <w:color w:val="000000"/>
          <w:sz w:val="18"/>
          <w:szCs w:val="18"/>
          <w:lang w:val="en"/>
        </w:rPr>
        <w:t xml:space="preserve">infants identified as infected at </w:t>
      </w:r>
      <w:r w:rsidRPr="001B5777">
        <w:rPr>
          <w:rFonts w:ascii="Arial Narrow" w:eastAsia="Times New Roman" w:hAnsi="Arial Narrow"/>
          <w:color w:val="000000"/>
          <w:sz w:val="18"/>
          <w:szCs w:val="18"/>
          <w:lang w:val="en"/>
        </w:rPr>
        <w:t xml:space="preserve">6 weeks and Jamieson et al, 2012 </w:t>
      </w:r>
      <w:r>
        <w:rPr>
          <w:rFonts w:ascii="Arial Narrow" w:eastAsia="Times New Roman" w:hAnsi="Arial Narrow"/>
          <w:color w:val="000000"/>
          <w:sz w:val="18"/>
          <w:szCs w:val="18"/>
          <w:lang w:val="en"/>
        </w:rPr>
        <w:t xml:space="preserve">at </w:t>
      </w:r>
      <w:r w:rsidRPr="001B5777">
        <w:rPr>
          <w:rFonts w:ascii="Arial Narrow" w:eastAsia="Times New Roman" w:hAnsi="Arial Narrow"/>
          <w:color w:val="000000"/>
          <w:sz w:val="18"/>
          <w:szCs w:val="18"/>
          <w:lang w:val="en"/>
        </w:rPr>
        <w:t xml:space="preserve">2 weeks. </w:t>
      </w:r>
    </w:p>
    <w:p w14:paraId="5A177FF4" w14:textId="77777777" w:rsidR="00CC77CD" w:rsidRPr="001B5777"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lastRenderedPageBreak/>
        <w:t>Inconsistency: We downgraded twice due to high heterogene</w:t>
      </w:r>
      <w:r>
        <w:rPr>
          <w:rFonts w:ascii="Arial Narrow" w:eastAsia="Times New Roman" w:hAnsi="Arial Narrow"/>
          <w:color w:val="000000"/>
          <w:sz w:val="18"/>
          <w:szCs w:val="18"/>
          <w:lang w:val="en"/>
        </w:rPr>
        <w:t>i</w:t>
      </w:r>
      <w:r w:rsidRPr="001B5777">
        <w:rPr>
          <w:rFonts w:ascii="Arial Narrow" w:eastAsia="Times New Roman" w:hAnsi="Arial Narrow"/>
          <w:color w:val="000000"/>
          <w:sz w:val="18"/>
          <w:szCs w:val="18"/>
          <w:lang w:val="en"/>
        </w:rPr>
        <w:t>ty in the pooled estimate (</w:t>
      </w:r>
      <w:r>
        <w:rPr>
          <w:rFonts w:ascii="Arial Narrow" w:eastAsia="Times New Roman" w:hAnsi="Arial Narrow"/>
          <w:color w:val="000000"/>
          <w:sz w:val="18"/>
          <w:szCs w:val="18"/>
          <w:lang w:val="en"/>
        </w:rPr>
        <w:t>I</w:t>
      </w:r>
      <w:r w:rsidRPr="0047008A">
        <w:rPr>
          <w:rFonts w:ascii="Arial Narrow" w:eastAsia="Times New Roman" w:hAnsi="Arial Narrow"/>
          <w:color w:val="000000"/>
          <w:sz w:val="18"/>
          <w:szCs w:val="18"/>
          <w:vertAlign w:val="superscript"/>
          <w:lang w:val="en"/>
        </w:rPr>
        <w:t>2</w:t>
      </w:r>
      <w:r w:rsidRPr="006A1D6D">
        <w:rPr>
          <w:rFonts w:ascii="Arial Narrow" w:eastAsia="Times New Roman" w:hAnsi="Arial Narrow"/>
          <w:color w:val="000000"/>
          <w:sz w:val="18"/>
          <w:szCs w:val="18"/>
          <w:lang w:val="en"/>
        </w:rPr>
        <w:t>=</w:t>
      </w:r>
      <w:r>
        <w:rPr>
          <w:rFonts w:ascii="Arial Narrow" w:eastAsia="Times New Roman" w:hAnsi="Arial Narrow"/>
          <w:color w:val="000000"/>
          <w:sz w:val="18"/>
          <w:szCs w:val="18"/>
          <w:lang w:val="en"/>
        </w:rPr>
        <w:t xml:space="preserve"> </w:t>
      </w:r>
      <w:r w:rsidRPr="001B5777">
        <w:rPr>
          <w:rFonts w:ascii="Arial Narrow" w:eastAsia="Times New Roman" w:hAnsi="Arial Narrow"/>
          <w:color w:val="000000"/>
          <w:sz w:val="18"/>
          <w:szCs w:val="18"/>
          <w:lang w:val="en"/>
        </w:rPr>
        <w:t xml:space="preserve">71.2%), </w:t>
      </w:r>
      <w:r>
        <w:rPr>
          <w:rFonts w:ascii="Arial Narrow" w:eastAsia="Times New Roman" w:hAnsi="Arial Narrow"/>
          <w:color w:val="000000"/>
          <w:sz w:val="18"/>
          <w:szCs w:val="18"/>
          <w:lang w:val="en"/>
        </w:rPr>
        <w:t xml:space="preserve">with rates </w:t>
      </w:r>
      <w:r w:rsidRPr="001B5777">
        <w:rPr>
          <w:rFonts w:ascii="Arial Narrow" w:eastAsia="Times New Roman" w:hAnsi="Arial Narrow"/>
          <w:color w:val="000000"/>
          <w:sz w:val="18"/>
          <w:szCs w:val="18"/>
          <w:lang w:val="en"/>
        </w:rPr>
        <w:t>varying from 1.70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(95% CI 0.30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to 4.10</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in Coovadia et al, 2012 and 4.0% (95%Ci 1.94</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xml:space="preserve"> to 4.29</w:t>
      </w:r>
      <w:r>
        <w:rPr>
          <w:rFonts w:ascii="Arial Narrow" w:eastAsia="Times New Roman" w:hAnsi="Arial Narrow"/>
          <w:color w:val="000000"/>
          <w:sz w:val="18"/>
          <w:szCs w:val="18"/>
          <w:lang w:val="en"/>
        </w:rPr>
        <w:t>%</w:t>
      </w:r>
      <w:r w:rsidRPr="001B5777">
        <w:rPr>
          <w:rFonts w:ascii="Arial Narrow" w:eastAsia="Times New Roman" w:hAnsi="Arial Narrow"/>
          <w:color w:val="000000"/>
          <w:sz w:val="18"/>
          <w:szCs w:val="18"/>
          <w:lang w:val="en"/>
        </w:rPr>
        <w:t>) in Jamieson et al, 2012..</w:t>
      </w:r>
    </w:p>
    <w:p w14:paraId="52948EC1"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1B5777">
        <w:rPr>
          <w:rFonts w:ascii="Arial Narrow" w:eastAsia="Times New Roman" w:hAnsi="Arial Narrow"/>
          <w:color w:val="000000"/>
          <w:sz w:val="18"/>
          <w:szCs w:val="18"/>
          <w:lang w:val="en"/>
        </w:rPr>
        <w:t xml:space="preserve">Indirectness: We downgraded once because the studies’ research question was not in line with the PICO question and covered different types of co-interventions. . In Coovadia et al. 2012, infants were </w:t>
      </w:r>
      <w:proofErr w:type="spellStart"/>
      <w:r w:rsidRPr="001B5777">
        <w:rPr>
          <w:rFonts w:ascii="Arial Narrow" w:eastAsia="Times New Roman" w:hAnsi="Arial Narrow"/>
          <w:color w:val="000000"/>
          <w:sz w:val="18"/>
          <w:szCs w:val="18"/>
          <w:lang w:val="en"/>
        </w:rPr>
        <w:t>randomi</w:t>
      </w:r>
      <w:r>
        <w:rPr>
          <w:rFonts w:ascii="Arial Narrow" w:eastAsia="Times New Roman" w:hAnsi="Arial Narrow"/>
          <w:color w:val="000000"/>
          <w:sz w:val="18"/>
          <w:szCs w:val="18"/>
          <w:lang w:val="en"/>
        </w:rPr>
        <w:t>sed</w:t>
      </w:r>
      <w:proofErr w:type="spellEnd"/>
      <w:r>
        <w:rPr>
          <w:rFonts w:ascii="Arial Narrow" w:eastAsia="Times New Roman" w:hAnsi="Arial Narrow"/>
          <w:color w:val="000000"/>
          <w:sz w:val="18"/>
          <w:szCs w:val="18"/>
          <w:lang w:val="en"/>
        </w:rPr>
        <w:t xml:space="preserve"> to receive either extended </w:t>
      </w:r>
      <w:proofErr w:type="spellStart"/>
      <w:r>
        <w:rPr>
          <w:rFonts w:ascii="Arial Narrow" w:eastAsia="Times New Roman" w:hAnsi="Arial Narrow"/>
          <w:color w:val="000000"/>
          <w:sz w:val="18"/>
          <w:szCs w:val="18"/>
          <w:lang w:val="en"/>
        </w:rPr>
        <w:t>N</w:t>
      </w:r>
      <w:r w:rsidRPr="001B5777">
        <w:rPr>
          <w:rFonts w:ascii="Arial Narrow" w:eastAsia="Times New Roman" w:hAnsi="Arial Narrow"/>
          <w:color w:val="000000"/>
          <w:sz w:val="18"/>
          <w:szCs w:val="18"/>
          <w:lang w:val="en"/>
        </w:rPr>
        <w:t>evirapine</w:t>
      </w:r>
      <w:proofErr w:type="spellEnd"/>
      <w:r w:rsidRPr="001B5777">
        <w:rPr>
          <w:rFonts w:ascii="Arial Narrow" w:eastAsia="Times New Roman" w:hAnsi="Arial Narrow"/>
          <w:color w:val="000000"/>
          <w:sz w:val="18"/>
          <w:szCs w:val="18"/>
          <w:lang w:val="en"/>
        </w:rPr>
        <w:t xml:space="preserve"> prophylaxis or placebo until 6 months or until breastfeeding cessation. Jamieson et al, 2012 compared HIV</w:t>
      </w:r>
      <w:r>
        <w:rPr>
          <w:rFonts w:ascii="Arial Narrow" w:eastAsia="Times New Roman" w:hAnsi="Arial Narrow"/>
          <w:color w:val="000000"/>
          <w:sz w:val="18"/>
          <w:szCs w:val="18"/>
          <w:lang w:val="en"/>
        </w:rPr>
        <w:t>-free s</w:t>
      </w:r>
      <w:r w:rsidRPr="001B5777">
        <w:rPr>
          <w:rFonts w:ascii="Arial Narrow" w:eastAsia="Times New Roman" w:hAnsi="Arial Narrow"/>
          <w:color w:val="000000"/>
          <w:sz w:val="18"/>
          <w:szCs w:val="18"/>
          <w:lang w:val="en"/>
        </w:rPr>
        <w:t xml:space="preserve">urvival in children whose mothers were on </w:t>
      </w:r>
      <w:r>
        <w:rPr>
          <w:rFonts w:ascii="Arial Narrow" w:eastAsia="Times New Roman" w:hAnsi="Arial Narrow"/>
          <w:color w:val="000000"/>
          <w:sz w:val="18"/>
          <w:szCs w:val="18"/>
          <w:lang w:val="en"/>
        </w:rPr>
        <w:t>ART</w:t>
      </w:r>
      <w:r w:rsidRPr="001B5777">
        <w:rPr>
          <w:rFonts w:ascii="Arial Narrow" w:eastAsia="Times New Roman" w:hAnsi="Arial Narrow"/>
          <w:color w:val="000000"/>
          <w:sz w:val="18"/>
          <w:szCs w:val="18"/>
          <w:lang w:val="en"/>
        </w:rPr>
        <w:t>, infants on NVP and a control group and the three groups were further divided into those who were on a maternal nutrition supplement and those that were</w:t>
      </w:r>
      <w:r>
        <w:rPr>
          <w:rFonts w:ascii="Arial Narrow" w:eastAsia="Times New Roman" w:hAnsi="Arial Narrow"/>
          <w:color w:val="000000"/>
          <w:sz w:val="18"/>
          <w:szCs w:val="18"/>
          <w:lang w:val="en"/>
        </w:rPr>
        <w:t xml:space="preserve"> </w:t>
      </w:r>
      <w:r w:rsidRPr="001B5777">
        <w:rPr>
          <w:rFonts w:ascii="Arial Narrow" w:eastAsia="Times New Roman" w:hAnsi="Arial Narrow"/>
          <w:color w:val="000000"/>
          <w:sz w:val="18"/>
          <w:szCs w:val="18"/>
          <w:lang w:val="en"/>
        </w:rPr>
        <w:t>n</w:t>
      </w:r>
      <w:r>
        <w:rPr>
          <w:rFonts w:ascii="Arial Narrow" w:eastAsia="Times New Roman" w:hAnsi="Arial Narrow"/>
          <w:color w:val="000000"/>
          <w:sz w:val="18"/>
          <w:szCs w:val="18"/>
          <w:lang w:val="en"/>
        </w:rPr>
        <w:t>o</w:t>
      </w:r>
      <w:r w:rsidRPr="001B5777">
        <w:rPr>
          <w:rFonts w:ascii="Arial Narrow" w:eastAsia="Times New Roman" w:hAnsi="Arial Narrow"/>
          <w:color w:val="000000"/>
          <w:sz w:val="18"/>
          <w:szCs w:val="18"/>
          <w:lang w:val="en"/>
        </w:rPr>
        <w:t xml:space="preserve">t. </w:t>
      </w:r>
    </w:p>
    <w:p w14:paraId="28355729"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 xml:space="preserve">Single study included: </w:t>
      </w:r>
      <w:proofErr w:type="spellStart"/>
      <w:r>
        <w:rPr>
          <w:rFonts w:ascii="Arial Narrow" w:eastAsia="Times New Roman" w:hAnsi="Arial Narrow"/>
          <w:color w:val="000000"/>
          <w:sz w:val="18"/>
          <w:szCs w:val="18"/>
          <w:lang w:val="en"/>
        </w:rPr>
        <w:t>Ngoma</w:t>
      </w:r>
      <w:proofErr w:type="spellEnd"/>
      <w:r>
        <w:rPr>
          <w:rFonts w:ascii="Arial Narrow" w:eastAsia="Times New Roman" w:hAnsi="Arial Narrow"/>
          <w:color w:val="000000"/>
          <w:sz w:val="18"/>
          <w:szCs w:val="18"/>
          <w:lang w:val="en"/>
        </w:rPr>
        <w:t xml:space="preserve"> et al, 2015.</w:t>
      </w:r>
    </w:p>
    <w:p w14:paraId="215D7997" w14:textId="77777777" w:rsidR="00CC77CD"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Pr>
          <w:rFonts w:ascii="Arial Narrow" w:eastAsia="Times New Roman" w:hAnsi="Arial Narrow"/>
          <w:color w:val="000000"/>
          <w:sz w:val="18"/>
          <w:szCs w:val="18"/>
          <w:lang w:val="en"/>
        </w:rPr>
        <w:t>Risk of bias: The study was not downgraded because the study had high adherence to ART, all mothers were receiving lifelong ART, and feeding was well-evaluated.</w:t>
      </w:r>
    </w:p>
    <w:p w14:paraId="1A0E6A74" w14:textId="77777777" w:rsidR="00CC77CD" w:rsidRPr="005306D2" w:rsidRDefault="00CC77CD" w:rsidP="00CC77CD">
      <w:pPr>
        <w:numPr>
          <w:ilvl w:val="0"/>
          <w:numId w:val="4"/>
        </w:numPr>
        <w:spacing w:before="100" w:beforeAutospacing="1" w:after="100" w:afterAutospacing="1" w:line="480" w:lineRule="auto"/>
        <w:rPr>
          <w:rFonts w:ascii="Arial Narrow" w:eastAsia="Times New Roman" w:hAnsi="Arial Narrow"/>
          <w:color w:val="000000"/>
          <w:sz w:val="18"/>
          <w:szCs w:val="18"/>
          <w:lang w:val="en"/>
        </w:rPr>
      </w:pPr>
      <w:r w:rsidRPr="005306D2">
        <w:rPr>
          <w:rFonts w:ascii="Arial Narrow" w:eastAsia="Times New Roman" w:hAnsi="Arial Narrow"/>
          <w:color w:val="000000"/>
          <w:sz w:val="18"/>
          <w:szCs w:val="18"/>
          <w:lang w:val="en"/>
        </w:rPr>
        <w:t>Indirectness: We downgraded once as the study</w:t>
      </w:r>
      <w:r>
        <w:rPr>
          <w:rFonts w:ascii="Arial Narrow" w:eastAsia="Times New Roman" w:hAnsi="Arial Narrow"/>
          <w:color w:val="000000"/>
          <w:sz w:val="18"/>
          <w:szCs w:val="18"/>
          <w:lang w:val="en"/>
        </w:rPr>
        <w:t>’s</w:t>
      </w:r>
      <w:r w:rsidRPr="005306D2">
        <w:rPr>
          <w:rFonts w:ascii="Arial Narrow" w:eastAsia="Times New Roman" w:hAnsi="Arial Narrow"/>
          <w:color w:val="000000"/>
          <w:sz w:val="18"/>
          <w:szCs w:val="18"/>
          <w:lang w:val="en"/>
        </w:rPr>
        <w:t xml:space="preserve"> </w:t>
      </w:r>
      <w:r>
        <w:rPr>
          <w:rFonts w:ascii="Arial Narrow" w:eastAsia="Times New Roman" w:hAnsi="Arial Narrow"/>
          <w:color w:val="000000"/>
          <w:sz w:val="18"/>
          <w:szCs w:val="18"/>
          <w:lang w:val="en"/>
        </w:rPr>
        <w:t xml:space="preserve">research </w:t>
      </w:r>
      <w:r w:rsidRPr="005306D2">
        <w:rPr>
          <w:rFonts w:ascii="Arial Narrow" w:eastAsia="Times New Roman" w:hAnsi="Arial Narrow"/>
          <w:color w:val="000000"/>
          <w:sz w:val="18"/>
          <w:szCs w:val="18"/>
          <w:lang w:val="en"/>
        </w:rPr>
        <w:t>questions were not in line with the PICO question, and although all mo</w:t>
      </w:r>
      <w:r>
        <w:rPr>
          <w:rFonts w:ascii="Arial Narrow" w:eastAsia="Times New Roman" w:hAnsi="Arial Narrow"/>
          <w:color w:val="000000"/>
          <w:sz w:val="18"/>
          <w:szCs w:val="18"/>
          <w:lang w:val="en"/>
        </w:rPr>
        <w:t>thers were on lifelong ART, and ascertainment of ART and breastfeeding were adequate, outcome was not stratified by feeding, and the number of infants who were mixed fed was not provided.</w:t>
      </w:r>
    </w:p>
    <w:p w14:paraId="08F009C4" w14:textId="77777777" w:rsidR="00CC77CD" w:rsidRDefault="00CC77CD" w:rsidP="00CC77CD">
      <w:pPr>
        <w:spacing w:after="0" w:line="240" w:lineRule="auto"/>
        <w:ind w:left="360"/>
        <w:rPr>
          <w:rFonts w:asciiTheme="majorBidi" w:hAnsiTheme="majorBidi" w:cstheme="majorBidi"/>
          <w:sz w:val="16"/>
          <w:szCs w:val="16"/>
        </w:rPr>
      </w:pPr>
    </w:p>
    <w:p w14:paraId="7BB34E03" w14:textId="77777777" w:rsidR="00CC77CD" w:rsidRDefault="00CC77CD" w:rsidP="00CC77CD">
      <w:pPr>
        <w:spacing w:after="0" w:line="240" w:lineRule="auto"/>
        <w:ind w:left="360"/>
        <w:rPr>
          <w:rFonts w:asciiTheme="majorBidi" w:hAnsiTheme="majorBidi" w:cstheme="majorBidi"/>
          <w:sz w:val="24"/>
          <w:szCs w:val="24"/>
        </w:rPr>
      </w:pPr>
      <w:r>
        <w:rPr>
          <w:rFonts w:asciiTheme="majorBidi" w:hAnsiTheme="majorBidi" w:cstheme="majorBidi"/>
          <w:sz w:val="24"/>
          <w:szCs w:val="24"/>
        </w:rPr>
        <w:br w:type="page"/>
      </w:r>
    </w:p>
    <w:p w14:paraId="28C4B091" w14:textId="77777777" w:rsidR="00CC77CD" w:rsidRDefault="00CC77CD" w:rsidP="00CC77CD">
      <w:pPr>
        <w:tabs>
          <w:tab w:val="left" w:pos="1425"/>
        </w:tabs>
        <w:rPr>
          <w:rFonts w:asciiTheme="majorBidi" w:hAnsiTheme="majorBidi" w:cstheme="majorBidi"/>
          <w:b/>
          <w:bCs/>
        </w:rPr>
        <w:sectPr w:rsidR="00CC77CD" w:rsidSect="00FC765A">
          <w:pgSz w:w="16838" w:h="11906" w:orient="landscape"/>
          <w:pgMar w:top="1440" w:right="1440" w:bottom="1440" w:left="1440" w:header="709" w:footer="709" w:gutter="0"/>
          <w:cols w:space="708"/>
          <w:docGrid w:linePitch="360"/>
        </w:sectPr>
      </w:pPr>
    </w:p>
    <w:p w14:paraId="1CB67EAC" w14:textId="7B0E0A2A" w:rsidR="00CC77CD" w:rsidRPr="003B09C7" w:rsidRDefault="00FC765A" w:rsidP="00CC77CD">
      <w:pPr>
        <w:spacing w:after="0" w:line="240" w:lineRule="auto"/>
        <w:jc w:val="both"/>
        <w:rPr>
          <w:rFonts w:asciiTheme="majorBidi" w:hAnsiTheme="majorBidi" w:cstheme="majorBidi"/>
          <w:b/>
          <w:bCs/>
          <w:sz w:val="20"/>
          <w:szCs w:val="20"/>
        </w:rPr>
      </w:pPr>
      <w:proofErr w:type="gramStart"/>
      <w:r>
        <w:rPr>
          <w:rFonts w:asciiTheme="majorBidi" w:hAnsiTheme="majorBidi" w:cstheme="majorBidi"/>
          <w:b/>
          <w:bCs/>
          <w:sz w:val="20"/>
          <w:szCs w:val="20"/>
        </w:rPr>
        <w:lastRenderedPageBreak/>
        <w:t>Supplementary Table 4</w:t>
      </w:r>
      <w:r w:rsidR="00CC77CD" w:rsidRPr="003B09C7">
        <w:rPr>
          <w:rFonts w:asciiTheme="majorBidi" w:hAnsiTheme="majorBidi" w:cstheme="majorBidi"/>
          <w:b/>
          <w:bCs/>
          <w:sz w:val="20"/>
          <w:szCs w:val="20"/>
        </w:rPr>
        <w:t>.</w:t>
      </w:r>
      <w:proofErr w:type="gramEnd"/>
      <w:r w:rsidR="00CC77CD" w:rsidRPr="003B09C7">
        <w:rPr>
          <w:rFonts w:asciiTheme="majorBidi" w:hAnsiTheme="majorBidi" w:cstheme="majorBidi"/>
          <w:b/>
          <w:bCs/>
          <w:sz w:val="20"/>
          <w:szCs w:val="20"/>
        </w:rPr>
        <w:t xml:space="preserve"> Modified Newcastle-Ottawa for assessment of HIV transmission in breastfed infants whose mothers were on ART</w:t>
      </w:r>
    </w:p>
    <w:p w14:paraId="202657B7" w14:textId="77777777" w:rsidR="00CC77CD" w:rsidRPr="00DE57F1" w:rsidRDefault="00CC77CD" w:rsidP="00CC77CD">
      <w:pPr>
        <w:spacing w:after="0" w:line="240" w:lineRule="auto"/>
        <w:jc w:val="both"/>
        <w:rPr>
          <w:rFonts w:asciiTheme="majorBidi" w:hAnsiTheme="majorBidi" w:cstheme="majorBidi"/>
          <w:sz w:val="24"/>
          <w:szCs w:val="24"/>
        </w:rPr>
      </w:pPr>
    </w:p>
    <w:tbl>
      <w:tblPr>
        <w:tblW w:w="7479" w:type="dxa"/>
        <w:tblLook w:val="04A0" w:firstRow="1" w:lastRow="0" w:firstColumn="1" w:lastColumn="0" w:noHBand="0" w:noVBand="1"/>
      </w:tblPr>
      <w:tblGrid>
        <w:gridCol w:w="2127"/>
        <w:gridCol w:w="3084"/>
        <w:gridCol w:w="1104"/>
        <w:gridCol w:w="1164"/>
      </w:tblGrid>
      <w:tr w:rsidR="00CC77CD" w:rsidRPr="00D3377F" w14:paraId="4D92AD17" w14:textId="77777777" w:rsidTr="00FC765A">
        <w:trPr>
          <w:trHeight w:val="300"/>
        </w:trPr>
        <w:tc>
          <w:tcPr>
            <w:tcW w:w="2127" w:type="dxa"/>
            <w:tcBorders>
              <w:top w:val="single" w:sz="4" w:space="0" w:color="auto"/>
              <w:left w:val="nil"/>
              <w:bottom w:val="single" w:sz="4" w:space="0" w:color="auto"/>
              <w:right w:val="nil"/>
            </w:tcBorders>
            <w:shd w:val="clear" w:color="auto" w:fill="auto"/>
            <w:vAlign w:val="center"/>
            <w:hideMark/>
          </w:tcPr>
          <w:p w14:paraId="79FFC90A" w14:textId="77777777" w:rsidR="00CC77CD" w:rsidRPr="003B09C7" w:rsidRDefault="00CC77CD" w:rsidP="00054D43">
            <w:pPr>
              <w:spacing w:after="0" w:line="240" w:lineRule="auto"/>
              <w:rPr>
                <w:rFonts w:ascii="Times New Roman" w:eastAsia="Times New Roman" w:hAnsi="Times New Roman" w:cs="Times New Roman"/>
                <w:b/>
                <w:bCs/>
                <w:color w:val="000000"/>
                <w:sz w:val="16"/>
                <w:szCs w:val="16"/>
              </w:rPr>
            </w:pPr>
            <w:r w:rsidRPr="003B09C7">
              <w:rPr>
                <w:rFonts w:ascii="Times New Roman" w:eastAsia="Times New Roman" w:hAnsi="Times New Roman" w:cs="Times New Roman"/>
                <w:b/>
                <w:bCs/>
                <w:color w:val="000000"/>
                <w:sz w:val="16"/>
                <w:szCs w:val="16"/>
              </w:rPr>
              <w:t>Author</w:t>
            </w:r>
          </w:p>
        </w:tc>
        <w:tc>
          <w:tcPr>
            <w:tcW w:w="3084" w:type="dxa"/>
            <w:tcBorders>
              <w:top w:val="single" w:sz="4" w:space="0" w:color="auto"/>
              <w:left w:val="nil"/>
              <w:bottom w:val="single" w:sz="4" w:space="0" w:color="auto"/>
              <w:right w:val="nil"/>
            </w:tcBorders>
            <w:shd w:val="clear" w:color="auto" w:fill="auto"/>
            <w:vAlign w:val="center"/>
            <w:hideMark/>
          </w:tcPr>
          <w:p w14:paraId="64D0825C" w14:textId="77777777" w:rsidR="00CC77CD" w:rsidRPr="003B09C7" w:rsidRDefault="00CC77CD" w:rsidP="00054D43">
            <w:pPr>
              <w:spacing w:after="0" w:line="240" w:lineRule="auto"/>
              <w:rPr>
                <w:rFonts w:ascii="Times New Roman" w:eastAsia="Times New Roman" w:hAnsi="Times New Roman" w:cs="Times New Roman"/>
                <w:b/>
                <w:bCs/>
                <w:color w:val="000000"/>
                <w:sz w:val="16"/>
                <w:szCs w:val="16"/>
              </w:rPr>
            </w:pPr>
            <w:r w:rsidRPr="003B09C7">
              <w:rPr>
                <w:rFonts w:ascii="Times New Roman" w:eastAsia="Times New Roman" w:hAnsi="Times New Roman" w:cs="Times New Roman"/>
                <w:b/>
                <w:bCs/>
                <w:color w:val="000000"/>
                <w:sz w:val="16"/>
                <w:szCs w:val="16"/>
              </w:rPr>
              <w:t>Country</w:t>
            </w:r>
          </w:p>
        </w:tc>
        <w:tc>
          <w:tcPr>
            <w:tcW w:w="1104" w:type="dxa"/>
            <w:tcBorders>
              <w:top w:val="single" w:sz="4" w:space="0" w:color="auto"/>
              <w:left w:val="nil"/>
              <w:bottom w:val="single" w:sz="4" w:space="0" w:color="auto"/>
              <w:right w:val="nil"/>
            </w:tcBorders>
            <w:shd w:val="clear" w:color="auto" w:fill="auto"/>
            <w:vAlign w:val="center"/>
            <w:hideMark/>
          </w:tcPr>
          <w:p w14:paraId="2E25FBAF" w14:textId="77777777" w:rsidR="00CC77CD" w:rsidRPr="003B09C7" w:rsidRDefault="00CC77CD" w:rsidP="00054D43">
            <w:pPr>
              <w:spacing w:after="0" w:line="240" w:lineRule="auto"/>
              <w:rPr>
                <w:rFonts w:ascii="Times New Roman" w:eastAsia="Times New Roman" w:hAnsi="Times New Roman" w:cs="Times New Roman"/>
                <w:b/>
                <w:bCs/>
                <w:color w:val="000000"/>
                <w:sz w:val="16"/>
                <w:szCs w:val="16"/>
              </w:rPr>
            </w:pPr>
            <w:r w:rsidRPr="003B09C7">
              <w:rPr>
                <w:rFonts w:ascii="Times New Roman" w:eastAsia="Times New Roman" w:hAnsi="Times New Roman" w:cs="Times New Roman"/>
                <w:b/>
                <w:bCs/>
                <w:color w:val="000000"/>
                <w:sz w:val="16"/>
                <w:szCs w:val="16"/>
              </w:rPr>
              <w:t>Selection</w:t>
            </w:r>
          </w:p>
        </w:tc>
        <w:tc>
          <w:tcPr>
            <w:tcW w:w="1164" w:type="dxa"/>
            <w:tcBorders>
              <w:top w:val="single" w:sz="4" w:space="0" w:color="auto"/>
              <w:left w:val="nil"/>
              <w:bottom w:val="single" w:sz="4" w:space="0" w:color="auto"/>
              <w:right w:val="nil"/>
            </w:tcBorders>
            <w:shd w:val="clear" w:color="auto" w:fill="auto"/>
            <w:vAlign w:val="center"/>
            <w:hideMark/>
          </w:tcPr>
          <w:p w14:paraId="02353082" w14:textId="77777777" w:rsidR="00CC77CD" w:rsidRPr="003B09C7" w:rsidRDefault="00CC77CD" w:rsidP="00054D43">
            <w:pPr>
              <w:spacing w:after="0" w:line="240" w:lineRule="auto"/>
              <w:rPr>
                <w:rFonts w:ascii="Times New Roman" w:eastAsia="Times New Roman" w:hAnsi="Times New Roman" w:cs="Times New Roman"/>
                <w:b/>
                <w:bCs/>
                <w:color w:val="000000"/>
                <w:sz w:val="16"/>
                <w:szCs w:val="16"/>
              </w:rPr>
            </w:pPr>
            <w:r w:rsidRPr="003B09C7">
              <w:rPr>
                <w:rFonts w:ascii="Times New Roman" w:eastAsia="Times New Roman" w:hAnsi="Times New Roman" w:cs="Times New Roman"/>
                <w:b/>
                <w:bCs/>
                <w:color w:val="000000"/>
                <w:sz w:val="16"/>
                <w:szCs w:val="16"/>
              </w:rPr>
              <w:t>Outcome</w:t>
            </w:r>
          </w:p>
        </w:tc>
      </w:tr>
      <w:tr w:rsidR="00CC77CD" w:rsidRPr="00D3377F" w14:paraId="2E336DEF" w14:textId="77777777" w:rsidTr="00FC765A">
        <w:trPr>
          <w:trHeight w:val="284"/>
        </w:trPr>
        <w:tc>
          <w:tcPr>
            <w:tcW w:w="2127" w:type="dxa"/>
            <w:tcBorders>
              <w:top w:val="nil"/>
              <w:left w:val="nil"/>
              <w:bottom w:val="nil"/>
              <w:right w:val="nil"/>
            </w:tcBorders>
            <w:shd w:val="clear" w:color="auto" w:fill="auto"/>
            <w:vAlign w:val="center"/>
            <w:hideMark/>
          </w:tcPr>
          <w:p w14:paraId="0F07183D"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proofErr w:type="spellStart"/>
            <w:r w:rsidRPr="003B09C7">
              <w:rPr>
                <w:rFonts w:ascii="Times New Roman" w:eastAsia="Times New Roman" w:hAnsi="Times New Roman" w:cs="Times New Roman"/>
                <w:color w:val="000000"/>
                <w:sz w:val="16"/>
                <w:szCs w:val="16"/>
              </w:rPr>
              <w:t>Ngoma</w:t>
            </w:r>
            <w:proofErr w:type="spellEnd"/>
            <w:r w:rsidRPr="003B09C7">
              <w:rPr>
                <w:rFonts w:ascii="Times New Roman" w:eastAsia="Times New Roman" w:hAnsi="Times New Roman" w:cs="Times New Roman"/>
                <w:color w:val="000000"/>
                <w:sz w:val="16"/>
                <w:szCs w:val="16"/>
              </w:rPr>
              <w:t xml:space="preserve"> et al, 2015</w:t>
            </w:r>
          </w:p>
        </w:tc>
        <w:tc>
          <w:tcPr>
            <w:tcW w:w="3084" w:type="dxa"/>
            <w:tcBorders>
              <w:top w:val="nil"/>
              <w:left w:val="nil"/>
              <w:bottom w:val="nil"/>
              <w:right w:val="nil"/>
            </w:tcBorders>
            <w:shd w:val="clear" w:color="auto" w:fill="auto"/>
            <w:vAlign w:val="center"/>
            <w:hideMark/>
          </w:tcPr>
          <w:p w14:paraId="1E398E37"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Zambia</w:t>
            </w:r>
          </w:p>
        </w:tc>
        <w:tc>
          <w:tcPr>
            <w:tcW w:w="1104" w:type="dxa"/>
            <w:tcBorders>
              <w:top w:val="nil"/>
              <w:left w:val="nil"/>
              <w:bottom w:val="nil"/>
              <w:right w:val="nil"/>
            </w:tcBorders>
            <w:shd w:val="clear" w:color="auto" w:fill="auto"/>
            <w:vAlign w:val="center"/>
            <w:hideMark/>
          </w:tcPr>
          <w:p w14:paraId="21119459"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hideMark/>
          </w:tcPr>
          <w:p w14:paraId="3A74CEEF"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5F3593C7" w14:textId="77777777" w:rsidTr="00FC765A">
        <w:trPr>
          <w:trHeight w:val="284"/>
        </w:trPr>
        <w:tc>
          <w:tcPr>
            <w:tcW w:w="2127" w:type="dxa"/>
            <w:tcBorders>
              <w:top w:val="nil"/>
              <w:left w:val="nil"/>
              <w:bottom w:val="nil"/>
              <w:right w:val="nil"/>
            </w:tcBorders>
            <w:shd w:val="clear" w:color="auto" w:fill="auto"/>
            <w:vAlign w:val="center"/>
          </w:tcPr>
          <w:p w14:paraId="060D2BC4"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proofErr w:type="spellStart"/>
            <w:r w:rsidRPr="003B09C7">
              <w:rPr>
                <w:rFonts w:ascii="Times New Roman" w:eastAsia="Times New Roman" w:hAnsi="Times New Roman" w:cs="Times New Roman"/>
                <w:color w:val="000000"/>
                <w:sz w:val="16"/>
                <w:szCs w:val="16"/>
              </w:rPr>
              <w:t>Sagay</w:t>
            </w:r>
            <w:proofErr w:type="spellEnd"/>
            <w:r w:rsidRPr="003B09C7">
              <w:rPr>
                <w:rFonts w:ascii="Times New Roman" w:eastAsia="Times New Roman" w:hAnsi="Times New Roman" w:cs="Times New Roman"/>
                <w:color w:val="000000"/>
                <w:sz w:val="16"/>
                <w:szCs w:val="16"/>
              </w:rPr>
              <w:t xml:space="preserve"> et al, 2015</w:t>
            </w:r>
          </w:p>
        </w:tc>
        <w:tc>
          <w:tcPr>
            <w:tcW w:w="3084" w:type="dxa"/>
            <w:tcBorders>
              <w:top w:val="nil"/>
              <w:left w:val="nil"/>
              <w:bottom w:val="nil"/>
              <w:right w:val="nil"/>
            </w:tcBorders>
            <w:shd w:val="clear" w:color="auto" w:fill="auto"/>
            <w:vAlign w:val="center"/>
          </w:tcPr>
          <w:p w14:paraId="4254ABAF"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Nigeria</w:t>
            </w:r>
          </w:p>
        </w:tc>
        <w:tc>
          <w:tcPr>
            <w:tcW w:w="1104" w:type="dxa"/>
            <w:tcBorders>
              <w:top w:val="nil"/>
              <w:left w:val="nil"/>
              <w:bottom w:val="nil"/>
              <w:right w:val="nil"/>
            </w:tcBorders>
            <w:shd w:val="clear" w:color="auto" w:fill="auto"/>
            <w:vAlign w:val="center"/>
          </w:tcPr>
          <w:p w14:paraId="454B3C3B"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tcPr>
          <w:p w14:paraId="72526D3C"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55AF8307" w14:textId="77777777" w:rsidTr="00FC765A">
        <w:trPr>
          <w:trHeight w:val="284"/>
        </w:trPr>
        <w:tc>
          <w:tcPr>
            <w:tcW w:w="2127" w:type="dxa"/>
            <w:tcBorders>
              <w:top w:val="nil"/>
              <w:left w:val="nil"/>
              <w:bottom w:val="nil"/>
              <w:right w:val="nil"/>
            </w:tcBorders>
            <w:shd w:val="clear" w:color="auto" w:fill="auto"/>
            <w:vAlign w:val="center"/>
            <w:hideMark/>
          </w:tcPr>
          <w:p w14:paraId="2573123C"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proofErr w:type="spellStart"/>
            <w:r w:rsidRPr="003B09C7">
              <w:rPr>
                <w:rFonts w:ascii="Times New Roman" w:eastAsia="Times New Roman" w:hAnsi="Times New Roman" w:cs="Times New Roman"/>
                <w:color w:val="000000"/>
                <w:sz w:val="16"/>
                <w:szCs w:val="16"/>
              </w:rPr>
              <w:t>Thakwalakwa</w:t>
            </w:r>
            <w:proofErr w:type="spellEnd"/>
            <w:r w:rsidRPr="003B09C7">
              <w:rPr>
                <w:rFonts w:ascii="Times New Roman" w:eastAsia="Times New Roman" w:hAnsi="Times New Roman" w:cs="Times New Roman"/>
                <w:color w:val="000000"/>
                <w:sz w:val="16"/>
                <w:szCs w:val="16"/>
              </w:rPr>
              <w:t xml:space="preserve"> et al, 2014</w:t>
            </w:r>
          </w:p>
        </w:tc>
        <w:tc>
          <w:tcPr>
            <w:tcW w:w="3084" w:type="dxa"/>
            <w:tcBorders>
              <w:top w:val="nil"/>
              <w:left w:val="nil"/>
              <w:bottom w:val="nil"/>
              <w:right w:val="nil"/>
            </w:tcBorders>
            <w:shd w:val="clear" w:color="auto" w:fill="auto"/>
            <w:vAlign w:val="center"/>
            <w:hideMark/>
          </w:tcPr>
          <w:p w14:paraId="4A8F5293"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Malawi</w:t>
            </w:r>
          </w:p>
        </w:tc>
        <w:tc>
          <w:tcPr>
            <w:tcW w:w="1104" w:type="dxa"/>
            <w:tcBorders>
              <w:top w:val="nil"/>
              <w:left w:val="nil"/>
              <w:bottom w:val="nil"/>
              <w:right w:val="nil"/>
            </w:tcBorders>
            <w:shd w:val="clear" w:color="auto" w:fill="auto"/>
            <w:vAlign w:val="center"/>
            <w:hideMark/>
          </w:tcPr>
          <w:p w14:paraId="775FB5E1"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hideMark/>
          </w:tcPr>
          <w:p w14:paraId="2DD168D5"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5A5346A5" w14:textId="77777777" w:rsidTr="00FC765A">
        <w:trPr>
          <w:trHeight w:val="284"/>
        </w:trPr>
        <w:tc>
          <w:tcPr>
            <w:tcW w:w="2127" w:type="dxa"/>
            <w:tcBorders>
              <w:top w:val="nil"/>
              <w:left w:val="nil"/>
              <w:bottom w:val="nil"/>
              <w:right w:val="nil"/>
            </w:tcBorders>
            <w:shd w:val="clear" w:color="auto" w:fill="auto"/>
            <w:vAlign w:val="center"/>
            <w:hideMark/>
          </w:tcPr>
          <w:p w14:paraId="4942809B"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Giuliano et al, 2013</w:t>
            </w:r>
          </w:p>
        </w:tc>
        <w:tc>
          <w:tcPr>
            <w:tcW w:w="3084" w:type="dxa"/>
            <w:tcBorders>
              <w:top w:val="nil"/>
              <w:left w:val="nil"/>
              <w:bottom w:val="nil"/>
              <w:right w:val="nil"/>
            </w:tcBorders>
            <w:shd w:val="clear" w:color="auto" w:fill="auto"/>
            <w:vAlign w:val="center"/>
            <w:hideMark/>
          </w:tcPr>
          <w:p w14:paraId="174C84B7"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Malawi</w:t>
            </w:r>
          </w:p>
        </w:tc>
        <w:tc>
          <w:tcPr>
            <w:tcW w:w="1104" w:type="dxa"/>
            <w:tcBorders>
              <w:top w:val="nil"/>
              <w:left w:val="nil"/>
              <w:bottom w:val="nil"/>
              <w:right w:val="nil"/>
            </w:tcBorders>
            <w:shd w:val="clear" w:color="auto" w:fill="auto"/>
            <w:vAlign w:val="center"/>
            <w:hideMark/>
          </w:tcPr>
          <w:p w14:paraId="6D8C221D"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hideMark/>
          </w:tcPr>
          <w:p w14:paraId="3405B73C"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7B0F58E0" w14:textId="77777777" w:rsidTr="00FC765A">
        <w:trPr>
          <w:trHeight w:val="284"/>
        </w:trPr>
        <w:tc>
          <w:tcPr>
            <w:tcW w:w="2127" w:type="dxa"/>
            <w:tcBorders>
              <w:top w:val="nil"/>
              <w:left w:val="nil"/>
              <w:bottom w:val="nil"/>
              <w:right w:val="nil"/>
            </w:tcBorders>
            <w:shd w:val="clear" w:color="auto" w:fill="auto"/>
            <w:vAlign w:val="center"/>
          </w:tcPr>
          <w:p w14:paraId="47CA1D94"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Coovadia et al, 2012</w:t>
            </w:r>
          </w:p>
        </w:tc>
        <w:tc>
          <w:tcPr>
            <w:tcW w:w="3084" w:type="dxa"/>
            <w:tcBorders>
              <w:top w:val="nil"/>
              <w:left w:val="nil"/>
              <w:bottom w:val="nil"/>
              <w:right w:val="nil"/>
            </w:tcBorders>
            <w:shd w:val="clear" w:color="auto" w:fill="auto"/>
            <w:vAlign w:val="center"/>
          </w:tcPr>
          <w:p w14:paraId="2FDD9759"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South Africa, Tanzania, Uganda and Zimbabwe</w:t>
            </w:r>
          </w:p>
        </w:tc>
        <w:tc>
          <w:tcPr>
            <w:tcW w:w="1104" w:type="dxa"/>
            <w:tcBorders>
              <w:top w:val="nil"/>
              <w:left w:val="nil"/>
              <w:bottom w:val="nil"/>
              <w:right w:val="nil"/>
            </w:tcBorders>
            <w:shd w:val="clear" w:color="auto" w:fill="auto"/>
            <w:vAlign w:val="center"/>
          </w:tcPr>
          <w:p w14:paraId="63041057"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tcPr>
          <w:p w14:paraId="2DF3BFBC"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193D97EA" w14:textId="77777777" w:rsidTr="00FC765A">
        <w:trPr>
          <w:trHeight w:val="284"/>
        </w:trPr>
        <w:tc>
          <w:tcPr>
            <w:tcW w:w="2127" w:type="dxa"/>
            <w:tcBorders>
              <w:top w:val="nil"/>
              <w:left w:val="nil"/>
              <w:bottom w:val="nil"/>
              <w:right w:val="nil"/>
            </w:tcBorders>
            <w:shd w:val="clear" w:color="auto" w:fill="auto"/>
            <w:vAlign w:val="center"/>
          </w:tcPr>
          <w:p w14:paraId="16D17174"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Jamieson et al, 2012</w:t>
            </w:r>
          </w:p>
        </w:tc>
        <w:tc>
          <w:tcPr>
            <w:tcW w:w="3084" w:type="dxa"/>
            <w:tcBorders>
              <w:top w:val="nil"/>
              <w:left w:val="nil"/>
              <w:bottom w:val="nil"/>
              <w:right w:val="nil"/>
            </w:tcBorders>
            <w:shd w:val="clear" w:color="auto" w:fill="auto"/>
            <w:vAlign w:val="center"/>
          </w:tcPr>
          <w:p w14:paraId="7BFA2E27"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Malawi</w:t>
            </w:r>
          </w:p>
        </w:tc>
        <w:tc>
          <w:tcPr>
            <w:tcW w:w="1104" w:type="dxa"/>
            <w:tcBorders>
              <w:top w:val="nil"/>
              <w:left w:val="nil"/>
              <w:bottom w:val="nil"/>
              <w:right w:val="nil"/>
            </w:tcBorders>
            <w:shd w:val="clear" w:color="auto" w:fill="auto"/>
            <w:vAlign w:val="center"/>
          </w:tcPr>
          <w:p w14:paraId="47C98527"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tcPr>
          <w:p w14:paraId="19061418"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466016A8" w14:textId="77777777" w:rsidTr="00FC765A">
        <w:trPr>
          <w:trHeight w:val="284"/>
        </w:trPr>
        <w:tc>
          <w:tcPr>
            <w:tcW w:w="2127" w:type="dxa"/>
            <w:tcBorders>
              <w:top w:val="nil"/>
              <w:left w:val="nil"/>
              <w:bottom w:val="nil"/>
              <w:right w:val="nil"/>
            </w:tcBorders>
            <w:shd w:val="clear" w:color="auto" w:fill="auto"/>
            <w:vAlign w:val="center"/>
            <w:hideMark/>
          </w:tcPr>
          <w:p w14:paraId="6AF9B283"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Alvarez-</w:t>
            </w:r>
            <w:proofErr w:type="spellStart"/>
            <w:r w:rsidRPr="003B09C7">
              <w:rPr>
                <w:rFonts w:ascii="Times New Roman" w:eastAsia="Times New Roman" w:hAnsi="Times New Roman" w:cs="Times New Roman"/>
                <w:color w:val="000000"/>
                <w:sz w:val="16"/>
                <w:szCs w:val="16"/>
              </w:rPr>
              <w:t>Uria</w:t>
            </w:r>
            <w:proofErr w:type="spellEnd"/>
            <w:r w:rsidRPr="003B09C7">
              <w:rPr>
                <w:rFonts w:ascii="Times New Roman" w:eastAsia="Times New Roman" w:hAnsi="Times New Roman" w:cs="Times New Roman"/>
                <w:color w:val="000000"/>
                <w:sz w:val="16"/>
                <w:szCs w:val="16"/>
              </w:rPr>
              <w:t xml:space="preserve"> et al, 2012 </w:t>
            </w:r>
          </w:p>
        </w:tc>
        <w:tc>
          <w:tcPr>
            <w:tcW w:w="3084" w:type="dxa"/>
            <w:tcBorders>
              <w:top w:val="nil"/>
              <w:left w:val="nil"/>
              <w:bottom w:val="nil"/>
              <w:right w:val="nil"/>
            </w:tcBorders>
            <w:shd w:val="clear" w:color="auto" w:fill="auto"/>
            <w:vAlign w:val="center"/>
            <w:hideMark/>
          </w:tcPr>
          <w:p w14:paraId="084248E0"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India</w:t>
            </w:r>
          </w:p>
        </w:tc>
        <w:tc>
          <w:tcPr>
            <w:tcW w:w="1104" w:type="dxa"/>
            <w:tcBorders>
              <w:top w:val="nil"/>
              <w:left w:val="nil"/>
              <w:bottom w:val="nil"/>
              <w:right w:val="nil"/>
            </w:tcBorders>
            <w:shd w:val="clear" w:color="auto" w:fill="auto"/>
            <w:vAlign w:val="center"/>
            <w:hideMark/>
          </w:tcPr>
          <w:p w14:paraId="71F26175"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hideMark/>
          </w:tcPr>
          <w:p w14:paraId="7A91CC85"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4EBC8C58" w14:textId="77777777" w:rsidTr="00FC765A">
        <w:trPr>
          <w:trHeight w:val="284"/>
        </w:trPr>
        <w:tc>
          <w:tcPr>
            <w:tcW w:w="2127" w:type="dxa"/>
            <w:tcBorders>
              <w:top w:val="nil"/>
              <w:left w:val="nil"/>
              <w:bottom w:val="nil"/>
              <w:right w:val="nil"/>
            </w:tcBorders>
            <w:shd w:val="clear" w:color="auto" w:fill="auto"/>
            <w:vAlign w:val="center"/>
          </w:tcPr>
          <w:p w14:paraId="6F520D1C"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Thomas et al, 2011</w:t>
            </w:r>
          </w:p>
        </w:tc>
        <w:tc>
          <w:tcPr>
            <w:tcW w:w="3084" w:type="dxa"/>
            <w:tcBorders>
              <w:top w:val="nil"/>
              <w:left w:val="nil"/>
              <w:bottom w:val="nil"/>
              <w:right w:val="nil"/>
            </w:tcBorders>
            <w:shd w:val="clear" w:color="auto" w:fill="auto"/>
            <w:vAlign w:val="center"/>
          </w:tcPr>
          <w:p w14:paraId="39CDE275"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Kenya</w:t>
            </w:r>
          </w:p>
        </w:tc>
        <w:tc>
          <w:tcPr>
            <w:tcW w:w="1104" w:type="dxa"/>
            <w:tcBorders>
              <w:top w:val="nil"/>
              <w:left w:val="nil"/>
              <w:bottom w:val="nil"/>
              <w:right w:val="nil"/>
            </w:tcBorders>
            <w:shd w:val="clear" w:color="auto" w:fill="auto"/>
            <w:vAlign w:val="center"/>
          </w:tcPr>
          <w:p w14:paraId="2A7582F0"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tcPr>
          <w:p w14:paraId="792D0242"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2EF6D13A" w14:textId="77777777" w:rsidTr="00FC765A">
        <w:trPr>
          <w:trHeight w:val="284"/>
        </w:trPr>
        <w:tc>
          <w:tcPr>
            <w:tcW w:w="2127" w:type="dxa"/>
            <w:tcBorders>
              <w:top w:val="nil"/>
              <w:left w:val="nil"/>
              <w:right w:val="nil"/>
            </w:tcBorders>
            <w:shd w:val="clear" w:color="auto" w:fill="auto"/>
            <w:vAlign w:val="center"/>
            <w:hideMark/>
          </w:tcPr>
          <w:p w14:paraId="3260FB3D"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 xml:space="preserve"> </w:t>
            </w:r>
            <w:proofErr w:type="spellStart"/>
            <w:r w:rsidRPr="003B09C7">
              <w:rPr>
                <w:rFonts w:ascii="Times New Roman" w:eastAsia="Times New Roman" w:hAnsi="Times New Roman" w:cs="Times New Roman"/>
                <w:color w:val="000000"/>
                <w:sz w:val="16"/>
                <w:szCs w:val="16"/>
              </w:rPr>
              <w:t>Marazzi</w:t>
            </w:r>
            <w:proofErr w:type="spellEnd"/>
            <w:r w:rsidRPr="003B09C7">
              <w:rPr>
                <w:rFonts w:ascii="Times New Roman" w:eastAsia="Times New Roman" w:hAnsi="Times New Roman" w:cs="Times New Roman"/>
                <w:color w:val="000000"/>
                <w:sz w:val="16"/>
                <w:szCs w:val="16"/>
              </w:rPr>
              <w:t xml:space="preserve"> et al, 2009</w:t>
            </w:r>
          </w:p>
        </w:tc>
        <w:tc>
          <w:tcPr>
            <w:tcW w:w="3084" w:type="dxa"/>
            <w:tcBorders>
              <w:top w:val="nil"/>
              <w:left w:val="nil"/>
              <w:right w:val="nil"/>
            </w:tcBorders>
            <w:shd w:val="clear" w:color="auto" w:fill="auto"/>
            <w:vAlign w:val="center"/>
            <w:hideMark/>
          </w:tcPr>
          <w:p w14:paraId="4D9322E2"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Mozambique</w:t>
            </w:r>
          </w:p>
        </w:tc>
        <w:tc>
          <w:tcPr>
            <w:tcW w:w="1104" w:type="dxa"/>
            <w:tcBorders>
              <w:top w:val="nil"/>
              <w:left w:val="nil"/>
              <w:right w:val="nil"/>
            </w:tcBorders>
            <w:shd w:val="clear" w:color="auto" w:fill="auto"/>
            <w:vAlign w:val="center"/>
            <w:hideMark/>
          </w:tcPr>
          <w:p w14:paraId="20AE1C22"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right w:val="nil"/>
            </w:tcBorders>
            <w:shd w:val="clear" w:color="auto" w:fill="auto"/>
            <w:vAlign w:val="center"/>
            <w:hideMark/>
          </w:tcPr>
          <w:p w14:paraId="527A0AA2"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3194E2B8" w14:textId="77777777" w:rsidTr="00FC765A">
        <w:trPr>
          <w:trHeight w:val="284"/>
        </w:trPr>
        <w:tc>
          <w:tcPr>
            <w:tcW w:w="2127" w:type="dxa"/>
            <w:tcBorders>
              <w:top w:val="nil"/>
              <w:left w:val="nil"/>
              <w:bottom w:val="nil"/>
              <w:right w:val="nil"/>
            </w:tcBorders>
            <w:shd w:val="clear" w:color="auto" w:fill="auto"/>
            <w:vAlign w:val="center"/>
            <w:hideMark/>
          </w:tcPr>
          <w:p w14:paraId="4DC578E2"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 xml:space="preserve"> </w:t>
            </w:r>
            <w:proofErr w:type="spellStart"/>
            <w:r w:rsidRPr="003B09C7">
              <w:rPr>
                <w:rFonts w:ascii="Times New Roman" w:eastAsia="Times New Roman" w:hAnsi="Times New Roman" w:cs="Times New Roman"/>
                <w:color w:val="000000"/>
                <w:sz w:val="16"/>
                <w:szCs w:val="16"/>
              </w:rPr>
              <w:t>Kilewo</w:t>
            </w:r>
            <w:proofErr w:type="spellEnd"/>
            <w:r w:rsidRPr="003B09C7">
              <w:rPr>
                <w:rFonts w:ascii="Times New Roman" w:eastAsia="Times New Roman" w:hAnsi="Times New Roman" w:cs="Times New Roman"/>
                <w:color w:val="000000"/>
                <w:sz w:val="16"/>
                <w:szCs w:val="16"/>
              </w:rPr>
              <w:t xml:space="preserve"> et al, 2009</w:t>
            </w:r>
          </w:p>
        </w:tc>
        <w:tc>
          <w:tcPr>
            <w:tcW w:w="3084" w:type="dxa"/>
            <w:tcBorders>
              <w:top w:val="nil"/>
              <w:left w:val="nil"/>
              <w:bottom w:val="nil"/>
              <w:right w:val="nil"/>
            </w:tcBorders>
            <w:shd w:val="clear" w:color="auto" w:fill="auto"/>
            <w:vAlign w:val="center"/>
            <w:hideMark/>
          </w:tcPr>
          <w:p w14:paraId="2BBB55A3"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Tanzania</w:t>
            </w:r>
          </w:p>
        </w:tc>
        <w:tc>
          <w:tcPr>
            <w:tcW w:w="1104" w:type="dxa"/>
            <w:tcBorders>
              <w:top w:val="nil"/>
              <w:left w:val="nil"/>
              <w:bottom w:val="nil"/>
              <w:right w:val="nil"/>
            </w:tcBorders>
            <w:shd w:val="clear" w:color="auto" w:fill="auto"/>
            <w:vAlign w:val="center"/>
            <w:hideMark/>
          </w:tcPr>
          <w:p w14:paraId="4CD11865"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nil"/>
              <w:right w:val="nil"/>
            </w:tcBorders>
            <w:shd w:val="clear" w:color="auto" w:fill="auto"/>
            <w:vAlign w:val="center"/>
            <w:hideMark/>
          </w:tcPr>
          <w:p w14:paraId="0CA1ADCA"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r w:rsidR="00CC77CD" w:rsidRPr="00D3377F" w14:paraId="2FAB7B7F" w14:textId="77777777" w:rsidTr="00FC765A">
        <w:trPr>
          <w:trHeight w:val="284"/>
        </w:trPr>
        <w:tc>
          <w:tcPr>
            <w:tcW w:w="2127" w:type="dxa"/>
            <w:tcBorders>
              <w:top w:val="nil"/>
              <w:left w:val="nil"/>
              <w:bottom w:val="single" w:sz="4" w:space="0" w:color="auto"/>
              <w:right w:val="nil"/>
            </w:tcBorders>
            <w:shd w:val="clear" w:color="auto" w:fill="auto"/>
            <w:vAlign w:val="center"/>
          </w:tcPr>
          <w:p w14:paraId="37CA797F"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 xml:space="preserve"> Peltier et al, 2009</w:t>
            </w:r>
          </w:p>
        </w:tc>
        <w:tc>
          <w:tcPr>
            <w:tcW w:w="3084" w:type="dxa"/>
            <w:tcBorders>
              <w:top w:val="nil"/>
              <w:left w:val="nil"/>
              <w:bottom w:val="single" w:sz="4" w:space="0" w:color="auto"/>
              <w:right w:val="nil"/>
            </w:tcBorders>
            <w:shd w:val="clear" w:color="auto" w:fill="auto"/>
            <w:vAlign w:val="center"/>
          </w:tcPr>
          <w:p w14:paraId="6DA3D001"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Rwanda</w:t>
            </w:r>
          </w:p>
        </w:tc>
        <w:tc>
          <w:tcPr>
            <w:tcW w:w="1104" w:type="dxa"/>
            <w:tcBorders>
              <w:top w:val="nil"/>
              <w:left w:val="nil"/>
              <w:bottom w:val="single" w:sz="4" w:space="0" w:color="auto"/>
              <w:right w:val="nil"/>
            </w:tcBorders>
            <w:shd w:val="clear" w:color="auto" w:fill="auto"/>
            <w:vAlign w:val="center"/>
          </w:tcPr>
          <w:p w14:paraId="406FB285"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c>
          <w:tcPr>
            <w:tcW w:w="1164" w:type="dxa"/>
            <w:tcBorders>
              <w:top w:val="nil"/>
              <w:left w:val="nil"/>
              <w:bottom w:val="single" w:sz="4" w:space="0" w:color="auto"/>
              <w:right w:val="nil"/>
            </w:tcBorders>
            <w:shd w:val="clear" w:color="auto" w:fill="auto"/>
            <w:vAlign w:val="center"/>
          </w:tcPr>
          <w:p w14:paraId="18207169" w14:textId="77777777" w:rsidR="00CC77CD" w:rsidRPr="003B09C7" w:rsidRDefault="00CC77CD" w:rsidP="00054D43">
            <w:pPr>
              <w:spacing w:after="0" w:line="240" w:lineRule="auto"/>
              <w:rPr>
                <w:rFonts w:ascii="Times New Roman" w:eastAsia="Times New Roman" w:hAnsi="Times New Roman" w:cs="Times New Roman"/>
                <w:color w:val="000000"/>
                <w:sz w:val="16"/>
                <w:szCs w:val="16"/>
              </w:rPr>
            </w:pPr>
            <w:r w:rsidRPr="003B09C7">
              <w:rPr>
                <w:rFonts w:ascii="Times New Roman" w:eastAsia="Times New Roman" w:hAnsi="Times New Roman" w:cs="Times New Roman"/>
                <w:color w:val="000000"/>
                <w:sz w:val="16"/>
                <w:szCs w:val="16"/>
              </w:rPr>
              <w:t>***</w:t>
            </w:r>
          </w:p>
        </w:tc>
      </w:tr>
    </w:tbl>
    <w:p w14:paraId="60AD935F" w14:textId="77777777" w:rsidR="00CC77CD" w:rsidRDefault="00CC77CD" w:rsidP="00CC77CD">
      <w:pPr>
        <w:spacing w:after="0" w:line="360" w:lineRule="auto"/>
        <w:jc w:val="both"/>
        <w:rPr>
          <w:rFonts w:asciiTheme="majorBidi" w:hAnsiTheme="majorBidi" w:cstheme="majorBidi"/>
          <w:sz w:val="24"/>
          <w:szCs w:val="24"/>
        </w:rPr>
      </w:pPr>
    </w:p>
    <w:sectPr w:rsidR="00CC77CD" w:rsidSect="00FC765A">
      <w:pgSz w:w="16838" w:h="11906" w:orient="landscape"/>
      <w:pgMar w:top="1440" w:right="1440" w:bottom="1440" w:left="1440"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C7A0E0" w15:done="0"/>
  <w15:commentEx w15:paraId="49877E54" w15:paraIdParent="13C7A0E0" w15:done="0"/>
  <w15:commentEx w15:paraId="7EC7B995" w15:paraIdParent="13C7A0E0" w15:done="0"/>
  <w15:commentEx w15:paraId="56FFD4F8" w15:done="0"/>
  <w15:commentEx w15:paraId="22B5419B" w15:done="0"/>
  <w15:commentEx w15:paraId="3DD92C75" w15:done="0"/>
  <w15:commentEx w15:paraId="54898BB7" w15:done="0"/>
  <w15:commentEx w15:paraId="1DAEE071" w15:done="0"/>
  <w15:commentEx w15:paraId="786B5E45" w15:done="0"/>
  <w15:commentEx w15:paraId="0F8D96D2" w15:done="0"/>
  <w15:commentEx w15:paraId="68D60C4E" w15:done="0"/>
  <w15:commentEx w15:paraId="06F9682F" w15:done="0"/>
  <w15:commentEx w15:paraId="30053854" w15:done="0"/>
  <w15:commentEx w15:paraId="17320C3F" w15:done="0"/>
  <w15:commentEx w15:paraId="5B2CADCB" w15:done="0"/>
  <w15:commentEx w15:paraId="1F61AA88" w15:done="0"/>
  <w15:commentEx w15:paraId="68B6398E" w15:done="0"/>
  <w15:commentEx w15:paraId="45D671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18C13" w14:textId="77777777" w:rsidR="00054D43" w:rsidRDefault="00054D43" w:rsidP="00263C41">
      <w:pPr>
        <w:spacing w:after="0" w:line="240" w:lineRule="auto"/>
      </w:pPr>
      <w:r>
        <w:separator/>
      </w:r>
    </w:p>
  </w:endnote>
  <w:endnote w:type="continuationSeparator" w:id="0">
    <w:p w14:paraId="4EDADD89" w14:textId="77777777" w:rsidR="00054D43" w:rsidRDefault="00054D43" w:rsidP="0026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RADE-quality">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28403"/>
      <w:docPartObj>
        <w:docPartGallery w:val="Page Numbers (Bottom of Page)"/>
        <w:docPartUnique/>
      </w:docPartObj>
    </w:sdtPr>
    <w:sdtEndPr>
      <w:rPr>
        <w:noProof/>
      </w:rPr>
    </w:sdtEndPr>
    <w:sdtContent>
      <w:p w14:paraId="7ED43F72" w14:textId="77777777" w:rsidR="00054D43" w:rsidRDefault="00054D43">
        <w:pPr>
          <w:pStyle w:val="Footer"/>
          <w:jc w:val="right"/>
        </w:pPr>
        <w:r>
          <w:fldChar w:fldCharType="begin"/>
        </w:r>
        <w:r>
          <w:instrText xml:space="preserve"> PAGE   \* MERGEFORMAT </w:instrText>
        </w:r>
        <w:r>
          <w:fldChar w:fldCharType="separate"/>
        </w:r>
        <w:r w:rsidR="004C7927">
          <w:rPr>
            <w:noProof/>
          </w:rPr>
          <w:t>2</w:t>
        </w:r>
        <w:r>
          <w:rPr>
            <w:noProof/>
          </w:rPr>
          <w:fldChar w:fldCharType="end"/>
        </w:r>
      </w:p>
    </w:sdtContent>
  </w:sdt>
  <w:p w14:paraId="2F92EC1B" w14:textId="77777777" w:rsidR="00054D43" w:rsidRDefault="00054D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2BF77" w14:textId="77777777" w:rsidR="00054D43" w:rsidRDefault="00054D43" w:rsidP="00263C41">
      <w:pPr>
        <w:spacing w:after="0" w:line="240" w:lineRule="auto"/>
      </w:pPr>
      <w:r>
        <w:separator/>
      </w:r>
    </w:p>
  </w:footnote>
  <w:footnote w:type="continuationSeparator" w:id="0">
    <w:p w14:paraId="789A1EC3" w14:textId="77777777" w:rsidR="00054D43" w:rsidRDefault="00054D43" w:rsidP="00263C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E3162"/>
    <w:multiLevelType w:val="multilevel"/>
    <w:tmpl w:val="B0A8C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FF6772"/>
    <w:multiLevelType w:val="multilevel"/>
    <w:tmpl w:val="B0A8C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B83087"/>
    <w:multiLevelType w:val="hybridMultilevel"/>
    <w:tmpl w:val="55FE7016"/>
    <w:lvl w:ilvl="0" w:tplc="7F40189C">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2F2B9F"/>
    <w:multiLevelType w:val="multilevel"/>
    <w:tmpl w:val="5B8C8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9F25583"/>
    <w:multiLevelType w:val="hybridMultilevel"/>
    <w:tmpl w:val="822A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AF516C"/>
    <w:multiLevelType w:val="hybridMultilevel"/>
    <w:tmpl w:val="AC5259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AA27E4"/>
    <w:multiLevelType w:val="multilevel"/>
    <w:tmpl w:val="30DE0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ndi">
    <w15:presenceInfo w15:providerId="None" w15:userId="Nan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vtrvszjxvvv9ezrt1xxva0pp9f5w2azv2v&quot;&gt;My EndNote Library&lt;record-ids&gt;&lt;item&gt;369&lt;/item&gt;&lt;item&gt;374&lt;/item&gt;&lt;item&gt;380&lt;/item&gt;&lt;item&gt;396&lt;/item&gt;&lt;item&gt;397&lt;/item&gt;&lt;item&gt;414&lt;/item&gt;&lt;item&gt;433&lt;/item&gt;&lt;item&gt;439&lt;/item&gt;&lt;item&gt;442&lt;/item&gt;&lt;item&gt;451&lt;/item&gt;&lt;item&gt;472&lt;/item&gt;&lt;item&gt;486&lt;/item&gt;&lt;item&gt;526&lt;/item&gt;&lt;item&gt;527&lt;/item&gt;&lt;item&gt;529&lt;/item&gt;&lt;item&gt;530&lt;/item&gt;&lt;item&gt;567&lt;/item&gt;&lt;item&gt;776&lt;/item&gt;&lt;item&gt;799&lt;/item&gt;&lt;item&gt;856&lt;/item&gt;&lt;item&gt;857&lt;/item&gt;&lt;item&gt;885&lt;/item&gt;&lt;item&gt;933&lt;/item&gt;&lt;item&gt;934&lt;/item&gt;&lt;item&gt;935&lt;/item&gt;&lt;item&gt;936&lt;/item&gt;&lt;item&gt;937&lt;/item&gt;&lt;item&gt;938&lt;/item&gt;&lt;item&gt;939&lt;/item&gt;&lt;item&gt;940&lt;/item&gt;&lt;item&gt;943&lt;/item&gt;&lt;item&gt;944&lt;/item&gt;&lt;item&gt;945&lt;/item&gt;&lt;item&gt;947&lt;/item&gt;&lt;item&gt;948&lt;/item&gt;&lt;item&gt;949&lt;/item&gt;&lt;item&gt;957&lt;/item&gt;&lt;item&gt;958&lt;/item&gt;&lt;item&gt;959&lt;/item&gt;&lt;item&gt;960&lt;/item&gt;&lt;item&gt;962&lt;/item&gt;&lt;/record-ids&gt;&lt;/item&gt;&lt;/Libraries&gt;"/>
  </w:docVars>
  <w:rsids>
    <w:rsidRoot w:val="00E92358"/>
    <w:rsid w:val="00002E8D"/>
    <w:rsid w:val="00003E6E"/>
    <w:rsid w:val="00007E07"/>
    <w:rsid w:val="000121EC"/>
    <w:rsid w:val="000149A0"/>
    <w:rsid w:val="00021AB3"/>
    <w:rsid w:val="0002345C"/>
    <w:rsid w:val="000261F4"/>
    <w:rsid w:val="00031C2F"/>
    <w:rsid w:val="00047E32"/>
    <w:rsid w:val="00053EA6"/>
    <w:rsid w:val="00054D43"/>
    <w:rsid w:val="000650DA"/>
    <w:rsid w:val="00085436"/>
    <w:rsid w:val="000914D1"/>
    <w:rsid w:val="00092189"/>
    <w:rsid w:val="00093F40"/>
    <w:rsid w:val="00097086"/>
    <w:rsid w:val="000A49C0"/>
    <w:rsid w:val="000B192A"/>
    <w:rsid w:val="000B78CE"/>
    <w:rsid w:val="000C631C"/>
    <w:rsid w:val="000D24F8"/>
    <w:rsid w:val="000E7119"/>
    <w:rsid w:val="000F3F65"/>
    <w:rsid w:val="000F6729"/>
    <w:rsid w:val="00104873"/>
    <w:rsid w:val="00112E46"/>
    <w:rsid w:val="00122DEE"/>
    <w:rsid w:val="00124073"/>
    <w:rsid w:val="00125A39"/>
    <w:rsid w:val="00130D41"/>
    <w:rsid w:val="00150322"/>
    <w:rsid w:val="001510DF"/>
    <w:rsid w:val="001527F8"/>
    <w:rsid w:val="0015399B"/>
    <w:rsid w:val="001572E9"/>
    <w:rsid w:val="001658BF"/>
    <w:rsid w:val="00186C0E"/>
    <w:rsid w:val="00187C74"/>
    <w:rsid w:val="001A024D"/>
    <w:rsid w:val="001A171C"/>
    <w:rsid w:val="001A563C"/>
    <w:rsid w:val="001A6948"/>
    <w:rsid w:val="001B1E0A"/>
    <w:rsid w:val="001C5EC9"/>
    <w:rsid w:val="001C5F80"/>
    <w:rsid w:val="001C6246"/>
    <w:rsid w:val="001D068A"/>
    <w:rsid w:val="001D1564"/>
    <w:rsid w:val="001E3BA4"/>
    <w:rsid w:val="001F1D6D"/>
    <w:rsid w:val="00202D0A"/>
    <w:rsid w:val="002038D6"/>
    <w:rsid w:val="0020414A"/>
    <w:rsid w:val="00206F14"/>
    <w:rsid w:val="00207326"/>
    <w:rsid w:val="00207933"/>
    <w:rsid w:val="00216853"/>
    <w:rsid w:val="00221688"/>
    <w:rsid w:val="00221E9C"/>
    <w:rsid w:val="00223A98"/>
    <w:rsid w:val="00226224"/>
    <w:rsid w:val="00236A73"/>
    <w:rsid w:val="00250420"/>
    <w:rsid w:val="00252AEA"/>
    <w:rsid w:val="00253EFE"/>
    <w:rsid w:val="002624BB"/>
    <w:rsid w:val="00263C41"/>
    <w:rsid w:val="00267265"/>
    <w:rsid w:val="002762AE"/>
    <w:rsid w:val="00276333"/>
    <w:rsid w:val="00280F10"/>
    <w:rsid w:val="0029212B"/>
    <w:rsid w:val="002939FB"/>
    <w:rsid w:val="002B7329"/>
    <w:rsid w:val="002C2235"/>
    <w:rsid w:val="002E7171"/>
    <w:rsid w:val="002F4F6A"/>
    <w:rsid w:val="002F66C7"/>
    <w:rsid w:val="00300E18"/>
    <w:rsid w:val="003057A4"/>
    <w:rsid w:val="00312C4A"/>
    <w:rsid w:val="00313AD7"/>
    <w:rsid w:val="0031405E"/>
    <w:rsid w:val="003144B9"/>
    <w:rsid w:val="003164D3"/>
    <w:rsid w:val="00321B04"/>
    <w:rsid w:val="00321D2F"/>
    <w:rsid w:val="00322CD0"/>
    <w:rsid w:val="0033036B"/>
    <w:rsid w:val="00333C74"/>
    <w:rsid w:val="003410AD"/>
    <w:rsid w:val="00341A74"/>
    <w:rsid w:val="003432CE"/>
    <w:rsid w:val="00343BEC"/>
    <w:rsid w:val="00353E97"/>
    <w:rsid w:val="0037199B"/>
    <w:rsid w:val="00384144"/>
    <w:rsid w:val="00397E66"/>
    <w:rsid w:val="003A1524"/>
    <w:rsid w:val="003A4507"/>
    <w:rsid w:val="003A4FCB"/>
    <w:rsid w:val="003B4D73"/>
    <w:rsid w:val="003B6F82"/>
    <w:rsid w:val="003C0354"/>
    <w:rsid w:val="003D3049"/>
    <w:rsid w:val="003D3808"/>
    <w:rsid w:val="003D75D9"/>
    <w:rsid w:val="003E2643"/>
    <w:rsid w:val="003E76E0"/>
    <w:rsid w:val="003F106A"/>
    <w:rsid w:val="003F5ADC"/>
    <w:rsid w:val="004042F8"/>
    <w:rsid w:val="0040570F"/>
    <w:rsid w:val="00410BF6"/>
    <w:rsid w:val="0041732D"/>
    <w:rsid w:val="00420A29"/>
    <w:rsid w:val="00421374"/>
    <w:rsid w:val="00421483"/>
    <w:rsid w:val="00423C01"/>
    <w:rsid w:val="0042785C"/>
    <w:rsid w:val="00427B18"/>
    <w:rsid w:val="00432ECB"/>
    <w:rsid w:val="00433F02"/>
    <w:rsid w:val="00435440"/>
    <w:rsid w:val="00454FA9"/>
    <w:rsid w:val="004551E6"/>
    <w:rsid w:val="00455849"/>
    <w:rsid w:val="00461C3E"/>
    <w:rsid w:val="00465837"/>
    <w:rsid w:val="00476C6D"/>
    <w:rsid w:val="00476F9D"/>
    <w:rsid w:val="00482B86"/>
    <w:rsid w:val="004957A6"/>
    <w:rsid w:val="004A207C"/>
    <w:rsid w:val="004A3ADE"/>
    <w:rsid w:val="004B65DC"/>
    <w:rsid w:val="004B7EC2"/>
    <w:rsid w:val="004C7927"/>
    <w:rsid w:val="004D0C9A"/>
    <w:rsid w:val="004D54E7"/>
    <w:rsid w:val="004E3382"/>
    <w:rsid w:val="004E5BCD"/>
    <w:rsid w:val="004E7F49"/>
    <w:rsid w:val="004F1D1A"/>
    <w:rsid w:val="004F2DFE"/>
    <w:rsid w:val="00500507"/>
    <w:rsid w:val="005062AC"/>
    <w:rsid w:val="005205F0"/>
    <w:rsid w:val="00523AE3"/>
    <w:rsid w:val="00526FE1"/>
    <w:rsid w:val="00531554"/>
    <w:rsid w:val="00544244"/>
    <w:rsid w:val="005448F1"/>
    <w:rsid w:val="00546200"/>
    <w:rsid w:val="00552874"/>
    <w:rsid w:val="00554BA1"/>
    <w:rsid w:val="005565F2"/>
    <w:rsid w:val="00566027"/>
    <w:rsid w:val="00567108"/>
    <w:rsid w:val="00571D96"/>
    <w:rsid w:val="00572AF1"/>
    <w:rsid w:val="0058129C"/>
    <w:rsid w:val="005833A4"/>
    <w:rsid w:val="00594ED6"/>
    <w:rsid w:val="0059665C"/>
    <w:rsid w:val="005A0D93"/>
    <w:rsid w:val="005A12CB"/>
    <w:rsid w:val="005A482C"/>
    <w:rsid w:val="005A56ED"/>
    <w:rsid w:val="005A6D0A"/>
    <w:rsid w:val="005A7B1E"/>
    <w:rsid w:val="005B08F5"/>
    <w:rsid w:val="005B64DB"/>
    <w:rsid w:val="005B6C5F"/>
    <w:rsid w:val="005C0993"/>
    <w:rsid w:val="005C5D87"/>
    <w:rsid w:val="005D03EE"/>
    <w:rsid w:val="005D40BC"/>
    <w:rsid w:val="005E2984"/>
    <w:rsid w:val="005E3276"/>
    <w:rsid w:val="005E780C"/>
    <w:rsid w:val="005F6C37"/>
    <w:rsid w:val="006001D8"/>
    <w:rsid w:val="00601152"/>
    <w:rsid w:val="00604520"/>
    <w:rsid w:val="006046EF"/>
    <w:rsid w:val="00604F7E"/>
    <w:rsid w:val="0060525B"/>
    <w:rsid w:val="0060560C"/>
    <w:rsid w:val="00611EF6"/>
    <w:rsid w:val="00615972"/>
    <w:rsid w:val="00622AE8"/>
    <w:rsid w:val="00637712"/>
    <w:rsid w:val="006448D3"/>
    <w:rsid w:val="006476AA"/>
    <w:rsid w:val="006554B4"/>
    <w:rsid w:val="00656FF6"/>
    <w:rsid w:val="00660623"/>
    <w:rsid w:val="006671E7"/>
    <w:rsid w:val="00673540"/>
    <w:rsid w:val="0067384D"/>
    <w:rsid w:val="00675B92"/>
    <w:rsid w:val="0068099E"/>
    <w:rsid w:val="006864BF"/>
    <w:rsid w:val="006A2B5C"/>
    <w:rsid w:val="006B616D"/>
    <w:rsid w:val="006B622B"/>
    <w:rsid w:val="006D0F4D"/>
    <w:rsid w:val="006E00F6"/>
    <w:rsid w:val="006E339A"/>
    <w:rsid w:val="006E5BAE"/>
    <w:rsid w:val="006F6B04"/>
    <w:rsid w:val="007070CE"/>
    <w:rsid w:val="00707F68"/>
    <w:rsid w:val="007100D3"/>
    <w:rsid w:val="007144C3"/>
    <w:rsid w:val="00720B12"/>
    <w:rsid w:val="00722133"/>
    <w:rsid w:val="007255FE"/>
    <w:rsid w:val="00726184"/>
    <w:rsid w:val="00726DB5"/>
    <w:rsid w:val="00732E4B"/>
    <w:rsid w:val="00733D48"/>
    <w:rsid w:val="00736B63"/>
    <w:rsid w:val="0074230C"/>
    <w:rsid w:val="00751911"/>
    <w:rsid w:val="007728B4"/>
    <w:rsid w:val="007756A5"/>
    <w:rsid w:val="00786092"/>
    <w:rsid w:val="007864D3"/>
    <w:rsid w:val="00786BEB"/>
    <w:rsid w:val="00792558"/>
    <w:rsid w:val="00793317"/>
    <w:rsid w:val="00796050"/>
    <w:rsid w:val="007A088A"/>
    <w:rsid w:val="007C04FA"/>
    <w:rsid w:val="007C250D"/>
    <w:rsid w:val="007C7C64"/>
    <w:rsid w:val="007C7F6B"/>
    <w:rsid w:val="007D0F16"/>
    <w:rsid w:val="007D189A"/>
    <w:rsid w:val="007D248B"/>
    <w:rsid w:val="007D4F0D"/>
    <w:rsid w:val="007D6F9C"/>
    <w:rsid w:val="007E244C"/>
    <w:rsid w:val="007E50E5"/>
    <w:rsid w:val="007F0E04"/>
    <w:rsid w:val="007F1865"/>
    <w:rsid w:val="007F63DB"/>
    <w:rsid w:val="00824AE9"/>
    <w:rsid w:val="00825593"/>
    <w:rsid w:val="00830784"/>
    <w:rsid w:val="0083305F"/>
    <w:rsid w:val="00835309"/>
    <w:rsid w:val="00836D1E"/>
    <w:rsid w:val="00841D9F"/>
    <w:rsid w:val="0084774C"/>
    <w:rsid w:val="00847C81"/>
    <w:rsid w:val="008548B9"/>
    <w:rsid w:val="00854FC5"/>
    <w:rsid w:val="00870EE7"/>
    <w:rsid w:val="00873250"/>
    <w:rsid w:val="00874D28"/>
    <w:rsid w:val="008757CF"/>
    <w:rsid w:val="00876989"/>
    <w:rsid w:val="008917BA"/>
    <w:rsid w:val="00892564"/>
    <w:rsid w:val="00894CB3"/>
    <w:rsid w:val="008A000F"/>
    <w:rsid w:val="008A04DC"/>
    <w:rsid w:val="008A07B0"/>
    <w:rsid w:val="008D3745"/>
    <w:rsid w:val="008D54F4"/>
    <w:rsid w:val="008E7C7D"/>
    <w:rsid w:val="008F02ED"/>
    <w:rsid w:val="008F6B36"/>
    <w:rsid w:val="008F7252"/>
    <w:rsid w:val="008F787B"/>
    <w:rsid w:val="00900160"/>
    <w:rsid w:val="00903E55"/>
    <w:rsid w:val="00912098"/>
    <w:rsid w:val="00930C83"/>
    <w:rsid w:val="00935DD8"/>
    <w:rsid w:val="0094062E"/>
    <w:rsid w:val="009467B0"/>
    <w:rsid w:val="0096517A"/>
    <w:rsid w:val="00967C96"/>
    <w:rsid w:val="00967F00"/>
    <w:rsid w:val="00971F4B"/>
    <w:rsid w:val="00974503"/>
    <w:rsid w:val="00982066"/>
    <w:rsid w:val="0098408A"/>
    <w:rsid w:val="009948BA"/>
    <w:rsid w:val="00996A61"/>
    <w:rsid w:val="00997BFC"/>
    <w:rsid w:val="009B0C6C"/>
    <w:rsid w:val="009B75BC"/>
    <w:rsid w:val="009C77F1"/>
    <w:rsid w:val="009D6BC8"/>
    <w:rsid w:val="009E13D0"/>
    <w:rsid w:val="009E2848"/>
    <w:rsid w:val="009E65BF"/>
    <w:rsid w:val="009F2D85"/>
    <w:rsid w:val="009F3EA4"/>
    <w:rsid w:val="009F7B42"/>
    <w:rsid w:val="00A0642B"/>
    <w:rsid w:val="00A3270A"/>
    <w:rsid w:val="00A3283C"/>
    <w:rsid w:val="00A37E7F"/>
    <w:rsid w:val="00A42C41"/>
    <w:rsid w:val="00A43BE3"/>
    <w:rsid w:val="00A52E7A"/>
    <w:rsid w:val="00A53A18"/>
    <w:rsid w:val="00A6001C"/>
    <w:rsid w:val="00A608F0"/>
    <w:rsid w:val="00A65E58"/>
    <w:rsid w:val="00A66E6A"/>
    <w:rsid w:val="00A67467"/>
    <w:rsid w:val="00A7690E"/>
    <w:rsid w:val="00A76FDE"/>
    <w:rsid w:val="00A826B4"/>
    <w:rsid w:val="00A82DFE"/>
    <w:rsid w:val="00A83795"/>
    <w:rsid w:val="00A83911"/>
    <w:rsid w:val="00A83C17"/>
    <w:rsid w:val="00A87539"/>
    <w:rsid w:val="00A938D0"/>
    <w:rsid w:val="00AA018A"/>
    <w:rsid w:val="00AA052B"/>
    <w:rsid w:val="00AA44ED"/>
    <w:rsid w:val="00AB29B5"/>
    <w:rsid w:val="00AB3B05"/>
    <w:rsid w:val="00AB5EC3"/>
    <w:rsid w:val="00AC14B9"/>
    <w:rsid w:val="00AC451A"/>
    <w:rsid w:val="00AE2B74"/>
    <w:rsid w:val="00AF1CE0"/>
    <w:rsid w:val="00AF4B6E"/>
    <w:rsid w:val="00AF7380"/>
    <w:rsid w:val="00AF77BA"/>
    <w:rsid w:val="00B1608E"/>
    <w:rsid w:val="00B17EDE"/>
    <w:rsid w:val="00B35E9E"/>
    <w:rsid w:val="00B4392C"/>
    <w:rsid w:val="00B52ECE"/>
    <w:rsid w:val="00B62687"/>
    <w:rsid w:val="00B728E2"/>
    <w:rsid w:val="00B77FC6"/>
    <w:rsid w:val="00B83FE4"/>
    <w:rsid w:val="00B87603"/>
    <w:rsid w:val="00B92708"/>
    <w:rsid w:val="00B93A71"/>
    <w:rsid w:val="00B948E2"/>
    <w:rsid w:val="00BA16B3"/>
    <w:rsid w:val="00BA74AD"/>
    <w:rsid w:val="00BA75DF"/>
    <w:rsid w:val="00BC7134"/>
    <w:rsid w:val="00BC73C2"/>
    <w:rsid w:val="00BE11BA"/>
    <w:rsid w:val="00BF765C"/>
    <w:rsid w:val="00C036DD"/>
    <w:rsid w:val="00C072B1"/>
    <w:rsid w:val="00C13B62"/>
    <w:rsid w:val="00C16570"/>
    <w:rsid w:val="00C165B0"/>
    <w:rsid w:val="00C17E4A"/>
    <w:rsid w:val="00C304C7"/>
    <w:rsid w:val="00C32BAF"/>
    <w:rsid w:val="00C3515F"/>
    <w:rsid w:val="00C36ACC"/>
    <w:rsid w:val="00C410B5"/>
    <w:rsid w:val="00C42546"/>
    <w:rsid w:val="00C43376"/>
    <w:rsid w:val="00C44311"/>
    <w:rsid w:val="00C508AA"/>
    <w:rsid w:val="00C52E78"/>
    <w:rsid w:val="00C56872"/>
    <w:rsid w:val="00C621AE"/>
    <w:rsid w:val="00C76F7C"/>
    <w:rsid w:val="00C7785F"/>
    <w:rsid w:val="00C811CD"/>
    <w:rsid w:val="00C82F22"/>
    <w:rsid w:val="00C8321A"/>
    <w:rsid w:val="00C83308"/>
    <w:rsid w:val="00C955A8"/>
    <w:rsid w:val="00CA1E9B"/>
    <w:rsid w:val="00CA4028"/>
    <w:rsid w:val="00CA5E48"/>
    <w:rsid w:val="00CB0E99"/>
    <w:rsid w:val="00CB1389"/>
    <w:rsid w:val="00CB28FA"/>
    <w:rsid w:val="00CC0D26"/>
    <w:rsid w:val="00CC1338"/>
    <w:rsid w:val="00CC336A"/>
    <w:rsid w:val="00CC5959"/>
    <w:rsid w:val="00CC77CD"/>
    <w:rsid w:val="00CE4BE9"/>
    <w:rsid w:val="00CF228E"/>
    <w:rsid w:val="00CF5FFB"/>
    <w:rsid w:val="00CF7A52"/>
    <w:rsid w:val="00D03A2F"/>
    <w:rsid w:val="00D178B3"/>
    <w:rsid w:val="00D2183F"/>
    <w:rsid w:val="00D22F40"/>
    <w:rsid w:val="00D3119D"/>
    <w:rsid w:val="00D3126D"/>
    <w:rsid w:val="00D40953"/>
    <w:rsid w:val="00D46EA9"/>
    <w:rsid w:val="00D53EBA"/>
    <w:rsid w:val="00D91764"/>
    <w:rsid w:val="00D93D92"/>
    <w:rsid w:val="00D973FB"/>
    <w:rsid w:val="00DA19B3"/>
    <w:rsid w:val="00DA7781"/>
    <w:rsid w:val="00DB1C63"/>
    <w:rsid w:val="00DB6F14"/>
    <w:rsid w:val="00DB7B8E"/>
    <w:rsid w:val="00DC1A96"/>
    <w:rsid w:val="00DC3222"/>
    <w:rsid w:val="00DD0C00"/>
    <w:rsid w:val="00DE57F1"/>
    <w:rsid w:val="00DF11B4"/>
    <w:rsid w:val="00E05323"/>
    <w:rsid w:val="00E10F94"/>
    <w:rsid w:val="00E26E28"/>
    <w:rsid w:val="00E34F87"/>
    <w:rsid w:val="00E370F8"/>
    <w:rsid w:val="00E37FA7"/>
    <w:rsid w:val="00E426B0"/>
    <w:rsid w:val="00E463EF"/>
    <w:rsid w:val="00E5204F"/>
    <w:rsid w:val="00E57C5A"/>
    <w:rsid w:val="00E66412"/>
    <w:rsid w:val="00E67D6B"/>
    <w:rsid w:val="00E803DC"/>
    <w:rsid w:val="00E80C9A"/>
    <w:rsid w:val="00E91E1A"/>
    <w:rsid w:val="00E92358"/>
    <w:rsid w:val="00E9245E"/>
    <w:rsid w:val="00E949B3"/>
    <w:rsid w:val="00E94F95"/>
    <w:rsid w:val="00EA23E4"/>
    <w:rsid w:val="00EA6EF0"/>
    <w:rsid w:val="00EB0879"/>
    <w:rsid w:val="00EB429A"/>
    <w:rsid w:val="00EC1C85"/>
    <w:rsid w:val="00EC52D8"/>
    <w:rsid w:val="00ED3F24"/>
    <w:rsid w:val="00EE1144"/>
    <w:rsid w:val="00EF1737"/>
    <w:rsid w:val="00EF1990"/>
    <w:rsid w:val="00F02568"/>
    <w:rsid w:val="00F16A54"/>
    <w:rsid w:val="00F3089B"/>
    <w:rsid w:val="00F32F53"/>
    <w:rsid w:val="00F341CE"/>
    <w:rsid w:val="00F37FAA"/>
    <w:rsid w:val="00F43540"/>
    <w:rsid w:val="00F46BC8"/>
    <w:rsid w:val="00F5046A"/>
    <w:rsid w:val="00F51B92"/>
    <w:rsid w:val="00F521BE"/>
    <w:rsid w:val="00F55EB8"/>
    <w:rsid w:val="00F56D74"/>
    <w:rsid w:val="00F60514"/>
    <w:rsid w:val="00F64056"/>
    <w:rsid w:val="00F6618D"/>
    <w:rsid w:val="00F67580"/>
    <w:rsid w:val="00F762F5"/>
    <w:rsid w:val="00F93992"/>
    <w:rsid w:val="00F95F66"/>
    <w:rsid w:val="00FA3DF2"/>
    <w:rsid w:val="00FA5356"/>
    <w:rsid w:val="00FA5BD0"/>
    <w:rsid w:val="00FA77C0"/>
    <w:rsid w:val="00FB31F4"/>
    <w:rsid w:val="00FC287A"/>
    <w:rsid w:val="00FC765A"/>
    <w:rsid w:val="00FD38C7"/>
    <w:rsid w:val="00FE4502"/>
    <w:rsid w:val="00FE66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4DC"/>
  </w:style>
  <w:style w:type="paragraph" w:styleId="Heading2">
    <w:name w:val="heading 2"/>
    <w:basedOn w:val="Normal"/>
    <w:next w:val="Normal"/>
    <w:link w:val="Heading2Char"/>
    <w:uiPriority w:val="9"/>
    <w:semiHidden/>
    <w:unhideWhenUsed/>
    <w:qFormat/>
    <w:rsid w:val="003432CE"/>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6E6A"/>
    <w:pPr>
      <w:spacing w:after="0" w:line="240" w:lineRule="auto"/>
    </w:pPr>
  </w:style>
  <w:style w:type="table" w:styleId="TableGrid">
    <w:name w:val="Table Grid"/>
    <w:basedOn w:val="TableNormal"/>
    <w:uiPriority w:val="59"/>
    <w:rsid w:val="0054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24F8"/>
    <w:rPr>
      <w:sz w:val="16"/>
      <w:szCs w:val="16"/>
    </w:rPr>
  </w:style>
  <w:style w:type="paragraph" w:styleId="CommentText">
    <w:name w:val="annotation text"/>
    <w:basedOn w:val="Normal"/>
    <w:link w:val="CommentTextChar"/>
    <w:uiPriority w:val="99"/>
    <w:unhideWhenUsed/>
    <w:rsid w:val="000D24F8"/>
    <w:pPr>
      <w:spacing w:line="240" w:lineRule="auto"/>
    </w:pPr>
    <w:rPr>
      <w:sz w:val="20"/>
      <w:szCs w:val="20"/>
    </w:rPr>
  </w:style>
  <w:style w:type="character" w:customStyle="1" w:styleId="CommentTextChar">
    <w:name w:val="Comment Text Char"/>
    <w:basedOn w:val="DefaultParagraphFont"/>
    <w:link w:val="CommentText"/>
    <w:uiPriority w:val="99"/>
    <w:rsid w:val="000D24F8"/>
    <w:rPr>
      <w:sz w:val="20"/>
      <w:szCs w:val="20"/>
    </w:rPr>
  </w:style>
  <w:style w:type="paragraph" w:styleId="CommentSubject">
    <w:name w:val="annotation subject"/>
    <w:basedOn w:val="CommentText"/>
    <w:next w:val="CommentText"/>
    <w:link w:val="CommentSubjectChar"/>
    <w:uiPriority w:val="99"/>
    <w:semiHidden/>
    <w:unhideWhenUsed/>
    <w:rsid w:val="000D24F8"/>
    <w:rPr>
      <w:b/>
      <w:bCs/>
    </w:rPr>
  </w:style>
  <w:style w:type="character" w:customStyle="1" w:styleId="CommentSubjectChar">
    <w:name w:val="Comment Subject Char"/>
    <w:basedOn w:val="CommentTextChar"/>
    <w:link w:val="CommentSubject"/>
    <w:uiPriority w:val="99"/>
    <w:semiHidden/>
    <w:rsid w:val="000D24F8"/>
    <w:rPr>
      <w:b/>
      <w:bCs/>
      <w:sz w:val="20"/>
      <w:szCs w:val="20"/>
    </w:rPr>
  </w:style>
  <w:style w:type="paragraph" w:styleId="BalloonText">
    <w:name w:val="Balloon Text"/>
    <w:basedOn w:val="Normal"/>
    <w:link w:val="BalloonTextChar"/>
    <w:uiPriority w:val="99"/>
    <w:semiHidden/>
    <w:unhideWhenUsed/>
    <w:rsid w:val="008A04DC"/>
    <w:pPr>
      <w:spacing w:after="0" w:line="240" w:lineRule="auto"/>
    </w:pPr>
    <w:rPr>
      <w:rFonts w:ascii="Tahoma" w:hAnsi="Tahoma" w:cs="Tahoma"/>
      <w:sz w:val="24"/>
      <w:szCs w:val="16"/>
    </w:rPr>
  </w:style>
  <w:style w:type="character" w:customStyle="1" w:styleId="BalloonTextChar">
    <w:name w:val="Balloon Text Char"/>
    <w:basedOn w:val="DefaultParagraphFont"/>
    <w:link w:val="BalloonText"/>
    <w:uiPriority w:val="99"/>
    <w:semiHidden/>
    <w:rsid w:val="008A04DC"/>
    <w:rPr>
      <w:rFonts w:ascii="Tahoma" w:hAnsi="Tahoma" w:cs="Tahoma"/>
      <w:sz w:val="24"/>
      <w:szCs w:val="16"/>
    </w:rPr>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character" w:customStyle="1" w:styleId="Heading2Char">
    <w:name w:val="Heading 2 Char"/>
    <w:basedOn w:val="DefaultParagraphFont"/>
    <w:link w:val="Heading2"/>
    <w:uiPriority w:val="9"/>
    <w:semiHidden/>
    <w:rsid w:val="003432CE"/>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3432CE"/>
    <w:pPr>
      <w:ind w:left="720"/>
      <w:contextualSpacing/>
    </w:pPr>
  </w:style>
  <w:style w:type="character" w:customStyle="1" w:styleId="underline1">
    <w:name w:val="underline1"/>
    <w:basedOn w:val="DefaultParagraphFont"/>
    <w:rsid w:val="00384144"/>
    <w:rPr>
      <w:u w:val="single"/>
    </w:rPr>
  </w:style>
  <w:style w:type="character" w:customStyle="1" w:styleId="label">
    <w:name w:val="label"/>
    <w:basedOn w:val="DefaultParagraphFont"/>
    <w:rsid w:val="00384144"/>
  </w:style>
  <w:style w:type="character" w:customStyle="1" w:styleId="cell">
    <w:name w:val="cell"/>
    <w:basedOn w:val="DefaultParagraphFont"/>
    <w:rsid w:val="00384144"/>
  </w:style>
  <w:style w:type="character" w:customStyle="1" w:styleId="cell-value">
    <w:name w:val="cell-value"/>
    <w:basedOn w:val="DefaultParagraphFont"/>
    <w:rsid w:val="00384144"/>
  </w:style>
  <w:style w:type="character" w:customStyle="1" w:styleId="quality-sign1">
    <w:name w:val="quality-sign1"/>
    <w:basedOn w:val="DefaultParagraphFont"/>
    <w:rsid w:val="00454FA9"/>
    <w:rPr>
      <w:rFonts w:ascii="GRADE-quality" w:hAnsi="GRADE-quality" w:hint="default"/>
      <w:sz w:val="21"/>
      <w:szCs w:val="21"/>
    </w:rPr>
  </w:style>
  <w:style w:type="paragraph" w:customStyle="1" w:styleId="EndNoteBibliography">
    <w:name w:val="EndNote Bibliography"/>
    <w:basedOn w:val="Normal"/>
    <w:link w:val="EndNoteBibliographyChar"/>
    <w:rsid w:val="0020732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07326"/>
    <w:rPr>
      <w:rFonts w:ascii="Calibri" w:hAnsi="Calibri"/>
      <w:noProof/>
    </w:rPr>
  </w:style>
  <w:style w:type="character" w:styleId="Hyperlink">
    <w:name w:val="Hyperlink"/>
    <w:basedOn w:val="DefaultParagraphFont"/>
    <w:uiPriority w:val="99"/>
    <w:unhideWhenUsed/>
    <w:rsid w:val="0041732D"/>
    <w:rPr>
      <w:color w:val="0000FF" w:themeColor="hyperlink"/>
      <w:u w:val="single"/>
    </w:rPr>
  </w:style>
  <w:style w:type="paragraph" w:styleId="Caption">
    <w:name w:val="caption"/>
    <w:basedOn w:val="Normal"/>
    <w:next w:val="Normal"/>
    <w:uiPriority w:val="35"/>
    <w:unhideWhenUsed/>
    <w:qFormat/>
    <w:rsid w:val="005E3276"/>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615972"/>
    <w:pPr>
      <w:spacing w:after="0" w:line="240" w:lineRule="auto"/>
    </w:pPr>
    <w:rPr>
      <w:sz w:val="20"/>
      <w:szCs w:val="20"/>
    </w:rPr>
  </w:style>
  <w:style w:type="character" w:customStyle="1" w:styleId="FootnoteTextChar">
    <w:name w:val="Footnote Text Char"/>
    <w:basedOn w:val="DefaultParagraphFont"/>
    <w:link w:val="FootnoteText"/>
    <w:uiPriority w:val="99"/>
    <w:rsid w:val="00615972"/>
    <w:rPr>
      <w:sz w:val="20"/>
      <w:szCs w:val="20"/>
    </w:rPr>
  </w:style>
  <w:style w:type="character" w:styleId="FootnoteReference">
    <w:name w:val="footnote reference"/>
    <w:basedOn w:val="DefaultParagraphFont"/>
    <w:uiPriority w:val="99"/>
    <w:semiHidden/>
    <w:unhideWhenUsed/>
    <w:rsid w:val="00615972"/>
    <w:rPr>
      <w:vertAlign w:val="superscript"/>
    </w:rPr>
  </w:style>
  <w:style w:type="paragraph" w:customStyle="1" w:styleId="EndNoteBibliographyTitle">
    <w:name w:val="EndNote Bibliography Title"/>
    <w:basedOn w:val="Normal"/>
    <w:link w:val="EndNoteBibliographyTitleChar"/>
    <w:rsid w:val="00E67D6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67D6B"/>
    <w:rPr>
      <w:rFonts w:ascii="Calibri" w:hAnsi="Calibri"/>
      <w:noProof/>
    </w:rPr>
  </w:style>
  <w:style w:type="character" w:customStyle="1" w:styleId="ej-keyword-highlight1">
    <w:name w:val="ej-keyword-highlight1"/>
    <w:basedOn w:val="DefaultParagraphFont"/>
    <w:rsid w:val="00482B86"/>
    <w:rPr>
      <w:shd w:val="clear" w:color="auto" w:fill="FFFF99"/>
    </w:rPr>
  </w:style>
  <w:style w:type="character" w:customStyle="1" w:styleId="apple-converted-space">
    <w:name w:val="apple-converted-space"/>
    <w:basedOn w:val="DefaultParagraphFont"/>
    <w:rsid w:val="007070CE"/>
  </w:style>
  <w:style w:type="character" w:styleId="LineNumber">
    <w:name w:val="line number"/>
    <w:basedOn w:val="DefaultParagraphFont"/>
    <w:uiPriority w:val="99"/>
    <w:semiHidden/>
    <w:unhideWhenUsed/>
    <w:rsid w:val="005F6C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4DC"/>
  </w:style>
  <w:style w:type="paragraph" w:styleId="Heading2">
    <w:name w:val="heading 2"/>
    <w:basedOn w:val="Normal"/>
    <w:next w:val="Normal"/>
    <w:link w:val="Heading2Char"/>
    <w:uiPriority w:val="9"/>
    <w:semiHidden/>
    <w:unhideWhenUsed/>
    <w:qFormat/>
    <w:rsid w:val="003432CE"/>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6E6A"/>
    <w:pPr>
      <w:spacing w:after="0" w:line="240" w:lineRule="auto"/>
    </w:pPr>
  </w:style>
  <w:style w:type="table" w:styleId="TableGrid">
    <w:name w:val="Table Grid"/>
    <w:basedOn w:val="TableNormal"/>
    <w:uiPriority w:val="59"/>
    <w:rsid w:val="0054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24F8"/>
    <w:rPr>
      <w:sz w:val="16"/>
      <w:szCs w:val="16"/>
    </w:rPr>
  </w:style>
  <w:style w:type="paragraph" w:styleId="CommentText">
    <w:name w:val="annotation text"/>
    <w:basedOn w:val="Normal"/>
    <w:link w:val="CommentTextChar"/>
    <w:uiPriority w:val="99"/>
    <w:unhideWhenUsed/>
    <w:rsid w:val="000D24F8"/>
    <w:pPr>
      <w:spacing w:line="240" w:lineRule="auto"/>
    </w:pPr>
    <w:rPr>
      <w:sz w:val="20"/>
      <w:szCs w:val="20"/>
    </w:rPr>
  </w:style>
  <w:style w:type="character" w:customStyle="1" w:styleId="CommentTextChar">
    <w:name w:val="Comment Text Char"/>
    <w:basedOn w:val="DefaultParagraphFont"/>
    <w:link w:val="CommentText"/>
    <w:uiPriority w:val="99"/>
    <w:rsid w:val="000D24F8"/>
    <w:rPr>
      <w:sz w:val="20"/>
      <w:szCs w:val="20"/>
    </w:rPr>
  </w:style>
  <w:style w:type="paragraph" w:styleId="CommentSubject">
    <w:name w:val="annotation subject"/>
    <w:basedOn w:val="CommentText"/>
    <w:next w:val="CommentText"/>
    <w:link w:val="CommentSubjectChar"/>
    <w:uiPriority w:val="99"/>
    <w:semiHidden/>
    <w:unhideWhenUsed/>
    <w:rsid w:val="000D24F8"/>
    <w:rPr>
      <w:b/>
      <w:bCs/>
    </w:rPr>
  </w:style>
  <w:style w:type="character" w:customStyle="1" w:styleId="CommentSubjectChar">
    <w:name w:val="Comment Subject Char"/>
    <w:basedOn w:val="CommentTextChar"/>
    <w:link w:val="CommentSubject"/>
    <w:uiPriority w:val="99"/>
    <w:semiHidden/>
    <w:rsid w:val="000D24F8"/>
    <w:rPr>
      <w:b/>
      <w:bCs/>
      <w:sz w:val="20"/>
      <w:szCs w:val="20"/>
    </w:rPr>
  </w:style>
  <w:style w:type="paragraph" w:styleId="BalloonText">
    <w:name w:val="Balloon Text"/>
    <w:basedOn w:val="Normal"/>
    <w:link w:val="BalloonTextChar"/>
    <w:uiPriority w:val="99"/>
    <w:semiHidden/>
    <w:unhideWhenUsed/>
    <w:rsid w:val="008A04DC"/>
    <w:pPr>
      <w:spacing w:after="0" w:line="240" w:lineRule="auto"/>
    </w:pPr>
    <w:rPr>
      <w:rFonts w:ascii="Tahoma" w:hAnsi="Tahoma" w:cs="Tahoma"/>
      <w:sz w:val="24"/>
      <w:szCs w:val="16"/>
    </w:rPr>
  </w:style>
  <w:style w:type="character" w:customStyle="1" w:styleId="BalloonTextChar">
    <w:name w:val="Balloon Text Char"/>
    <w:basedOn w:val="DefaultParagraphFont"/>
    <w:link w:val="BalloonText"/>
    <w:uiPriority w:val="99"/>
    <w:semiHidden/>
    <w:rsid w:val="008A04DC"/>
    <w:rPr>
      <w:rFonts w:ascii="Tahoma" w:hAnsi="Tahoma" w:cs="Tahoma"/>
      <w:sz w:val="24"/>
      <w:szCs w:val="16"/>
    </w:rPr>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character" w:customStyle="1" w:styleId="Heading2Char">
    <w:name w:val="Heading 2 Char"/>
    <w:basedOn w:val="DefaultParagraphFont"/>
    <w:link w:val="Heading2"/>
    <w:uiPriority w:val="9"/>
    <w:semiHidden/>
    <w:rsid w:val="003432CE"/>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3432CE"/>
    <w:pPr>
      <w:ind w:left="720"/>
      <w:contextualSpacing/>
    </w:pPr>
  </w:style>
  <w:style w:type="character" w:customStyle="1" w:styleId="underline1">
    <w:name w:val="underline1"/>
    <w:basedOn w:val="DefaultParagraphFont"/>
    <w:rsid w:val="00384144"/>
    <w:rPr>
      <w:u w:val="single"/>
    </w:rPr>
  </w:style>
  <w:style w:type="character" w:customStyle="1" w:styleId="label">
    <w:name w:val="label"/>
    <w:basedOn w:val="DefaultParagraphFont"/>
    <w:rsid w:val="00384144"/>
  </w:style>
  <w:style w:type="character" w:customStyle="1" w:styleId="cell">
    <w:name w:val="cell"/>
    <w:basedOn w:val="DefaultParagraphFont"/>
    <w:rsid w:val="00384144"/>
  </w:style>
  <w:style w:type="character" w:customStyle="1" w:styleId="cell-value">
    <w:name w:val="cell-value"/>
    <w:basedOn w:val="DefaultParagraphFont"/>
    <w:rsid w:val="00384144"/>
  </w:style>
  <w:style w:type="character" w:customStyle="1" w:styleId="quality-sign1">
    <w:name w:val="quality-sign1"/>
    <w:basedOn w:val="DefaultParagraphFont"/>
    <w:rsid w:val="00454FA9"/>
    <w:rPr>
      <w:rFonts w:ascii="GRADE-quality" w:hAnsi="GRADE-quality" w:hint="default"/>
      <w:sz w:val="21"/>
      <w:szCs w:val="21"/>
    </w:rPr>
  </w:style>
  <w:style w:type="paragraph" w:customStyle="1" w:styleId="EndNoteBibliography">
    <w:name w:val="EndNote Bibliography"/>
    <w:basedOn w:val="Normal"/>
    <w:link w:val="EndNoteBibliographyChar"/>
    <w:rsid w:val="0020732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07326"/>
    <w:rPr>
      <w:rFonts w:ascii="Calibri" w:hAnsi="Calibri"/>
      <w:noProof/>
    </w:rPr>
  </w:style>
  <w:style w:type="character" w:styleId="Hyperlink">
    <w:name w:val="Hyperlink"/>
    <w:basedOn w:val="DefaultParagraphFont"/>
    <w:uiPriority w:val="99"/>
    <w:unhideWhenUsed/>
    <w:rsid w:val="0041732D"/>
    <w:rPr>
      <w:color w:val="0000FF" w:themeColor="hyperlink"/>
      <w:u w:val="single"/>
    </w:rPr>
  </w:style>
  <w:style w:type="paragraph" w:styleId="Caption">
    <w:name w:val="caption"/>
    <w:basedOn w:val="Normal"/>
    <w:next w:val="Normal"/>
    <w:uiPriority w:val="35"/>
    <w:unhideWhenUsed/>
    <w:qFormat/>
    <w:rsid w:val="005E3276"/>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615972"/>
    <w:pPr>
      <w:spacing w:after="0" w:line="240" w:lineRule="auto"/>
    </w:pPr>
    <w:rPr>
      <w:sz w:val="20"/>
      <w:szCs w:val="20"/>
    </w:rPr>
  </w:style>
  <w:style w:type="character" w:customStyle="1" w:styleId="FootnoteTextChar">
    <w:name w:val="Footnote Text Char"/>
    <w:basedOn w:val="DefaultParagraphFont"/>
    <w:link w:val="FootnoteText"/>
    <w:uiPriority w:val="99"/>
    <w:rsid w:val="00615972"/>
    <w:rPr>
      <w:sz w:val="20"/>
      <w:szCs w:val="20"/>
    </w:rPr>
  </w:style>
  <w:style w:type="character" w:styleId="FootnoteReference">
    <w:name w:val="footnote reference"/>
    <w:basedOn w:val="DefaultParagraphFont"/>
    <w:uiPriority w:val="99"/>
    <w:semiHidden/>
    <w:unhideWhenUsed/>
    <w:rsid w:val="00615972"/>
    <w:rPr>
      <w:vertAlign w:val="superscript"/>
    </w:rPr>
  </w:style>
  <w:style w:type="paragraph" w:customStyle="1" w:styleId="EndNoteBibliographyTitle">
    <w:name w:val="EndNote Bibliography Title"/>
    <w:basedOn w:val="Normal"/>
    <w:link w:val="EndNoteBibliographyTitleChar"/>
    <w:rsid w:val="00E67D6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67D6B"/>
    <w:rPr>
      <w:rFonts w:ascii="Calibri" w:hAnsi="Calibri"/>
      <w:noProof/>
    </w:rPr>
  </w:style>
  <w:style w:type="character" w:customStyle="1" w:styleId="ej-keyword-highlight1">
    <w:name w:val="ej-keyword-highlight1"/>
    <w:basedOn w:val="DefaultParagraphFont"/>
    <w:rsid w:val="00482B86"/>
    <w:rPr>
      <w:shd w:val="clear" w:color="auto" w:fill="FFFF99"/>
    </w:rPr>
  </w:style>
  <w:style w:type="character" w:customStyle="1" w:styleId="apple-converted-space">
    <w:name w:val="apple-converted-space"/>
    <w:basedOn w:val="DefaultParagraphFont"/>
    <w:rsid w:val="007070CE"/>
  </w:style>
  <w:style w:type="character" w:styleId="LineNumber">
    <w:name w:val="line number"/>
    <w:basedOn w:val="DefaultParagraphFont"/>
    <w:uiPriority w:val="99"/>
    <w:semiHidden/>
    <w:unhideWhenUsed/>
    <w:rsid w:val="005F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71615">
      <w:bodyDiv w:val="1"/>
      <w:marLeft w:val="0"/>
      <w:marRight w:val="0"/>
      <w:marTop w:val="0"/>
      <w:marBottom w:val="0"/>
      <w:divBdr>
        <w:top w:val="none" w:sz="0" w:space="0" w:color="auto"/>
        <w:left w:val="none" w:sz="0" w:space="0" w:color="auto"/>
        <w:bottom w:val="none" w:sz="0" w:space="0" w:color="auto"/>
        <w:right w:val="none" w:sz="0" w:space="0" w:color="auto"/>
      </w:divBdr>
    </w:div>
    <w:div w:id="120079523">
      <w:bodyDiv w:val="1"/>
      <w:marLeft w:val="0"/>
      <w:marRight w:val="0"/>
      <w:marTop w:val="0"/>
      <w:marBottom w:val="0"/>
      <w:divBdr>
        <w:top w:val="none" w:sz="0" w:space="0" w:color="auto"/>
        <w:left w:val="none" w:sz="0" w:space="0" w:color="auto"/>
        <w:bottom w:val="none" w:sz="0" w:space="0" w:color="auto"/>
        <w:right w:val="none" w:sz="0" w:space="0" w:color="auto"/>
      </w:divBdr>
    </w:div>
    <w:div w:id="213471049">
      <w:bodyDiv w:val="1"/>
      <w:marLeft w:val="0"/>
      <w:marRight w:val="0"/>
      <w:marTop w:val="0"/>
      <w:marBottom w:val="0"/>
      <w:divBdr>
        <w:top w:val="none" w:sz="0" w:space="0" w:color="auto"/>
        <w:left w:val="none" w:sz="0" w:space="0" w:color="auto"/>
        <w:bottom w:val="none" w:sz="0" w:space="0" w:color="auto"/>
        <w:right w:val="none" w:sz="0" w:space="0" w:color="auto"/>
      </w:divBdr>
    </w:div>
    <w:div w:id="299308750">
      <w:bodyDiv w:val="1"/>
      <w:marLeft w:val="0"/>
      <w:marRight w:val="0"/>
      <w:marTop w:val="0"/>
      <w:marBottom w:val="0"/>
      <w:divBdr>
        <w:top w:val="none" w:sz="0" w:space="0" w:color="auto"/>
        <w:left w:val="none" w:sz="0" w:space="0" w:color="auto"/>
        <w:bottom w:val="none" w:sz="0" w:space="0" w:color="auto"/>
        <w:right w:val="none" w:sz="0" w:space="0" w:color="auto"/>
      </w:divBdr>
    </w:div>
    <w:div w:id="379325169">
      <w:bodyDiv w:val="1"/>
      <w:marLeft w:val="0"/>
      <w:marRight w:val="0"/>
      <w:marTop w:val="0"/>
      <w:marBottom w:val="0"/>
      <w:divBdr>
        <w:top w:val="none" w:sz="0" w:space="0" w:color="auto"/>
        <w:left w:val="none" w:sz="0" w:space="0" w:color="auto"/>
        <w:bottom w:val="none" w:sz="0" w:space="0" w:color="auto"/>
        <w:right w:val="none" w:sz="0" w:space="0" w:color="auto"/>
      </w:divBdr>
    </w:div>
    <w:div w:id="475531078">
      <w:bodyDiv w:val="1"/>
      <w:marLeft w:val="0"/>
      <w:marRight w:val="0"/>
      <w:marTop w:val="0"/>
      <w:marBottom w:val="0"/>
      <w:divBdr>
        <w:top w:val="none" w:sz="0" w:space="0" w:color="auto"/>
        <w:left w:val="none" w:sz="0" w:space="0" w:color="auto"/>
        <w:bottom w:val="none" w:sz="0" w:space="0" w:color="auto"/>
        <w:right w:val="none" w:sz="0" w:space="0" w:color="auto"/>
      </w:divBdr>
    </w:div>
    <w:div w:id="475951631">
      <w:bodyDiv w:val="1"/>
      <w:marLeft w:val="0"/>
      <w:marRight w:val="0"/>
      <w:marTop w:val="0"/>
      <w:marBottom w:val="0"/>
      <w:divBdr>
        <w:top w:val="none" w:sz="0" w:space="0" w:color="auto"/>
        <w:left w:val="none" w:sz="0" w:space="0" w:color="auto"/>
        <w:bottom w:val="none" w:sz="0" w:space="0" w:color="auto"/>
        <w:right w:val="none" w:sz="0" w:space="0" w:color="auto"/>
      </w:divBdr>
    </w:div>
    <w:div w:id="623774520">
      <w:bodyDiv w:val="1"/>
      <w:marLeft w:val="0"/>
      <w:marRight w:val="0"/>
      <w:marTop w:val="0"/>
      <w:marBottom w:val="0"/>
      <w:divBdr>
        <w:top w:val="none" w:sz="0" w:space="0" w:color="auto"/>
        <w:left w:val="none" w:sz="0" w:space="0" w:color="auto"/>
        <w:bottom w:val="none" w:sz="0" w:space="0" w:color="auto"/>
        <w:right w:val="none" w:sz="0" w:space="0" w:color="auto"/>
      </w:divBdr>
    </w:div>
    <w:div w:id="918950013">
      <w:bodyDiv w:val="1"/>
      <w:marLeft w:val="0"/>
      <w:marRight w:val="0"/>
      <w:marTop w:val="0"/>
      <w:marBottom w:val="0"/>
      <w:divBdr>
        <w:top w:val="none" w:sz="0" w:space="0" w:color="auto"/>
        <w:left w:val="none" w:sz="0" w:space="0" w:color="auto"/>
        <w:bottom w:val="none" w:sz="0" w:space="0" w:color="auto"/>
        <w:right w:val="none" w:sz="0" w:space="0" w:color="auto"/>
      </w:divBdr>
    </w:div>
    <w:div w:id="974528157">
      <w:bodyDiv w:val="1"/>
      <w:marLeft w:val="0"/>
      <w:marRight w:val="0"/>
      <w:marTop w:val="0"/>
      <w:marBottom w:val="0"/>
      <w:divBdr>
        <w:top w:val="none" w:sz="0" w:space="0" w:color="auto"/>
        <w:left w:val="none" w:sz="0" w:space="0" w:color="auto"/>
        <w:bottom w:val="none" w:sz="0" w:space="0" w:color="auto"/>
        <w:right w:val="none" w:sz="0" w:space="0" w:color="auto"/>
      </w:divBdr>
    </w:div>
    <w:div w:id="1105346920">
      <w:bodyDiv w:val="1"/>
      <w:marLeft w:val="0"/>
      <w:marRight w:val="0"/>
      <w:marTop w:val="0"/>
      <w:marBottom w:val="0"/>
      <w:divBdr>
        <w:top w:val="none" w:sz="0" w:space="0" w:color="auto"/>
        <w:left w:val="none" w:sz="0" w:space="0" w:color="auto"/>
        <w:bottom w:val="none" w:sz="0" w:space="0" w:color="auto"/>
        <w:right w:val="none" w:sz="0" w:space="0" w:color="auto"/>
      </w:divBdr>
    </w:div>
    <w:div w:id="1162234666">
      <w:bodyDiv w:val="1"/>
      <w:marLeft w:val="0"/>
      <w:marRight w:val="0"/>
      <w:marTop w:val="0"/>
      <w:marBottom w:val="0"/>
      <w:divBdr>
        <w:top w:val="none" w:sz="0" w:space="0" w:color="auto"/>
        <w:left w:val="none" w:sz="0" w:space="0" w:color="auto"/>
        <w:bottom w:val="none" w:sz="0" w:space="0" w:color="auto"/>
        <w:right w:val="none" w:sz="0" w:space="0" w:color="auto"/>
      </w:divBdr>
    </w:div>
    <w:div w:id="1270624696">
      <w:bodyDiv w:val="1"/>
      <w:marLeft w:val="0"/>
      <w:marRight w:val="0"/>
      <w:marTop w:val="0"/>
      <w:marBottom w:val="0"/>
      <w:divBdr>
        <w:top w:val="none" w:sz="0" w:space="0" w:color="auto"/>
        <w:left w:val="none" w:sz="0" w:space="0" w:color="auto"/>
        <w:bottom w:val="none" w:sz="0" w:space="0" w:color="auto"/>
        <w:right w:val="none" w:sz="0" w:space="0" w:color="auto"/>
      </w:divBdr>
    </w:div>
    <w:div w:id="1666083913">
      <w:bodyDiv w:val="1"/>
      <w:marLeft w:val="0"/>
      <w:marRight w:val="0"/>
      <w:marTop w:val="0"/>
      <w:marBottom w:val="0"/>
      <w:divBdr>
        <w:top w:val="none" w:sz="0" w:space="0" w:color="auto"/>
        <w:left w:val="none" w:sz="0" w:space="0" w:color="auto"/>
        <w:bottom w:val="none" w:sz="0" w:space="0" w:color="auto"/>
        <w:right w:val="none" w:sz="0" w:space="0" w:color="auto"/>
      </w:divBdr>
    </w:div>
    <w:div w:id="1720130834">
      <w:bodyDiv w:val="1"/>
      <w:marLeft w:val="0"/>
      <w:marRight w:val="0"/>
      <w:marTop w:val="0"/>
      <w:marBottom w:val="0"/>
      <w:divBdr>
        <w:top w:val="none" w:sz="0" w:space="0" w:color="auto"/>
        <w:left w:val="none" w:sz="0" w:space="0" w:color="auto"/>
        <w:bottom w:val="none" w:sz="0" w:space="0" w:color="auto"/>
        <w:right w:val="none" w:sz="0" w:space="0" w:color="auto"/>
      </w:divBdr>
    </w:div>
    <w:div w:id="1865054244">
      <w:bodyDiv w:val="1"/>
      <w:marLeft w:val="0"/>
      <w:marRight w:val="0"/>
      <w:marTop w:val="0"/>
      <w:marBottom w:val="0"/>
      <w:divBdr>
        <w:top w:val="none" w:sz="0" w:space="0" w:color="auto"/>
        <w:left w:val="none" w:sz="0" w:space="0" w:color="auto"/>
        <w:bottom w:val="none" w:sz="0" w:space="0" w:color="auto"/>
        <w:right w:val="none" w:sz="0" w:space="0" w:color="auto"/>
      </w:divBdr>
    </w:div>
    <w:div w:id="1868986371">
      <w:bodyDiv w:val="1"/>
      <w:marLeft w:val="0"/>
      <w:marRight w:val="0"/>
      <w:marTop w:val="0"/>
      <w:marBottom w:val="0"/>
      <w:divBdr>
        <w:top w:val="none" w:sz="0" w:space="0" w:color="auto"/>
        <w:left w:val="none" w:sz="0" w:space="0" w:color="auto"/>
        <w:bottom w:val="none" w:sz="0" w:space="0" w:color="auto"/>
        <w:right w:val="none" w:sz="0" w:space="0" w:color="auto"/>
      </w:divBdr>
    </w:div>
    <w:div w:id="1872961879">
      <w:bodyDiv w:val="1"/>
      <w:marLeft w:val="0"/>
      <w:marRight w:val="0"/>
      <w:marTop w:val="0"/>
      <w:marBottom w:val="0"/>
      <w:divBdr>
        <w:top w:val="none" w:sz="0" w:space="0" w:color="auto"/>
        <w:left w:val="none" w:sz="0" w:space="0" w:color="auto"/>
        <w:bottom w:val="none" w:sz="0" w:space="0" w:color="auto"/>
        <w:right w:val="none" w:sz="0" w:space="0" w:color="auto"/>
      </w:divBdr>
    </w:div>
    <w:div w:id="1983927732">
      <w:bodyDiv w:val="1"/>
      <w:marLeft w:val="0"/>
      <w:marRight w:val="0"/>
      <w:marTop w:val="0"/>
      <w:marBottom w:val="0"/>
      <w:divBdr>
        <w:top w:val="none" w:sz="0" w:space="0" w:color="auto"/>
        <w:left w:val="none" w:sz="0" w:space="0" w:color="auto"/>
        <w:bottom w:val="none" w:sz="0" w:space="0" w:color="auto"/>
        <w:right w:val="none" w:sz="0" w:space="0" w:color="auto"/>
      </w:divBdr>
    </w:div>
    <w:div w:id="19879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ndi.siegfried@gmail.com"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rollinsn@who.int"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1.emf"/><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na.chikhungu@port.ac.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Bispo@soton.ac.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bispo@soton.ac.uk" TargetMode="External"/><Relationship Id="rId14" Type="http://schemas.openxmlformats.org/officeDocument/2006/relationships/hyperlink" Target="mailto:M.Newell@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6E499-FDBF-4A54-938A-EE6D6BF7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14892</Words>
  <Characters>84885</Characters>
  <Application>Microsoft Office Word</Application>
  <DocSecurity>4</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99578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Bispo S.</dc:creator>
  <cp:lastModifiedBy>Whalley T.</cp:lastModifiedBy>
  <cp:revision>2</cp:revision>
  <cp:lastPrinted>2015-11-19T13:59:00Z</cp:lastPrinted>
  <dcterms:created xsi:type="dcterms:W3CDTF">2017-02-02T11:21:00Z</dcterms:created>
  <dcterms:modified xsi:type="dcterms:W3CDTF">2017-02-02T11:21:00Z</dcterms:modified>
</cp:coreProperties>
</file>