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BC2E0" w14:textId="77777777" w:rsidR="00252AB2" w:rsidRPr="00DF6753" w:rsidRDefault="00252AB2" w:rsidP="00BA3D87">
      <w:pPr>
        <w:tabs>
          <w:tab w:val="clear" w:pos="284"/>
        </w:tabs>
        <w:autoSpaceDE w:val="0"/>
        <w:autoSpaceDN w:val="0"/>
        <w:adjustRightInd w:val="0"/>
        <w:spacing w:line="240" w:lineRule="auto"/>
        <w:rPr>
          <w:rFonts w:ascii="Arial" w:hAnsi="Arial" w:cs="Arial"/>
          <w:bCs/>
          <w:szCs w:val="24"/>
          <w:lang w:val="en-GB" w:eastAsia="en-US"/>
        </w:rPr>
      </w:pPr>
      <w:r w:rsidRPr="00DF6753">
        <w:rPr>
          <w:rFonts w:ascii="Arial" w:hAnsi="Arial" w:cs="Arial"/>
          <w:bCs/>
          <w:szCs w:val="24"/>
          <w:lang w:val="en-GB" w:eastAsia="en-US"/>
        </w:rPr>
        <w:t xml:space="preserve">This is a revised personal version of the text of the final journal article, which is made available for scholarly purposes only, in accordance with the journal's author permissions.  The full citation is: </w:t>
      </w:r>
    </w:p>
    <w:p w14:paraId="30DFEBF5" w14:textId="77777777" w:rsidR="00252AB2" w:rsidRPr="00DF6753" w:rsidRDefault="00252AB2" w:rsidP="00BA3D87">
      <w:pPr>
        <w:tabs>
          <w:tab w:val="clear" w:pos="284"/>
        </w:tabs>
        <w:autoSpaceDE w:val="0"/>
        <w:autoSpaceDN w:val="0"/>
        <w:adjustRightInd w:val="0"/>
        <w:spacing w:line="240" w:lineRule="auto"/>
        <w:rPr>
          <w:rFonts w:ascii="Arial" w:eastAsiaTheme="minorHAnsi" w:hAnsi="Arial" w:cs="Arial"/>
          <w:szCs w:val="24"/>
          <w:lang w:val="en-GB" w:eastAsia="en-US"/>
        </w:rPr>
      </w:pPr>
    </w:p>
    <w:p w14:paraId="196BF504" w14:textId="27E9AAF1" w:rsidR="00252AB2" w:rsidRPr="00F87865" w:rsidRDefault="00252AB2" w:rsidP="00F87865">
      <w:pPr>
        <w:tabs>
          <w:tab w:val="clear" w:pos="284"/>
        </w:tabs>
        <w:spacing w:line="240" w:lineRule="auto"/>
        <w:rPr>
          <w:rStyle w:val="Hyperlink"/>
          <w:color w:val="FF0000"/>
          <w:szCs w:val="24"/>
          <w:lang w:val="en-GB" w:eastAsia="en-US"/>
        </w:rPr>
      </w:pPr>
      <w:r w:rsidRPr="00F87865">
        <w:rPr>
          <w:rFonts w:ascii="Arial" w:eastAsiaTheme="minorHAnsi" w:hAnsi="Arial" w:cs="Arial"/>
          <w:szCs w:val="24"/>
          <w:lang w:val="en-GB" w:eastAsia="en-US"/>
        </w:rPr>
        <w:t>A. Serna-Maza, S. Heaven, C.J. Banks. (201</w:t>
      </w:r>
      <w:r w:rsidR="008D7FF8" w:rsidRPr="00F87865">
        <w:rPr>
          <w:rFonts w:ascii="Arial" w:eastAsiaTheme="minorHAnsi" w:hAnsi="Arial" w:cs="Arial"/>
          <w:szCs w:val="24"/>
          <w:lang w:val="en-GB" w:eastAsia="en-US"/>
        </w:rPr>
        <w:t>7</w:t>
      </w:r>
      <w:r w:rsidRPr="00F87865">
        <w:rPr>
          <w:rFonts w:ascii="Arial" w:eastAsiaTheme="minorHAnsi" w:hAnsi="Arial" w:cs="Arial"/>
          <w:szCs w:val="24"/>
          <w:lang w:val="en-GB" w:eastAsia="en-US"/>
        </w:rPr>
        <w:t xml:space="preserve">) </w:t>
      </w:r>
      <w:r w:rsidR="008D7FF8" w:rsidRPr="00F87865">
        <w:rPr>
          <w:rFonts w:ascii="Arial" w:eastAsiaTheme="minorHAnsi" w:hAnsi="Arial" w:cs="Arial"/>
          <w:szCs w:val="24"/>
          <w:lang w:val="en-GB" w:eastAsia="en-US"/>
        </w:rPr>
        <w:t>In situ biogas stripping of ammonia from a digester using a gas mixing system</w:t>
      </w:r>
      <w:r w:rsidRPr="00F87865">
        <w:rPr>
          <w:rFonts w:ascii="Arial" w:eastAsiaTheme="minorHAnsi" w:hAnsi="Arial" w:cs="Arial"/>
          <w:szCs w:val="24"/>
          <w:lang w:val="en-GB" w:eastAsia="en-US"/>
        </w:rPr>
        <w:t xml:space="preserve">. </w:t>
      </w:r>
      <w:r w:rsidR="008D7FF8" w:rsidRPr="00F87865">
        <w:rPr>
          <w:rFonts w:ascii="Arial" w:eastAsiaTheme="minorHAnsi" w:hAnsi="Arial" w:cs="Arial"/>
          <w:szCs w:val="24"/>
          <w:lang w:val="en-GB" w:eastAsia="en-US"/>
        </w:rPr>
        <w:t>Environmental</w:t>
      </w:r>
      <w:r w:rsidRPr="00F87865">
        <w:rPr>
          <w:rFonts w:ascii="Arial" w:eastAsiaTheme="minorHAnsi" w:hAnsi="Arial" w:cs="Arial"/>
          <w:szCs w:val="24"/>
          <w:lang w:val="en-GB" w:eastAsia="en-US"/>
        </w:rPr>
        <w:t xml:space="preserve"> Technology (in press) </w:t>
      </w:r>
      <w:r w:rsidR="00F20878" w:rsidRPr="00F87865">
        <w:rPr>
          <w:rFonts w:ascii="Arial" w:eastAsiaTheme="minorHAnsi" w:hAnsi="Arial" w:cs="Arial"/>
          <w:lang w:eastAsia="en-US"/>
        </w:rPr>
        <w:t xml:space="preserve">DOI: </w:t>
      </w:r>
      <w:r w:rsidR="00F87865" w:rsidRPr="00F87865">
        <w:rPr>
          <w:rFonts w:ascii="Arial" w:eastAsiaTheme="minorHAnsi" w:hAnsi="Arial" w:cs="Arial"/>
          <w:szCs w:val="24"/>
          <w:lang w:val="en-GB" w:eastAsia="en-US"/>
        </w:rPr>
        <w:t>10.1080/09593330.2017.1291761</w:t>
      </w:r>
    </w:p>
    <w:p w14:paraId="5DA35A37" w14:textId="77777777" w:rsidR="00252AB2" w:rsidRPr="00DF6753" w:rsidRDefault="00252AB2" w:rsidP="00BA3D87">
      <w:pPr>
        <w:autoSpaceDE w:val="0"/>
        <w:autoSpaceDN w:val="0"/>
        <w:adjustRightInd w:val="0"/>
        <w:spacing w:line="240" w:lineRule="auto"/>
        <w:rPr>
          <w:rFonts w:ascii="Arial" w:hAnsi="Arial" w:cs="Arial"/>
          <w:color w:val="2B3244"/>
          <w:szCs w:val="24"/>
          <w:lang w:val="en-GB"/>
        </w:rPr>
      </w:pPr>
    </w:p>
    <w:p w14:paraId="5EC8DFEC" w14:textId="2CB31506" w:rsidR="00252AB2" w:rsidRPr="00DF6753" w:rsidRDefault="00252AB2" w:rsidP="00BA3D87">
      <w:pPr>
        <w:tabs>
          <w:tab w:val="clear" w:pos="284"/>
        </w:tabs>
        <w:autoSpaceDE w:val="0"/>
        <w:autoSpaceDN w:val="0"/>
        <w:adjustRightInd w:val="0"/>
        <w:spacing w:line="240" w:lineRule="auto"/>
        <w:rPr>
          <w:rFonts w:ascii="11ifevj" w:eastAsiaTheme="minorHAnsi" w:hAnsi="11ifevj" w:cs="11ifevj"/>
          <w:color w:val="2B3244"/>
          <w:szCs w:val="24"/>
          <w:lang w:val="en-GB" w:eastAsia="en-US"/>
        </w:rPr>
      </w:pPr>
      <w:r w:rsidRPr="00DF6753">
        <w:rPr>
          <w:rFonts w:ascii="11ifevj" w:eastAsiaTheme="minorHAnsi" w:hAnsi="11ifevj" w:cs="11ifevj"/>
          <w:color w:val="2B3244"/>
          <w:szCs w:val="24"/>
          <w:lang w:val="en-GB" w:eastAsia="en-US"/>
        </w:rPr>
        <w:t>___________________________________</w:t>
      </w:r>
      <w:r w:rsidR="00CF55BA">
        <w:rPr>
          <w:rFonts w:ascii="11ifevj" w:eastAsiaTheme="minorHAnsi" w:hAnsi="11ifevj" w:cs="11ifevj"/>
          <w:color w:val="2B3244"/>
          <w:szCs w:val="24"/>
          <w:lang w:val="en-GB" w:eastAsia="en-US"/>
        </w:rPr>
        <w:t>____________________________</w:t>
      </w:r>
    </w:p>
    <w:p w14:paraId="5B4348CF" w14:textId="77777777" w:rsidR="00252AB2" w:rsidRPr="00DF6753" w:rsidRDefault="00252AB2" w:rsidP="00BA3D87">
      <w:pPr>
        <w:widowControl w:val="0"/>
        <w:tabs>
          <w:tab w:val="left" w:pos="-879"/>
        </w:tabs>
        <w:autoSpaceDE w:val="0"/>
        <w:autoSpaceDN w:val="0"/>
        <w:adjustRightInd w:val="0"/>
        <w:spacing w:line="240" w:lineRule="auto"/>
        <w:contextualSpacing/>
        <w:jc w:val="both"/>
        <w:rPr>
          <w:b/>
          <w:bCs/>
          <w:szCs w:val="24"/>
          <w:lang w:val="en-GB"/>
        </w:rPr>
      </w:pPr>
    </w:p>
    <w:p w14:paraId="3F4D1281" w14:textId="77777777" w:rsidR="00252AB2" w:rsidRPr="00DF6753" w:rsidRDefault="00252AB2" w:rsidP="00BA3D87">
      <w:pPr>
        <w:tabs>
          <w:tab w:val="clear" w:pos="284"/>
        </w:tabs>
        <w:spacing w:line="240" w:lineRule="auto"/>
        <w:rPr>
          <w:b/>
          <w:bCs/>
          <w:szCs w:val="24"/>
          <w:lang w:val="en-GB"/>
        </w:rPr>
      </w:pPr>
      <w:bookmarkStart w:id="0" w:name="_GoBack"/>
      <w:bookmarkEnd w:id="0"/>
    </w:p>
    <w:p w14:paraId="08EABA1D" w14:textId="77777777" w:rsidR="008D7FF8" w:rsidRPr="00DF6753" w:rsidRDefault="008D7FF8" w:rsidP="008D7FF8">
      <w:pPr>
        <w:tabs>
          <w:tab w:val="clear" w:pos="284"/>
        </w:tabs>
        <w:rPr>
          <w:rFonts w:asciiTheme="majorBidi" w:hAnsiTheme="majorBidi" w:cstheme="majorBidi"/>
          <w:b/>
          <w:bCs/>
          <w:szCs w:val="24"/>
          <w:lang w:val="en-GB"/>
        </w:rPr>
      </w:pPr>
      <w:r w:rsidRPr="00DF6753">
        <w:rPr>
          <w:rFonts w:asciiTheme="majorBidi" w:hAnsiTheme="majorBidi" w:cstheme="majorBidi"/>
          <w:b/>
          <w:bCs/>
          <w:i/>
          <w:iCs/>
          <w:szCs w:val="24"/>
          <w:lang w:val="en-GB"/>
        </w:rPr>
        <w:t>In situ</w:t>
      </w:r>
      <w:r w:rsidRPr="00DF6753">
        <w:rPr>
          <w:rFonts w:asciiTheme="majorBidi" w:hAnsiTheme="majorBidi" w:cstheme="majorBidi"/>
          <w:b/>
          <w:bCs/>
          <w:szCs w:val="24"/>
          <w:lang w:val="en-GB"/>
        </w:rPr>
        <w:t xml:space="preserve"> biogas stripping of ammonia from a digester using a gas mixing system</w:t>
      </w:r>
    </w:p>
    <w:p w14:paraId="7E081DD1" w14:textId="77777777" w:rsidR="00252AB2" w:rsidRPr="00DF6753" w:rsidRDefault="00252AB2" w:rsidP="00BA3D87">
      <w:pPr>
        <w:tabs>
          <w:tab w:val="clear" w:pos="284"/>
        </w:tabs>
        <w:spacing w:line="240" w:lineRule="auto"/>
        <w:rPr>
          <w:szCs w:val="24"/>
          <w:lang w:val="en-GB"/>
        </w:rPr>
      </w:pPr>
      <w:r w:rsidRPr="00DF6753">
        <w:rPr>
          <w:szCs w:val="24"/>
          <w:lang w:val="en-GB"/>
        </w:rPr>
        <w:t>A. Serna-Maza</w:t>
      </w:r>
      <w:r w:rsidRPr="00DF6753">
        <w:rPr>
          <w:szCs w:val="24"/>
          <w:vertAlign w:val="superscript"/>
          <w:lang w:val="en-GB"/>
        </w:rPr>
        <w:t>1</w:t>
      </w:r>
      <w:r w:rsidRPr="00DF6753">
        <w:rPr>
          <w:szCs w:val="24"/>
          <w:lang w:val="en-GB"/>
        </w:rPr>
        <w:t>, S. Heaven, C.J. Banks</w:t>
      </w:r>
    </w:p>
    <w:p w14:paraId="186CCB52" w14:textId="77777777" w:rsidR="00252AB2" w:rsidRPr="00DF6753" w:rsidRDefault="00252AB2" w:rsidP="00BA3D87">
      <w:pPr>
        <w:tabs>
          <w:tab w:val="clear" w:pos="284"/>
        </w:tabs>
        <w:spacing w:line="240" w:lineRule="auto"/>
        <w:rPr>
          <w:szCs w:val="24"/>
          <w:lang w:val="en-GB"/>
        </w:rPr>
      </w:pPr>
      <w:r w:rsidRPr="00DF6753">
        <w:rPr>
          <w:szCs w:val="24"/>
          <w:lang w:val="en-GB"/>
        </w:rPr>
        <w:t>Faculty of Engineering and the Environment, University of Southampton, SO17 1BJ, UK</w:t>
      </w:r>
    </w:p>
    <w:p w14:paraId="20C0CDF3" w14:textId="77777777" w:rsidR="00252AB2" w:rsidRPr="00DF6753" w:rsidRDefault="00252AB2" w:rsidP="00BA3D87">
      <w:pPr>
        <w:spacing w:line="240" w:lineRule="auto"/>
        <w:rPr>
          <w:szCs w:val="24"/>
          <w:lang w:val="en-GB"/>
        </w:rPr>
      </w:pPr>
    </w:p>
    <w:p w14:paraId="1FA9AFDB" w14:textId="77777777" w:rsidR="00252AB2" w:rsidRPr="00DF6753" w:rsidRDefault="00252AB2" w:rsidP="00BA3D87">
      <w:pPr>
        <w:spacing w:line="240" w:lineRule="auto"/>
        <w:rPr>
          <w:szCs w:val="24"/>
          <w:lang w:val="en-GB"/>
        </w:rPr>
      </w:pPr>
      <w:r w:rsidRPr="00DF6753">
        <w:rPr>
          <w:b/>
          <w:bCs/>
          <w:szCs w:val="24"/>
          <w:lang w:val="en-GB"/>
        </w:rPr>
        <w:t>Abstract</w:t>
      </w:r>
      <w:r w:rsidRPr="00DF6753">
        <w:rPr>
          <w:szCs w:val="24"/>
          <w:lang w:val="en-GB"/>
        </w:rPr>
        <w:t xml:space="preserve"> </w:t>
      </w:r>
    </w:p>
    <w:p w14:paraId="620436E5" w14:textId="77777777" w:rsidR="008D7FF8" w:rsidRPr="00DF6753" w:rsidRDefault="008D7FF8" w:rsidP="008D7FF8">
      <w:pPr>
        <w:tabs>
          <w:tab w:val="clear" w:pos="284"/>
        </w:tabs>
        <w:spacing w:line="240" w:lineRule="auto"/>
        <w:ind w:firstLine="720"/>
        <w:rPr>
          <w:rFonts w:asciiTheme="majorBidi" w:hAnsiTheme="majorBidi" w:cstheme="majorBidi"/>
          <w:szCs w:val="24"/>
          <w:lang w:val="en-GB"/>
        </w:rPr>
      </w:pPr>
      <w:r w:rsidRPr="00DF6753">
        <w:rPr>
          <w:rFonts w:asciiTheme="majorBidi" w:hAnsiTheme="majorBidi" w:cstheme="majorBidi"/>
          <w:szCs w:val="24"/>
          <w:lang w:val="en-GB"/>
        </w:rPr>
        <w:t xml:space="preserve">Previous studies have suggested the use of digester biogas mixing systems for </w:t>
      </w:r>
      <w:r w:rsidRPr="00DF6753">
        <w:rPr>
          <w:rFonts w:asciiTheme="majorBidi" w:hAnsiTheme="majorBidi" w:cstheme="majorBidi"/>
          <w:i/>
          <w:iCs/>
          <w:szCs w:val="24"/>
          <w:lang w:val="en-GB"/>
        </w:rPr>
        <w:t>in situ</w:t>
      </w:r>
      <w:r w:rsidRPr="00DF6753">
        <w:rPr>
          <w:rFonts w:asciiTheme="majorBidi" w:hAnsiTheme="majorBidi" w:cstheme="majorBidi"/>
          <w:szCs w:val="24"/>
          <w:lang w:val="en-GB"/>
        </w:rPr>
        <w:t xml:space="preserve"> ammonia removal from anaerobic digestates. The feasibility of this was tested at moderate and complete gas mixing rates at mesophilic and thermophilic temperatures in a 75-L digester. Experimental results showed that at gas mixing rates typical of full-scale commercial digesters the reduction in TAN concentrations would be insufficient to allow stable acetoclastic methanogenesis in mesophilic conditions, or to prevent total inhibition of methanogenic activity in thermophilic food waste digestion. Simulation based on batch column stripping experiments at 55 </w:t>
      </w:r>
      <w:r w:rsidRPr="00DF6753">
        <w:rPr>
          <w:rFonts w:ascii="Cambria Math" w:hAnsi="Cambria Math" w:cs="Cambria Math"/>
          <w:szCs w:val="24"/>
          <w:lang w:val="en-GB"/>
        </w:rPr>
        <w:t>⁰</w:t>
      </w:r>
      <w:r w:rsidRPr="00DF6753">
        <w:rPr>
          <w:rFonts w:asciiTheme="majorBidi" w:hAnsiTheme="majorBidi" w:cstheme="majorBidi"/>
          <w:szCs w:val="24"/>
          <w:lang w:val="en-GB"/>
        </w:rPr>
        <w:t>C at gas violent flow rates of 0.032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m</w:t>
      </w:r>
      <w:r w:rsidRPr="00DF6753">
        <w:rPr>
          <w:rFonts w:asciiTheme="majorBidi" w:hAnsiTheme="majorBidi" w:cstheme="majorBidi"/>
          <w:szCs w:val="24"/>
          <w:vertAlign w:val="superscript"/>
          <w:lang w:val="en-GB"/>
        </w:rPr>
        <w:t>-2</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indicated that ammonia concentrations could be reduced below inhibitory values in thermophilic food waste digestion for organic loading rates of up to 6 kg VS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day</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These mixing rates are far in excess of those used in full-scale gas-mixed digesters and may not be operationally or commercially feasible.</w:t>
      </w:r>
    </w:p>
    <w:p w14:paraId="736BF8C7" w14:textId="77777777" w:rsidR="00252AB2" w:rsidRPr="00DF6753" w:rsidRDefault="00252AB2" w:rsidP="00BA3D87">
      <w:pPr>
        <w:spacing w:line="240" w:lineRule="auto"/>
        <w:rPr>
          <w:szCs w:val="24"/>
          <w:lang w:val="en-GB"/>
        </w:rPr>
      </w:pPr>
    </w:p>
    <w:p w14:paraId="3289DDF4" w14:textId="20220361" w:rsidR="00252AB2" w:rsidRPr="00DF6753" w:rsidRDefault="00252AB2" w:rsidP="008D7FF8">
      <w:pPr>
        <w:spacing w:line="240" w:lineRule="auto"/>
        <w:rPr>
          <w:szCs w:val="24"/>
          <w:lang w:val="en-GB"/>
        </w:rPr>
      </w:pPr>
      <w:r w:rsidRPr="00DF6753">
        <w:rPr>
          <w:b/>
          <w:bCs/>
          <w:szCs w:val="24"/>
          <w:lang w:val="en-GB"/>
        </w:rPr>
        <w:t xml:space="preserve">Keywords: </w:t>
      </w:r>
      <w:r w:rsidR="008D7FF8" w:rsidRPr="00DF6753">
        <w:rPr>
          <w:szCs w:val="24"/>
          <w:lang w:val="en-GB"/>
        </w:rPr>
        <w:t>Ammonia removal; in situ stripping; mixing rate; anaerobic digestion; food waste.</w:t>
      </w:r>
    </w:p>
    <w:p w14:paraId="6E14AF35" w14:textId="77777777" w:rsidR="00252AB2" w:rsidRPr="00DF6753" w:rsidRDefault="00252AB2" w:rsidP="00BA3D87">
      <w:pPr>
        <w:tabs>
          <w:tab w:val="clear" w:pos="284"/>
        </w:tabs>
        <w:spacing w:line="240" w:lineRule="auto"/>
        <w:rPr>
          <w:b/>
          <w:bCs/>
          <w:szCs w:val="24"/>
          <w:lang w:val="en-GB"/>
        </w:rPr>
      </w:pPr>
    </w:p>
    <w:p w14:paraId="2A926EBB" w14:textId="77777777" w:rsidR="00252AB2" w:rsidRPr="00DF6753" w:rsidRDefault="00252AB2" w:rsidP="00BA3D87">
      <w:pPr>
        <w:tabs>
          <w:tab w:val="clear" w:pos="284"/>
        </w:tabs>
        <w:spacing w:line="240" w:lineRule="auto"/>
        <w:rPr>
          <w:b/>
          <w:bCs/>
          <w:szCs w:val="24"/>
          <w:lang w:val="en-GB"/>
        </w:rPr>
      </w:pPr>
    </w:p>
    <w:p w14:paraId="4EAEB3C1" w14:textId="77777777" w:rsidR="00252AB2" w:rsidRPr="00DF6753" w:rsidRDefault="00252AB2" w:rsidP="00BA3D87">
      <w:pPr>
        <w:tabs>
          <w:tab w:val="clear" w:pos="284"/>
        </w:tabs>
        <w:spacing w:line="240" w:lineRule="auto"/>
        <w:rPr>
          <w:b/>
          <w:bCs/>
          <w:szCs w:val="24"/>
          <w:lang w:val="en-GB"/>
        </w:rPr>
      </w:pPr>
    </w:p>
    <w:p w14:paraId="1F32D951" w14:textId="77777777" w:rsidR="00252AB2" w:rsidRPr="00DF6753" w:rsidRDefault="00252AB2" w:rsidP="00BA3D87">
      <w:pPr>
        <w:tabs>
          <w:tab w:val="clear" w:pos="284"/>
        </w:tabs>
        <w:spacing w:line="240" w:lineRule="auto"/>
        <w:rPr>
          <w:b/>
          <w:bCs/>
          <w:szCs w:val="24"/>
          <w:lang w:val="en-GB"/>
        </w:rPr>
      </w:pPr>
    </w:p>
    <w:p w14:paraId="7CC7C8F8" w14:textId="77777777" w:rsidR="00252AB2" w:rsidRPr="00DF6753" w:rsidRDefault="00252AB2" w:rsidP="00BA3D87">
      <w:pPr>
        <w:tabs>
          <w:tab w:val="clear" w:pos="284"/>
        </w:tabs>
        <w:spacing w:line="240" w:lineRule="auto"/>
        <w:rPr>
          <w:b/>
          <w:bCs/>
          <w:szCs w:val="24"/>
          <w:lang w:val="en-GB"/>
        </w:rPr>
      </w:pPr>
    </w:p>
    <w:p w14:paraId="1775DC6A" w14:textId="77777777" w:rsidR="00252AB2" w:rsidRPr="00DF6753" w:rsidRDefault="00252AB2" w:rsidP="00BA3D87">
      <w:pPr>
        <w:tabs>
          <w:tab w:val="clear" w:pos="284"/>
        </w:tabs>
        <w:spacing w:line="240" w:lineRule="auto"/>
        <w:rPr>
          <w:b/>
          <w:bCs/>
          <w:szCs w:val="24"/>
          <w:lang w:val="en-GB"/>
        </w:rPr>
      </w:pPr>
    </w:p>
    <w:p w14:paraId="1F958DD3" w14:textId="77777777" w:rsidR="00252AB2" w:rsidRDefault="00252AB2" w:rsidP="00BA3D87">
      <w:pPr>
        <w:tabs>
          <w:tab w:val="clear" w:pos="284"/>
        </w:tabs>
        <w:spacing w:line="240" w:lineRule="auto"/>
        <w:rPr>
          <w:b/>
          <w:bCs/>
          <w:szCs w:val="24"/>
          <w:lang w:val="en-GB"/>
        </w:rPr>
      </w:pPr>
    </w:p>
    <w:p w14:paraId="6B71AA93" w14:textId="77777777" w:rsidR="003442B9" w:rsidRDefault="003442B9" w:rsidP="00BA3D87">
      <w:pPr>
        <w:tabs>
          <w:tab w:val="clear" w:pos="284"/>
        </w:tabs>
        <w:spacing w:line="240" w:lineRule="auto"/>
        <w:rPr>
          <w:b/>
          <w:bCs/>
          <w:szCs w:val="24"/>
          <w:lang w:val="en-GB"/>
        </w:rPr>
      </w:pPr>
    </w:p>
    <w:p w14:paraId="02A9AD49" w14:textId="77777777" w:rsidR="003442B9" w:rsidRDefault="003442B9" w:rsidP="00BA3D87">
      <w:pPr>
        <w:tabs>
          <w:tab w:val="clear" w:pos="284"/>
        </w:tabs>
        <w:spacing w:line="240" w:lineRule="auto"/>
        <w:rPr>
          <w:b/>
          <w:bCs/>
          <w:szCs w:val="24"/>
          <w:lang w:val="en-GB"/>
        </w:rPr>
      </w:pPr>
    </w:p>
    <w:p w14:paraId="426981F1" w14:textId="77777777" w:rsidR="003442B9" w:rsidRDefault="003442B9" w:rsidP="00BA3D87">
      <w:pPr>
        <w:tabs>
          <w:tab w:val="clear" w:pos="284"/>
        </w:tabs>
        <w:spacing w:line="240" w:lineRule="auto"/>
        <w:rPr>
          <w:b/>
          <w:bCs/>
          <w:szCs w:val="24"/>
          <w:lang w:val="en-GB"/>
        </w:rPr>
      </w:pPr>
    </w:p>
    <w:p w14:paraId="64AACBC6" w14:textId="77777777" w:rsidR="003442B9" w:rsidRDefault="003442B9" w:rsidP="00BA3D87">
      <w:pPr>
        <w:tabs>
          <w:tab w:val="clear" w:pos="284"/>
        </w:tabs>
        <w:spacing w:line="240" w:lineRule="auto"/>
        <w:rPr>
          <w:b/>
          <w:bCs/>
          <w:szCs w:val="24"/>
          <w:lang w:val="en-GB"/>
        </w:rPr>
      </w:pPr>
    </w:p>
    <w:p w14:paraId="63300A42" w14:textId="77777777" w:rsidR="003442B9" w:rsidRPr="00DF6753" w:rsidRDefault="003442B9" w:rsidP="00BA3D87">
      <w:pPr>
        <w:tabs>
          <w:tab w:val="clear" w:pos="284"/>
        </w:tabs>
        <w:spacing w:line="240" w:lineRule="auto"/>
        <w:rPr>
          <w:b/>
          <w:bCs/>
          <w:szCs w:val="24"/>
          <w:lang w:val="en-GB"/>
        </w:rPr>
      </w:pPr>
    </w:p>
    <w:p w14:paraId="476E9DC9" w14:textId="77777777" w:rsidR="00252AB2" w:rsidRPr="00DF6753" w:rsidRDefault="00252AB2" w:rsidP="00BA3D87">
      <w:pPr>
        <w:pBdr>
          <w:bottom w:val="single" w:sz="12" w:space="1" w:color="auto"/>
        </w:pBdr>
        <w:tabs>
          <w:tab w:val="clear" w:pos="284"/>
        </w:tabs>
        <w:spacing w:line="240" w:lineRule="auto"/>
        <w:rPr>
          <w:b/>
          <w:bCs/>
          <w:szCs w:val="24"/>
          <w:lang w:val="en-GB"/>
        </w:rPr>
      </w:pPr>
    </w:p>
    <w:p w14:paraId="79A80274" w14:textId="77777777" w:rsidR="00252AB2" w:rsidRPr="00DF6753" w:rsidRDefault="00252AB2" w:rsidP="00BA3D87">
      <w:pPr>
        <w:pBdr>
          <w:bottom w:val="single" w:sz="12" w:space="1" w:color="auto"/>
        </w:pBdr>
        <w:tabs>
          <w:tab w:val="clear" w:pos="284"/>
        </w:tabs>
        <w:spacing w:line="240" w:lineRule="auto"/>
        <w:rPr>
          <w:b/>
          <w:bCs/>
          <w:szCs w:val="24"/>
          <w:lang w:val="en-GB"/>
        </w:rPr>
      </w:pPr>
    </w:p>
    <w:p w14:paraId="3D73258F" w14:textId="78D2265E" w:rsidR="00252AB2" w:rsidRPr="00DF6753" w:rsidRDefault="00252AB2" w:rsidP="008D7FF8">
      <w:pPr>
        <w:pStyle w:val="Footer"/>
        <w:spacing w:line="240" w:lineRule="auto"/>
        <w:rPr>
          <w:szCs w:val="24"/>
          <w:lang w:val="en-GB"/>
        </w:rPr>
      </w:pPr>
      <w:r w:rsidRPr="00DF6753">
        <w:rPr>
          <w:szCs w:val="24"/>
          <w:vertAlign w:val="superscript"/>
          <w:lang w:val="en-GB"/>
        </w:rPr>
        <w:t>1</w:t>
      </w:r>
      <w:r w:rsidRPr="00DF6753">
        <w:rPr>
          <w:szCs w:val="24"/>
          <w:lang w:val="en-GB"/>
        </w:rPr>
        <w:t>Corresponding author: Tel: +</w:t>
      </w:r>
      <w:r w:rsidR="008D7FF8" w:rsidRPr="00DF6753">
        <w:rPr>
          <w:szCs w:val="24"/>
          <w:lang w:val="en-GB"/>
        </w:rPr>
        <w:t>44</w:t>
      </w:r>
      <w:r w:rsidRPr="00DF6753">
        <w:rPr>
          <w:szCs w:val="24"/>
          <w:lang w:val="en-GB"/>
        </w:rPr>
        <w:t xml:space="preserve"> 0238059</w:t>
      </w:r>
      <w:r w:rsidR="008D7FF8" w:rsidRPr="00DF6753">
        <w:rPr>
          <w:szCs w:val="24"/>
          <w:lang w:val="en-GB"/>
        </w:rPr>
        <w:t>3827</w:t>
      </w:r>
      <w:r w:rsidRPr="00DF6753">
        <w:rPr>
          <w:szCs w:val="24"/>
          <w:lang w:val="en-GB"/>
        </w:rPr>
        <w:t xml:space="preserve">, email A.Serna-Maza@soton.ac.uk </w:t>
      </w:r>
    </w:p>
    <w:p w14:paraId="0058C2FA" w14:textId="77777777" w:rsidR="00737859" w:rsidRPr="00DF6753" w:rsidRDefault="00737859"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br w:type="page"/>
      </w:r>
      <w:r w:rsidRPr="00DF6753">
        <w:rPr>
          <w:rFonts w:asciiTheme="majorBidi" w:hAnsiTheme="majorBidi" w:cstheme="majorBidi"/>
          <w:b/>
          <w:bCs/>
          <w:color w:val="000000" w:themeColor="text1"/>
          <w:szCs w:val="24"/>
          <w:lang w:val="en-GB"/>
        </w:rPr>
        <w:lastRenderedPageBreak/>
        <w:t>1</w:t>
      </w:r>
      <w:r w:rsidRPr="00DF6753">
        <w:rPr>
          <w:rFonts w:asciiTheme="majorBidi" w:hAnsiTheme="majorBidi" w:cstheme="majorBidi"/>
          <w:b/>
          <w:bCs/>
          <w:color w:val="000000" w:themeColor="text1"/>
          <w:szCs w:val="24"/>
          <w:lang w:val="en-GB"/>
        </w:rPr>
        <w:tab/>
        <w:t>Introduction</w:t>
      </w:r>
    </w:p>
    <w:p w14:paraId="37FA48F3" w14:textId="77777777" w:rsidR="00D60714" w:rsidRPr="00DF6753" w:rsidRDefault="00D60714" w:rsidP="00BA3D87">
      <w:pPr>
        <w:tabs>
          <w:tab w:val="clear" w:pos="284"/>
        </w:tabs>
        <w:spacing w:line="240" w:lineRule="auto"/>
        <w:rPr>
          <w:rFonts w:asciiTheme="majorBidi" w:hAnsiTheme="majorBidi" w:cstheme="majorBidi"/>
          <w:b/>
          <w:bCs/>
          <w:color w:val="000000" w:themeColor="text1"/>
          <w:szCs w:val="24"/>
          <w:lang w:val="en-GB"/>
        </w:rPr>
      </w:pPr>
    </w:p>
    <w:p w14:paraId="528A0528" w14:textId="77777777" w:rsidR="00D60714" w:rsidRPr="00DF6753" w:rsidRDefault="00E40D79" w:rsidP="00D60714">
      <w:pPr>
        <w:tabs>
          <w:tab w:val="clear" w:pos="284"/>
        </w:tabs>
        <w:spacing w:line="240" w:lineRule="auto"/>
        <w:ind w:firstLine="720"/>
        <w:rPr>
          <w:rFonts w:asciiTheme="majorBidi" w:hAnsiTheme="majorBidi" w:cstheme="majorBidi"/>
          <w:szCs w:val="24"/>
          <w:lang w:val="en-GB"/>
        </w:rPr>
      </w:pPr>
      <w:r w:rsidRPr="00DF6753">
        <w:rPr>
          <w:szCs w:val="24"/>
          <w:lang w:val="en-GB"/>
        </w:rPr>
        <w:t xml:space="preserve"> </w:t>
      </w:r>
      <w:r w:rsidR="00D60714" w:rsidRPr="00DF6753">
        <w:rPr>
          <w:rFonts w:asciiTheme="majorBidi" w:hAnsiTheme="majorBidi" w:cstheme="majorBidi"/>
          <w:noProof/>
          <w:szCs w:val="24"/>
          <w:lang w:val="en-GB"/>
        </w:rPr>
        <w:t xml:space="preserve">Anaerobic digestion (AD) of high nitrogen feedstocks can be subject to process </w:t>
      </w:r>
      <w:r w:rsidR="00D60714" w:rsidRPr="00DF6753">
        <w:rPr>
          <w:rFonts w:asciiTheme="majorBidi" w:hAnsiTheme="majorBidi" w:cstheme="majorBidi"/>
          <w:szCs w:val="24"/>
          <w:lang w:val="en-GB"/>
        </w:rPr>
        <w:t xml:space="preserve">instability as a result of ammonia inhibition, </w:t>
      </w:r>
      <w:r w:rsidR="00D60714" w:rsidRPr="00DF6753">
        <w:rPr>
          <w:rFonts w:asciiTheme="majorBidi" w:hAnsiTheme="majorBidi" w:cstheme="majorBidi"/>
          <w:noProof/>
          <w:szCs w:val="24"/>
          <w:lang w:val="en-GB"/>
        </w:rPr>
        <w:t xml:space="preserve">leading to </w:t>
      </w:r>
      <w:r w:rsidR="00D60714" w:rsidRPr="00DF6753">
        <w:rPr>
          <w:rFonts w:asciiTheme="majorBidi" w:hAnsiTheme="majorBidi" w:cstheme="majorBidi"/>
          <w:szCs w:val="24"/>
          <w:lang w:val="en-GB"/>
        </w:rPr>
        <w:t>volatile fatty acid (VFA) accumulation, a fall in biogas production and in the worst cases to failure of the digestion [1-3]</w:t>
      </w:r>
      <w:r w:rsidR="00D60714" w:rsidRPr="00DF6753">
        <w:rPr>
          <w:rFonts w:asciiTheme="majorBidi" w:hAnsiTheme="majorBidi" w:cstheme="majorBidi"/>
          <w:noProof/>
          <w:szCs w:val="24"/>
          <w:lang w:val="en-GB"/>
        </w:rPr>
        <w:t xml:space="preserve">. One possible solution is to reduce the </w:t>
      </w:r>
      <w:r w:rsidR="00D60714" w:rsidRPr="00DF6753">
        <w:rPr>
          <w:rFonts w:asciiTheme="majorBidi" w:hAnsiTheme="majorBidi" w:cstheme="majorBidi"/>
          <w:szCs w:val="24"/>
          <w:lang w:val="en-GB"/>
        </w:rPr>
        <w:t>total ammonia nitrogen (TAN) concentration in the digester by gas stripping, with the potential for recovery of ammonia as a valuable secondary product. To date, four main process options have been considered to achieve this. These are: removal from the feedstock prior to digestion [4-6]</w:t>
      </w:r>
      <w:r w:rsidR="00D60714" w:rsidRPr="00DF6753">
        <w:rPr>
          <w:rFonts w:asciiTheme="majorBidi" w:hAnsiTheme="majorBidi" w:cstheme="majorBidi"/>
          <w:noProof/>
          <w:szCs w:val="24"/>
          <w:lang w:val="en-GB"/>
        </w:rPr>
        <w:t>;</w:t>
      </w:r>
      <w:r w:rsidR="00D60714" w:rsidRPr="00DF6753">
        <w:rPr>
          <w:rFonts w:asciiTheme="majorBidi" w:hAnsiTheme="majorBidi" w:cstheme="majorBidi"/>
          <w:noProof/>
          <w:szCs w:val="24"/>
          <w:vertAlign w:val="superscript"/>
          <w:lang w:val="en-GB"/>
        </w:rPr>
        <w:t xml:space="preserve"> </w:t>
      </w:r>
      <w:r w:rsidR="00D60714" w:rsidRPr="00DF6753">
        <w:rPr>
          <w:rFonts w:asciiTheme="majorBidi" w:hAnsiTheme="majorBidi" w:cstheme="majorBidi"/>
          <w:szCs w:val="24"/>
          <w:lang w:val="en-GB"/>
        </w:rPr>
        <w:t>post-</w:t>
      </w:r>
      <w:r w:rsidR="00D60714" w:rsidRPr="00DF6753">
        <w:rPr>
          <w:rFonts w:asciiTheme="majorBidi" w:hAnsiTheme="majorBidi" w:cstheme="majorBidi"/>
          <w:color w:val="000000" w:themeColor="text1"/>
          <w:szCs w:val="24"/>
          <w:lang w:val="en-GB"/>
        </w:rPr>
        <w:t xml:space="preserve">hydrolysis stripping, in which organic nitrogen is hydrolysed to release TAN for removal, leaving a lower nitrogen hydrolysed substrate </w:t>
      </w:r>
      <w:r w:rsidR="00D60714" w:rsidRPr="00DF6753">
        <w:rPr>
          <w:rFonts w:asciiTheme="majorBidi" w:hAnsiTheme="majorBidi" w:cstheme="majorBidi"/>
          <w:szCs w:val="24"/>
          <w:lang w:val="en-GB"/>
        </w:rPr>
        <w:t xml:space="preserve">to be fed to the main digester [7-9]; </w:t>
      </w:r>
      <w:r w:rsidR="00D60714" w:rsidRPr="00DF6753">
        <w:rPr>
          <w:rFonts w:asciiTheme="majorBidi" w:hAnsiTheme="majorBidi" w:cstheme="majorBidi"/>
          <w:i/>
          <w:iCs/>
          <w:szCs w:val="24"/>
          <w:lang w:val="en-GB"/>
        </w:rPr>
        <w:t>in situ</w:t>
      </w:r>
      <w:r w:rsidR="00D60714" w:rsidRPr="00DF6753">
        <w:rPr>
          <w:rFonts w:asciiTheme="majorBidi" w:hAnsiTheme="majorBidi" w:cstheme="majorBidi"/>
          <w:szCs w:val="24"/>
          <w:lang w:val="en-GB"/>
        </w:rPr>
        <w:t xml:space="preserve"> gas stripping from the main digester alongside biogas production [10-12];</w:t>
      </w:r>
      <w:r w:rsidR="00D60714" w:rsidRPr="00DF6753">
        <w:rPr>
          <w:rFonts w:asciiTheme="majorBidi" w:hAnsiTheme="majorBidi" w:cstheme="majorBidi"/>
          <w:noProof/>
          <w:szCs w:val="24"/>
          <w:vertAlign w:val="superscript"/>
          <w:lang w:val="en-GB"/>
        </w:rPr>
        <w:t xml:space="preserve"> </w:t>
      </w:r>
      <w:r w:rsidR="00D60714" w:rsidRPr="00DF6753">
        <w:rPr>
          <w:rFonts w:asciiTheme="majorBidi" w:hAnsiTheme="majorBidi" w:cstheme="majorBidi"/>
          <w:szCs w:val="24"/>
          <w:lang w:val="en-GB"/>
        </w:rPr>
        <w:t>and removal from a digester side-stream in an optimised stripping process, with low TAN digestate returned to the main digester [13, 14]</w:t>
      </w:r>
      <w:r w:rsidR="00D60714" w:rsidRPr="00DF6753">
        <w:rPr>
          <w:rFonts w:asciiTheme="majorBidi" w:hAnsiTheme="majorBidi" w:cstheme="majorBidi"/>
          <w:noProof/>
          <w:szCs w:val="24"/>
          <w:lang w:val="en-GB"/>
        </w:rPr>
        <w:t>.</w:t>
      </w:r>
      <w:r w:rsidR="00D60714" w:rsidRPr="00DF6753">
        <w:rPr>
          <w:rFonts w:asciiTheme="majorBidi" w:hAnsiTheme="majorBidi" w:cstheme="majorBidi"/>
          <w:szCs w:val="24"/>
          <w:vertAlign w:val="superscript"/>
          <w:lang w:val="en-GB"/>
        </w:rPr>
        <w:t xml:space="preserve"> </w:t>
      </w:r>
      <w:r w:rsidR="00D60714" w:rsidRPr="00DF6753">
        <w:rPr>
          <w:rFonts w:asciiTheme="majorBidi" w:hAnsiTheme="majorBidi" w:cstheme="majorBidi"/>
          <w:noProof/>
          <w:szCs w:val="24"/>
          <w:lang w:val="en-GB"/>
        </w:rPr>
        <w:t xml:space="preserve">In addition, ammonia can be recovered by </w:t>
      </w:r>
      <w:r w:rsidR="00D60714" w:rsidRPr="00DF6753">
        <w:rPr>
          <w:rFonts w:asciiTheme="majorBidi" w:hAnsiTheme="majorBidi" w:cstheme="majorBidi"/>
          <w:szCs w:val="24"/>
          <w:lang w:val="en-GB"/>
        </w:rPr>
        <w:t>post-digestion stripping, although this option will not reduce TAN concentrations in the main digester [12, 15, 16].</w:t>
      </w:r>
    </w:p>
    <w:p w14:paraId="13F4C2B3"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lang w:val="en-GB"/>
        </w:rPr>
        <w:tab/>
        <w:t xml:space="preserve">In terms of simplicity the </w:t>
      </w:r>
      <w:r w:rsidRPr="00DF6753">
        <w:rPr>
          <w:rFonts w:asciiTheme="majorBidi" w:hAnsiTheme="majorBidi" w:cstheme="majorBidi"/>
          <w:i/>
          <w:iCs/>
          <w:szCs w:val="24"/>
          <w:lang w:val="en-GB"/>
        </w:rPr>
        <w:t xml:space="preserve">in situ </w:t>
      </w:r>
      <w:r w:rsidRPr="00DF6753">
        <w:rPr>
          <w:rFonts w:asciiTheme="majorBidi" w:hAnsiTheme="majorBidi" w:cstheme="majorBidi"/>
          <w:szCs w:val="24"/>
          <w:lang w:val="en-GB"/>
        </w:rPr>
        <w:t xml:space="preserve">process appears to have some advantages for implementation in gas-mixed digesters, since TAN is removed directly from the main digester as it is released during degradation, making use of the existing gas mixing system. Significant changes in operating temperature or pH in order to enhance stripping are not possible, however, as these may be detrimental to methane production. The concept therefore relies mainly on modifications to gas flow rates and gas transfer systems to improve the stripping performance.  </w:t>
      </w:r>
    </w:p>
    <w:p w14:paraId="2FDE0779" w14:textId="77777777" w:rsidR="00D60714" w:rsidRPr="00DF6753" w:rsidRDefault="00D60714" w:rsidP="00D60714">
      <w:pPr>
        <w:pStyle w:val="PlainText"/>
        <w:spacing w:line="240" w:lineRule="auto"/>
        <w:rPr>
          <w:rFonts w:asciiTheme="majorBidi" w:hAnsiTheme="majorBidi" w:cstheme="majorBidi"/>
          <w:sz w:val="24"/>
          <w:szCs w:val="24"/>
        </w:rPr>
      </w:pPr>
      <w:r w:rsidRPr="00DF6753">
        <w:rPr>
          <w:rFonts w:asciiTheme="majorBidi" w:hAnsiTheme="majorBidi" w:cstheme="majorBidi"/>
          <w:sz w:val="24"/>
          <w:szCs w:val="24"/>
        </w:rPr>
        <w:tab/>
        <w:t xml:space="preserve">The potential feasibility of </w:t>
      </w:r>
      <w:r w:rsidRPr="00DF6753">
        <w:rPr>
          <w:rFonts w:asciiTheme="majorBidi" w:hAnsiTheme="majorBidi" w:cstheme="majorBidi"/>
          <w:i/>
          <w:iCs/>
          <w:sz w:val="24"/>
          <w:szCs w:val="24"/>
        </w:rPr>
        <w:t>in situ</w:t>
      </w:r>
      <w:r w:rsidRPr="00DF6753">
        <w:rPr>
          <w:rFonts w:asciiTheme="majorBidi" w:hAnsiTheme="majorBidi" w:cstheme="majorBidi"/>
          <w:sz w:val="24"/>
          <w:szCs w:val="24"/>
        </w:rPr>
        <w:t xml:space="preserve"> gas stripping</w:t>
      </w:r>
      <w:r w:rsidRPr="00DF6753">
        <w:rPr>
          <w:rFonts w:asciiTheme="majorBidi" w:hAnsiTheme="majorBidi" w:cstheme="majorBidi"/>
          <w:noProof/>
          <w:sz w:val="24"/>
          <w:szCs w:val="24"/>
        </w:rPr>
        <w:t xml:space="preserve"> during digestion of food waste [12] and </w:t>
      </w:r>
      <w:r w:rsidRPr="00DF6753">
        <w:rPr>
          <w:rFonts w:asciiTheme="majorBidi" w:hAnsiTheme="majorBidi" w:cstheme="majorBidi"/>
          <w:sz w:val="24"/>
          <w:szCs w:val="24"/>
        </w:rPr>
        <w:t>pig manure [11]</w:t>
      </w:r>
      <w:r w:rsidRPr="00DF6753">
        <w:rPr>
          <w:rFonts w:asciiTheme="majorBidi" w:hAnsiTheme="majorBidi" w:cstheme="majorBidi"/>
          <w:noProof/>
          <w:sz w:val="24"/>
          <w:szCs w:val="24"/>
        </w:rPr>
        <w:t xml:space="preserve"> has been indicated by batch studies and modelling of removal kinetics. Semi</w:t>
      </w:r>
      <w:r w:rsidRPr="00DF6753">
        <w:rPr>
          <w:rFonts w:asciiTheme="majorBidi" w:hAnsiTheme="majorBidi" w:cstheme="majorBidi"/>
          <w:sz w:val="24"/>
          <w:szCs w:val="24"/>
        </w:rPr>
        <w:t>-batch culture experiments carried out with chicken manure [10] and continuous trials conducted with diluted (1:1) distillery residue have also successfully decreased digestate TAN concentrations [17]. All of these trials used small-scale reactors with high gas recirculation rates, which may not be practicable in full-scale systems. In addition, altering the mixing system and increasing gas flows by biogas recycle is likely to affect the digestion process in other ways which may or may not be beneficial [18]. Mixing promotes good contact between the microbial population and the substrate: inadequate mixing can result in stratiﬁcation, dead zones in the digester, and/or formation of a ﬂoating layer of solids [18, 19]. Proper mixing is therefore essential to achieve optimum performance. Intensive continuous mixing, however, has been reported as detrimental to digestion performance in some cases, resulting in instability in high solids systems [21, 21]. Perry and Green [22]</w:t>
      </w:r>
      <w:r w:rsidRPr="00DF6753">
        <w:rPr>
          <w:rFonts w:asciiTheme="majorBidi" w:hAnsiTheme="majorBidi" w:cstheme="majorBidi"/>
          <w:noProof/>
          <w:sz w:val="24"/>
          <w:szCs w:val="24"/>
        </w:rPr>
        <w:t xml:space="preserve"> </w:t>
      </w:r>
      <w:r w:rsidRPr="00DF6753">
        <w:rPr>
          <w:rFonts w:asciiTheme="majorBidi" w:hAnsiTheme="majorBidi" w:cstheme="majorBidi"/>
          <w:sz w:val="24"/>
          <w:szCs w:val="24"/>
        </w:rPr>
        <w:t>recommended gas flows of 0.007 m</w:t>
      </w:r>
      <w:r w:rsidRPr="00DF6753">
        <w:rPr>
          <w:rFonts w:asciiTheme="majorBidi" w:hAnsiTheme="majorBidi" w:cstheme="majorBidi"/>
          <w:sz w:val="24"/>
          <w:szCs w:val="24"/>
          <w:vertAlign w:val="superscript"/>
        </w:rPr>
        <w:t>3</w:t>
      </w:r>
      <w:r w:rsidRPr="00DF6753">
        <w:rPr>
          <w:rFonts w:asciiTheme="majorBidi" w:hAnsiTheme="majorBidi" w:cstheme="majorBidi"/>
          <w:sz w:val="24"/>
          <w:szCs w:val="24"/>
        </w:rPr>
        <w:t xml:space="preserve"> m</w:t>
      </w:r>
      <w:r w:rsidRPr="00DF6753">
        <w:rPr>
          <w:rFonts w:asciiTheme="majorBidi" w:hAnsiTheme="majorBidi" w:cstheme="majorBidi"/>
          <w:sz w:val="24"/>
          <w:szCs w:val="24"/>
          <w:vertAlign w:val="superscript"/>
        </w:rPr>
        <w:t>-2</w:t>
      </w:r>
      <w:r w:rsidRPr="00DF6753">
        <w:rPr>
          <w:rFonts w:asciiTheme="majorBidi" w:hAnsiTheme="majorBidi" w:cstheme="majorBidi"/>
          <w:sz w:val="24"/>
          <w:szCs w:val="24"/>
        </w:rPr>
        <w:t xml:space="preserve"> min</w:t>
      </w:r>
      <w:r w:rsidRPr="00DF6753">
        <w:rPr>
          <w:rFonts w:asciiTheme="majorBidi" w:hAnsiTheme="majorBidi" w:cstheme="majorBidi"/>
          <w:sz w:val="24"/>
          <w:szCs w:val="24"/>
          <w:vertAlign w:val="superscript"/>
        </w:rPr>
        <w:t>-1</w:t>
      </w:r>
      <w:r w:rsidRPr="00DF6753">
        <w:rPr>
          <w:rFonts w:asciiTheme="majorBidi" w:hAnsiTheme="majorBidi" w:cstheme="majorBidi"/>
          <w:sz w:val="24"/>
          <w:szCs w:val="24"/>
        </w:rPr>
        <w:t xml:space="preserve"> to achieve moderate mixing; while Turovskiy and Mathai [23]</w:t>
      </w:r>
      <w:r w:rsidRPr="00DF6753">
        <w:rPr>
          <w:rFonts w:asciiTheme="majorBidi" w:hAnsiTheme="majorBidi" w:cstheme="majorBidi"/>
          <w:noProof/>
          <w:sz w:val="24"/>
          <w:szCs w:val="24"/>
        </w:rPr>
        <w:t xml:space="preserve"> </w:t>
      </w:r>
      <w:r w:rsidRPr="00DF6753">
        <w:rPr>
          <w:rFonts w:asciiTheme="majorBidi" w:hAnsiTheme="majorBidi" w:cstheme="majorBidi"/>
          <w:sz w:val="24"/>
          <w:szCs w:val="24"/>
        </w:rPr>
        <w:t>suggested that complete mixing of sludges could be achieved at gas flow rates of 0.005–0.007 m</w:t>
      </w:r>
      <w:r w:rsidRPr="00DF6753">
        <w:rPr>
          <w:rFonts w:asciiTheme="majorBidi" w:hAnsiTheme="majorBidi" w:cstheme="majorBidi"/>
          <w:sz w:val="24"/>
          <w:szCs w:val="24"/>
          <w:vertAlign w:val="superscript"/>
        </w:rPr>
        <w:t>3</w:t>
      </w:r>
      <w:r w:rsidRPr="00DF6753">
        <w:rPr>
          <w:rFonts w:asciiTheme="majorBidi" w:hAnsiTheme="majorBidi" w:cstheme="majorBidi"/>
          <w:sz w:val="24"/>
          <w:szCs w:val="24"/>
        </w:rPr>
        <w:t xml:space="preserve"> m</w:t>
      </w:r>
      <w:r w:rsidRPr="00DF6753">
        <w:rPr>
          <w:rFonts w:asciiTheme="majorBidi" w:hAnsiTheme="majorBidi" w:cstheme="majorBidi"/>
          <w:sz w:val="24"/>
          <w:szCs w:val="24"/>
          <w:vertAlign w:val="superscript"/>
        </w:rPr>
        <w:t>-3</w:t>
      </w:r>
      <w:r w:rsidRPr="00DF6753">
        <w:rPr>
          <w:rFonts w:asciiTheme="majorBidi" w:hAnsiTheme="majorBidi" w:cstheme="majorBidi"/>
          <w:sz w:val="24"/>
          <w:szCs w:val="24"/>
        </w:rPr>
        <w:t xml:space="preserve"> min</w:t>
      </w:r>
      <w:r w:rsidRPr="00DF6753">
        <w:rPr>
          <w:rFonts w:asciiTheme="majorBidi" w:hAnsiTheme="majorBidi" w:cstheme="majorBidi"/>
          <w:sz w:val="24"/>
          <w:szCs w:val="24"/>
          <w:vertAlign w:val="superscript"/>
        </w:rPr>
        <w:t>-1</w:t>
      </w:r>
      <w:r w:rsidRPr="00DF6753">
        <w:rPr>
          <w:rFonts w:asciiTheme="majorBidi" w:hAnsiTheme="majorBidi" w:cstheme="majorBidi"/>
          <w:sz w:val="24"/>
          <w:szCs w:val="24"/>
        </w:rPr>
        <w:t xml:space="preserve"> in an anaerobic digester with a confined gas recirculation mixing system. The question is whether gas flow rates typical of those used for mixing can achieve sufficient TAN removal, or if not whether the required gas flows can be achieved economically and without harming the digester performance. The overall aim should be to provide the minimum flow rate needed to achieve a target TAN concentration, thereby minimising the investment and operating costs of the stripping process and reducing any risk of process disturbance or losses in gas production.</w:t>
      </w:r>
    </w:p>
    <w:p w14:paraId="73D17A81" w14:textId="77777777" w:rsidR="00D60714" w:rsidRPr="00DF6753" w:rsidRDefault="00D60714" w:rsidP="00D60714">
      <w:pPr>
        <w:tabs>
          <w:tab w:val="clear" w:pos="284"/>
        </w:tabs>
        <w:spacing w:line="240" w:lineRule="auto"/>
        <w:rPr>
          <w:rFonts w:asciiTheme="majorBidi" w:hAnsiTheme="majorBidi" w:cstheme="majorBidi"/>
          <w:strike/>
          <w:szCs w:val="24"/>
          <w:lang w:val="en-GB"/>
        </w:rPr>
      </w:pPr>
      <w:r w:rsidRPr="00DF6753">
        <w:rPr>
          <w:rFonts w:asciiTheme="majorBidi" w:hAnsiTheme="majorBidi" w:cstheme="majorBidi"/>
          <w:szCs w:val="24"/>
          <w:lang w:val="en-GB"/>
        </w:rPr>
        <w:tab/>
        <w:t xml:space="preserve">The aim of the current work was to assess TAN removal at typical biogas mixing rates in a pilot-scale continuously-stirred tank reactor (CSTR) digester operating </w:t>
      </w:r>
      <w:r w:rsidRPr="00DF6753">
        <w:rPr>
          <w:rFonts w:asciiTheme="majorBidi" w:hAnsiTheme="majorBidi" w:cstheme="majorBidi"/>
          <w:szCs w:val="24"/>
          <w:lang w:val="en-GB"/>
        </w:rPr>
        <w:lastRenderedPageBreak/>
        <w:t xml:space="preserve">at mesophilic and thermophilic temperatures. Additionally, ammonia removal kinetics obtained in batch experiments were used to estimate whether </w:t>
      </w:r>
      <w:r w:rsidRPr="00DF6753">
        <w:rPr>
          <w:rFonts w:asciiTheme="majorBidi" w:hAnsiTheme="majorBidi" w:cstheme="majorBidi"/>
          <w:i/>
          <w:iCs/>
          <w:szCs w:val="24"/>
          <w:lang w:val="en-GB"/>
        </w:rPr>
        <w:t>in situ</w:t>
      </w:r>
      <w:r w:rsidRPr="00DF6753">
        <w:rPr>
          <w:rFonts w:asciiTheme="majorBidi" w:hAnsiTheme="majorBidi" w:cstheme="majorBidi"/>
          <w:szCs w:val="24"/>
          <w:lang w:val="en-GB"/>
        </w:rPr>
        <w:t xml:space="preserve"> stripping of a fed digester could prevent ammonia inhibition. For this novel study, a surrogate digestate based on diluted source segregated domestic food waste (SS-DFW) digestate with a controlled TAN concentration was selected for the trial, since high nitrogen feedstocks of this type are known to cause ammonia inhibition to acetoclastic methanogenesis at mesophilic temperatures [24, 25], and to all methanogenic </w:t>
      </w:r>
      <w:r w:rsidRPr="00DF6753">
        <w:rPr>
          <w:rFonts w:asciiTheme="majorBidi" w:hAnsiTheme="majorBidi" w:cstheme="majorBidi"/>
          <w:i/>
          <w:iCs/>
          <w:szCs w:val="24"/>
          <w:lang w:val="en-GB"/>
        </w:rPr>
        <w:t>Archaea</w:t>
      </w:r>
      <w:r w:rsidRPr="00DF6753">
        <w:rPr>
          <w:rFonts w:asciiTheme="majorBidi" w:hAnsiTheme="majorBidi" w:cstheme="majorBidi"/>
          <w:szCs w:val="24"/>
          <w:lang w:val="en-GB"/>
        </w:rPr>
        <w:t xml:space="preserve"> in thermophilic conditions [3, 26, 27-29].</w:t>
      </w:r>
      <w:r w:rsidRPr="00DF6753">
        <w:rPr>
          <w:rFonts w:asciiTheme="majorBidi" w:hAnsiTheme="majorBidi" w:cstheme="majorBidi"/>
          <w:noProof/>
          <w:color w:val="000000" w:themeColor="text1"/>
          <w:szCs w:val="24"/>
          <w:lang w:val="en-GB"/>
        </w:rPr>
        <w:t xml:space="preserve"> Food waste digestate from the same source has also been used previously in stripping trials [12, 16], thus allowing useful comparisons to be made between this and earlier work. </w:t>
      </w:r>
    </w:p>
    <w:p w14:paraId="0E5D8429" w14:textId="77777777" w:rsidR="00BA3D87" w:rsidRPr="00DF6753" w:rsidRDefault="00BA3D87" w:rsidP="00BA3D87">
      <w:pPr>
        <w:spacing w:line="240" w:lineRule="auto"/>
        <w:rPr>
          <w:szCs w:val="24"/>
          <w:lang w:val="en-GB"/>
        </w:rPr>
      </w:pPr>
    </w:p>
    <w:p w14:paraId="41B0B041" w14:textId="77777777" w:rsidR="00262F49" w:rsidRPr="00DF6753" w:rsidRDefault="00262F49"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t>2</w:t>
      </w:r>
      <w:r w:rsidRPr="00DF6753">
        <w:rPr>
          <w:rFonts w:asciiTheme="majorBidi" w:hAnsiTheme="majorBidi" w:cstheme="majorBidi"/>
          <w:b/>
          <w:bCs/>
          <w:color w:val="000000" w:themeColor="text1"/>
          <w:szCs w:val="24"/>
          <w:lang w:val="en-GB"/>
        </w:rPr>
        <w:tab/>
        <w:t>Materials and methods</w:t>
      </w:r>
    </w:p>
    <w:p w14:paraId="5FB182F8" w14:textId="77777777" w:rsidR="00D60714" w:rsidRPr="00DF6753" w:rsidRDefault="00D60714" w:rsidP="00BA3D87">
      <w:pPr>
        <w:tabs>
          <w:tab w:val="clear" w:pos="284"/>
        </w:tabs>
        <w:spacing w:line="240" w:lineRule="auto"/>
        <w:rPr>
          <w:rFonts w:asciiTheme="majorBidi" w:hAnsiTheme="majorBidi" w:cstheme="majorBidi"/>
          <w:b/>
          <w:bCs/>
          <w:color w:val="000000" w:themeColor="text1"/>
          <w:szCs w:val="24"/>
          <w:lang w:val="en-GB"/>
        </w:rPr>
      </w:pPr>
    </w:p>
    <w:p w14:paraId="14649F63" w14:textId="5A89488F" w:rsidR="00D60714" w:rsidRPr="00DF6753" w:rsidRDefault="00D60714" w:rsidP="00D60714">
      <w:pPr>
        <w:tabs>
          <w:tab w:val="clear" w:pos="284"/>
        </w:tabs>
        <w:spacing w:after="200" w:line="240" w:lineRule="auto"/>
        <w:rPr>
          <w:rFonts w:asciiTheme="majorBidi" w:hAnsiTheme="majorBidi" w:cstheme="majorBidi"/>
          <w:szCs w:val="24"/>
          <w:lang w:val="en-GB"/>
        </w:rPr>
      </w:pPr>
      <w:r w:rsidRPr="00DF6753">
        <w:rPr>
          <w:rFonts w:asciiTheme="majorBidi" w:hAnsiTheme="majorBidi" w:cstheme="majorBidi"/>
          <w:szCs w:val="24"/>
          <w:lang w:val="en-GB"/>
        </w:rPr>
        <w:t xml:space="preserve">2.1 </w:t>
      </w:r>
      <w:r w:rsidRPr="00DF6753">
        <w:rPr>
          <w:rFonts w:asciiTheme="majorBidi" w:hAnsiTheme="majorBidi" w:cstheme="majorBidi"/>
          <w:szCs w:val="24"/>
          <w:lang w:val="en-GB"/>
        </w:rPr>
        <w:tab/>
        <w:t>Digestate</w:t>
      </w:r>
    </w:p>
    <w:p w14:paraId="734352E2" w14:textId="77777777" w:rsidR="00D60714" w:rsidRPr="00DF6753" w:rsidRDefault="00D60714" w:rsidP="00D60714">
      <w:pPr>
        <w:tabs>
          <w:tab w:val="clear" w:pos="284"/>
        </w:tabs>
        <w:spacing w:line="240" w:lineRule="auto"/>
        <w:ind w:firstLine="720"/>
        <w:rPr>
          <w:rFonts w:asciiTheme="majorBidi" w:hAnsiTheme="majorBidi" w:cstheme="majorBidi"/>
          <w:szCs w:val="24"/>
          <w:lang w:val="en-GB"/>
        </w:rPr>
      </w:pPr>
      <w:r w:rsidRPr="00DF6753">
        <w:rPr>
          <w:rFonts w:asciiTheme="majorBidi" w:hAnsiTheme="majorBidi" w:cstheme="majorBidi"/>
          <w:szCs w:val="24"/>
          <w:lang w:val="en-GB"/>
        </w:rPr>
        <w:t>The digestate used was taken from a digester treating SS-DFW [31]. It was sieved and diluted with tap water, and urea (CO(NH</w:t>
      </w:r>
      <w:r w:rsidRPr="00DF6753">
        <w:rPr>
          <w:rFonts w:asciiTheme="majorBidi" w:hAnsiTheme="majorBidi" w:cstheme="majorBidi"/>
          <w:szCs w:val="24"/>
          <w:vertAlign w:val="subscript"/>
          <w:lang w:val="en-GB"/>
        </w:rPr>
        <w:t>2</w:t>
      </w:r>
      <w:r w:rsidRPr="00DF6753">
        <w:rPr>
          <w:rFonts w:asciiTheme="majorBidi" w:hAnsiTheme="majorBidi" w:cstheme="majorBidi"/>
          <w:szCs w:val="24"/>
          <w:lang w:val="en-GB"/>
        </w:rPr>
        <w:t>)</w:t>
      </w:r>
      <w:r w:rsidRPr="00DF6753">
        <w:rPr>
          <w:rFonts w:asciiTheme="majorBidi" w:hAnsiTheme="majorBidi" w:cstheme="majorBidi"/>
          <w:szCs w:val="24"/>
          <w:vertAlign w:val="subscript"/>
          <w:lang w:val="en-GB"/>
        </w:rPr>
        <w:t>2</w:t>
      </w:r>
      <w:r w:rsidRPr="00DF6753">
        <w:rPr>
          <w:rFonts w:asciiTheme="majorBidi" w:hAnsiTheme="majorBidi" w:cstheme="majorBidi"/>
          <w:szCs w:val="24"/>
          <w:lang w:val="en-GB"/>
        </w:rPr>
        <w:t>) was added to allow adjustment of the starting TAN concentration to a target value of ~5 g N kg</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wet weight (WW). The resulting digestate had a total alkalinity (TA) of 14 g CaCO</w:t>
      </w:r>
      <w:r w:rsidRPr="00DF6753">
        <w:rPr>
          <w:rFonts w:asciiTheme="majorBidi" w:hAnsiTheme="majorBidi" w:cstheme="majorBidi"/>
          <w:szCs w:val="24"/>
          <w:vertAlign w:val="subscript"/>
          <w:lang w:val="en-GB"/>
        </w:rPr>
        <w:t>3</w:t>
      </w:r>
      <w:r w:rsidRPr="00DF6753">
        <w:rPr>
          <w:rFonts w:asciiTheme="majorBidi" w:hAnsiTheme="majorBidi" w:cstheme="majorBidi"/>
          <w:szCs w:val="24"/>
          <w:lang w:val="en-GB"/>
        </w:rPr>
        <w:t xml:space="preserve"> kg</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WW, a partial alkalinity (PA) of 12 g CaCO</w:t>
      </w:r>
      <w:r w:rsidRPr="00DF6753">
        <w:rPr>
          <w:rFonts w:asciiTheme="majorBidi" w:hAnsiTheme="majorBidi" w:cstheme="majorBidi"/>
          <w:szCs w:val="24"/>
          <w:vertAlign w:val="subscript"/>
          <w:lang w:val="en-GB"/>
        </w:rPr>
        <w:t>3</w:t>
      </w:r>
      <w:r w:rsidRPr="00DF6753">
        <w:rPr>
          <w:rFonts w:asciiTheme="majorBidi" w:hAnsiTheme="majorBidi" w:cstheme="majorBidi"/>
          <w:szCs w:val="24"/>
          <w:lang w:val="en-GB"/>
        </w:rPr>
        <w:t xml:space="preserve"> kg</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WW, and an intermediate alkalinity (IA) of 2 g CaCO</w:t>
      </w:r>
      <w:r w:rsidRPr="00DF6753">
        <w:rPr>
          <w:rFonts w:asciiTheme="majorBidi" w:hAnsiTheme="majorBidi" w:cstheme="majorBidi"/>
          <w:szCs w:val="24"/>
          <w:vertAlign w:val="subscript"/>
          <w:lang w:val="en-GB"/>
        </w:rPr>
        <w:t>3</w:t>
      </w:r>
      <w:r w:rsidRPr="00DF6753">
        <w:rPr>
          <w:rFonts w:asciiTheme="majorBidi" w:hAnsiTheme="majorBidi" w:cstheme="majorBidi"/>
          <w:szCs w:val="24"/>
          <w:lang w:val="en-GB"/>
        </w:rPr>
        <w:t xml:space="preserve"> kg</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WW. The results obtained with this digestate were compared with those from previously reported tests carried out using the same methodology, on undiluted fresh sieved food waste digestate with the following characteristics: TAN 4.7 - 5.2 g N kg</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WW, total solids (TS) 6.60 %, TA 25 g CaCO</w:t>
      </w:r>
      <w:r w:rsidRPr="00DF6753">
        <w:rPr>
          <w:rFonts w:asciiTheme="majorBidi" w:hAnsiTheme="majorBidi" w:cstheme="majorBidi"/>
          <w:szCs w:val="24"/>
          <w:vertAlign w:val="subscript"/>
          <w:lang w:val="en-GB"/>
        </w:rPr>
        <w:t>3</w:t>
      </w:r>
      <w:r w:rsidRPr="00DF6753">
        <w:rPr>
          <w:rFonts w:asciiTheme="majorBidi" w:hAnsiTheme="majorBidi" w:cstheme="majorBidi"/>
          <w:szCs w:val="24"/>
          <w:lang w:val="en-GB"/>
        </w:rPr>
        <w:t xml:space="preserve"> kg</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WW, PA 18 g CaCO</w:t>
      </w:r>
      <w:r w:rsidRPr="00DF6753">
        <w:rPr>
          <w:rFonts w:asciiTheme="majorBidi" w:hAnsiTheme="majorBidi" w:cstheme="majorBidi"/>
          <w:szCs w:val="24"/>
          <w:vertAlign w:val="subscript"/>
          <w:lang w:val="en-GB"/>
        </w:rPr>
        <w:t>3</w:t>
      </w:r>
      <w:r w:rsidRPr="00DF6753">
        <w:rPr>
          <w:rFonts w:asciiTheme="majorBidi" w:hAnsiTheme="majorBidi" w:cstheme="majorBidi"/>
          <w:szCs w:val="24"/>
          <w:lang w:val="en-GB"/>
        </w:rPr>
        <w:t xml:space="preserve"> kg</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WW, IA 5 g CaCO</w:t>
      </w:r>
      <w:r w:rsidRPr="00DF6753">
        <w:rPr>
          <w:rFonts w:asciiTheme="majorBidi" w:hAnsiTheme="majorBidi" w:cstheme="majorBidi"/>
          <w:szCs w:val="24"/>
          <w:vertAlign w:val="subscript"/>
          <w:lang w:val="en-GB"/>
        </w:rPr>
        <w:t>3</w:t>
      </w:r>
      <w:r w:rsidRPr="00DF6753">
        <w:rPr>
          <w:rFonts w:asciiTheme="majorBidi" w:hAnsiTheme="majorBidi" w:cstheme="majorBidi"/>
          <w:szCs w:val="24"/>
          <w:lang w:val="en-GB"/>
        </w:rPr>
        <w:t xml:space="preserve"> kg</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WW [31].</w:t>
      </w:r>
    </w:p>
    <w:p w14:paraId="12FBF353" w14:textId="77777777" w:rsidR="00D60714" w:rsidRPr="00DF6753" w:rsidRDefault="00D60714" w:rsidP="00D60714">
      <w:pPr>
        <w:tabs>
          <w:tab w:val="clear" w:pos="284"/>
        </w:tabs>
        <w:spacing w:after="200" w:line="240" w:lineRule="auto"/>
        <w:rPr>
          <w:rFonts w:asciiTheme="majorBidi" w:hAnsiTheme="majorBidi" w:cstheme="majorBidi"/>
          <w:szCs w:val="24"/>
          <w:lang w:val="en-GB"/>
        </w:rPr>
      </w:pPr>
    </w:p>
    <w:p w14:paraId="66B2678E" w14:textId="77777777" w:rsidR="00D60714" w:rsidRPr="00DF6753" w:rsidRDefault="00D60714" w:rsidP="00D60714">
      <w:pPr>
        <w:tabs>
          <w:tab w:val="clear" w:pos="284"/>
        </w:tabs>
        <w:spacing w:after="200" w:line="240" w:lineRule="auto"/>
        <w:rPr>
          <w:rFonts w:asciiTheme="majorBidi" w:hAnsiTheme="majorBidi" w:cstheme="majorBidi"/>
          <w:szCs w:val="24"/>
          <w:lang w:val="en-GB"/>
        </w:rPr>
      </w:pPr>
      <w:r w:rsidRPr="00DF6753">
        <w:rPr>
          <w:rFonts w:asciiTheme="majorBidi" w:hAnsiTheme="majorBidi" w:cstheme="majorBidi"/>
          <w:szCs w:val="24"/>
          <w:lang w:val="en-GB"/>
        </w:rPr>
        <w:t>2.2</w:t>
      </w:r>
      <w:r w:rsidRPr="00DF6753">
        <w:rPr>
          <w:rFonts w:asciiTheme="majorBidi" w:hAnsiTheme="majorBidi" w:cstheme="majorBidi"/>
          <w:szCs w:val="24"/>
          <w:lang w:val="en-GB"/>
        </w:rPr>
        <w:tab/>
        <w:t xml:space="preserve">75-L CSTR digester </w:t>
      </w:r>
    </w:p>
    <w:p w14:paraId="653B9976" w14:textId="77777777" w:rsidR="00D60714" w:rsidRPr="00DF6753" w:rsidRDefault="00D60714" w:rsidP="00D60714">
      <w:pPr>
        <w:tabs>
          <w:tab w:val="clear" w:pos="284"/>
        </w:tabs>
        <w:spacing w:line="240" w:lineRule="auto"/>
        <w:ind w:firstLine="720"/>
        <w:rPr>
          <w:rFonts w:asciiTheme="majorBidi" w:hAnsiTheme="majorBidi" w:cstheme="majorBidi"/>
          <w:szCs w:val="24"/>
          <w:lang w:val="en-GB"/>
        </w:rPr>
      </w:pPr>
      <w:r w:rsidRPr="00DF6753">
        <w:rPr>
          <w:rFonts w:asciiTheme="majorBidi" w:hAnsiTheme="majorBidi" w:cstheme="majorBidi"/>
          <w:szCs w:val="24"/>
          <w:lang w:val="en-GB"/>
        </w:rPr>
        <w:t>A CSTR digester of the type described by Zhang et al. [30]</w:t>
      </w:r>
      <w:r w:rsidRPr="00DF6753">
        <w:rPr>
          <w:rFonts w:asciiTheme="majorBidi" w:hAnsiTheme="majorBidi" w:cstheme="majorBidi"/>
          <w:noProof/>
          <w:szCs w:val="24"/>
          <w:lang w:val="en-GB"/>
        </w:rPr>
        <w:t xml:space="preserve"> </w:t>
      </w:r>
      <w:r w:rsidRPr="00DF6753">
        <w:rPr>
          <w:rFonts w:asciiTheme="majorBidi" w:hAnsiTheme="majorBidi" w:cstheme="majorBidi"/>
          <w:szCs w:val="24"/>
          <w:lang w:val="en-GB"/>
        </w:rPr>
        <w:t xml:space="preserve">with a working volume of 75 L and working depth of 60 cm, was modified by the addition of 8 gas spargers mounted in the reactor base. These were open-ended stainless steel tubes of 4 mm internal diameter, spaced at intervals of 8.5 cm in a circular configuration. Biogas, used for both mixing and stripping, was pumped through the digester by a diaphragm gas pump (KNF, N828-KNE) in a closed circulation loop with a bypass to facilitate accurate flow control. </w:t>
      </w:r>
      <w:r w:rsidRPr="00DF6753">
        <w:rPr>
          <w:rFonts w:asciiTheme="majorBidi" w:hAnsiTheme="majorBidi" w:cstheme="majorBidi"/>
          <w:color w:val="000000" w:themeColor="text1"/>
          <w:szCs w:val="24"/>
          <w:lang w:val="en-GB"/>
        </w:rPr>
        <w:t xml:space="preserve">Ammonia in the gas stream was trapped as a condensate, in water and finally in a </w:t>
      </w:r>
      <w:r w:rsidRPr="00DF6753">
        <w:rPr>
          <w:rFonts w:asciiTheme="majorBidi" w:hAnsiTheme="majorBidi" w:cstheme="majorBidi"/>
          <w:szCs w:val="24"/>
          <w:lang w:val="en-GB"/>
        </w:rPr>
        <w:t>0.25 N H</w:t>
      </w:r>
      <w:r w:rsidRPr="00DF6753">
        <w:rPr>
          <w:rFonts w:asciiTheme="majorBidi" w:hAnsiTheme="majorBidi" w:cstheme="majorBidi"/>
          <w:szCs w:val="24"/>
          <w:vertAlign w:val="subscript"/>
          <w:lang w:val="en-GB"/>
        </w:rPr>
        <w:t>2</w:t>
      </w:r>
      <w:r w:rsidRPr="00DF6753">
        <w:rPr>
          <w:rFonts w:asciiTheme="majorBidi" w:hAnsiTheme="majorBidi" w:cstheme="majorBidi"/>
          <w:szCs w:val="24"/>
          <w:lang w:val="en-GB"/>
        </w:rPr>
        <w:t>SO</w:t>
      </w:r>
      <w:r w:rsidRPr="00DF6753">
        <w:rPr>
          <w:rFonts w:asciiTheme="majorBidi" w:hAnsiTheme="majorBidi" w:cstheme="majorBidi"/>
          <w:szCs w:val="24"/>
          <w:vertAlign w:val="subscript"/>
          <w:lang w:val="en-GB"/>
        </w:rPr>
        <w:t xml:space="preserve">4 </w:t>
      </w:r>
      <w:r w:rsidRPr="00DF6753">
        <w:rPr>
          <w:rFonts w:asciiTheme="majorBidi" w:hAnsiTheme="majorBidi" w:cstheme="majorBidi"/>
          <w:szCs w:val="24"/>
          <w:lang w:val="en-GB"/>
        </w:rPr>
        <w:t>solution; these three traps were sufficient for complete removal from the gas stream. Two rotameters (Key Instruments, air range 4-50 L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and 0.4-5 L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were calibrated to biogas as described in Serna-Maza</w:t>
      </w:r>
      <w:r w:rsidRPr="00DF6753">
        <w:rPr>
          <w:rFonts w:asciiTheme="majorBidi" w:eastAsia="MS Mincho" w:hAnsiTheme="majorBidi" w:cstheme="majorBidi"/>
          <w:szCs w:val="24"/>
          <w:lang w:val="en-GB"/>
        </w:rPr>
        <w:t xml:space="preserve"> et al. [13] and </w:t>
      </w:r>
      <w:r w:rsidRPr="00DF6753">
        <w:rPr>
          <w:rFonts w:asciiTheme="majorBidi" w:hAnsiTheme="majorBidi" w:cstheme="majorBidi"/>
          <w:szCs w:val="24"/>
          <w:lang w:val="en-GB"/>
        </w:rPr>
        <w:t>installed in the gas mixing and bypass lines to control the flow to each of these from the diaphragm pum</w:t>
      </w:r>
      <w:r w:rsidRPr="00DF6753">
        <w:rPr>
          <w:rFonts w:asciiTheme="majorBidi" w:hAnsiTheme="majorBidi" w:cstheme="majorBidi"/>
          <w:color w:val="000000" w:themeColor="text1"/>
          <w:szCs w:val="24"/>
          <w:lang w:val="en-GB"/>
        </w:rPr>
        <w:t>p. The di</w:t>
      </w:r>
      <w:r w:rsidRPr="00DF6753">
        <w:rPr>
          <w:rFonts w:asciiTheme="majorBidi" w:hAnsiTheme="majorBidi" w:cstheme="majorBidi"/>
          <w:szCs w:val="24"/>
          <w:lang w:val="en-GB"/>
        </w:rPr>
        <w:t xml:space="preserve">gester was maintained at mesophilic (35 ± 1 </w:t>
      </w:r>
      <w:r w:rsidRPr="00DF6753">
        <w:rPr>
          <w:rFonts w:ascii="Cambria Math" w:hAnsi="Cambria Math" w:cs="Cambria Math"/>
          <w:szCs w:val="24"/>
          <w:lang w:val="en-GB"/>
        </w:rPr>
        <w:t>⁰</w:t>
      </w:r>
      <w:r w:rsidRPr="00DF6753">
        <w:rPr>
          <w:rFonts w:asciiTheme="majorBidi" w:hAnsiTheme="majorBidi" w:cstheme="majorBidi"/>
          <w:szCs w:val="24"/>
          <w:lang w:val="en-GB"/>
        </w:rPr>
        <w:t xml:space="preserve">C) or thermophilic (55 ± 1 </w:t>
      </w:r>
      <w:r w:rsidRPr="00DF6753">
        <w:rPr>
          <w:rFonts w:ascii="Cambria Math" w:hAnsi="Cambria Math" w:cs="Cambria Math"/>
          <w:szCs w:val="24"/>
          <w:lang w:val="en-GB"/>
        </w:rPr>
        <w:t>⁰</w:t>
      </w:r>
      <w:r w:rsidRPr="00DF6753">
        <w:rPr>
          <w:rFonts w:asciiTheme="majorBidi" w:hAnsiTheme="majorBidi" w:cstheme="majorBidi"/>
          <w:szCs w:val="24"/>
          <w:lang w:val="en-GB"/>
        </w:rPr>
        <w:t>C) temperature depending on the required experimental conditions, using a thermostatically-controlled thermocirculator connected to a spiral heat exchanger located inside the digester close to the wall. The system configuration is shown in Figure 1.</w:t>
      </w:r>
    </w:p>
    <w:p w14:paraId="3A7B2CC4" w14:textId="77777777" w:rsidR="00D60714" w:rsidRDefault="00D60714" w:rsidP="00D60714">
      <w:pPr>
        <w:tabs>
          <w:tab w:val="clear" w:pos="284"/>
        </w:tabs>
        <w:spacing w:line="240" w:lineRule="auto"/>
        <w:ind w:firstLine="720"/>
        <w:rPr>
          <w:rFonts w:asciiTheme="majorBidi" w:hAnsiTheme="majorBidi" w:cstheme="majorBidi"/>
          <w:szCs w:val="24"/>
          <w:lang w:val="en-GB"/>
        </w:rPr>
      </w:pPr>
    </w:p>
    <w:p w14:paraId="450676AB" w14:textId="77777777" w:rsidR="003442B9" w:rsidRDefault="003442B9" w:rsidP="00D60714">
      <w:pPr>
        <w:tabs>
          <w:tab w:val="clear" w:pos="284"/>
        </w:tabs>
        <w:spacing w:line="240" w:lineRule="auto"/>
        <w:ind w:firstLine="720"/>
        <w:rPr>
          <w:rFonts w:asciiTheme="majorBidi" w:hAnsiTheme="majorBidi" w:cstheme="majorBidi"/>
          <w:szCs w:val="24"/>
          <w:lang w:val="en-GB"/>
        </w:rPr>
      </w:pPr>
    </w:p>
    <w:p w14:paraId="24035F28" w14:textId="77777777" w:rsidR="003442B9" w:rsidRDefault="003442B9" w:rsidP="00D60714">
      <w:pPr>
        <w:tabs>
          <w:tab w:val="clear" w:pos="284"/>
        </w:tabs>
        <w:spacing w:line="240" w:lineRule="auto"/>
        <w:ind w:firstLine="720"/>
        <w:rPr>
          <w:rFonts w:asciiTheme="majorBidi" w:hAnsiTheme="majorBidi" w:cstheme="majorBidi"/>
          <w:szCs w:val="24"/>
          <w:lang w:val="en-GB"/>
        </w:rPr>
      </w:pPr>
    </w:p>
    <w:p w14:paraId="30663DA0" w14:textId="77777777" w:rsidR="003442B9" w:rsidRPr="00DF6753" w:rsidRDefault="003442B9" w:rsidP="00D60714">
      <w:pPr>
        <w:tabs>
          <w:tab w:val="clear" w:pos="284"/>
        </w:tabs>
        <w:spacing w:line="240" w:lineRule="auto"/>
        <w:ind w:firstLine="720"/>
        <w:rPr>
          <w:rFonts w:asciiTheme="majorBidi" w:hAnsiTheme="majorBidi" w:cstheme="majorBidi"/>
          <w:szCs w:val="24"/>
          <w:lang w:val="en-GB"/>
        </w:rPr>
      </w:pPr>
    </w:p>
    <w:p w14:paraId="2271406F" w14:textId="77777777" w:rsidR="00D60714" w:rsidRPr="00DF6753" w:rsidRDefault="00D60714" w:rsidP="00D60714">
      <w:pPr>
        <w:tabs>
          <w:tab w:val="clear" w:pos="284"/>
        </w:tabs>
        <w:spacing w:after="200" w:line="240" w:lineRule="auto"/>
        <w:rPr>
          <w:rFonts w:asciiTheme="majorBidi" w:hAnsiTheme="majorBidi" w:cstheme="majorBidi"/>
          <w:szCs w:val="24"/>
          <w:lang w:val="en-GB"/>
        </w:rPr>
      </w:pPr>
      <w:r w:rsidRPr="00DF6753">
        <w:rPr>
          <w:rFonts w:asciiTheme="majorBidi" w:hAnsiTheme="majorBidi" w:cstheme="majorBidi"/>
          <w:szCs w:val="24"/>
          <w:lang w:val="en-GB"/>
        </w:rPr>
        <w:lastRenderedPageBreak/>
        <w:t>2.3</w:t>
      </w:r>
      <w:r w:rsidRPr="00DF6753">
        <w:rPr>
          <w:rFonts w:asciiTheme="majorBidi" w:hAnsiTheme="majorBidi" w:cstheme="majorBidi"/>
          <w:szCs w:val="24"/>
          <w:lang w:val="en-GB"/>
        </w:rPr>
        <w:tab/>
        <w:t>Small-scale batch stripping column</w:t>
      </w:r>
    </w:p>
    <w:p w14:paraId="6DC1A502" w14:textId="77777777" w:rsidR="00D60714" w:rsidRPr="00DF6753" w:rsidRDefault="00D60714" w:rsidP="00D60714">
      <w:pPr>
        <w:tabs>
          <w:tab w:val="clear" w:pos="284"/>
          <w:tab w:val="left" w:pos="720"/>
        </w:tabs>
        <w:spacing w:line="240" w:lineRule="auto"/>
        <w:ind w:firstLine="720"/>
        <w:rPr>
          <w:rFonts w:asciiTheme="majorBidi" w:hAnsiTheme="majorBidi" w:cstheme="majorBidi"/>
          <w:bCs/>
          <w:color w:val="FF0000"/>
          <w:szCs w:val="24"/>
          <w:lang w:val="en-GB"/>
        </w:rPr>
      </w:pPr>
      <w:r w:rsidRPr="00DF6753">
        <w:rPr>
          <w:rFonts w:asciiTheme="majorBidi" w:hAnsiTheme="majorBidi" w:cstheme="majorBidi"/>
          <w:bCs/>
          <w:color w:val="000000" w:themeColor="text1"/>
          <w:szCs w:val="24"/>
          <w:lang w:val="en-GB"/>
        </w:rPr>
        <w:t xml:space="preserve">The stripping column was a </w:t>
      </w:r>
      <w:r w:rsidRPr="00DF6753">
        <w:rPr>
          <w:rFonts w:asciiTheme="majorBidi" w:hAnsiTheme="majorBidi" w:cstheme="majorBidi"/>
          <w:color w:val="000000" w:themeColor="text1"/>
          <w:szCs w:val="24"/>
          <w:lang w:val="en-GB"/>
        </w:rPr>
        <w:t xml:space="preserve">56 cm high water jacketed glass tube with an internal diameter of 10 cm and a sintered glass sparger 3 cm in diameter in the base. Temperature was controlled to 55 ºC using a thermocirculator (Techne, C-85A). The stripping </w:t>
      </w:r>
      <w:r w:rsidRPr="00DF6753">
        <w:rPr>
          <w:rFonts w:asciiTheme="majorBidi" w:hAnsiTheme="majorBidi" w:cstheme="majorBidi"/>
          <w:szCs w:val="24"/>
          <w:lang w:val="en-GB"/>
        </w:rPr>
        <w:t xml:space="preserve">gas </w:t>
      </w:r>
      <w:r w:rsidRPr="00DF6753">
        <w:rPr>
          <w:rFonts w:asciiTheme="majorBidi" w:hAnsiTheme="majorBidi" w:cstheme="majorBidi"/>
          <w:color w:val="000000" w:themeColor="text1"/>
          <w:szCs w:val="24"/>
          <w:lang w:val="en-GB"/>
        </w:rPr>
        <w:t xml:space="preserve">was circulated from the headspace through three ammonia traps as above, then back to the sparger using a </w:t>
      </w:r>
      <w:r w:rsidRPr="00DF6753">
        <w:rPr>
          <w:rFonts w:asciiTheme="majorBidi" w:hAnsiTheme="majorBidi" w:cstheme="majorBidi"/>
          <w:bCs/>
          <w:color w:val="000000" w:themeColor="text1"/>
          <w:szCs w:val="24"/>
          <w:lang w:val="en-GB"/>
        </w:rPr>
        <w:t>peristaltic pump (</w:t>
      </w:r>
      <w:r w:rsidRPr="00DF6753">
        <w:rPr>
          <w:rFonts w:asciiTheme="majorBidi" w:hAnsiTheme="majorBidi" w:cstheme="majorBidi"/>
          <w:color w:val="000000" w:themeColor="text1"/>
          <w:szCs w:val="24"/>
          <w:lang w:val="en-GB"/>
        </w:rPr>
        <w:t>Watson Marlow, Sci-Q 323), with an impermeable gas bag in the loop which acted as an expansion vessel.</w:t>
      </w:r>
      <w:r w:rsidRPr="00DF6753">
        <w:rPr>
          <w:rFonts w:asciiTheme="majorBidi" w:hAnsiTheme="majorBidi" w:cstheme="majorBidi"/>
          <w:bCs/>
          <w:color w:val="FF0000"/>
          <w:szCs w:val="24"/>
          <w:lang w:val="en-GB"/>
        </w:rPr>
        <w:t xml:space="preserve"> </w:t>
      </w:r>
    </w:p>
    <w:p w14:paraId="38E430E4" w14:textId="77777777" w:rsidR="00D60714" w:rsidRPr="00DF6753" w:rsidRDefault="00D60714" w:rsidP="00D60714">
      <w:pPr>
        <w:tabs>
          <w:tab w:val="clear" w:pos="284"/>
          <w:tab w:val="left" w:pos="720"/>
        </w:tabs>
        <w:spacing w:line="240" w:lineRule="auto"/>
        <w:ind w:firstLine="720"/>
        <w:rPr>
          <w:rFonts w:asciiTheme="majorBidi" w:hAnsiTheme="majorBidi" w:cstheme="majorBidi"/>
          <w:bCs/>
          <w:color w:val="FF0000"/>
          <w:szCs w:val="24"/>
          <w:lang w:val="en-GB"/>
        </w:rPr>
      </w:pPr>
    </w:p>
    <w:p w14:paraId="25347BB6" w14:textId="77777777" w:rsidR="00D60714" w:rsidRPr="00DF6753" w:rsidRDefault="00D60714" w:rsidP="00D60714">
      <w:pPr>
        <w:tabs>
          <w:tab w:val="clear" w:pos="284"/>
        </w:tabs>
        <w:spacing w:after="200" w:line="240" w:lineRule="auto"/>
        <w:rPr>
          <w:rFonts w:asciiTheme="majorBidi" w:hAnsiTheme="majorBidi" w:cstheme="majorBidi"/>
          <w:szCs w:val="24"/>
          <w:lang w:val="en-GB"/>
        </w:rPr>
      </w:pPr>
      <w:r w:rsidRPr="00DF6753">
        <w:rPr>
          <w:rFonts w:asciiTheme="majorBidi" w:hAnsiTheme="majorBidi" w:cstheme="majorBidi"/>
          <w:szCs w:val="24"/>
          <w:lang w:val="en-GB"/>
        </w:rPr>
        <w:t>2.4</w:t>
      </w:r>
      <w:r w:rsidRPr="00DF6753">
        <w:rPr>
          <w:rFonts w:asciiTheme="majorBidi" w:hAnsiTheme="majorBidi" w:cstheme="majorBidi"/>
          <w:szCs w:val="24"/>
          <w:lang w:val="en-GB"/>
        </w:rPr>
        <w:tab/>
        <w:t>Stripping tests</w:t>
      </w:r>
    </w:p>
    <w:p w14:paraId="697AC9A2"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lang w:val="en-GB"/>
        </w:rPr>
        <w:tab/>
        <w:t>TAN removal in the 75-L digester was evaluated using biogas recirculation rates between 0.005-0.035 L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(0.003-0.021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m</w:t>
      </w:r>
      <w:r w:rsidRPr="00DF6753">
        <w:rPr>
          <w:rFonts w:asciiTheme="majorBidi" w:hAnsiTheme="majorBidi" w:cstheme="majorBidi"/>
          <w:szCs w:val="24"/>
          <w:vertAlign w:val="superscript"/>
          <w:lang w:val="en-GB"/>
        </w:rPr>
        <w:t>-2</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(Table 1). These were chosen to represent moderate and complete mixing, based on the recommendations of </w:t>
      </w:r>
      <w:r w:rsidRPr="00DF6753">
        <w:rPr>
          <w:rFonts w:asciiTheme="majorBidi" w:hAnsiTheme="majorBidi" w:cstheme="majorBidi"/>
          <w:noProof/>
          <w:szCs w:val="24"/>
          <w:lang w:val="en-GB"/>
        </w:rPr>
        <w:t>Perry and Green [22]</w:t>
      </w:r>
      <w:r w:rsidRPr="00DF6753">
        <w:rPr>
          <w:rFonts w:asciiTheme="majorBidi" w:hAnsiTheme="majorBidi" w:cstheme="majorBidi"/>
          <w:szCs w:val="24"/>
          <w:lang w:val="en-GB"/>
        </w:rPr>
        <w:t>.</w:t>
      </w:r>
    </w:p>
    <w:p w14:paraId="269647DC"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lang w:val="en-GB"/>
        </w:rPr>
        <w:tab/>
        <w:t>At the beginning of each test the digester headspace was flushed with a 65:35 % (v/v) CH</w:t>
      </w:r>
      <w:r w:rsidRPr="00DF6753">
        <w:rPr>
          <w:rFonts w:asciiTheme="majorBidi" w:hAnsiTheme="majorBidi" w:cstheme="majorBidi"/>
          <w:szCs w:val="24"/>
          <w:vertAlign w:val="subscript"/>
          <w:lang w:val="en-GB"/>
        </w:rPr>
        <w:t>4</w:t>
      </w:r>
      <w:r w:rsidRPr="00DF6753">
        <w:rPr>
          <w:rFonts w:asciiTheme="majorBidi" w:hAnsiTheme="majorBidi" w:cstheme="majorBidi"/>
          <w:szCs w:val="24"/>
          <w:lang w:val="en-GB"/>
        </w:rPr>
        <w:t>:CO</w:t>
      </w:r>
      <w:r w:rsidRPr="00DF6753">
        <w:rPr>
          <w:rFonts w:asciiTheme="majorBidi" w:hAnsiTheme="majorBidi" w:cstheme="majorBidi"/>
          <w:szCs w:val="24"/>
          <w:vertAlign w:val="subscript"/>
          <w:lang w:val="en-GB"/>
        </w:rPr>
        <w:t>2</w:t>
      </w:r>
      <w:r w:rsidRPr="00DF6753">
        <w:rPr>
          <w:rFonts w:asciiTheme="majorBidi" w:hAnsiTheme="majorBidi" w:cstheme="majorBidi"/>
          <w:szCs w:val="24"/>
          <w:lang w:val="en-GB"/>
        </w:rPr>
        <w:t xml:space="preserve"> mix (BOC, UK) to remove the air from the system. At the end of the flushing process a valve (V5, Figure 1) was opened to a gas bag, which acted as an expansion vessel to allow for volume changes in the system over time. </w:t>
      </w:r>
    </w:p>
    <w:p w14:paraId="6E4F8DFF" w14:textId="77777777" w:rsidR="00D60714" w:rsidRPr="00DF6753" w:rsidRDefault="00D60714" w:rsidP="00D60714">
      <w:pPr>
        <w:tabs>
          <w:tab w:val="clear" w:pos="284"/>
          <w:tab w:val="left" w:pos="720"/>
        </w:tabs>
        <w:spacing w:line="240" w:lineRule="auto"/>
        <w:ind w:firstLine="720"/>
        <w:rPr>
          <w:rFonts w:asciiTheme="majorBidi" w:hAnsiTheme="majorBidi" w:cstheme="majorBidi"/>
          <w:bCs/>
          <w:color w:val="FF0000"/>
          <w:szCs w:val="24"/>
          <w:lang w:val="en-GB"/>
        </w:rPr>
      </w:pPr>
      <w:r w:rsidRPr="00DF6753">
        <w:rPr>
          <w:rFonts w:asciiTheme="majorBidi" w:hAnsiTheme="majorBidi" w:cstheme="majorBidi"/>
          <w:szCs w:val="24"/>
          <w:lang w:val="en-GB"/>
        </w:rPr>
        <w:t xml:space="preserve">Batch stripping tests to determine the kinetics of TAN removal of dilute and undiluted digestate at thermophilic temperature, and violent mixing were carried out in the small-scale stripping column. The results were used to model a 75-L digester with undiluted digestate, fed at different OLRs and with violent biogas mixing in order to control TAN concentration.  </w:t>
      </w:r>
      <w:r w:rsidRPr="00DF6753">
        <w:rPr>
          <w:rFonts w:asciiTheme="majorBidi" w:hAnsiTheme="majorBidi" w:cstheme="majorBidi"/>
          <w:bCs/>
          <w:szCs w:val="24"/>
          <w:lang w:val="en-GB"/>
        </w:rPr>
        <w:t>In operation the batch column was filled with 1 or 2 kg of the digestate under test and t</w:t>
      </w:r>
      <w:r w:rsidRPr="00DF6753">
        <w:rPr>
          <w:rFonts w:asciiTheme="majorBidi" w:hAnsiTheme="majorBidi" w:cstheme="majorBidi"/>
          <w:szCs w:val="24"/>
          <w:lang w:val="en-GB"/>
        </w:rPr>
        <w:t>he system was flushed of air by pumping 65:35 % (v/v) CH</w:t>
      </w:r>
      <w:r w:rsidRPr="00DF6753">
        <w:rPr>
          <w:rFonts w:asciiTheme="majorBidi" w:hAnsiTheme="majorBidi" w:cstheme="majorBidi"/>
          <w:szCs w:val="24"/>
          <w:vertAlign w:val="subscript"/>
          <w:lang w:val="en-GB"/>
        </w:rPr>
        <w:t>4</w:t>
      </w:r>
      <w:r w:rsidRPr="00DF6753">
        <w:rPr>
          <w:rFonts w:asciiTheme="majorBidi" w:hAnsiTheme="majorBidi" w:cstheme="majorBidi"/>
          <w:szCs w:val="24"/>
          <w:lang w:val="en-GB"/>
        </w:rPr>
        <w:t>:CO</w:t>
      </w:r>
      <w:r w:rsidRPr="00DF6753">
        <w:rPr>
          <w:rFonts w:asciiTheme="majorBidi" w:hAnsiTheme="majorBidi" w:cstheme="majorBidi"/>
          <w:szCs w:val="24"/>
          <w:vertAlign w:val="subscript"/>
          <w:lang w:val="en-GB"/>
        </w:rPr>
        <w:t>2</w:t>
      </w:r>
      <w:r w:rsidRPr="00DF6753">
        <w:rPr>
          <w:rFonts w:asciiTheme="majorBidi" w:hAnsiTheme="majorBidi" w:cstheme="majorBidi"/>
          <w:szCs w:val="24"/>
          <w:lang w:val="en-GB"/>
        </w:rPr>
        <w:t xml:space="preserve"> mixture while venting the gas from the top of the stripping column for 15 minutes. The gas loop was then closed to the ambient air </w:t>
      </w:r>
      <w:r w:rsidRPr="00DF6753">
        <w:rPr>
          <w:rFonts w:asciiTheme="majorBidi" w:hAnsiTheme="majorBidi" w:cstheme="majorBidi"/>
          <w:bCs/>
          <w:szCs w:val="24"/>
          <w:lang w:val="en-GB"/>
        </w:rPr>
        <w:t xml:space="preserve">and the gas flow rate was set at the experimental </w:t>
      </w:r>
      <w:r w:rsidRPr="00DF6753">
        <w:rPr>
          <w:rFonts w:asciiTheme="majorBidi" w:hAnsiTheme="majorBidi" w:cstheme="majorBidi"/>
          <w:szCs w:val="24"/>
          <w:lang w:val="en-GB"/>
        </w:rPr>
        <w:t>rate (0.125 L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or 0.250 L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w:t>
      </w:r>
      <w:r w:rsidRPr="00DF6753">
        <w:rPr>
          <w:rFonts w:asciiTheme="majorBidi" w:hAnsiTheme="majorBidi" w:cstheme="majorBidi"/>
          <w:color w:val="000000" w:themeColor="text1"/>
          <w:szCs w:val="24"/>
          <w:lang w:val="en-GB"/>
        </w:rPr>
        <w:t xml:space="preserve"> Ammonia in the gas stream was completely removed in a series of traps (condensate, water, and </w:t>
      </w:r>
      <w:r w:rsidRPr="00DF6753">
        <w:rPr>
          <w:rFonts w:asciiTheme="majorBidi" w:hAnsiTheme="majorBidi" w:cstheme="majorBidi"/>
          <w:szCs w:val="24"/>
          <w:lang w:val="en-GB"/>
        </w:rPr>
        <w:t>0.25 N H</w:t>
      </w:r>
      <w:r w:rsidRPr="00DF6753">
        <w:rPr>
          <w:rFonts w:asciiTheme="majorBidi" w:hAnsiTheme="majorBidi" w:cstheme="majorBidi"/>
          <w:szCs w:val="24"/>
          <w:vertAlign w:val="subscript"/>
          <w:lang w:val="en-GB"/>
        </w:rPr>
        <w:t>2</w:t>
      </w:r>
      <w:r w:rsidRPr="00DF6753">
        <w:rPr>
          <w:rFonts w:asciiTheme="majorBidi" w:hAnsiTheme="majorBidi" w:cstheme="majorBidi"/>
          <w:szCs w:val="24"/>
          <w:lang w:val="en-GB"/>
        </w:rPr>
        <w:t>SO</w:t>
      </w:r>
      <w:r w:rsidRPr="00DF6753">
        <w:rPr>
          <w:rFonts w:asciiTheme="majorBidi" w:hAnsiTheme="majorBidi" w:cstheme="majorBidi"/>
          <w:szCs w:val="24"/>
          <w:vertAlign w:val="subscript"/>
          <w:lang w:val="en-GB"/>
        </w:rPr>
        <w:t>4</w:t>
      </w:r>
      <w:r w:rsidRPr="00DF6753">
        <w:rPr>
          <w:rFonts w:asciiTheme="majorBidi" w:hAnsiTheme="majorBidi" w:cstheme="majorBidi"/>
          <w:szCs w:val="24"/>
          <w:lang w:val="en-GB"/>
        </w:rPr>
        <w:t xml:space="preserve"> solution).</w:t>
      </w:r>
    </w:p>
    <w:p w14:paraId="7D076FFC" w14:textId="77777777" w:rsidR="00D60714" w:rsidRPr="00DF6753" w:rsidRDefault="00D60714" w:rsidP="00D60714">
      <w:pPr>
        <w:tabs>
          <w:tab w:val="clear" w:pos="284"/>
        </w:tabs>
        <w:spacing w:line="240" w:lineRule="auto"/>
        <w:rPr>
          <w:rFonts w:asciiTheme="majorBidi" w:hAnsiTheme="majorBidi" w:cstheme="majorBidi"/>
          <w:szCs w:val="24"/>
          <w:lang w:val="en-GB"/>
        </w:rPr>
      </w:pPr>
    </w:p>
    <w:p w14:paraId="21601C99" w14:textId="77777777" w:rsidR="00D60714" w:rsidRPr="00DF6753" w:rsidRDefault="00D60714" w:rsidP="00D60714">
      <w:pPr>
        <w:tabs>
          <w:tab w:val="clear" w:pos="284"/>
        </w:tabs>
        <w:spacing w:after="200" w:line="240" w:lineRule="auto"/>
        <w:rPr>
          <w:rFonts w:asciiTheme="majorBidi" w:hAnsiTheme="majorBidi" w:cstheme="majorBidi"/>
          <w:szCs w:val="24"/>
          <w:lang w:val="en-GB"/>
        </w:rPr>
      </w:pPr>
      <w:r w:rsidRPr="00DF6753">
        <w:rPr>
          <w:rFonts w:asciiTheme="majorBidi" w:hAnsiTheme="majorBidi" w:cstheme="majorBidi"/>
          <w:szCs w:val="24"/>
          <w:lang w:val="en-GB"/>
        </w:rPr>
        <w:t>2.5</w:t>
      </w:r>
      <w:r w:rsidRPr="00DF6753">
        <w:rPr>
          <w:rFonts w:asciiTheme="majorBidi" w:hAnsiTheme="majorBidi" w:cstheme="majorBidi"/>
          <w:szCs w:val="24"/>
          <w:lang w:val="en-GB"/>
        </w:rPr>
        <w:tab/>
        <w:t>Analytical methods and data analysis</w:t>
      </w:r>
    </w:p>
    <w:p w14:paraId="7F35CB68" w14:textId="77777777" w:rsidR="00D60714" w:rsidRPr="00DF6753" w:rsidRDefault="00D60714" w:rsidP="00D60714">
      <w:pPr>
        <w:tabs>
          <w:tab w:val="clear" w:pos="284"/>
        </w:tabs>
        <w:spacing w:line="240" w:lineRule="auto"/>
        <w:ind w:firstLine="720"/>
        <w:rPr>
          <w:rFonts w:asciiTheme="majorBidi" w:hAnsiTheme="majorBidi" w:cstheme="majorBidi"/>
          <w:szCs w:val="24"/>
          <w:lang w:val="en-GB"/>
        </w:rPr>
      </w:pPr>
      <w:r w:rsidRPr="00DF6753">
        <w:rPr>
          <w:rFonts w:asciiTheme="majorBidi" w:hAnsiTheme="majorBidi" w:cstheme="majorBidi"/>
          <w:szCs w:val="24"/>
          <w:lang w:val="en-GB"/>
        </w:rPr>
        <w:t>pH, alkalinity, total solids (TS), and TAN concentration were determined</w:t>
      </w:r>
      <w:r w:rsidRPr="00DF6753">
        <w:rPr>
          <w:rFonts w:asciiTheme="majorBidi" w:eastAsia="MS Mincho" w:hAnsiTheme="majorBidi" w:cstheme="majorBidi"/>
          <w:szCs w:val="24"/>
          <w:lang w:val="en-GB"/>
        </w:rPr>
        <w:t xml:space="preserve"> following the analysis protocols used in Serna-Maza et al. [13].</w:t>
      </w:r>
      <w:r w:rsidRPr="00DF6753">
        <w:rPr>
          <w:rFonts w:asciiTheme="majorBidi" w:hAnsiTheme="majorBidi" w:cstheme="majorBidi"/>
          <w:szCs w:val="24"/>
          <w:lang w:val="en-GB"/>
        </w:rPr>
        <w:t xml:space="preserve"> </w:t>
      </w:r>
    </w:p>
    <w:p w14:paraId="4DC94CF7"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lang w:val="en-GB"/>
        </w:rPr>
        <w:tab/>
        <w:t>In order to evaluate the effectiveness of the stripping technique and to allow comparison with previous studies, the concept of the time constant (</w:t>
      </w:r>
      <w:r w:rsidRPr="00DF6753">
        <w:rPr>
          <w:rFonts w:asciiTheme="majorBidi" w:hAnsiTheme="majorBidi" w:cstheme="majorBidi"/>
          <w:color w:val="000000" w:themeColor="text1"/>
          <w:szCs w:val="24"/>
          <w:lang w:val="en-GB"/>
        </w:rPr>
        <w:t>τ)</w:t>
      </w:r>
      <w:r w:rsidRPr="00DF6753">
        <w:rPr>
          <w:rFonts w:asciiTheme="majorBidi" w:hAnsiTheme="majorBidi" w:cstheme="majorBidi"/>
          <w:szCs w:val="24"/>
          <w:lang w:val="en-GB"/>
        </w:rPr>
        <w:t xml:space="preserve"> was used. </w:t>
      </w:r>
      <w:r w:rsidRPr="00DF6753">
        <w:rPr>
          <w:rFonts w:asciiTheme="majorBidi" w:hAnsiTheme="majorBidi" w:cstheme="majorBidi"/>
          <w:color w:val="000000" w:themeColor="text1"/>
          <w:szCs w:val="24"/>
          <w:lang w:val="en-GB"/>
        </w:rPr>
        <w:t>This represents the time required to reduce the TAN concentration by (1 - e</w:t>
      </w:r>
      <w:r w:rsidRPr="00DF6753">
        <w:rPr>
          <w:rFonts w:asciiTheme="majorBidi" w:hAnsiTheme="majorBidi" w:cstheme="majorBidi"/>
          <w:color w:val="000000" w:themeColor="text1"/>
          <w:szCs w:val="24"/>
          <w:vertAlign w:val="superscript"/>
          <w:lang w:val="en-GB"/>
        </w:rPr>
        <w:t>-1</w:t>
      </w:r>
      <w:r w:rsidRPr="00DF6753">
        <w:rPr>
          <w:rFonts w:asciiTheme="majorBidi" w:hAnsiTheme="majorBidi" w:cstheme="majorBidi"/>
          <w:color w:val="000000" w:themeColor="text1"/>
          <w:szCs w:val="24"/>
          <w:lang w:val="en-GB"/>
        </w:rPr>
        <w:t xml:space="preserve">), or approximately 63% of the initial value, and thus allows </w:t>
      </w:r>
      <w:r w:rsidRPr="00DF6753">
        <w:rPr>
          <w:rFonts w:asciiTheme="majorBidi" w:hAnsiTheme="majorBidi" w:cstheme="majorBidi"/>
          <w:szCs w:val="24"/>
          <w:lang w:val="en-GB"/>
        </w:rPr>
        <w:t>quantitative comparison between experimental runs with different initial and final concentrations [31].</w:t>
      </w:r>
    </w:p>
    <w:p w14:paraId="3E9A870F" w14:textId="77777777" w:rsidR="00D60714" w:rsidRPr="00DF6753" w:rsidRDefault="00D60714" w:rsidP="00D60714">
      <w:pPr>
        <w:tabs>
          <w:tab w:val="clear" w:pos="284"/>
        </w:tabs>
        <w:spacing w:line="240" w:lineRule="auto"/>
        <w:rPr>
          <w:rFonts w:asciiTheme="majorBidi" w:hAnsiTheme="majorBidi" w:cstheme="majorBidi"/>
          <w:i/>
          <w:iCs/>
          <w:szCs w:val="24"/>
          <w:lang w:val="en-GB"/>
        </w:rPr>
      </w:pPr>
    </w:p>
    <w:p w14:paraId="493C106F" w14:textId="77777777" w:rsidR="00D60714" w:rsidRPr="00DF6753" w:rsidRDefault="00D60714" w:rsidP="00D60714">
      <w:pPr>
        <w:tabs>
          <w:tab w:val="clear" w:pos="284"/>
        </w:tabs>
        <w:spacing w:after="200" w:line="240" w:lineRule="auto"/>
        <w:rPr>
          <w:rFonts w:asciiTheme="majorBidi" w:hAnsiTheme="majorBidi" w:cstheme="majorBidi"/>
          <w:szCs w:val="24"/>
          <w:lang w:val="en-GB"/>
        </w:rPr>
      </w:pPr>
      <w:r w:rsidRPr="00DF6753">
        <w:rPr>
          <w:rFonts w:asciiTheme="majorBidi" w:hAnsiTheme="majorBidi" w:cstheme="majorBidi"/>
          <w:szCs w:val="24"/>
          <w:lang w:val="en-GB"/>
        </w:rPr>
        <w:t>2.6</w:t>
      </w:r>
      <w:r w:rsidRPr="00DF6753">
        <w:rPr>
          <w:rFonts w:asciiTheme="majorBidi" w:hAnsiTheme="majorBidi" w:cstheme="majorBidi"/>
          <w:szCs w:val="24"/>
          <w:lang w:val="en-GB"/>
        </w:rPr>
        <w:tab/>
        <w:t>Modelling of the in situ stripped SS-DFW anaerobic digester</w:t>
      </w:r>
    </w:p>
    <w:p w14:paraId="204F3ED4" w14:textId="77777777" w:rsidR="00D60714" w:rsidRPr="00DF6753" w:rsidRDefault="00D60714" w:rsidP="00D60714">
      <w:pPr>
        <w:tabs>
          <w:tab w:val="clear" w:pos="284"/>
        </w:tabs>
        <w:spacing w:line="240" w:lineRule="auto"/>
        <w:ind w:firstLine="720"/>
        <w:rPr>
          <w:rFonts w:asciiTheme="majorBidi" w:hAnsiTheme="majorBidi" w:cstheme="majorBidi"/>
          <w:bCs/>
          <w:szCs w:val="24"/>
          <w:lang w:val="en-GB"/>
        </w:rPr>
      </w:pPr>
      <w:r w:rsidRPr="00DF6753">
        <w:rPr>
          <w:rFonts w:asciiTheme="majorBidi" w:hAnsiTheme="majorBidi" w:cstheme="majorBidi"/>
          <w:szCs w:val="24"/>
          <w:lang w:val="en-GB"/>
        </w:rPr>
        <w:t xml:space="preserve">The steady-state TAN concentration for an </w:t>
      </w:r>
      <w:r w:rsidRPr="00DF6753">
        <w:rPr>
          <w:rFonts w:asciiTheme="majorBidi" w:hAnsiTheme="majorBidi" w:cstheme="majorBidi"/>
          <w:i/>
          <w:iCs/>
          <w:szCs w:val="24"/>
          <w:lang w:val="en-GB"/>
        </w:rPr>
        <w:t>in situ</w:t>
      </w:r>
      <w:r w:rsidRPr="00DF6753">
        <w:rPr>
          <w:rFonts w:asciiTheme="majorBidi" w:hAnsiTheme="majorBidi" w:cstheme="majorBidi"/>
          <w:szCs w:val="24"/>
          <w:lang w:val="en-GB"/>
        </w:rPr>
        <w:t xml:space="preserve"> ammonia stripped anaerobic digester fed at different OLR was modelled using a nitrogen mass balance </w:t>
      </w:r>
      <w:r w:rsidRPr="00DF6753">
        <w:rPr>
          <w:rFonts w:asciiTheme="majorBidi" w:hAnsiTheme="majorBidi" w:cstheme="majorBidi"/>
          <w:bCs/>
          <w:szCs w:val="24"/>
          <w:lang w:val="en-GB"/>
        </w:rPr>
        <w:t>for six scenarios, in which the digester temperature (mesophilic and thermophilic), digester contents (dilute and undiluted digestate) and the mixing rate (complete and violent) were varied. The following values were used in modelling: VS content of SS-DFW = 210 g VS kg</w:t>
      </w:r>
      <w:r w:rsidRPr="00DF6753">
        <w:rPr>
          <w:rFonts w:asciiTheme="majorBidi" w:hAnsiTheme="majorBidi" w:cstheme="majorBidi"/>
          <w:bCs/>
          <w:szCs w:val="24"/>
          <w:vertAlign w:val="superscript"/>
          <w:lang w:val="en-GB"/>
        </w:rPr>
        <w:t>-1</w:t>
      </w:r>
      <w:r w:rsidRPr="00DF6753">
        <w:rPr>
          <w:rFonts w:asciiTheme="majorBidi" w:hAnsiTheme="majorBidi" w:cstheme="majorBidi"/>
          <w:bCs/>
          <w:szCs w:val="24"/>
          <w:lang w:val="en-GB"/>
        </w:rPr>
        <w:t xml:space="preserve"> WW (VS</w:t>
      </w:r>
      <w:r w:rsidRPr="00DF6753">
        <w:rPr>
          <w:rFonts w:asciiTheme="majorBidi" w:hAnsiTheme="majorBidi" w:cstheme="majorBidi"/>
          <w:bCs/>
          <w:szCs w:val="24"/>
          <w:vertAlign w:val="subscript"/>
          <w:lang w:val="en-GB"/>
        </w:rPr>
        <w:t>food waste</w:t>
      </w:r>
      <w:r w:rsidRPr="00DF6753">
        <w:rPr>
          <w:rFonts w:asciiTheme="majorBidi" w:hAnsiTheme="majorBidi" w:cstheme="majorBidi"/>
          <w:bCs/>
          <w:szCs w:val="24"/>
          <w:lang w:val="en-GB"/>
        </w:rPr>
        <w:t xml:space="preserve">); constant TAN concentration in the unstripped digester </w:t>
      </w:r>
      <w:r w:rsidRPr="00DF6753">
        <w:rPr>
          <w:rFonts w:asciiTheme="majorBidi" w:hAnsiTheme="majorBidi" w:cstheme="majorBidi"/>
          <w:bCs/>
          <w:szCs w:val="24"/>
          <w:lang w:val="en-GB"/>
        </w:rPr>
        <w:lastRenderedPageBreak/>
        <w:t>(TAN</w:t>
      </w:r>
      <w:r w:rsidRPr="00DF6753">
        <w:rPr>
          <w:rFonts w:asciiTheme="majorBidi" w:hAnsiTheme="majorBidi" w:cstheme="majorBidi"/>
          <w:bCs/>
          <w:szCs w:val="24"/>
          <w:vertAlign w:val="subscript"/>
          <w:lang w:val="en-GB"/>
        </w:rPr>
        <w:t>unstripped</w:t>
      </w:r>
      <w:r w:rsidRPr="00DF6753">
        <w:rPr>
          <w:rFonts w:asciiTheme="majorBidi" w:hAnsiTheme="majorBidi" w:cstheme="majorBidi"/>
          <w:bCs/>
          <w:szCs w:val="24"/>
          <w:lang w:val="en-GB"/>
        </w:rPr>
        <w:t>) of 5.2 g N kg</w:t>
      </w:r>
      <w:r w:rsidRPr="00DF6753">
        <w:rPr>
          <w:rFonts w:asciiTheme="majorBidi" w:hAnsiTheme="majorBidi" w:cstheme="majorBidi"/>
          <w:bCs/>
          <w:szCs w:val="24"/>
          <w:vertAlign w:val="superscript"/>
          <w:lang w:val="en-GB"/>
        </w:rPr>
        <w:t>-1</w:t>
      </w:r>
      <w:r w:rsidRPr="00DF6753">
        <w:rPr>
          <w:rFonts w:asciiTheme="majorBidi" w:hAnsiTheme="majorBidi" w:cstheme="majorBidi"/>
          <w:bCs/>
          <w:szCs w:val="24"/>
          <w:lang w:val="en-GB"/>
        </w:rPr>
        <w:t xml:space="preserve"> WW [13]; and </w:t>
      </w:r>
      <w:r w:rsidRPr="00DF6753">
        <w:rPr>
          <w:rFonts w:asciiTheme="majorBidi" w:hAnsiTheme="majorBidi" w:cstheme="majorBidi"/>
          <w:bCs/>
          <w:i/>
          <w:iCs/>
          <w:szCs w:val="24"/>
          <w:lang w:val="en-GB"/>
        </w:rPr>
        <w:t>in situ</w:t>
      </w:r>
      <w:r w:rsidRPr="00DF6753">
        <w:rPr>
          <w:rFonts w:asciiTheme="majorBidi" w:hAnsiTheme="majorBidi" w:cstheme="majorBidi"/>
          <w:bCs/>
          <w:szCs w:val="24"/>
          <w:lang w:val="en-GB"/>
        </w:rPr>
        <w:t xml:space="preserve"> stripping system works 24 hours per day (as in the current experiment). It was assumed that the TAN concentration follows an exponential decay curve during stripping (equation 1) [12, 13]; and the experimentally derived time constants are realistic and applicable. TAN concentration in the </w:t>
      </w:r>
      <w:r w:rsidRPr="00DF6753">
        <w:rPr>
          <w:rFonts w:asciiTheme="majorBidi" w:hAnsiTheme="majorBidi" w:cstheme="majorBidi"/>
          <w:bCs/>
          <w:i/>
          <w:iCs/>
          <w:szCs w:val="24"/>
          <w:lang w:val="en-GB"/>
        </w:rPr>
        <w:t>in situ</w:t>
      </w:r>
      <w:r w:rsidRPr="00DF6753">
        <w:rPr>
          <w:rFonts w:asciiTheme="majorBidi" w:hAnsiTheme="majorBidi" w:cstheme="majorBidi"/>
          <w:bCs/>
          <w:szCs w:val="24"/>
          <w:lang w:val="en-GB"/>
        </w:rPr>
        <w:t xml:space="preserve"> stripped reactor (TAN</w:t>
      </w:r>
      <w:r w:rsidRPr="00DF6753">
        <w:rPr>
          <w:rFonts w:asciiTheme="majorBidi" w:hAnsiTheme="majorBidi" w:cstheme="majorBidi"/>
          <w:bCs/>
          <w:szCs w:val="24"/>
          <w:vertAlign w:val="subscript"/>
          <w:lang w:val="en-GB"/>
        </w:rPr>
        <w:t>reactor</w:t>
      </w:r>
      <w:r w:rsidRPr="00DF6753">
        <w:rPr>
          <w:rFonts w:asciiTheme="majorBidi" w:hAnsiTheme="majorBidi" w:cstheme="majorBidi"/>
          <w:bCs/>
          <w:szCs w:val="24"/>
          <w:lang w:val="en-GB"/>
        </w:rPr>
        <w:t>;g N kg</w:t>
      </w:r>
      <w:r w:rsidRPr="00DF6753">
        <w:rPr>
          <w:rFonts w:asciiTheme="majorBidi" w:hAnsiTheme="majorBidi" w:cstheme="majorBidi"/>
          <w:bCs/>
          <w:szCs w:val="24"/>
          <w:vertAlign w:val="superscript"/>
          <w:lang w:val="en-GB"/>
        </w:rPr>
        <w:t>-1</w:t>
      </w:r>
      <w:r w:rsidRPr="00DF6753">
        <w:rPr>
          <w:rFonts w:asciiTheme="majorBidi" w:hAnsiTheme="majorBidi" w:cstheme="majorBidi"/>
          <w:bCs/>
          <w:szCs w:val="24"/>
          <w:lang w:val="en-GB"/>
        </w:rPr>
        <w:t xml:space="preserve"> WW) was determined using equation 2</w:t>
      </w:r>
    </w:p>
    <w:p w14:paraId="1B2A0FF4" w14:textId="77777777" w:rsidR="00D60714" w:rsidRPr="00DF6753" w:rsidRDefault="00F87865" w:rsidP="00D60714">
      <w:pPr>
        <w:tabs>
          <w:tab w:val="clear" w:pos="284"/>
        </w:tabs>
        <w:spacing w:line="240" w:lineRule="auto"/>
        <w:rPr>
          <w:rFonts w:asciiTheme="majorBidi" w:hAnsiTheme="majorBidi" w:cstheme="majorBidi"/>
          <w:bCs/>
          <w:szCs w:val="24"/>
          <w:lang w:val="en-GB"/>
        </w:rPr>
      </w:pPr>
      <m:oMath>
        <m:sSub>
          <m:sSubPr>
            <m:ctrlPr>
              <w:rPr>
                <w:rFonts w:ascii="Cambria Math" w:hAnsi="Cambria Math" w:cstheme="majorBidi"/>
                <w:bCs/>
                <w:szCs w:val="24"/>
                <w:lang w:val="en-GB"/>
              </w:rPr>
            </m:ctrlPr>
          </m:sSubPr>
          <m:e>
            <m:r>
              <m:rPr>
                <m:sty m:val="p"/>
              </m:rPr>
              <w:rPr>
                <w:rFonts w:ascii="Cambria Math" w:hAnsi="Cambria Math" w:cstheme="majorBidi"/>
                <w:szCs w:val="24"/>
                <w:lang w:val="en-GB"/>
              </w:rPr>
              <m:t>F</m:t>
            </m:r>
          </m:e>
          <m:sub>
            <m:r>
              <m:rPr>
                <m:sty m:val="p"/>
              </m:rPr>
              <w:rPr>
                <w:rFonts w:ascii="Cambria Math" w:hAnsi="Cambria Math" w:cstheme="majorBidi"/>
                <w:szCs w:val="24"/>
                <w:lang w:val="en-GB"/>
              </w:rPr>
              <m:t>stripping</m:t>
            </m:r>
          </m:sub>
        </m:sSub>
        <m:r>
          <m:rPr>
            <m:sty m:val="p"/>
          </m:rPr>
          <w:rPr>
            <w:rFonts w:ascii="Cambria Math" w:hAnsi="Cambria Math" w:cstheme="majorBidi"/>
            <w:szCs w:val="24"/>
            <w:lang w:val="en-GB"/>
          </w:rPr>
          <m:t>=</m:t>
        </m:r>
        <m:sSup>
          <m:sSupPr>
            <m:ctrlPr>
              <w:rPr>
                <w:rFonts w:ascii="Cambria Math" w:hAnsi="Cambria Math" w:cstheme="majorBidi"/>
                <w:bCs/>
                <w:szCs w:val="24"/>
                <w:lang w:val="en-GB"/>
              </w:rPr>
            </m:ctrlPr>
          </m:sSupPr>
          <m:e>
            <m:r>
              <m:rPr>
                <m:sty m:val="p"/>
              </m:rPr>
              <w:rPr>
                <w:rFonts w:ascii="Cambria Math" w:hAnsi="Cambria Math" w:cstheme="majorBidi"/>
                <w:szCs w:val="24"/>
                <w:lang w:val="en-GB"/>
              </w:rPr>
              <m:t>e</m:t>
            </m:r>
          </m:e>
          <m:sup>
            <m:f>
              <m:fPr>
                <m:ctrlPr>
                  <w:rPr>
                    <w:rFonts w:ascii="Cambria Math" w:hAnsi="Cambria Math" w:cstheme="majorBidi"/>
                    <w:bCs/>
                    <w:szCs w:val="24"/>
                    <w:lang w:val="en-GB"/>
                  </w:rPr>
                </m:ctrlPr>
              </m:fPr>
              <m:num>
                <m:r>
                  <m:rPr>
                    <m:sty m:val="p"/>
                  </m:rPr>
                  <w:rPr>
                    <w:rFonts w:ascii="Cambria Math" w:hAnsi="Cambria Math" w:cstheme="majorBidi"/>
                    <w:szCs w:val="24"/>
                    <w:lang w:val="en-GB"/>
                  </w:rPr>
                  <m:t>-</m:t>
                </m:r>
                <m:r>
                  <w:rPr>
                    <w:rFonts w:ascii="Cambria Math" w:hAnsi="Cambria Math" w:cstheme="majorBidi"/>
                    <w:szCs w:val="24"/>
                    <w:lang w:val="en-GB"/>
                  </w:rPr>
                  <m:t>t</m:t>
                </m:r>
              </m:num>
              <m:den>
                <m:r>
                  <m:rPr>
                    <m:sty m:val="p"/>
                  </m:rPr>
                  <w:rPr>
                    <w:rFonts w:ascii="Cambria Math" w:hAnsi="Cambria Math" w:cstheme="majorBidi"/>
                    <w:szCs w:val="24"/>
                    <w:lang w:val="en-GB"/>
                  </w:rPr>
                  <m:t>τ</m:t>
                </m:r>
              </m:den>
            </m:f>
          </m:sup>
        </m:sSup>
      </m:oMath>
      <w:r w:rsidR="00D60714" w:rsidRPr="00DF6753">
        <w:rPr>
          <w:rFonts w:asciiTheme="majorBidi" w:hAnsiTheme="majorBidi" w:cstheme="majorBidi"/>
          <w:bCs/>
          <w:szCs w:val="24"/>
          <w:lang w:val="en-GB"/>
        </w:rPr>
        <w:tab/>
      </w:r>
      <w:r w:rsidR="00D60714" w:rsidRPr="00DF6753">
        <w:rPr>
          <w:rFonts w:asciiTheme="majorBidi" w:hAnsiTheme="majorBidi" w:cstheme="majorBidi"/>
          <w:bCs/>
          <w:szCs w:val="24"/>
          <w:lang w:val="en-GB"/>
        </w:rPr>
        <w:tab/>
      </w:r>
      <w:r w:rsidR="00D60714" w:rsidRPr="00DF6753">
        <w:rPr>
          <w:rFonts w:asciiTheme="majorBidi" w:hAnsiTheme="majorBidi" w:cstheme="majorBidi"/>
          <w:bCs/>
          <w:szCs w:val="24"/>
          <w:lang w:val="en-GB"/>
        </w:rPr>
        <w:tab/>
      </w:r>
      <w:r w:rsidR="00D60714" w:rsidRPr="00DF6753">
        <w:rPr>
          <w:rFonts w:asciiTheme="majorBidi" w:hAnsiTheme="majorBidi" w:cstheme="majorBidi"/>
          <w:bCs/>
          <w:szCs w:val="24"/>
          <w:lang w:val="en-GB"/>
        </w:rPr>
        <w:tab/>
      </w:r>
      <w:r w:rsidR="00D60714" w:rsidRPr="00DF6753">
        <w:rPr>
          <w:rFonts w:asciiTheme="majorBidi" w:hAnsiTheme="majorBidi" w:cstheme="majorBidi"/>
          <w:bCs/>
          <w:szCs w:val="24"/>
          <w:lang w:val="en-GB"/>
        </w:rPr>
        <w:tab/>
      </w:r>
      <w:r w:rsidR="00D60714" w:rsidRPr="00DF6753">
        <w:rPr>
          <w:rFonts w:asciiTheme="majorBidi" w:hAnsiTheme="majorBidi" w:cstheme="majorBidi"/>
          <w:bCs/>
          <w:szCs w:val="24"/>
          <w:lang w:val="en-GB"/>
        </w:rPr>
        <w:tab/>
      </w:r>
      <w:r w:rsidR="00D60714" w:rsidRPr="00DF6753">
        <w:rPr>
          <w:rFonts w:asciiTheme="majorBidi" w:hAnsiTheme="majorBidi" w:cstheme="majorBidi"/>
          <w:bCs/>
          <w:szCs w:val="24"/>
          <w:lang w:val="en-GB"/>
        </w:rPr>
        <w:tab/>
        <w:t>(1)</w:t>
      </w:r>
    </w:p>
    <w:p w14:paraId="37B2BB50" w14:textId="77777777" w:rsidR="00D60714" w:rsidRPr="00DF6753" w:rsidRDefault="00D60714" w:rsidP="00D60714">
      <w:pPr>
        <w:tabs>
          <w:tab w:val="clear" w:pos="284"/>
        </w:tabs>
        <w:spacing w:line="240" w:lineRule="auto"/>
        <w:rPr>
          <w:rFonts w:asciiTheme="majorBidi" w:hAnsiTheme="majorBidi" w:cstheme="majorBidi"/>
          <w:color w:val="000000" w:themeColor="text1"/>
          <w:szCs w:val="24"/>
          <w:lang w:val="en-GB"/>
        </w:rPr>
      </w:pPr>
      <w:r w:rsidRPr="00DF6753">
        <w:rPr>
          <w:rFonts w:asciiTheme="majorBidi" w:hAnsiTheme="majorBidi" w:cstheme="majorBidi"/>
          <w:color w:val="000000" w:themeColor="text1"/>
          <w:szCs w:val="24"/>
          <w:lang w:val="en-GB"/>
        </w:rPr>
        <w:t>Where: F</w:t>
      </w:r>
      <w:r w:rsidRPr="00DF6753">
        <w:rPr>
          <w:rFonts w:asciiTheme="majorBidi" w:hAnsiTheme="majorBidi" w:cstheme="majorBidi"/>
          <w:color w:val="000000" w:themeColor="text1"/>
          <w:szCs w:val="24"/>
          <w:vertAlign w:val="subscript"/>
          <w:lang w:val="en-GB"/>
        </w:rPr>
        <w:t>stripping</w:t>
      </w:r>
      <w:r w:rsidRPr="00DF6753">
        <w:rPr>
          <w:rFonts w:asciiTheme="majorBidi" w:hAnsiTheme="majorBidi" w:cstheme="majorBidi"/>
          <w:color w:val="000000" w:themeColor="text1"/>
          <w:szCs w:val="24"/>
          <w:lang w:val="en-GB"/>
        </w:rPr>
        <w:t xml:space="preserve"> is the TAN fraction of the initial TAN concentration left in the reactor after stripping; </w:t>
      </w:r>
      <w:r w:rsidRPr="00DF6753">
        <w:rPr>
          <w:rFonts w:asciiTheme="majorBidi" w:hAnsiTheme="majorBidi" w:cstheme="majorBidi"/>
          <w:i/>
          <w:iCs/>
          <w:color w:val="000000" w:themeColor="text1"/>
          <w:szCs w:val="24"/>
          <w:lang w:val="en-GB"/>
        </w:rPr>
        <w:t>t</w:t>
      </w:r>
      <w:r w:rsidRPr="00DF6753">
        <w:rPr>
          <w:rFonts w:asciiTheme="majorBidi" w:hAnsiTheme="majorBidi" w:cstheme="majorBidi"/>
          <w:color w:val="000000" w:themeColor="text1"/>
          <w:szCs w:val="24"/>
          <w:lang w:val="en-GB"/>
        </w:rPr>
        <w:t xml:space="preserve"> is stripping time (hours) and τ is the ammonia removal time constant (hours).</w:t>
      </w:r>
    </w:p>
    <w:p w14:paraId="5EC8C454" w14:textId="77777777" w:rsidR="00D60714" w:rsidRPr="00DF6753" w:rsidRDefault="00F87865" w:rsidP="00D60714">
      <w:pPr>
        <w:tabs>
          <w:tab w:val="clear" w:pos="284"/>
        </w:tabs>
        <w:spacing w:line="240" w:lineRule="auto"/>
        <w:rPr>
          <w:rFonts w:asciiTheme="majorBidi" w:hAnsiTheme="majorBidi" w:cstheme="majorBidi"/>
          <w:bCs/>
          <w:szCs w:val="24"/>
          <w:lang w:val="en-GB"/>
        </w:rPr>
      </w:pPr>
      <m:oMath>
        <m:sSub>
          <m:sSubPr>
            <m:ctrlPr>
              <w:rPr>
                <w:rFonts w:ascii="Cambria Math" w:hAnsi="Cambria Math" w:cstheme="majorBidi"/>
                <w:bCs/>
                <w:i/>
                <w:szCs w:val="24"/>
                <w:lang w:val="en-GB"/>
              </w:rPr>
            </m:ctrlPr>
          </m:sSubPr>
          <m:e>
            <m:r>
              <w:rPr>
                <w:rFonts w:ascii="Cambria Math" w:hAnsi="Cambria Math" w:cstheme="majorBidi"/>
                <w:szCs w:val="24"/>
                <w:lang w:val="en-GB"/>
              </w:rPr>
              <m:t>TAN</m:t>
            </m:r>
          </m:e>
          <m:sub>
            <m:r>
              <w:rPr>
                <w:rFonts w:ascii="Cambria Math" w:hAnsi="Cambria Math" w:cstheme="majorBidi"/>
                <w:szCs w:val="24"/>
                <w:lang w:val="en-GB"/>
              </w:rPr>
              <m:t>reactor</m:t>
            </m:r>
          </m:sub>
        </m:sSub>
        <m:r>
          <w:rPr>
            <w:rFonts w:ascii="Cambria Math" w:hAnsi="Cambria Math" w:cstheme="majorBidi"/>
            <w:szCs w:val="24"/>
            <w:lang w:val="en-GB"/>
          </w:rPr>
          <m:t>=</m:t>
        </m:r>
        <m:f>
          <m:fPr>
            <m:ctrlPr>
              <w:rPr>
                <w:rFonts w:ascii="Cambria Math" w:hAnsi="Cambria Math" w:cstheme="majorBidi"/>
                <w:bCs/>
                <w:i/>
                <w:szCs w:val="24"/>
                <w:lang w:val="en-GB"/>
              </w:rPr>
            </m:ctrlPr>
          </m:fPr>
          <m:num>
            <m:f>
              <m:fPr>
                <m:ctrlPr>
                  <w:rPr>
                    <w:rFonts w:ascii="Cambria Math" w:hAnsi="Cambria Math" w:cstheme="majorBidi"/>
                    <w:bCs/>
                    <w:i/>
                    <w:szCs w:val="24"/>
                    <w:lang w:val="en-GB"/>
                  </w:rPr>
                </m:ctrlPr>
              </m:fPr>
              <m:num>
                <m:sSub>
                  <m:sSubPr>
                    <m:ctrlPr>
                      <w:rPr>
                        <w:rFonts w:ascii="Cambria Math" w:hAnsi="Cambria Math" w:cstheme="majorBidi"/>
                        <w:bCs/>
                        <w:i/>
                        <w:szCs w:val="24"/>
                        <w:lang w:val="en-GB"/>
                      </w:rPr>
                    </m:ctrlPr>
                  </m:sSubPr>
                  <m:e>
                    <m:r>
                      <w:rPr>
                        <w:rFonts w:ascii="Cambria Math" w:hAnsi="Cambria Math" w:cstheme="majorBidi"/>
                        <w:szCs w:val="24"/>
                        <w:lang w:val="en-GB"/>
                      </w:rPr>
                      <m:t>OLR</m:t>
                    </m:r>
                  </m:e>
                  <m:sub>
                    <m:r>
                      <w:rPr>
                        <w:rFonts w:ascii="Cambria Math" w:hAnsi="Cambria Math" w:cstheme="majorBidi"/>
                        <w:szCs w:val="24"/>
                        <w:lang w:val="en-GB"/>
                      </w:rPr>
                      <m:t>reactor</m:t>
                    </m:r>
                  </m:sub>
                </m:sSub>
              </m:num>
              <m:den>
                <m:sSub>
                  <m:sSubPr>
                    <m:ctrlPr>
                      <w:rPr>
                        <w:rFonts w:ascii="Cambria Math" w:hAnsi="Cambria Math" w:cstheme="majorBidi"/>
                        <w:bCs/>
                        <w:i/>
                        <w:szCs w:val="24"/>
                        <w:lang w:val="en-GB"/>
                      </w:rPr>
                    </m:ctrlPr>
                  </m:sSubPr>
                  <m:e>
                    <m:r>
                      <w:rPr>
                        <w:rFonts w:ascii="Cambria Math" w:hAnsi="Cambria Math" w:cstheme="majorBidi"/>
                        <w:szCs w:val="24"/>
                        <w:lang w:val="en-GB"/>
                      </w:rPr>
                      <m:t>VS</m:t>
                    </m:r>
                  </m:e>
                  <m:sub>
                    <m:r>
                      <w:rPr>
                        <w:rFonts w:ascii="Cambria Math" w:hAnsi="Cambria Math" w:cstheme="majorBidi"/>
                        <w:szCs w:val="24"/>
                        <w:lang w:val="en-GB"/>
                      </w:rPr>
                      <m:t>food waste</m:t>
                    </m:r>
                  </m:sub>
                </m:sSub>
              </m:den>
            </m:f>
          </m:num>
          <m:den>
            <m:f>
              <m:fPr>
                <m:ctrlPr>
                  <w:rPr>
                    <w:rFonts w:ascii="Cambria Math" w:hAnsi="Cambria Math" w:cstheme="majorBidi"/>
                    <w:bCs/>
                    <w:i/>
                    <w:szCs w:val="24"/>
                    <w:lang w:val="en-GB"/>
                  </w:rPr>
                </m:ctrlPr>
              </m:fPr>
              <m:num>
                <m:sSub>
                  <m:sSubPr>
                    <m:ctrlPr>
                      <w:rPr>
                        <w:rFonts w:ascii="Cambria Math" w:hAnsi="Cambria Math" w:cstheme="majorBidi"/>
                        <w:bCs/>
                        <w:i/>
                        <w:szCs w:val="24"/>
                        <w:lang w:val="en-GB"/>
                      </w:rPr>
                    </m:ctrlPr>
                  </m:sSubPr>
                  <m:e>
                    <m:r>
                      <w:rPr>
                        <w:rFonts w:ascii="Cambria Math" w:hAnsi="Cambria Math" w:cstheme="majorBidi"/>
                        <w:szCs w:val="24"/>
                        <w:lang w:val="en-GB"/>
                      </w:rPr>
                      <m:t>OLR</m:t>
                    </m:r>
                  </m:e>
                  <m:sub>
                    <m:r>
                      <w:rPr>
                        <w:rFonts w:ascii="Cambria Math" w:hAnsi="Cambria Math" w:cstheme="majorBidi"/>
                        <w:szCs w:val="24"/>
                        <w:lang w:val="en-GB"/>
                      </w:rPr>
                      <m:t>reactor</m:t>
                    </m:r>
                  </m:sub>
                </m:sSub>
              </m:num>
              <m:den>
                <m:sSub>
                  <m:sSubPr>
                    <m:ctrlPr>
                      <w:rPr>
                        <w:rFonts w:ascii="Cambria Math" w:hAnsi="Cambria Math" w:cstheme="majorBidi"/>
                        <w:bCs/>
                        <w:i/>
                        <w:szCs w:val="24"/>
                        <w:lang w:val="en-GB"/>
                      </w:rPr>
                    </m:ctrlPr>
                  </m:sSubPr>
                  <m:e>
                    <m:r>
                      <w:rPr>
                        <w:rFonts w:ascii="Cambria Math" w:hAnsi="Cambria Math" w:cstheme="majorBidi"/>
                        <w:szCs w:val="24"/>
                        <w:lang w:val="en-GB"/>
                      </w:rPr>
                      <m:t>VS</m:t>
                    </m:r>
                  </m:e>
                  <m:sub>
                    <m:r>
                      <w:rPr>
                        <w:rFonts w:ascii="Cambria Math" w:hAnsi="Cambria Math" w:cstheme="majorBidi"/>
                        <w:szCs w:val="24"/>
                        <w:lang w:val="en-GB"/>
                      </w:rPr>
                      <m:t>food waste</m:t>
                    </m:r>
                  </m:sub>
                </m:sSub>
              </m:den>
            </m:f>
            <m:r>
              <w:rPr>
                <w:rFonts w:ascii="Cambria Math" w:hAnsi="Cambria Math" w:cstheme="majorBidi"/>
                <w:szCs w:val="24"/>
                <w:lang w:val="en-GB"/>
              </w:rPr>
              <m:t>+</m:t>
            </m:r>
            <m:d>
              <m:dPr>
                <m:ctrlPr>
                  <w:rPr>
                    <w:rFonts w:ascii="Cambria Math" w:hAnsi="Cambria Math" w:cstheme="majorBidi"/>
                    <w:bCs/>
                    <w:i/>
                    <w:szCs w:val="24"/>
                    <w:lang w:val="en-GB"/>
                  </w:rPr>
                </m:ctrlPr>
              </m:dPr>
              <m:e>
                <m:r>
                  <w:rPr>
                    <w:rFonts w:ascii="Cambria Math" w:hAnsi="Cambria Math" w:cstheme="majorBidi"/>
                    <w:szCs w:val="24"/>
                    <w:lang w:val="en-GB"/>
                  </w:rPr>
                  <m:t>1-</m:t>
                </m:r>
                <m:sSub>
                  <m:sSubPr>
                    <m:ctrlPr>
                      <w:rPr>
                        <w:rFonts w:ascii="Cambria Math" w:hAnsi="Cambria Math" w:cstheme="majorBidi"/>
                        <w:bCs/>
                        <w:i/>
                        <w:szCs w:val="24"/>
                        <w:lang w:val="en-GB"/>
                      </w:rPr>
                    </m:ctrlPr>
                  </m:sSubPr>
                  <m:e>
                    <m:r>
                      <w:rPr>
                        <w:rFonts w:ascii="Cambria Math" w:hAnsi="Cambria Math" w:cstheme="majorBidi"/>
                        <w:szCs w:val="24"/>
                        <w:lang w:val="en-GB"/>
                      </w:rPr>
                      <m:t>F</m:t>
                    </m:r>
                  </m:e>
                  <m:sub>
                    <m:r>
                      <w:rPr>
                        <w:rFonts w:ascii="Cambria Math" w:hAnsi="Cambria Math" w:cstheme="majorBidi"/>
                        <w:szCs w:val="24"/>
                        <w:lang w:val="en-GB"/>
                      </w:rPr>
                      <m:t>stripping</m:t>
                    </m:r>
                  </m:sub>
                </m:sSub>
              </m:e>
            </m:d>
          </m:den>
        </m:f>
        <m:r>
          <w:rPr>
            <w:rFonts w:ascii="Cambria Math" w:hAnsi="Cambria Math" w:cstheme="majorBidi"/>
            <w:szCs w:val="24"/>
            <w:lang w:val="en-GB"/>
          </w:rPr>
          <m:t>∙</m:t>
        </m:r>
        <m:sSub>
          <m:sSubPr>
            <m:ctrlPr>
              <w:rPr>
                <w:rFonts w:ascii="Cambria Math" w:hAnsi="Cambria Math" w:cstheme="majorBidi"/>
                <w:bCs/>
                <w:i/>
                <w:szCs w:val="24"/>
                <w:lang w:val="en-GB"/>
              </w:rPr>
            </m:ctrlPr>
          </m:sSubPr>
          <m:e>
            <m:r>
              <w:rPr>
                <w:rFonts w:ascii="Cambria Math" w:hAnsi="Cambria Math" w:cstheme="majorBidi"/>
                <w:szCs w:val="24"/>
                <w:lang w:val="en-GB"/>
              </w:rPr>
              <m:t>TAN</m:t>
            </m:r>
          </m:e>
          <m:sub>
            <m:r>
              <w:rPr>
                <w:rFonts w:ascii="Cambria Math" w:hAnsi="Cambria Math" w:cstheme="majorBidi"/>
                <w:szCs w:val="24"/>
                <w:lang w:val="en-GB"/>
              </w:rPr>
              <m:t>unstripped</m:t>
            </m:r>
          </m:sub>
        </m:sSub>
      </m:oMath>
      <w:r w:rsidR="00D60714" w:rsidRPr="00DF6753">
        <w:rPr>
          <w:rFonts w:asciiTheme="majorBidi" w:hAnsiTheme="majorBidi" w:cstheme="majorBidi"/>
          <w:bCs/>
          <w:szCs w:val="24"/>
          <w:lang w:val="en-GB"/>
        </w:rPr>
        <w:tab/>
      </w:r>
      <w:r w:rsidR="00D60714" w:rsidRPr="00DF6753">
        <w:rPr>
          <w:rFonts w:asciiTheme="majorBidi" w:hAnsiTheme="majorBidi" w:cstheme="majorBidi"/>
          <w:bCs/>
          <w:szCs w:val="24"/>
          <w:lang w:val="en-GB"/>
        </w:rPr>
        <w:tab/>
        <w:t>(2)</w:t>
      </w:r>
    </w:p>
    <w:p w14:paraId="5720A34E" w14:textId="77777777" w:rsidR="00D60714" w:rsidRPr="00DF6753" w:rsidRDefault="00D60714" w:rsidP="00D60714">
      <w:pPr>
        <w:tabs>
          <w:tab w:val="clear" w:pos="284"/>
        </w:tabs>
        <w:spacing w:line="240" w:lineRule="auto"/>
        <w:rPr>
          <w:rFonts w:asciiTheme="majorBidi" w:hAnsiTheme="majorBidi" w:cstheme="majorBidi"/>
          <w:color w:val="000000" w:themeColor="text1"/>
          <w:szCs w:val="24"/>
          <w:lang w:val="en-GB"/>
        </w:rPr>
      </w:pPr>
      <w:r w:rsidRPr="00DF6753">
        <w:rPr>
          <w:rFonts w:asciiTheme="majorBidi" w:hAnsiTheme="majorBidi" w:cstheme="majorBidi"/>
          <w:color w:val="000000" w:themeColor="text1"/>
          <w:szCs w:val="24"/>
          <w:lang w:val="en-GB"/>
        </w:rPr>
        <w:t>Where: OLR</w:t>
      </w:r>
      <w:r w:rsidRPr="00DF6753">
        <w:rPr>
          <w:rFonts w:asciiTheme="majorBidi" w:hAnsiTheme="majorBidi" w:cstheme="majorBidi"/>
          <w:color w:val="000000" w:themeColor="text1"/>
          <w:szCs w:val="24"/>
          <w:vertAlign w:val="subscript"/>
          <w:lang w:val="en-GB"/>
        </w:rPr>
        <w:t>reactor</w:t>
      </w:r>
      <w:r w:rsidRPr="00DF6753">
        <w:rPr>
          <w:rFonts w:asciiTheme="majorBidi" w:hAnsiTheme="majorBidi" w:cstheme="majorBidi"/>
          <w:color w:val="000000" w:themeColor="text1"/>
          <w:szCs w:val="24"/>
          <w:lang w:val="en-GB"/>
        </w:rPr>
        <w:t xml:space="preserve"> is the organic loading rate applied to the reactor (kg</w:t>
      </w:r>
      <w:r w:rsidRPr="00DF6753">
        <w:rPr>
          <w:rFonts w:asciiTheme="majorBidi" w:hAnsiTheme="majorBidi" w:cstheme="majorBidi"/>
          <w:color w:val="000000" w:themeColor="text1"/>
          <w:szCs w:val="24"/>
          <w:vertAlign w:val="subscript"/>
          <w:lang w:val="en-GB"/>
        </w:rPr>
        <w:t>VS</w:t>
      </w:r>
      <w:r w:rsidRPr="00DF6753">
        <w:rPr>
          <w:rFonts w:asciiTheme="majorBidi" w:hAnsiTheme="majorBidi" w:cstheme="majorBidi"/>
          <w:color w:val="000000" w:themeColor="text1"/>
          <w:szCs w:val="24"/>
          <w:lang w:val="en-GB"/>
        </w:rPr>
        <w:t xml:space="preserve"> m</w:t>
      </w:r>
      <w:r w:rsidRPr="00DF6753">
        <w:rPr>
          <w:rFonts w:asciiTheme="majorBidi" w:hAnsiTheme="majorBidi" w:cstheme="majorBidi"/>
          <w:color w:val="000000" w:themeColor="text1"/>
          <w:szCs w:val="24"/>
          <w:vertAlign w:val="superscript"/>
          <w:lang w:val="en-GB"/>
        </w:rPr>
        <w:t>-3</w:t>
      </w:r>
      <w:r w:rsidRPr="00DF6753">
        <w:rPr>
          <w:rFonts w:asciiTheme="majorBidi" w:hAnsiTheme="majorBidi" w:cstheme="majorBidi"/>
          <w:color w:val="000000" w:themeColor="text1"/>
          <w:szCs w:val="24"/>
          <w:lang w:val="en-GB"/>
        </w:rPr>
        <w:t xml:space="preserve"> day</w:t>
      </w:r>
      <w:r w:rsidRPr="00DF6753">
        <w:rPr>
          <w:rFonts w:asciiTheme="majorBidi" w:hAnsiTheme="majorBidi" w:cstheme="majorBidi"/>
          <w:color w:val="000000" w:themeColor="text1"/>
          <w:szCs w:val="24"/>
          <w:vertAlign w:val="superscript"/>
          <w:lang w:val="en-GB"/>
        </w:rPr>
        <w:t>-1</w:t>
      </w:r>
      <w:r w:rsidRPr="00DF6753">
        <w:rPr>
          <w:rFonts w:asciiTheme="majorBidi" w:hAnsiTheme="majorBidi" w:cstheme="majorBidi"/>
          <w:color w:val="000000" w:themeColor="text1"/>
          <w:szCs w:val="24"/>
          <w:lang w:val="en-GB"/>
        </w:rPr>
        <w:t>).</w:t>
      </w:r>
    </w:p>
    <w:p w14:paraId="7C8B5403" w14:textId="77777777" w:rsidR="00D60714" w:rsidRPr="00DF6753" w:rsidRDefault="00D60714" w:rsidP="00D60714">
      <w:pPr>
        <w:tabs>
          <w:tab w:val="clear" w:pos="284"/>
        </w:tabs>
        <w:spacing w:line="240" w:lineRule="auto"/>
        <w:rPr>
          <w:rFonts w:asciiTheme="majorBidi" w:hAnsiTheme="majorBidi" w:cstheme="majorBidi"/>
          <w:b/>
          <w:bCs/>
          <w:color w:val="000000" w:themeColor="text1"/>
          <w:szCs w:val="24"/>
          <w:lang w:val="en-GB"/>
        </w:rPr>
      </w:pPr>
    </w:p>
    <w:p w14:paraId="2D00BCA9" w14:textId="77777777" w:rsidR="00BA3D87" w:rsidRPr="00DF6753" w:rsidRDefault="00BA3D87" w:rsidP="00BA3D87">
      <w:pPr>
        <w:tabs>
          <w:tab w:val="clear" w:pos="284"/>
        </w:tabs>
        <w:spacing w:line="240" w:lineRule="auto"/>
        <w:rPr>
          <w:rFonts w:asciiTheme="majorBidi" w:hAnsiTheme="majorBidi" w:cstheme="majorBidi"/>
          <w:color w:val="000000" w:themeColor="text1"/>
          <w:szCs w:val="24"/>
          <w:lang w:val="en-GB"/>
        </w:rPr>
      </w:pPr>
    </w:p>
    <w:p w14:paraId="6FF3E5E7" w14:textId="77777777" w:rsidR="00850163" w:rsidRPr="00DF6753" w:rsidRDefault="00850163"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t>3</w:t>
      </w:r>
      <w:r w:rsidRPr="00DF6753">
        <w:rPr>
          <w:rFonts w:asciiTheme="majorBidi" w:hAnsiTheme="majorBidi" w:cstheme="majorBidi"/>
          <w:b/>
          <w:bCs/>
          <w:color w:val="000000" w:themeColor="text1"/>
          <w:szCs w:val="24"/>
          <w:lang w:val="en-GB"/>
        </w:rPr>
        <w:tab/>
        <w:t>Results and discussion</w:t>
      </w:r>
    </w:p>
    <w:p w14:paraId="6777C3F5" w14:textId="77777777" w:rsidR="00D60714" w:rsidRPr="00DF6753" w:rsidRDefault="00D60714" w:rsidP="00BA3D87">
      <w:pPr>
        <w:tabs>
          <w:tab w:val="clear" w:pos="284"/>
        </w:tabs>
        <w:spacing w:line="240" w:lineRule="auto"/>
        <w:rPr>
          <w:rFonts w:asciiTheme="majorBidi" w:hAnsiTheme="majorBidi" w:cstheme="majorBidi"/>
          <w:b/>
          <w:bCs/>
          <w:color w:val="000000" w:themeColor="text1"/>
          <w:szCs w:val="24"/>
          <w:lang w:val="en-GB"/>
        </w:rPr>
      </w:pPr>
    </w:p>
    <w:p w14:paraId="131A1FCC" w14:textId="77777777" w:rsidR="00D60714" w:rsidRPr="00DF6753" w:rsidRDefault="00D60714" w:rsidP="00D60714">
      <w:pPr>
        <w:tabs>
          <w:tab w:val="clear" w:pos="284"/>
        </w:tabs>
        <w:spacing w:after="200" w:line="240" w:lineRule="auto"/>
        <w:rPr>
          <w:rFonts w:asciiTheme="majorBidi" w:hAnsiTheme="majorBidi" w:cstheme="majorBidi"/>
          <w:szCs w:val="24"/>
          <w:lang w:val="en-GB"/>
        </w:rPr>
      </w:pPr>
      <w:r w:rsidRPr="00DF6753">
        <w:rPr>
          <w:rFonts w:asciiTheme="majorBidi" w:hAnsiTheme="majorBidi" w:cstheme="majorBidi"/>
          <w:szCs w:val="24"/>
          <w:lang w:val="en-GB"/>
        </w:rPr>
        <w:t>3.1</w:t>
      </w:r>
      <w:r w:rsidRPr="00DF6753">
        <w:rPr>
          <w:rFonts w:asciiTheme="majorBidi" w:hAnsiTheme="majorBidi" w:cstheme="majorBidi"/>
          <w:szCs w:val="24"/>
          <w:lang w:val="en-GB"/>
        </w:rPr>
        <w:tab/>
        <w:t>Experimental results for in situ stripping at moderate and complete mixing rates</w:t>
      </w:r>
    </w:p>
    <w:p w14:paraId="6C428D01" w14:textId="77777777" w:rsidR="00D60714" w:rsidRPr="00DF6753" w:rsidRDefault="00D60714" w:rsidP="00D60714">
      <w:pPr>
        <w:tabs>
          <w:tab w:val="clear" w:pos="284"/>
        </w:tabs>
        <w:spacing w:line="240" w:lineRule="auto"/>
        <w:ind w:firstLine="720"/>
        <w:rPr>
          <w:rFonts w:asciiTheme="majorBidi" w:hAnsiTheme="majorBidi" w:cstheme="majorBidi"/>
          <w:szCs w:val="24"/>
          <w:lang w:val="en-GB"/>
        </w:rPr>
      </w:pPr>
      <w:r w:rsidRPr="00DF6753">
        <w:rPr>
          <w:rFonts w:asciiTheme="majorBidi" w:hAnsiTheme="majorBidi" w:cstheme="majorBidi"/>
          <w:szCs w:val="24"/>
          <w:lang w:val="en-GB"/>
        </w:rPr>
        <w:t>Figure 2a shows the biogas flow rates applied to the reactor and the digestate TAN concentration, and Table 2 summarises the results of the mesophilic stripping experiment. TAN removal after 16 days of operation was minimal at the tested gas flow rates and mesophilic temperature, as can be seen in Figure 2a. The very small change in TAN concentration, coupled with the use of biogas as a stripping agent which reduces carbonate removal, meant that the pH value (8.21 - 8.31) and the alkalinity profile remained almost constant during the course of the experiment. The calculated time constants at biogas flow rates of 0.015 and 0.035 L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(0.008-0.021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m</w:t>
      </w:r>
      <w:r w:rsidRPr="00DF6753">
        <w:rPr>
          <w:rFonts w:asciiTheme="majorBidi" w:hAnsiTheme="majorBidi" w:cstheme="majorBidi"/>
          <w:szCs w:val="24"/>
          <w:vertAlign w:val="superscript"/>
          <w:lang w:val="en-GB"/>
        </w:rPr>
        <w:t>-2</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were 10000 and 50000 respectively (Table 2): these high values are as expected, since low ammonia removal implies a high time constant. </w:t>
      </w:r>
    </w:p>
    <w:p w14:paraId="50284C88"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noProof/>
          <w:szCs w:val="24"/>
          <w:lang w:val="en-GB"/>
        </w:rPr>
        <w:tab/>
        <w:t xml:space="preserve">Table 3 </w:t>
      </w:r>
      <w:r w:rsidRPr="00DF6753">
        <w:rPr>
          <w:rFonts w:asciiTheme="majorBidi" w:hAnsiTheme="majorBidi" w:cstheme="majorBidi"/>
          <w:szCs w:val="24"/>
          <w:lang w:val="en-GB"/>
        </w:rPr>
        <w:t xml:space="preserve">shows the nitrogen balance at the end of the experimental run at 35 </w:t>
      </w:r>
      <w:r w:rsidRPr="00DF6753">
        <w:rPr>
          <w:rFonts w:ascii="Cambria Math" w:hAnsi="Cambria Math" w:cs="Cambria Math"/>
          <w:szCs w:val="24"/>
          <w:lang w:val="en-GB"/>
        </w:rPr>
        <w:t>⁰</w:t>
      </w:r>
      <w:r w:rsidRPr="00DF6753">
        <w:rPr>
          <w:rFonts w:asciiTheme="majorBidi" w:hAnsiTheme="majorBidi" w:cstheme="majorBidi"/>
          <w:szCs w:val="24"/>
          <w:lang w:val="en-GB"/>
        </w:rPr>
        <w:t>C. The balance was calculated based on the changes in mass and TAN concentration produced in the dilute digestate in the reactor and in the ammonia traps. These traps were only removed at the end of the experimental run; solutions were not regenerated each time the flow was increased, since little or no decrease in TAN concentration was observed in the reactor. The amount of unaccounted-for nitrogen in the system was as low as 0.3 % of the initial TAN, or 1.6 g N.</w:t>
      </w:r>
    </w:p>
    <w:p w14:paraId="350CF046"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i/>
          <w:iCs/>
          <w:szCs w:val="24"/>
          <w:lang w:val="en-GB"/>
        </w:rPr>
        <w:tab/>
      </w:r>
      <w:r w:rsidRPr="00DF6753">
        <w:rPr>
          <w:rFonts w:asciiTheme="majorBidi" w:hAnsiTheme="majorBidi" w:cstheme="majorBidi"/>
          <w:szCs w:val="24"/>
          <w:lang w:val="en-GB"/>
        </w:rPr>
        <w:t>Figure 2b shows the TAN concentration profile during the thermophilic experiment at different biogas flow rates, while Table 2 summarises the results. It should be noted that after 190 hours of operation the reactor working volume was adjusted to its initial value by the addition of water, giving a discontinuity in TAN concentration at this point. TAN removal in the thermophilic trial increased when the biogas flow rate was increased to 0.015 L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 xml:space="preserve">-1 </w:t>
      </w:r>
      <w:r w:rsidRPr="00DF6753">
        <w:rPr>
          <w:rFonts w:asciiTheme="majorBidi" w:hAnsiTheme="majorBidi" w:cstheme="majorBidi"/>
          <w:szCs w:val="24"/>
          <w:lang w:val="en-GB"/>
        </w:rPr>
        <w:t>(0.008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m</w:t>
      </w:r>
      <w:r w:rsidRPr="00DF6753">
        <w:rPr>
          <w:rFonts w:asciiTheme="majorBidi" w:hAnsiTheme="majorBidi" w:cstheme="majorBidi"/>
          <w:szCs w:val="24"/>
          <w:vertAlign w:val="superscript"/>
          <w:lang w:val="en-GB"/>
        </w:rPr>
        <w:t>-2</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at the upper end of the moderate mixing range [22]. No further improvement was found at higher gas flow rates within the flow range tested. </w:t>
      </w:r>
    </w:p>
    <w:p w14:paraId="4C6A725D"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lang w:val="en-GB"/>
        </w:rPr>
        <w:tab/>
        <w:t xml:space="preserve">TAN removal was higher in thermophilic conditions than in mesophilic:  this was as expected since the strippable free ammonia fraction in the digestate increases with increasing temperature [31, 32]. The pH value (8.47 - 8.65) was slightly higher </w:t>
      </w:r>
      <w:r w:rsidRPr="00DF6753">
        <w:rPr>
          <w:rFonts w:asciiTheme="majorBidi" w:hAnsiTheme="majorBidi" w:cstheme="majorBidi"/>
          <w:szCs w:val="24"/>
          <w:lang w:val="en-GB"/>
        </w:rPr>
        <w:lastRenderedPageBreak/>
        <w:t xml:space="preserve">than in the mesophilic trial, but still sub-optimal for ammonia removal [31, 32]. The alkalinity profile once again remained almost constant during this stripping experiment. </w:t>
      </w:r>
    </w:p>
    <w:p w14:paraId="2AB237D2"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lang w:val="en-GB"/>
        </w:rPr>
        <w:tab/>
        <w:t xml:space="preserve">Table 3 shows the TAN balance at the end of the thermophilic experiment. Under these conditions the uncounted-for N was slightly higher than in the </w:t>
      </w:r>
      <w:r w:rsidRPr="00DF6753">
        <w:rPr>
          <w:rFonts w:asciiTheme="majorBidi" w:hAnsiTheme="majorBidi" w:cstheme="majorBidi"/>
          <w:i/>
          <w:iCs/>
          <w:szCs w:val="24"/>
          <w:lang w:val="en-GB"/>
        </w:rPr>
        <w:t>in situ</w:t>
      </w:r>
      <w:r w:rsidRPr="00DF6753">
        <w:rPr>
          <w:rFonts w:asciiTheme="majorBidi" w:hAnsiTheme="majorBidi" w:cstheme="majorBidi"/>
          <w:szCs w:val="24"/>
          <w:lang w:val="en-GB"/>
        </w:rPr>
        <w:t xml:space="preserve"> mesophilic trial. At the beginning of the mesophilic trial the volume of liquid in the reactor was measured accurately; in the thermophilic trial which followed on immediately, however, the liquid volume was estimated by mass balance, and this may be a reason for the small increase in unaccounted-for N.</w:t>
      </w:r>
    </w:p>
    <w:p w14:paraId="12144B8F" w14:textId="77777777" w:rsidR="00D60714" w:rsidRPr="00DF6753" w:rsidRDefault="00D60714" w:rsidP="00D60714">
      <w:pPr>
        <w:tabs>
          <w:tab w:val="clear" w:pos="284"/>
        </w:tabs>
        <w:spacing w:line="240" w:lineRule="auto"/>
        <w:ind w:firstLine="720"/>
        <w:rPr>
          <w:rFonts w:asciiTheme="majorBidi" w:hAnsiTheme="majorBidi" w:cstheme="majorBidi"/>
          <w:i/>
          <w:iCs/>
          <w:szCs w:val="24"/>
          <w:lang w:val="en-GB"/>
        </w:rPr>
      </w:pPr>
      <w:r w:rsidRPr="00DF6753">
        <w:rPr>
          <w:rFonts w:asciiTheme="majorBidi" w:hAnsiTheme="majorBidi" w:cstheme="majorBidi"/>
          <w:szCs w:val="24"/>
          <w:lang w:val="en-GB"/>
        </w:rPr>
        <w:t>It is clear that significant TAN removal was not achieved in either meso</w:t>
      </w:r>
      <w:r w:rsidRPr="00DF6753">
        <w:rPr>
          <w:rFonts w:asciiTheme="majorBidi" w:eastAsia="PMingLiU" w:hAnsiTheme="majorBidi" w:cstheme="majorBidi"/>
          <w:szCs w:val="24"/>
          <w:lang w:val="en-GB" w:eastAsia="zh-TW"/>
        </w:rPr>
        <w:t>philic</w:t>
      </w:r>
      <w:r w:rsidRPr="00DF6753">
        <w:rPr>
          <w:rFonts w:asciiTheme="majorBidi" w:hAnsiTheme="majorBidi" w:cstheme="majorBidi"/>
          <w:szCs w:val="24"/>
          <w:lang w:val="en-GB"/>
        </w:rPr>
        <w:t xml:space="preserve"> or thermo</w:t>
      </w:r>
      <w:r w:rsidRPr="00DF6753">
        <w:rPr>
          <w:rFonts w:asciiTheme="majorBidi" w:eastAsia="PMingLiU" w:hAnsiTheme="majorBidi" w:cstheme="majorBidi"/>
          <w:szCs w:val="24"/>
          <w:lang w:val="en-GB" w:eastAsia="zh-TW"/>
        </w:rPr>
        <w:t>philic</w:t>
      </w:r>
      <w:r w:rsidRPr="00DF6753">
        <w:rPr>
          <w:rFonts w:asciiTheme="majorBidi" w:hAnsiTheme="majorBidi" w:cstheme="majorBidi"/>
          <w:szCs w:val="24"/>
          <w:lang w:val="en-GB"/>
        </w:rPr>
        <w:t xml:space="preserve"> conditions at the gas flow rates tested, which correspond to realistic values for moderate and complete mixing. Although higher recirculation rates could be achieved, these were not used, as violent mixing is known to require an excessive energy input; and may also carry the risk of destabilising the digestion process, although long-term studies are needed to verify this.</w:t>
      </w:r>
      <w:r w:rsidRPr="00DF6753">
        <w:rPr>
          <w:rFonts w:asciiTheme="majorBidi" w:hAnsiTheme="majorBidi" w:cstheme="majorBidi"/>
          <w:i/>
          <w:iCs/>
          <w:szCs w:val="24"/>
          <w:lang w:val="en-GB"/>
        </w:rPr>
        <w:t xml:space="preserve"> </w:t>
      </w:r>
      <w:r w:rsidRPr="00DF6753">
        <w:rPr>
          <w:rFonts w:asciiTheme="majorBidi" w:hAnsiTheme="majorBidi" w:cstheme="majorBidi"/>
          <w:szCs w:val="24"/>
          <w:lang w:val="en-GB"/>
        </w:rPr>
        <w:t>The very high time constants obtained at these mixing rates indicate that the process is unlikely to be effective in full-scale digesters in cases where it is desired to reduce an existing high concentration of ammonia within a relatively short period. Although successful ammonia removal has previously been reported in experimental studies on distillery residues [17] and chicken manure [10], the quoted volumetric gas flow rates of  0.25 and 1 L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give estimated superficial rates of 0.074 and 0.294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m</w:t>
      </w:r>
      <w:r w:rsidRPr="00DF6753">
        <w:rPr>
          <w:rFonts w:asciiTheme="majorBidi" w:hAnsiTheme="majorBidi" w:cstheme="majorBidi"/>
          <w:szCs w:val="24"/>
          <w:vertAlign w:val="superscript"/>
          <w:lang w:val="en-GB"/>
        </w:rPr>
        <w:t>2</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respectively, corresponding to very violent mixing. In the next part of this work the digestate was therefore tested in the batch stripping column under violent mixing conditions to establish the </w:t>
      </w:r>
      <w:r w:rsidRPr="00DF6753">
        <w:rPr>
          <w:rFonts w:asciiTheme="majorBidi" w:eastAsia="PMingLiU" w:hAnsiTheme="majorBidi" w:cstheme="majorBidi"/>
          <w:szCs w:val="24"/>
          <w:lang w:val="en-GB" w:eastAsia="zh-TW"/>
        </w:rPr>
        <w:t xml:space="preserve">time constants for </w:t>
      </w:r>
      <w:r w:rsidRPr="00DF6753">
        <w:rPr>
          <w:rFonts w:asciiTheme="majorBidi" w:hAnsiTheme="majorBidi" w:cstheme="majorBidi"/>
          <w:szCs w:val="24"/>
          <w:lang w:val="en-GB"/>
        </w:rPr>
        <w:t xml:space="preserve">removal, and to allow comparison with the performance of fresh undiluted digestate from a SS-DFW digester. </w:t>
      </w:r>
    </w:p>
    <w:p w14:paraId="2FA35F61" w14:textId="77777777" w:rsidR="00D60714" w:rsidRPr="00DF6753" w:rsidRDefault="00D60714" w:rsidP="00D60714">
      <w:pPr>
        <w:tabs>
          <w:tab w:val="clear" w:pos="284"/>
        </w:tabs>
        <w:spacing w:line="240" w:lineRule="auto"/>
        <w:rPr>
          <w:rFonts w:asciiTheme="majorBidi" w:eastAsia="PMingLiU" w:hAnsiTheme="majorBidi" w:cstheme="majorBidi"/>
          <w:i/>
          <w:iCs/>
          <w:szCs w:val="24"/>
          <w:lang w:val="en-GB" w:eastAsia="zh-TW"/>
        </w:rPr>
      </w:pPr>
    </w:p>
    <w:p w14:paraId="298EC915" w14:textId="77777777" w:rsidR="00D60714" w:rsidRPr="00DF6753" w:rsidRDefault="00D60714" w:rsidP="00D60714">
      <w:pPr>
        <w:tabs>
          <w:tab w:val="clear" w:pos="284"/>
        </w:tabs>
        <w:spacing w:after="200" w:line="240" w:lineRule="auto"/>
        <w:rPr>
          <w:rFonts w:asciiTheme="majorBidi" w:hAnsiTheme="majorBidi" w:cstheme="majorBidi"/>
          <w:szCs w:val="24"/>
          <w:lang w:val="en-GB"/>
        </w:rPr>
      </w:pPr>
      <w:r w:rsidRPr="00DF6753">
        <w:rPr>
          <w:rFonts w:asciiTheme="majorBidi" w:hAnsiTheme="majorBidi" w:cstheme="majorBidi"/>
          <w:szCs w:val="24"/>
          <w:lang w:val="en-GB"/>
        </w:rPr>
        <w:t>3.2</w:t>
      </w:r>
      <w:r w:rsidRPr="00DF6753">
        <w:rPr>
          <w:rFonts w:asciiTheme="majorBidi" w:hAnsiTheme="majorBidi" w:cstheme="majorBidi"/>
          <w:szCs w:val="24"/>
          <w:lang w:val="en-GB"/>
        </w:rPr>
        <w:tab/>
        <w:t>Stripping performance and time constants for undiluted and dilute food waste digestates at violent mixing rates</w:t>
      </w:r>
    </w:p>
    <w:p w14:paraId="65C4F0FC" w14:textId="77777777" w:rsidR="00D60714" w:rsidRPr="00DF6753" w:rsidRDefault="00D60714" w:rsidP="00D60714">
      <w:pPr>
        <w:tabs>
          <w:tab w:val="clear" w:pos="284"/>
        </w:tabs>
        <w:spacing w:line="240" w:lineRule="auto"/>
        <w:ind w:firstLine="720"/>
        <w:rPr>
          <w:rFonts w:asciiTheme="majorBidi" w:hAnsiTheme="majorBidi" w:cstheme="majorBidi"/>
          <w:szCs w:val="24"/>
          <w:lang w:val="en-GB"/>
        </w:rPr>
      </w:pPr>
      <w:r w:rsidRPr="00DF6753">
        <w:rPr>
          <w:rFonts w:asciiTheme="majorBidi" w:hAnsiTheme="majorBidi" w:cstheme="majorBidi"/>
          <w:szCs w:val="24"/>
          <w:lang w:val="en-GB"/>
        </w:rPr>
        <w:t>The results of the batch column stripping tests are presented in Figure 3, and show that ammonia was more easily removed from the dilute digestate than from the undiluted food waste digestate. The average time constants calculated at the two gas flow rates of 0.125 and 0.250 L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(Figure 3a and b), both corresponding to violent mixing of 0.032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m</w:t>
      </w:r>
      <w:r w:rsidRPr="00DF6753">
        <w:rPr>
          <w:rFonts w:asciiTheme="majorBidi" w:hAnsiTheme="majorBidi" w:cstheme="majorBidi"/>
          <w:szCs w:val="24"/>
          <w:vertAlign w:val="superscript"/>
          <w:lang w:val="en-GB"/>
        </w:rPr>
        <w:t>-2</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were 625 and 278 for the dilute material compared to 1110 and 935 for undiluted digestate at the same gas flow rates. These time constants, which are 1.8 to 3.4 times smaller for the dilute digestate, indicate the stripping process is more effective than for digestate with a higher TS content from the same source. It is well documented that ammonia stripping efficiency is dependent on a number of factors. Of these, temperature and pH affect the equilibrium between the ionic and gaseous state to the greatest degree, and can thus significantly affect the stripping rate [32]. </w:t>
      </w:r>
      <w:r w:rsidRPr="00DF6753">
        <w:rPr>
          <w:rFonts w:asciiTheme="majorBidi" w:hAnsiTheme="majorBidi" w:cstheme="majorBidi"/>
          <w:noProof/>
          <w:szCs w:val="24"/>
          <w:lang w:val="en-GB"/>
        </w:rPr>
        <w:t>T</w:t>
      </w:r>
      <w:r w:rsidRPr="00DF6753">
        <w:rPr>
          <w:rFonts w:asciiTheme="majorBidi" w:hAnsiTheme="majorBidi" w:cstheme="majorBidi"/>
          <w:szCs w:val="24"/>
          <w:lang w:val="en-GB"/>
        </w:rPr>
        <w:t xml:space="preserve">he influence of other digestate characteristics such as TS, VFA concentrations and alkalinity is less well understood, but these factors have also been shown to be important for ammonia stripping rates, possibly due to the specific binding capacity of digestate solids for ammonia [33]. The literature thus contains a range of ammonia removal rates and time constants for digestates from similar sources, even when the TAN concentration at the start of the stripping process is roughly equal. The time constant for the dilute digestate used here, however, is similar to the value of 699.6 reported by </w:t>
      </w:r>
      <w:r w:rsidRPr="00DF6753">
        <w:rPr>
          <w:rFonts w:asciiTheme="majorBidi" w:hAnsiTheme="majorBidi" w:cstheme="majorBidi"/>
          <w:noProof/>
          <w:szCs w:val="24"/>
          <w:lang w:val="en-GB"/>
        </w:rPr>
        <w:t>Walker et al.[12]</w:t>
      </w:r>
      <w:r w:rsidRPr="00DF6753">
        <w:rPr>
          <w:rFonts w:asciiTheme="majorBidi" w:hAnsiTheme="majorBidi" w:cstheme="majorBidi"/>
          <w:szCs w:val="24"/>
          <w:lang w:val="en-GB"/>
        </w:rPr>
        <w:t xml:space="preserve"> for a digestate with 5.5% TS collected from a commercial AD plant fed mainly on SS-DFW and stripped at a gas flow rate of 0.125 L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t>
      </w:r>
      <w:r w:rsidRPr="00DF6753">
        <w:rPr>
          <w:rFonts w:asciiTheme="majorBidi" w:hAnsiTheme="majorBidi" w:cstheme="majorBidi"/>
          <w:szCs w:val="24"/>
          <w:lang w:val="en-GB"/>
        </w:rPr>
        <w:lastRenderedPageBreak/>
        <w:t>(equivalent to a superficial flow rate of 0.032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m</w:t>
      </w:r>
      <w:r w:rsidRPr="00DF6753">
        <w:rPr>
          <w:rFonts w:asciiTheme="majorBidi" w:hAnsiTheme="majorBidi" w:cstheme="majorBidi"/>
          <w:szCs w:val="24"/>
          <w:vertAlign w:val="superscript"/>
          <w:lang w:val="en-GB"/>
        </w:rPr>
        <w:t>-2</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the same conditions as used in the current study. </w:t>
      </w:r>
    </w:p>
    <w:p w14:paraId="4F5DE2E4"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lang w:val="en-GB"/>
        </w:rPr>
        <w:tab/>
        <w:t>Further analysis and simulation conducted by Walker et al. [12] suggested</w:t>
      </w:r>
      <w:r w:rsidRPr="00DF6753">
        <w:rPr>
          <w:rFonts w:asciiTheme="majorBidi" w:eastAsia="PMingLiU" w:hAnsiTheme="majorBidi" w:cstheme="majorBidi"/>
          <w:szCs w:val="24"/>
          <w:lang w:val="en-GB" w:eastAsia="zh-TW"/>
        </w:rPr>
        <w:t xml:space="preserve"> that</w:t>
      </w:r>
      <w:r w:rsidRPr="00DF6753">
        <w:rPr>
          <w:rFonts w:asciiTheme="majorBidi" w:hAnsiTheme="majorBidi" w:cstheme="majorBidi"/>
          <w:szCs w:val="24"/>
          <w:lang w:val="en-GB"/>
        </w:rPr>
        <w:t xml:space="preserve"> </w:t>
      </w:r>
      <w:r w:rsidRPr="00DF6753">
        <w:rPr>
          <w:rFonts w:asciiTheme="majorBidi" w:hAnsiTheme="majorBidi" w:cstheme="majorBidi"/>
          <w:i/>
          <w:iCs/>
          <w:szCs w:val="24"/>
          <w:lang w:val="en-GB"/>
        </w:rPr>
        <w:t>in situ</w:t>
      </w:r>
      <w:r w:rsidRPr="00DF6753">
        <w:rPr>
          <w:rFonts w:asciiTheme="majorBidi" w:hAnsiTheme="majorBidi" w:cstheme="majorBidi"/>
          <w:szCs w:val="24"/>
          <w:lang w:val="en-GB"/>
        </w:rPr>
        <w:t xml:space="preserve"> ammonia stripping was a promising technique but would require thermophilic conditions and a volumetric biogas flow of 0.375 L L</w:t>
      </w:r>
      <w:r w:rsidRPr="00DF6753">
        <w:rPr>
          <w:rFonts w:asciiTheme="majorBidi" w:hAnsiTheme="majorBidi" w:cstheme="majorBidi"/>
          <w:szCs w:val="24"/>
          <w:vertAlign w:val="superscript"/>
          <w:lang w:val="en-GB"/>
        </w:rPr>
        <w:t>-1</w:t>
      </w:r>
      <w:r w:rsidRPr="00DF6753">
        <w:rPr>
          <w:rFonts w:asciiTheme="majorBidi" w:hAnsiTheme="majorBidi" w:cstheme="majorBidi"/>
          <w:szCs w:val="24"/>
          <w:vertAlign w:val="subscript"/>
          <w:lang w:val="en-GB"/>
        </w:rPr>
        <w:t>digestate</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equivalent to</w:t>
      </w:r>
      <w:r w:rsidRPr="00DF6753">
        <w:rPr>
          <w:rFonts w:asciiTheme="majorBidi" w:eastAsia="PMingLiU" w:hAnsiTheme="majorBidi" w:cstheme="majorBidi"/>
          <w:szCs w:val="24"/>
          <w:lang w:val="en-GB" w:eastAsia="zh-TW"/>
        </w:rPr>
        <w:t xml:space="preserve"> 0.048 </w:t>
      </w:r>
      <w:r w:rsidRPr="00DF6753">
        <w:rPr>
          <w:rFonts w:asciiTheme="majorBidi" w:hAnsiTheme="majorBidi" w:cstheme="majorBidi"/>
          <w:szCs w:val="24"/>
          <w:lang w:val="en-GB" w:eastAsia="zh-CN"/>
        </w:rPr>
        <w:t>m</w:t>
      </w:r>
      <w:r w:rsidRPr="00DF6753">
        <w:rPr>
          <w:rFonts w:asciiTheme="majorBidi" w:hAnsiTheme="majorBidi" w:cstheme="majorBidi"/>
          <w:szCs w:val="24"/>
          <w:vertAlign w:val="superscript"/>
          <w:lang w:val="en-GB" w:eastAsia="zh-CN"/>
        </w:rPr>
        <w:t xml:space="preserve">3 </w:t>
      </w:r>
      <w:r w:rsidRPr="00DF6753">
        <w:rPr>
          <w:rFonts w:asciiTheme="majorBidi" w:hAnsiTheme="majorBidi" w:cstheme="majorBidi"/>
          <w:szCs w:val="24"/>
          <w:lang w:val="en-GB" w:eastAsia="zh-CN"/>
        </w:rPr>
        <w:t>m</w:t>
      </w:r>
      <w:r w:rsidRPr="00DF6753">
        <w:rPr>
          <w:rFonts w:asciiTheme="majorBidi" w:hAnsiTheme="majorBidi" w:cstheme="majorBidi"/>
          <w:szCs w:val="24"/>
          <w:vertAlign w:val="superscript"/>
          <w:lang w:val="en-GB" w:eastAsia="zh-CN"/>
        </w:rPr>
        <w:t>-2</w:t>
      </w:r>
      <w:r w:rsidRPr="00DF6753">
        <w:rPr>
          <w:rFonts w:asciiTheme="majorBidi" w:hAnsiTheme="majorBidi" w:cstheme="majorBidi"/>
          <w:szCs w:val="24"/>
          <w:vertAlign w:val="subscript"/>
          <w:lang w:val="en-GB" w:eastAsia="zh-CN"/>
        </w:rPr>
        <w:t>tank cross-section</w:t>
      </w:r>
      <w:r w:rsidRPr="00DF6753">
        <w:rPr>
          <w:rFonts w:asciiTheme="majorBidi" w:hAnsiTheme="majorBidi" w:cstheme="majorBidi"/>
          <w:szCs w:val="24"/>
          <w:lang w:val="en-GB" w:eastAsia="zh-CN"/>
        </w:rPr>
        <w:t xml:space="preserve"> min</w:t>
      </w:r>
      <w:r w:rsidRPr="00DF6753">
        <w:rPr>
          <w:rFonts w:asciiTheme="majorBidi" w:hAnsiTheme="majorBidi" w:cstheme="majorBidi"/>
          <w:szCs w:val="24"/>
          <w:vertAlign w:val="superscript"/>
          <w:lang w:val="en-GB" w:eastAsia="zh-CN"/>
        </w:rPr>
        <w:t>-1</w:t>
      </w:r>
      <w:r w:rsidRPr="00DF6753">
        <w:rPr>
          <w:rFonts w:asciiTheme="majorBidi" w:hAnsiTheme="majorBidi" w:cstheme="majorBidi"/>
          <w:szCs w:val="24"/>
          <w:lang w:val="en-GB"/>
        </w:rPr>
        <w:t xml:space="preserve"> in the </w:t>
      </w:r>
      <w:r w:rsidRPr="00DF6753">
        <w:rPr>
          <w:rFonts w:asciiTheme="majorBidi" w:eastAsia="PMingLiU" w:hAnsiTheme="majorBidi" w:cstheme="majorBidi"/>
          <w:szCs w:val="24"/>
          <w:lang w:val="en-GB" w:eastAsia="zh-TW"/>
        </w:rPr>
        <w:t xml:space="preserve">stripping column and </w:t>
      </w:r>
      <w:r w:rsidRPr="00DF6753">
        <w:rPr>
          <w:rFonts w:asciiTheme="majorBidi" w:hAnsiTheme="majorBidi" w:cstheme="majorBidi"/>
          <w:szCs w:val="24"/>
          <w:lang w:val="en-GB"/>
        </w:rPr>
        <w:t xml:space="preserve">0.224 </w:t>
      </w:r>
      <w:r w:rsidRPr="00DF6753">
        <w:rPr>
          <w:rFonts w:asciiTheme="majorBidi" w:hAnsiTheme="majorBidi" w:cstheme="majorBidi"/>
          <w:szCs w:val="24"/>
          <w:lang w:val="en-GB" w:eastAsia="zh-CN"/>
        </w:rPr>
        <w:t>m</w:t>
      </w:r>
      <w:r w:rsidRPr="00DF6753">
        <w:rPr>
          <w:rFonts w:asciiTheme="majorBidi" w:hAnsiTheme="majorBidi" w:cstheme="majorBidi"/>
          <w:szCs w:val="24"/>
          <w:vertAlign w:val="superscript"/>
          <w:lang w:val="en-GB" w:eastAsia="zh-CN"/>
        </w:rPr>
        <w:t xml:space="preserve">3 </w:t>
      </w:r>
      <w:r w:rsidRPr="00DF6753">
        <w:rPr>
          <w:rFonts w:asciiTheme="majorBidi" w:hAnsiTheme="majorBidi" w:cstheme="majorBidi"/>
          <w:szCs w:val="24"/>
          <w:lang w:val="en-GB" w:eastAsia="zh-CN"/>
        </w:rPr>
        <w:t>m</w:t>
      </w:r>
      <w:r w:rsidRPr="00DF6753">
        <w:rPr>
          <w:rFonts w:asciiTheme="majorBidi" w:hAnsiTheme="majorBidi" w:cstheme="majorBidi"/>
          <w:szCs w:val="24"/>
          <w:vertAlign w:val="superscript"/>
          <w:lang w:val="en-GB" w:eastAsia="zh-CN"/>
        </w:rPr>
        <w:t>-2</w:t>
      </w:r>
      <w:r w:rsidRPr="00DF6753">
        <w:rPr>
          <w:rFonts w:asciiTheme="majorBidi" w:hAnsiTheme="majorBidi" w:cstheme="majorBidi"/>
          <w:szCs w:val="24"/>
          <w:lang w:val="en-GB" w:eastAsia="zh-CN"/>
        </w:rPr>
        <w:t xml:space="preserve"> min</w:t>
      </w:r>
      <w:r w:rsidRPr="00DF6753">
        <w:rPr>
          <w:rFonts w:asciiTheme="majorBidi" w:hAnsiTheme="majorBidi" w:cstheme="majorBidi"/>
          <w:szCs w:val="24"/>
          <w:vertAlign w:val="superscript"/>
          <w:lang w:val="en-GB" w:eastAsia="zh-CN"/>
        </w:rPr>
        <w:t>-1</w:t>
      </w:r>
      <w:r w:rsidRPr="00DF6753">
        <w:rPr>
          <w:rFonts w:asciiTheme="majorBidi" w:hAnsiTheme="majorBidi" w:cstheme="majorBidi"/>
          <w:szCs w:val="24"/>
          <w:lang w:val="en-GB"/>
        </w:rPr>
        <w:t xml:space="preserve"> in the 75-L CSTR digester. This would represent </w:t>
      </w:r>
      <w:r w:rsidRPr="00DF6753">
        <w:rPr>
          <w:rFonts w:asciiTheme="majorBidi" w:eastAsia="PMingLiU" w:hAnsiTheme="majorBidi" w:cstheme="majorBidi"/>
          <w:szCs w:val="24"/>
          <w:lang w:val="en-GB" w:eastAsia="zh-TW"/>
        </w:rPr>
        <w:t xml:space="preserve">very </w:t>
      </w:r>
      <w:r w:rsidRPr="00DF6753">
        <w:rPr>
          <w:rFonts w:asciiTheme="majorBidi" w:hAnsiTheme="majorBidi" w:cstheme="majorBidi"/>
          <w:szCs w:val="24"/>
          <w:lang w:val="en-GB"/>
        </w:rPr>
        <w:t xml:space="preserve">violent mixing based on the definition by </w:t>
      </w:r>
      <w:r w:rsidRPr="00DF6753">
        <w:rPr>
          <w:rFonts w:asciiTheme="majorBidi" w:hAnsiTheme="majorBidi" w:cstheme="majorBidi"/>
          <w:szCs w:val="24"/>
          <w:lang w:val="en-GB" w:eastAsia="zh-CN"/>
        </w:rPr>
        <w:t xml:space="preserve">Perry and Green [22], and is more than 17 times the superficial gas flow rate suggested by </w:t>
      </w:r>
      <w:r w:rsidRPr="00DF6753">
        <w:rPr>
          <w:rFonts w:asciiTheme="majorBidi" w:hAnsiTheme="majorBidi" w:cstheme="majorBidi"/>
          <w:szCs w:val="24"/>
          <w:lang w:val="en-GB"/>
        </w:rPr>
        <w:t xml:space="preserve">Turovskiy and Mathai [23] for complete mixing. </w:t>
      </w:r>
    </w:p>
    <w:p w14:paraId="5FD61B85" w14:textId="77777777" w:rsidR="00D60714" w:rsidRPr="00DF6753" w:rsidRDefault="00D60714" w:rsidP="00D60714">
      <w:pPr>
        <w:pStyle w:val="PlainText"/>
        <w:spacing w:line="240" w:lineRule="auto"/>
        <w:ind w:firstLine="720"/>
        <w:rPr>
          <w:rFonts w:asciiTheme="majorBidi" w:hAnsiTheme="majorBidi" w:cstheme="majorBidi"/>
          <w:sz w:val="24"/>
          <w:szCs w:val="24"/>
        </w:rPr>
      </w:pPr>
      <w:r w:rsidRPr="00DF6753">
        <w:rPr>
          <w:rFonts w:asciiTheme="majorBidi" w:eastAsia="PMingLiU" w:hAnsiTheme="majorBidi" w:cstheme="majorBidi"/>
          <w:sz w:val="24"/>
          <w:szCs w:val="24"/>
          <w:lang w:eastAsia="zh-TW"/>
        </w:rPr>
        <w:t>The time constant reported by Walker et al. [12]</w:t>
      </w:r>
      <w:r w:rsidRPr="00DF6753">
        <w:rPr>
          <w:rFonts w:asciiTheme="majorBidi" w:hAnsiTheme="majorBidi" w:cstheme="majorBidi"/>
          <w:noProof/>
          <w:sz w:val="24"/>
          <w:szCs w:val="24"/>
        </w:rPr>
        <w:t xml:space="preserve"> </w:t>
      </w:r>
      <w:r w:rsidRPr="00DF6753">
        <w:rPr>
          <w:rFonts w:asciiTheme="majorBidi" w:eastAsia="PMingLiU" w:hAnsiTheme="majorBidi" w:cstheme="majorBidi"/>
          <w:sz w:val="24"/>
          <w:szCs w:val="24"/>
          <w:lang w:eastAsia="zh-TW"/>
        </w:rPr>
        <w:t xml:space="preserve">was lower than that found for fresh food waste digestate, possibly due to changes occurring during storage [31]. The results obtained here confirm once again that values of the time constant are variable depending on digestate properties; but the relatively high values obtained even in these conditions also strongly support the view that </w:t>
      </w:r>
      <w:r w:rsidRPr="00DF6753">
        <w:rPr>
          <w:rFonts w:asciiTheme="majorBidi" w:eastAsia="PMingLiU" w:hAnsiTheme="majorBidi" w:cstheme="majorBidi"/>
          <w:i/>
          <w:iCs/>
          <w:sz w:val="24"/>
          <w:szCs w:val="24"/>
          <w:lang w:eastAsia="zh-TW"/>
        </w:rPr>
        <w:t>in situ</w:t>
      </w:r>
      <w:r w:rsidRPr="00DF6753">
        <w:rPr>
          <w:rFonts w:asciiTheme="majorBidi" w:eastAsia="PMingLiU" w:hAnsiTheme="majorBidi" w:cstheme="majorBidi"/>
          <w:sz w:val="24"/>
          <w:szCs w:val="24"/>
          <w:lang w:eastAsia="zh-TW"/>
        </w:rPr>
        <w:t xml:space="preserve"> ammonia removal at moderate or complete mixing rates is unlikely to be effective for digestates with properties similar to those from SS-DFW. </w:t>
      </w:r>
    </w:p>
    <w:p w14:paraId="33EA9D3A" w14:textId="77777777" w:rsidR="00D60714" w:rsidRPr="00DF6753" w:rsidRDefault="00D60714" w:rsidP="00D60714">
      <w:pPr>
        <w:tabs>
          <w:tab w:val="clear" w:pos="284"/>
        </w:tabs>
        <w:spacing w:line="240" w:lineRule="auto"/>
        <w:ind w:firstLine="720"/>
        <w:rPr>
          <w:rFonts w:asciiTheme="majorBidi" w:eastAsia="PMingLiU" w:hAnsiTheme="majorBidi" w:cstheme="majorBidi"/>
          <w:szCs w:val="24"/>
          <w:lang w:val="en-GB" w:eastAsia="zh-TW"/>
        </w:rPr>
      </w:pPr>
    </w:p>
    <w:p w14:paraId="4A9E80BA" w14:textId="77777777" w:rsidR="00D60714" w:rsidRPr="00DF6753" w:rsidRDefault="00D60714" w:rsidP="00D60714">
      <w:pPr>
        <w:tabs>
          <w:tab w:val="clear" w:pos="284"/>
        </w:tabs>
        <w:spacing w:after="200" w:line="240" w:lineRule="auto"/>
        <w:rPr>
          <w:rFonts w:asciiTheme="majorBidi" w:hAnsiTheme="majorBidi" w:cstheme="majorBidi"/>
          <w:szCs w:val="24"/>
          <w:lang w:val="en-GB"/>
        </w:rPr>
      </w:pPr>
      <w:r w:rsidRPr="00DF6753">
        <w:rPr>
          <w:rFonts w:asciiTheme="majorBidi" w:hAnsiTheme="majorBidi" w:cstheme="majorBidi"/>
          <w:szCs w:val="24"/>
          <w:lang w:val="en-GB"/>
        </w:rPr>
        <w:t>3.3</w:t>
      </w:r>
      <w:r w:rsidRPr="00DF6753">
        <w:rPr>
          <w:rFonts w:asciiTheme="majorBidi" w:hAnsiTheme="majorBidi" w:cstheme="majorBidi"/>
          <w:szCs w:val="24"/>
          <w:lang w:val="en-GB"/>
        </w:rPr>
        <w:tab/>
        <w:t>Modelling of an in situ stripped SS-DFW anaerobic digester</w:t>
      </w:r>
    </w:p>
    <w:p w14:paraId="3DBD446D" w14:textId="77777777" w:rsidR="00D60714" w:rsidRPr="00DF6753" w:rsidRDefault="00D60714" w:rsidP="00D60714">
      <w:pPr>
        <w:tabs>
          <w:tab w:val="clear" w:pos="284"/>
        </w:tabs>
        <w:spacing w:line="240" w:lineRule="auto"/>
        <w:ind w:firstLine="720"/>
        <w:rPr>
          <w:rFonts w:asciiTheme="majorBidi" w:eastAsia="PMingLiU" w:hAnsiTheme="majorBidi" w:cstheme="majorBidi"/>
          <w:szCs w:val="24"/>
          <w:lang w:val="en-GB" w:eastAsia="zh-TW"/>
        </w:rPr>
      </w:pPr>
      <w:r w:rsidRPr="00DF6753">
        <w:rPr>
          <w:rFonts w:asciiTheme="majorBidi" w:eastAsia="PMingLiU" w:hAnsiTheme="majorBidi" w:cstheme="majorBidi"/>
          <w:szCs w:val="24"/>
          <w:lang w:val="en-GB" w:eastAsia="zh-TW"/>
        </w:rPr>
        <w:t xml:space="preserve">The scenarios modelled are shown in Table 4, with the selected parameter values based on the above experimental results. </w:t>
      </w:r>
      <w:r w:rsidRPr="00DF6753">
        <w:rPr>
          <w:rFonts w:asciiTheme="majorBidi" w:hAnsiTheme="majorBidi" w:cstheme="majorBidi"/>
          <w:szCs w:val="24"/>
          <w:lang w:val="en-GB"/>
        </w:rPr>
        <w:t>Figure 4</w:t>
      </w:r>
      <w:r w:rsidRPr="00DF6753">
        <w:rPr>
          <w:rFonts w:asciiTheme="majorBidi" w:eastAsia="PMingLiU" w:hAnsiTheme="majorBidi" w:cstheme="majorBidi"/>
          <w:szCs w:val="24"/>
          <w:lang w:val="en-GB" w:eastAsia="zh-TW"/>
        </w:rPr>
        <w:t>a</w:t>
      </w:r>
      <w:r w:rsidRPr="00DF6753">
        <w:rPr>
          <w:rFonts w:asciiTheme="majorBidi" w:hAnsiTheme="majorBidi" w:cstheme="majorBidi"/>
          <w:szCs w:val="24"/>
          <w:lang w:val="en-GB"/>
        </w:rPr>
        <w:t xml:space="preserve"> shows </w:t>
      </w:r>
      <w:r w:rsidRPr="00DF6753">
        <w:rPr>
          <w:rFonts w:asciiTheme="majorBidi" w:eastAsia="PMingLiU" w:hAnsiTheme="majorBidi" w:cstheme="majorBidi"/>
          <w:szCs w:val="24"/>
          <w:lang w:val="en-GB" w:eastAsia="zh-TW"/>
        </w:rPr>
        <w:t xml:space="preserve">the modelled values for </w:t>
      </w:r>
      <w:r w:rsidRPr="00DF6753">
        <w:rPr>
          <w:rFonts w:asciiTheme="majorBidi" w:hAnsiTheme="majorBidi" w:cstheme="majorBidi"/>
          <w:szCs w:val="24"/>
          <w:lang w:val="en-GB"/>
        </w:rPr>
        <w:t xml:space="preserve">TAN removal, </w:t>
      </w:r>
      <w:r w:rsidRPr="00DF6753">
        <w:rPr>
          <w:rFonts w:asciiTheme="majorBidi" w:eastAsia="PMingLiU" w:hAnsiTheme="majorBidi" w:cstheme="majorBidi"/>
          <w:szCs w:val="24"/>
          <w:lang w:val="en-GB" w:eastAsia="zh-TW"/>
        </w:rPr>
        <w:t xml:space="preserve">while </w:t>
      </w:r>
      <w:r w:rsidRPr="00DF6753">
        <w:rPr>
          <w:rFonts w:asciiTheme="majorBidi" w:hAnsiTheme="majorBidi" w:cstheme="majorBidi"/>
          <w:szCs w:val="24"/>
          <w:lang w:val="en-GB"/>
        </w:rPr>
        <w:t>Figure</w:t>
      </w:r>
      <w:r w:rsidRPr="00DF6753">
        <w:rPr>
          <w:rFonts w:asciiTheme="majorBidi" w:eastAsia="PMingLiU" w:hAnsiTheme="majorBidi" w:cstheme="majorBidi"/>
          <w:szCs w:val="24"/>
          <w:lang w:val="en-GB" w:eastAsia="zh-TW"/>
        </w:rPr>
        <w:t>s</w:t>
      </w:r>
      <w:r w:rsidRPr="00DF6753">
        <w:rPr>
          <w:rFonts w:asciiTheme="majorBidi" w:hAnsiTheme="majorBidi" w:cstheme="majorBidi"/>
          <w:szCs w:val="24"/>
          <w:lang w:val="en-GB"/>
        </w:rPr>
        <w:t xml:space="preserve"> 4</w:t>
      </w:r>
      <w:r w:rsidRPr="00DF6753">
        <w:rPr>
          <w:rFonts w:asciiTheme="majorBidi" w:eastAsia="PMingLiU" w:hAnsiTheme="majorBidi" w:cstheme="majorBidi"/>
          <w:szCs w:val="24"/>
          <w:lang w:val="en-GB" w:eastAsia="zh-TW"/>
        </w:rPr>
        <w:t>b</w:t>
      </w:r>
      <w:r w:rsidRPr="00DF6753">
        <w:rPr>
          <w:rFonts w:asciiTheme="majorBidi" w:hAnsiTheme="majorBidi" w:cstheme="majorBidi"/>
          <w:szCs w:val="24"/>
          <w:lang w:val="en-GB"/>
        </w:rPr>
        <w:t xml:space="preserve"> </w:t>
      </w:r>
      <w:r w:rsidRPr="00DF6753">
        <w:rPr>
          <w:rFonts w:asciiTheme="majorBidi" w:eastAsia="PMingLiU" w:hAnsiTheme="majorBidi" w:cstheme="majorBidi"/>
          <w:szCs w:val="24"/>
          <w:lang w:val="en-GB" w:eastAsia="zh-TW"/>
        </w:rPr>
        <w:t xml:space="preserve">and c </w:t>
      </w:r>
      <w:r w:rsidRPr="00DF6753">
        <w:rPr>
          <w:rFonts w:asciiTheme="majorBidi" w:hAnsiTheme="majorBidi" w:cstheme="majorBidi"/>
          <w:szCs w:val="24"/>
          <w:lang w:val="en-GB"/>
        </w:rPr>
        <w:t xml:space="preserve">show the </w:t>
      </w:r>
      <w:r w:rsidRPr="00DF6753">
        <w:rPr>
          <w:rFonts w:asciiTheme="majorBidi" w:eastAsia="PMingLiU" w:hAnsiTheme="majorBidi" w:cstheme="majorBidi"/>
          <w:szCs w:val="24"/>
          <w:lang w:val="en-GB" w:eastAsia="zh-TW"/>
        </w:rPr>
        <w:t xml:space="preserve">modelled steady </w:t>
      </w:r>
      <w:r w:rsidRPr="00DF6753">
        <w:rPr>
          <w:rFonts w:asciiTheme="majorBidi" w:hAnsiTheme="majorBidi" w:cstheme="majorBidi"/>
          <w:szCs w:val="24"/>
          <w:lang w:val="en-GB"/>
        </w:rPr>
        <w:t xml:space="preserve">state TAN concentrations for an anaerobic reactor with biogas stripping in mesophilic and thermophilic conditions respectively under the mixing conditions given in Table </w:t>
      </w:r>
      <w:r w:rsidRPr="00DF6753">
        <w:rPr>
          <w:rFonts w:asciiTheme="majorBidi" w:eastAsia="PMingLiU" w:hAnsiTheme="majorBidi" w:cstheme="majorBidi"/>
          <w:szCs w:val="24"/>
          <w:lang w:val="en-GB" w:eastAsia="zh-TW"/>
        </w:rPr>
        <w:t>4</w:t>
      </w:r>
      <w:r w:rsidRPr="00DF6753">
        <w:rPr>
          <w:rFonts w:asciiTheme="majorBidi" w:hAnsiTheme="majorBidi" w:cstheme="majorBidi"/>
          <w:szCs w:val="24"/>
          <w:lang w:val="en-GB"/>
        </w:rPr>
        <w:t xml:space="preserve">. Changing the initial value for unstripped TAN concentration would lead to a change in the final modelled steady state values as shown in Figures 4b and c; but the percentage TAN removal shown in Figure 4a remains valid in each case. </w:t>
      </w:r>
    </w:p>
    <w:p w14:paraId="20F6CFCF" w14:textId="77777777" w:rsidR="00D60714" w:rsidRPr="00DF6753" w:rsidRDefault="00D60714" w:rsidP="00D60714">
      <w:pPr>
        <w:tabs>
          <w:tab w:val="clear" w:pos="284"/>
        </w:tabs>
        <w:spacing w:line="240" w:lineRule="auto"/>
        <w:rPr>
          <w:rFonts w:asciiTheme="majorBidi" w:eastAsia="PMingLiU" w:hAnsiTheme="majorBidi" w:cstheme="majorBidi"/>
          <w:szCs w:val="24"/>
          <w:lang w:val="en-GB" w:eastAsia="zh-TW"/>
        </w:rPr>
      </w:pPr>
      <w:r w:rsidRPr="00DF6753">
        <w:rPr>
          <w:rFonts w:asciiTheme="majorBidi" w:eastAsia="PMingLiU" w:hAnsiTheme="majorBidi" w:cstheme="majorBidi"/>
          <w:i/>
          <w:iCs/>
          <w:szCs w:val="24"/>
          <w:lang w:val="en-GB" w:eastAsia="zh-TW"/>
        </w:rPr>
        <w:tab/>
        <w:t>Mesophilic.</w:t>
      </w:r>
      <w:r w:rsidRPr="00DF6753">
        <w:rPr>
          <w:rFonts w:asciiTheme="majorBidi" w:eastAsia="PMingLiU" w:hAnsiTheme="majorBidi" w:cstheme="majorBidi"/>
          <w:szCs w:val="24"/>
          <w:lang w:val="en-GB" w:eastAsia="zh-TW"/>
        </w:rPr>
        <w:t xml:space="preserve"> In mesophilic conditions with complete mixing and using the undiluted digestate time constant (scenario 1), steady state TAN concentrations at OLR 1 and 2 kg </w:t>
      </w:r>
      <w:r w:rsidRPr="00DF6753">
        <w:rPr>
          <w:rFonts w:asciiTheme="majorBidi" w:hAnsiTheme="majorBidi" w:cstheme="majorBidi"/>
          <w:szCs w:val="24"/>
          <w:lang w:val="en-GB"/>
        </w:rPr>
        <w:t>VS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day</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w:t>
      </w:r>
      <w:r w:rsidRPr="00DF6753">
        <w:rPr>
          <w:rFonts w:asciiTheme="majorBidi" w:eastAsia="MS Mincho" w:hAnsiTheme="majorBidi" w:cstheme="majorBidi"/>
          <w:szCs w:val="24"/>
          <w:lang w:val="en-GB"/>
        </w:rPr>
        <w:t>decrease</w:t>
      </w:r>
      <w:r w:rsidRPr="00DF6753">
        <w:rPr>
          <w:rFonts w:asciiTheme="majorBidi" w:eastAsia="PMingLiU" w:hAnsiTheme="majorBidi" w:cstheme="majorBidi"/>
          <w:szCs w:val="24"/>
          <w:lang w:val="en-GB" w:eastAsia="zh-TW"/>
        </w:rPr>
        <w:t xml:space="preserve">d by 21 and 12 % respectively </w:t>
      </w:r>
      <w:r w:rsidRPr="00DF6753">
        <w:rPr>
          <w:rFonts w:asciiTheme="majorBidi" w:hAnsiTheme="majorBidi" w:cstheme="majorBidi"/>
          <w:szCs w:val="24"/>
          <w:lang w:val="en-GB"/>
        </w:rPr>
        <w:t xml:space="preserve">in comparison to </w:t>
      </w:r>
      <w:r w:rsidRPr="00DF6753">
        <w:rPr>
          <w:rFonts w:asciiTheme="majorBidi" w:eastAsia="PMingLiU" w:hAnsiTheme="majorBidi" w:cstheme="majorBidi"/>
          <w:szCs w:val="24"/>
          <w:lang w:val="en-GB" w:eastAsia="zh-TW"/>
        </w:rPr>
        <w:t xml:space="preserve">those for a </w:t>
      </w:r>
      <w:r w:rsidRPr="00DF6753">
        <w:rPr>
          <w:rFonts w:asciiTheme="majorBidi" w:hAnsiTheme="majorBidi" w:cstheme="majorBidi"/>
          <w:szCs w:val="24"/>
          <w:lang w:val="en-GB"/>
        </w:rPr>
        <w:t xml:space="preserve">reactor with no </w:t>
      </w:r>
      <w:r w:rsidRPr="00DF6753">
        <w:rPr>
          <w:rFonts w:asciiTheme="majorBidi" w:eastAsia="PMingLiU" w:hAnsiTheme="majorBidi" w:cstheme="majorBidi"/>
          <w:szCs w:val="24"/>
          <w:lang w:val="en-GB" w:eastAsia="zh-TW"/>
        </w:rPr>
        <w:t>stripping</w:t>
      </w:r>
      <w:r w:rsidRPr="00DF6753">
        <w:rPr>
          <w:rFonts w:asciiTheme="majorBidi" w:hAnsiTheme="majorBidi" w:cstheme="majorBidi"/>
          <w:szCs w:val="24"/>
          <w:lang w:val="en-GB"/>
        </w:rPr>
        <w:t>.</w:t>
      </w:r>
      <w:r w:rsidRPr="00DF6753">
        <w:rPr>
          <w:rFonts w:asciiTheme="majorBidi" w:eastAsia="PMingLiU" w:hAnsiTheme="majorBidi" w:cstheme="majorBidi"/>
          <w:szCs w:val="24"/>
          <w:lang w:val="en-GB" w:eastAsia="zh-TW"/>
        </w:rPr>
        <w:t xml:space="preserve"> The equivalent values for dilute digestate (scenario 2) were 33 and 20 %. At higher OLR the modelled reductions in TAN concentration were correspondingly smaller (Figure 4a). </w:t>
      </w:r>
    </w:p>
    <w:p w14:paraId="378EF33E" w14:textId="77777777" w:rsidR="00D60714" w:rsidRPr="00DF6753" w:rsidRDefault="00D60714" w:rsidP="00D60714">
      <w:pPr>
        <w:tabs>
          <w:tab w:val="clear" w:pos="284"/>
        </w:tabs>
        <w:spacing w:line="240" w:lineRule="auto"/>
        <w:rPr>
          <w:rFonts w:asciiTheme="majorBidi" w:eastAsia="PMingLiU" w:hAnsiTheme="majorBidi" w:cstheme="majorBidi"/>
          <w:szCs w:val="24"/>
          <w:lang w:val="en-GB" w:eastAsia="zh-TW"/>
        </w:rPr>
      </w:pPr>
      <w:r w:rsidRPr="00DF6753">
        <w:rPr>
          <w:rFonts w:asciiTheme="majorBidi" w:eastAsia="PMingLiU" w:hAnsiTheme="majorBidi" w:cstheme="majorBidi"/>
          <w:szCs w:val="24"/>
          <w:lang w:val="en-GB" w:eastAsia="zh-TW"/>
        </w:rPr>
        <w:tab/>
        <w:t xml:space="preserve">In </w:t>
      </w:r>
      <w:r w:rsidRPr="00DF6753">
        <w:rPr>
          <w:rFonts w:asciiTheme="majorBidi" w:eastAsia="MS Mincho" w:hAnsiTheme="majorBidi" w:cstheme="majorBidi"/>
          <w:szCs w:val="24"/>
          <w:lang w:val="en-GB"/>
        </w:rPr>
        <w:t>mesophilic digest</w:t>
      </w:r>
      <w:r w:rsidRPr="00DF6753">
        <w:rPr>
          <w:rFonts w:asciiTheme="majorBidi" w:eastAsia="PMingLiU" w:hAnsiTheme="majorBidi" w:cstheme="majorBidi"/>
          <w:szCs w:val="24"/>
          <w:lang w:val="en-GB" w:eastAsia="zh-TW"/>
        </w:rPr>
        <w:t>ion</w:t>
      </w:r>
      <w:r w:rsidRPr="00DF6753">
        <w:rPr>
          <w:rFonts w:asciiTheme="majorBidi" w:eastAsia="MS Mincho" w:hAnsiTheme="majorBidi" w:cstheme="majorBidi"/>
          <w:szCs w:val="24"/>
          <w:lang w:val="en-GB"/>
        </w:rPr>
        <w:t xml:space="preserve"> </w:t>
      </w:r>
      <w:r w:rsidRPr="00DF6753">
        <w:rPr>
          <w:rFonts w:asciiTheme="majorBidi" w:hAnsiTheme="majorBidi" w:cstheme="majorBidi"/>
          <w:szCs w:val="24"/>
          <w:lang w:val="en-GB"/>
        </w:rPr>
        <w:t xml:space="preserve">acetoclastic methanogenesis </w:t>
      </w:r>
      <w:r w:rsidRPr="00DF6753">
        <w:rPr>
          <w:rFonts w:asciiTheme="majorBidi" w:eastAsia="PMingLiU" w:hAnsiTheme="majorBidi" w:cstheme="majorBidi"/>
          <w:szCs w:val="24"/>
          <w:lang w:val="en-GB" w:eastAsia="zh-TW"/>
        </w:rPr>
        <w:t xml:space="preserve">has been reported as </w:t>
      </w:r>
      <w:r w:rsidRPr="00DF6753">
        <w:rPr>
          <w:rFonts w:asciiTheme="majorBidi" w:eastAsia="MS Mincho" w:hAnsiTheme="majorBidi" w:cstheme="majorBidi"/>
          <w:szCs w:val="24"/>
          <w:lang w:val="en-GB"/>
        </w:rPr>
        <w:t xml:space="preserve">the main acetate degradation route at TAN concentrations up to 3.3 </w:t>
      </w:r>
      <w:r w:rsidRPr="00DF6753">
        <w:rPr>
          <w:rFonts w:asciiTheme="majorBidi" w:hAnsiTheme="majorBidi" w:cstheme="majorBidi"/>
          <w:color w:val="000000" w:themeColor="text1"/>
          <w:szCs w:val="24"/>
          <w:lang w:val="en-GB"/>
        </w:rPr>
        <w:t>g N L</w:t>
      </w:r>
      <w:r w:rsidRPr="00DF6753">
        <w:rPr>
          <w:rFonts w:asciiTheme="majorBidi" w:hAnsiTheme="majorBidi" w:cstheme="majorBidi"/>
          <w:color w:val="000000" w:themeColor="text1"/>
          <w:szCs w:val="24"/>
          <w:vertAlign w:val="superscript"/>
          <w:lang w:val="en-GB"/>
        </w:rPr>
        <w:t>-1</w:t>
      </w:r>
      <w:r w:rsidRPr="00DF6753">
        <w:rPr>
          <w:rFonts w:asciiTheme="majorBidi" w:eastAsia="PMingLiU" w:hAnsiTheme="majorBidi" w:cstheme="majorBidi"/>
          <w:szCs w:val="24"/>
          <w:lang w:val="en-GB" w:eastAsia="zh-TW"/>
        </w:rPr>
        <w:t>;</w:t>
      </w:r>
      <w:r w:rsidRPr="00DF6753">
        <w:rPr>
          <w:rFonts w:asciiTheme="majorBidi" w:eastAsia="MS Mincho" w:hAnsiTheme="majorBidi" w:cstheme="majorBidi"/>
          <w:szCs w:val="24"/>
          <w:lang w:val="en-GB"/>
        </w:rPr>
        <w:t xml:space="preserve"> above 5.5 </w:t>
      </w:r>
      <w:r w:rsidRPr="00DF6753">
        <w:rPr>
          <w:rFonts w:asciiTheme="majorBidi" w:hAnsiTheme="majorBidi" w:cstheme="majorBidi"/>
          <w:color w:val="000000" w:themeColor="text1"/>
          <w:szCs w:val="24"/>
          <w:lang w:val="en-GB"/>
        </w:rPr>
        <w:t>g N L</w:t>
      </w:r>
      <w:r w:rsidRPr="00DF6753">
        <w:rPr>
          <w:rFonts w:asciiTheme="majorBidi" w:hAnsiTheme="majorBidi" w:cstheme="majorBidi"/>
          <w:color w:val="000000" w:themeColor="text1"/>
          <w:szCs w:val="24"/>
          <w:vertAlign w:val="superscript"/>
          <w:lang w:val="en-GB"/>
        </w:rPr>
        <w:t>-1</w:t>
      </w:r>
      <w:r w:rsidRPr="00DF6753">
        <w:rPr>
          <w:rFonts w:asciiTheme="majorBidi" w:eastAsia="MS Mincho" w:hAnsiTheme="majorBidi" w:cstheme="majorBidi"/>
          <w:szCs w:val="24"/>
          <w:lang w:val="en-GB"/>
        </w:rPr>
        <w:t xml:space="preserve">, however, the mechanism has clearly shifted to syntrophic acetate oxidation [24]. Using </w:t>
      </w:r>
      <w:r w:rsidRPr="00DF6753">
        <w:rPr>
          <w:rFonts w:asciiTheme="majorBidi" w:eastAsia="PMingLiU" w:hAnsiTheme="majorBidi" w:cstheme="majorBidi"/>
          <w:szCs w:val="24"/>
          <w:lang w:val="en-GB" w:eastAsia="zh-TW"/>
        </w:rPr>
        <w:t xml:space="preserve">the experimentally-derived time constants for mesophilic conditions, neither of the scenarios modelled was capable of reducing TAN concentrations below 3.3 </w:t>
      </w:r>
      <w:r w:rsidRPr="00DF6753">
        <w:rPr>
          <w:rFonts w:asciiTheme="majorBidi" w:hAnsiTheme="majorBidi" w:cstheme="majorBidi"/>
          <w:color w:val="000000" w:themeColor="text1"/>
          <w:szCs w:val="24"/>
          <w:lang w:val="en-GB"/>
        </w:rPr>
        <w:t>g N kg</w:t>
      </w:r>
      <w:r w:rsidRPr="00DF6753">
        <w:rPr>
          <w:rFonts w:asciiTheme="majorBidi" w:hAnsiTheme="majorBidi" w:cstheme="majorBidi"/>
          <w:color w:val="000000" w:themeColor="text1"/>
          <w:szCs w:val="24"/>
          <w:vertAlign w:val="superscript"/>
          <w:lang w:val="en-GB"/>
        </w:rPr>
        <w:t>-1</w:t>
      </w:r>
      <w:r w:rsidRPr="00DF6753">
        <w:rPr>
          <w:rFonts w:asciiTheme="majorBidi" w:hAnsiTheme="majorBidi" w:cstheme="majorBidi"/>
          <w:color w:val="000000" w:themeColor="text1"/>
          <w:szCs w:val="24"/>
          <w:lang w:val="en-GB"/>
        </w:rPr>
        <w:t xml:space="preserve"> (Figure 3b), where stable digestion by the acetoclastic route is achievable. At the digestate TAN concentration of 5.2 g N L</w:t>
      </w:r>
      <w:r w:rsidRPr="00DF6753">
        <w:rPr>
          <w:rFonts w:asciiTheme="majorBidi" w:hAnsiTheme="majorBidi" w:cstheme="majorBidi"/>
          <w:color w:val="000000" w:themeColor="text1"/>
          <w:szCs w:val="24"/>
          <w:vertAlign w:val="superscript"/>
          <w:lang w:val="en-GB"/>
        </w:rPr>
        <w:t>-1</w:t>
      </w:r>
      <w:r w:rsidRPr="00DF6753">
        <w:rPr>
          <w:rFonts w:asciiTheme="majorBidi" w:hAnsiTheme="majorBidi" w:cstheme="majorBidi"/>
          <w:color w:val="000000" w:themeColor="text1"/>
          <w:szCs w:val="24"/>
          <w:lang w:val="en-GB"/>
        </w:rPr>
        <w:t xml:space="preserve"> used in modelling, digesters show signs of instability</w:t>
      </w:r>
      <w:r w:rsidRPr="00DF6753">
        <w:rPr>
          <w:rFonts w:asciiTheme="majorBidi" w:eastAsia="MS Mincho" w:hAnsiTheme="majorBidi" w:cstheme="majorBidi"/>
          <w:szCs w:val="24"/>
          <w:lang w:val="en-GB"/>
        </w:rPr>
        <w:t xml:space="preserve">. This can be alleviated, however, by trace element addition to stimulate the </w:t>
      </w:r>
      <w:r w:rsidRPr="00DF6753">
        <w:rPr>
          <w:rFonts w:asciiTheme="majorBidi" w:eastAsia="PMingLiU" w:hAnsiTheme="majorBidi" w:cstheme="majorBidi"/>
          <w:szCs w:val="24"/>
          <w:lang w:val="en-GB" w:eastAsia="zh-TW"/>
        </w:rPr>
        <w:t>hydrogenotrophic methanogenic pathway which can function at TAN concentrations of up to 8 g N L</w:t>
      </w:r>
      <w:r w:rsidRPr="00DF6753">
        <w:rPr>
          <w:rFonts w:asciiTheme="majorBidi" w:eastAsia="PMingLiU" w:hAnsiTheme="majorBidi" w:cstheme="majorBidi"/>
          <w:szCs w:val="24"/>
          <w:vertAlign w:val="superscript"/>
          <w:lang w:val="en-GB" w:eastAsia="zh-TW"/>
        </w:rPr>
        <w:t>-1</w:t>
      </w:r>
      <w:r w:rsidRPr="00DF6753">
        <w:rPr>
          <w:rFonts w:asciiTheme="majorBidi" w:eastAsia="PMingLiU" w:hAnsiTheme="majorBidi" w:cstheme="majorBidi"/>
          <w:szCs w:val="24"/>
          <w:lang w:val="en-GB" w:eastAsia="zh-TW"/>
        </w:rPr>
        <w:t xml:space="preserve"> in mesophilic conditions [34]. For SS-DFW trace element addition may therefore be a simpler and more economical solution to achieve stable mesophilic digestion, although this does not provide an opportunity for ammonia recovery. For other materials such as chicken manure and slaughterhouse wastes, however, the TAN concentration can exceed 8 </w:t>
      </w:r>
      <w:r w:rsidRPr="00DF6753">
        <w:rPr>
          <w:rFonts w:asciiTheme="majorBidi" w:hAnsiTheme="majorBidi" w:cstheme="majorBidi"/>
          <w:color w:val="000000" w:themeColor="text1"/>
          <w:szCs w:val="24"/>
          <w:lang w:val="en-GB"/>
        </w:rPr>
        <w:t>g N L</w:t>
      </w:r>
      <w:r w:rsidRPr="00DF6753">
        <w:rPr>
          <w:rFonts w:asciiTheme="majorBidi" w:hAnsiTheme="majorBidi" w:cstheme="majorBidi"/>
          <w:color w:val="000000" w:themeColor="text1"/>
          <w:szCs w:val="24"/>
          <w:vertAlign w:val="superscript"/>
          <w:lang w:val="en-GB"/>
        </w:rPr>
        <w:t>-1</w:t>
      </w:r>
      <w:r w:rsidRPr="00DF6753">
        <w:rPr>
          <w:rFonts w:asciiTheme="majorBidi" w:eastAsia="PMingLiU" w:hAnsiTheme="majorBidi" w:cstheme="majorBidi"/>
          <w:szCs w:val="24"/>
          <w:lang w:val="en-GB" w:eastAsia="zh-TW"/>
        </w:rPr>
        <w:t xml:space="preserve">, and in these cases the process will fail unless the waste is diluted or ammonia is removed. </w:t>
      </w:r>
    </w:p>
    <w:p w14:paraId="02167076" w14:textId="77777777" w:rsidR="00D60714" w:rsidRPr="00DF6753" w:rsidRDefault="00D60714" w:rsidP="00D60714">
      <w:pPr>
        <w:tabs>
          <w:tab w:val="clear" w:pos="284"/>
        </w:tabs>
        <w:spacing w:line="240" w:lineRule="auto"/>
        <w:rPr>
          <w:rFonts w:asciiTheme="majorBidi" w:eastAsia="PMingLiU" w:hAnsiTheme="majorBidi" w:cstheme="majorBidi"/>
          <w:szCs w:val="24"/>
          <w:lang w:val="en-GB" w:eastAsia="zh-TW"/>
        </w:rPr>
      </w:pPr>
      <w:r w:rsidRPr="00DF6753">
        <w:rPr>
          <w:rFonts w:asciiTheme="majorBidi" w:eastAsia="PMingLiU" w:hAnsiTheme="majorBidi" w:cstheme="majorBidi"/>
          <w:i/>
          <w:iCs/>
          <w:szCs w:val="24"/>
          <w:lang w:val="en-GB" w:eastAsia="zh-TW"/>
        </w:rPr>
        <w:lastRenderedPageBreak/>
        <w:tab/>
        <w:t>Thermophilic</w:t>
      </w:r>
      <w:r w:rsidRPr="00DF6753">
        <w:rPr>
          <w:rFonts w:asciiTheme="majorBidi" w:eastAsia="PMingLiU" w:hAnsiTheme="majorBidi" w:cstheme="majorBidi"/>
          <w:szCs w:val="24"/>
          <w:lang w:val="en-GB" w:eastAsia="zh-TW"/>
        </w:rPr>
        <w:t>. With complete mixing (scenarios 3 and 4), the maximum reductions in the steady state TAN concentration were 36 % and 50 % for the undiluted and dilute digestate time constants respectively (Figure 4c)</w:t>
      </w:r>
      <w:r w:rsidRPr="00DF6753">
        <w:rPr>
          <w:rFonts w:asciiTheme="majorBidi" w:hAnsiTheme="majorBidi" w:cstheme="majorBidi"/>
          <w:szCs w:val="24"/>
          <w:lang w:val="en-GB"/>
        </w:rPr>
        <w:t>.</w:t>
      </w:r>
      <w:r w:rsidRPr="00DF6753">
        <w:rPr>
          <w:rFonts w:asciiTheme="majorBidi" w:eastAsia="PMingLiU" w:hAnsiTheme="majorBidi" w:cstheme="majorBidi"/>
          <w:szCs w:val="24"/>
          <w:lang w:val="en-GB" w:eastAsia="zh-TW"/>
        </w:rPr>
        <w:t xml:space="preserve"> In studies of thermophilic digestion of SS-DFW, Yirong et al. [29] found toxicity occurred at ~3.0 g N kg</w:t>
      </w:r>
      <w:r w:rsidRPr="00DF6753">
        <w:rPr>
          <w:rFonts w:asciiTheme="majorBidi" w:eastAsia="PMingLiU" w:hAnsiTheme="majorBidi" w:cstheme="majorBidi"/>
          <w:szCs w:val="24"/>
          <w:vertAlign w:val="superscript"/>
          <w:lang w:val="en-GB" w:eastAsia="zh-TW"/>
        </w:rPr>
        <w:t>-1</w:t>
      </w:r>
      <w:r w:rsidRPr="00DF6753">
        <w:rPr>
          <w:rFonts w:asciiTheme="majorBidi" w:eastAsia="PMingLiU" w:hAnsiTheme="majorBidi" w:cstheme="majorBidi"/>
          <w:szCs w:val="24"/>
          <w:lang w:val="en-GB" w:eastAsia="zh-TW"/>
        </w:rPr>
        <w:t xml:space="preserve"> WW. Similar values have been identified for digestates from other feedstocks such as manures or organic wastes [1, 3, 35]. In both of the complete mixing scenarios, the TAN concentration could only be maintained below this value by limiting the feed rate to an OLR of &lt; 1 kg </w:t>
      </w:r>
      <w:r w:rsidRPr="00DF6753">
        <w:rPr>
          <w:rFonts w:asciiTheme="majorBidi" w:hAnsiTheme="majorBidi" w:cstheme="majorBidi"/>
          <w:szCs w:val="24"/>
          <w:lang w:val="en-GB"/>
        </w:rPr>
        <w:t>VS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day</w:t>
      </w:r>
      <w:r w:rsidRPr="00DF6753">
        <w:rPr>
          <w:rFonts w:asciiTheme="majorBidi" w:hAnsiTheme="majorBidi" w:cstheme="majorBidi"/>
          <w:szCs w:val="24"/>
          <w:vertAlign w:val="superscript"/>
          <w:lang w:val="en-GB"/>
        </w:rPr>
        <w:t>-1</w:t>
      </w:r>
      <w:r w:rsidRPr="00DF6753">
        <w:rPr>
          <w:rFonts w:asciiTheme="majorBidi" w:eastAsia="PMingLiU" w:hAnsiTheme="majorBidi" w:cstheme="majorBidi"/>
          <w:szCs w:val="24"/>
          <w:lang w:val="en-GB" w:eastAsia="zh-TW"/>
        </w:rPr>
        <w:t xml:space="preserve">, a prohibitively low loading for a commercial AD plant. At violent mixing rates (scenarios 5 and 6) the maximum TAN removals achieved were 82 and 89 % for undiluted and dilute digestate respectively, with steady state TAN concentrations below the threshold for toxicity even at OLR 6 kg </w:t>
      </w:r>
      <w:r w:rsidRPr="00DF6753">
        <w:rPr>
          <w:rFonts w:asciiTheme="majorBidi" w:hAnsiTheme="majorBidi" w:cstheme="majorBidi"/>
          <w:szCs w:val="24"/>
          <w:lang w:val="en-GB"/>
        </w:rPr>
        <w:t>VS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day</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for undiluted digestate, and at </w:t>
      </w:r>
      <w:r w:rsidRPr="00DF6753">
        <w:rPr>
          <w:rFonts w:asciiTheme="majorBidi" w:eastAsia="PMingLiU" w:hAnsiTheme="majorBidi" w:cstheme="majorBidi"/>
          <w:szCs w:val="24"/>
          <w:lang w:val="en-GB" w:eastAsia="zh-TW"/>
        </w:rPr>
        <w:t xml:space="preserve">OLR &gt; 9 kg </w:t>
      </w:r>
      <w:r w:rsidRPr="00DF6753">
        <w:rPr>
          <w:rFonts w:asciiTheme="majorBidi" w:hAnsiTheme="majorBidi" w:cstheme="majorBidi"/>
          <w:szCs w:val="24"/>
          <w:lang w:val="en-GB"/>
        </w:rPr>
        <w:t>VS m</w:t>
      </w:r>
      <w:r w:rsidRPr="00DF6753">
        <w:rPr>
          <w:rFonts w:asciiTheme="majorBidi" w:hAnsiTheme="majorBidi" w:cstheme="majorBidi"/>
          <w:szCs w:val="24"/>
          <w:vertAlign w:val="superscript"/>
          <w:lang w:val="en-GB"/>
        </w:rPr>
        <w:t>-3</w:t>
      </w:r>
      <w:r w:rsidRPr="00DF6753">
        <w:rPr>
          <w:rFonts w:asciiTheme="majorBidi" w:hAnsiTheme="majorBidi" w:cstheme="majorBidi"/>
          <w:szCs w:val="24"/>
          <w:lang w:val="en-GB"/>
        </w:rPr>
        <w:t xml:space="preserve"> day</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for dilute digestate</w:t>
      </w:r>
      <w:r w:rsidRPr="00DF6753">
        <w:rPr>
          <w:rFonts w:asciiTheme="majorBidi" w:eastAsia="PMingLiU" w:hAnsiTheme="majorBidi" w:cstheme="majorBidi"/>
          <w:szCs w:val="24"/>
          <w:lang w:val="en-GB" w:eastAsia="zh-TW"/>
        </w:rPr>
        <w:t xml:space="preserve">. </w:t>
      </w:r>
    </w:p>
    <w:p w14:paraId="31E517AA" w14:textId="77777777" w:rsidR="00D60714" w:rsidRPr="00DF6753" w:rsidRDefault="00D60714" w:rsidP="00D60714">
      <w:pPr>
        <w:pStyle w:val="PlainText"/>
        <w:spacing w:line="240" w:lineRule="auto"/>
        <w:rPr>
          <w:rFonts w:asciiTheme="majorBidi" w:hAnsiTheme="majorBidi" w:cstheme="majorBidi"/>
          <w:sz w:val="24"/>
          <w:szCs w:val="24"/>
        </w:rPr>
      </w:pPr>
      <w:r w:rsidRPr="00DF6753">
        <w:rPr>
          <w:rFonts w:asciiTheme="majorBidi" w:hAnsiTheme="majorBidi" w:cstheme="majorBidi"/>
          <w:color w:val="000000" w:themeColor="text1"/>
          <w:sz w:val="24"/>
          <w:szCs w:val="24"/>
        </w:rPr>
        <w:tab/>
        <w:t>Figure 4d shows the value of the time constant required to achieve a TAN concentration lower than an inhibitory 3.0 g N L</w:t>
      </w:r>
      <w:r w:rsidRPr="00DF6753">
        <w:rPr>
          <w:rFonts w:asciiTheme="majorBidi" w:hAnsiTheme="majorBidi" w:cstheme="majorBidi"/>
          <w:color w:val="000000" w:themeColor="text1"/>
          <w:sz w:val="24"/>
          <w:szCs w:val="24"/>
          <w:vertAlign w:val="superscript"/>
        </w:rPr>
        <w:t>-1</w:t>
      </w:r>
      <w:r w:rsidRPr="00DF6753">
        <w:rPr>
          <w:rFonts w:asciiTheme="majorBidi" w:hAnsiTheme="majorBidi" w:cstheme="majorBidi"/>
          <w:color w:val="000000" w:themeColor="text1"/>
          <w:sz w:val="24"/>
          <w:szCs w:val="24"/>
        </w:rPr>
        <w:t xml:space="preserve"> in thermophilic conditions with </w:t>
      </w:r>
      <w:r w:rsidRPr="00DF6753">
        <w:rPr>
          <w:rFonts w:asciiTheme="majorBidi" w:hAnsiTheme="majorBidi" w:cstheme="majorBidi"/>
          <w:i/>
          <w:iCs/>
          <w:color w:val="000000" w:themeColor="text1"/>
          <w:sz w:val="24"/>
          <w:szCs w:val="24"/>
        </w:rPr>
        <w:t>in situ</w:t>
      </w:r>
      <w:r w:rsidRPr="00DF6753">
        <w:rPr>
          <w:rFonts w:asciiTheme="majorBidi" w:hAnsiTheme="majorBidi" w:cstheme="majorBidi"/>
          <w:color w:val="000000" w:themeColor="text1"/>
          <w:sz w:val="24"/>
          <w:szCs w:val="24"/>
        </w:rPr>
        <w:t xml:space="preserve"> ammonia stripping at different OLR. When the modelled time constants are compared to the experimental values for each scenario, it can be concluded that scenarios 3 and 4 could maintain the TAN concentration below 3.0 g N L</w:t>
      </w:r>
      <w:r w:rsidRPr="00DF6753">
        <w:rPr>
          <w:rFonts w:asciiTheme="majorBidi" w:hAnsiTheme="majorBidi" w:cstheme="majorBidi"/>
          <w:color w:val="000000" w:themeColor="text1"/>
          <w:sz w:val="24"/>
          <w:szCs w:val="24"/>
          <w:vertAlign w:val="superscript"/>
        </w:rPr>
        <w:t>-1</w:t>
      </w:r>
      <w:r w:rsidRPr="00DF6753">
        <w:rPr>
          <w:rFonts w:asciiTheme="majorBidi" w:hAnsiTheme="majorBidi" w:cstheme="majorBidi"/>
          <w:color w:val="000000" w:themeColor="text1"/>
          <w:sz w:val="24"/>
          <w:szCs w:val="24"/>
        </w:rPr>
        <w:t xml:space="preserve"> at OLR of &lt; 1.0 </w:t>
      </w:r>
      <w:r w:rsidRPr="00DF6753">
        <w:rPr>
          <w:rFonts w:asciiTheme="majorBidi" w:eastAsia="PMingLiU" w:hAnsiTheme="majorBidi" w:cstheme="majorBidi"/>
          <w:color w:val="000000" w:themeColor="text1"/>
          <w:sz w:val="24"/>
          <w:szCs w:val="24"/>
          <w:lang w:eastAsia="zh-TW"/>
        </w:rPr>
        <w:t>and</w:t>
      </w:r>
      <w:r w:rsidRPr="00DF6753">
        <w:rPr>
          <w:rFonts w:asciiTheme="majorBidi" w:hAnsiTheme="majorBidi" w:cstheme="majorBidi"/>
          <w:color w:val="000000" w:themeColor="text1"/>
          <w:sz w:val="24"/>
          <w:szCs w:val="24"/>
        </w:rPr>
        <w:t xml:space="preserve"> up to 1.5</w:t>
      </w:r>
      <w:r w:rsidRPr="00DF6753">
        <w:rPr>
          <w:rFonts w:asciiTheme="majorBidi" w:eastAsia="PMingLiU" w:hAnsiTheme="majorBidi" w:cstheme="majorBidi"/>
          <w:color w:val="000000" w:themeColor="text1"/>
          <w:sz w:val="24"/>
          <w:szCs w:val="24"/>
          <w:lang w:eastAsia="zh-TW"/>
        </w:rPr>
        <w:t xml:space="preserve"> kg VS m</w:t>
      </w:r>
      <w:r w:rsidRPr="00DF6753">
        <w:rPr>
          <w:rFonts w:asciiTheme="majorBidi" w:eastAsia="PMingLiU" w:hAnsiTheme="majorBidi" w:cstheme="majorBidi"/>
          <w:color w:val="000000" w:themeColor="text1"/>
          <w:sz w:val="24"/>
          <w:szCs w:val="24"/>
          <w:vertAlign w:val="superscript"/>
          <w:lang w:eastAsia="zh-TW"/>
        </w:rPr>
        <w:t>-3</w:t>
      </w:r>
      <w:r w:rsidRPr="00DF6753">
        <w:rPr>
          <w:rFonts w:asciiTheme="majorBidi" w:eastAsia="PMingLiU" w:hAnsiTheme="majorBidi" w:cstheme="majorBidi"/>
          <w:color w:val="000000" w:themeColor="text1"/>
          <w:sz w:val="24"/>
          <w:szCs w:val="24"/>
          <w:lang w:eastAsia="zh-TW"/>
        </w:rPr>
        <w:t xml:space="preserve"> </w:t>
      </w:r>
      <w:r w:rsidRPr="00DF6753">
        <w:rPr>
          <w:rFonts w:asciiTheme="majorBidi" w:eastAsia="PMingLiU" w:hAnsiTheme="majorBidi" w:cstheme="majorBidi"/>
          <w:color w:val="000000" w:themeColor="text1"/>
          <w:sz w:val="24"/>
          <w:szCs w:val="24"/>
          <w:lang w:eastAsia="zh-CN"/>
        </w:rPr>
        <w:t>day</w:t>
      </w:r>
      <w:r w:rsidRPr="00DF6753">
        <w:rPr>
          <w:rFonts w:asciiTheme="majorBidi" w:eastAsia="PMingLiU" w:hAnsiTheme="majorBidi" w:cstheme="majorBidi"/>
          <w:color w:val="000000" w:themeColor="text1"/>
          <w:sz w:val="24"/>
          <w:szCs w:val="24"/>
          <w:vertAlign w:val="superscript"/>
          <w:lang w:eastAsia="zh-CN"/>
        </w:rPr>
        <w:t>-1</w:t>
      </w:r>
      <w:r w:rsidRPr="00DF6753">
        <w:rPr>
          <w:rFonts w:asciiTheme="majorBidi" w:eastAsia="PMingLiU" w:hAnsiTheme="majorBidi" w:cstheme="majorBidi"/>
          <w:color w:val="000000" w:themeColor="text1"/>
          <w:sz w:val="24"/>
          <w:szCs w:val="24"/>
          <w:lang w:eastAsia="zh-TW"/>
        </w:rPr>
        <w:t xml:space="preserve"> respectively. When </w:t>
      </w:r>
      <w:r w:rsidRPr="00DF6753">
        <w:rPr>
          <w:rFonts w:asciiTheme="majorBidi" w:hAnsiTheme="majorBidi" w:cstheme="majorBidi"/>
          <w:color w:val="000000" w:themeColor="text1"/>
          <w:sz w:val="24"/>
          <w:szCs w:val="24"/>
        </w:rPr>
        <w:t xml:space="preserve">violent mixing is applied (scenarios 5 and 6), the OLR at which this TAN concentration could be maintained increases to 6.2 </w:t>
      </w:r>
      <w:r w:rsidRPr="00DF6753">
        <w:rPr>
          <w:rFonts w:asciiTheme="majorBidi" w:eastAsia="PMingLiU" w:hAnsiTheme="majorBidi" w:cstheme="majorBidi"/>
          <w:color w:val="000000" w:themeColor="text1"/>
          <w:sz w:val="24"/>
          <w:szCs w:val="24"/>
          <w:lang w:eastAsia="zh-TW"/>
        </w:rPr>
        <w:t>and</w:t>
      </w:r>
      <w:r w:rsidRPr="00DF6753">
        <w:rPr>
          <w:rFonts w:asciiTheme="majorBidi" w:hAnsiTheme="majorBidi" w:cstheme="majorBidi"/>
          <w:color w:val="000000" w:themeColor="text1"/>
          <w:sz w:val="24"/>
          <w:szCs w:val="24"/>
        </w:rPr>
        <w:t xml:space="preserve"> &gt; 9</w:t>
      </w:r>
      <w:r w:rsidRPr="00DF6753">
        <w:rPr>
          <w:rFonts w:asciiTheme="majorBidi" w:eastAsia="PMingLiU" w:hAnsiTheme="majorBidi" w:cstheme="majorBidi"/>
          <w:color w:val="000000" w:themeColor="text1"/>
          <w:sz w:val="24"/>
          <w:szCs w:val="24"/>
          <w:lang w:eastAsia="zh-TW"/>
        </w:rPr>
        <w:t xml:space="preserve"> kg VS m</w:t>
      </w:r>
      <w:r w:rsidRPr="00DF6753">
        <w:rPr>
          <w:rFonts w:asciiTheme="majorBidi" w:eastAsia="PMingLiU" w:hAnsiTheme="majorBidi" w:cstheme="majorBidi"/>
          <w:color w:val="000000" w:themeColor="text1"/>
          <w:sz w:val="24"/>
          <w:szCs w:val="24"/>
          <w:vertAlign w:val="superscript"/>
          <w:lang w:eastAsia="zh-TW"/>
        </w:rPr>
        <w:t>-3</w:t>
      </w:r>
      <w:r w:rsidRPr="00DF6753">
        <w:rPr>
          <w:rFonts w:asciiTheme="majorBidi" w:eastAsia="PMingLiU" w:hAnsiTheme="majorBidi" w:cstheme="majorBidi"/>
          <w:color w:val="000000" w:themeColor="text1"/>
          <w:sz w:val="24"/>
          <w:szCs w:val="24"/>
          <w:lang w:eastAsia="zh-TW"/>
        </w:rPr>
        <w:t xml:space="preserve"> </w:t>
      </w:r>
      <w:r w:rsidRPr="00DF6753">
        <w:rPr>
          <w:rFonts w:asciiTheme="majorBidi" w:eastAsia="PMingLiU" w:hAnsiTheme="majorBidi" w:cstheme="majorBidi"/>
          <w:color w:val="000000" w:themeColor="text1"/>
          <w:sz w:val="24"/>
          <w:szCs w:val="24"/>
          <w:lang w:eastAsia="zh-CN"/>
        </w:rPr>
        <w:t>day</w:t>
      </w:r>
      <w:r w:rsidRPr="00DF6753">
        <w:rPr>
          <w:rFonts w:asciiTheme="majorBidi" w:eastAsia="PMingLiU" w:hAnsiTheme="majorBidi" w:cstheme="majorBidi"/>
          <w:color w:val="000000" w:themeColor="text1"/>
          <w:sz w:val="24"/>
          <w:szCs w:val="24"/>
          <w:vertAlign w:val="superscript"/>
          <w:lang w:eastAsia="zh-CN"/>
        </w:rPr>
        <w:t>-1</w:t>
      </w:r>
      <w:r w:rsidRPr="00DF6753">
        <w:rPr>
          <w:rFonts w:asciiTheme="majorBidi" w:eastAsia="PMingLiU" w:hAnsiTheme="majorBidi" w:cstheme="majorBidi"/>
          <w:color w:val="000000" w:themeColor="text1"/>
          <w:sz w:val="24"/>
          <w:szCs w:val="24"/>
          <w:lang w:eastAsia="zh-TW"/>
        </w:rPr>
        <w:t xml:space="preserve"> respectively. The TAN concentration in dilute digestate can be maintained below </w:t>
      </w:r>
      <w:r w:rsidRPr="00DF6753">
        <w:rPr>
          <w:rFonts w:asciiTheme="majorBidi" w:hAnsiTheme="majorBidi" w:cstheme="majorBidi"/>
          <w:color w:val="000000" w:themeColor="text1"/>
          <w:sz w:val="24"/>
          <w:szCs w:val="24"/>
        </w:rPr>
        <w:t>3.0 g N L</w:t>
      </w:r>
      <w:r w:rsidRPr="00DF6753">
        <w:rPr>
          <w:rFonts w:asciiTheme="majorBidi" w:hAnsiTheme="majorBidi" w:cstheme="majorBidi"/>
          <w:color w:val="000000" w:themeColor="text1"/>
          <w:sz w:val="24"/>
          <w:szCs w:val="24"/>
          <w:vertAlign w:val="superscript"/>
        </w:rPr>
        <w:t>-1</w:t>
      </w:r>
      <w:r w:rsidRPr="00DF6753">
        <w:rPr>
          <w:rFonts w:asciiTheme="majorBidi" w:eastAsia="PMingLiU" w:hAnsiTheme="majorBidi" w:cstheme="majorBidi"/>
          <w:color w:val="000000" w:themeColor="text1"/>
          <w:sz w:val="24"/>
          <w:szCs w:val="24"/>
          <w:lang w:eastAsia="zh-TW"/>
        </w:rPr>
        <w:t xml:space="preserve"> at all of the modelled OLR </w:t>
      </w:r>
      <w:r w:rsidRPr="00DF6753">
        <w:rPr>
          <w:rFonts w:asciiTheme="majorBidi" w:hAnsiTheme="majorBidi" w:cstheme="majorBidi"/>
          <w:color w:val="000000" w:themeColor="text1"/>
          <w:sz w:val="24"/>
          <w:szCs w:val="24"/>
        </w:rPr>
        <w:t>(1 - 9 kg VS m</w:t>
      </w:r>
      <w:r w:rsidRPr="00DF6753">
        <w:rPr>
          <w:rFonts w:asciiTheme="majorBidi" w:hAnsiTheme="majorBidi" w:cstheme="majorBidi"/>
          <w:color w:val="000000" w:themeColor="text1"/>
          <w:sz w:val="24"/>
          <w:szCs w:val="24"/>
          <w:vertAlign w:val="superscript"/>
        </w:rPr>
        <w:t>-3</w:t>
      </w:r>
      <w:r w:rsidRPr="00DF6753">
        <w:rPr>
          <w:rFonts w:asciiTheme="majorBidi" w:hAnsiTheme="majorBidi" w:cstheme="majorBidi"/>
          <w:color w:val="000000" w:themeColor="text1"/>
          <w:sz w:val="24"/>
          <w:szCs w:val="24"/>
        </w:rPr>
        <w:t xml:space="preserve"> </w:t>
      </w:r>
      <w:r w:rsidRPr="00DF6753">
        <w:rPr>
          <w:rFonts w:asciiTheme="majorBidi" w:hAnsiTheme="majorBidi" w:cstheme="majorBidi"/>
          <w:color w:val="000000" w:themeColor="text1"/>
          <w:sz w:val="24"/>
          <w:szCs w:val="24"/>
          <w:lang w:eastAsia="zh-CN"/>
        </w:rPr>
        <w:t>day</w:t>
      </w:r>
      <w:r w:rsidRPr="00DF6753">
        <w:rPr>
          <w:rFonts w:asciiTheme="majorBidi" w:hAnsiTheme="majorBidi" w:cstheme="majorBidi"/>
          <w:color w:val="000000" w:themeColor="text1"/>
          <w:sz w:val="24"/>
          <w:szCs w:val="24"/>
          <w:vertAlign w:val="superscript"/>
          <w:lang w:eastAsia="zh-CN"/>
        </w:rPr>
        <w:t>-1</w:t>
      </w:r>
      <w:r w:rsidRPr="00DF6753">
        <w:rPr>
          <w:rFonts w:asciiTheme="majorBidi" w:hAnsiTheme="majorBidi" w:cstheme="majorBidi"/>
          <w:color w:val="000000" w:themeColor="text1"/>
          <w:sz w:val="24"/>
          <w:szCs w:val="24"/>
        </w:rPr>
        <w:t xml:space="preserve">), as the time constant is smaller than the required value of 770 hours even at the highest OLR considered. Dilution coupled with </w:t>
      </w:r>
      <w:r w:rsidRPr="00DF6753">
        <w:rPr>
          <w:rFonts w:asciiTheme="majorBidi" w:hAnsiTheme="majorBidi" w:cstheme="majorBidi"/>
          <w:i/>
          <w:iCs/>
          <w:color w:val="000000" w:themeColor="text1"/>
          <w:sz w:val="24"/>
          <w:szCs w:val="24"/>
        </w:rPr>
        <w:t>in situ</w:t>
      </w:r>
      <w:r w:rsidRPr="00DF6753">
        <w:rPr>
          <w:rFonts w:asciiTheme="majorBidi" w:hAnsiTheme="majorBidi" w:cstheme="majorBidi"/>
          <w:color w:val="000000" w:themeColor="text1"/>
          <w:sz w:val="24"/>
          <w:szCs w:val="24"/>
        </w:rPr>
        <w:t xml:space="preserve"> stripping may therefore be a potential strategy to reduce the volume of water addition required. For undiluted material, only violent mixing flow rates are able to decrease digester TAN concentration to a safe value; and </w:t>
      </w:r>
      <w:r w:rsidRPr="00DF6753">
        <w:rPr>
          <w:rFonts w:asciiTheme="majorBidi" w:eastAsia="PMingLiU" w:hAnsiTheme="majorBidi" w:cstheme="majorBidi"/>
          <w:color w:val="000000" w:themeColor="text1"/>
          <w:sz w:val="24"/>
          <w:szCs w:val="24"/>
          <w:lang w:eastAsia="zh-TW"/>
        </w:rPr>
        <w:t>alternative approaches, such as side-stream processes in which the stripping conditions can be altered to enhance removal efficiency, m</w:t>
      </w:r>
      <w:r w:rsidRPr="00DF6753">
        <w:rPr>
          <w:rFonts w:asciiTheme="majorBidi" w:hAnsiTheme="majorBidi" w:cstheme="majorBidi"/>
          <w:sz w:val="24"/>
          <w:szCs w:val="24"/>
        </w:rPr>
        <w:t xml:space="preserve">ay therefore offer a more effective solution at large scale despite the increase in operational complexity and infrastructure costs compared to the </w:t>
      </w:r>
      <w:r w:rsidRPr="00DF6753">
        <w:rPr>
          <w:rFonts w:asciiTheme="majorBidi" w:hAnsiTheme="majorBidi" w:cstheme="majorBidi"/>
          <w:i/>
          <w:iCs/>
          <w:sz w:val="24"/>
          <w:szCs w:val="24"/>
        </w:rPr>
        <w:t>in situ</w:t>
      </w:r>
      <w:r w:rsidRPr="00DF6753">
        <w:rPr>
          <w:rFonts w:asciiTheme="majorBidi" w:hAnsiTheme="majorBidi" w:cstheme="majorBidi"/>
          <w:sz w:val="24"/>
          <w:szCs w:val="24"/>
        </w:rPr>
        <w:t xml:space="preserve"> approach.  </w:t>
      </w:r>
    </w:p>
    <w:p w14:paraId="3CC9A276" w14:textId="77777777" w:rsidR="00D60714" w:rsidRPr="00DF6753" w:rsidRDefault="00D60714" w:rsidP="00D60714">
      <w:pPr>
        <w:tabs>
          <w:tab w:val="clear" w:pos="284"/>
        </w:tabs>
        <w:spacing w:line="240" w:lineRule="auto"/>
        <w:rPr>
          <w:rFonts w:asciiTheme="majorBidi" w:eastAsia="PMingLiU" w:hAnsiTheme="majorBidi" w:cstheme="majorBidi"/>
          <w:szCs w:val="24"/>
          <w:lang w:val="en-GB" w:eastAsia="zh-TW"/>
        </w:rPr>
      </w:pPr>
      <w:r w:rsidRPr="00DF6753">
        <w:rPr>
          <w:rFonts w:asciiTheme="majorBidi" w:hAnsiTheme="majorBidi" w:cstheme="majorBidi"/>
          <w:szCs w:val="24"/>
          <w:lang w:val="en-GB"/>
        </w:rPr>
        <w:tab/>
        <w:t>In both mesophilic and thermophilic conditions, m</w:t>
      </w:r>
      <w:r w:rsidRPr="00DF6753">
        <w:rPr>
          <w:rFonts w:asciiTheme="majorBidi" w:eastAsia="PMingLiU" w:hAnsiTheme="majorBidi" w:cstheme="majorBidi"/>
          <w:szCs w:val="24"/>
          <w:lang w:val="en-GB" w:eastAsia="zh-TW"/>
        </w:rPr>
        <w:t>odelling combined with small-scale batch tests to establish the relevant time constants provides a powerful tool to estimate steady state TAN concentrations and to choose an approach or combination of approaches that will allow stable digestion without ammonia toxicity.</w:t>
      </w:r>
    </w:p>
    <w:p w14:paraId="105261C9" w14:textId="77777777" w:rsidR="00BA3D87" w:rsidRPr="00DF6753" w:rsidRDefault="00BA3D87" w:rsidP="00BA3D87">
      <w:pPr>
        <w:tabs>
          <w:tab w:val="clear" w:pos="284"/>
        </w:tabs>
        <w:spacing w:line="240" w:lineRule="auto"/>
        <w:rPr>
          <w:rFonts w:asciiTheme="majorBidi" w:hAnsiTheme="majorBidi" w:cstheme="majorBidi"/>
          <w:b/>
          <w:bCs/>
          <w:color w:val="000000" w:themeColor="text1"/>
          <w:szCs w:val="24"/>
          <w:lang w:val="en-GB"/>
        </w:rPr>
      </w:pPr>
    </w:p>
    <w:p w14:paraId="3F70CF32" w14:textId="77777777" w:rsidR="00850163" w:rsidRPr="00DF6753" w:rsidRDefault="00850163"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t>4</w:t>
      </w:r>
      <w:r w:rsidRPr="00DF6753">
        <w:rPr>
          <w:rFonts w:asciiTheme="majorBidi" w:hAnsiTheme="majorBidi" w:cstheme="majorBidi"/>
          <w:b/>
          <w:bCs/>
          <w:color w:val="000000" w:themeColor="text1"/>
          <w:szCs w:val="24"/>
          <w:lang w:val="en-GB"/>
        </w:rPr>
        <w:tab/>
        <w:t xml:space="preserve">Conclusions </w:t>
      </w:r>
    </w:p>
    <w:p w14:paraId="579322EB" w14:textId="77777777" w:rsidR="00D60714" w:rsidRPr="00DF6753" w:rsidRDefault="00D60714" w:rsidP="00BA3D87">
      <w:pPr>
        <w:tabs>
          <w:tab w:val="clear" w:pos="284"/>
        </w:tabs>
        <w:spacing w:line="240" w:lineRule="auto"/>
        <w:rPr>
          <w:rFonts w:asciiTheme="majorBidi" w:hAnsiTheme="majorBidi" w:cstheme="majorBidi"/>
          <w:b/>
          <w:bCs/>
          <w:color w:val="000000" w:themeColor="text1"/>
          <w:szCs w:val="24"/>
          <w:lang w:val="en-GB"/>
        </w:rPr>
      </w:pPr>
    </w:p>
    <w:p w14:paraId="15BCBE4F" w14:textId="77777777" w:rsidR="00D60714" w:rsidRPr="00DF6753" w:rsidRDefault="00D60714" w:rsidP="00D60714">
      <w:pPr>
        <w:tabs>
          <w:tab w:val="clear" w:pos="284"/>
        </w:tabs>
        <w:spacing w:line="240" w:lineRule="auto"/>
        <w:ind w:firstLine="720"/>
        <w:rPr>
          <w:szCs w:val="24"/>
          <w:lang w:val="en-GB"/>
        </w:rPr>
      </w:pPr>
      <w:r w:rsidRPr="00DF6753">
        <w:rPr>
          <w:rFonts w:asciiTheme="majorBidi" w:eastAsia="PMingLiU" w:hAnsiTheme="majorBidi" w:cstheme="majorBidi"/>
          <w:i/>
          <w:iCs/>
          <w:szCs w:val="24"/>
          <w:lang w:val="en-GB" w:eastAsia="zh-TW"/>
        </w:rPr>
        <w:t>In situ</w:t>
      </w:r>
      <w:r w:rsidRPr="00DF6753">
        <w:rPr>
          <w:rFonts w:asciiTheme="majorBidi" w:eastAsia="PMingLiU" w:hAnsiTheme="majorBidi" w:cstheme="majorBidi"/>
          <w:szCs w:val="24"/>
          <w:lang w:val="en-GB" w:eastAsia="zh-TW"/>
        </w:rPr>
        <w:t xml:space="preserve"> a</w:t>
      </w:r>
      <w:r w:rsidRPr="00DF6753">
        <w:rPr>
          <w:rFonts w:asciiTheme="majorBidi" w:hAnsiTheme="majorBidi" w:cstheme="majorBidi"/>
          <w:szCs w:val="24"/>
          <w:lang w:val="en-GB"/>
        </w:rPr>
        <w:t xml:space="preserve">mmonia stripping trials with </w:t>
      </w:r>
      <w:r w:rsidRPr="00DF6753">
        <w:rPr>
          <w:rFonts w:asciiTheme="majorBidi" w:eastAsia="PMingLiU" w:hAnsiTheme="majorBidi" w:cstheme="majorBidi"/>
          <w:szCs w:val="24"/>
          <w:lang w:val="en-GB" w:eastAsia="zh-TW"/>
        </w:rPr>
        <w:t xml:space="preserve">dilute SS-DFW </w:t>
      </w:r>
      <w:r w:rsidRPr="00DF6753">
        <w:rPr>
          <w:rFonts w:asciiTheme="majorBidi" w:hAnsiTheme="majorBidi" w:cstheme="majorBidi"/>
          <w:szCs w:val="24"/>
          <w:lang w:val="en-GB"/>
        </w:rPr>
        <w:t xml:space="preserve">digestate </w:t>
      </w:r>
      <w:r w:rsidRPr="00DF6753">
        <w:rPr>
          <w:rFonts w:asciiTheme="majorBidi" w:eastAsia="PMingLiU" w:hAnsiTheme="majorBidi" w:cstheme="majorBidi"/>
          <w:szCs w:val="24"/>
          <w:lang w:val="en-GB" w:eastAsia="zh-TW"/>
        </w:rPr>
        <w:t xml:space="preserve">in a CSTR digester confirmed </w:t>
      </w:r>
      <w:r w:rsidRPr="00DF6753">
        <w:rPr>
          <w:rFonts w:asciiTheme="majorBidi" w:hAnsiTheme="majorBidi" w:cstheme="majorBidi"/>
          <w:szCs w:val="24"/>
          <w:lang w:val="en-GB"/>
        </w:rPr>
        <w:t xml:space="preserve">that removal </w:t>
      </w:r>
      <w:r w:rsidRPr="00DF6753">
        <w:rPr>
          <w:rFonts w:asciiTheme="majorBidi" w:eastAsia="PMingLiU" w:hAnsiTheme="majorBidi" w:cstheme="majorBidi"/>
          <w:szCs w:val="24"/>
          <w:lang w:val="en-GB" w:eastAsia="zh-TW"/>
        </w:rPr>
        <w:t xml:space="preserve">was minimal </w:t>
      </w:r>
      <w:r w:rsidRPr="00DF6753">
        <w:rPr>
          <w:rFonts w:asciiTheme="majorBidi" w:hAnsiTheme="majorBidi" w:cstheme="majorBidi"/>
          <w:szCs w:val="24"/>
          <w:lang w:val="en-GB"/>
        </w:rPr>
        <w:t xml:space="preserve">at mesophilic temperatures and low at </w:t>
      </w:r>
      <w:r w:rsidRPr="00DF6753">
        <w:rPr>
          <w:rFonts w:asciiTheme="majorBidi" w:hAnsiTheme="majorBidi" w:cstheme="majorBidi"/>
          <w:color w:val="000000" w:themeColor="text1"/>
          <w:szCs w:val="24"/>
          <w:lang w:val="en-GB"/>
        </w:rPr>
        <w:t>thermophilic temperatures when moderate and complete gas mixing rates</w:t>
      </w:r>
      <w:r w:rsidRPr="00DF6753">
        <w:rPr>
          <w:rFonts w:asciiTheme="majorBidi" w:eastAsia="PMingLiU" w:hAnsiTheme="majorBidi" w:cstheme="majorBidi"/>
          <w:color w:val="000000" w:themeColor="text1"/>
          <w:szCs w:val="24"/>
          <w:lang w:val="en-GB" w:eastAsia="zh-TW"/>
        </w:rPr>
        <w:t>, typical of those applied in commercial AD plant,</w:t>
      </w:r>
      <w:r w:rsidRPr="00DF6753">
        <w:rPr>
          <w:rFonts w:asciiTheme="majorBidi" w:hAnsiTheme="majorBidi" w:cstheme="majorBidi"/>
          <w:color w:val="000000" w:themeColor="text1"/>
          <w:szCs w:val="24"/>
          <w:lang w:val="en-GB"/>
        </w:rPr>
        <w:t xml:space="preserve"> are used. Simulation of </w:t>
      </w:r>
      <w:r w:rsidRPr="00DF6753">
        <w:rPr>
          <w:rFonts w:asciiTheme="majorBidi" w:eastAsia="PMingLiU" w:hAnsiTheme="majorBidi" w:cstheme="majorBidi"/>
          <w:color w:val="000000" w:themeColor="text1"/>
          <w:szCs w:val="24"/>
          <w:lang w:val="en-GB" w:eastAsia="zh-TW"/>
        </w:rPr>
        <w:t xml:space="preserve">a </w:t>
      </w:r>
      <w:r w:rsidRPr="00DF6753">
        <w:rPr>
          <w:rFonts w:asciiTheme="majorBidi" w:hAnsiTheme="majorBidi" w:cstheme="majorBidi"/>
          <w:color w:val="000000" w:themeColor="text1"/>
          <w:szCs w:val="24"/>
          <w:lang w:val="en-GB"/>
        </w:rPr>
        <w:t xml:space="preserve">thermophilic system </w:t>
      </w:r>
      <w:r w:rsidRPr="00DF6753">
        <w:rPr>
          <w:rFonts w:asciiTheme="majorBidi" w:eastAsia="PMingLiU" w:hAnsiTheme="majorBidi" w:cstheme="majorBidi"/>
          <w:szCs w:val="24"/>
          <w:lang w:val="en-GB" w:eastAsia="zh-TW"/>
        </w:rPr>
        <w:t xml:space="preserve">using experimentally-derived ammonia removal time constants </w:t>
      </w:r>
      <w:r w:rsidRPr="00DF6753">
        <w:rPr>
          <w:rFonts w:asciiTheme="majorBidi" w:hAnsiTheme="majorBidi" w:cstheme="majorBidi"/>
          <w:szCs w:val="24"/>
          <w:lang w:val="en-GB"/>
        </w:rPr>
        <w:t xml:space="preserve">showed that </w:t>
      </w:r>
      <w:r w:rsidRPr="00DF6753">
        <w:rPr>
          <w:rFonts w:asciiTheme="majorBidi" w:hAnsiTheme="majorBidi" w:cstheme="majorBidi"/>
          <w:i/>
          <w:iCs/>
          <w:szCs w:val="24"/>
          <w:lang w:val="en-GB"/>
        </w:rPr>
        <w:t>in situ</w:t>
      </w:r>
      <w:r w:rsidRPr="00DF6753">
        <w:rPr>
          <w:rFonts w:asciiTheme="majorBidi" w:hAnsiTheme="majorBidi" w:cstheme="majorBidi"/>
          <w:szCs w:val="24"/>
          <w:lang w:val="en-GB"/>
        </w:rPr>
        <w:t xml:space="preserve"> biogas stripping </w:t>
      </w:r>
      <w:r w:rsidRPr="00DF6753">
        <w:rPr>
          <w:rFonts w:asciiTheme="majorBidi" w:eastAsia="PMingLiU" w:hAnsiTheme="majorBidi" w:cstheme="majorBidi"/>
          <w:szCs w:val="24"/>
          <w:lang w:val="en-GB" w:eastAsia="zh-TW"/>
        </w:rPr>
        <w:t xml:space="preserve">at </w:t>
      </w:r>
      <w:r w:rsidRPr="00DF6753">
        <w:rPr>
          <w:rFonts w:asciiTheme="majorBidi" w:hAnsiTheme="majorBidi" w:cstheme="majorBidi"/>
          <w:szCs w:val="24"/>
          <w:lang w:val="en-GB"/>
        </w:rPr>
        <w:t xml:space="preserve">complete mixing rates cannot maintain </w:t>
      </w:r>
      <w:r w:rsidRPr="00DF6753">
        <w:rPr>
          <w:rFonts w:asciiTheme="majorBidi" w:eastAsia="PMingLiU" w:hAnsiTheme="majorBidi" w:cstheme="majorBidi"/>
          <w:szCs w:val="24"/>
          <w:lang w:val="en-GB" w:eastAsia="zh-TW"/>
        </w:rPr>
        <w:t xml:space="preserve">ammonia </w:t>
      </w:r>
      <w:r w:rsidRPr="00DF6753">
        <w:rPr>
          <w:rFonts w:asciiTheme="majorBidi" w:hAnsiTheme="majorBidi" w:cstheme="majorBidi"/>
          <w:szCs w:val="24"/>
          <w:lang w:val="en-GB"/>
        </w:rPr>
        <w:t xml:space="preserve">concentrations </w:t>
      </w:r>
      <w:r w:rsidRPr="00DF6753">
        <w:rPr>
          <w:rFonts w:asciiTheme="majorBidi" w:eastAsia="PMingLiU" w:hAnsiTheme="majorBidi" w:cstheme="majorBidi"/>
          <w:szCs w:val="24"/>
          <w:lang w:val="en-GB" w:eastAsia="zh-TW"/>
        </w:rPr>
        <w:t>below a typical inhibitory threshold of ~3.0 g N kg</w:t>
      </w:r>
      <w:r w:rsidRPr="00DF6753">
        <w:rPr>
          <w:rFonts w:asciiTheme="majorBidi" w:eastAsia="PMingLiU" w:hAnsiTheme="majorBidi" w:cstheme="majorBidi"/>
          <w:szCs w:val="24"/>
          <w:vertAlign w:val="superscript"/>
          <w:lang w:val="en-GB" w:eastAsia="zh-TW"/>
        </w:rPr>
        <w:t>-1</w:t>
      </w:r>
      <w:r w:rsidRPr="00DF6753">
        <w:rPr>
          <w:rFonts w:asciiTheme="majorBidi" w:eastAsia="PMingLiU" w:hAnsiTheme="majorBidi" w:cstheme="majorBidi"/>
          <w:szCs w:val="24"/>
          <w:lang w:val="en-GB" w:eastAsia="zh-TW"/>
        </w:rPr>
        <w:t xml:space="preserve"> WW in </w:t>
      </w:r>
      <w:r w:rsidRPr="00DF6753">
        <w:rPr>
          <w:rFonts w:asciiTheme="majorBidi" w:hAnsiTheme="majorBidi" w:cstheme="majorBidi"/>
          <w:szCs w:val="24"/>
          <w:lang w:val="en-GB"/>
        </w:rPr>
        <w:t xml:space="preserve">SS-DFW digesters operating at commercially viable loading rates. To achieve the necessary reduction under thermophilic conditions, </w:t>
      </w:r>
      <w:r w:rsidRPr="00DF6753">
        <w:rPr>
          <w:rFonts w:asciiTheme="majorBidi" w:eastAsia="PMingLiU" w:hAnsiTheme="majorBidi" w:cstheme="majorBidi"/>
          <w:szCs w:val="24"/>
          <w:lang w:val="en-GB" w:eastAsia="zh-TW"/>
        </w:rPr>
        <w:t xml:space="preserve">violent </w:t>
      </w:r>
      <w:r w:rsidRPr="00DF6753">
        <w:rPr>
          <w:rFonts w:asciiTheme="majorBidi" w:hAnsiTheme="majorBidi" w:cstheme="majorBidi"/>
          <w:szCs w:val="24"/>
          <w:lang w:val="en-GB"/>
        </w:rPr>
        <w:t xml:space="preserve">mixing </w:t>
      </w:r>
      <w:r w:rsidRPr="00DF6753">
        <w:rPr>
          <w:rFonts w:asciiTheme="majorBidi" w:eastAsia="PMingLiU" w:hAnsiTheme="majorBidi" w:cstheme="majorBidi"/>
          <w:szCs w:val="24"/>
          <w:lang w:val="en-GB" w:eastAsia="zh-TW"/>
        </w:rPr>
        <w:t xml:space="preserve">rates would be required; but </w:t>
      </w:r>
      <w:r w:rsidRPr="00DF6753">
        <w:rPr>
          <w:rFonts w:asciiTheme="majorBidi" w:hAnsiTheme="majorBidi" w:cstheme="majorBidi"/>
          <w:szCs w:val="24"/>
          <w:lang w:val="en-GB"/>
        </w:rPr>
        <w:t xml:space="preserve">longer-term studies would be needed to assess the effect of these on biologically-mediated performance. Even under mesophilic conditions, where ammonia toxicity thresholds are higher, achieving significant ammonia removal from SS-DFW still requires violent </w:t>
      </w:r>
      <w:r w:rsidRPr="00DF6753">
        <w:rPr>
          <w:rFonts w:asciiTheme="majorBidi" w:hAnsiTheme="majorBidi" w:cstheme="majorBidi"/>
          <w:szCs w:val="24"/>
          <w:lang w:val="en-GB"/>
        </w:rPr>
        <w:lastRenderedPageBreak/>
        <w:t xml:space="preserve">mixing.  </w:t>
      </w:r>
      <w:r w:rsidRPr="00DF6753">
        <w:rPr>
          <w:szCs w:val="24"/>
          <w:lang w:val="en-GB"/>
        </w:rPr>
        <w:t xml:space="preserve">These mixing rates will increase both capital and operating costs, and it is unlikely this could be fully offset by the value of the recovered ammonia.  The results from these experiments thus cast doubt on earlier studies which suggested </w:t>
      </w:r>
      <w:r w:rsidRPr="00DF6753">
        <w:rPr>
          <w:i/>
          <w:iCs/>
          <w:szCs w:val="24"/>
          <w:lang w:val="en-GB"/>
        </w:rPr>
        <w:t>in situ</w:t>
      </w:r>
      <w:r w:rsidRPr="00DF6753">
        <w:rPr>
          <w:szCs w:val="24"/>
          <w:lang w:val="en-GB"/>
        </w:rPr>
        <w:t xml:space="preserve"> gas mixing was a realistic option without fully taking into account the effect of scale-up on mixing rates. </w:t>
      </w:r>
      <w:r w:rsidRPr="00DF6753">
        <w:rPr>
          <w:i/>
          <w:iCs/>
          <w:szCs w:val="24"/>
          <w:lang w:val="en-GB"/>
        </w:rPr>
        <w:t>In situ</w:t>
      </w:r>
      <w:r w:rsidRPr="00DF6753">
        <w:rPr>
          <w:szCs w:val="24"/>
          <w:lang w:val="en-GB"/>
        </w:rPr>
        <w:t xml:space="preserve"> ammonia stripping in mesophilic conditions is therefore unlikely to become a commercial reality for wastes with intermediate TAN concentrations, where successful digestion can be achieved by trace element addition to stimulate the more ammonia tolerant hydrogenotrophic methanogenic consortium. At very high TAN concentrations, stripping may allow reduction of TAN concentrations below the higher inhibition threshold of about 8 g N L</w:t>
      </w:r>
      <w:r w:rsidRPr="00DF6753">
        <w:rPr>
          <w:szCs w:val="24"/>
          <w:vertAlign w:val="superscript"/>
          <w:lang w:val="en-GB"/>
        </w:rPr>
        <w:t>-1</w:t>
      </w:r>
      <w:r w:rsidRPr="00DF6753">
        <w:rPr>
          <w:szCs w:val="24"/>
          <w:lang w:val="en-GB"/>
        </w:rPr>
        <w:t xml:space="preserve"> where trace elements have been added. Under thermophilic conditions, where trace element addition has not been shown to be effective at raising the ammonia inhibition threshold, stripping combined with dilution may offer the best means of controlling TAN concentrations.  Although stripping behaviour varies to some degree with digestate properties, a combination of batch measurements of time constants and simulation can be a valuable tool for selection of the appropriate combination of strategies to achieve the required TAN concentration at commercially viable organic loading rates. </w:t>
      </w:r>
    </w:p>
    <w:p w14:paraId="1351087A" w14:textId="77777777" w:rsidR="00BA3D87" w:rsidRPr="00DF6753" w:rsidRDefault="00BA3D87" w:rsidP="00BA3D87">
      <w:pPr>
        <w:tabs>
          <w:tab w:val="clear" w:pos="284"/>
        </w:tabs>
        <w:spacing w:line="240" w:lineRule="auto"/>
        <w:ind w:firstLine="720"/>
        <w:rPr>
          <w:rFonts w:asciiTheme="majorBidi" w:hAnsiTheme="majorBidi" w:cstheme="majorBidi"/>
          <w:bCs/>
          <w:color w:val="000000" w:themeColor="text1"/>
          <w:szCs w:val="24"/>
          <w:lang w:val="en-GB"/>
        </w:rPr>
      </w:pPr>
    </w:p>
    <w:p w14:paraId="70F69D63" w14:textId="77777777" w:rsidR="00737859" w:rsidRPr="00DF6753" w:rsidRDefault="00737859"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t>5</w:t>
      </w:r>
      <w:r w:rsidRPr="00DF6753">
        <w:rPr>
          <w:rFonts w:asciiTheme="majorBidi" w:hAnsiTheme="majorBidi" w:cstheme="majorBidi"/>
          <w:b/>
          <w:bCs/>
          <w:color w:val="000000" w:themeColor="text1"/>
          <w:szCs w:val="24"/>
          <w:lang w:val="en-GB"/>
        </w:rPr>
        <w:tab/>
        <w:t xml:space="preserve">Acknowledgements </w:t>
      </w:r>
    </w:p>
    <w:p w14:paraId="5FCDF3FF" w14:textId="77777777" w:rsidR="00D60714" w:rsidRPr="00DF6753" w:rsidRDefault="00D60714" w:rsidP="00BA3D87">
      <w:pPr>
        <w:tabs>
          <w:tab w:val="clear" w:pos="284"/>
        </w:tabs>
        <w:spacing w:line="240" w:lineRule="auto"/>
        <w:rPr>
          <w:rFonts w:asciiTheme="majorBidi" w:hAnsiTheme="majorBidi" w:cstheme="majorBidi"/>
          <w:b/>
          <w:bCs/>
          <w:color w:val="000000" w:themeColor="text1"/>
          <w:szCs w:val="24"/>
          <w:lang w:val="en-GB"/>
        </w:rPr>
      </w:pPr>
    </w:p>
    <w:p w14:paraId="30817518" w14:textId="77777777" w:rsidR="00D60714" w:rsidRPr="00DF6753" w:rsidRDefault="00D60714" w:rsidP="00D60714">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lang w:val="en-GB"/>
        </w:rPr>
        <w:t xml:space="preserve">The authors would like to </w:t>
      </w:r>
      <w:r w:rsidRPr="00DF6753">
        <w:rPr>
          <w:rFonts w:asciiTheme="majorBidi" w:eastAsia="PMingLiU" w:hAnsiTheme="majorBidi" w:cstheme="majorBidi"/>
          <w:szCs w:val="24"/>
          <w:lang w:val="en-GB" w:eastAsia="zh-TW"/>
        </w:rPr>
        <w:t xml:space="preserve">acknowledge </w:t>
      </w:r>
      <w:r w:rsidRPr="00DF6753">
        <w:rPr>
          <w:rFonts w:asciiTheme="majorBidi" w:hAnsiTheme="majorBidi" w:cstheme="majorBidi"/>
          <w:szCs w:val="24"/>
          <w:lang w:val="en-GB"/>
        </w:rPr>
        <w:t>the support of the EU FP7 VALORGAS project 'Valorisation of food waste to biogas' (241334) (www.valorgas.soton.ac.uk) for this work.</w:t>
      </w:r>
    </w:p>
    <w:p w14:paraId="42AF71A7" w14:textId="77777777" w:rsidR="00D60714" w:rsidRPr="00DF6753" w:rsidRDefault="00D60714" w:rsidP="00BA3D87">
      <w:pPr>
        <w:tabs>
          <w:tab w:val="clear" w:pos="284"/>
        </w:tabs>
        <w:spacing w:line="240" w:lineRule="auto"/>
        <w:rPr>
          <w:rFonts w:asciiTheme="majorBidi" w:hAnsiTheme="majorBidi" w:cstheme="majorBidi"/>
          <w:b/>
          <w:bCs/>
          <w:color w:val="000000" w:themeColor="text1"/>
          <w:szCs w:val="24"/>
          <w:lang w:val="en-GB"/>
        </w:rPr>
      </w:pPr>
    </w:p>
    <w:p w14:paraId="2B29FE21" w14:textId="77777777" w:rsidR="00737859" w:rsidRPr="00DF6753" w:rsidRDefault="00737859"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t>6</w:t>
      </w:r>
      <w:r w:rsidRPr="00DF6753">
        <w:rPr>
          <w:rFonts w:asciiTheme="majorBidi" w:hAnsiTheme="majorBidi" w:cstheme="majorBidi"/>
          <w:b/>
          <w:bCs/>
          <w:color w:val="000000" w:themeColor="text1"/>
          <w:szCs w:val="24"/>
          <w:lang w:val="en-GB"/>
        </w:rPr>
        <w:tab/>
        <w:t xml:space="preserve">References </w:t>
      </w:r>
    </w:p>
    <w:p w14:paraId="17CB1329" w14:textId="77777777" w:rsidR="00D60714" w:rsidRPr="00DF6753" w:rsidRDefault="00D60714" w:rsidP="00BA3D87">
      <w:pPr>
        <w:tabs>
          <w:tab w:val="clear" w:pos="284"/>
        </w:tabs>
        <w:spacing w:line="240" w:lineRule="auto"/>
        <w:rPr>
          <w:rFonts w:asciiTheme="majorBidi" w:hAnsiTheme="majorBidi" w:cstheme="majorBidi"/>
          <w:b/>
          <w:bCs/>
          <w:color w:val="000000" w:themeColor="text1"/>
          <w:szCs w:val="24"/>
          <w:lang w:val="en-GB"/>
        </w:rPr>
      </w:pPr>
    </w:p>
    <w:p w14:paraId="56363428"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bookmarkStart w:id="1" w:name="_ENREF_5"/>
      <w:bookmarkStart w:id="2" w:name="_ENREF_176"/>
      <w:r w:rsidRPr="00DF6753">
        <w:rPr>
          <w:rFonts w:asciiTheme="majorBidi" w:hAnsiTheme="majorBidi" w:cstheme="majorBidi"/>
          <w:noProof/>
          <w:szCs w:val="24"/>
          <w:lang w:val="en-GB"/>
        </w:rPr>
        <w:t xml:space="preserve">[1] </w:t>
      </w:r>
      <w:r w:rsidRPr="00DF6753">
        <w:rPr>
          <w:rFonts w:asciiTheme="majorBidi" w:hAnsiTheme="majorBidi" w:cstheme="majorBidi"/>
          <w:bCs/>
          <w:color w:val="000000" w:themeColor="text1"/>
          <w:szCs w:val="24"/>
          <w:lang w:val="en-GB"/>
        </w:rPr>
        <w:t>Angelidaki I, Ahring BK. Thermophilic anaerobic digestion of livestock waste: the effect of ammonia. Appl Microbiol and Biotechnol. 1993;38:560-564.</w:t>
      </w:r>
      <w:bookmarkEnd w:id="1"/>
    </w:p>
    <w:p w14:paraId="787BC0F0"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bookmarkStart w:id="3" w:name="_ENREF_131"/>
      <w:bookmarkStart w:id="4" w:name="_ENREF_58"/>
      <w:r w:rsidRPr="00DF6753">
        <w:rPr>
          <w:rFonts w:asciiTheme="majorBidi" w:hAnsiTheme="majorBidi" w:cstheme="majorBidi"/>
          <w:noProof/>
          <w:szCs w:val="24"/>
          <w:lang w:val="en-GB"/>
        </w:rPr>
        <w:t xml:space="preserve">[2] </w:t>
      </w:r>
      <w:r w:rsidRPr="00DF6753">
        <w:rPr>
          <w:rFonts w:asciiTheme="majorBidi" w:hAnsiTheme="majorBidi" w:cstheme="majorBidi"/>
          <w:bCs/>
          <w:color w:val="000000" w:themeColor="text1"/>
          <w:szCs w:val="24"/>
          <w:lang w:val="en-GB"/>
        </w:rPr>
        <w:t>Poggi-Varaldo HM, Rodríguez-Vázquez R, Fernández-Villagómez G, et al.  Inhibition of mesophilic solid-substrate anaerobic digestion by ammonia nitrogen. Appl Microbiol Biotechnol. 1997;47:284-291.</w:t>
      </w:r>
      <w:bookmarkEnd w:id="3"/>
    </w:p>
    <w:p w14:paraId="3EA5B24C"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noProof/>
          <w:szCs w:val="24"/>
          <w:lang w:val="en-GB"/>
        </w:rPr>
        <w:t xml:space="preserve">[3] </w:t>
      </w:r>
      <w:r w:rsidRPr="00DF6753">
        <w:rPr>
          <w:rFonts w:asciiTheme="majorBidi" w:hAnsiTheme="majorBidi" w:cstheme="majorBidi"/>
          <w:bCs/>
          <w:color w:val="000000" w:themeColor="text1"/>
          <w:szCs w:val="24"/>
          <w:lang w:val="en-GB"/>
        </w:rPr>
        <w:t>Hansen KH, Angelidaki I, Ahring BK. Anaerobic digestion of swine manure: Inhibition by ammonia. Water Res. 1998;32(1):5-12.</w:t>
      </w:r>
      <w:bookmarkEnd w:id="4"/>
      <w:r w:rsidRPr="00DF6753">
        <w:rPr>
          <w:rFonts w:asciiTheme="majorBidi" w:hAnsiTheme="majorBidi" w:cstheme="majorBidi"/>
          <w:bCs/>
          <w:color w:val="000000" w:themeColor="text1"/>
          <w:szCs w:val="24"/>
          <w:lang w:val="en-GB"/>
        </w:rPr>
        <w:t xml:space="preserve"> </w:t>
      </w:r>
    </w:p>
    <w:p w14:paraId="75B5D1DE"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[4] </w:t>
      </w:r>
      <w:r w:rsidRPr="00DF6753">
        <w:rPr>
          <w:rFonts w:asciiTheme="majorBidi" w:hAnsiTheme="majorBidi" w:cstheme="majorBidi"/>
          <w:bCs/>
          <w:color w:val="000000" w:themeColor="text1"/>
          <w:szCs w:val="24"/>
          <w:lang w:val="en-GB"/>
        </w:rPr>
        <w:t>Niu Q, Qiao W, Qiang H, Hojo T, et al.  Mesophilic methane fermentation of chicken manure at a wide range of ammonia concentration: stability, inhibition and recovery. Bioresour Technol. 2013;137:358-367.</w:t>
      </w:r>
    </w:p>
    <w:p w14:paraId="5B411DB2"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bookmarkStart w:id="5" w:name="_ENREF_188"/>
      <w:r w:rsidRPr="00DF6753">
        <w:rPr>
          <w:rFonts w:asciiTheme="majorBidi" w:hAnsiTheme="majorBidi" w:cstheme="majorBidi"/>
          <w:bCs/>
          <w:noProof/>
          <w:szCs w:val="24"/>
          <w:lang w:val="en-GB"/>
        </w:rPr>
        <w:t xml:space="preserve">[5] </w:t>
      </w:r>
      <w:r w:rsidRPr="00DF6753">
        <w:rPr>
          <w:rFonts w:asciiTheme="majorBidi" w:hAnsiTheme="majorBidi" w:cstheme="majorBidi"/>
          <w:bCs/>
          <w:color w:val="000000" w:themeColor="text1"/>
          <w:szCs w:val="24"/>
          <w:lang w:val="en-GB"/>
        </w:rPr>
        <w:t>Zhang L, Jahng D. Enhanced anaerobic digestion of piggery wastewater by ammonia stripping: effects of alkali types. Hazard Mater. 2010;182(1-3):536-543.</w:t>
      </w:r>
      <w:bookmarkEnd w:id="5"/>
    </w:p>
    <w:p w14:paraId="6C1D0CCE" w14:textId="77777777" w:rsidR="00D60714" w:rsidRPr="00DF6753" w:rsidRDefault="00D60714" w:rsidP="00D60714">
      <w:pPr>
        <w:tabs>
          <w:tab w:val="clear" w:pos="284"/>
        </w:tabs>
        <w:spacing w:line="240" w:lineRule="auto"/>
        <w:rPr>
          <w:rFonts w:asciiTheme="majorBidi" w:hAnsiTheme="majorBidi" w:cstheme="majorBidi"/>
          <w:bCs/>
          <w:noProof/>
          <w:szCs w:val="24"/>
          <w:lang w:val="en-GB"/>
        </w:rPr>
      </w:pPr>
      <w:bookmarkStart w:id="6" w:name="_ENREF_190"/>
      <w:r w:rsidRPr="00DF6753">
        <w:rPr>
          <w:rFonts w:asciiTheme="majorBidi" w:hAnsiTheme="majorBidi" w:cstheme="majorBidi"/>
          <w:bCs/>
          <w:noProof/>
          <w:szCs w:val="24"/>
          <w:lang w:val="en-GB"/>
        </w:rPr>
        <w:t xml:space="preserve">[6] </w:t>
      </w:r>
      <w:r w:rsidRPr="00DF6753">
        <w:rPr>
          <w:rFonts w:asciiTheme="majorBidi" w:hAnsiTheme="majorBidi" w:cstheme="majorBidi"/>
          <w:bCs/>
          <w:color w:val="000000" w:themeColor="text1"/>
          <w:szCs w:val="24"/>
          <w:lang w:val="en-GB"/>
        </w:rPr>
        <w:t>Zhang L, Lee YW, Jahng D. Ammonia stripping for enhanced biomethanization of piggery wastewater. Hazard Mater. 2011;199-200:36-42.</w:t>
      </w:r>
      <w:r w:rsidRPr="00DF6753">
        <w:rPr>
          <w:rFonts w:asciiTheme="majorBidi" w:hAnsiTheme="majorBidi" w:cstheme="majorBidi"/>
          <w:bCs/>
          <w:szCs w:val="24"/>
          <w:lang w:val="en-GB"/>
        </w:rPr>
        <w:t xml:space="preserve"> </w:t>
      </w:r>
      <w:bookmarkEnd w:id="6"/>
      <w:r w:rsidRPr="00DF6753">
        <w:rPr>
          <w:rFonts w:asciiTheme="majorBidi" w:hAnsiTheme="majorBidi" w:cstheme="majorBidi"/>
          <w:bCs/>
          <w:noProof/>
          <w:szCs w:val="24"/>
          <w:lang w:val="en-GB"/>
        </w:rPr>
        <w:t xml:space="preserve"> </w:t>
      </w:r>
    </w:p>
    <w:p w14:paraId="31811E31"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de-DE"/>
        </w:rPr>
      </w:pPr>
      <w:r w:rsidRPr="00DF6753">
        <w:rPr>
          <w:rFonts w:asciiTheme="majorBidi" w:hAnsiTheme="majorBidi" w:cstheme="majorBidi"/>
          <w:bCs/>
          <w:noProof/>
          <w:szCs w:val="24"/>
          <w:lang w:val="en-GB"/>
        </w:rPr>
        <w:t xml:space="preserve">[7] </w:t>
      </w:r>
      <w:r w:rsidRPr="00DF6753">
        <w:rPr>
          <w:rFonts w:asciiTheme="majorBidi" w:hAnsiTheme="majorBidi" w:cstheme="majorBidi"/>
          <w:bCs/>
          <w:color w:val="000000" w:themeColor="text1"/>
          <w:szCs w:val="24"/>
          <w:lang w:val="en-GB"/>
        </w:rPr>
        <w:t xml:space="preserve">Markou G. Improved anaerobic digestion performance and biogas production from poultry litter after lowering its nitrogen content. </w:t>
      </w:r>
      <w:r w:rsidRPr="00DF6753">
        <w:rPr>
          <w:rFonts w:asciiTheme="majorBidi" w:hAnsiTheme="majorBidi" w:cstheme="majorBidi"/>
          <w:bCs/>
          <w:color w:val="000000" w:themeColor="text1"/>
          <w:szCs w:val="24"/>
          <w:lang w:val="de-DE"/>
        </w:rPr>
        <w:t>Bioresour Technol. 2015;196:726-730.</w:t>
      </w:r>
    </w:p>
    <w:p w14:paraId="4170123F" w14:textId="77777777" w:rsidR="00D60714" w:rsidRPr="00DF6753" w:rsidRDefault="00D60714" w:rsidP="00D60714">
      <w:pPr>
        <w:tabs>
          <w:tab w:val="clear" w:pos="284"/>
        </w:tabs>
        <w:spacing w:line="240" w:lineRule="auto"/>
        <w:rPr>
          <w:rFonts w:asciiTheme="majorBidi" w:hAnsiTheme="majorBidi" w:cstheme="majorBidi"/>
          <w:bCs/>
          <w:noProof/>
          <w:szCs w:val="24"/>
          <w:lang w:val="en-GB"/>
        </w:rPr>
      </w:pPr>
      <w:r w:rsidRPr="00DF6753">
        <w:rPr>
          <w:rFonts w:asciiTheme="majorBidi" w:hAnsiTheme="majorBidi" w:cstheme="majorBidi"/>
          <w:bCs/>
          <w:noProof/>
          <w:szCs w:val="24"/>
          <w:lang w:val="de-DE"/>
        </w:rPr>
        <w:t xml:space="preserve">[8] </w:t>
      </w:r>
      <w:r w:rsidRPr="00DF6753">
        <w:rPr>
          <w:rFonts w:asciiTheme="majorBidi" w:hAnsiTheme="majorBidi" w:cstheme="majorBidi"/>
          <w:bCs/>
          <w:color w:val="000000" w:themeColor="text1"/>
          <w:szCs w:val="24"/>
          <w:lang w:val="de-DE"/>
        </w:rPr>
        <w:t xml:space="preserve">Resch C, Worl A, Waltenberger R, Braun R, et al.  </w:t>
      </w:r>
      <w:r w:rsidRPr="00DF6753">
        <w:rPr>
          <w:rFonts w:asciiTheme="majorBidi" w:hAnsiTheme="majorBidi" w:cstheme="majorBidi"/>
          <w:bCs/>
          <w:color w:val="000000" w:themeColor="text1"/>
          <w:szCs w:val="24"/>
          <w:lang w:val="en-GB"/>
        </w:rPr>
        <w:t>Enhancement options for the utilisation of nitrogen rich animal by-products in anaerobic digestion. Bioresour Technol. 2011;102(3):2503-2510.</w:t>
      </w:r>
    </w:p>
    <w:p w14:paraId="0378C991"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[9] </w:t>
      </w:r>
      <w:r w:rsidRPr="00DF6753">
        <w:rPr>
          <w:rFonts w:asciiTheme="majorBidi" w:hAnsiTheme="majorBidi" w:cstheme="majorBidi"/>
          <w:bCs/>
          <w:color w:val="000000" w:themeColor="text1"/>
          <w:szCs w:val="24"/>
          <w:lang w:val="en-GB"/>
        </w:rPr>
        <w:t>Yabu H, Sakai C, Fujiwara T, Nishio N, et al.  Thermophilic two-stage dry anaerobic digestion of model garbage with ammonia stripping. J Biosci Bioeng. 2011;111(3):312-319.</w:t>
      </w:r>
    </w:p>
    <w:p w14:paraId="4BD96883"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de-DE"/>
        </w:rPr>
      </w:pPr>
      <w:r w:rsidRPr="00DF6753">
        <w:rPr>
          <w:rFonts w:asciiTheme="majorBidi" w:hAnsiTheme="majorBidi" w:cstheme="majorBidi"/>
          <w:bCs/>
          <w:noProof/>
          <w:szCs w:val="24"/>
          <w:lang w:val="en-GB"/>
        </w:rPr>
        <w:lastRenderedPageBreak/>
        <w:t>[10]</w:t>
      </w:r>
      <w:r w:rsidRPr="00DF6753">
        <w:rPr>
          <w:rFonts w:asciiTheme="majorBidi" w:hAnsiTheme="majorBidi" w:cstheme="majorBidi"/>
          <w:bCs/>
          <w:color w:val="000000" w:themeColor="text1"/>
          <w:szCs w:val="24"/>
          <w:lang w:val="en-GB"/>
        </w:rPr>
        <w:t xml:space="preserve"> Abouelenien F, Fujiwara W, Namba Y, et al.  Improved methane fermentation of chicken manure via ammonia removal by biogas recycle. </w:t>
      </w:r>
      <w:r w:rsidRPr="00DF6753">
        <w:rPr>
          <w:rFonts w:asciiTheme="majorBidi" w:hAnsiTheme="majorBidi" w:cstheme="majorBidi"/>
          <w:bCs/>
          <w:color w:val="000000" w:themeColor="text1"/>
          <w:szCs w:val="24"/>
          <w:lang w:val="de-DE"/>
        </w:rPr>
        <w:t>Bioresour Technol. 2010;101(16):6368-6373.</w:t>
      </w:r>
    </w:p>
    <w:p w14:paraId="6E8B4334"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de-DE"/>
        </w:rPr>
        <w:t xml:space="preserve">[11] </w:t>
      </w:r>
      <w:r w:rsidRPr="00DF6753">
        <w:rPr>
          <w:rFonts w:asciiTheme="majorBidi" w:hAnsiTheme="majorBidi" w:cstheme="majorBidi"/>
          <w:bCs/>
          <w:color w:val="000000" w:themeColor="text1"/>
          <w:szCs w:val="24"/>
          <w:lang w:val="de-DE"/>
        </w:rPr>
        <w:t xml:space="preserve">Nielsen AM, Christensen KV, Møller HB. </w:t>
      </w:r>
      <w:r w:rsidRPr="00F87865">
        <w:rPr>
          <w:rFonts w:asciiTheme="majorBidi" w:hAnsiTheme="majorBidi" w:cstheme="majorBidi"/>
          <w:bCs/>
          <w:color w:val="000000" w:themeColor="text1"/>
          <w:szCs w:val="24"/>
          <w:lang w:val="en-GB"/>
        </w:rPr>
        <w:t xml:space="preserve">Inline NH3 removal from biogas digesters. </w:t>
      </w:r>
      <w:r w:rsidRPr="00DF6753">
        <w:rPr>
          <w:rFonts w:asciiTheme="majorBidi" w:hAnsiTheme="majorBidi" w:cstheme="majorBidi"/>
          <w:bCs/>
          <w:color w:val="000000" w:themeColor="text1"/>
          <w:szCs w:val="24"/>
          <w:lang w:val="en-GB"/>
        </w:rPr>
        <w:t>Biomass and Bioenergy. 2013;50:10-18.</w:t>
      </w:r>
    </w:p>
    <w:p w14:paraId="6F9E0505"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[12] </w:t>
      </w:r>
      <w:r w:rsidRPr="00DF6753">
        <w:rPr>
          <w:rFonts w:asciiTheme="majorBidi" w:hAnsiTheme="majorBidi" w:cstheme="majorBidi"/>
          <w:bCs/>
          <w:color w:val="000000" w:themeColor="text1"/>
          <w:szCs w:val="24"/>
          <w:lang w:val="en-GB"/>
        </w:rPr>
        <w:t>Walker M, Iyer K, Heaven S, et al. Ammonia removal in anaerobic digestion by biogas stripping: An evaluation of process alternatives using a first order rate model based on experimental findings. Chemical Engineering Journal. 2011;178:138-145.</w:t>
      </w:r>
    </w:p>
    <w:p w14:paraId="1C3376A5"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[13] </w:t>
      </w:r>
      <w:r w:rsidRPr="00DF6753">
        <w:rPr>
          <w:rFonts w:asciiTheme="majorBidi" w:hAnsiTheme="majorBidi" w:cstheme="majorBidi"/>
          <w:bCs/>
          <w:color w:val="000000" w:themeColor="text1"/>
          <w:szCs w:val="24"/>
          <w:lang w:val="en-GB"/>
        </w:rPr>
        <w:t>Serna-Maza A, Heaven S, Banks CJ. Ammonia removal in food waste anaerobic digestion using a side-stream stripping process. Bioresour Technol. 2014;152:307-315.</w:t>
      </w:r>
    </w:p>
    <w:p w14:paraId="7D5B6C15"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[14] </w:t>
      </w:r>
      <w:r w:rsidRPr="00DF6753">
        <w:rPr>
          <w:rFonts w:asciiTheme="majorBidi" w:hAnsiTheme="majorBidi" w:cstheme="majorBidi"/>
          <w:bCs/>
          <w:color w:val="000000" w:themeColor="text1"/>
          <w:szCs w:val="24"/>
          <w:lang w:val="en-GB"/>
        </w:rPr>
        <w:t>Siegrist H, Hunziker W, Hofer H. Anaerobic digestion of slaughterhouse waste with UF-membrane separation and recycling of permeate after free ammonia stripping. Water Sci and Technol. 2005;52(1-2):531-536.</w:t>
      </w:r>
    </w:p>
    <w:p w14:paraId="374E6128" w14:textId="77777777" w:rsidR="00D60714" w:rsidRPr="00DF6753" w:rsidRDefault="00D60714" w:rsidP="00D60714">
      <w:pPr>
        <w:tabs>
          <w:tab w:val="clear" w:pos="284"/>
        </w:tabs>
        <w:spacing w:line="240" w:lineRule="auto"/>
        <w:rPr>
          <w:rFonts w:asciiTheme="majorBidi" w:hAnsiTheme="majorBidi" w:cstheme="majorBidi"/>
          <w:bCs/>
          <w:noProof/>
          <w:szCs w:val="24"/>
          <w:lang w:val="fr-FR"/>
        </w:rPr>
      </w:pPr>
      <w:r w:rsidRPr="00DF6753">
        <w:rPr>
          <w:rFonts w:asciiTheme="majorBidi" w:hAnsiTheme="majorBidi" w:cstheme="majorBidi"/>
          <w:bCs/>
          <w:noProof/>
          <w:szCs w:val="24"/>
          <w:lang w:val="en-GB"/>
        </w:rPr>
        <w:t xml:space="preserve">[15] </w:t>
      </w:r>
      <w:r w:rsidRPr="00DF6753">
        <w:rPr>
          <w:rFonts w:asciiTheme="majorBidi" w:hAnsiTheme="majorBidi" w:cstheme="majorBidi"/>
          <w:bCs/>
          <w:color w:val="000000" w:themeColor="text1"/>
          <w:szCs w:val="24"/>
          <w:lang w:val="en-GB"/>
        </w:rPr>
        <w:t xml:space="preserve">Boehler M A, Heisele A, Seyfried A, et al. (NH4)2SO4 recovery from liquid side streams. </w:t>
      </w:r>
      <w:r w:rsidRPr="00DF6753">
        <w:rPr>
          <w:rFonts w:asciiTheme="majorBidi" w:hAnsiTheme="majorBidi" w:cstheme="majorBidi"/>
          <w:bCs/>
          <w:color w:val="000000" w:themeColor="text1"/>
          <w:szCs w:val="24"/>
          <w:lang w:val="fr-FR"/>
        </w:rPr>
        <w:t>Environ Sci Pollut Res. 2015;22:7295-7305.</w:t>
      </w:r>
    </w:p>
    <w:p w14:paraId="54F21B5D"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bookmarkStart w:id="7" w:name="_ENREF_36"/>
      <w:r w:rsidRPr="00F87865">
        <w:rPr>
          <w:rFonts w:asciiTheme="majorBidi" w:hAnsiTheme="majorBidi" w:cstheme="majorBidi"/>
          <w:bCs/>
          <w:noProof/>
          <w:szCs w:val="24"/>
          <w:lang w:val="en-GB"/>
        </w:rPr>
        <w:t xml:space="preserve">[16] </w:t>
      </w:r>
      <w:r w:rsidRPr="00F87865">
        <w:rPr>
          <w:rFonts w:asciiTheme="majorBidi" w:hAnsiTheme="majorBidi" w:cstheme="majorBidi"/>
          <w:bCs/>
          <w:color w:val="000000" w:themeColor="text1"/>
          <w:szCs w:val="24"/>
          <w:lang w:val="en-GB"/>
        </w:rPr>
        <w:t xml:space="preserve">De la Rubia MA, Walker M, Heaven S, et al. </w:t>
      </w:r>
      <w:r w:rsidRPr="00DF6753">
        <w:rPr>
          <w:rFonts w:asciiTheme="majorBidi" w:hAnsiTheme="majorBidi" w:cstheme="majorBidi"/>
          <w:bCs/>
          <w:color w:val="000000" w:themeColor="text1"/>
          <w:szCs w:val="24"/>
          <w:lang w:val="en-GB"/>
        </w:rPr>
        <w:t xml:space="preserve">Preliminary trials of </w:t>
      </w:r>
      <w:r w:rsidRPr="00DF6753">
        <w:rPr>
          <w:rFonts w:asciiTheme="majorBidi" w:hAnsiTheme="majorBidi" w:cstheme="majorBidi"/>
          <w:bCs/>
          <w:i/>
          <w:color w:val="000000" w:themeColor="text1"/>
          <w:szCs w:val="24"/>
          <w:lang w:val="en-GB"/>
        </w:rPr>
        <w:t>in situ</w:t>
      </w:r>
      <w:r w:rsidRPr="00DF6753">
        <w:rPr>
          <w:rFonts w:asciiTheme="majorBidi" w:hAnsiTheme="majorBidi" w:cstheme="majorBidi"/>
          <w:bCs/>
          <w:color w:val="000000" w:themeColor="text1"/>
          <w:szCs w:val="24"/>
          <w:lang w:val="en-GB"/>
        </w:rPr>
        <w:t xml:space="preserve"> ammonia stripping from source segregated domestic food waste digestate using biogas: effect of temperature and flow rate. Bioresour Technol. 2010;101(24):9486-9492.</w:t>
      </w:r>
      <w:bookmarkEnd w:id="7"/>
    </w:p>
    <w:p w14:paraId="6710A4D6"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[17] </w:t>
      </w:r>
      <w:r w:rsidRPr="00DF6753">
        <w:rPr>
          <w:rFonts w:asciiTheme="majorBidi" w:hAnsiTheme="majorBidi" w:cstheme="majorBidi"/>
          <w:bCs/>
          <w:color w:val="000000" w:themeColor="text1"/>
          <w:szCs w:val="24"/>
          <w:lang w:val="en-GB"/>
        </w:rPr>
        <w:t>Jiang X, Hayashi J, Sun ZY, et al. Improving biogas production from protein-rich distillery wastewater by decreasing ammonia inhibition. Process Biochemistry. 2013;48:1778-1784.</w:t>
      </w:r>
    </w:p>
    <w:p w14:paraId="04908EB8"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[18] </w:t>
      </w:r>
      <w:r w:rsidRPr="00DF6753">
        <w:rPr>
          <w:rFonts w:asciiTheme="majorBidi" w:hAnsiTheme="majorBidi" w:cstheme="majorBidi"/>
          <w:bCs/>
          <w:color w:val="000000" w:themeColor="text1"/>
          <w:szCs w:val="24"/>
          <w:lang w:val="en-GB"/>
        </w:rPr>
        <w:t>Lindmark J, Thorin E, Fdhila RB, et al. Effects of mixing on the result of anaerobic digestion: Review. Renewable and Sustainable Energy Reviews. 2014;40:1030-1047.</w:t>
      </w:r>
    </w:p>
    <w:p w14:paraId="38BFEEAD"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F87865">
        <w:rPr>
          <w:rFonts w:asciiTheme="majorBidi" w:hAnsiTheme="majorBidi" w:cstheme="majorBidi"/>
          <w:bCs/>
          <w:noProof/>
          <w:szCs w:val="24"/>
          <w:lang w:val="fr-FR"/>
        </w:rPr>
        <w:t xml:space="preserve">[19] </w:t>
      </w:r>
      <w:r w:rsidRPr="00F87865">
        <w:rPr>
          <w:rFonts w:asciiTheme="majorBidi" w:hAnsiTheme="majorBidi" w:cstheme="majorBidi"/>
          <w:bCs/>
          <w:color w:val="000000" w:themeColor="text1"/>
          <w:szCs w:val="24"/>
          <w:lang w:val="fr-FR"/>
        </w:rPr>
        <w:t xml:space="preserve">Metcalf, Eddy, Tchobanoglous G, et al. </w:t>
      </w:r>
      <w:r w:rsidRPr="00DF6753">
        <w:rPr>
          <w:rFonts w:asciiTheme="majorBidi" w:hAnsiTheme="majorBidi" w:cstheme="majorBidi"/>
          <w:bCs/>
          <w:color w:val="000000" w:themeColor="text1"/>
          <w:szCs w:val="24"/>
          <w:lang w:val="en-GB"/>
        </w:rPr>
        <w:t>Wastewater Engineering, Treatment and Reuse. 4th ed. McGraw-Hill; 2004.</w:t>
      </w:r>
    </w:p>
    <w:p w14:paraId="363447C7"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[20] </w:t>
      </w:r>
      <w:r w:rsidRPr="00DF6753">
        <w:rPr>
          <w:rFonts w:asciiTheme="majorBidi" w:hAnsiTheme="majorBidi" w:cstheme="majorBidi"/>
          <w:bCs/>
          <w:color w:val="000000" w:themeColor="text1"/>
          <w:szCs w:val="24"/>
          <w:lang w:val="en-GB"/>
        </w:rPr>
        <w:t>Kim M, Ahn YH, Speece RE. Comparative process stability and efficiency of anaerobic digestion; mesophilic vs. thermophilic. Water Res. 2002;36:4369-4385.</w:t>
      </w:r>
    </w:p>
    <w:p w14:paraId="0EB26A79" w14:textId="77777777" w:rsidR="00D60714" w:rsidRPr="00DF6753" w:rsidRDefault="00D60714" w:rsidP="00D60714">
      <w:pPr>
        <w:tabs>
          <w:tab w:val="clear" w:pos="284"/>
        </w:tabs>
        <w:spacing w:line="240" w:lineRule="auto"/>
        <w:rPr>
          <w:rFonts w:asciiTheme="majorBidi" w:hAnsiTheme="majorBidi" w:cstheme="majorBidi"/>
          <w:bCs/>
          <w:noProof/>
          <w:szCs w:val="24"/>
          <w:lang w:val="en-GB"/>
        </w:rPr>
      </w:pPr>
      <w:bookmarkStart w:id="8" w:name="_ENREF_129"/>
      <w:r w:rsidRPr="00DF6753">
        <w:rPr>
          <w:rFonts w:asciiTheme="majorBidi" w:hAnsiTheme="majorBidi" w:cstheme="majorBidi"/>
          <w:bCs/>
          <w:noProof/>
          <w:szCs w:val="24"/>
          <w:lang w:val="en-GB"/>
        </w:rPr>
        <w:t xml:space="preserve">[21] </w:t>
      </w:r>
      <w:r w:rsidRPr="00DF6753">
        <w:rPr>
          <w:rFonts w:asciiTheme="majorBidi" w:hAnsiTheme="majorBidi" w:cstheme="majorBidi"/>
          <w:bCs/>
          <w:color w:val="000000" w:themeColor="text1"/>
          <w:szCs w:val="24"/>
          <w:lang w:val="en-GB"/>
        </w:rPr>
        <w:t>Stroot PG, McMahon KD, Mackie RI, et al. Anaerobic codigestion of municipal solid waste and biosolids under various mixing conditions. Digester performance. Water Res. 2001;35(7):1804-1816.</w:t>
      </w:r>
      <w:r w:rsidRPr="00DF6753">
        <w:rPr>
          <w:rFonts w:asciiTheme="majorBidi" w:hAnsiTheme="majorBidi" w:cstheme="majorBidi"/>
          <w:bCs/>
          <w:noProof/>
          <w:szCs w:val="24"/>
          <w:lang w:val="en-GB"/>
        </w:rPr>
        <w:t xml:space="preserve"> </w:t>
      </w:r>
    </w:p>
    <w:p w14:paraId="6DAB5AE1"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[22] </w:t>
      </w:r>
      <w:r w:rsidRPr="00DF6753">
        <w:rPr>
          <w:rFonts w:asciiTheme="majorBidi" w:hAnsiTheme="majorBidi" w:cstheme="majorBidi"/>
          <w:bCs/>
          <w:color w:val="000000" w:themeColor="text1"/>
          <w:szCs w:val="24"/>
          <w:lang w:val="en-GB"/>
        </w:rPr>
        <w:t>Perry RH, Green DW. Perry's Chemical Engineers' Handbook. 7th ed. McGraw-Hill</w:t>
      </w:r>
      <w:bookmarkEnd w:id="8"/>
      <w:r w:rsidRPr="00DF6753">
        <w:rPr>
          <w:rFonts w:asciiTheme="majorBidi" w:hAnsiTheme="majorBidi" w:cstheme="majorBidi"/>
          <w:bCs/>
          <w:color w:val="000000" w:themeColor="text1"/>
          <w:szCs w:val="24"/>
          <w:lang w:val="en-GB"/>
        </w:rPr>
        <w:t>; 1999.</w:t>
      </w:r>
    </w:p>
    <w:p w14:paraId="61CA490C"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[23] </w:t>
      </w:r>
      <w:r w:rsidRPr="00DF6753">
        <w:rPr>
          <w:rFonts w:asciiTheme="majorBidi" w:hAnsiTheme="majorBidi" w:cstheme="majorBidi"/>
          <w:bCs/>
          <w:color w:val="000000" w:themeColor="text1"/>
          <w:szCs w:val="24"/>
          <w:lang w:val="en-GB"/>
        </w:rPr>
        <w:t>Turovskiy IS, Mathai PK. Wastewater sludge processing. New Jersey. John Wiley and Sons; 2006.</w:t>
      </w:r>
    </w:p>
    <w:p w14:paraId="28612D00"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de-DE"/>
        </w:rPr>
      </w:pPr>
      <w:r w:rsidRPr="00DF6753">
        <w:rPr>
          <w:rFonts w:asciiTheme="majorBidi" w:hAnsiTheme="majorBidi" w:cstheme="majorBidi"/>
          <w:bCs/>
          <w:noProof/>
          <w:szCs w:val="24"/>
          <w:lang w:val="en-GB"/>
        </w:rPr>
        <w:t xml:space="preserve">[24] </w:t>
      </w:r>
      <w:r w:rsidRPr="00DF6753">
        <w:rPr>
          <w:rFonts w:asciiTheme="majorBidi" w:hAnsiTheme="majorBidi" w:cstheme="majorBidi"/>
          <w:bCs/>
          <w:color w:val="000000" w:themeColor="text1"/>
          <w:szCs w:val="24"/>
          <w:lang w:val="en-GB"/>
        </w:rPr>
        <w:t xml:space="preserve">Schnürer A, Nordberg A. Ammonia, a selective agent for methane production by syntrophic acetate oxidation at mesophilic temperature. </w:t>
      </w:r>
      <w:r w:rsidRPr="00DF6753">
        <w:rPr>
          <w:rFonts w:asciiTheme="majorBidi" w:hAnsiTheme="majorBidi" w:cstheme="majorBidi"/>
          <w:bCs/>
          <w:color w:val="000000" w:themeColor="text1"/>
          <w:szCs w:val="24"/>
          <w:lang w:val="de-DE"/>
        </w:rPr>
        <w:t>Water Sci Technol. 2008;57(5):735-740.</w:t>
      </w:r>
    </w:p>
    <w:p w14:paraId="33081219"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de-DE"/>
        </w:rPr>
        <w:t xml:space="preserve">[25] </w:t>
      </w:r>
      <w:r w:rsidRPr="00DF6753">
        <w:rPr>
          <w:rFonts w:asciiTheme="majorBidi" w:hAnsiTheme="majorBidi" w:cstheme="majorBidi"/>
          <w:bCs/>
          <w:color w:val="000000" w:themeColor="text1"/>
          <w:szCs w:val="24"/>
          <w:lang w:val="de-DE"/>
        </w:rPr>
        <w:t xml:space="preserve">Sun L, Müller B, Westerholm M, et al. </w:t>
      </w:r>
      <w:r w:rsidRPr="00DF6753">
        <w:rPr>
          <w:rFonts w:asciiTheme="majorBidi" w:hAnsiTheme="majorBidi" w:cstheme="majorBidi"/>
          <w:bCs/>
          <w:color w:val="000000" w:themeColor="text1"/>
          <w:szCs w:val="24"/>
          <w:lang w:val="en-GB"/>
        </w:rPr>
        <w:t>Syntrophic acetate oxidation in industrial CSTR biogas digesters. Journal of Biotechnology. 2014;171:39-44.</w:t>
      </w:r>
    </w:p>
    <w:p w14:paraId="57AB0C4B"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fr-FR"/>
        </w:rPr>
      </w:pPr>
      <w:r w:rsidRPr="00DF6753">
        <w:rPr>
          <w:rFonts w:asciiTheme="majorBidi" w:hAnsiTheme="majorBidi" w:cstheme="majorBidi"/>
          <w:bCs/>
          <w:noProof/>
          <w:szCs w:val="24"/>
          <w:lang w:val="en-GB"/>
        </w:rPr>
        <w:t xml:space="preserve">[26] </w:t>
      </w:r>
      <w:r w:rsidRPr="00DF6753">
        <w:rPr>
          <w:rFonts w:asciiTheme="majorBidi" w:hAnsiTheme="majorBidi" w:cstheme="majorBidi"/>
          <w:bCs/>
          <w:color w:val="000000" w:themeColor="text1"/>
          <w:szCs w:val="24"/>
          <w:lang w:val="en-GB"/>
        </w:rPr>
        <w:t xml:space="preserve">Angelidaki I, Ahring BK. Anaerobic thermophilic digestion of manure at different ammonia loads: effect of temperature. </w:t>
      </w:r>
      <w:r w:rsidRPr="00DF6753">
        <w:rPr>
          <w:rFonts w:asciiTheme="majorBidi" w:hAnsiTheme="majorBidi" w:cstheme="majorBidi"/>
          <w:bCs/>
          <w:color w:val="000000" w:themeColor="text1"/>
          <w:szCs w:val="24"/>
          <w:lang w:val="fr-FR"/>
        </w:rPr>
        <w:t>Water Res. 1994;28(3):727-731.</w:t>
      </w:r>
    </w:p>
    <w:p w14:paraId="58037076"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fr-FR"/>
        </w:rPr>
        <w:t xml:space="preserve">[27] </w:t>
      </w:r>
      <w:r w:rsidRPr="00DF6753">
        <w:rPr>
          <w:rFonts w:asciiTheme="majorBidi" w:hAnsiTheme="majorBidi" w:cstheme="majorBidi"/>
          <w:bCs/>
          <w:color w:val="000000" w:themeColor="text1"/>
          <w:szCs w:val="24"/>
          <w:lang w:val="fr-FR"/>
        </w:rPr>
        <w:t xml:space="preserve">Banks CJ, Zhang Y, Jiang Y, et al. </w:t>
      </w:r>
      <w:r w:rsidRPr="00DF6753">
        <w:rPr>
          <w:rFonts w:asciiTheme="majorBidi" w:hAnsiTheme="majorBidi" w:cstheme="majorBidi"/>
          <w:bCs/>
          <w:color w:val="000000" w:themeColor="text1"/>
          <w:szCs w:val="24"/>
          <w:lang w:val="en-GB"/>
        </w:rPr>
        <w:t>Trace element requirements for stable food waste digestion at elevated ammonia concentrations. Bioresour Technol. 2012;104:127-135.</w:t>
      </w:r>
    </w:p>
    <w:p w14:paraId="16FE4931"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bookmarkStart w:id="9" w:name="_ENREF_1"/>
      <w:r w:rsidRPr="00DF6753">
        <w:rPr>
          <w:rFonts w:asciiTheme="majorBidi" w:hAnsiTheme="majorBidi" w:cstheme="majorBidi"/>
          <w:bCs/>
          <w:noProof/>
          <w:szCs w:val="24"/>
          <w:lang w:val="en-GB"/>
        </w:rPr>
        <w:t xml:space="preserve">[28] </w:t>
      </w:r>
      <w:r w:rsidRPr="00DF6753">
        <w:rPr>
          <w:rFonts w:asciiTheme="majorBidi" w:hAnsiTheme="majorBidi" w:cstheme="majorBidi"/>
          <w:bCs/>
          <w:color w:val="000000" w:themeColor="text1"/>
          <w:szCs w:val="24"/>
          <w:lang w:val="en-GB"/>
        </w:rPr>
        <w:t>Sung S, Liu T. Ammonia inhibition on thermophilic anaerobic digestion. Chemosphere. 2003;53(1):43-52.</w:t>
      </w:r>
    </w:p>
    <w:p w14:paraId="344AACFA"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bookmarkStart w:id="10" w:name="_ENREF_184"/>
      <w:r w:rsidRPr="00DF6753">
        <w:rPr>
          <w:rFonts w:asciiTheme="majorBidi" w:hAnsiTheme="majorBidi" w:cstheme="majorBidi"/>
          <w:bCs/>
          <w:noProof/>
          <w:szCs w:val="24"/>
          <w:lang w:val="en-GB"/>
        </w:rPr>
        <w:lastRenderedPageBreak/>
        <w:t xml:space="preserve">[29] </w:t>
      </w:r>
      <w:r w:rsidRPr="00DF6753">
        <w:rPr>
          <w:rFonts w:asciiTheme="majorBidi" w:hAnsiTheme="majorBidi" w:cstheme="majorBidi"/>
          <w:bCs/>
          <w:color w:val="000000" w:themeColor="text1"/>
          <w:szCs w:val="24"/>
          <w:lang w:val="en-GB"/>
        </w:rPr>
        <w:t>Yirong C, Heaven S, Banks CJ. Effect of a trace element addition strategy on volatile fatty acid accumulation in thermophilic anaerobic digestion of food waste</w:t>
      </w:r>
      <w:bookmarkEnd w:id="10"/>
      <w:r w:rsidRPr="00DF6753">
        <w:rPr>
          <w:rFonts w:asciiTheme="majorBidi" w:hAnsiTheme="majorBidi" w:cstheme="majorBidi"/>
          <w:bCs/>
          <w:color w:val="000000" w:themeColor="text1"/>
          <w:szCs w:val="24"/>
          <w:lang w:val="en-GB"/>
        </w:rPr>
        <w:t>. Waste Biomass Valor. 2015;6:1-12.</w:t>
      </w:r>
    </w:p>
    <w:p w14:paraId="2FDAB3EF"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bookmarkStart w:id="11" w:name="_ENREF_194"/>
      <w:r w:rsidRPr="00DF6753">
        <w:rPr>
          <w:rFonts w:asciiTheme="majorBidi" w:hAnsiTheme="majorBidi" w:cstheme="majorBidi"/>
          <w:bCs/>
          <w:noProof/>
          <w:szCs w:val="24"/>
          <w:lang w:val="en-GB"/>
        </w:rPr>
        <w:t xml:space="preserve">[30] </w:t>
      </w:r>
      <w:r w:rsidRPr="00DF6753">
        <w:rPr>
          <w:rFonts w:asciiTheme="majorBidi" w:hAnsiTheme="majorBidi" w:cstheme="majorBidi"/>
          <w:bCs/>
          <w:color w:val="000000" w:themeColor="text1"/>
          <w:szCs w:val="24"/>
          <w:lang w:val="en-GB"/>
        </w:rPr>
        <w:t xml:space="preserve">Zhang Y, Banks CJ, Heaven S. Co-digestion of source segregated domestic food waste to improve process stability. Bioresour Technol. </w:t>
      </w:r>
      <w:bookmarkEnd w:id="11"/>
      <w:r w:rsidRPr="00DF6753">
        <w:rPr>
          <w:rFonts w:asciiTheme="majorBidi" w:hAnsiTheme="majorBidi" w:cstheme="majorBidi"/>
          <w:bCs/>
          <w:color w:val="000000" w:themeColor="text1"/>
          <w:szCs w:val="24"/>
          <w:lang w:val="en-GB"/>
        </w:rPr>
        <w:t>2012;114:168-178.</w:t>
      </w:r>
    </w:p>
    <w:p w14:paraId="7435ABBE" w14:textId="77777777" w:rsidR="00D60714" w:rsidRPr="00F87865" w:rsidRDefault="00D60714" w:rsidP="00D60714">
      <w:pPr>
        <w:tabs>
          <w:tab w:val="clear" w:pos="284"/>
        </w:tabs>
        <w:spacing w:line="240" w:lineRule="auto"/>
        <w:rPr>
          <w:rFonts w:asciiTheme="majorBidi" w:hAnsiTheme="majorBidi" w:cstheme="majorBidi"/>
          <w:bCs/>
          <w:color w:val="000000" w:themeColor="text1"/>
          <w:szCs w:val="24"/>
          <w:lang w:val="fr-FR"/>
        </w:rPr>
      </w:pPr>
      <w:r w:rsidRPr="00DF6753">
        <w:rPr>
          <w:rFonts w:asciiTheme="majorBidi" w:hAnsiTheme="majorBidi" w:cstheme="majorBidi"/>
          <w:bCs/>
          <w:noProof/>
          <w:szCs w:val="24"/>
          <w:lang w:val="en-GB"/>
        </w:rPr>
        <w:t xml:space="preserve">[31] </w:t>
      </w:r>
      <w:r w:rsidRPr="00DF6753">
        <w:rPr>
          <w:rFonts w:asciiTheme="majorBidi" w:hAnsiTheme="majorBidi" w:cstheme="majorBidi"/>
          <w:bCs/>
          <w:color w:val="000000" w:themeColor="text1"/>
          <w:szCs w:val="24"/>
          <w:lang w:val="en-GB"/>
        </w:rPr>
        <w:t xml:space="preserve">Serna-Maza A, Heaven S, Banks CJ. Biogas stripping of ammonia from fresh digestate from a food waste digester. </w:t>
      </w:r>
      <w:r w:rsidRPr="00F87865">
        <w:rPr>
          <w:rFonts w:asciiTheme="majorBidi" w:hAnsiTheme="majorBidi" w:cstheme="majorBidi"/>
          <w:bCs/>
          <w:color w:val="000000" w:themeColor="text1"/>
          <w:szCs w:val="24"/>
          <w:lang w:val="fr-FR"/>
        </w:rPr>
        <w:t>Bioresour Technol. 2015;190:66-75.</w:t>
      </w:r>
      <w:bookmarkEnd w:id="9"/>
    </w:p>
    <w:p w14:paraId="4A0A82A5"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fr-FR"/>
        </w:rPr>
      </w:pPr>
      <w:r w:rsidRPr="00F87865">
        <w:rPr>
          <w:rFonts w:asciiTheme="majorBidi" w:hAnsiTheme="majorBidi" w:cstheme="majorBidi"/>
          <w:bCs/>
          <w:noProof/>
          <w:szCs w:val="24"/>
          <w:lang w:val="fr-FR"/>
        </w:rPr>
        <w:t xml:space="preserve">[32] </w:t>
      </w:r>
      <w:r w:rsidRPr="00F87865">
        <w:rPr>
          <w:rFonts w:asciiTheme="majorBidi" w:hAnsiTheme="majorBidi" w:cstheme="majorBidi"/>
          <w:bCs/>
          <w:color w:val="000000" w:themeColor="text1"/>
          <w:szCs w:val="24"/>
          <w:lang w:val="fr-FR"/>
        </w:rPr>
        <w:t xml:space="preserve">Campos JC, Moura D, Costa AP, et al. </w:t>
      </w:r>
      <w:r w:rsidRPr="00DF6753">
        <w:rPr>
          <w:rFonts w:asciiTheme="majorBidi" w:hAnsiTheme="majorBidi" w:cstheme="majorBidi"/>
          <w:bCs/>
          <w:color w:val="000000" w:themeColor="text1"/>
          <w:szCs w:val="24"/>
          <w:lang w:val="en-GB"/>
        </w:rPr>
        <w:t xml:space="preserve">Evaluation of pH, alkalinity and temperature during air stripping process for ammonia removal from landfill leachate. </w:t>
      </w:r>
      <w:r w:rsidRPr="00DF6753">
        <w:rPr>
          <w:rFonts w:asciiTheme="majorBidi" w:hAnsiTheme="majorBidi" w:cstheme="majorBidi"/>
          <w:bCs/>
          <w:color w:val="000000" w:themeColor="text1"/>
          <w:szCs w:val="24"/>
          <w:lang w:val="fr-FR"/>
        </w:rPr>
        <w:t>J Environ Sci Health A Tox Hazard Subst Environ Eng. 2013;48(9):1105-1113.</w:t>
      </w:r>
    </w:p>
    <w:p w14:paraId="1042E011"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F87865">
        <w:rPr>
          <w:rFonts w:asciiTheme="majorBidi" w:hAnsiTheme="majorBidi" w:cstheme="majorBidi"/>
          <w:bCs/>
          <w:noProof/>
          <w:szCs w:val="24"/>
        </w:rPr>
        <w:t xml:space="preserve">[33] </w:t>
      </w:r>
      <w:r w:rsidRPr="00F87865">
        <w:rPr>
          <w:rFonts w:asciiTheme="majorBidi" w:hAnsiTheme="majorBidi" w:cstheme="majorBidi"/>
          <w:bCs/>
          <w:color w:val="000000" w:themeColor="text1"/>
          <w:szCs w:val="24"/>
        </w:rPr>
        <w:t xml:space="preserve">Laureni M, Palatsi J, Llovera M, et al. </w:t>
      </w:r>
      <w:r w:rsidRPr="00DF6753">
        <w:rPr>
          <w:rFonts w:asciiTheme="majorBidi" w:hAnsiTheme="majorBidi" w:cstheme="majorBidi"/>
          <w:bCs/>
          <w:color w:val="000000" w:themeColor="text1"/>
          <w:szCs w:val="24"/>
          <w:lang w:val="en-GB"/>
        </w:rPr>
        <w:t>Influence of pig slurry characteristics on ammonia stripping efficiencies and quality of the recovered ammonium-sulfate solution. Journal of Chemical Technology and Biotechnology. 2013;88:1654-1662.</w:t>
      </w:r>
    </w:p>
    <w:p w14:paraId="709AA3C5" w14:textId="77777777" w:rsidR="00D60714"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lang w:val="en-GB"/>
        </w:rPr>
        <w:t xml:space="preserve">[34] </w:t>
      </w:r>
      <w:r w:rsidRPr="00DF6753">
        <w:rPr>
          <w:rFonts w:asciiTheme="majorBidi" w:hAnsiTheme="majorBidi" w:cstheme="majorBidi"/>
          <w:bCs/>
          <w:color w:val="000000" w:themeColor="text1"/>
          <w:szCs w:val="24"/>
          <w:lang w:val="en-GB"/>
        </w:rPr>
        <w:t xml:space="preserve">VALORGAS, 2013. </w:t>
      </w:r>
      <w:r w:rsidRPr="00DF6753">
        <w:rPr>
          <w:rStyle w:val="textbf"/>
          <w:b w:val="0"/>
          <w:bCs/>
          <w:szCs w:val="24"/>
          <w:lang w:val="en-GB"/>
        </w:rPr>
        <w:t>Technical solutions to allow digesters operating on high nitrogen food waste to achieve the maximum energy yield</w:t>
      </w:r>
      <w:r w:rsidRPr="00DF6753">
        <w:rPr>
          <w:rFonts w:asciiTheme="majorBidi" w:hAnsiTheme="majorBidi" w:cstheme="majorBidi"/>
          <w:bCs/>
          <w:szCs w:val="24"/>
          <w:lang w:val="en-GB"/>
        </w:rPr>
        <w:t>. Deliverable D4.6 of FP7 VALORGAS project 241334. Available http://www.valorgas.soton.ac.uk/deliverables.htm [accessed March 2016].</w:t>
      </w:r>
    </w:p>
    <w:p w14:paraId="5C644052" w14:textId="7789B439" w:rsidR="00F52BD1" w:rsidRPr="00DF6753" w:rsidRDefault="00D60714" w:rsidP="00D60714">
      <w:pPr>
        <w:tabs>
          <w:tab w:val="clear" w:pos="284"/>
        </w:tabs>
        <w:spacing w:line="240" w:lineRule="auto"/>
        <w:rPr>
          <w:rFonts w:asciiTheme="majorBidi" w:hAnsiTheme="majorBidi" w:cstheme="majorBidi"/>
          <w:bCs/>
          <w:color w:val="000000" w:themeColor="text1"/>
          <w:szCs w:val="24"/>
          <w:lang w:val="en-GB"/>
        </w:rPr>
      </w:pPr>
      <w:r w:rsidRPr="00DF6753">
        <w:rPr>
          <w:rFonts w:asciiTheme="majorBidi" w:hAnsiTheme="majorBidi" w:cstheme="majorBidi"/>
          <w:bCs/>
          <w:noProof/>
          <w:szCs w:val="24"/>
        </w:rPr>
        <w:t xml:space="preserve">[35] </w:t>
      </w:r>
      <w:r w:rsidRPr="00DF6753">
        <w:rPr>
          <w:rFonts w:asciiTheme="majorBidi" w:hAnsiTheme="majorBidi" w:cstheme="majorBidi"/>
          <w:bCs/>
          <w:color w:val="000000" w:themeColor="text1"/>
          <w:szCs w:val="24"/>
        </w:rPr>
        <w:t xml:space="preserve">Angelidaki I, Cui J, Chen X, et al. </w:t>
      </w:r>
      <w:r w:rsidRPr="00DF6753">
        <w:rPr>
          <w:rFonts w:asciiTheme="majorBidi" w:hAnsiTheme="majorBidi" w:cstheme="majorBidi"/>
          <w:bCs/>
          <w:color w:val="000000" w:themeColor="text1"/>
          <w:szCs w:val="24"/>
          <w:lang w:val="en-GB"/>
        </w:rPr>
        <w:t xml:space="preserve">Operational strategies for thermophilic anaerobic digestion of organic fraction of municipal solid waste in continuously stirred tank reactors. Environ Technol. 2006;27(8):855-861. </w:t>
      </w:r>
      <w:bookmarkEnd w:id="2"/>
      <w:r w:rsidR="00F52BD1" w:rsidRPr="00DF6753">
        <w:rPr>
          <w:rFonts w:asciiTheme="majorBidi" w:hAnsiTheme="majorBidi" w:cstheme="majorBidi"/>
          <w:bCs/>
          <w:color w:val="000000" w:themeColor="text1"/>
          <w:szCs w:val="24"/>
          <w:lang w:val="en-GB"/>
        </w:rPr>
        <w:br w:type="page"/>
      </w:r>
    </w:p>
    <w:p w14:paraId="0D046D39" w14:textId="77777777" w:rsidR="00737859" w:rsidRPr="00DF6753" w:rsidRDefault="00737859"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lastRenderedPageBreak/>
        <w:t>Figure Captions</w:t>
      </w:r>
    </w:p>
    <w:p w14:paraId="217625BA" w14:textId="77777777" w:rsidR="00DF6753" w:rsidRPr="00DF6753" w:rsidRDefault="00DF6753" w:rsidP="00BA3D87">
      <w:pPr>
        <w:tabs>
          <w:tab w:val="clear" w:pos="284"/>
        </w:tabs>
        <w:spacing w:line="240" w:lineRule="auto"/>
        <w:rPr>
          <w:rFonts w:asciiTheme="majorBidi" w:hAnsiTheme="majorBidi" w:cstheme="majorBidi"/>
          <w:b/>
          <w:bCs/>
          <w:color w:val="000000" w:themeColor="text1"/>
          <w:szCs w:val="24"/>
          <w:lang w:val="en-GB"/>
        </w:rPr>
      </w:pPr>
    </w:p>
    <w:p w14:paraId="7DDED89A" w14:textId="60954B76" w:rsidR="00C9283C" w:rsidRPr="00DF6753" w:rsidRDefault="00737859" w:rsidP="00DF6753">
      <w:pPr>
        <w:tabs>
          <w:tab w:val="clear" w:pos="284"/>
        </w:tabs>
        <w:spacing w:line="240" w:lineRule="auto"/>
        <w:rPr>
          <w:rFonts w:asciiTheme="majorBidi" w:hAnsiTheme="majorBidi" w:cstheme="majorBidi"/>
          <w:szCs w:val="24"/>
          <w:lang w:val="pt-PT"/>
        </w:rPr>
      </w:pPr>
      <w:r w:rsidRPr="00DF6753">
        <w:rPr>
          <w:b/>
          <w:bCs/>
          <w:color w:val="000000" w:themeColor="text1"/>
          <w:szCs w:val="24"/>
          <w:lang w:val="en-GB"/>
        </w:rPr>
        <w:t>Figure 1</w:t>
      </w:r>
      <w:r w:rsidRPr="00DF6753">
        <w:rPr>
          <w:color w:val="000000" w:themeColor="text1"/>
          <w:szCs w:val="24"/>
          <w:lang w:val="en-GB"/>
        </w:rPr>
        <w:t xml:space="preserve"> </w:t>
      </w:r>
      <w:r w:rsidR="00DF6753" w:rsidRPr="00DF6753">
        <w:rPr>
          <w:rFonts w:asciiTheme="majorBidi" w:hAnsiTheme="majorBidi" w:cstheme="majorBidi"/>
          <w:szCs w:val="24"/>
          <w:lang w:val="en-GB"/>
        </w:rPr>
        <w:t xml:space="preserve">Schematic of CSTR </w:t>
      </w:r>
      <w:r w:rsidR="00DF6753" w:rsidRPr="00DF6753">
        <w:rPr>
          <w:rFonts w:asciiTheme="majorBidi" w:hAnsiTheme="majorBidi" w:cstheme="majorBidi"/>
          <w:i/>
          <w:iCs/>
          <w:szCs w:val="24"/>
          <w:lang w:val="en-GB"/>
        </w:rPr>
        <w:t>in situ</w:t>
      </w:r>
      <w:r w:rsidR="00DF6753" w:rsidRPr="00DF6753">
        <w:rPr>
          <w:rFonts w:asciiTheme="majorBidi" w:hAnsiTheme="majorBidi" w:cstheme="majorBidi"/>
          <w:szCs w:val="24"/>
          <w:lang w:val="en-GB"/>
        </w:rPr>
        <w:t xml:space="preserve"> stripping reactor. </w:t>
      </w:r>
      <w:r w:rsidR="00DF6753" w:rsidRPr="00DF6753">
        <w:rPr>
          <w:rFonts w:asciiTheme="majorBidi" w:hAnsiTheme="majorBidi" w:cstheme="majorBidi"/>
          <w:szCs w:val="24"/>
          <w:lang w:val="pt-PT"/>
        </w:rPr>
        <w:t xml:space="preserve">E-1 Heater; E-2 CSTR reactor; E-3 Condensate trap; E-4 Water trap; E-5 Acid trap; E-6 Gas diaphragm pump; FI Flow indicator. </w:t>
      </w:r>
    </w:p>
    <w:p w14:paraId="69289549" w14:textId="351ACF73" w:rsidR="00737859" w:rsidRPr="00DF6753" w:rsidRDefault="00737859" w:rsidP="00DF6753">
      <w:pPr>
        <w:tabs>
          <w:tab w:val="clear" w:pos="284"/>
        </w:tabs>
        <w:spacing w:line="240" w:lineRule="auto"/>
        <w:rPr>
          <w:rFonts w:asciiTheme="majorBidi" w:hAnsiTheme="majorBidi" w:cstheme="majorBidi"/>
          <w:szCs w:val="24"/>
          <w:lang w:val="en-GB"/>
        </w:rPr>
      </w:pPr>
      <w:r w:rsidRPr="00DF6753">
        <w:rPr>
          <w:rFonts w:asciiTheme="majorBidi" w:hAnsiTheme="majorBidi" w:cstheme="majorBidi"/>
          <w:b/>
          <w:bCs/>
          <w:color w:val="000000" w:themeColor="text1"/>
          <w:szCs w:val="24"/>
          <w:lang w:val="en-GB"/>
        </w:rPr>
        <w:t>Figure 2</w:t>
      </w:r>
      <w:r w:rsidRPr="00DF6753">
        <w:rPr>
          <w:rFonts w:asciiTheme="majorBidi" w:hAnsiTheme="majorBidi" w:cstheme="majorBidi"/>
          <w:color w:val="000000" w:themeColor="text1"/>
          <w:szCs w:val="24"/>
          <w:lang w:val="en-GB"/>
        </w:rPr>
        <w:t xml:space="preserve"> </w:t>
      </w:r>
      <w:r w:rsidR="00DF6753" w:rsidRPr="00DF6753">
        <w:rPr>
          <w:rFonts w:asciiTheme="majorBidi" w:hAnsiTheme="majorBidi" w:cstheme="majorBidi"/>
          <w:szCs w:val="24"/>
          <w:lang w:val="en-GB"/>
        </w:rPr>
        <w:t xml:space="preserve">TAN concentration profiles in </w:t>
      </w:r>
      <w:r w:rsidR="00DF6753" w:rsidRPr="00DF6753">
        <w:rPr>
          <w:rFonts w:asciiTheme="majorBidi" w:hAnsiTheme="majorBidi" w:cstheme="majorBidi"/>
          <w:i/>
          <w:iCs/>
          <w:szCs w:val="24"/>
          <w:lang w:val="en-GB"/>
        </w:rPr>
        <w:t>in situ</w:t>
      </w:r>
      <w:r w:rsidR="00DF6753" w:rsidRPr="00DF6753">
        <w:rPr>
          <w:rFonts w:asciiTheme="majorBidi" w:hAnsiTheme="majorBidi" w:cstheme="majorBidi"/>
          <w:szCs w:val="24"/>
          <w:lang w:val="en-GB"/>
        </w:rPr>
        <w:t xml:space="preserve"> ammonia stripping experiments at different gas mixing rates (a) mesophilic temperature, 35 </w:t>
      </w:r>
      <w:r w:rsidR="00DF6753" w:rsidRPr="00DF6753">
        <w:rPr>
          <w:rFonts w:ascii="Cambria Math" w:hAnsi="Cambria Math" w:cs="Cambria Math"/>
          <w:szCs w:val="24"/>
          <w:lang w:val="en-GB"/>
        </w:rPr>
        <w:t>⁰</w:t>
      </w:r>
      <w:r w:rsidR="00DF6753" w:rsidRPr="00DF6753">
        <w:rPr>
          <w:rFonts w:asciiTheme="majorBidi" w:hAnsiTheme="majorBidi" w:cstheme="majorBidi"/>
          <w:szCs w:val="24"/>
          <w:lang w:val="en-GB"/>
        </w:rPr>
        <w:t xml:space="preserve">C; (b) thermophilic temperature, 55 </w:t>
      </w:r>
      <w:r w:rsidR="00DF6753" w:rsidRPr="00DF6753">
        <w:rPr>
          <w:rFonts w:ascii="Cambria Math" w:hAnsi="Cambria Math" w:cs="Cambria Math"/>
          <w:szCs w:val="24"/>
          <w:lang w:val="en-GB"/>
        </w:rPr>
        <w:t>⁰</w:t>
      </w:r>
      <w:r w:rsidR="00DF6753" w:rsidRPr="00DF6753">
        <w:rPr>
          <w:rFonts w:asciiTheme="majorBidi" w:hAnsiTheme="majorBidi" w:cstheme="majorBidi"/>
          <w:szCs w:val="24"/>
          <w:lang w:val="en-GB"/>
        </w:rPr>
        <w:t>C.</w:t>
      </w:r>
    </w:p>
    <w:p w14:paraId="54F40FC6" w14:textId="7C6B2296" w:rsidR="004A52F1" w:rsidRPr="00DF6753" w:rsidRDefault="00737859" w:rsidP="00DF6753">
      <w:pPr>
        <w:tabs>
          <w:tab w:val="clear" w:pos="284"/>
        </w:tabs>
        <w:spacing w:line="240" w:lineRule="auto"/>
        <w:rPr>
          <w:rFonts w:asciiTheme="majorBidi" w:hAnsiTheme="majorBidi" w:cstheme="majorBidi"/>
          <w:szCs w:val="24"/>
          <w:lang w:val="en-GB"/>
        </w:rPr>
      </w:pPr>
      <w:r w:rsidRPr="00DF6753">
        <w:rPr>
          <w:rFonts w:asciiTheme="majorBidi" w:hAnsiTheme="majorBidi" w:cstheme="majorBidi"/>
          <w:b/>
          <w:bCs/>
          <w:color w:val="000000" w:themeColor="text1"/>
          <w:szCs w:val="24"/>
          <w:lang w:val="en-GB"/>
        </w:rPr>
        <w:t>Figure 3</w:t>
      </w:r>
      <w:r w:rsidRPr="00DF6753">
        <w:rPr>
          <w:rFonts w:asciiTheme="majorBidi" w:hAnsiTheme="majorBidi" w:cstheme="majorBidi"/>
          <w:color w:val="000000" w:themeColor="text1"/>
          <w:szCs w:val="24"/>
          <w:lang w:val="en-GB"/>
        </w:rPr>
        <w:t xml:space="preserve"> </w:t>
      </w:r>
      <w:r w:rsidR="00DF6753" w:rsidRPr="00DF6753">
        <w:rPr>
          <w:rFonts w:asciiTheme="majorBidi" w:hAnsiTheme="majorBidi" w:cstheme="majorBidi"/>
          <w:szCs w:val="24"/>
          <w:lang w:val="en-GB"/>
        </w:rPr>
        <w:t xml:space="preserve">Stripping performance comparisons between dilute and real digestate in the small-scale batch stripping column at violent gas mixing rates. (a) TAN concentration profile at 55 </w:t>
      </w:r>
      <w:r w:rsidR="00DF6753" w:rsidRPr="00DF6753">
        <w:rPr>
          <w:rFonts w:ascii="Cambria Math" w:hAnsi="Cambria Math" w:cs="Cambria Math"/>
          <w:szCs w:val="24"/>
          <w:lang w:val="en-GB"/>
        </w:rPr>
        <w:t>⁰</w:t>
      </w:r>
      <w:r w:rsidR="00DF6753" w:rsidRPr="00DF6753">
        <w:rPr>
          <w:rFonts w:asciiTheme="majorBidi" w:hAnsiTheme="majorBidi" w:cstheme="majorBidi"/>
          <w:szCs w:val="24"/>
          <w:lang w:val="en-GB"/>
        </w:rPr>
        <w:t>C and biogas flow rate of 0.125 L min</w:t>
      </w:r>
      <w:r w:rsidR="00DF6753" w:rsidRPr="00DF6753">
        <w:rPr>
          <w:rFonts w:asciiTheme="majorBidi" w:hAnsiTheme="majorBidi" w:cstheme="majorBidi"/>
          <w:szCs w:val="24"/>
          <w:vertAlign w:val="superscript"/>
          <w:lang w:val="en-GB"/>
        </w:rPr>
        <w:t>-1</w:t>
      </w:r>
      <w:r w:rsidR="00DF6753" w:rsidRPr="00DF6753">
        <w:rPr>
          <w:rFonts w:asciiTheme="majorBidi" w:hAnsiTheme="majorBidi" w:cstheme="majorBidi"/>
          <w:szCs w:val="24"/>
          <w:lang w:val="en-GB"/>
        </w:rPr>
        <w:t xml:space="preserve"> L</w:t>
      </w:r>
      <w:r w:rsidR="00DF6753" w:rsidRPr="00DF6753">
        <w:rPr>
          <w:rFonts w:asciiTheme="majorBidi" w:hAnsiTheme="majorBidi" w:cstheme="majorBidi"/>
          <w:szCs w:val="24"/>
          <w:vertAlign w:val="superscript"/>
          <w:lang w:val="en-GB"/>
        </w:rPr>
        <w:t>-1</w:t>
      </w:r>
      <w:r w:rsidR="00DF6753" w:rsidRPr="00DF6753">
        <w:rPr>
          <w:rFonts w:asciiTheme="majorBidi" w:hAnsiTheme="majorBidi" w:cstheme="majorBidi"/>
          <w:szCs w:val="24"/>
          <w:lang w:val="en-GB"/>
        </w:rPr>
        <w:t xml:space="preserve">; (b) TAN concentration profile at 55 </w:t>
      </w:r>
      <w:r w:rsidR="00DF6753" w:rsidRPr="00DF6753">
        <w:rPr>
          <w:rFonts w:ascii="Cambria Math" w:hAnsi="Cambria Math" w:cs="Cambria Math"/>
          <w:szCs w:val="24"/>
          <w:lang w:val="en-GB"/>
        </w:rPr>
        <w:t>⁰</w:t>
      </w:r>
      <w:r w:rsidR="00DF6753" w:rsidRPr="00DF6753">
        <w:rPr>
          <w:rFonts w:asciiTheme="majorBidi" w:hAnsiTheme="majorBidi" w:cstheme="majorBidi"/>
          <w:szCs w:val="24"/>
          <w:lang w:val="en-GB"/>
        </w:rPr>
        <w:t>C and biogas flow rate of 0.250 L min</w:t>
      </w:r>
      <w:r w:rsidR="00DF6753" w:rsidRPr="00DF6753">
        <w:rPr>
          <w:rFonts w:asciiTheme="majorBidi" w:hAnsiTheme="majorBidi" w:cstheme="majorBidi"/>
          <w:szCs w:val="24"/>
          <w:vertAlign w:val="superscript"/>
          <w:lang w:val="en-GB"/>
        </w:rPr>
        <w:t>-1</w:t>
      </w:r>
      <w:r w:rsidR="00DF6753" w:rsidRPr="00DF6753">
        <w:rPr>
          <w:rFonts w:asciiTheme="majorBidi" w:hAnsiTheme="majorBidi" w:cstheme="majorBidi"/>
          <w:szCs w:val="24"/>
          <w:lang w:val="en-GB"/>
        </w:rPr>
        <w:t xml:space="preserve"> L</w:t>
      </w:r>
      <w:r w:rsidR="00DF6753" w:rsidRPr="00DF6753">
        <w:rPr>
          <w:rFonts w:asciiTheme="majorBidi" w:hAnsiTheme="majorBidi" w:cstheme="majorBidi"/>
          <w:szCs w:val="24"/>
          <w:vertAlign w:val="superscript"/>
          <w:lang w:val="en-GB"/>
        </w:rPr>
        <w:t>-1</w:t>
      </w:r>
      <w:r w:rsidR="00DF6753" w:rsidRPr="00DF6753">
        <w:rPr>
          <w:rFonts w:asciiTheme="majorBidi" w:hAnsiTheme="majorBidi" w:cstheme="majorBidi"/>
          <w:szCs w:val="24"/>
          <w:lang w:val="en-GB"/>
        </w:rPr>
        <w:t>.</w:t>
      </w:r>
    </w:p>
    <w:p w14:paraId="247DB412" w14:textId="77777777" w:rsidR="00DF6753" w:rsidRPr="00DF6753" w:rsidRDefault="00737859" w:rsidP="00DF6753">
      <w:pPr>
        <w:tabs>
          <w:tab w:val="clear" w:pos="284"/>
        </w:tabs>
        <w:spacing w:line="240" w:lineRule="auto"/>
        <w:rPr>
          <w:rFonts w:asciiTheme="majorBidi" w:hAnsiTheme="majorBidi" w:cstheme="majorBidi"/>
          <w:szCs w:val="24"/>
          <w:lang w:val="en-GB"/>
        </w:rPr>
      </w:pPr>
      <w:r w:rsidRPr="00DF6753">
        <w:rPr>
          <w:rFonts w:asciiTheme="majorBidi" w:hAnsiTheme="majorBidi" w:cstheme="majorBidi"/>
          <w:b/>
          <w:bCs/>
          <w:color w:val="000000" w:themeColor="text1"/>
          <w:szCs w:val="24"/>
          <w:lang w:val="en-GB"/>
        </w:rPr>
        <w:t>Figure 4</w:t>
      </w:r>
      <w:r w:rsidRPr="00DF6753">
        <w:rPr>
          <w:rFonts w:asciiTheme="majorBidi" w:hAnsiTheme="majorBidi" w:cstheme="majorBidi"/>
          <w:color w:val="000000" w:themeColor="text1"/>
          <w:szCs w:val="24"/>
          <w:lang w:val="en-GB"/>
        </w:rPr>
        <w:t xml:space="preserve"> </w:t>
      </w:r>
      <w:r w:rsidR="00DF6753" w:rsidRPr="00DF6753">
        <w:rPr>
          <w:rFonts w:asciiTheme="majorBidi" w:eastAsia="PMingLiU" w:hAnsiTheme="majorBidi" w:cstheme="majorBidi" w:hint="eastAsia"/>
          <w:szCs w:val="24"/>
          <w:lang w:val="en-GB" w:eastAsia="zh-TW"/>
        </w:rPr>
        <w:t xml:space="preserve">Modelled steady-state </w:t>
      </w:r>
      <w:r w:rsidR="00DF6753" w:rsidRPr="00DF6753">
        <w:rPr>
          <w:rFonts w:asciiTheme="majorBidi" w:hAnsiTheme="majorBidi" w:cstheme="majorBidi"/>
          <w:szCs w:val="24"/>
          <w:lang w:val="en-GB"/>
        </w:rPr>
        <w:t>digester TAN concentration</w:t>
      </w:r>
      <w:r w:rsidR="00DF6753" w:rsidRPr="00DF6753">
        <w:rPr>
          <w:rFonts w:asciiTheme="majorBidi" w:eastAsia="PMingLiU" w:hAnsiTheme="majorBidi" w:cstheme="majorBidi" w:hint="eastAsia"/>
          <w:szCs w:val="24"/>
          <w:lang w:val="en-GB" w:eastAsia="zh-TW"/>
        </w:rPr>
        <w:t>s and removals</w:t>
      </w:r>
      <w:r w:rsidR="00DF6753" w:rsidRPr="00DF6753">
        <w:rPr>
          <w:rFonts w:asciiTheme="majorBidi" w:hAnsiTheme="majorBidi" w:cstheme="majorBidi"/>
          <w:szCs w:val="24"/>
          <w:lang w:val="en-GB"/>
        </w:rPr>
        <w:t xml:space="preserve"> at different </w:t>
      </w:r>
      <w:r w:rsidR="00DF6753" w:rsidRPr="00DF6753">
        <w:rPr>
          <w:rFonts w:asciiTheme="majorBidi" w:hAnsiTheme="majorBidi" w:cstheme="majorBidi"/>
          <w:i/>
          <w:iCs/>
          <w:szCs w:val="24"/>
          <w:lang w:val="en-GB"/>
        </w:rPr>
        <w:t>in situ</w:t>
      </w:r>
      <w:r w:rsidR="00DF6753" w:rsidRPr="00DF6753">
        <w:rPr>
          <w:rFonts w:asciiTheme="majorBidi" w:hAnsiTheme="majorBidi" w:cstheme="majorBidi"/>
          <w:szCs w:val="24"/>
          <w:lang w:val="en-GB"/>
        </w:rPr>
        <w:t xml:space="preserve"> stripping mixing rates, </w:t>
      </w:r>
      <w:r w:rsidR="00DF6753" w:rsidRPr="00DF6753">
        <w:rPr>
          <w:rFonts w:asciiTheme="majorBidi" w:eastAsia="PMingLiU" w:hAnsiTheme="majorBidi" w:cstheme="majorBidi" w:hint="eastAsia"/>
          <w:szCs w:val="24"/>
          <w:lang w:val="en-GB" w:eastAsia="zh-TW"/>
        </w:rPr>
        <w:t xml:space="preserve">OLR, </w:t>
      </w:r>
      <w:r w:rsidR="00DF6753" w:rsidRPr="00DF6753">
        <w:rPr>
          <w:rFonts w:asciiTheme="majorBidi" w:hAnsiTheme="majorBidi" w:cstheme="majorBidi"/>
          <w:szCs w:val="24"/>
          <w:lang w:val="en-GB"/>
        </w:rPr>
        <w:t>temperatures and digestate types. Scenario 1: mesophilic temperature, complete mixing, real digestate, time constant 18000 h; scenario 2: mesophilic temperature, complete mixing, dilute digestate, time constant 10000 h; scenario 3: thermophilic temperature, complete mixing, real digestate, time constant 9000 h; scenario 4: thermophilic temperature, complete mixing, dilute digestate, time constant 5000 h; 5: thermophilic temperature, violent mixing, real digestate, time constant 1110 h; scenario 6: thermophilic temperature, violent mixing, dilute digestate, time constant 625 h. (a) TAN removed (%) , (b) mesophilic scenarios, (b) thermophilic scenarios, (c) required time constant to achieve TAN toxic threshold (3.0 g N L</w:t>
      </w:r>
      <w:r w:rsidR="00DF6753" w:rsidRPr="00DF6753">
        <w:rPr>
          <w:rFonts w:asciiTheme="majorBidi" w:hAnsiTheme="majorBidi" w:cstheme="majorBidi"/>
          <w:szCs w:val="24"/>
          <w:vertAlign w:val="superscript"/>
          <w:lang w:val="en-GB"/>
        </w:rPr>
        <w:t>-1</w:t>
      </w:r>
      <w:r w:rsidR="00DF6753" w:rsidRPr="00DF6753">
        <w:rPr>
          <w:rFonts w:asciiTheme="majorBidi" w:hAnsiTheme="majorBidi" w:cstheme="majorBidi"/>
          <w:szCs w:val="24"/>
          <w:lang w:val="en-GB"/>
        </w:rPr>
        <w:t xml:space="preserve">) in a thermophilic </w:t>
      </w:r>
      <w:r w:rsidR="00DF6753" w:rsidRPr="00DF6753">
        <w:rPr>
          <w:rFonts w:asciiTheme="majorBidi" w:hAnsiTheme="majorBidi" w:cstheme="majorBidi"/>
          <w:i/>
          <w:iCs/>
          <w:szCs w:val="24"/>
          <w:lang w:val="en-GB"/>
        </w:rPr>
        <w:t>in situ</w:t>
      </w:r>
      <w:r w:rsidR="00DF6753" w:rsidRPr="00DF6753">
        <w:rPr>
          <w:rFonts w:asciiTheme="majorBidi" w:hAnsiTheme="majorBidi" w:cstheme="majorBidi"/>
          <w:szCs w:val="24"/>
          <w:lang w:val="en-GB"/>
        </w:rPr>
        <w:t xml:space="preserve"> stripped digester.</w:t>
      </w:r>
    </w:p>
    <w:p w14:paraId="1E84F6F2" w14:textId="77777777" w:rsidR="003543FE" w:rsidRPr="00DF6753" w:rsidRDefault="003543FE" w:rsidP="00DF6753">
      <w:pPr>
        <w:tabs>
          <w:tab w:val="clear" w:pos="284"/>
        </w:tabs>
        <w:spacing w:after="200" w:line="240" w:lineRule="auto"/>
        <w:rPr>
          <w:rFonts w:asciiTheme="majorBidi" w:hAnsiTheme="majorBidi" w:cstheme="majorBidi"/>
          <w:color w:val="000000" w:themeColor="text1"/>
          <w:szCs w:val="24"/>
          <w:lang w:val="en-GB"/>
        </w:rPr>
      </w:pPr>
      <w:r w:rsidRPr="00DF6753">
        <w:rPr>
          <w:rFonts w:asciiTheme="majorBidi" w:hAnsiTheme="majorBidi" w:cstheme="majorBidi"/>
          <w:color w:val="000000" w:themeColor="text1"/>
          <w:szCs w:val="24"/>
          <w:lang w:val="en-GB"/>
        </w:rPr>
        <w:br w:type="page"/>
      </w:r>
    </w:p>
    <w:p w14:paraId="0A559EB2" w14:textId="77777777" w:rsidR="00DF6753" w:rsidRPr="00DF6753" w:rsidRDefault="003E5646" w:rsidP="00DF6753">
      <w:pPr>
        <w:tabs>
          <w:tab w:val="clear" w:pos="284"/>
        </w:tabs>
        <w:spacing w:line="240" w:lineRule="auto"/>
        <w:rPr>
          <w:rFonts w:asciiTheme="majorBidi" w:hAnsiTheme="majorBidi" w:cstheme="majorBidi"/>
          <w:szCs w:val="24"/>
          <w:lang w:val="en-GB"/>
        </w:rPr>
      </w:pPr>
      <w:r w:rsidRPr="00DF6753">
        <w:rPr>
          <w:rFonts w:asciiTheme="majorBidi" w:hAnsiTheme="majorBidi" w:cstheme="majorBidi"/>
          <w:b/>
          <w:bCs/>
          <w:color w:val="000000" w:themeColor="text1"/>
          <w:szCs w:val="24"/>
          <w:lang w:val="en-GB"/>
        </w:rPr>
        <w:lastRenderedPageBreak/>
        <w:t xml:space="preserve">Table 1 </w:t>
      </w:r>
      <w:r w:rsidR="00DF6753" w:rsidRPr="00DF6753">
        <w:rPr>
          <w:rFonts w:asciiTheme="majorBidi" w:hAnsiTheme="majorBidi" w:cstheme="majorBidi"/>
          <w:szCs w:val="24"/>
          <w:lang w:val="en-GB"/>
        </w:rPr>
        <w:t xml:space="preserve">Experimental degrees of agitation </w:t>
      </w:r>
    </w:p>
    <w:tbl>
      <w:tblPr>
        <w:tblW w:w="5000" w:type="pct"/>
        <w:jc w:val="center"/>
        <w:tblLook w:val="04A0" w:firstRow="1" w:lastRow="0" w:firstColumn="1" w:lastColumn="0" w:noHBand="0" w:noVBand="1"/>
      </w:tblPr>
      <w:tblGrid>
        <w:gridCol w:w="3039"/>
        <w:gridCol w:w="3035"/>
        <w:gridCol w:w="2431"/>
      </w:tblGrid>
      <w:tr w:rsidR="00DF6753" w:rsidRPr="00DF6753" w14:paraId="1CE62518" w14:textId="77777777" w:rsidTr="0029357E">
        <w:trPr>
          <w:trHeight w:val="315"/>
          <w:jc w:val="center"/>
        </w:trPr>
        <w:tc>
          <w:tcPr>
            <w:tcW w:w="1787" w:type="pct"/>
            <w:tcBorders>
              <w:top w:val="single" w:sz="8" w:space="0" w:color="auto"/>
              <w:left w:val="nil"/>
              <w:bottom w:val="nil"/>
              <w:right w:val="nil"/>
            </w:tcBorders>
            <w:shd w:val="clear" w:color="auto" w:fill="auto"/>
            <w:noWrap/>
            <w:vAlign w:val="center"/>
            <w:hideMark/>
          </w:tcPr>
          <w:p w14:paraId="11B5CACA"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Volumetric biogas flow rate</w:t>
            </w:r>
          </w:p>
        </w:tc>
        <w:tc>
          <w:tcPr>
            <w:tcW w:w="1784" w:type="pct"/>
            <w:tcBorders>
              <w:top w:val="single" w:sz="8" w:space="0" w:color="auto"/>
              <w:left w:val="nil"/>
              <w:bottom w:val="nil"/>
              <w:right w:val="nil"/>
            </w:tcBorders>
            <w:shd w:val="clear" w:color="auto" w:fill="auto"/>
            <w:noWrap/>
            <w:vAlign w:val="center"/>
            <w:hideMark/>
          </w:tcPr>
          <w:p w14:paraId="0631683D"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Superficial biogas flow rate</w:t>
            </w:r>
          </w:p>
        </w:tc>
        <w:tc>
          <w:tcPr>
            <w:tcW w:w="1429" w:type="pct"/>
            <w:tcBorders>
              <w:top w:val="single" w:sz="8" w:space="0" w:color="auto"/>
              <w:left w:val="nil"/>
              <w:bottom w:val="nil"/>
              <w:right w:val="nil"/>
            </w:tcBorders>
            <w:shd w:val="clear" w:color="auto" w:fill="auto"/>
            <w:noWrap/>
            <w:vAlign w:val="center"/>
            <w:hideMark/>
          </w:tcPr>
          <w:p w14:paraId="30789483"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 xml:space="preserve">Degree of agitation </w:t>
            </w:r>
            <w:r w:rsidRPr="00DF6753">
              <w:rPr>
                <w:rFonts w:eastAsia="PMingLiU" w:hint="eastAsia"/>
                <w:color w:val="000000"/>
                <w:szCs w:val="24"/>
                <w:vertAlign w:val="superscript"/>
                <w:lang w:val="en-GB" w:eastAsia="zh-TW"/>
              </w:rPr>
              <w:t>a</w:t>
            </w:r>
          </w:p>
        </w:tc>
      </w:tr>
      <w:tr w:rsidR="00DF6753" w:rsidRPr="00F87865" w14:paraId="36BA335E" w14:textId="77777777" w:rsidTr="0029357E">
        <w:trPr>
          <w:trHeight w:val="390"/>
          <w:jc w:val="center"/>
        </w:trPr>
        <w:tc>
          <w:tcPr>
            <w:tcW w:w="1787" w:type="pct"/>
            <w:tcBorders>
              <w:top w:val="nil"/>
              <w:left w:val="nil"/>
              <w:bottom w:val="single" w:sz="8" w:space="0" w:color="auto"/>
              <w:right w:val="nil"/>
            </w:tcBorders>
            <w:shd w:val="clear" w:color="auto" w:fill="auto"/>
            <w:noWrap/>
            <w:vAlign w:val="center"/>
            <w:hideMark/>
          </w:tcPr>
          <w:p w14:paraId="4429CE17"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(L L min</w:t>
            </w:r>
            <w:r w:rsidRPr="00DF6753">
              <w:rPr>
                <w:color w:val="000000"/>
                <w:szCs w:val="24"/>
                <w:vertAlign w:val="superscript"/>
                <w:lang w:val="en-GB" w:eastAsia="zh-CN"/>
              </w:rPr>
              <w:t>-1</w:t>
            </w:r>
            <w:r w:rsidRPr="00DF6753">
              <w:rPr>
                <w:color w:val="000000"/>
                <w:szCs w:val="24"/>
                <w:lang w:val="en-GB" w:eastAsia="zh-CN"/>
              </w:rPr>
              <w:t>)</w:t>
            </w:r>
          </w:p>
        </w:tc>
        <w:tc>
          <w:tcPr>
            <w:tcW w:w="1784" w:type="pct"/>
            <w:tcBorders>
              <w:top w:val="nil"/>
              <w:left w:val="nil"/>
              <w:bottom w:val="single" w:sz="8" w:space="0" w:color="auto"/>
              <w:right w:val="nil"/>
            </w:tcBorders>
            <w:shd w:val="clear" w:color="auto" w:fill="auto"/>
            <w:noWrap/>
            <w:vAlign w:val="center"/>
            <w:hideMark/>
          </w:tcPr>
          <w:p w14:paraId="12D42BAD"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(m</w:t>
            </w:r>
            <w:r w:rsidRPr="00DF6753">
              <w:rPr>
                <w:color w:val="000000"/>
                <w:szCs w:val="24"/>
                <w:vertAlign w:val="superscript"/>
                <w:lang w:val="en-GB" w:eastAsia="zh-CN"/>
              </w:rPr>
              <w:t xml:space="preserve">3 </w:t>
            </w:r>
            <w:r w:rsidRPr="00DF6753">
              <w:rPr>
                <w:color w:val="000000"/>
                <w:szCs w:val="24"/>
                <w:lang w:val="en-GB" w:eastAsia="zh-CN"/>
              </w:rPr>
              <w:t>m</w:t>
            </w:r>
            <w:r w:rsidRPr="00DF6753">
              <w:rPr>
                <w:color w:val="000000"/>
                <w:szCs w:val="24"/>
                <w:vertAlign w:val="superscript"/>
                <w:lang w:val="en-GB" w:eastAsia="zh-CN"/>
              </w:rPr>
              <w:t>-2</w:t>
            </w:r>
            <w:r w:rsidRPr="00DF6753">
              <w:rPr>
                <w:color w:val="000000"/>
                <w:szCs w:val="24"/>
                <w:lang w:val="en-GB" w:eastAsia="zh-CN"/>
              </w:rPr>
              <w:t xml:space="preserve"> </w:t>
            </w:r>
            <w:r w:rsidRPr="00DF6753">
              <w:rPr>
                <w:color w:val="000000"/>
                <w:szCs w:val="24"/>
                <w:vertAlign w:val="subscript"/>
                <w:lang w:val="en-GB" w:eastAsia="zh-CN"/>
              </w:rPr>
              <w:t xml:space="preserve">tank cross-section </w:t>
            </w:r>
            <w:r w:rsidRPr="00DF6753">
              <w:rPr>
                <w:color w:val="000000"/>
                <w:szCs w:val="24"/>
                <w:lang w:val="en-GB" w:eastAsia="zh-CN"/>
              </w:rPr>
              <w:t>min</w:t>
            </w:r>
            <w:r w:rsidRPr="00DF6753">
              <w:rPr>
                <w:color w:val="000000"/>
                <w:szCs w:val="24"/>
                <w:vertAlign w:val="superscript"/>
                <w:lang w:val="en-GB" w:eastAsia="zh-CN"/>
              </w:rPr>
              <w:t>-1</w:t>
            </w:r>
            <w:r w:rsidRPr="00DF6753">
              <w:rPr>
                <w:color w:val="000000"/>
                <w:szCs w:val="24"/>
                <w:lang w:val="en-GB" w:eastAsia="zh-CN"/>
              </w:rPr>
              <w:t>)</w:t>
            </w:r>
          </w:p>
        </w:tc>
        <w:tc>
          <w:tcPr>
            <w:tcW w:w="1429" w:type="pct"/>
            <w:tcBorders>
              <w:top w:val="nil"/>
              <w:left w:val="nil"/>
              <w:bottom w:val="single" w:sz="8" w:space="0" w:color="000000"/>
              <w:right w:val="nil"/>
            </w:tcBorders>
            <w:shd w:val="clear" w:color="auto" w:fill="auto"/>
            <w:noWrap/>
            <w:vAlign w:val="center"/>
            <w:hideMark/>
          </w:tcPr>
          <w:p w14:paraId="709C4970" w14:textId="77777777" w:rsidR="00DF6753" w:rsidRPr="00DF6753" w:rsidRDefault="00DF6753" w:rsidP="00DF6753">
            <w:pPr>
              <w:tabs>
                <w:tab w:val="clear" w:pos="284"/>
              </w:tabs>
              <w:spacing w:line="240" w:lineRule="auto"/>
              <w:jc w:val="center"/>
              <w:rPr>
                <w:color w:val="000000"/>
                <w:szCs w:val="24"/>
                <w:lang w:val="en-GB" w:eastAsia="zh-CN"/>
              </w:rPr>
            </w:pPr>
          </w:p>
        </w:tc>
      </w:tr>
      <w:tr w:rsidR="00DF6753" w:rsidRPr="00DF6753" w14:paraId="6D5D7B77" w14:textId="77777777" w:rsidTr="0029357E">
        <w:trPr>
          <w:trHeight w:val="315"/>
          <w:jc w:val="center"/>
        </w:trPr>
        <w:tc>
          <w:tcPr>
            <w:tcW w:w="5000" w:type="pct"/>
            <w:gridSpan w:val="3"/>
            <w:tcBorders>
              <w:top w:val="nil"/>
              <w:left w:val="nil"/>
              <w:bottom w:val="nil"/>
              <w:right w:val="nil"/>
            </w:tcBorders>
            <w:shd w:val="clear" w:color="auto" w:fill="auto"/>
            <w:noWrap/>
            <w:vAlign w:val="center"/>
          </w:tcPr>
          <w:p w14:paraId="2051635C" w14:textId="77777777" w:rsidR="00DF6753" w:rsidRPr="00DF6753" w:rsidRDefault="00DF6753" w:rsidP="00DF6753">
            <w:pPr>
              <w:tabs>
                <w:tab w:val="clear" w:pos="284"/>
              </w:tabs>
              <w:spacing w:line="240" w:lineRule="auto"/>
              <w:rPr>
                <w:rFonts w:eastAsia="PMingLiU"/>
                <w:i/>
                <w:iCs/>
                <w:color w:val="000000"/>
                <w:szCs w:val="24"/>
                <w:lang w:val="en-GB" w:eastAsia="zh-TW"/>
              </w:rPr>
            </w:pPr>
            <w:r w:rsidRPr="00DF6753">
              <w:rPr>
                <w:rFonts w:eastAsia="PMingLiU" w:hint="eastAsia"/>
                <w:i/>
                <w:iCs/>
                <w:color w:val="000000"/>
                <w:szCs w:val="24"/>
                <w:lang w:val="en-GB" w:eastAsia="zh-TW"/>
              </w:rPr>
              <w:t>75-litre digester</w:t>
            </w:r>
          </w:p>
        </w:tc>
      </w:tr>
      <w:tr w:rsidR="00DF6753" w:rsidRPr="00DF6753" w14:paraId="0EBCD9A2" w14:textId="77777777" w:rsidTr="0029357E">
        <w:trPr>
          <w:trHeight w:val="315"/>
          <w:jc w:val="center"/>
        </w:trPr>
        <w:tc>
          <w:tcPr>
            <w:tcW w:w="1787" w:type="pct"/>
            <w:tcBorders>
              <w:top w:val="nil"/>
              <w:left w:val="nil"/>
              <w:bottom w:val="nil"/>
              <w:right w:val="nil"/>
            </w:tcBorders>
            <w:shd w:val="clear" w:color="auto" w:fill="auto"/>
            <w:noWrap/>
            <w:vAlign w:val="center"/>
            <w:hideMark/>
          </w:tcPr>
          <w:p w14:paraId="3656632A"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0.005</w:t>
            </w:r>
          </w:p>
        </w:tc>
        <w:tc>
          <w:tcPr>
            <w:tcW w:w="1784" w:type="pct"/>
            <w:tcBorders>
              <w:top w:val="nil"/>
              <w:left w:val="nil"/>
              <w:bottom w:val="nil"/>
              <w:right w:val="nil"/>
            </w:tcBorders>
            <w:shd w:val="clear" w:color="auto" w:fill="auto"/>
            <w:noWrap/>
            <w:vAlign w:val="center"/>
            <w:hideMark/>
          </w:tcPr>
          <w:p w14:paraId="2B27217E"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0.003</w:t>
            </w:r>
          </w:p>
        </w:tc>
        <w:tc>
          <w:tcPr>
            <w:tcW w:w="1429" w:type="pct"/>
            <w:tcBorders>
              <w:top w:val="nil"/>
              <w:left w:val="nil"/>
              <w:bottom w:val="nil"/>
              <w:right w:val="nil"/>
            </w:tcBorders>
            <w:shd w:val="clear" w:color="auto" w:fill="auto"/>
            <w:noWrap/>
            <w:vAlign w:val="center"/>
            <w:hideMark/>
          </w:tcPr>
          <w:p w14:paraId="173CB372"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Moderate</w:t>
            </w:r>
          </w:p>
        </w:tc>
      </w:tr>
      <w:tr w:rsidR="00DF6753" w:rsidRPr="00DF6753" w14:paraId="4C4F01AE" w14:textId="77777777" w:rsidTr="0029357E">
        <w:trPr>
          <w:trHeight w:val="315"/>
          <w:jc w:val="center"/>
        </w:trPr>
        <w:tc>
          <w:tcPr>
            <w:tcW w:w="1787" w:type="pct"/>
            <w:tcBorders>
              <w:top w:val="nil"/>
              <w:left w:val="nil"/>
              <w:bottom w:val="nil"/>
              <w:right w:val="nil"/>
            </w:tcBorders>
            <w:shd w:val="clear" w:color="auto" w:fill="auto"/>
            <w:noWrap/>
            <w:vAlign w:val="center"/>
            <w:hideMark/>
          </w:tcPr>
          <w:p w14:paraId="7DF5DEAF"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0.015</w:t>
            </w:r>
          </w:p>
        </w:tc>
        <w:tc>
          <w:tcPr>
            <w:tcW w:w="1784" w:type="pct"/>
            <w:tcBorders>
              <w:top w:val="nil"/>
              <w:left w:val="nil"/>
              <w:bottom w:val="nil"/>
              <w:right w:val="nil"/>
            </w:tcBorders>
            <w:shd w:val="clear" w:color="auto" w:fill="auto"/>
            <w:noWrap/>
            <w:vAlign w:val="center"/>
            <w:hideMark/>
          </w:tcPr>
          <w:p w14:paraId="5C6CE0AD"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0.008</w:t>
            </w:r>
          </w:p>
        </w:tc>
        <w:tc>
          <w:tcPr>
            <w:tcW w:w="1429" w:type="pct"/>
            <w:tcBorders>
              <w:top w:val="nil"/>
              <w:left w:val="nil"/>
              <w:bottom w:val="nil"/>
              <w:right w:val="nil"/>
            </w:tcBorders>
            <w:shd w:val="clear" w:color="auto" w:fill="auto"/>
            <w:noWrap/>
            <w:vAlign w:val="center"/>
            <w:hideMark/>
          </w:tcPr>
          <w:p w14:paraId="57F4257D"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Moderate</w:t>
            </w:r>
          </w:p>
        </w:tc>
      </w:tr>
      <w:tr w:rsidR="00DF6753" w:rsidRPr="00DF6753" w14:paraId="0C08D771" w14:textId="77777777" w:rsidTr="0029357E">
        <w:trPr>
          <w:trHeight w:val="315"/>
          <w:jc w:val="center"/>
        </w:trPr>
        <w:tc>
          <w:tcPr>
            <w:tcW w:w="1787" w:type="pct"/>
            <w:tcBorders>
              <w:top w:val="nil"/>
              <w:left w:val="nil"/>
              <w:right w:val="nil"/>
            </w:tcBorders>
            <w:shd w:val="clear" w:color="auto" w:fill="auto"/>
            <w:noWrap/>
            <w:vAlign w:val="center"/>
            <w:hideMark/>
          </w:tcPr>
          <w:p w14:paraId="0E003ED0"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0.032</w:t>
            </w:r>
          </w:p>
        </w:tc>
        <w:tc>
          <w:tcPr>
            <w:tcW w:w="1784" w:type="pct"/>
            <w:tcBorders>
              <w:top w:val="nil"/>
              <w:left w:val="nil"/>
              <w:right w:val="nil"/>
            </w:tcBorders>
            <w:shd w:val="clear" w:color="auto" w:fill="auto"/>
            <w:noWrap/>
            <w:vAlign w:val="center"/>
            <w:hideMark/>
          </w:tcPr>
          <w:p w14:paraId="3A7679CB"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0.019</w:t>
            </w:r>
          </w:p>
        </w:tc>
        <w:tc>
          <w:tcPr>
            <w:tcW w:w="1429" w:type="pct"/>
            <w:tcBorders>
              <w:top w:val="nil"/>
              <w:left w:val="nil"/>
              <w:right w:val="nil"/>
            </w:tcBorders>
            <w:shd w:val="clear" w:color="auto" w:fill="auto"/>
            <w:noWrap/>
            <w:vAlign w:val="center"/>
            <w:hideMark/>
          </w:tcPr>
          <w:p w14:paraId="6E2B3E7B"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Complete</w:t>
            </w:r>
          </w:p>
        </w:tc>
      </w:tr>
      <w:tr w:rsidR="00DF6753" w:rsidRPr="00DF6753" w14:paraId="3DB9916A" w14:textId="77777777" w:rsidTr="0029357E">
        <w:trPr>
          <w:trHeight w:val="330"/>
          <w:jc w:val="center"/>
        </w:trPr>
        <w:tc>
          <w:tcPr>
            <w:tcW w:w="1787" w:type="pct"/>
            <w:tcBorders>
              <w:top w:val="nil"/>
              <w:left w:val="nil"/>
              <w:right w:val="nil"/>
            </w:tcBorders>
            <w:shd w:val="clear" w:color="auto" w:fill="auto"/>
            <w:noWrap/>
            <w:vAlign w:val="center"/>
          </w:tcPr>
          <w:p w14:paraId="4A3DCD1C"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0.035</w:t>
            </w:r>
          </w:p>
        </w:tc>
        <w:tc>
          <w:tcPr>
            <w:tcW w:w="1784" w:type="pct"/>
            <w:tcBorders>
              <w:top w:val="nil"/>
              <w:left w:val="nil"/>
              <w:right w:val="nil"/>
            </w:tcBorders>
            <w:shd w:val="clear" w:color="auto" w:fill="auto"/>
            <w:noWrap/>
            <w:vAlign w:val="center"/>
          </w:tcPr>
          <w:p w14:paraId="3FF29AD1"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0.021</w:t>
            </w:r>
          </w:p>
        </w:tc>
        <w:tc>
          <w:tcPr>
            <w:tcW w:w="1429" w:type="pct"/>
            <w:tcBorders>
              <w:top w:val="nil"/>
              <w:left w:val="nil"/>
              <w:right w:val="nil"/>
            </w:tcBorders>
            <w:shd w:val="clear" w:color="auto" w:fill="auto"/>
            <w:noWrap/>
            <w:vAlign w:val="center"/>
          </w:tcPr>
          <w:p w14:paraId="592A1020"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Complete</w:t>
            </w:r>
          </w:p>
        </w:tc>
      </w:tr>
      <w:tr w:rsidR="00DF6753" w:rsidRPr="00DF6753" w14:paraId="5B8BEB86" w14:textId="77777777" w:rsidTr="0029357E">
        <w:trPr>
          <w:trHeight w:val="330"/>
          <w:jc w:val="center"/>
        </w:trPr>
        <w:tc>
          <w:tcPr>
            <w:tcW w:w="5000" w:type="pct"/>
            <w:gridSpan w:val="3"/>
            <w:tcBorders>
              <w:top w:val="nil"/>
              <w:left w:val="nil"/>
              <w:right w:val="nil"/>
            </w:tcBorders>
            <w:shd w:val="clear" w:color="auto" w:fill="auto"/>
            <w:noWrap/>
            <w:vAlign w:val="center"/>
          </w:tcPr>
          <w:p w14:paraId="130C57AB" w14:textId="77777777" w:rsidR="00DF6753" w:rsidRPr="00DF6753" w:rsidRDefault="00DF6753" w:rsidP="00DF6753">
            <w:pPr>
              <w:tabs>
                <w:tab w:val="clear" w:pos="284"/>
              </w:tabs>
              <w:spacing w:line="240" w:lineRule="auto"/>
              <w:rPr>
                <w:i/>
                <w:iCs/>
                <w:color w:val="000000"/>
                <w:szCs w:val="24"/>
                <w:lang w:val="en-GB" w:eastAsia="zh-CN"/>
              </w:rPr>
            </w:pPr>
            <w:r w:rsidRPr="00DF6753">
              <w:rPr>
                <w:i/>
                <w:iCs/>
                <w:color w:val="000000"/>
                <w:szCs w:val="24"/>
                <w:lang w:val="en-GB" w:eastAsia="zh-CN"/>
              </w:rPr>
              <w:t>Stripping column</w:t>
            </w:r>
          </w:p>
        </w:tc>
      </w:tr>
      <w:tr w:rsidR="00DF6753" w:rsidRPr="00DF6753" w14:paraId="126F2A7B" w14:textId="77777777" w:rsidTr="0029357E">
        <w:trPr>
          <w:trHeight w:val="330"/>
          <w:jc w:val="center"/>
        </w:trPr>
        <w:tc>
          <w:tcPr>
            <w:tcW w:w="1787" w:type="pct"/>
            <w:tcBorders>
              <w:top w:val="nil"/>
              <w:left w:val="nil"/>
              <w:right w:val="nil"/>
            </w:tcBorders>
            <w:shd w:val="clear" w:color="auto" w:fill="auto"/>
            <w:noWrap/>
            <w:vAlign w:val="center"/>
          </w:tcPr>
          <w:p w14:paraId="21D75A8F"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0.125</w:t>
            </w:r>
          </w:p>
        </w:tc>
        <w:tc>
          <w:tcPr>
            <w:tcW w:w="1784" w:type="pct"/>
            <w:tcBorders>
              <w:top w:val="nil"/>
              <w:left w:val="nil"/>
              <w:right w:val="nil"/>
            </w:tcBorders>
            <w:shd w:val="clear" w:color="auto" w:fill="auto"/>
            <w:noWrap/>
            <w:vAlign w:val="center"/>
          </w:tcPr>
          <w:p w14:paraId="5DB9E27C"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0.032</w:t>
            </w:r>
          </w:p>
        </w:tc>
        <w:tc>
          <w:tcPr>
            <w:tcW w:w="1429" w:type="pct"/>
            <w:tcBorders>
              <w:top w:val="nil"/>
              <w:left w:val="nil"/>
              <w:right w:val="nil"/>
            </w:tcBorders>
            <w:shd w:val="clear" w:color="auto" w:fill="auto"/>
            <w:noWrap/>
            <w:vAlign w:val="center"/>
          </w:tcPr>
          <w:p w14:paraId="3F329446"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Violent</w:t>
            </w:r>
          </w:p>
        </w:tc>
      </w:tr>
      <w:tr w:rsidR="00DF6753" w:rsidRPr="00DF6753" w14:paraId="25AD1D03" w14:textId="77777777" w:rsidTr="0029357E">
        <w:trPr>
          <w:trHeight w:val="330"/>
          <w:jc w:val="center"/>
        </w:trPr>
        <w:tc>
          <w:tcPr>
            <w:tcW w:w="1787" w:type="pct"/>
            <w:tcBorders>
              <w:left w:val="nil"/>
              <w:bottom w:val="single" w:sz="8" w:space="0" w:color="auto"/>
              <w:right w:val="nil"/>
            </w:tcBorders>
            <w:shd w:val="clear" w:color="auto" w:fill="auto"/>
            <w:noWrap/>
            <w:vAlign w:val="center"/>
            <w:hideMark/>
          </w:tcPr>
          <w:p w14:paraId="4DBD7D7C"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0.250</w:t>
            </w:r>
          </w:p>
        </w:tc>
        <w:tc>
          <w:tcPr>
            <w:tcW w:w="1784" w:type="pct"/>
            <w:tcBorders>
              <w:left w:val="nil"/>
              <w:bottom w:val="single" w:sz="8" w:space="0" w:color="auto"/>
              <w:right w:val="nil"/>
            </w:tcBorders>
            <w:shd w:val="clear" w:color="auto" w:fill="auto"/>
            <w:noWrap/>
            <w:vAlign w:val="center"/>
            <w:hideMark/>
          </w:tcPr>
          <w:p w14:paraId="7983DEDA"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0.032</w:t>
            </w:r>
          </w:p>
        </w:tc>
        <w:tc>
          <w:tcPr>
            <w:tcW w:w="1429" w:type="pct"/>
            <w:tcBorders>
              <w:left w:val="nil"/>
              <w:bottom w:val="single" w:sz="8" w:space="0" w:color="auto"/>
              <w:right w:val="nil"/>
            </w:tcBorders>
            <w:shd w:val="clear" w:color="auto" w:fill="auto"/>
            <w:noWrap/>
            <w:vAlign w:val="center"/>
            <w:hideMark/>
          </w:tcPr>
          <w:p w14:paraId="5309451C"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Violent</w:t>
            </w:r>
          </w:p>
        </w:tc>
      </w:tr>
    </w:tbl>
    <w:p w14:paraId="7D3ECDC2" w14:textId="77777777" w:rsidR="00DF6753" w:rsidRPr="00DF6753" w:rsidRDefault="00DF6753" w:rsidP="00DF6753">
      <w:pPr>
        <w:tabs>
          <w:tab w:val="clear" w:pos="284"/>
        </w:tabs>
        <w:spacing w:line="240" w:lineRule="auto"/>
        <w:rPr>
          <w:rFonts w:asciiTheme="majorBidi" w:eastAsia="PMingLiU" w:hAnsiTheme="majorBidi" w:cstheme="majorBidi"/>
          <w:szCs w:val="24"/>
          <w:vertAlign w:val="superscript"/>
          <w:lang w:val="en-GB" w:eastAsia="zh-TW"/>
        </w:rPr>
      </w:pPr>
      <w:r w:rsidRPr="00DF6753">
        <w:rPr>
          <w:rFonts w:asciiTheme="majorBidi" w:eastAsia="PMingLiU" w:hAnsiTheme="majorBidi" w:cstheme="majorBidi" w:hint="eastAsia"/>
          <w:szCs w:val="24"/>
          <w:vertAlign w:val="superscript"/>
          <w:lang w:val="en-GB" w:eastAsia="zh-TW"/>
        </w:rPr>
        <w:t>a</w:t>
      </w:r>
      <w:r w:rsidRPr="00DF6753">
        <w:rPr>
          <w:rFonts w:asciiTheme="majorBidi" w:eastAsia="PMingLiU" w:hAnsiTheme="majorBidi" w:cstheme="majorBidi"/>
          <w:szCs w:val="24"/>
          <w:vertAlign w:val="superscript"/>
          <w:lang w:val="en-GB" w:eastAsia="zh-TW"/>
        </w:rPr>
        <w:t xml:space="preserve"> </w:t>
      </w:r>
      <w:r w:rsidRPr="00DF6753">
        <w:rPr>
          <w:rFonts w:asciiTheme="majorBidi" w:eastAsia="PMingLiU" w:hAnsiTheme="majorBidi" w:cstheme="majorBidi" w:hint="eastAsia"/>
          <w:szCs w:val="24"/>
          <w:vertAlign w:val="superscript"/>
          <w:lang w:val="en-GB" w:eastAsia="zh-TW"/>
        </w:rPr>
        <w:t xml:space="preserve"> </w:t>
      </w:r>
      <w:r w:rsidRPr="00DF6753">
        <w:rPr>
          <w:color w:val="000000"/>
          <w:szCs w:val="24"/>
          <w:lang w:val="en-GB" w:eastAsia="zh-CN"/>
        </w:rPr>
        <w:t>Based on Perry and Green (1999)</w:t>
      </w:r>
      <w:r w:rsidRPr="00DF6753">
        <w:rPr>
          <w:color w:val="000000"/>
          <w:szCs w:val="24"/>
          <w:vertAlign w:val="superscript"/>
          <w:lang w:val="en-GB" w:eastAsia="zh-CN"/>
        </w:rPr>
        <w:t>22</w:t>
      </w:r>
      <w:r w:rsidRPr="00DF6753">
        <w:rPr>
          <w:color w:val="000000"/>
          <w:szCs w:val="24"/>
          <w:lang w:val="en-GB" w:eastAsia="zh-CN"/>
        </w:rPr>
        <w:t xml:space="preserve">, with rates doubled </w:t>
      </w:r>
      <w:r w:rsidRPr="00DF6753">
        <w:rPr>
          <w:rFonts w:eastAsia="PMingLiU" w:hint="eastAsia"/>
          <w:color w:val="000000"/>
          <w:szCs w:val="24"/>
          <w:lang w:val="en-GB" w:eastAsia="zh-TW"/>
        </w:rPr>
        <w:t xml:space="preserve">as suggested </w:t>
      </w:r>
      <w:r w:rsidRPr="00DF6753">
        <w:rPr>
          <w:color w:val="000000"/>
          <w:szCs w:val="24"/>
          <w:lang w:val="en-GB" w:eastAsia="zh-CN"/>
        </w:rPr>
        <w:t>for shallower tanks</w:t>
      </w:r>
      <w:r w:rsidRPr="00DF6753">
        <w:rPr>
          <w:rFonts w:asciiTheme="majorBidi" w:hAnsiTheme="majorBidi" w:cstheme="majorBidi"/>
          <w:szCs w:val="24"/>
          <w:lang w:val="en-GB"/>
        </w:rPr>
        <w:br w:type="page"/>
      </w:r>
    </w:p>
    <w:p w14:paraId="229D2740" w14:textId="0ADB54C5" w:rsidR="00CE0F36" w:rsidRPr="00DF6753" w:rsidRDefault="00CE0F36" w:rsidP="008D7FF8">
      <w:pPr>
        <w:tabs>
          <w:tab w:val="clear" w:pos="284"/>
        </w:tabs>
        <w:spacing w:line="240" w:lineRule="auto"/>
        <w:rPr>
          <w:rFonts w:asciiTheme="majorBidi" w:hAnsiTheme="majorBidi" w:cstheme="majorBidi"/>
          <w:b/>
          <w:bCs/>
          <w:color w:val="000000" w:themeColor="text1"/>
          <w:szCs w:val="24"/>
          <w:lang w:val="en-GB"/>
        </w:rPr>
        <w:sectPr w:rsidR="00CE0F36" w:rsidRPr="00DF6753" w:rsidSect="006325D9">
          <w:footerReference w:type="default" r:id="rId8"/>
          <w:type w:val="continuous"/>
          <w:pgSz w:w="11907" w:h="16840" w:code="9"/>
          <w:pgMar w:top="1701" w:right="1701" w:bottom="1701" w:left="1701" w:header="720" w:footer="720" w:gutter="0"/>
          <w:cols w:space="720"/>
          <w:docGrid w:linePitch="326"/>
        </w:sectPr>
      </w:pPr>
    </w:p>
    <w:p w14:paraId="78EBD4C8" w14:textId="7E18BE69" w:rsidR="00DF6753" w:rsidRPr="00DF6753" w:rsidRDefault="00737859" w:rsidP="00DF6753">
      <w:pPr>
        <w:pStyle w:val="Caption"/>
        <w:rPr>
          <w:rFonts w:asciiTheme="majorBidi" w:eastAsia="Times New Roman" w:hAnsiTheme="majorBidi" w:cstheme="majorBidi"/>
          <w:b w:val="0"/>
          <w:bCs w:val="0"/>
          <w:sz w:val="24"/>
          <w:szCs w:val="24"/>
          <w:lang w:eastAsia="it-IT"/>
        </w:rPr>
      </w:pPr>
      <w:r w:rsidRPr="00DF6753">
        <w:rPr>
          <w:rFonts w:asciiTheme="majorBidi" w:hAnsiTheme="majorBidi" w:cstheme="majorBidi"/>
          <w:color w:val="000000" w:themeColor="text1"/>
          <w:sz w:val="24"/>
          <w:szCs w:val="24"/>
        </w:rPr>
        <w:lastRenderedPageBreak/>
        <w:t xml:space="preserve">Table </w:t>
      </w:r>
      <w:r w:rsidR="003E5646" w:rsidRPr="00DF6753">
        <w:rPr>
          <w:rFonts w:asciiTheme="majorBidi" w:hAnsiTheme="majorBidi" w:cstheme="majorBidi"/>
          <w:color w:val="000000" w:themeColor="text1"/>
          <w:sz w:val="24"/>
          <w:szCs w:val="24"/>
        </w:rPr>
        <w:t>2</w:t>
      </w:r>
      <w:r w:rsidRPr="00DF6753">
        <w:rPr>
          <w:rFonts w:asciiTheme="majorBidi" w:hAnsiTheme="majorBidi" w:cstheme="majorBidi"/>
          <w:b w:val="0"/>
          <w:bCs w:val="0"/>
          <w:color w:val="000000" w:themeColor="text1"/>
          <w:sz w:val="24"/>
          <w:szCs w:val="24"/>
        </w:rPr>
        <w:t xml:space="preserve"> </w:t>
      </w:r>
      <w:r w:rsidR="00DF6753" w:rsidRPr="00DF6753">
        <w:rPr>
          <w:rFonts w:asciiTheme="majorBidi" w:eastAsia="Times New Roman" w:hAnsiTheme="majorBidi" w:cstheme="majorBidi"/>
          <w:b w:val="0"/>
          <w:bCs w:val="0"/>
          <w:sz w:val="24"/>
          <w:szCs w:val="24"/>
          <w:lang w:eastAsia="it-IT"/>
        </w:rPr>
        <w:t xml:space="preserve">In situ ammonia stripping results summary at 35 </w:t>
      </w:r>
      <w:r w:rsidR="00DF6753" w:rsidRPr="00DF6753">
        <w:rPr>
          <w:rFonts w:ascii="Cambria Math" w:eastAsia="Times New Roman" w:hAnsi="Cambria Math" w:cs="Cambria Math"/>
          <w:b w:val="0"/>
          <w:bCs w:val="0"/>
          <w:sz w:val="24"/>
          <w:szCs w:val="24"/>
          <w:lang w:eastAsia="it-IT"/>
        </w:rPr>
        <w:t>⁰</w:t>
      </w:r>
      <w:r w:rsidR="00DF6753" w:rsidRPr="00DF6753">
        <w:rPr>
          <w:rFonts w:asciiTheme="majorBidi" w:eastAsia="Times New Roman" w:hAnsiTheme="majorBidi" w:cstheme="majorBidi"/>
          <w:b w:val="0"/>
          <w:bCs w:val="0"/>
          <w:sz w:val="24"/>
          <w:szCs w:val="24"/>
          <w:lang w:eastAsia="it-IT"/>
        </w:rPr>
        <w:t xml:space="preserve">C and 55 </w:t>
      </w:r>
      <w:r w:rsidR="00DF6753" w:rsidRPr="00DF6753">
        <w:rPr>
          <w:rFonts w:ascii="Cambria Math" w:eastAsia="Times New Roman" w:hAnsi="Cambria Math" w:cs="Cambria Math"/>
          <w:b w:val="0"/>
          <w:bCs w:val="0"/>
          <w:sz w:val="24"/>
          <w:szCs w:val="24"/>
          <w:lang w:eastAsia="it-IT"/>
        </w:rPr>
        <w:t>⁰</w:t>
      </w:r>
      <w:r w:rsidR="00DF6753" w:rsidRPr="00DF6753">
        <w:rPr>
          <w:rFonts w:asciiTheme="majorBidi" w:eastAsia="Times New Roman" w:hAnsiTheme="majorBidi" w:cstheme="majorBidi"/>
          <w:b w:val="0"/>
          <w:bCs w:val="0"/>
          <w:sz w:val="24"/>
          <w:szCs w:val="24"/>
          <w:lang w:eastAsia="it-IT"/>
        </w:rPr>
        <w:t>C</w:t>
      </w:r>
    </w:p>
    <w:tbl>
      <w:tblPr>
        <w:tblW w:w="5000" w:type="pct"/>
        <w:tblLayout w:type="fixed"/>
        <w:tblLook w:val="04A0" w:firstRow="1" w:lastRow="0" w:firstColumn="1" w:lastColumn="0" w:noHBand="0" w:noVBand="1"/>
      </w:tblPr>
      <w:tblGrid>
        <w:gridCol w:w="1489"/>
        <w:gridCol w:w="1521"/>
        <w:gridCol w:w="966"/>
        <w:gridCol w:w="1522"/>
        <w:gridCol w:w="1381"/>
        <w:gridCol w:w="1626"/>
      </w:tblGrid>
      <w:tr w:rsidR="00DF6753" w:rsidRPr="00DF6753" w14:paraId="5AD56533" w14:textId="77777777" w:rsidTr="0029357E">
        <w:trPr>
          <w:trHeight w:val="375"/>
        </w:trPr>
        <w:tc>
          <w:tcPr>
            <w:tcW w:w="875" w:type="pct"/>
            <w:tcBorders>
              <w:top w:val="single" w:sz="8" w:space="0" w:color="auto"/>
              <w:left w:val="nil"/>
              <w:bottom w:val="single" w:sz="4" w:space="0" w:color="auto"/>
              <w:right w:val="nil"/>
            </w:tcBorders>
            <w:shd w:val="clear" w:color="auto" w:fill="auto"/>
            <w:noWrap/>
            <w:vAlign w:val="center"/>
            <w:hideMark/>
          </w:tcPr>
          <w:p w14:paraId="0A4EF1C6"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Temperature</w:t>
            </w:r>
          </w:p>
        </w:tc>
        <w:tc>
          <w:tcPr>
            <w:tcW w:w="894" w:type="pct"/>
            <w:tcBorders>
              <w:top w:val="single" w:sz="8" w:space="0" w:color="auto"/>
              <w:left w:val="nil"/>
              <w:bottom w:val="single" w:sz="4" w:space="0" w:color="auto"/>
              <w:right w:val="nil"/>
            </w:tcBorders>
            <w:shd w:val="clear" w:color="auto" w:fill="auto"/>
            <w:noWrap/>
            <w:vAlign w:val="center"/>
            <w:hideMark/>
          </w:tcPr>
          <w:p w14:paraId="119DE8D0"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Biogas flow</w:t>
            </w:r>
          </w:p>
          <w:p w14:paraId="71F929A8"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(L L</w:t>
            </w:r>
            <w:r w:rsidRPr="00DF6753">
              <w:rPr>
                <w:color w:val="000000"/>
                <w:szCs w:val="24"/>
                <w:vertAlign w:val="superscript"/>
                <w:lang w:val="en-GB" w:eastAsia="zh-CN"/>
              </w:rPr>
              <w:t>-1</w:t>
            </w:r>
            <w:r w:rsidRPr="00DF6753">
              <w:rPr>
                <w:color w:val="000000"/>
                <w:szCs w:val="24"/>
                <w:lang w:val="en-GB" w:eastAsia="zh-CN"/>
              </w:rPr>
              <w:t xml:space="preserve"> min</w:t>
            </w:r>
            <w:r w:rsidRPr="00DF6753">
              <w:rPr>
                <w:color w:val="000000"/>
                <w:szCs w:val="24"/>
                <w:vertAlign w:val="superscript"/>
                <w:lang w:val="en-GB" w:eastAsia="zh-CN"/>
              </w:rPr>
              <w:t>-1</w:t>
            </w:r>
            <w:r w:rsidRPr="00DF6753">
              <w:rPr>
                <w:color w:val="000000"/>
                <w:szCs w:val="24"/>
                <w:lang w:val="en-GB" w:eastAsia="zh-CN"/>
              </w:rPr>
              <w:t>)</w:t>
            </w:r>
          </w:p>
        </w:tc>
        <w:tc>
          <w:tcPr>
            <w:tcW w:w="568" w:type="pct"/>
            <w:tcBorders>
              <w:top w:val="single" w:sz="8" w:space="0" w:color="auto"/>
              <w:left w:val="nil"/>
              <w:bottom w:val="single" w:sz="4" w:space="0" w:color="auto"/>
              <w:right w:val="nil"/>
            </w:tcBorders>
            <w:shd w:val="clear" w:color="auto" w:fill="auto"/>
            <w:noWrap/>
            <w:vAlign w:val="center"/>
            <w:hideMark/>
          </w:tcPr>
          <w:p w14:paraId="7EC017C6"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Time (hours)</w:t>
            </w:r>
          </w:p>
        </w:tc>
        <w:tc>
          <w:tcPr>
            <w:tcW w:w="895" w:type="pct"/>
            <w:tcBorders>
              <w:top w:val="single" w:sz="8" w:space="0" w:color="auto"/>
              <w:left w:val="nil"/>
              <w:bottom w:val="single" w:sz="4" w:space="0" w:color="auto"/>
              <w:right w:val="nil"/>
            </w:tcBorders>
            <w:shd w:val="clear" w:color="auto" w:fill="auto"/>
            <w:noWrap/>
            <w:vAlign w:val="center"/>
            <w:hideMark/>
          </w:tcPr>
          <w:p w14:paraId="2A5D0FFA" w14:textId="77777777" w:rsidR="00DF6753" w:rsidRPr="00DF6753" w:rsidRDefault="00DF6753" w:rsidP="00DF6753">
            <w:pPr>
              <w:tabs>
                <w:tab w:val="clear" w:pos="284"/>
              </w:tabs>
              <w:spacing w:line="240" w:lineRule="auto"/>
              <w:jc w:val="center"/>
              <w:rPr>
                <w:color w:val="000000"/>
                <w:szCs w:val="24"/>
                <w:vertAlign w:val="subscript"/>
                <w:lang w:val="en-GB" w:eastAsia="zh-CN"/>
              </w:rPr>
            </w:pPr>
            <w:r w:rsidRPr="00DF6753">
              <w:rPr>
                <w:color w:val="000000"/>
                <w:szCs w:val="24"/>
                <w:lang w:val="en-GB" w:eastAsia="zh-CN"/>
              </w:rPr>
              <w:t xml:space="preserve">TAN </w:t>
            </w:r>
            <w:r w:rsidRPr="00DF6753">
              <w:rPr>
                <w:color w:val="000000"/>
                <w:szCs w:val="24"/>
                <w:vertAlign w:val="subscript"/>
                <w:lang w:val="en-GB" w:eastAsia="zh-CN"/>
              </w:rPr>
              <w:t>start</w:t>
            </w:r>
          </w:p>
          <w:p w14:paraId="4F3AA5D6"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(g N kg</w:t>
            </w:r>
            <w:r w:rsidRPr="00DF6753">
              <w:rPr>
                <w:color w:val="000000"/>
                <w:szCs w:val="24"/>
                <w:vertAlign w:val="superscript"/>
                <w:lang w:val="en-GB" w:eastAsia="zh-CN"/>
              </w:rPr>
              <w:t xml:space="preserve">-1 </w:t>
            </w:r>
            <w:r w:rsidRPr="00DF6753">
              <w:rPr>
                <w:color w:val="000000"/>
                <w:szCs w:val="24"/>
                <w:lang w:val="en-GB" w:eastAsia="zh-CN"/>
              </w:rPr>
              <w:t>WW)</w:t>
            </w:r>
          </w:p>
        </w:tc>
        <w:tc>
          <w:tcPr>
            <w:tcW w:w="812" w:type="pct"/>
            <w:tcBorders>
              <w:top w:val="single" w:sz="8" w:space="0" w:color="auto"/>
              <w:left w:val="nil"/>
              <w:bottom w:val="single" w:sz="4" w:space="0" w:color="auto"/>
              <w:right w:val="nil"/>
            </w:tcBorders>
            <w:shd w:val="clear" w:color="auto" w:fill="auto"/>
            <w:noWrap/>
            <w:vAlign w:val="center"/>
            <w:hideMark/>
          </w:tcPr>
          <w:p w14:paraId="17F8EF8A"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 xml:space="preserve">TAN </w:t>
            </w:r>
            <w:r w:rsidRPr="00DF6753">
              <w:rPr>
                <w:color w:val="000000"/>
                <w:szCs w:val="24"/>
                <w:vertAlign w:val="subscript"/>
                <w:lang w:val="en-GB" w:eastAsia="zh-CN"/>
              </w:rPr>
              <w:t xml:space="preserve">removal </w:t>
            </w:r>
            <w:r w:rsidRPr="00DF6753">
              <w:rPr>
                <w:color w:val="000000"/>
                <w:szCs w:val="24"/>
                <w:lang w:val="en-GB" w:eastAsia="zh-CN"/>
              </w:rPr>
              <w:t>(%)</w:t>
            </w:r>
          </w:p>
        </w:tc>
        <w:tc>
          <w:tcPr>
            <w:tcW w:w="956" w:type="pct"/>
            <w:tcBorders>
              <w:top w:val="single" w:sz="8" w:space="0" w:color="auto"/>
              <w:left w:val="nil"/>
              <w:bottom w:val="single" w:sz="4" w:space="0" w:color="auto"/>
              <w:right w:val="nil"/>
            </w:tcBorders>
            <w:shd w:val="clear" w:color="auto" w:fill="auto"/>
            <w:noWrap/>
            <w:vAlign w:val="center"/>
            <w:hideMark/>
          </w:tcPr>
          <w:p w14:paraId="440A5115"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Time constant (hours)</w:t>
            </w:r>
          </w:p>
        </w:tc>
      </w:tr>
      <w:tr w:rsidR="00DF6753" w:rsidRPr="00DF6753" w14:paraId="2CFA95B6" w14:textId="77777777" w:rsidTr="0029357E">
        <w:trPr>
          <w:trHeight w:val="315"/>
        </w:trPr>
        <w:tc>
          <w:tcPr>
            <w:tcW w:w="875" w:type="pct"/>
            <w:vMerge w:val="restart"/>
            <w:tcBorders>
              <w:top w:val="nil"/>
              <w:left w:val="nil"/>
              <w:bottom w:val="single" w:sz="8" w:space="0" w:color="000000"/>
              <w:right w:val="nil"/>
            </w:tcBorders>
            <w:shd w:val="clear" w:color="auto" w:fill="auto"/>
            <w:noWrap/>
            <w:vAlign w:val="center"/>
            <w:hideMark/>
          </w:tcPr>
          <w:p w14:paraId="479835CF"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 xml:space="preserve">35 </w:t>
            </w:r>
            <w:r w:rsidRPr="00DF6753">
              <w:rPr>
                <w:rFonts w:ascii="Cambria Math" w:hAnsi="Cambria Math"/>
                <w:color w:val="000000"/>
                <w:szCs w:val="24"/>
                <w:lang w:val="en-GB" w:eastAsia="zh-CN"/>
              </w:rPr>
              <w:t>⁰</w:t>
            </w:r>
            <w:r w:rsidRPr="00DF6753">
              <w:rPr>
                <w:color w:val="000000"/>
                <w:szCs w:val="24"/>
                <w:lang w:val="en-GB" w:eastAsia="zh-CN"/>
              </w:rPr>
              <w:t>C</w:t>
            </w:r>
          </w:p>
        </w:tc>
        <w:tc>
          <w:tcPr>
            <w:tcW w:w="894" w:type="pct"/>
            <w:tcBorders>
              <w:top w:val="nil"/>
              <w:left w:val="nil"/>
              <w:bottom w:val="nil"/>
              <w:right w:val="nil"/>
            </w:tcBorders>
            <w:shd w:val="clear" w:color="auto" w:fill="auto"/>
            <w:noWrap/>
            <w:vAlign w:val="center"/>
            <w:hideMark/>
          </w:tcPr>
          <w:p w14:paraId="35552FB3"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0.005</w:t>
            </w:r>
          </w:p>
        </w:tc>
        <w:tc>
          <w:tcPr>
            <w:tcW w:w="568" w:type="pct"/>
            <w:tcBorders>
              <w:top w:val="nil"/>
              <w:left w:val="nil"/>
              <w:bottom w:val="nil"/>
              <w:right w:val="nil"/>
            </w:tcBorders>
            <w:shd w:val="clear" w:color="auto" w:fill="auto"/>
            <w:noWrap/>
            <w:vAlign w:val="center"/>
            <w:hideMark/>
          </w:tcPr>
          <w:p w14:paraId="2013B647"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144</w:t>
            </w:r>
          </w:p>
        </w:tc>
        <w:tc>
          <w:tcPr>
            <w:tcW w:w="895" w:type="pct"/>
            <w:tcBorders>
              <w:top w:val="nil"/>
              <w:left w:val="nil"/>
              <w:bottom w:val="nil"/>
              <w:right w:val="nil"/>
            </w:tcBorders>
            <w:shd w:val="clear" w:color="auto" w:fill="auto"/>
            <w:noWrap/>
            <w:vAlign w:val="center"/>
            <w:hideMark/>
          </w:tcPr>
          <w:p w14:paraId="2F4489E0"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5.15</w:t>
            </w:r>
          </w:p>
        </w:tc>
        <w:tc>
          <w:tcPr>
            <w:tcW w:w="812" w:type="pct"/>
            <w:tcBorders>
              <w:top w:val="nil"/>
              <w:left w:val="nil"/>
              <w:bottom w:val="nil"/>
              <w:right w:val="nil"/>
            </w:tcBorders>
            <w:shd w:val="clear" w:color="auto" w:fill="auto"/>
            <w:noWrap/>
            <w:vAlign w:val="center"/>
            <w:hideMark/>
          </w:tcPr>
          <w:p w14:paraId="736A262C"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w:t>
            </w:r>
          </w:p>
        </w:tc>
        <w:tc>
          <w:tcPr>
            <w:tcW w:w="956" w:type="pct"/>
            <w:tcBorders>
              <w:top w:val="nil"/>
              <w:left w:val="nil"/>
              <w:bottom w:val="nil"/>
              <w:right w:val="nil"/>
            </w:tcBorders>
            <w:shd w:val="clear" w:color="auto" w:fill="auto"/>
            <w:noWrap/>
            <w:vAlign w:val="center"/>
            <w:hideMark/>
          </w:tcPr>
          <w:p w14:paraId="4A4750FB"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w:t>
            </w:r>
          </w:p>
        </w:tc>
      </w:tr>
      <w:tr w:rsidR="00DF6753" w:rsidRPr="00DF6753" w14:paraId="4B287FD3" w14:textId="77777777" w:rsidTr="0029357E">
        <w:trPr>
          <w:trHeight w:val="315"/>
        </w:trPr>
        <w:tc>
          <w:tcPr>
            <w:tcW w:w="875" w:type="pct"/>
            <w:vMerge/>
            <w:tcBorders>
              <w:top w:val="nil"/>
              <w:left w:val="nil"/>
              <w:bottom w:val="single" w:sz="8" w:space="0" w:color="000000"/>
              <w:right w:val="nil"/>
            </w:tcBorders>
            <w:vAlign w:val="center"/>
            <w:hideMark/>
          </w:tcPr>
          <w:p w14:paraId="244E2981" w14:textId="77777777" w:rsidR="00DF6753" w:rsidRPr="00DF6753" w:rsidRDefault="00DF6753" w:rsidP="00DF6753">
            <w:pPr>
              <w:tabs>
                <w:tab w:val="clear" w:pos="284"/>
              </w:tabs>
              <w:spacing w:line="240" w:lineRule="auto"/>
              <w:jc w:val="center"/>
              <w:rPr>
                <w:color w:val="000000"/>
                <w:szCs w:val="24"/>
                <w:lang w:val="en-GB" w:eastAsia="zh-CN"/>
              </w:rPr>
            </w:pPr>
          </w:p>
        </w:tc>
        <w:tc>
          <w:tcPr>
            <w:tcW w:w="894" w:type="pct"/>
            <w:tcBorders>
              <w:top w:val="nil"/>
              <w:left w:val="nil"/>
              <w:bottom w:val="nil"/>
              <w:right w:val="nil"/>
            </w:tcBorders>
            <w:shd w:val="clear" w:color="auto" w:fill="auto"/>
            <w:noWrap/>
            <w:vAlign w:val="center"/>
            <w:hideMark/>
          </w:tcPr>
          <w:p w14:paraId="659B1127"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0.015</w:t>
            </w:r>
          </w:p>
        </w:tc>
        <w:tc>
          <w:tcPr>
            <w:tcW w:w="568" w:type="pct"/>
            <w:tcBorders>
              <w:top w:val="nil"/>
              <w:left w:val="nil"/>
              <w:bottom w:val="nil"/>
              <w:right w:val="nil"/>
            </w:tcBorders>
            <w:shd w:val="clear" w:color="auto" w:fill="auto"/>
            <w:noWrap/>
            <w:vAlign w:val="center"/>
            <w:hideMark/>
          </w:tcPr>
          <w:p w14:paraId="08EDF677"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102</w:t>
            </w:r>
          </w:p>
        </w:tc>
        <w:tc>
          <w:tcPr>
            <w:tcW w:w="895" w:type="pct"/>
            <w:tcBorders>
              <w:top w:val="nil"/>
              <w:left w:val="nil"/>
              <w:bottom w:val="nil"/>
              <w:right w:val="nil"/>
            </w:tcBorders>
            <w:shd w:val="clear" w:color="auto" w:fill="auto"/>
            <w:noWrap/>
            <w:vAlign w:val="center"/>
            <w:hideMark/>
          </w:tcPr>
          <w:p w14:paraId="2C14D8EC"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5.20</w:t>
            </w:r>
          </w:p>
        </w:tc>
        <w:tc>
          <w:tcPr>
            <w:tcW w:w="812" w:type="pct"/>
            <w:tcBorders>
              <w:top w:val="nil"/>
              <w:left w:val="nil"/>
              <w:bottom w:val="nil"/>
              <w:right w:val="nil"/>
            </w:tcBorders>
            <w:shd w:val="clear" w:color="auto" w:fill="auto"/>
            <w:noWrap/>
            <w:vAlign w:val="center"/>
            <w:hideMark/>
          </w:tcPr>
          <w:p w14:paraId="36D29739"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1.73</w:t>
            </w:r>
          </w:p>
        </w:tc>
        <w:tc>
          <w:tcPr>
            <w:tcW w:w="956" w:type="pct"/>
            <w:tcBorders>
              <w:top w:val="nil"/>
              <w:left w:val="nil"/>
              <w:bottom w:val="nil"/>
              <w:right w:val="nil"/>
            </w:tcBorders>
            <w:shd w:val="clear" w:color="auto" w:fill="auto"/>
            <w:noWrap/>
            <w:vAlign w:val="center"/>
            <w:hideMark/>
          </w:tcPr>
          <w:p w14:paraId="4800361B"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10000</w:t>
            </w:r>
          </w:p>
        </w:tc>
      </w:tr>
      <w:tr w:rsidR="00DF6753" w:rsidRPr="00DF6753" w14:paraId="07056FB0" w14:textId="77777777" w:rsidTr="0029357E">
        <w:trPr>
          <w:trHeight w:val="330"/>
        </w:trPr>
        <w:tc>
          <w:tcPr>
            <w:tcW w:w="875" w:type="pct"/>
            <w:vMerge/>
            <w:tcBorders>
              <w:top w:val="nil"/>
              <w:left w:val="nil"/>
              <w:bottom w:val="single" w:sz="8" w:space="0" w:color="000000"/>
              <w:right w:val="nil"/>
            </w:tcBorders>
            <w:vAlign w:val="center"/>
            <w:hideMark/>
          </w:tcPr>
          <w:p w14:paraId="6BBCAF92" w14:textId="77777777" w:rsidR="00DF6753" w:rsidRPr="00DF6753" w:rsidRDefault="00DF6753" w:rsidP="00DF6753">
            <w:pPr>
              <w:tabs>
                <w:tab w:val="clear" w:pos="284"/>
              </w:tabs>
              <w:spacing w:line="240" w:lineRule="auto"/>
              <w:jc w:val="center"/>
              <w:rPr>
                <w:color w:val="000000"/>
                <w:szCs w:val="24"/>
                <w:lang w:val="en-GB" w:eastAsia="zh-CN"/>
              </w:rPr>
            </w:pPr>
          </w:p>
        </w:tc>
        <w:tc>
          <w:tcPr>
            <w:tcW w:w="894" w:type="pct"/>
            <w:tcBorders>
              <w:top w:val="nil"/>
              <w:left w:val="nil"/>
              <w:bottom w:val="single" w:sz="8" w:space="0" w:color="auto"/>
              <w:right w:val="nil"/>
            </w:tcBorders>
            <w:shd w:val="clear" w:color="auto" w:fill="auto"/>
            <w:noWrap/>
            <w:vAlign w:val="center"/>
            <w:hideMark/>
          </w:tcPr>
          <w:p w14:paraId="40A85FC9"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0.035</w:t>
            </w:r>
          </w:p>
        </w:tc>
        <w:tc>
          <w:tcPr>
            <w:tcW w:w="568" w:type="pct"/>
            <w:tcBorders>
              <w:top w:val="nil"/>
              <w:left w:val="nil"/>
              <w:bottom w:val="single" w:sz="8" w:space="0" w:color="auto"/>
              <w:right w:val="nil"/>
            </w:tcBorders>
            <w:shd w:val="clear" w:color="auto" w:fill="auto"/>
            <w:noWrap/>
            <w:vAlign w:val="center"/>
            <w:hideMark/>
          </w:tcPr>
          <w:p w14:paraId="166F83A7"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138</w:t>
            </w:r>
          </w:p>
        </w:tc>
        <w:tc>
          <w:tcPr>
            <w:tcW w:w="895" w:type="pct"/>
            <w:tcBorders>
              <w:top w:val="nil"/>
              <w:left w:val="nil"/>
              <w:bottom w:val="single" w:sz="8" w:space="0" w:color="auto"/>
              <w:right w:val="nil"/>
            </w:tcBorders>
            <w:shd w:val="clear" w:color="auto" w:fill="auto"/>
            <w:noWrap/>
            <w:vAlign w:val="center"/>
            <w:hideMark/>
          </w:tcPr>
          <w:p w14:paraId="4F1A6B25"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5.10</w:t>
            </w:r>
          </w:p>
        </w:tc>
        <w:tc>
          <w:tcPr>
            <w:tcW w:w="812" w:type="pct"/>
            <w:tcBorders>
              <w:top w:val="nil"/>
              <w:left w:val="nil"/>
              <w:bottom w:val="single" w:sz="8" w:space="0" w:color="auto"/>
              <w:right w:val="nil"/>
            </w:tcBorders>
            <w:shd w:val="clear" w:color="auto" w:fill="auto"/>
            <w:noWrap/>
            <w:vAlign w:val="center"/>
            <w:hideMark/>
          </w:tcPr>
          <w:p w14:paraId="438D3D3D"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0.48</w:t>
            </w:r>
          </w:p>
        </w:tc>
        <w:tc>
          <w:tcPr>
            <w:tcW w:w="956" w:type="pct"/>
            <w:tcBorders>
              <w:top w:val="nil"/>
              <w:left w:val="nil"/>
              <w:bottom w:val="single" w:sz="8" w:space="0" w:color="auto"/>
              <w:right w:val="nil"/>
            </w:tcBorders>
            <w:shd w:val="clear" w:color="auto" w:fill="auto"/>
            <w:noWrap/>
            <w:vAlign w:val="center"/>
            <w:hideMark/>
          </w:tcPr>
          <w:p w14:paraId="1C731BFD"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50000</w:t>
            </w:r>
          </w:p>
        </w:tc>
      </w:tr>
      <w:tr w:rsidR="00DF6753" w:rsidRPr="00DF6753" w14:paraId="13A72E84" w14:textId="77777777" w:rsidTr="0029357E">
        <w:trPr>
          <w:trHeight w:val="315"/>
        </w:trPr>
        <w:tc>
          <w:tcPr>
            <w:tcW w:w="875" w:type="pct"/>
            <w:vMerge w:val="restart"/>
            <w:tcBorders>
              <w:top w:val="nil"/>
              <w:left w:val="nil"/>
              <w:bottom w:val="single" w:sz="8" w:space="0" w:color="000000"/>
              <w:right w:val="nil"/>
            </w:tcBorders>
            <w:shd w:val="clear" w:color="auto" w:fill="auto"/>
            <w:noWrap/>
            <w:vAlign w:val="center"/>
            <w:hideMark/>
          </w:tcPr>
          <w:p w14:paraId="769A5DF1"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 xml:space="preserve">55 </w:t>
            </w:r>
            <w:r w:rsidRPr="00DF6753">
              <w:rPr>
                <w:rFonts w:ascii="Cambria Math" w:hAnsi="Cambria Math"/>
                <w:color w:val="000000"/>
                <w:szCs w:val="24"/>
                <w:lang w:val="en-GB" w:eastAsia="zh-CN"/>
              </w:rPr>
              <w:t>⁰</w:t>
            </w:r>
            <w:r w:rsidRPr="00DF6753">
              <w:rPr>
                <w:color w:val="000000"/>
                <w:szCs w:val="24"/>
                <w:lang w:val="en-GB" w:eastAsia="zh-CN"/>
              </w:rPr>
              <w:t>C</w:t>
            </w:r>
          </w:p>
        </w:tc>
        <w:tc>
          <w:tcPr>
            <w:tcW w:w="894" w:type="pct"/>
            <w:tcBorders>
              <w:top w:val="nil"/>
              <w:left w:val="nil"/>
              <w:bottom w:val="nil"/>
              <w:right w:val="nil"/>
            </w:tcBorders>
            <w:shd w:val="clear" w:color="auto" w:fill="auto"/>
            <w:noWrap/>
            <w:vAlign w:val="center"/>
            <w:hideMark/>
          </w:tcPr>
          <w:p w14:paraId="1B12F0CC"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0.005</w:t>
            </w:r>
          </w:p>
        </w:tc>
        <w:tc>
          <w:tcPr>
            <w:tcW w:w="568" w:type="pct"/>
            <w:tcBorders>
              <w:top w:val="nil"/>
              <w:left w:val="nil"/>
              <w:bottom w:val="nil"/>
              <w:right w:val="nil"/>
            </w:tcBorders>
            <w:shd w:val="clear" w:color="auto" w:fill="auto"/>
            <w:noWrap/>
            <w:vAlign w:val="center"/>
            <w:hideMark/>
          </w:tcPr>
          <w:p w14:paraId="40AC7A88"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215</w:t>
            </w:r>
          </w:p>
        </w:tc>
        <w:tc>
          <w:tcPr>
            <w:tcW w:w="895" w:type="pct"/>
            <w:tcBorders>
              <w:top w:val="nil"/>
              <w:left w:val="nil"/>
              <w:bottom w:val="nil"/>
              <w:right w:val="nil"/>
            </w:tcBorders>
            <w:shd w:val="clear" w:color="auto" w:fill="auto"/>
            <w:noWrap/>
            <w:vAlign w:val="center"/>
            <w:hideMark/>
          </w:tcPr>
          <w:p w14:paraId="33E584A1"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4.40</w:t>
            </w:r>
          </w:p>
        </w:tc>
        <w:tc>
          <w:tcPr>
            <w:tcW w:w="812" w:type="pct"/>
            <w:tcBorders>
              <w:top w:val="nil"/>
              <w:left w:val="nil"/>
              <w:bottom w:val="nil"/>
              <w:right w:val="nil"/>
            </w:tcBorders>
            <w:shd w:val="clear" w:color="auto" w:fill="auto"/>
            <w:noWrap/>
            <w:vAlign w:val="center"/>
            <w:hideMark/>
          </w:tcPr>
          <w:p w14:paraId="071DEA6F"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0.8</w:t>
            </w:r>
          </w:p>
        </w:tc>
        <w:tc>
          <w:tcPr>
            <w:tcW w:w="956" w:type="pct"/>
            <w:tcBorders>
              <w:top w:val="nil"/>
              <w:left w:val="nil"/>
              <w:bottom w:val="nil"/>
              <w:right w:val="nil"/>
            </w:tcBorders>
            <w:shd w:val="clear" w:color="auto" w:fill="auto"/>
            <w:noWrap/>
            <w:vAlign w:val="center"/>
            <w:hideMark/>
          </w:tcPr>
          <w:p w14:paraId="21B764EA"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25000</w:t>
            </w:r>
          </w:p>
        </w:tc>
      </w:tr>
      <w:tr w:rsidR="00DF6753" w:rsidRPr="00DF6753" w14:paraId="5BD26B1E" w14:textId="77777777" w:rsidTr="0029357E">
        <w:trPr>
          <w:trHeight w:val="315"/>
        </w:trPr>
        <w:tc>
          <w:tcPr>
            <w:tcW w:w="875" w:type="pct"/>
            <w:vMerge/>
            <w:tcBorders>
              <w:top w:val="nil"/>
              <w:left w:val="nil"/>
              <w:bottom w:val="single" w:sz="8" w:space="0" w:color="000000"/>
              <w:right w:val="nil"/>
            </w:tcBorders>
            <w:vAlign w:val="center"/>
            <w:hideMark/>
          </w:tcPr>
          <w:p w14:paraId="0FB038B3" w14:textId="77777777" w:rsidR="00DF6753" w:rsidRPr="00DF6753" w:rsidRDefault="00DF6753" w:rsidP="00DF6753">
            <w:pPr>
              <w:tabs>
                <w:tab w:val="clear" w:pos="284"/>
              </w:tabs>
              <w:spacing w:line="240" w:lineRule="auto"/>
              <w:jc w:val="center"/>
              <w:rPr>
                <w:color w:val="000000"/>
                <w:szCs w:val="24"/>
                <w:lang w:val="en-GB" w:eastAsia="zh-CN"/>
              </w:rPr>
            </w:pPr>
          </w:p>
        </w:tc>
        <w:tc>
          <w:tcPr>
            <w:tcW w:w="894" w:type="pct"/>
            <w:tcBorders>
              <w:top w:val="nil"/>
              <w:left w:val="nil"/>
              <w:bottom w:val="nil"/>
              <w:right w:val="nil"/>
            </w:tcBorders>
            <w:shd w:val="clear" w:color="auto" w:fill="auto"/>
            <w:noWrap/>
            <w:vAlign w:val="center"/>
            <w:hideMark/>
          </w:tcPr>
          <w:p w14:paraId="767BEE16"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0.015</w:t>
            </w:r>
          </w:p>
        </w:tc>
        <w:tc>
          <w:tcPr>
            <w:tcW w:w="568" w:type="pct"/>
            <w:tcBorders>
              <w:top w:val="nil"/>
              <w:left w:val="nil"/>
              <w:bottom w:val="nil"/>
              <w:right w:val="nil"/>
            </w:tcBorders>
            <w:shd w:val="clear" w:color="auto" w:fill="auto"/>
            <w:noWrap/>
            <w:vAlign w:val="center"/>
            <w:hideMark/>
          </w:tcPr>
          <w:p w14:paraId="0B69B1A4"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217</w:t>
            </w:r>
          </w:p>
        </w:tc>
        <w:tc>
          <w:tcPr>
            <w:tcW w:w="895" w:type="pct"/>
            <w:tcBorders>
              <w:top w:val="nil"/>
              <w:left w:val="nil"/>
              <w:bottom w:val="nil"/>
              <w:right w:val="nil"/>
            </w:tcBorders>
            <w:shd w:val="clear" w:color="auto" w:fill="auto"/>
            <w:noWrap/>
            <w:vAlign w:val="center"/>
            <w:hideMark/>
          </w:tcPr>
          <w:p w14:paraId="70D08690"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4.35</w:t>
            </w:r>
          </w:p>
        </w:tc>
        <w:tc>
          <w:tcPr>
            <w:tcW w:w="812" w:type="pct"/>
            <w:tcBorders>
              <w:top w:val="nil"/>
              <w:left w:val="nil"/>
              <w:bottom w:val="nil"/>
              <w:right w:val="nil"/>
            </w:tcBorders>
            <w:shd w:val="clear" w:color="auto" w:fill="auto"/>
            <w:noWrap/>
            <w:vAlign w:val="center"/>
            <w:hideMark/>
          </w:tcPr>
          <w:p w14:paraId="0AC7460A"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4</w:t>
            </w:r>
          </w:p>
        </w:tc>
        <w:tc>
          <w:tcPr>
            <w:tcW w:w="956" w:type="pct"/>
            <w:tcBorders>
              <w:top w:val="nil"/>
              <w:left w:val="nil"/>
              <w:bottom w:val="nil"/>
              <w:right w:val="nil"/>
            </w:tcBorders>
            <w:shd w:val="clear" w:color="auto" w:fill="auto"/>
            <w:noWrap/>
            <w:vAlign w:val="center"/>
            <w:hideMark/>
          </w:tcPr>
          <w:p w14:paraId="19D6ADB3"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5000</w:t>
            </w:r>
          </w:p>
        </w:tc>
      </w:tr>
      <w:tr w:rsidR="00DF6753" w:rsidRPr="00DF6753" w14:paraId="29A88512" w14:textId="77777777" w:rsidTr="0029357E">
        <w:trPr>
          <w:trHeight w:val="315"/>
        </w:trPr>
        <w:tc>
          <w:tcPr>
            <w:tcW w:w="875" w:type="pct"/>
            <w:vMerge/>
            <w:tcBorders>
              <w:top w:val="nil"/>
              <w:left w:val="nil"/>
              <w:bottom w:val="single" w:sz="8" w:space="0" w:color="000000"/>
              <w:right w:val="nil"/>
            </w:tcBorders>
            <w:vAlign w:val="center"/>
            <w:hideMark/>
          </w:tcPr>
          <w:p w14:paraId="3264357E" w14:textId="77777777" w:rsidR="00DF6753" w:rsidRPr="00DF6753" w:rsidRDefault="00DF6753" w:rsidP="00DF6753">
            <w:pPr>
              <w:tabs>
                <w:tab w:val="clear" w:pos="284"/>
              </w:tabs>
              <w:spacing w:line="240" w:lineRule="auto"/>
              <w:jc w:val="center"/>
              <w:rPr>
                <w:color w:val="000000"/>
                <w:szCs w:val="24"/>
                <w:lang w:val="en-GB" w:eastAsia="zh-CN"/>
              </w:rPr>
            </w:pPr>
          </w:p>
        </w:tc>
        <w:tc>
          <w:tcPr>
            <w:tcW w:w="894" w:type="pct"/>
            <w:tcBorders>
              <w:top w:val="nil"/>
              <w:left w:val="nil"/>
              <w:bottom w:val="nil"/>
              <w:right w:val="nil"/>
            </w:tcBorders>
            <w:shd w:val="clear" w:color="auto" w:fill="auto"/>
            <w:noWrap/>
            <w:vAlign w:val="center"/>
            <w:hideMark/>
          </w:tcPr>
          <w:p w14:paraId="4964E336"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0.032</w:t>
            </w:r>
          </w:p>
        </w:tc>
        <w:tc>
          <w:tcPr>
            <w:tcW w:w="568" w:type="pct"/>
            <w:tcBorders>
              <w:top w:val="nil"/>
              <w:left w:val="nil"/>
              <w:bottom w:val="nil"/>
              <w:right w:val="nil"/>
            </w:tcBorders>
            <w:shd w:val="clear" w:color="auto" w:fill="auto"/>
            <w:noWrap/>
            <w:vAlign w:val="center"/>
            <w:hideMark/>
          </w:tcPr>
          <w:p w14:paraId="3E6D708D"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191</w:t>
            </w:r>
          </w:p>
        </w:tc>
        <w:tc>
          <w:tcPr>
            <w:tcW w:w="895" w:type="pct"/>
            <w:tcBorders>
              <w:top w:val="nil"/>
              <w:left w:val="nil"/>
              <w:bottom w:val="nil"/>
              <w:right w:val="nil"/>
            </w:tcBorders>
            <w:shd w:val="clear" w:color="auto" w:fill="auto"/>
            <w:noWrap/>
            <w:vAlign w:val="center"/>
            <w:hideMark/>
          </w:tcPr>
          <w:p w14:paraId="07839436"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5.00</w:t>
            </w:r>
          </w:p>
        </w:tc>
        <w:tc>
          <w:tcPr>
            <w:tcW w:w="812" w:type="pct"/>
            <w:tcBorders>
              <w:top w:val="nil"/>
              <w:left w:val="nil"/>
              <w:bottom w:val="nil"/>
              <w:right w:val="nil"/>
            </w:tcBorders>
            <w:shd w:val="clear" w:color="auto" w:fill="auto"/>
            <w:noWrap/>
            <w:vAlign w:val="center"/>
            <w:hideMark/>
          </w:tcPr>
          <w:p w14:paraId="5DD99DED"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5.4</w:t>
            </w:r>
          </w:p>
        </w:tc>
        <w:tc>
          <w:tcPr>
            <w:tcW w:w="956" w:type="pct"/>
            <w:tcBorders>
              <w:top w:val="nil"/>
              <w:left w:val="nil"/>
              <w:bottom w:val="nil"/>
              <w:right w:val="nil"/>
            </w:tcBorders>
            <w:shd w:val="clear" w:color="auto" w:fill="auto"/>
            <w:noWrap/>
            <w:vAlign w:val="center"/>
            <w:hideMark/>
          </w:tcPr>
          <w:p w14:paraId="008C83CA"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5000</w:t>
            </w:r>
          </w:p>
        </w:tc>
      </w:tr>
      <w:tr w:rsidR="00DF6753" w:rsidRPr="00DF6753" w14:paraId="26F9235A" w14:textId="77777777" w:rsidTr="0029357E">
        <w:trPr>
          <w:trHeight w:val="330"/>
        </w:trPr>
        <w:tc>
          <w:tcPr>
            <w:tcW w:w="875" w:type="pct"/>
            <w:vMerge/>
            <w:tcBorders>
              <w:top w:val="nil"/>
              <w:left w:val="nil"/>
              <w:bottom w:val="single" w:sz="4" w:space="0" w:color="auto"/>
              <w:right w:val="nil"/>
            </w:tcBorders>
            <w:vAlign w:val="center"/>
            <w:hideMark/>
          </w:tcPr>
          <w:p w14:paraId="4105CF38" w14:textId="77777777" w:rsidR="00DF6753" w:rsidRPr="00DF6753" w:rsidRDefault="00DF6753" w:rsidP="00DF6753">
            <w:pPr>
              <w:tabs>
                <w:tab w:val="clear" w:pos="284"/>
              </w:tabs>
              <w:spacing w:line="240" w:lineRule="auto"/>
              <w:jc w:val="center"/>
              <w:rPr>
                <w:color w:val="000000"/>
                <w:szCs w:val="24"/>
                <w:lang w:val="en-GB" w:eastAsia="zh-CN"/>
              </w:rPr>
            </w:pPr>
          </w:p>
        </w:tc>
        <w:tc>
          <w:tcPr>
            <w:tcW w:w="894" w:type="pct"/>
            <w:tcBorders>
              <w:top w:val="nil"/>
              <w:left w:val="nil"/>
              <w:bottom w:val="single" w:sz="4" w:space="0" w:color="auto"/>
              <w:right w:val="nil"/>
            </w:tcBorders>
            <w:shd w:val="clear" w:color="auto" w:fill="auto"/>
            <w:noWrap/>
            <w:vAlign w:val="center"/>
            <w:hideMark/>
          </w:tcPr>
          <w:p w14:paraId="16EB67DB"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0.035</w:t>
            </w:r>
          </w:p>
        </w:tc>
        <w:tc>
          <w:tcPr>
            <w:tcW w:w="568" w:type="pct"/>
            <w:tcBorders>
              <w:top w:val="nil"/>
              <w:left w:val="nil"/>
              <w:bottom w:val="single" w:sz="4" w:space="0" w:color="auto"/>
              <w:right w:val="nil"/>
            </w:tcBorders>
            <w:shd w:val="clear" w:color="auto" w:fill="auto"/>
            <w:noWrap/>
            <w:vAlign w:val="center"/>
            <w:hideMark/>
          </w:tcPr>
          <w:p w14:paraId="5FFC09E2"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266</w:t>
            </w:r>
          </w:p>
        </w:tc>
        <w:tc>
          <w:tcPr>
            <w:tcW w:w="895" w:type="pct"/>
            <w:tcBorders>
              <w:top w:val="nil"/>
              <w:left w:val="nil"/>
              <w:bottom w:val="single" w:sz="4" w:space="0" w:color="auto"/>
              <w:right w:val="nil"/>
            </w:tcBorders>
            <w:shd w:val="clear" w:color="auto" w:fill="auto"/>
            <w:noWrap/>
            <w:vAlign w:val="center"/>
            <w:hideMark/>
          </w:tcPr>
          <w:p w14:paraId="63140E52"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4.20</w:t>
            </w:r>
          </w:p>
        </w:tc>
        <w:tc>
          <w:tcPr>
            <w:tcW w:w="812" w:type="pct"/>
            <w:tcBorders>
              <w:top w:val="nil"/>
              <w:left w:val="nil"/>
              <w:bottom w:val="single" w:sz="4" w:space="0" w:color="auto"/>
              <w:right w:val="nil"/>
            </w:tcBorders>
            <w:shd w:val="clear" w:color="auto" w:fill="auto"/>
            <w:noWrap/>
            <w:vAlign w:val="center"/>
            <w:hideMark/>
          </w:tcPr>
          <w:p w14:paraId="13765D39"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6.9</w:t>
            </w:r>
          </w:p>
        </w:tc>
        <w:tc>
          <w:tcPr>
            <w:tcW w:w="956" w:type="pct"/>
            <w:tcBorders>
              <w:top w:val="nil"/>
              <w:left w:val="nil"/>
              <w:bottom w:val="single" w:sz="4" w:space="0" w:color="auto"/>
              <w:right w:val="nil"/>
            </w:tcBorders>
            <w:shd w:val="clear" w:color="auto" w:fill="auto"/>
            <w:noWrap/>
            <w:vAlign w:val="center"/>
            <w:hideMark/>
          </w:tcPr>
          <w:p w14:paraId="3EE309BB" w14:textId="77777777" w:rsidR="00DF6753" w:rsidRPr="00DF6753" w:rsidRDefault="00DF6753" w:rsidP="00DF6753">
            <w:pPr>
              <w:tabs>
                <w:tab w:val="clear" w:pos="284"/>
              </w:tabs>
              <w:spacing w:line="240" w:lineRule="auto"/>
              <w:jc w:val="center"/>
              <w:rPr>
                <w:color w:val="000000"/>
                <w:szCs w:val="24"/>
                <w:lang w:val="en-GB" w:eastAsia="zh-CN"/>
              </w:rPr>
            </w:pPr>
            <w:r w:rsidRPr="00DF6753">
              <w:rPr>
                <w:color w:val="000000"/>
                <w:szCs w:val="24"/>
                <w:lang w:val="en-GB" w:eastAsia="zh-CN"/>
              </w:rPr>
              <w:t>5000</w:t>
            </w:r>
          </w:p>
        </w:tc>
      </w:tr>
    </w:tbl>
    <w:p w14:paraId="3ECDF40F" w14:textId="77777777" w:rsidR="00DF6753" w:rsidRPr="00DF6753" w:rsidRDefault="00DF6753" w:rsidP="00DF6753">
      <w:pPr>
        <w:tabs>
          <w:tab w:val="clear" w:pos="284"/>
        </w:tabs>
        <w:rPr>
          <w:rFonts w:asciiTheme="majorBidi" w:hAnsiTheme="majorBidi" w:cstheme="majorBidi"/>
          <w:szCs w:val="24"/>
          <w:lang w:val="en-GB"/>
        </w:rPr>
      </w:pPr>
    </w:p>
    <w:p w14:paraId="0F62A76D" w14:textId="77777777" w:rsidR="00CE0F36" w:rsidRPr="00DF6753" w:rsidRDefault="00CE0F36" w:rsidP="00BA3D87">
      <w:pPr>
        <w:tabs>
          <w:tab w:val="clear" w:pos="284"/>
        </w:tabs>
        <w:spacing w:line="240" w:lineRule="auto"/>
        <w:rPr>
          <w:rFonts w:asciiTheme="majorBidi" w:hAnsiTheme="majorBidi" w:cstheme="majorBidi"/>
          <w:color w:val="000000" w:themeColor="text1"/>
          <w:szCs w:val="24"/>
          <w:lang w:val="en-GB"/>
        </w:rPr>
        <w:sectPr w:rsidR="00CE0F36" w:rsidRPr="00DF6753" w:rsidSect="00DF6753">
          <w:pgSz w:w="11907" w:h="16840" w:code="9"/>
          <w:pgMar w:top="1701" w:right="1701" w:bottom="1701" w:left="1701" w:header="720" w:footer="720" w:gutter="0"/>
          <w:cols w:space="720"/>
          <w:docGrid w:linePitch="326"/>
        </w:sectPr>
      </w:pPr>
    </w:p>
    <w:p w14:paraId="2E845C5C" w14:textId="77777777" w:rsidR="00DF6753" w:rsidRPr="00DF6753" w:rsidRDefault="008E156D" w:rsidP="00DF6753">
      <w:pPr>
        <w:tabs>
          <w:tab w:val="clear" w:pos="284"/>
        </w:tabs>
        <w:spacing w:line="240" w:lineRule="auto"/>
        <w:rPr>
          <w:rFonts w:asciiTheme="majorBidi" w:hAnsiTheme="majorBidi" w:cstheme="majorBidi"/>
          <w:szCs w:val="24"/>
          <w:lang w:val="en-GB"/>
        </w:rPr>
      </w:pPr>
      <w:r w:rsidRPr="00DF6753">
        <w:rPr>
          <w:rFonts w:asciiTheme="majorBidi" w:hAnsiTheme="majorBidi" w:cstheme="majorBidi"/>
          <w:b/>
          <w:bCs/>
          <w:color w:val="000000" w:themeColor="text1"/>
          <w:szCs w:val="24"/>
          <w:lang w:val="en-GB"/>
        </w:rPr>
        <w:lastRenderedPageBreak/>
        <w:t>Table 3</w:t>
      </w:r>
      <w:r w:rsidR="00737859" w:rsidRPr="00DF6753">
        <w:rPr>
          <w:rFonts w:asciiTheme="majorBidi" w:hAnsiTheme="majorBidi" w:cstheme="majorBidi"/>
          <w:color w:val="000000" w:themeColor="text1"/>
          <w:szCs w:val="24"/>
          <w:lang w:val="en-GB"/>
        </w:rPr>
        <w:t xml:space="preserve"> </w:t>
      </w:r>
      <w:r w:rsidR="00DF6753" w:rsidRPr="00DF6753">
        <w:rPr>
          <w:rFonts w:asciiTheme="majorBidi" w:hAnsiTheme="majorBidi" w:cstheme="majorBidi"/>
          <w:szCs w:val="24"/>
          <w:lang w:val="en-GB"/>
        </w:rPr>
        <w:t>Nitrogen mass balance in the reactor</w:t>
      </w:r>
    </w:p>
    <w:tbl>
      <w:tblPr>
        <w:tblW w:w="5000" w:type="pct"/>
        <w:tblLook w:val="04A0" w:firstRow="1" w:lastRow="0" w:firstColumn="1" w:lastColumn="0" w:noHBand="0" w:noVBand="1"/>
      </w:tblPr>
      <w:tblGrid>
        <w:gridCol w:w="3010"/>
        <w:gridCol w:w="1374"/>
        <w:gridCol w:w="1374"/>
        <w:gridCol w:w="1374"/>
        <w:gridCol w:w="1373"/>
      </w:tblGrid>
      <w:tr w:rsidR="00DF6753" w:rsidRPr="00DF6753" w14:paraId="0EA6E4B8" w14:textId="77777777" w:rsidTr="0029357E">
        <w:trPr>
          <w:trHeight w:val="315"/>
        </w:trPr>
        <w:tc>
          <w:tcPr>
            <w:tcW w:w="1766" w:type="pct"/>
            <w:tcBorders>
              <w:top w:val="single" w:sz="4" w:space="0" w:color="auto"/>
              <w:left w:val="nil"/>
              <w:bottom w:val="single" w:sz="4" w:space="0" w:color="auto"/>
            </w:tcBorders>
            <w:shd w:val="clear" w:color="auto" w:fill="auto"/>
            <w:noWrap/>
            <w:vAlign w:val="bottom"/>
            <w:hideMark/>
          </w:tcPr>
          <w:p w14:paraId="26D80FCA" w14:textId="77777777" w:rsidR="00DF6753" w:rsidRPr="00DF6753" w:rsidRDefault="00DF6753" w:rsidP="0029357E">
            <w:pPr>
              <w:tabs>
                <w:tab w:val="clear" w:pos="284"/>
              </w:tabs>
              <w:spacing w:line="240" w:lineRule="auto"/>
              <w:jc w:val="center"/>
              <w:rPr>
                <w:b/>
                <w:bCs/>
                <w:color w:val="000000"/>
                <w:szCs w:val="24"/>
                <w:lang w:val="en-GB"/>
              </w:rPr>
            </w:pPr>
          </w:p>
        </w:tc>
        <w:tc>
          <w:tcPr>
            <w:tcW w:w="3234" w:type="pct"/>
            <w:gridSpan w:val="4"/>
            <w:tcBorders>
              <w:top w:val="single" w:sz="4" w:space="0" w:color="auto"/>
              <w:bottom w:val="single" w:sz="4" w:space="0" w:color="auto"/>
            </w:tcBorders>
            <w:shd w:val="clear" w:color="auto" w:fill="auto"/>
            <w:vAlign w:val="bottom"/>
          </w:tcPr>
          <w:p w14:paraId="49E26E1B" w14:textId="77777777" w:rsidR="00DF6753" w:rsidRPr="00DF6753" w:rsidRDefault="00DF6753" w:rsidP="0029357E">
            <w:pPr>
              <w:spacing w:line="240" w:lineRule="auto"/>
              <w:jc w:val="center"/>
              <w:rPr>
                <w:color w:val="000000"/>
                <w:szCs w:val="24"/>
                <w:lang w:val="en-GB"/>
              </w:rPr>
            </w:pPr>
            <w:r w:rsidRPr="00DF6753">
              <w:rPr>
                <w:color w:val="000000"/>
                <w:szCs w:val="24"/>
                <w:lang w:val="en-GB"/>
              </w:rPr>
              <w:t xml:space="preserve">Mesophilic </w:t>
            </w:r>
            <w:r w:rsidRPr="00DF6753">
              <w:rPr>
                <w:color w:val="000000"/>
                <w:szCs w:val="24"/>
                <w:vertAlign w:val="superscript"/>
                <w:lang w:val="en-GB"/>
              </w:rPr>
              <w:t>a</w:t>
            </w:r>
          </w:p>
        </w:tc>
      </w:tr>
      <w:tr w:rsidR="00DF6753" w:rsidRPr="00DF6753" w14:paraId="5BED1E60" w14:textId="77777777" w:rsidTr="0029357E">
        <w:trPr>
          <w:trHeight w:val="315"/>
        </w:trPr>
        <w:tc>
          <w:tcPr>
            <w:tcW w:w="1769" w:type="pct"/>
            <w:tcBorders>
              <w:top w:val="nil"/>
              <w:left w:val="nil"/>
              <w:bottom w:val="nil"/>
              <w:right w:val="nil"/>
            </w:tcBorders>
            <w:shd w:val="clear" w:color="auto" w:fill="auto"/>
            <w:noWrap/>
            <w:vAlign w:val="center"/>
            <w:hideMark/>
          </w:tcPr>
          <w:p w14:paraId="33A11154"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TAN in traps (g)</w:t>
            </w:r>
          </w:p>
        </w:tc>
        <w:tc>
          <w:tcPr>
            <w:tcW w:w="3231" w:type="pct"/>
            <w:gridSpan w:val="4"/>
            <w:tcBorders>
              <w:top w:val="nil"/>
              <w:left w:val="nil"/>
              <w:bottom w:val="nil"/>
              <w:right w:val="nil"/>
            </w:tcBorders>
            <w:shd w:val="clear" w:color="auto" w:fill="auto"/>
            <w:vAlign w:val="center"/>
            <w:hideMark/>
          </w:tcPr>
          <w:p w14:paraId="45229CFB"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5.2</w:t>
            </w:r>
          </w:p>
        </w:tc>
      </w:tr>
      <w:tr w:rsidR="00DF6753" w:rsidRPr="00DF6753" w14:paraId="3EA22E25" w14:textId="77777777" w:rsidTr="0029357E">
        <w:trPr>
          <w:trHeight w:val="315"/>
        </w:trPr>
        <w:tc>
          <w:tcPr>
            <w:tcW w:w="1769" w:type="pct"/>
            <w:tcBorders>
              <w:top w:val="nil"/>
              <w:left w:val="nil"/>
              <w:bottom w:val="nil"/>
              <w:right w:val="nil"/>
            </w:tcBorders>
            <w:shd w:val="clear" w:color="auto" w:fill="auto"/>
            <w:noWrap/>
            <w:vAlign w:val="center"/>
            <w:hideMark/>
          </w:tcPr>
          <w:p w14:paraId="32B336DF"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 xml:space="preserve">TAN start digestate (g) </w:t>
            </w:r>
          </w:p>
        </w:tc>
        <w:tc>
          <w:tcPr>
            <w:tcW w:w="3231" w:type="pct"/>
            <w:gridSpan w:val="4"/>
            <w:tcBorders>
              <w:top w:val="nil"/>
              <w:left w:val="nil"/>
              <w:bottom w:val="nil"/>
              <w:right w:val="nil"/>
            </w:tcBorders>
            <w:shd w:val="clear" w:color="auto" w:fill="auto"/>
            <w:vAlign w:val="center"/>
            <w:hideMark/>
          </w:tcPr>
          <w:p w14:paraId="204CD55E"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385.2</w:t>
            </w:r>
          </w:p>
        </w:tc>
      </w:tr>
      <w:tr w:rsidR="00DF6753" w:rsidRPr="00DF6753" w14:paraId="7D87CA40" w14:textId="77777777" w:rsidTr="0029357E">
        <w:trPr>
          <w:trHeight w:val="315"/>
        </w:trPr>
        <w:tc>
          <w:tcPr>
            <w:tcW w:w="1769" w:type="pct"/>
            <w:tcBorders>
              <w:top w:val="nil"/>
              <w:left w:val="nil"/>
              <w:bottom w:val="nil"/>
              <w:right w:val="nil"/>
            </w:tcBorders>
            <w:shd w:val="clear" w:color="auto" w:fill="auto"/>
            <w:noWrap/>
            <w:vAlign w:val="center"/>
            <w:hideMark/>
          </w:tcPr>
          <w:p w14:paraId="6ED127B7"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TAN end digestate (g)</w:t>
            </w:r>
          </w:p>
        </w:tc>
        <w:tc>
          <w:tcPr>
            <w:tcW w:w="3231" w:type="pct"/>
            <w:gridSpan w:val="4"/>
            <w:tcBorders>
              <w:top w:val="nil"/>
              <w:left w:val="nil"/>
              <w:bottom w:val="nil"/>
              <w:right w:val="nil"/>
            </w:tcBorders>
            <w:shd w:val="clear" w:color="auto" w:fill="auto"/>
            <w:vAlign w:val="center"/>
            <w:hideMark/>
          </w:tcPr>
          <w:p w14:paraId="68ED955C"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378.8</w:t>
            </w:r>
          </w:p>
        </w:tc>
      </w:tr>
      <w:tr w:rsidR="00DF6753" w:rsidRPr="00DF6753" w14:paraId="4A4038DF" w14:textId="77777777" w:rsidTr="0029357E">
        <w:trPr>
          <w:trHeight w:val="315"/>
        </w:trPr>
        <w:tc>
          <w:tcPr>
            <w:tcW w:w="1769" w:type="pct"/>
            <w:tcBorders>
              <w:top w:val="nil"/>
              <w:left w:val="nil"/>
              <w:bottom w:val="nil"/>
              <w:right w:val="nil"/>
            </w:tcBorders>
            <w:shd w:val="clear" w:color="auto" w:fill="auto"/>
            <w:noWrap/>
            <w:vAlign w:val="center"/>
            <w:hideMark/>
          </w:tcPr>
          <w:p w14:paraId="5D6705AA"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TAN stripped (g)</w:t>
            </w:r>
          </w:p>
        </w:tc>
        <w:tc>
          <w:tcPr>
            <w:tcW w:w="3231" w:type="pct"/>
            <w:gridSpan w:val="4"/>
            <w:tcBorders>
              <w:top w:val="nil"/>
              <w:left w:val="nil"/>
              <w:bottom w:val="nil"/>
              <w:right w:val="nil"/>
            </w:tcBorders>
            <w:shd w:val="clear" w:color="auto" w:fill="auto"/>
            <w:vAlign w:val="center"/>
            <w:hideMark/>
          </w:tcPr>
          <w:p w14:paraId="545133E2"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6.5</w:t>
            </w:r>
          </w:p>
        </w:tc>
      </w:tr>
      <w:tr w:rsidR="00DF6753" w:rsidRPr="00DF6753" w14:paraId="1C185DE3" w14:textId="77777777" w:rsidTr="0029357E">
        <w:trPr>
          <w:trHeight w:val="375"/>
        </w:trPr>
        <w:tc>
          <w:tcPr>
            <w:tcW w:w="1769" w:type="pct"/>
            <w:tcBorders>
              <w:top w:val="nil"/>
              <w:left w:val="nil"/>
              <w:bottom w:val="nil"/>
              <w:right w:val="nil"/>
            </w:tcBorders>
            <w:shd w:val="clear" w:color="auto" w:fill="auto"/>
            <w:noWrap/>
            <w:vAlign w:val="center"/>
            <w:hideMark/>
          </w:tcPr>
          <w:p w14:paraId="1CD29FB3"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 xml:space="preserve">N loss </w:t>
            </w:r>
            <w:r w:rsidRPr="00DF6753">
              <w:rPr>
                <w:color w:val="000000"/>
                <w:szCs w:val="24"/>
                <w:vertAlign w:val="superscript"/>
                <w:lang w:val="en-GB"/>
              </w:rPr>
              <w:t xml:space="preserve">c </w:t>
            </w:r>
            <w:r w:rsidRPr="00DF6753">
              <w:rPr>
                <w:color w:val="000000"/>
                <w:szCs w:val="24"/>
                <w:lang w:val="en-GB"/>
              </w:rPr>
              <w:t>(%)</w:t>
            </w:r>
          </w:p>
        </w:tc>
        <w:tc>
          <w:tcPr>
            <w:tcW w:w="3231" w:type="pct"/>
            <w:gridSpan w:val="4"/>
            <w:tcBorders>
              <w:top w:val="nil"/>
              <w:left w:val="nil"/>
              <w:bottom w:val="nil"/>
              <w:right w:val="nil"/>
            </w:tcBorders>
            <w:shd w:val="clear" w:color="auto" w:fill="auto"/>
            <w:vAlign w:val="center"/>
            <w:hideMark/>
          </w:tcPr>
          <w:p w14:paraId="574563F4"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0.3</w:t>
            </w:r>
          </w:p>
        </w:tc>
      </w:tr>
      <w:tr w:rsidR="00DF6753" w:rsidRPr="00DF6753" w14:paraId="6CE13158" w14:textId="77777777" w:rsidTr="0029357E">
        <w:trPr>
          <w:trHeight w:val="375"/>
        </w:trPr>
        <w:tc>
          <w:tcPr>
            <w:tcW w:w="1769" w:type="pct"/>
            <w:tcBorders>
              <w:top w:val="nil"/>
              <w:left w:val="nil"/>
              <w:bottom w:val="single" w:sz="4" w:space="0" w:color="auto"/>
              <w:right w:val="nil"/>
            </w:tcBorders>
            <w:shd w:val="clear" w:color="auto" w:fill="auto"/>
            <w:noWrap/>
            <w:vAlign w:val="center"/>
            <w:hideMark/>
          </w:tcPr>
          <w:p w14:paraId="6DD68390"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 xml:space="preserve">N loss </w:t>
            </w:r>
            <w:r w:rsidRPr="00DF6753">
              <w:rPr>
                <w:color w:val="000000"/>
                <w:szCs w:val="24"/>
                <w:vertAlign w:val="superscript"/>
                <w:lang w:val="en-GB"/>
              </w:rPr>
              <w:t xml:space="preserve">c </w:t>
            </w:r>
            <w:r w:rsidRPr="00DF6753">
              <w:rPr>
                <w:color w:val="000000"/>
                <w:szCs w:val="24"/>
                <w:lang w:val="en-GB"/>
              </w:rPr>
              <w:t>(g)</w:t>
            </w:r>
          </w:p>
        </w:tc>
        <w:tc>
          <w:tcPr>
            <w:tcW w:w="3231" w:type="pct"/>
            <w:gridSpan w:val="4"/>
            <w:tcBorders>
              <w:top w:val="nil"/>
              <w:left w:val="nil"/>
              <w:bottom w:val="single" w:sz="4" w:space="0" w:color="auto"/>
              <w:right w:val="nil"/>
            </w:tcBorders>
            <w:shd w:val="clear" w:color="auto" w:fill="auto"/>
            <w:vAlign w:val="center"/>
            <w:hideMark/>
          </w:tcPr>
          <w:p w14:paraId="59820AB2"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1.6</w:t>
            </w:r>
          </w:p>
        </w:tc>
      </w:tr>
      <w:tr w:rsidR="00DF6753" w:rsidRPr="00DF6753" w14:paraId="1F386642" w14:textId="77777777" w:rsidTr="0029357E">
        <w:trPr>
          <w:trHeight w:val="315"/>
        </w:trPr>
        <w:tc>
          <w:tcPr>
            <w:tcW w:w="5000" w:type="pct"/>
            <w:gridSpan w:val="5"/>
            <w:tcBorders>
              <w:top w:val="single" w:sz="4" w:space="0" w:color="auto"/>
              <w:left w:val="nil"/>
              <w:bottom w:val="single" w:sz="4" w:space="0" w:color="auto"/>
              <w:right w:val="nil"/>
            </w:tcBorders>
            <w:shd w:val="clear" w:color="auto" w:fill="auto"/>
            <w:noWrap/>
            <w:vAlign w:val="center"/>
            <w:hideMark/>
          </w:tcPr>
          <w:p w14:paraId="162EDF47"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 xml:space="preserve">Thermophilic </w:t>
            </w:r>
            <w:r w:rsidRPr="00DF6753">
              <w:rPr>
                <w:color w:val="000000"/>
                <w:szCs w:val="24"/>
                <w:vertAlign w:val="superscript"/>
                <w:lang w:val="en-GB"/>
              </w:rPr>
              <w:t>b</w:t>
            </w:r>
          </w:p>
        </w:tc>
      </w:tr>
      <w:tr w:rsidR="00DF6753" w:rsidRPr="00DF6753" w14:paraId="507D01B2" w14:textId="77777777" w:rsidTr="0029357E">
        <w:trPr>
          <w:trHeight w:val="375"/>
        </w:trPr>
        <w:tc>
          <w:tcPr>
            <w:tcW w:w="1769" w:type="pct"/>
            <w:tcBorders>
              <w:top w:val="single" w:sz="4" w:space="0" w:color="auto"/>
              <w:left w:val="nil"/>
              <w:bottom w:val="single" w:sz="4" w:space="0" w:color="auto"/>
              <w:right w:val="nil"/>
            </w:tcBorders>
            <w:shd w:val="clear" w:color="auto" w:fill="auto"/>
            <w:noWrap/>
            <w:vAlign w:val="center"/>
            <w:hideMark/>
          </w:tcPr>
          <w:p w14:paraId="51B7C60C"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Biogas flow (L L</w:t>
            </w:r>
            <w:r w:rsidRPr="00DF6753">
              <w:rPr>
                <w:color w:val="000000"/>
                <w:szCs w:val="24"/>
                <w:vertAlign w:val="superscript"/>
                <w:lang w:val="en-GB"/>
              </w:rPr>
              <w:t>-1</w:t>
            </w:r>
            <w:r w:rsidRPr="00DF6753">
              <w:rPr>
                <w:color w:val="000000"/>
                <w:szCs w:val="24"/>
                <w:lang w:val="en-GB"/>
              </w:rPr>
              <w:t xml:space="preserve"> min</w:t>
            </w:r>
            <w:r w:rsidRPr="00DF6753">
              <w:rPr>
                <w:color w:val="000000"/>
                <w:szCs w:val="24"/>
                <w:vertAlign w:val="superscript"/>
                <w:lang w:val="en-GB"/>
              </w:rPr>
              <w:t>-1</w:t>
            </w:r>
            <w:r w:rsidRPr="00DF6753">
              <w:rPr>
                <w:color w:val="000000"/>
                <w:szCs w:val="24"/>
                <w:lang w:val="en-GB"/>
              </w:rPr>
              <w:t>)</w:t>
            </w:r>
          </w:p>
        </w:tc>
        <w:tc>
          <w:tcPr>
            <w:tcW w:w="808" w:type="pct"/>
            <w:tcBorders>
              <w:top w:val="single" w:sz="4" w:space="0" w:color="auto"/>
              <w:left w:val="nil"/>
              <w:bottom w:val="single" w:sz="4" w:space="0" w:color="auto"/>
              <w:right w:val="nil"/>
            </w:tcBorders>
            <w:shd w:val="clear" w:color="auto" w:fill="auto"/>
            <w:noWrap/>
            <w:vAlign w:val="center"/>
            <w:hideMark/>
          </w:tcPr>
          <w:p w14:paraId="12358C8F"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0.005</w:t>
            </w:r>
          </w:p>
        </w:tc>
        <w:tc>
          <w:tcPr>
            <w:tcW w:w="808" w:type="pct"/>
            <w:tcBorders>
              <w:top w:val="single" w:sz="4" w:space="0" w:color="auto"/>
              <w:left w:val="nil"/>
              <w:bottom w:val="single" w:sz="4" w:space="0" w:color="auto"/>
              <w:right w:val="nil"/>
            </w:tcBorders>
            <w:shd w:val="clear" w:color="auto" w:fill="auto"/>
            <w:noWrap/>
            <w:vAlign w:val="center"/>
            <w:hideMark/>
          </w:tcPr>
          <w:p w14:paraId="2B5E0764"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 xml:space="preserve">0.015 </w:t>
            </w:r>
          </w:p>
        </w:tc>
        <w:tc>
          <w:tcPr>
            <w:tcW w:w="808" w:type="pct"/>
            <w:tcBorders>
              <w:top w:val="single" w:sz="4" w:space="0" w:color="auto"/>
              <w:left w:val="nil"/>
              <w:bottom w:val="single" w:sz="4" w:space="0" w:color="auto"/>
              <w:right w:val="nil"/>
            </w:tcBorders>
            <w:shd w:val="clear" w:color="auto" w:fill="auto"/>
            <w:noWrap/>
            <w:vAlign w:val="center"/>
            <w:hideMark/>
          </w:tcPr>
          <w:p w14:paraId="514E5F12"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0.032</w:t>
            </w:r>
          </w:p>
        </w:tc>
        <w:tc>
          <w:tcPr>
            <w:tcW w:w="808" w:type="pct"/>
            <w:tcBorders>
              <w:top w:val="single" w:sz="4" w:space="0" w:color="auto"/>
              <w:left w:val="nil"/>
              <w:bottom w:val="single" w:sz="4" w:space="0" w:color="auto"/>
              <w:right w:val="nil"/>
            </w:tcBorders>
            <w:shd w:val="clear" w:color="auto" w:fill="auto"/>
            <w:noWrap/>
            <w:vAlign w:val="center"/>
            <w:hideMark/>
          </w:tcPr>
          <w:p w14:paraId="46A203EA"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 xml:space="preserve">0.035 </w:t>
            </w:r>
          </w:p>
        </w:tc>
      </w:tr>
      <w:tr w:rsidR="00DF6753" w:rsidRPr="00DF6753" w14:paraId="051C0622" w14:textId="77777777" w:rsidTr="0029357E">
        <w:trPr>
          <w:trHeight w:val="315"/>
        </w:trPr>
        <w:tc>
          <w:tcPr>
            <w:tcW w:w="1769" w:type="pct"/>
            <w:tcBorders>
              <w:top w:val="nil"/>
              <w:left w:val="nil"/>
              <w:bottom w:val="nil"/>
              <w:right w:val="nil"/>
            </w:tcBorders>
            <w:shd w:val="clear" w:color="auto" w:fill="auto"/>
            <w:noWrap/>
            <w:vAlign w:val="center"/>
            <w:hideMark/>
          </w:tcPr>
          <w:p w14:paraId="66B6F3C3"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TAN in traps (g)</w:t>
            </w:r>
          </w:p>
        </w:tc>
        <w:tc>
          <w:tcPr>
            <w:tcW w:w="808" w:type="pct"/>
            <w:tcBorders>
              <w:top w:val="nil"/>
              <w:left w:val="nil"/>
              <w:bottom w:val="nil"/>
              <w:right w:val="nil"/>
            </w:tcBorders>
            <w:shd w:val="clear" w:color="auto" w:fill="auto"/>
            <w:noWrap/>
            <w:vAlign w:val="center"/>
            <w:hideMark/>
          </w:tcPr>
          <w:p w14:paraId="13B26179"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6.8</w:t>
            </w:r>
          </w:p>
        </w:tc>
        <w:tc>
          <w:tcPr>
            <w:tcW w:w="808" w:type="pct"/>
            <w:tcBorders>
              <w:top w:val="nil"/>
              <w:left w:val="nil"/>
              <w:bottom w:val="nil"/>
              <w:right w:val="nil"/>
            </w:tcBorders>
            <w:shd w:val="clear" w:color="auto" w:fill="auto"/>
            <w:noWrap/>
            <w:vAlign w:val="center"/>
            <w:hideMark/>
          </w:tcPr>
          <w:p w14:paraId="3D522C6F"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9.1</w:t>
            </w:r>
          </w:p>
        </w:tc>
        <w:tc>
          <w:tcPr>
            <w:tcW w:w="808" w:type="pct"/>
            <w:tcBorders>
              <w:top w:val="nil"/>
              <w:left w:val="nil"/>
              <w:bottom w:val="nil"/>
              <w:right w:val="nil"/>
            </w:tcBorders>
            <w:shd w:val="clear" w:color="auto" w:fill="auto"/>
            <w:noWrap/>
            <w:vAlign w:val="center"/>
            <w:hideMark/>
          </w:tcPr>
          <w:p w14:paraId="147F711F"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24.0</w:t>
            </w:r>
          </w:p>
        </w:tc>
        <w:tc>
          <w:tcPr>
            <w:tcW w:w="808" w:type="pct"/>
            <w:tcBorders>
              <w:top w:val="nil"/>
              <w:left w:val="nil"/>
              <w:bottom w:val="nil"/>
              <w:right w:val="nil"/>
            </w:tcBorders>
            <w:shd w:val="clear" w:color="auto" w:fill="auto"/>
            <w:noWrap/>
            <w:vAlign w:val="center"/>
            <w:hideMark/>
          </w:tcPr>
          <w:p w14:paraId="78238115"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29.8</w:t>
            </w:r>
          </w:p>
        </w:tc>
      </w:tr>
      <w:tr w:rsidR="00DF6753" w:rsidRPr="00DF6753" w14:paraId="127CA8D4" w14:textId="77777777" w:rsidTr="0029357E">
        <w:trPr>
          <w:trHeight w:val="315"/>
        </w:trPr>
        <w:tc>
          <w:tcPr>
            <w:tcW w:w="1769" w:type="pct"/>
            <w:tcBorders>
              <w:top w:val="nil"/>
              <w:left w:val="nil"/>
              <w:bottom w:val="nil"/>
              <w:right w:val="nil"/>
            </w:tcBorders>
            <w:shd w:val="clear" w:color="auto" w:fill="auto"/>
            <w:noWrap/>
            <w:vAlign w:val="center"/>
            <w:hideMark/>
          </w:tcPr>
          <w:p w14:paraId="1F23F170"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 xml:space="preserve">TAN start digestate (g) </w:t>
            </w:r>
          </w:p>
        </w:tc>
        <w:tc>
          <w:tcPr>
            <w:tcW w:w="808" w:type="pct"/>
            <w:tcBorders>
              <w:top w:val="nil"/>
              <w:left w:val="nil"/>
              <w:bottom w:val="nil"/>
              <w:right w:val="nil"/>
            </w:tcBorders>
            <w:shd w:val="clear" w:color="auto" w:fill="auto"/>
            <w:noWrap/>
            <w:vAlign w:val="center"/>
            <w:hideMark/>
          </w:tcPr>
          <w:p w14:paraId="40F21A2C"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330.8</w:t>
            </w:r>
          </w:p>
        </w:tc>
        <w:tc>
          <w:tcPr>
            <w:tcW w:w="808" w:type="pct"/>
            <w:tcBorders>
              <w:top w:val="nil"/>
              <w:left w:val="nil"/>
              <w:bottom w:val="nil"/>
              <w:right w:val="nil"/>
            </w:tcBorders>
            <w:shd w:val="clear" w:color="auto" w:fill="auto"/>
            <w:noWrap/>
            <w:vAlign w:val="center"/>
            <w:hideMark/>
          </w:tcPr>
          <w:p w14:paraId="22E2E493"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324.6</w:t>
            </w:r>
          </w:p>
        </w:tc>
        <w:tc>
          <w:tcPr>
            <w:tcW w:w="808" w:type="pct"/>
            <w:tcBorders>
              <w:top w:val="nil"/>
              <w:left w:val="nil"/>
              <w:bottom w:val="nil"/>
              <w:right w:val="nil"/>
            </w:tcBorders>
            <w:shd w:val="clear" w:color="auto" w:fill="auto"/>
            <w:noWrap/>
            <w:vAlign w:val="center"/>
            <w:hideMark/>
          </w:tcPr>
          <w:p w14:paraId="7567A607"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375.4</w:t>
            </w:r>
          </w:p>
        </w:tc>
        <w:tc>
          <w:tcPr>
            <w:tcW w:w="808" w:type="pct"/>
            <w:tcBorders>
              <w:top w:val="nil"/>
              <w:left w:val="nil"/>
              <w:bottom w:val="nil"/>
              <w:right w:val="nil"/>
            </w:tcBorders>
            <w:shd w:val="clear" w:color="auto" w:fill="auto"/>
            <w:noWrap/>
            <w:vAlign w:val="center"/>
            <w:hideMark/>
          </w:tcPr>
          <w:p w14:paraId="24595773"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307.3</w:t>
            </w:r>
          </w:p>
        </w:tc>
      </w:tr>
      <w:tr w:rsidR="00DF6753" w:rsidRPr="00DF6753" w14:paraId="7328979C" w14:textId="77777777" w:rsidTr="0029357E">
        <w:trPr>
          <w:trHeight w:val="315"/>
        </w:trPr>
        <w:tc>
          <w:tcPr>
            <w:tcW w:w="1769" w:type="pct"/>
            <w:tcBorders>
              <w:top w:val="nil"/>
              <w:left w:val="nil"/>
              <w:bottom w:val="nil"/>
              <w:right w:val="nil"/>
            </w:tcBorders>
            <w:shd w:val="clear" w:color="auto" w:fill="auto"/>
            <w:noWrap/>
            <w:vAlign w:val="center"/>
            <w:hideMark/>
          </w:tcPr>
          <w:p w14:paraId="53657C85"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TAN end digestate (g)</w:t>
            </w:r>
          </w:p>
        </w:tc>
        <w:tc>
          <w:tcPr>
            <w:tcW w:w="808" w:type="pct"/>
            <w:tcBorders>
              <w:top w:val="nil"/>
              <w:left w:val="nil"/>
              <w:bottom w:val="nil"/>
              <w:right w:val="nil"/>
            </w:tcBorders>
            <w:shd w:val="clear" w:color="auto" w:fill="auto"/>
            <w:noWrap/>
            <w:vAlign w:val="center"/>
            <w:hideMark/>
          </w:tcPr>
          <w:p w14:paraId="7766DA4C"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327.0</w:t>
            </w:r>
          </w:p>
        </w:tc>
        <w:tc>
          <w:tcPr>
            <w:tcW w:w="808" w:type="pct"/>
            <w:tcBorders>
              <w:top w:val="nil"/>
              <w:left w:val="nil"/>
              <w:bottom w:val="nil"/>
              <w:right w:val="nil"/>
            </w:tcBorders>
            <w:shd w:val="clear" w:color="auto" w:fill="auto"/>
            <w:noWrap/>
            <w:vAlign w:val="center"/>
            <w:hideMark/>
          </w:tcPr>
          <w:p w14:paraId="3FD18999"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307.3</w:t>
            </w:r>
          </w:p>
        </w:tc>
        <w:tc>
          <w:tcPr>
            <w:tcW w:w="808" w:type="pct"/>
            <w:tcBorders>
              <w:top w:val="nil"/>
              <w:left w:val="nil"/>
              <w:bottom w:val="nil"/>
              <w:right w:val="nil"/>
            </w:tcBorders>
            <w:shd w:val="clear" w:color="auto" w:fill="auto"/>
            <w:noWrap/>
            <w:vAlign w:val="center"/>
            <w:hideMark/>
          </w:tcPr>
          <w:p w14:paraId="64989350"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349.6</w:t>
            </w:r>
          </w:p>
        </w:tc>
        <w:tc>
          <w:tcPr>
            <w:tcW w:w="808" w:type="pct"/>
            <w:tcBorders>
              <w:top w:val="nil"/>
              <w:left w:val="nil"/>
              <w:bottom w:val="nil"/>
              <w:right w:val="nil"/>
            </w:tcBorders>
            <w:shd w:val="clear" w:color="auto" w:fill="auto"/>
            <w:noWrap/>
            <w:vAlign w:val="center"/>
            <w:hideMark/>
          </w:tcPr>
          <w:p w14:paraId="4C585102"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281.0</w:t>
            </w:r>
          </w:p>
        </w:tc>
      </w:tr>
      <w:tr w:rsidR="00DF6753" w:rsidRPr="00DF6753" w14:paraId="12B119F4" w14:textId="77777777" w:rsidTr="0029357E">
        <w:trPr>
          <w:trHeight w:val="315"/>
        </w:trPr>
        <w:tc>
          <w:tcPr>
            <w:tcW w:w="1769" w:type="pct"/>
            <w:tcBorders>
              <w:top w:val="nil"/>
              <w:left w:val="nil"/>
              <w:bottom w:val="nil"/>
              <w:right w:val="nil"/>
            </w:tcBorders>
            <w:shd w:val="clear" w:color="auto" w:fill="auto"/>
            <w:noWrap/>
            <w:vAlign w:val="center"/>
            <w:hideMark/>
          </w:tcPr>
          <w:p w14:paraId="774D2C5C"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TAN stripped (g)</w:t>
            </w:r>
          </w:p>
        </w:tc>
        <w:tc>
          <w:tcPr>
            <w:tcW w:w="808" w:type="pct"/>
            <w:tcBorders>
              <w:top w:val="nil"/>
              <w:left w:val="nil"/>
              <w:bottom w:val="nil"/>
              <w:right w:val="nil"/>
            </w:tcBorders>
            <w:shd w:val="clear" w:color="auto" w:fill="auto"/>
            <w:noWrap/>
            <w:vAlign w:val="center"/>
            <w:hideMark/>
          </w:tcPr>
          <w:p w14:paraId="66ABCCD1"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3.8</w:t>
            </w:r>
          </w:p>
        </w:tc>
        <w:tc>
          <w:tcPr>
            <w:tcW w:w="808" w:type="pct"/>
            <w:tcBorders>
              <w:top w:val="nil"/>
              <w:left w:val="nil"/>
              <w:bottom w:val="nil"/>
              <w:right w:val="nil"/>
            </w:tcBorders>
            <w:shd w:val="clear" w:color="auto" w:fill="auto"/>
            <w:noWrap/>
            <w:vAlign w:val="center"/>
            <w:hideMark/>
          </w:tcPr>
          <w:p w14:paraId="67DD5074"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17.3</w:t>
            </w:r>
          </w:p>
        </w:tc>
        <w:tc>
          <w:tcPr>
            <w:tcW w:w="808" w:type="pct"/>
            <w:tcBorders>
              <w:top w:val="nil"/>
              <w:left w:val="nil"/>
              <w:bottom w:val="nil"/>
              <w:right w:val="nil"/>
            </w:tcBorders>
            <w:shd w:val="clear" w:color="auto" w:fill="auto"/>
            <w:noWrap/>
            <w:vAlign w:val="center"/>
            <w:hideMark/>
          </w:tcPr>
          <w:p w14:paraId="30646CE0"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25.8</w:t>
            </w:r>
          </w:p>
        </w:tc>
        <w:tc>
          <w:tcPr>
            <w:tcW w:w="808" w:type="pct"/>
            <w:tcBorders>
              <w:top w:val="nil"/>
              <w:left w:val="nil"/>
              <w:bottom w:val="nil"/>
              <w:right w:val="nil"/>
            </w:tcBorders>
            <w:shd w:val="clear" w:color="auto" w:fill="auto"/>
            <w:noWrap/>
            <w:vAlign w:val="center"/>
            <w:hideMark/>
          </w:tcPr>
          <w:p w14:paraId="17B19516"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26.3</w:t>
            </w:r>
          </w:p>
        </w:tc>
      </w:tr>
      <w:tr w:rsidR="00DF6753" w:rsidRPr="00DF6753" w14:paraId="13CB669B" w14:textId="77777777" w:rsidTr="0029357E">
        <w:trPr>
          <w:trHeight w:val="375"/>
        </w:trPr>
        <w:tc>
          <w:tcPr>
            <w:tcW w:w="1769" w:type="pct"/>
            <w:tcBorders>
              <w:top w:val="nil"/>
              <w:left w:val="nil"/>
              <w:bottom w:val="nil"/>
              <w:right w:val="nil"/>
            </w:tcBorders>
            <w:shd w:val="clear" w:color="auto" w:fill="auto"/>
            <w:noWrap/>
            <w:vAlign w:val="center"/>
            <w:hideMark/>
          </w:tcPr>
          <w:p w14:paraId="2F3D5885"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 xml:space="preserve">N loss </w:t>
            </w:r>
            <w:r w:rsidRPr="00DF6753">
              <w:rPr>
                <w:color w:val="000000"/>
                <w:szCs w:val="24"/>
                <w:vertAlign w:val="superscript"/>
                <w:lang w:val="en-GB"/>
              </w:rPr>
              <w:t xml:space="preserve">c </w:t>
            </w:r>
            <w:r w:rsidRPr="00DF6753">
              <w:rPr>
                <w:color w:val="000000"/>
                <w:szCs w:val="24"/>
                <w:lang w:val="en-GB"/>
              </w:rPr>
              <w:t>(%)</w:t>
            </w:r>
          </w:p>
        </w:tc>
        <w:tc>
          <w:tcPr>
            <w:tcW w:w="808" w:type="pct"/>
            <w:tcBorders>
              <w:top w:val="nil"/>
              <w:left w:val="nil"/>
              <w:bottom w:val="nil"/>
              <w:right w:val="nil"/>
            </w:tcBorders>
            <w:shd w:val="clear" w:color="auto" w:fill="auto"/>
            <w:noWrap/>
            <w:vAlign w:val="center"/>
            <w:hideMark/>
          </w:tcPr>
          <w:p w14:paraId="5F79A69A"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0.9</w:t>
            </w:r>
          </w:p>
        </w:tc>
        <w:tc>
          <w:tcPr>
            <w:tcW w:w="808" w:type="pct"/>
            <w:tcBorders>
              <w:top w:val="nil"/>
              <w:left w:val="nil"/>
              <w:bottom w:val="nil"/>
              <w:right w:val="nil"/>
            </w:tcBorders>
            <w:shd w:val="clear" w:color="auto" w:fill="auto"/>
            <w:noWrap/>
            <w:vAlign w:val="center"/>
            <w:hideMark/>
          </w:tcPr>
          <w:p w14:paraId="58F95C4D"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2.5</w:t>
            </w:r>
          </w:p>
        </w:tc>
        <w:tc>
          <w:tcPr>
            <w:tcW w:w="808" w:type="pct"/>
            <w:tcBorders>
              <w:top w:val="nil"/>
              <w:left w:val="nil"/>
              <w:bottom w:val="nil"/>
              <w:right w:val="nil"/>
            </w:tcBorders>
            <w:shd w:val="clear" w:color="auto" w:fill="auto"/>
            <w:noWrap/>
            <w:vAlign w:val="center"/>
            <w:hideMark/>
          </w:tcPr>
          <w:p w14:paraId="7156E790"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0.5</w:t>
            </w:r>
          </w:p>
        </w:tc>
        <w:tc>
          <w:tcPr>
            <w:tcW w:w="808" w:type="pct"/>
            <w:tcBorders>
              <w:top w:val="nil"/>
              <w:left w:val="nil"/>
              <w:bottom w:val="nil"/>
              <w:right w:val="nil"/>
            </w:tcBorders>
            <w:shd w:val="clear" w:color="auto" w:fill="auto"/>
            <w:noWrap/>
            <w:vAlign w:val="center"/>
            <w:hideMark/>
          </w:tcPr>
          <w:p w14:paraId="2DFE673D"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1.1</w:t>
            </w:r>
          </w:p>
        </w:tc>
      </w:tr>
      <w:tr w:rsidR="00DF6753" w:rsidRPr="00DF6753" w14:paraId="0DB49496" w14:textId="77777777" w:rsidTr="0029357E">
        <w:trPr>
          <w:trHeight w:val="375"/>
        </w:trPr>
        <w:tc>
          <w:tcPr>
            <w:tcW w:w="1769" w:type="pct"/>
            <w:tcBorders>
              <w:top w:val="nil"/>
              <w:left w:val="nil"/>
              <w:bottom w:val="single" w:sz="4" w:space="0" w:color="auto"/>
              <w:right w:val="nil"/>
            </w:tcBorders>
            <w:shd w:val="clear" w:color="auto" w:fill="auto"/>
            <w:noWrap/>
            <w:vAlign w:val="center"/>
            <w:hideMark/>
          </w:tcPr>
          <w:p w14:paraId="7D2BFACF" w14:textId="77777777" w:rsidR="00DF6753" w:rsidRPr="00DF6753" w:rsidRDefault="00DF6753" w:rsidP="0029357E">
            <w:pPr>
              <w:tabs>
                <w:tab w:val="clear" w:pos="284"/>
              </w:tabs>
              <w:spacing w:line="240" w:lineRule="auto"/>
              <w:rPr>
                <w:color w:val="000000"/>
                <w:szCs w:val="24"/>
                <w:lang w:val="en-GB"/>
              </w:rPr>
            </w:pPr>
            <w:r w:rsidRPr="00DF6753">
              <w:rPr>
                <w:color w:val="000000"/>
                <w:szCs w:val="24"/>
                <w:lang w:val="en-GB"/>
              </w:rPr>
              <w:t xml:space="preserve">N loss </w:t>
            </w:r>
            <w:r w:rsidRPr="00DF6753">
              <w:rPr>
                <w:color w:val="000000"/>
                <w:szCs w:val="24"/>
                <w:vertAlign w:val="superscript"/>
                <w:lang w:val="en-GB"/>
              </w:rPr>
              <w:t xml:space="preserve">c </w:t>
            </w:r>
            <w:r w:rsidRPr="00DF6753">
              <w:rPr>
                <w:color w:val="000000"/>
                <w:szCs w:val="24"/>
                <w:lang w:val="en-GB"/>
              </w:rPr>
              <w:t>(g)</w:t>
            </w:r>
          </w:p>
        </w:tc>
        <w:tc>
          <w:tcPr>
            <w:tcW w:w="808" w:type="pct"/>
            <w:tcBorders>
              <w:top w:val="nil"/>
              <w:left w:val="nil"/>
              <w:bottom w:val="single" w:sz="4" w:space="0" w:color="auto"/>
              <w:right w:val="nil"/>
            </w:tcBorders>
            <w:shd w:val="clear" w:color="auto" w:fill="auto"/>
            <w:noWrap/>
            <w:vAlign w:val="center"/>
            <w:hideMark/>
          </w:tcPr>
          <w:p w14:paraId="1B41C160"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-3.0</w:t>
            </w:r>
          </w:p>
        </w:tc>
        <w:tc>
          <w:tcPr>
            <w:tcW w:w="808" w:type="pct"/>
            <w:tcBorders>
              <w:top w:val="nil"/>
              <w:left w:val="nil"/>
              <w:bottom w:val="single" w:sz="4" w:space="0" w:color="auto"/>
              <w:right w:val="nil"/>
            </w:tcBorders>
            <w:shd w:val="clear" w:color="auto" w:fill="auto"/>
            <w:noWrap/>
            <w:vAlign w:val="center"/>
            <w:hideMark/>
          </w:tcPr>
          <w:p w14:paraId="44A44230"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8.2</w:t>
            </w:r>
          </w:p>
        </w:tc>
        <w:tc>
          <w:tcPr>
            <w:tcW w:w="808" w:type="pct"/>
            <w:tcBorders>
              <w:top w:val="nil"/>
              <w:left w:val="nil"/>
              <w:bottom w:val="single" w:sz="4" w:space="0" w:color="auto"/>
              <w:right w:val="nil"/>
            </w:tcBorders>
            <w:shd w:val="clear" w:color="auto" w:fill="auto"/>
            <w:noWrap/>
            <w:vAlign w:val="center"/>
            <w:hideMark/>
          </w:tcPr>
          <w:p w14:paraId="6C8BFBC2"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1.7</w:t>
            </w:r>
          </w:p>
        </w:tc>
        <w:tc>
          <w:tcPr>
            <w:tcW w:w="808" w:type="pct"/>
            <w:tcBorders>
              <w:top w:val="nil"/>
              <w:left w:val="nil"/>
              <w:bottom w:val="single" w:sz="4" w:space="0" w:color="auto"/>
              <w:right w:val="nil"/>
            </w:tcBorders>
            <w:shd w:val="clear" w:color="auto" w:fill="auto"/>
            <w:noWrap/>
            <w:vAlign w:val="center"/>
            <w:hideMark/>
          </w:tcPr>
          <w:p w14:paraId="514636E3" w14:textId="77777777" w:rsidR="00DF6753" w:rsidRPr="00DF6753" w:rsidRDefault="00DF6753" w:rsidP="0029357E">
            <w:pPr>
              <w:tabs>
                <w:tab w:val="clear" w:pos="284"/>
              </w:tabs>
              <w:spacing w:line="240" w:lineRule="auto"/>
              <w:jc w:val="center"/>
              <w:rPr>
                <w:color w:val="000000"/>
                <w:szCs w:val="24"/>
                <w:lang w:val="en-GB"/>
              </w:rPr>
            </w:pPr>
            <w:r w:rsidRPr="00DF6753">
              <w:rPr>
                <w:color w:val="000000"/>
                <w:szCs w:val="24"/>
                <w:lang w:val="en-GB"/>
              </w:rPr>
              <w:t>-3.5</w:t>
            </w:r>
          </w:p>
        </w:tc>
      </w:tr>
    </w:tbl>
    <w:p w14:paraId="63B4E41B" w14:textId="77777777" w:rsidR="00DF6753" w:rsidRPr="00DF6753" w:rsidRDefault="00DF6753" w:rsidP="00DF6753">
      <w:pPr>
        <w:pStyle w:val="ListParagraph"/>
        <w:tabs>
          <w:tab w:val="clear" w:pos="284"/>
        </w:tabs>
        <w:spacing w:line="240" w:lineRule="auto"/>
        <w:ind w:left="0"/>
        <w:rPr>
          <w:szCs w:val="24"/>
          <w:lang w:val="en-GB"/>
        </w:rPr>
      </w:pPr>
      <w:r w:rsidRPr="00DF6753">
        <w:rPr>
          <w:szCs w:val="24"/>
          <w:vertAlign w:val="superscript"/>
          <w:lang w:val="en-GB"/>
        </w:rPr>
        <w:t xml:space="preserve">a </w:t>
      </w:r>
      <w:r w:rsidRPr="00DF6753">
        <w:rPr>
          <w:color w:val="000000"/>
          <w:szCs w:val="24"/>
          <w:lang w:val="en-GB"/>
        </w:rPr>
        <w:t>Ammonia traps replenished at the end of the experiment (0.005, 0.015 and 0.035         L L</w:t>
      </w:r>
      <w:r w:rsidRPr="00DF6753">
        <w:rPr>
          <w:color w:val="000000"/>
          <w:szCs w:val="24"/>
          <w:vertAlign w:val="superscript"/>
          <w:lang w:val="en-GB"/>
        </w:rPr>
        <w:t>-1</w:t>
      </w:r>
      <w:r w:rsidRPr="00DF6753">
        <w:rPr>
          <w:color w:val="000000"/>
          <w:szCs w:val="24"/>
          <w:lang w:val="en-GB"/>
        </w:rPr>
        <w:t xml:space="preserve"> min</w:t>
      </w:r>
      <w:r w:rsidRPr="00DF6753">
        <w:rPr>
          <w:color w:val="000000"/>
          <w:szCs w:val="24"/>
          <w:vertAlign w:val="superscript"/>
          <w:lang w:val="en-GB"/>
        </w:rPr>
        <w:t>-1</w:t>
      </w:r>
      <w:r w:rsidRPr="00DF6753">
        <w:rPr>
          <w:color w:val="000000"/>
          <w:szCs w:val="24"/>
          <w:lang w:val="en-GB"/>
        </w:rPr>
        <w:t>)</w:t>
      </w:r>
    </w:p>
    <w:p w14:paraId="2D9FC0B1" w14:textId="77777777" w:rsidR="00DF6753" w:rsidRPr="00DF6753" w:rsidRDefault="00DF6753" w:rsidP="00DF6753">
      <w:pPr>
        <w:pStyle w:val="ListParagraph"/>
        <w:tabs>
          <w:tab w:val="clear" w:pos="284"/>
        </w:tabs>
        <w:spacing w:line="240" w:lineRule="auto"/>
        <w:ind w:left="0"/>
        <w:rPr>
          <w:szCs w:val="24"/>
          <w:lang w:val="en-GB"/>
        </w:rPr>
      </w:pPr>
      <w:r w:rsidRPr="00DF6753">
        <w:rPr>
          <w:szCs w:val="24"/>
          <w:vertAlign w:val="superscript"/>
          <w:lang w:val="en-GB"/>
        </w:rPr>
        <w:t>b</w:t>
      </w:r>
      <w:r w:rsidRPr="00DF6753">
        <w:rPr>
          <w:szCs w:val="24"/>
          <w:lang w:val="en-GB"/>
        </w:rPr>
        <w:t xml:space="preserve"> Ammonia traps regenerated every time the flow was increased</w:t>
      </w:r>
    </w:p>
    <w:p w14:paraId="752B5B93" w14:textId="64B01AD1" w:rsidR="00CA485E" w:rsidRPr="00DF6753" w:rsidRDefault="00DF6753" w:rsidP="00DF6753">
      <w:pPr>
        <w:tabs>
          <w:tab w:val="clear" w:pos="284"/>
        </w:tabs>
        <w:spacing w:line="240" w:lineRule="auto"/>
        <w:rPr>
          <w:rFonts w:asciiTheme="majorBidi" w:hAnsiTheme="majorBidi" w:cstheme="majorBidi"/>
          <w:b/>
          <w:bCs/>
          <w:color w:val="000000" w:themeColor="text1"/>
          <w:szCs w:val="24"/>
          <w:lang w:val="en-GB"/>
        </w:rPr>
      </w:pPr>
      <w:r w:rsidRPr="00DF6753">
        <w:rPr>
          <w:szCs w:val="24"/>
          <w:vertAlign w:val="superscript"/>
          <w:lang w:val="en-GB"/>
        </w:rPr>
        <w:t>c</w:t>
      </w:r>
      <w:r w:rsidRPr="00DF6753">
        <w:rPr>
          <w:szCs w:val="24"/>
          <w:lang w:val="en-GB"/>
        </w:rPr>
        <w:t xml:space="preserve"> N loss: </w:t>
      </w:r>
      <w:r w:rsidRPr="00DF6753">
        <w:rPr>
          <w:bCs/>
          <w:szCs w:val="24"/>
          <w:lang w:val="en-GB"/>
        </w:rPr>
        <w:t>Unaccounted-for ammonia nitrogen</w:t>
      </w:r>
      <w:r w:rsidRPr="00DF6753">
        <w:rPr>
          <w:szCs w:val="24"/>
          <w:lang w:val="en-GB"/>
        </w:rPr>
        <w:t>. Calculated by a mass balance (TAN start digestate - TAN end digestate -TAN in traps)</w:t>
      </w:r>
    </w:p>
    <w:p w14:paraId="1B651F13" w14:textId="77777777" w:rsidR="00CA485E" w:rsidRPr="00DF6753" w:rsidRDefault="00CA485E" w:rsidP="00BA3D87">
      <w:pPr>
        <w:tabs>
          <w:tab w:val="clear" w:pos="284"/>
        </w:tabs>
        <w:spacing w:line="240" w:lineRule="auto"/>
        <w:rPr>
          <w:rFonts w:asciiTheme="majorBidi" w:hAnsiTheme="majorBidi" w:cstheme="majorBidi"/>
          <w:b/>
          <w:bCs/>
          <w:color w:val="000000" w:themeColor="text1"/>
          <w:szCs w:val="24"/>
          <w:lang w:val="en-GB"/>
        </w:rPr>
      </w:pPr>
    </w:p>
    <w:p w14:paraId="1165DB5F" w14:textId="77777777" w:rsidR="00737859" w:rsidRPr="00DF6753" w:rsidRDefault="00737859" w:rsidP="00BA3D87">
      <w:pPr>
        <w:tabs>
          <w:tab w:val="clear" w:pos="284"/>
        </w:tabs>
        <w:spacing w:line="240" w:lineRule="auto"/>
        <w:rPr>
          <w:rFonts w:asciiTheme="majorBidi" w:hAnsiTheme="majorBidi" w:cstheme="majorBidi"/>
          <w:color w:val="000000" w:themeColor="text1"/>
          <w:szCs w:val="24"/>
          <w:lang w:val="en-GB"/>
        </w:rPr>
      </w:pPr>
    </w:p>
    <w:p w14:paraId="60DF1AFF" w14:textId="77777777" w:rsidR="00DF6753" w:rsidRPr="00DF6753" w:rsidRDefault="00737859" w:rsidP="00DF6753">
      <w:pPr>
        <w:tabs>
          <w:tab w:val="clear" w:pos="284"/>
        </w:tabs>
        <w:spacing w:line="240" w:lineRule="auto"/>
        <w:rPr>
          <w:rFonts w:asciiTheme="majorBidi" w:hAnsiTheme="majorBidi" w:cstheme="majorBidi"/>
          <w:szCs w:val="24"/>
          <w:lang w:val="en-GB"/>
        </w:rPr>
      </w:pPr>
      <w:r w:rsidRPr="00DF6753">
        <w:rPr>
          <w:rFonts w:asciiTheme="majorBidi" w:hAnsiTheme="majorBidi" w:cstheme="majorBidi"/>
          <w:b/>
          <w:bCs/>
          <w:color w:val="000000" w:themeColor="text1"/>
          <w:szCs w:val="24"/>
          <w:lang w:val="en-GB"/>
        </w:rPr>
        <w:br w:type="page"/>
      </w:r>
      <w:r w:rsidRPr="00DF6753">
        <w:rPr>
          <w:rFonts w:asciiTheme="majorBidi" w:hAnsiTheme="majorBidi" w:cstheme="majorBidi"/>
          <w:b/>
          <w:bCs/>
          <w:color w:val="000000" w:themeColor="text1"/>
          <w:szCs w:val="24"/>
          <w:lang w:val="en-GB"/>
        </w:rPr>
        <w:lastRenderedPageBreak/>
        <w:t xml:space="preserve">Table </w:t>
      </w:r>
      <w:r w:rsidR="008E156D" w:rsidRPr="00DF6753">
        <w:rPr>
          <w:rFonts w:asciiTheme="majorBidi" w:hAnsiTheme="majorBidi" w:cstheme="majorBidi"/>
          <w:b/>
          <w:bCs/>
          <w:color w:val="000000" w:themeColor="text1"/>
          <w:szCs w:val="24"/>
          <w:lang w:val="en-GB"/>
        </w:rPr>
        <w:t>4</w:t>
      </w:r>
      <w:r w:rsidRPr="00DF6753">
        <w:rPr>
          <w:rFonts w:asciiTheme="majorBidi" w:hAnsiTheme="majorBidi" w:cstheme="majorBidi"/>
          <w:b/>
          <w:bCs/>
          <w:color w:val="000000" w:themeColor="text1"/>
          <w:szCs w:val="24"/>
          <w:lang w:val="en-GB"/>
        </w:rPr>
        <w:t xml:space="preserve"> </w:t>
      </w:r>
      <w:r w:rsidR="00DF6753" w:rsidRPr="00DF6753">
        <w:rPr>
          <w:rFonts w:asciiTheme="majorBidi" w:hAnsiTheme="majorBidi" w:cstheme="majorBidi"/>
          <w:szCs w:val="24"/>
          <w:lang w:val="en-GB"/>
        </w:rPr>
        <w:t xml:space="preserve">Mass balance modelling for an anaerobic digester treating SS-DFW with </w:t>
      </w:r>
      <w:r w:rsidR="00DF6753" w:rsidRPr="00DF6753">
        <w:rPr>
          <w:rFonts w:asciiTheme="majorBidi" w:hAnsiTheme="majorBidi" w:cstheme="majorBidi"/>
          <w:i/>
          <w:iCs/>
          <w:szCs w:val="24"/>
          <w:lang w:val="en-GB"/>
        </w:rPr>
        <w:t>in situ</w:t>
      </w:r>
      <w:r w:rsidR="00DF6753" w:rsidRPr="00DF6753">
        <w:rPr>
          <w:rFonts w:asciiTheme="majorBidi" w:hAnsiTheme="majorBidi" w:cstheme="majorBidi"/>
          <w:szCs w:val="24"/>
          <w:lang w:val="en-GB"/>
        </w:rPr>
        <w:t xml:space="preserve"> ammonia stripping - conditions and time constants</w:t>
      </w:r>
    </w:p>
    <w:tbl>
      <w:tblPr>
        <w:tblW w:w="7968" w:type="dxa"/>
        <w:jc w:val="center"/>
        <w:tblLook w:val="04A0" w:firstRow="1" w:lastRow="0" w:firstColumn="1" w:lastColumn="0" w:noHBand="0" w:noVBand="1"/>
      </w:tblPr>
      <w:tblGrid>
        <w:gridCol w:w="1123"/>
        <w:gridCol w:w="1623"/>
        <w:gridCol w:w="1463"/>
        <w:gridCol w:w="1716"/>
        <w:gridCol w:w="2043"/>
      </w:tblGrid>
      <w:tr w:rsidR="00DF6753" w:rsidRPr="00DF6753" w14:paraId="02A17749" w14:textId="77777777" w:rsidTr="0029357E">
        <w:trPr>
          <w:trHeight w:val="300"/>
          <w:jc w:val="center"/>
        </w:trPr>
        <w:tc>
          <w:tcPr>
            <w:tcW w:w="1123" w:type="dxa"/>
            <w:tcBorders>
              <w:top w:val="single" w:sz="4" w:space="0" w:color="auto"/>
              <w:left w:val="nil"/>
              <w:bottom w:val="single" w:sz="4" w:space="0" w:color="auto"/>
              <w:right w:val="nil"/>
            </w:tcBorders>
            <w:shd w:val="clear" w:color="auto" w:fill="auto"/>
            <w:noWrap/>
            <w:vAlign w:val="center"/>
            <w:hideMark/>
          </w:tcPr>
          <w:p w14:paraId="6A1B956E"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 xml:space="preserve">Scenario </w:t>
            </w:r>
          </w:p>
        </w:tc>
        <w:tc>
          <w:tcPr>
            <w:tcW w:w="1623" w:type="dxa"/>
            <w:tcBorders>
              <w:top w:val="single" w:sz="4" w:space="0" w:color="auto"/>
              <w:left w:val="nil"/>
              <w:bottom w:val="single" w:sz="4" w:space="0" w:color="auto"/>
              <w:right w:val="nil"/>
            </w:tcBorders>
            <w:shd w:val="clear" w:color="auto" w:fill="auto"/>
            <w:noWrap/>
            <w:vAlign w:val="center"/>
            <w:hideMark/>
          </w:tcPr>
          <w:p w14:paraId="3F409346"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Temperature</w:t>
            </w:r>
          </w:p>
        </w:tc>
        <w:tc>
          <w:tcPr>
            <w:tcW w:w="1463" w:type="dxa"/>
            <w:tcBorders>
              <w:top w:val="single" w:sz="4" w:space="0" w:color="auto"/>
              <w:left w:val="nil"/>
              <w:bottom w:val="single" w:sz="4" w:space="0" w:color="auto"/>
              <w:right w:val="nil"/>
            </w:tcBorders>
            <w:shd w:val="clear" w:color="auto" w:fill="auto"/>
            <w:noWrap/>
            <w:vAlign w:val="center"/>
            <w:hideMark/>
          </w:tcPr>
          <w:p w14:paraId="2B5EB701"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Mixing rate</w:t>
            </w:r>
          </w:p>
        </w:tc>
        <w:tc>
          <w:tcPr>
            <w:tcW w:w="1716" w:type="dxa"/>
            <w:tcBorders>
              <w:top w:val="single" w:sz="4" w:space="0" w:color="auto"/>
              <w:left w:val="nil"/>
              <w:bottom w:val="single" w:sz="4" w:space="0" w:color="auto"/>
              <w:right w:val="nil"/>
            </w:tcBorders>
            <w:shd w:val="clear" w:color="auto" w:fill="auto"/>
            <w:noWrap/>
            <w:vAlign w:val="center"/>
            <w:hideMark/>
          </w:tcPr>
          <w:p w14:paraId="6B9F5B48"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Digestate type</w:t>
            </w:r>
          </w:p>
        </w:tc>
        <w:tc>
          <w:tcPr>
            <w:tcW w:w="2043" w:type="dxa"/>
            <w:tcBorders>
              <w:top w:val="single" w:sz="4" w:space="0" w:color="auto"/>
              <w:left w:val="nil"/>
              <w:bottom w:val="single" w:sz="4" w:space="0" w:color="auto"/>
              <w:right w:val="nil"/>
            </w:tcBorders>
            <w:shd w:val="clear" w:color="auto" w:fill="auto"/>
            <w:noWrap/>
            <w:vAlign w:val="center"/>
            <w:hideMark/>
          </w:tcPr>
          <w:p w14:paraId="5B7DC2A7"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Time constant (h)</w:t>
            </w:r>
          </w:p>
        </w:tc>
      </w:tr>
      <w:tr w:rsidR="00DF6753" w:rsidRPr="00DF6753" w14:paraId="699C3E9F" w14:textId="77777777" w:rsidTr="0029357E">
        <w:trPr>
          <w:trHeight w:val="300"/>
          <w:jc w:val="center"/>
        </w:trPr>
        <w:tc>
          <w:tcPr>
            <w:tcW w:w="1123" w:type="dxa"/>
            <w:tcBorders>
              <w:top w:val="nil"/>
              <w:left w:val="nil"/>
              <w:bottom w:val="nil"/>
              <w:right w:val="nil"/>
            </w:tcBorders>
            <w:shd w:val="clear" w:color="auto" w:fill="auto"/>
            <w:noWrap/>
            <w:vAlign w:val="center"/>
            <w:hideMark/>
          </w:tcPr>
          <w:p w14:paraId="0769CD3E"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1</w:t>
            </w:r>
          </w:p>
        </w:tc>
        <w:tc>
          <w:tcPr>
            <w:tcW w:w="1623" w:type="dxa"/>
            <w:tcBorders>
              <w:top w:val="nil"/>
              <w:left w:val="nil"/>
              <w:bottom w:val="nil"/>
              <w:right w:val="nil"/>
            </w:tcBorders>
            <w:shd w:val="clear" w:color="auto" w:fill="auto"/>
            <w:noWrap/>
            <w:vAlign w:val="center"/>
            <w:hideMark/>
          </w:tcPr>
          <w:p w14:paraId="00F36CF7"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Mesophilic</w:t>
            </w:r>
          </w:p>
        </w:tc>
        <w:tc>
          <w:tcPr>
            <w:tcW w:w="1463" w:type="dxa"/>
            <w:tcBorders>
              <w:top w:val="nil"/>
              <w:left w:val="nil"/>
              <w:bottom w:val="nil"/>
              <w:right w:val="nil"/>
            </w:tcBorders>
            <w:shd w:val="clear" w:color="auto" w:fill="auto"/>
            <w:noWrap/>
            <w:vAlign w:val="center"/>
            <w:hideMark/>
          </w:tcPr>
          <w:p w14:paraId="15A7F4FF"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Complete</w:t>
            </w:r>
          </w:p>
        </w:tc>
        <w:tc>
          <w:tcPr>
            <w:tcW w:w="1716" w:type="dxa"/>
            <w:tcBorders>
              <w:top w:val="nil"/>
              <w:left w:val="nil"/>
              <w:bottom w:val="nil"/>
              <w:right w:val="nil"/>
            </w:tcBorders>
            <w:shd w:val="clear" w:color="auto" w:fill="auto"/>
            <w:noWrap/>
            <w:vAlign w:val="center"/>
            <w:hideMark/>
          </w:tcPr>
          <w:p w14:paraId="676EAAD6"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Undiluted</w:t>
            </w:r>
          </w:p>
        </w:tc>
        <w:tc>
          <w:tcPr>
            <w:tcW w:w="2043" w:type="dxa"/>
            <w:tcBorders>
              <w:top w:val="nil"/>
              <w:left w:val="nil"/>
              <w:bottom w:val="nil"/>
              <w:right w:val="nil"/>
            </w:tcBorders>
            <w:shd w:val="clear" w:color="auto" w:fill="auto"/>
            <w:noWrap/>
            <w:vAlign w:val="center"/>
            <w:hideMark/>
          </w:tcPr>
          <w:p w14:paraId="1B9CCE1F"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18000</w:t>
            </w:r>
            <w:r w:rsidRPr="00DF6753">
              <w:rPr>
                <w:rFonts w:asciiTheme="majorBidi" w:hAnsiTheme="majorBidi" w:cstheme="majorBidi"/>
                <w:color w:val="000000"/>
                <w:szCs w:val="24"/>
                <w:vertAlign w:val="superscript"/>
                <w:lang w:val="en-GB" w:eastAsia="zh-CN"/>
              </w:rPr>
              <w:t>a</w:t>
            </w:r>
          </w:p>
        </w:tc>
      </w:tr>
      <w:tr w:rsidR="00DF6753" w:rsidRPr="00DF6753" w14:paraId="336D4973" w14:textId="77777777" w:rsidTr="0029357E">
        <w:trPr>
          <w:trHeight w:val="300"/>
          <w:jc w:val="center"/>
        </w:trPr>
        <w:tc>
          <w:tcPr>
            <w:tcW w:w="1123" w:type="dxa"/>
            <w:tcBorders>
              <w:top w:val="nil"/>
              <w:left w:val="nil"/>
              <w:bottom w:val="nil"/>
              <w:right w:val="nil"/>
            </w:tcBorders>
            <w:shd w:val="clear" w:color="auto" w:fill="auto"/>
            <w:noWrap/>
            <w:vAlign w:val="center"/>
            <w:hideMark/>
          </w:tcPr>
          <w:p w14:paraId="2A1B3EEB"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2</w:t>
            </w:r>
          </w:p>
        </w:tc>
        <w:tc>
          <w:tcPr>
            <w:tcW w:w="1623" w:type="dxa"/>
            <w:tcBorders>
              <w:top w:val="nil"/>
              <w:left w:val="nil"/>
              <w:bottom w:val="nil"/>
              <w:right w:val="nil"/>
            </w:tcBorders>
            <w:shd w:val="clear" w:color="auto" w:fill="auto"/>
            <w:noWrap/>
            <w:vAlign w:val="center"/>
            <w:hideMark/>
          </w:tcPr>
          <w:p w14:paraId="72497916"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Mesophilic</w:t>
            </w:r>
          </w:p>
        </w:tc>
        <w:tc>
          <w:tcPr>
            <w:tcW w:w="1463" w:type="dxa"/>
            <w:tcBorders>
              <w:top w:val="nil"/>
              <w:left w:val="nil"/>
              <w:bottom w:val="nil"/>
              <w:right w:val="nil"/>
            </w:tcBorders>
            <w:shd w:val="clear" w:color="auto" w:fill="auto"/>
            <w:noWrap/>
            <w:vAlign w:val="center"/>
            <w:hideMark/>
          </w:tcPr>
          <w:p w14:paraId="07B73848"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Complete</w:t>
            </w:r>
          </w:p>
        </w:tc>
        <w:tc>
          <w:tcPr>
            <w:tcW w:w="1716" w:type="dxa"/>
            <w:tcBorders>
              <w:top w:val="nil"/>
              <w:left w:val="nil"/>
              <w:bottom w:val="nil"/>
              <w:right w:val="nil"/>
            </w:tcBorders>
            <w:shd w:val="clear" w:color="auto" w:fill="auto"/>
            <w:noWrap/>
            <w:vAlign w:val="center"/>
            <w:hideMark/>
          </w:tcPr>
          <w:p w14:paraId="1AF6DC3A"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Dilute</w:t>
            </w:r>
          </w:p>
        </w:tc>
        <w:tc>
          <w:tcPr>
            <w:tcW w:w="2043" w:type="dxa"/>
            <w:tcBorders>
              <w:top w:val="nil"/>
              <w:left w:val="nil"/>
              <w:bottom w:val="nil"/>
              <w:right w:val="nil"/>
            </w:tcBorders>
            <w:shd w:val="clear" w:color="auto" w:fill="auto"/>
            <w:noWrap/>
            <w:vAlign w:val="center"/>
            <w:hideMark/>
          </w:tcPr>
          <w:p w14:paraId="0B6B6E25"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10000</w:t>
            </w:r>
            <w:r w:rsidRPr="00DF6753">
              <w:rPr>
                <w:rFonts w:asciiTheme="majorBidi" w:hAnsiTheme="majorBidi" w:cstheme="majorBidi"/>
                <w:color w:val="000000"/>
                <w:szCs w:val="24"/>
                <w:vertAlign w:val="superscript"/>
                <w:lang w:val="en-GB" w:eastAsia="zh-CN"/>
              </w:rPr>
              <w:t>b</w:t>
            </w:r>
          </w:p>
        </w:tc>
      </w:tr>
      <w:tr w:rsidR="00DF6753" w:rsidRPr="00DF6753" w14:paraId="178033D8" w14:textId="77777777" w:rsidTr="0029357E">
        <w:trPr>
          <w:trHeight w:val="300"/>
          <w:jc w:val="center"/>
        </w:trPr>
        <w:tc>
          <w:tcPr>
            <w:tcW w:w="1123" w:type="dxa"/>
            <w:tcBorders>
              <w:top w:val="nil"/>
              <w:left w:val="nil"/>
              <w:bottom w:val="nil"/>
              <w:right w:val="nil"/>
            </w:tcBorders>
            <w:shd w:val="clear" w:color="auto" w:fill="auto"/>
            <w:noWrap/>
            <w:vAlign w:val="center"/>
            <w:hideMark/>
          </w:tcPr>
          <w:p w14:paraId="02A7899D"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3</w:t>
            </w:r>
          </w:p>
        </w:tc>
        <w:tc>
          <w:tcPr>
            <w:tcW w:w="1623" w:type="dxa"/>
            <w:tcBorders>
              <w:top w:val="nil"/>
              <w:left w:val="nil"/>
              <w:bottom w:val="nil"/>
              <w:right w:val="nil"/>
            </w:tcBorders>
            <w:shd w:val="clear" w:color="auto" w:fill="auto"/>
            <w:noWrap/>
            <w:vAlign w:val="center"/>
            <w:hideMark/>
          </w:tcPr>
          <w:p w14:paraId="7056EE6D"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Thermophilic</w:t>
            </w:r>
          </w:p>
        </w:tc>
        <w:tc>
          <w:tcPr>
            <w:tcW w:w="1463" w:type="dxa"/>
            <w:tcBorders>
              <w:top w:val="nil"/>
              <w:left w:val="nil"/>
              <w:bottom w:val="nil"/>
              <w:right w:val="nil"/>
            </w:tcBorders>
            <w:shd w:val="clear" w:color="auto" w:fill="auto"/>
            <w:noWrap/>
            <w:vAlign w:val="center"/>
            <w:hideMark/>
          </w:tcPr>
          <w:p w14:paraId="5205B3C0"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Complete</w:t>
            </w:r>
          </w:p>
        </w:tc>
        <w:tc>
          <w:tcPr>
            <w:tcW w:w="1716" w:type="dxa"/>
            <w:tcBorders>
              <w:top w:val="nil"/>
              <w:left w:val="nil"/>
              <w:bottom w:val="nil"/>
              <w:right w:val="nil"/>
            </w:tcBorders>
            <w:shd w:val="clear" w:color="auto" w:fill="auto"/>
            <w:noWrap/>
            <w:vAlign w:val="center"/>
            <w:hideMark/>
          </w:tcPr>
          <w:p w14:paraId="3FCDA9BD"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Undiluted</w:t>
            </w:r>
          </w:p>
        </w:tc>
        <w:tc>
          <w:tcPr>
            <w:tcW w:w="2043" w:type="dxa"/>
            <w:tcBorders>
              <w:top w:val="nil"/>
              <w:left w:val="nil"/>
              <w:bottom w:val="nil"/>
              <w:right w:val="nil"/>
            </w:tcBorders>
            <w:shd w:val="clear" w:color="auto" w:fill="auto"/>
            <w:noWrap/>
            <w:vAlign w:val="center"/>
            <w:hideMark/>
          </w:tcPr>
          <w:p w14:paraId="4FF57B18"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9000</w:t>
            </w:r>
            <w:r w:rsidRPr="00DF6753">
              <w:rPr>
                <w:rFonts w:asciiTheme="majorBidi" w:hAnsiTheme="majorBidi" w:cstheme="majorBidi"/>
                <w:color w:val="000000"/>
                <w:szCs w:val="24"/>
                <w:vertAlign w:val="superscript"/>
                <w:lang w:val="en-GB" w:eastAsia="zh-CN"/>
              </w:rPr>
              <w:t>a</w:t>
            </w:r>
          </w:p>
        </w:tc>
      </w:tr>
      <w:tr w:rsidR="00DF6753" w:rsidRPr="00DF6753" w14:paraId="45ACA4E6" w14:textId="77777777" w:rsidTr="0029357E">
        <w:trPr>
          <w:trHeight w:val="300"/>
          <w:jc w:val="center"/>
        </w:trPr>
        <w:tc>
          <w:tcPr>
            <w:tcW w:w="1123" w:type="dxa"/>
            <w:tcBorders>
              <w:top w:val="nil"/>
              <w:left w:val="nil"/>
              <w:bottom w:val="nil"/>
              <w:right w:val="nil"/>
            </w:tcBorders>
            <w:shd w:val="clear" w:color="auto" w:fill="auto"/>
            <w:noWrap/>
            <w:vAlign w:val="center"/>
            <w:hideMark/>
          </w:tcPr>
          <w:p w14:paraId="2C519D11"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4</w:t>
            </w:r>
          </w:p>
        </w:tc>
        <w:tc>
          <w:tcPr>
            <w:tcW w:w="1623" w:type="dxa"/>
            <w:tcBorders>
              <w:top w:val="nil"/>
              <w:left w:val="nil"/>
              <w:bottom w:val="nil"/>
              <w:right w:val="nil"/>
            </w:tcBorders>
            <w:shd w:val="clear" w:color="auto" w:fill="auto"/>
            <w:noWrap/>
            <w:vAlign w:val="center"/>
            <w:hideMark/>
          </w:tcPr>
          <w:p w14:paraId="52036679"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Thermophilic</w:t>
            </w:r>
          </w:p>
        </w:tc>
        <w:tc>
          <w:tcPr>
            <w:tcW w:w="1463" w:type="dxa"/>
            <w:tcBorders>
              <w:top w:val="nil"/>
              <w:left w:val="nil"/>
              <w:bottom w:val="nil"/>
              <w:right w:val="nil"/>
            </w:tcBorders>
            <w:shd w:val="clear" w:color="auto" w:fill="auto"/>
            <w:noWrap/>
            <w:vAlign w:val="center"/>
            <w:hideMark/>
          </w:tcPr>
          <w:p w14:paraId="677F0CDE"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Complete</w:t>
            </w:r>
          </w:p>
        </w:tc>
        <w:tc>
          <w:tcPr>
            <w:tcW w:w="1716" w:type="dxa"/>
            <w:tcBorders>
              <w:top w:val="nil"/>
              <w:left w:val="nil"/>
              <w:bottom w:val="nil"/>
              <w:right w:val="nil"/>
            </w:tcBorders>
            <w:shd w:val="clear" w:color="auto" w:fill="auto"/>
            <w:noWrap/>
            <w:vAlign w:val="center"/>
            <w:hideMark/>
          </w:tcPr>
          <w:p w14:paraId="101D837B"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 xml:space="preserve">Dilute </w:t>
            </w:r>
          </w:p>
        </w:tc>
        <w:tc>
          <w:tcPr>
            <w:tcW w:w="2043" w:type="dxa"/>
            <w:tcBorders>
              <w:top w:val="nil"/>
              <w:left w:val="nil"/>
              <w:bottom w:val="nil"/>
              <w:right w:val="nil"/>
            </w:tcBorders>
            <w:shd w:val="clear" w:color="auto" w:fill="auto"/>
            <w:noWrap/>
            <w:vAlign w:val="center"/>
            <w:hideMark/>
          </w:tcPr>
          <w:p w14:paraId="5749CF90"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5000</w:t>
            </w:r>
            <w:r w:rsidRPr="00DF6753">
              <w:rPr>
                <w:rFonts w:asciiTheme="majorBidi" w:hAnsiTheme="majorBidi" w:cstheme="majorBidi"/>
                <w:color w:val="000000"/>
                <w:szCs w:val="24"/>
                <w:vertAlign w:val="superscript"/>
                <w:lang w:val="en-GB" w:eastAsia="zh-CN"/>
              </w:rPr>
              <w:t>b</w:t>
            </w:r>
          </w:p>
        </w:tc>
      </w:tr>
      <w:tr w:rsidR="00DF6753" w:rsidRPr="00DF6753" w14:paraId="13EEFCC8" w14:textId="77777777" w:rsidTr="0029357E">
        <w:trPr>
          <w:trHeight w:val="300"/>
          <w:jc w:val="center"/>
        </w:trPr>
        <w:tc>
          <w:tcPr>
            <w:tcW w:w="1123" w:type="dxa"/>
            <w:tcBorders>
              <w:top w:val="nil"/>
              <w:left w:val="nil"/>
              <w:bottom w:val="nil"/>
              <w:right w:val="nil"/>
            </w:tcBorders>
            <w:shd w:val="clear" w:color="auto" w:fill="auto"/>
            <w:noWrap/>
            <w:vAlign w:val="center"/>
            <w:hideMark/>
          </w:tcPr>
          <w:p w14:paraId="0B3EE061"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5</w:t>
            </w:r>
          </w:p>
        </w:tc>
        <w:tc>
          <w:tcPr>
            <w:tcW w:w="1623" w:type="dxa"/>
            <w:tcBorders>
              <w:top w:val="nil"/>
              <w:left w:val="nil"/>
              <w:bottom w:val="nil"/>
              <w:right w:val="nil"/>
            </w:tcBorders>
            <w:shd w:val="clear" w:color="auto" w:fill="auto"/>
            <w:noWrap/>
            <w:vAlign w:val="center"/>
            <w:hideMark/>
          </w:tcPr>
          <w:p w14:paraId="06328E08"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Thermophilic</w:t>
            </w:r>
          </w:p>
        </w:tc>
        <w:tc>
          <w:tcPr>
            <w:tcW w:w="1463" w:type="dxa"/>
            <w:tcBorders>
              <w:top w:val="nil"/>
              <w:left w:val="nil"/>
              <w:bottom w:val="nil"/>
              <w:right w:val="nil"/>
            </w:tcBorders>
            <w:shd w:val="clear" w:color="auto" w:fill="auto"/>
            <w:noWrap/>
            <w:vAlign w:val="center"/>
            <w:hideMark/>
          </w:tcPr>
          <w:p w14:paraId="5C7F8380"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Violent</w:t>
            </w:r>
          </w:p>
        </w:tc>
        <w:tc>
          <w:tcPr>
            <w:tcW w:w="1716" w:type="dxa"/>
            <w:tcBorders>
              <w:top w:val="nil"/>
              <w:left w:val="nil"/>
              <w:bottom w:val="nil"/>
              <w:right w:val="nil"/>
            </w:tcBorders>
            <w:shd w:val="clear" w:color="auto" w:fill="auto"/>
            <w:noWrap/>
            <w:vAlign w:val="center"/>
            <w:hideMark/>
          </w:tcPr>
          <w:p w14:paraId="22E4A0FD"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Undiluted</w:t>
            </w:r>
          </w:p>
        </w:tc>
        <w:tc>
          <w:tcPr>
            <w:tcW w:w="2043" w:type="dxa"/>
            <w:tcBorders>
              <w:top w:val="nil"/>
              <w:left w:val="nil"/>
              <w:bottom w:val="nil"/>
              <w:right w:val="nil"/>
            </w:tcBorders>
            <w:shd w:val="clear" w:color="auto" w:fill="auto"/>
            <w:noWrap/>
            <w:vAlign w:val="center"/>
            <w:hideMark/>
          </w:tcPr>
          <w:p w14:paraId="3800DB6F"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1110</w:t>
            </w:r>
            <w:r w:rsidRPr="00DF6753">
              <w:rPr>
                <w:rFonts w:asciiTheme="majorBidi" w:hAnsiTheme="majorBidi" w:cstheme="majorBidi"/>
                <w:color w:val="000000"/>
                <w:szCs w:val="24"/>
                <w:vertAlign w:val="superscript"/>
                <w:lang w:val="en-GB" w:eastAsia="zh-CN"/>
              </w:rPr>
              <w:t>c</w:t>
            </w:r>
          </w:p>
        </w:tc>
      </w:tr>
      <w:tr w:rsidR="00DF6753" w:rsidRPr="00DF6753" w14:paraId="4C7F21B1" w14:textId="77777777" w:rsidTr="0029357E">
        <w:trPr>
          <w:trHeight w:val="300"/>
          <w:jc w:val="center"/>
        </w:trPr>
        <w:tc>
          <w:tcPr>
            <w:tcW w:w="1123" w:type="dxa"/>
            <w:tcBorders>
              <w:top w:val="nil"/>
              <w:left w:val="nil"/>
              <w:bottom w:val="single" w:sz="4" w:space="0" w:color="auto"/>
              <w:right w:val="nil"/>
            </w:tcBorders>
            <w:shd w:val="clear" w:color="auto" w:fill="auto"/>
            <w:noWrap/>
            <w:vAlign w:val="center"/>
            <w:hideMark/>
          </w:tcPr>
          <w:p w14:paraId="526434C2"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6</w:t>
            </w:r>
          </w:p>
        </w:tc>
        <w:tc>
          <w:tcPr>
            <w:tcW w:w="1623" w:type="dxa"/>
            <w:tcBorders>
              <w:top w:val="nil"/>
              <w:left w:val="nil"/>
              <w:bottom w:val="single" w:sz="4" w:space="0" w:color="auto"/>
              <w:right w:val="nil"/>
            </w:tcBorders>
            <w:shd w:val="clear" w:color="auto" w:fill="auto"/>
            <w:noWrap/>
            <w:vAlign w:val="center"/>
            <w:hideMark/>
          </w:tcPr>
          <w:p w14:paraId="6948E7D7"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Thermophilic</w:t>
            </w:r>
          </w:p>
        </w:tc>
        <w:tc>
          <w:tcPr>
            <w:tcW w:w="1463" w:type="dxa"/>
            <w:tcBorders>
              <w:top w:val="nil"/>
              <w:left w:val="nil"/>
              <w:bottom w:val="single" w:sz="4" w:space="0" w:color="auto"/>
              <w:right w:val="nil"/>
            </w:tcBorders>
            <w:shd w:val="clear" w:color="auto" w:fill="auto"/>
            <w:noWrap/>
            <w:vAlign w:val="center"/>
            <w:hideMark/>
          </w:tcPr>
          <w:p w14:paraId="2CF31C7E"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Violent</w:t>
            </w:r>
          </w:p>
        </w:tc>
        <w:tc>
          <w:tcPr>
            <w:tcW w:w="1716" w:type="dxa"/>
            <w:tcBorders>
              <w:top w:val="nil"/>
              <w:left w:val="nil"/>
              <w:bottom w:val="single" w:sz="4" w:space="0" w:color="auto"/>
              <w:right w:val="nil"/>
            </w:tcBorders>
            <w:shd w:val="clear" w:color="auto" w:fill="auto"/>
            <w:noWrap/>
            <w:vAlign w:val="center"/>
            <w:hideMark/>
          </w:tcPr>
          <w:p w14:paraId="0598CB25"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Dilute</w:t>
            </w:r>
          </w:p>
        </w:tc>
        <w:tc>
          <w:tcPr>
            <w:tcW w:w="2043" w:type="dxa"/>
            <w:tcBorders>
              <w:top w:val="nil"/>
              <w:left w:val="nil"/>
              <w:bottom w:val="single" w:sz="4" w:space="0" w:color="auto"/>
              <w:right w:val="nil"/>
            </w:tcBorders>
            <w:shd w:val="clear" w:color="auto" w:fill="auto"/>
            <w:noWrap/>
            <w:vAlign w:val="center"/>
            <w:hideMark/>
          </w:tcPr>
          <w:p w14:paraId="51B5F4DA" w14:textId="77777777" w:rsidR="00DF6753" w:rsidRPr="00DF6753" w:rsidRDefault="00DF6753" w:rsidP="00DF6753">
            <w:pPr>
              <w:tabs>
                <w:tab w:val="clear" w:pos="284"/>
              </w:tabs>
              <w:spacing w:line="240" w:lineRule="auto"/>
              <w:jc w:val="center"/>
              <w:rPr>
                <w:rFonts w:asciiTheme="majorBidi" w:hAnsiTheme="majorBidi" w:cstheme="majorBidi"/>
                <w:color w:val="000000"/>
                <w:szCs w:val="24"/>
                <w:lang w:val="en-GB" w:eastAsia="zh-CN"/>
              </w:rPr>
            </w:pPr>
            <w:r w:rsidRPr="00DF6753">
              <w:rPr>
                <w:rFonts w:asciiTheme="majorBidi" w:hAnsiTheme="majorBidi" w:cstheme="majorBidi"/>
                <w:color w:val="000000"/>
                <w:szCs w:val="24"/>
                <w:lang w:val="en-GB" w:eastAsia="zh-CN"/>
              </w:rPr>
              <w:t>625</w:t>
            </w:r>
            <w:r w:rsidRPr="00DF6753">
              <w:rPr>
                <w:rFonts w:asciiTheme="majorBidi" w:hAnsiTheme="majorBidi" w:cstheme="majorBidi"/>
                <w:color w:val="000000"/>
                <w:szCs w:val="24"/>
                <w:vertAlign w:val="superscript"/>
                <w:lang w:val="en-GB" w:eastAsia="zh-CN"/>
              </w:rPr>
              <w:t>c</w:t>
            </w:r>
          </w:p>
        </w:tc>
      </w:tr>
    </w:tbl>
    <w:p w14:paraId="443C5C9E" w14:textId="77777777" w:rsidR="00DF6753" w:rsidRPr="00DF6753" w:rsidRDefault="00DF6753" w:rsidP="00DF6753">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vertAlign w:val="superscript"/>
          <w:lang w:val="en-GB"/>
        </w:rPr>
        <w:t xml:space="preserve">a </w:t>
      </w:r>
      <w:r w:rsidRPr="00DF6753">
        <w:rPr>
          <w:rFonts w:asciiTheme="majorBidi" w:hAnsiTheme="majorBidi" w:cstheme="majorBidi"/>
          <w:szCs w:val="24"/>
          <w:lang w:val="en-GB"/>
        </w:rPr>
        <w:t>Estimate based on experimental values obtained with dilute digestate (75-L digester with gas mixing system) and time constant ratio (1.8) between u</w:t>
      </w:r>
      <w:r w:rsidRPr="00DF6753">
        <w:rPr>
          <w:rFonts w:asciiTheme="majorBidi" w:hAnsiTheme="majorBidi" w:cstheme="majorBidi"/>
          <w:color w:val="000000"/>
          <w:szCs w:val="24"/>
          <w:lang w:val="en-GB" w:eastAsia="zh-CN"/>
        </w:rPr>
        <w:t>ndiluted</w:t>
      </w:r>
      <w:r w:rsidRPr="00DF6753">
        <w:rPr>
          <w:rFonts w:asciiTheme="majorBidi" w:hAnsiTheme="majorBidi" w:cstheme="majorBidi"/>
          <w:szCs w:val="24"/>
          <w:lang w:val="en-GB"/>
        </w:rPr>
        <w:t xml:space="preserve"> and dilute digestate determined at 0.125 L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p>
    <w:p w14:paraId="5AB9E0A7" w14:textId="77777777" w:rsidR="00DF6753" w:rsidRPr="00DF6753" w:rsidRDefault="00DF6753" w:rsidP="00DF6753">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vertAlign w:val="superscript"/>
          <w:lang w:val="en-GB"/>
        </w:rPr>
        <w:t>b</w:t>
      </w:r>
      <w:r w:rsidRPr="00DF6753">
        <w:rPr>
          <w:rFonts w:asciiTheme="majorBidi" w:hAnsiTheme="majorBidi" w:cstheme="majorBidi"/>
          <w:szCs w:val="24"/>
          <w:lang w:val="en-GB"/>
        </w:rPr>
        <w:t xml:space="preserve"> Experimental value (75-L digester with gas mixing system and dilute digestate)</w:t>
      </w:r>
    </w:p>
    <w:p w14:paraId="27EC5CE8" w14:textId="77777777" w:rsidR="00DF6753" w:rsidRPr="00DF6753" w:rsidRDefault="00DF6753" w:rsidP="00DF6753">
      <w:pPr>
        <w:tabs>
          <w:tab w:val="clear" w:pos="284"/>
        </w:tabs>
        <w:spacing w:line="240" w:lineRule="auto"/>
        <w:rPr>
          <w:rFonts w:asciiTheme="majorBidi" w:hAnsiTheme="majorBidi" w:cstheme="majorBidi"/>
          <w:szCs w:val="24"/>
          <w:lang w:val="en-GB"/>
        </w:rPr>
      </w:pPr>
      <w:r w:rsidRPr="00DF6753">
        <w:rPr>
          <w:rFonts w:asciiTheme="majorBidi" w:hAnsiTheme="majorBidi" w:cstheme="majorBidi"/>
          <w:szCs w:val="24"/>
          <w:vertAlign w:val="superscript"/>
          <w:lang w:val="en-GB"/>
        </w:rPr>
        <w:t>c</w:t>
      </w:r>
      <w:r w:rsidRPr="00DF6753">
        <w:rPr>
          <w:rFonts w:asciiTheme="majorBidi" w:hAnsiTheme="majorBidi" w:cstheme="majorBidi"/>
          <w:szCs w:val="24"/>
          <w:lang w:val="en-GB"/>
        </w:rPr>
        <w:t xml:space="preserve"> Experimental value (stripping column with dilute and u</w:t>
      </w:r>
      <w:r w:rsidRPr="00DF6753">
        <w:rPr>
          <w:rFonts w:asciiTheme="majorBidi" w:hAnsiTheme="majorBidi" w:cstheme="majorBidi"/>
          <w:color w:val="000000"/>
          <w:szCs w:val="24"/>
          <w:lang w:val="en-GB" w:eastAsia="zh-CN"/>
        </w:rPr>
        <w:t>ndiluted</w:t>
      </w:r>
      <w:r w:rsidRPr="00DF6753">
        <w:rPr>
          <w:rFonts w:asciiTheme="majorBidi" w:hAnsiTheme="majorBidi" w:cstheme="majorBidi"/>
          <w:szCs w:val="24"/>
          <w:lang w:val="en-GB"/>
        </w:rPr>
        <w:t xml:space="preserve"> digestate at 0.125                L L</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 xml:space="preserve"> min</w:t>
      </w:r>
      <w:r w:rsidRPr="00DF6753">
        <w:rPr>
          <w:rFonts w:asciiTheme="majorBidi" w:hAnsiTheme="majorBidi" w:cstheme="majorBidi"/>
          <w:szCs w:val="24"/>
          <w:vertAlign w:val="superscript"/>
          <w:lang w:val="en-GB"/>
        </w:rPr>
        <w:t>-1</w:t>
      </w:r>
      <w:r w:rsidRPr="00DF6753">
        <w:rPr>
          <w:rFonts w:asciiTheme="majorBidi" w:hAnsiTheme="majorBidi" w:cstheme="majorBidi"/>
          <w:szCs w:val="24"/>
          <w:lang w:val="en-GB"/>
        </w:rPr>
        <w:t>)</w:t>
      </w:r>
    </w:p>
    <w:p w14:paraId="17D308C2" w14:textId="5F056A4B" w:rsidR="00737859" w:rsidRPr="00DF6753" w:rsidRDefault="00737859" w:rsidP="008D7FF8">
      <w:pPr>
        <w:tabs>
          <w:tab w:val="clear" w:pos="284"/>
        </w:tabs>
        <w:spacing w:line="240" w:lineRule="auto"/>
        <w:rPr>
          <w:rFonts w:asciiTheme="majorBidi" w:hAnsiTheme="majorBidi" w:cstheme="majorBidi"/>
          <w:color w:val="000000" w:themeColor="text1"/>
          <w:szCs w:val="24"/>
          <w:lang w:val="en-GB"/>
        </w:rPr>
      </w:pPr>
    </w:p>
    <w:p w14:paraId="1603B2E7" w14:textId="77777777" w:rsidR="00737859" w:rsidRPr="00DF6753" w:rsidRDefault="00737859"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color w:val="000000" w:themeColor="text1"/>
          <w:szCs w:val="24"/>
          <w:lang w:val="en-GB"/>
        </w:rPr>
        <w:br w:type="page"/>
      </w:r>
    </w:p>
    <w:p w14:paraId="26F2F2C7" w14:textId="77777777" w:rsidR="00737859" w:rsidRPr="00DF6753" w:rsidRDefault="00737859" w:rsidP="00BA3D87">
      <w:pPr>
        <w:tabs>
          <w:tab w:val="clear" w:pos="284"/>
        </w:tabs>
        <w:spacing w:line="240" w:lineRule="auto"/>
        <w:contextualSpacing/>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lastRenderedPageBreak/>
        <w:t>Figure 1.</w:t>
      </w:r>
    </w:p>
    <w:p w14:paraId="2EE84989" w14:textId="4F837E4A" w:rsidR="0096107F" w:rsidRPr="00DF6753" w:rsidRDefault="00DF6753" w:rsidP="00BA3D87">
      <w:pPr>
        <w:tabs>
          <w:tab w:val="clear" w:pos="284"/>
        </w:tabs>
        <w:spacing w:line="240" w:lineRule="auto"/>
        <w:rPr>
          <w:rFonts w:asciiTheme="majorBidi" w:hAnsiTheme="majorBidi" w:cstheme="majorBidi"/>
          <w:color w:val="000000" w:themeColor="text1"/>
          <w:szCs w:val="24"/>
          <w:lang w:val="en-GB"/>
        </w:rPr>
        <w:sectPr w:rsidR="0096107F" w:rsidRPr="00DF6753" w:rsidSect="00CE0F36">
          <w:pgSz w:w="11907" w:h="16840" w:code="9"/>
          <w:pgMar w:top="1701" w:right="1701" w:bottom="1701" w:left="1701" w:header="720" w:footer="720" w:gutter="0"/>
          <w:cols w:space="720"/>
          <w:docGrid w:linePitch="326"/>
        </w:sectPr>
      </w:pPr>
      <w:r w:rsidRPr="003102D3">
        <w:rPr>
          <w:noProof/>
          <w:lang w:val="en-GB" w:eastAsia="zh-CN"/>
        </w:rPr>
        <w:drawing>
          <wp:inline distT="0" distB="0" distL="0" distR="0" wp14:anchorId="0290AD82" wp14:editId="035D18CA">
            <wp:extent cx="4752975" cy="411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2975" cy="4114800"/>
                    </a:xfrm>
                    <a:prstGeom prst="rect">
                      <a:avLst/>
                    </a:prstGeom>
                    <a:noFill/>
                    <a:ln>
                      <a:noFill/>
                    </a:ln>
                  </pic:spPr>
                </pic:pic>
              </a:graphicData>
            </a:graphic>
          </wp:inline>
        </w:drawing>
      </w:r>
      <w:r w:rsidR="00737859" w:rsidRPr="00DF6753">
        <w:rPr>
          <w:rFonts w:asciiTheme="majorBidi" w:hAnsiTheme="majorBidi" w:cstheme="majorBidi"/>
          <w:color w:val="000000" w:themeColor="text1"/>
          <w:szCs w:val="24"/>
          <w:lang w:val="en-GB"/>
        </w:rPr>
        <w:br w:type="page"/>
      </w:r>
    </w:p>
    <w:p w14:paraId="2059DC32" w14:textId="77777777" w:rsidR="00737859" w:rsidRPr="00DF6753" w:rsidRDefault="00737859"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lastRenderedPageBreak/>
        <w:t>Figure 2.</w:t>
      </w:r>
    </w:p>
    <w:p w14:paraId="32613252" w14:textId="3638B2EF" w:rsidR="00A318D0" w:rsidRDefault="00A318D0" w:rsidP="00BA3D87">
      <w:pPr>
        <w:tabs>
          <w:tab w:val="clear" w:pos="284"/>
        </w:tabs>
        <w:spacing w:line="240" w:lineRule="auto"/>
        <w:rPr>
          <w:rFonts w:asciiTheme="majorBidi" w:hAnsiTheme="majorBidi" w:cstheme="majorBidi"/>
          <w:b/>
          <w:bCs/>
          <w:color w:val="000000" w:themeColor="text1"/>
          <w:szCs w:val="24"/>
          <w:lang w:val="en-GB"/>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F6753" w:rsidRPr="00DF6753" w14:paraId="0E4550E0" w14:textId="77777777" w:rsidTr="0029357E">
        <w:trPr>
          <w:jc w:val="center"/>
        </w:trPr>
        <w:tc>
          <w:tcPr>
            <w:tcW w:w="8721" w:type="dxa"/>
          </w:tcPr>
          <w:p w14:paraId="7C381332" w14:textId="77777777" w:rsidR="00DF6753" w:rsidRPr="00DF6753" w:rsidRDefault="00DF6753" w:rsidP="00DF6753">
            <w:pPr>
              <w:tabs>
                <w:tab w:val="clear" w:pos="284"/>
              </w:tabs>
              <w:rPr>
                <w:b/>
                <w:bCs/>
                <w:szCs w:val="24"/>
                <w:lang w:val="en-GB"/>
              </w:rPr>
            </w:pPr>
            <w:r w:rsidRPr="00DF6753">
              <w:rPr>
                <w:noProof/>
                <w:szCs w:val="24"/>
                <w:lang w:val="en-GB" w:eastAsia="zh-CN"/>
              </w:rPr>
              <mc:AlternateContent>
                <mc:Choice Requires="wps">
                  <w:drawing>
                    <wp:anchor distT="0" distB="0" distL="114300" distR="114300" simplePos="0" relativeHeight="251662336" behindDoc="0" locked="0" layoutInCell="1" allowOverlap="1" wp14:anchorId="3A4F2BED" wp14:editId="0A54F333">
                      <wp:simplePos x="0" y="0"/>
                      <wp:positionH relativeFrom="column">
                        <wp:posOffset>2098865</wp:posOffset>
                      </wp:positionH>
                      <wp:positionV relativeFrom="paragraph">
                        <wp:posOffset>418455</wp:posOffset>
                      </wp:positionV>
                      <wp:extent cx="382137" cy="293200"/>
                      <wp:effectExtent l="38100" t="0" r="18415" b="50165"/>
                      <wp:wrapNone/>
                      <wp:docPr id="2" name="Straight Arrow Connector 2"/>
                      <wp:cNvGraphicFramePr/>
                      <a:graphic xmlns:a="http://schemas.openxmlformats.org/drawingml/2006/main">
                        <a:graphicData uri="http://schemas.microsoft.com/office/word/2010/wordprocessingShape">
                          <wps:wsp>
                            <wps:cNvCnPr/>
                            <wps:spPr>
                              <a:xfrm flipH="1">
                                <a:off x="0" y="0"/>
                                <a:ext cx="382137" cy="293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9F8DB98" id="_x0000_t32" coordsize="21600,21600" o:spt="32" o:oned="t" path="m,l21600,21600e" filled="f">
                      <v:path arrowok="t" fillok="f" o:connecttype="none"/>
                      <o:lock v:ext="edit" shapetype="t"/>
                    </v:shapetype>
                    <v:shape id="Straight Arrow Connector 2" o:spid="_x0000_s1026" type="#_x0000_t32" style="position:absolute;margin-left:165.25pt;margin-top:32.95pt;width:30.1pt;height:23.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" strokecolor="windowText" strokeweight=".5pt">
                      <v:stroke endarrow="block" joinstyle="miter"/>
                    </v:shape>
                  </w:pict>
                </mc:Fallback>
              </mc:AlternateContent>
            </w:r>
            <w:r w:rsidRPr="00DF6753">
              <w:rPr>
                <w:noProof/>
                <w:szCs w:val="24"/>
                <w:lang w:val="en-GB" w:eastAsia="zh-CN"/>
              </w:rPr>
              <mc:AlternateContent>
                <mc:Choice Requires="wps">
                  <w:drawing>
                    <wp:anchor distT="0" distB="0" distL="114300" distR="114300" simplePos="0" relativeHeight="251659264" behindDoc="0" locked="0" layoutInCell="1" allowOverlap="1" wp14:anchorId="7802A5AB" wp14:editId="189A8F87">
                      <wp:simplePos x="0" y="0"/>
                      <wp:positionH relativeFrom="column">
                        <wp:posOffset>40014</wp:posOffset>
                      </wp:positionH>
                      <wp:positionV relativeFrom="paragraph">
                        <wp:posOffset>72257</wp:posOffset>
                      </wp:positionV>
                      <wp:extent cx="241402" cy="299923"/>
                      <wp:effectExtent l="0" t="0" r="6350" b="5080"/>
                      <wp:wrapNone/>
                      <wp:docPr id="3" name="Text Box 3"/>
                      <wp:cNvGraphicFramePr/>
                      <a:graphic xmlns:a="http://schemas.openxmlformats.org/drawingml/2006/main">
                        <a:graphicData uri="http://schemas.microsoft.com/office/word/2010/wordprocessingShape">
                          <wps:wsp>
                            <wps:cNvSpPr txBox="1"/>
                            <wps:spPr>
                              <a:xfrm>
                                <a:off x="0" y="0"/>
                                <a:ext cx="241402" cy="299923"/>
                              </a:xfrm>
                              <a:prstGeom prst="rect">
                                <a:avLst/>
                              </a:prstGeom>
                              <a:solidFill>
                                <a:sysClr val="window" lastClr="FFFFFF"/>
                              </a:solidFill>
                              <a:ln w="6350">
                                <a:noFill/>
                              </a:ln>
                              <a:effectLst/>
                            </wps:spPr>
                            <wps:txbx>
                              <w:txbxContent>
                                <w:p w14:paraId="027CD6B1" w14:textId="77777777" w:rsidR="00DF6753" w:rsidRPr="00E4707E" w:rsidRDefault="00DF6753" w:rsidP="00DF6753">
                                  <w:pPr>
                                    <w:rPr>
                                      <w:lang w:val="en-GB"/>
                                    </w:rPr>
                                  </w:pPr>
                                  <w:r>
                                    <w:rPr>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02A5AB" id="_x0000_t202" coordsize="21600,21600" o:spt="202" path="m,l,21600r21600,l21600,xe">
                      <v:stroke joinstyle="miter"/>
                      <v:path gradientshapeok="t" o:connecttype="rect"/>
                    </v:shapetype>
                    <v:shape id="Text Box 3" o:spid="_x0000_s1026" type="#_x0000_t202" style="position:absolute;margin-left:3.15pt;margin-top:5.7pt;width:19pt;height:2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" fillcolor="window" stroked="f" strokeweight=".5pt">
                      <v:textbox>
                        <w:txbxContent>
                          <w:p w14:paraId="027CD6B1" w14:textId="77777777" w:rsidR="00DF6753" w:rsidRPr="00E4707E" w:rsidRDefault="00DF6753" w:rsidP="00DF6753">
                            <w:pPr>
                              <w:rPr>
                                <w:lang w:val="en-GB"/>
                              </w:rPr>
                            </w:pPr>
                            <w:r>
                              <w:rPr>
                                <w:lang w:val="en-GB"/>
                              </w:rPr>
                              <w:t>a</w:t>
                            </w:r>
                          </w:p>
                        </w:txbxContent>
                      </v:textbox>
                    </v:shape>
                  </w:pict>
                </mc:Fallback>
              </mc:AlternateContent>
            </w:r>
            <w:r w:rsidRPr="00DF6753">
              <w:rPr>
                <w:noProof/>
                <w:szCs w:val="24"/>
                <w:lang w:val="en-GB" w:eastAsia="zh-CN"/>
              </w:rPr>
              <mc:AlternateContent>
                <mc:Choice Requires="wps">
                  <w:drawing>
                    <wp:anchor distT="45720" distB="45720" distL="114300" distR="114300" simplePos="0" relativeHeight="251661312" behindDoc="0" locked="0" layoutInCell="1" allowOverlap="1" wp14:anchorId="7C80F200" wp14:editId="79D0E089">
                      <wp:simplePos x="0" y="0"/>
                      <wp:positionH relativeFrom="column">
                        <wp:posOffset>690245</wp:posOffset>
                      </wp:positionH>
                      <wp:positionV relativeFrom="paragraph">
                        <wp:posOffset>139065</wp:posOffset>
                      </wp:positionV>
                      <wp:extent cx="3810000" cy="638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638175"/>
                              </a:xfrm>
                              <a:prstGeom prst="rect">
                                <a:avLst/>
                              </a:prstGeom>
                              <a:noFill/>
                              <a:ln w="9525">
                                <a:noFill/>
                                <a:miter lim="800000"/>
                                <a:headEnd/>
                                <a:tailEnd/>
                              </a:ln>
                            </wps:spPr>
                            <wps:txbx>
                              <w:txbxContent>
                                <w:p w14:paraId="0A44E3D9" w14:textId="77777777" w:rsidR="00DF6753" w:rsidRPr="00845FF5" w:rsidRDefault="00DF6753" w:rsidP="00DF6753">
                                  <w:pPr>
                                    <w:rPr>
                                      <w:sz w:val="22"/>
                                      <w:szCs w:val="18"/>
                                      <w:lang w:val="en-GB"/>
                                    </w:rPr>
                                  </w:pPr>
                                  <w:r w:rsidRPr="00845FF5">
                                    <w:rPr>
                                      <w:sz w:val="22"/>
                                      <w:szCs w:val="18"/>
                                      <w:lang w:val="en-GB"/>
                                    </w:rPr>
                                    <w:t>Temporary increase in gas flow rate due to</w:t>
                                  </w:r>
                                  <w:r>
                                    <w:rPr>
                                      <w:sz w:val="22"/>
                                      <w:szCs w:val="18"/>
                                      <w:lang w:val="en-GB"/>
                                    </w:rPr>
                                    <w:t xml:space="preserve"> p</w:t>
                                  </w:r>
                                  <w:r w:rsidRPr="00845FF5">
                                    <w:rPr>
                                      <w:sz w:val="22"/>
                                      <w:szCs w:val="18"/>
                                      <w:lang w:val="en-GB"/>
                                    </w:rPr>
                                    <w:t>ump malfunction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0F200" id="Text Box 2" o:spid="_x0000_s1027" type="#_x0000_t202" style="position:absolute;margin-left:54.35pt;margin-top:10.95pt;width:300pt;height:5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" filled="f" stroked="f">
                      <v:textbox>
                        <w:txbxContent>
                          <w:p w14:paraId="0A44E3D9" w14:textId="77777777" w:rsidR="00DF6753" w:rsidRPr="00845FF5" w:rsidRDefault="00DF6753" w:rsidP="00DF6753">
                            <w:pPr>
                              <w:rPr>
                                <w:sz w:val="22"/>
                                <w:szCs w:val="18"/>
                                <w:lang w:val="en-GB"/>
                              </w:rPr>
                            </w:pPr>
                            <w:r w:rsidRPr="00845FF5">
                              <w:rPr>
                                <w:sz w:val="22"/>
                                <w:szCs w:val="18"/>
                                <w:lang w:val="en-GB"/>
                              </w:rPr>
                              <w:t>Temporary increase in gas flow rate due to</w:t>
                            </w:r>
                            <w:r>
                              <w:rPr>
                                <w:sz w:val="22"/>
                                <w:szCs w:val="18"/>
                                <w:lang w:val="en-GB"/>
                              </w:rPr>
                              <w:t xml:space="preserve"> p</w:t>
                            </w:r>
                            <w:r w:rsidRPr="00845FF5">
                              <w:rPr>
                                <w:sz w:val="22"/>
                                <w:szCs w:val="18"/>
                                <w:lang w:val="en-GB"/>
                              </w:rPr>
                              <w:t>ump malfunction</w:t>
                            </w:r>
                          </w:p>
                        </w:txbxContent>
                      </v:textbox>
                    </v:shape>
                  </w:pict>
                </mc:Fallback>
              </mc:AlternateContent>
            </w:r>
            <w:r w:rsidRPr="00DF6753">
              <w:rPr>
                <w:b/>
                <w:bCs/>
                <w:noProof/>
                <w:szCs w:val="24"/>
                <w:lang w:val="en-GB" w:eastAsia="zh-CN"/>
              </w:rPr>
              <w:drawing>
                <wp:inline distT="0" distB="0" distL="0" distR="0" wp14:anchorId="5D42CF65" wp14:editId="671B379F">
                  <wp:extent cx="5896304" cy="378587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005" cy="3787604"/>
                          </a:xfrm>
                          <a:prstGeom prst="rect">
                            <a:avLst/>
                          </a:prstGeom>
                          <a:noFill/>
                        </pic:spPr>
                      </pic:pic>
                    </a:graphicData>
                  </a:graphic>
                </wp:inline>
              </w:drawing>
            </w:r>
          </w:p>
        </w:tc>
      </w:tr>
      <w:tr w:rsidR="00DF6753" w:rsidRPr="00DF6753" w14:paraId="6D10D884" w14:textId="77777777" w:rsidTr="0029357E">
        <w:trPr>
          <w:jc w:val="center"/>
        </w:trPr>
        <w:tc>
          <w:tcPr>
            <w:tcW w:w="8721" w:type="dxa"/>
          </w:tcPr>
          <w:p w14:paraId="143C6C3B" w14:textId="77777777" w:rsidR="00DF6753" w:rsidRPr="00DF6753" w:rsidRDefault="00DF6753" w:rsidP="00DF6753">
            <w:pPr>
              <w:tabs>
                <w:tab w:val="clear" w:pos="284"/>
              </w:tabs>
              <w:rPr>
                <w:szCs w:val="24"/>
                <w:lang w:val="en-GB"/>
              </w:rPr>
            </w:pPr>
            <w:r w:rsidRPr="00DF6753">
              <w:rPr>
                <w:noProof/>
                <w:szCs w:val="24"/>
                <w:lang w:val="en-GB" w:eastAsia="zh-CN"/>
              </w:rPr>
              <w:drawing>
                <wp:inline distT="0" distB="0" distL="0" distR="0" wp14:anchorId="1A31B81D" wp14:editId="0070F2DA">
                  <wp:extent cx="5767070" cy="378587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7070" cy="3785870"/>
                          </a:xfrm>
                          <a:prstGeom prst="rect">
                            <a:avLst/>
                          </a:prstGeom>
                          <a:noFill/>
                        </pic:spPr>
                      </pic:pic>
                    </a:graphicData>
                  </a:graphic>
                </wp:inline>
              </w:drawing>
            </w:r>
            <w:r w:rsidRPr="00DF6753">
              <w:rPr>
                <w:noProof/>
                <w:szCs w:val="24"/>
                <w:lang w:val="en-GB" w:eastAsia="zh-CN"/>
              </w:rPr>
              <mc:AlternateContent>
                <mc:Choice Requires="wps">
                  <w:drawing>
                    <wp:anchor distT="0" distB="0" distL="114300" distR="114300" simplePos="0" relativeHeight="251660288" behindDoc="0" locked="0" layoutInCell="1" allowOverlap="1" wp14:anchorId="08213F29" wp14:editId="7E80B094">
                      <wp:simplePos x="0" y="0"/>
                      <wp:positionH relativeFrom="column">
                        <wp:posOffset>26736</wp:posOffset>
                      </wp:positionH>
                      <wp:positionV relativeFrom="paragraph">
                        <wp:posOffset>108954</wp:posOffset>
                      </wp:positionV>
                      <wp:extent cx="241402" cy="299923"/>
                      <wp:effectExtent l="0" t="0" r="6350" b="5080"/>
                      <wp:wrapNone/>
                      <wp:docPr id="4" name="Text Box 4"/>
                      <wp:cNvGraphicFramePr/>
                      <a:graphic xmlns:a="http://schemas.openxmlformats.org/drawingml/2006/main">
                        <a:graphicData uri="http://schemas.microsoft.com/office/word/2010/wordprocessingShape">
                          <wps:wsp>
                            <wps:cNvSpPr txBox="1"/>
                            <wps:spPr>
                              <a:xfrm>
                                <a:off x="0" y="0"/>
                                <a:ext cx="241402" cy="299923"/>
                              </a:xfrm>
                              <a:prstGeom prst="rect">
                                <a:avLst/>
                              </a:prstGeom>
                              <a:solidFill>
                                <a:sysClr val="window" lastClr="FFFFFF"/>
                              </a:solidFill>
                              <a:ln w="6350">
                                <a:noFill/>
                              </a:ln>
                              <a:effectLst/>
                            </wps:spPr>
                            <wps:txbx>
                              <w:txbxContent>
                                <w:p w14:paraId="0FE5C15F" w14:textId="77777777" w:rsidR="00DF6753" w:rsidRPr="00E4707E" w:rsidRDefault="00DF6753" w:rsidP="00DF6753">
                                  <w:pPr>
                                    <w:rPr>
                                      <w:lang w:val="en-GB"/>
                                    </w:rPr>
                                  </w:pPr>
                                  <w:r>
                                    <w:rPr>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213F29" id="Text Box 4" o:spid="_x0000_s1028" type="#_x0000_t202" style="position:absolute;margin-left:2.1pt;margin-top:8.6pt;width:19pt;height:2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" fillcolor="window" stroked="f" strokeweight=".5pt">
                      <v:textbox>
                        <w:txbxContent>
                          <w:p w14:paraId="0FE5C15F" w14:textId="77777777" w:rsidR="00DF6753" w:rsidRPr="00E4707E" w:rsidRDefault="00DF6753" w:rsidP="00DF6753">
                            <w:pPr>
                              <w:rPr>
                                <w:lang w:val="en-GB"/>
                              </w:rPr>
                            </w:pPr>
                            <w:r>
                              <w:rPr>
                                <w:lang w:val="en-GB"/>
                              </w:rPr>
                              <w:t>b</w:t>
                            </w:r>
                          </w:p>
                        </w:txbxContent>
                      </v:textbox>
                    </v:shape>
                  </w:pict>
                </mc:Fallback>
              </mc:AlternateContent>
            </w:r>
          </w:p>
        </w:tc>
      </w:tr>
    </w:tbl>
    <w:p w14:paraId="77F25B57" w14:textId="77777777" w:rsidR="00DF6753" w:rsidRPr="00DF6753" w:rsidRDefault="00DF6753" w:rsidP="00BA3D87">
      <w:pPr>
        <w:tabs>
          <w:tab w:val="clear" w:pos="284"/>
        </w:tabs>
        <w:spacing w:line="240" w:lineRule="auto"/>
        <w:rPr>
          <w:rFonts w:asciiTheme="majorBidi" w:hAnsiTheme="majorBidi" w:cstheme="majorBidi"/>
          <w:b/>
          <w:bCs/>
          <w:color w:val="000000" w:themeColor="text1"/>
          <w:szCs w:val="24"/>
          <w:lang w:val="en-GB"/>
        </w:rPr>
        <w:sectPr w:rsidR="00DF6753" w:rsidRPr="00DF6753" w:rsidSect="00DF6753">
          <w:pgSz w:w="11907" w:h="16840" w:code="9"/>
          <w:pgMar w:top="1701" w:right="1701" w:bottom="1701" w:left="1701" w:header="720" w:footer="720" w:gutter="0"/>
          <w:cols w:space="720"/>
          <w:docGrid w:linePitch="326"/>
        </w:sectPr>
      </w:pPr>
    </w:p>
    <w:p w14:paraId="55D44A8E" w14:textId="77777777" w:rsidR="00737859" w:rsidRPr="00DF6753" w:rsidRDefault="00737859" w:rsidP="00BA3D87">
      <w:pPr>
        <w:tabs>
          <w:tab w:val="clear" w:pos="284"/>
        </w:tabs>
        <w:spacing w:line="240" w:lineRule="auto"/>
        <w:rPr>
          <w:rFonts w:asciiTheme="majorBidi" w:hAnsiTheme="majorBidi" w:cstheme="majorBidi"/>
          <w:color w:val="000000" w:themeColor="text1"/>
          <w:szCs w:val="24"/>
          <w:lang w:val="en-GB"/>
        </w:rPr>
      </w:pPr>
      <w:r w:rsidRPr="00DF6753">
        <w:rPr>
          <w:rFonts w:asciiTheme="majorBidi" w:hAnsiTheme="majorBidi" w:cstheme="majorBidi"/>
          <w:b/>
          <w:bCs/>
          <w:color w:val="000000" w:themeColor="text1"/>
          <w:szCs w:val="24"/>
          <w:lang w:val="en-GB"/>
        </w:rPr>
        <w:lastRenderedPageBreak/>
        <w:t>Figure 3.</w:t>
      </w:r>
      <w:r w:rsidRPr="00DF6753">
        <w:rPr>
          <w:rFonts w:asciiTheme="majorBidi" w:hAnsiTheme="majorBidi" w:cstheme="majorBidi"/>
          <w:color w:val="000000" w:themeColor="text1"/>
          <w:szCs w:val="24"/>
          <w:lang w:val="en-GB"/>
        </w:rPr>
        <w:t xml:space="preserve"> </w:t>
      </w:r>
    </w:p>
    <w:p w14:paraId="666D987D" w14:textId="77777777" w:rsidR="00B62826" w:rsidRPr="00040A63" w:rsidRDefault="00B62826" w:rsidP="00B62826">
      <w:pPr>
        <w:tabs>
          <w:tab w:val="clear" w:pos="284"/>
        </w:tabs>
        <w:rPr>
          <w:rFonts w:asciiTheme="majorBidi" w:hAnsiTheme="majorBidi" w:cstheme="majorBidi"/>
          <w:b/>
          <w:bCs/>
          <w:szCs w:val="24"/>
          <w:lang w:val="en-GB"/>
        </w:rPr>
      </w:pPr>
      <w:r w:rsidRPr="00040A63">
        <w:rPr>
          <w:rFonts w:asciiTheme="majorBidi" w:hAnsiTheme="majorBidi" w:cstheme="majorBidi"/>
          <w:noProof/>
          <w:szCs w:val="24"/>
          <w:lang w:val="en-GB" w:eastAsia="zh-CN"/>
        </w:rPr>
        <mc:AlternateContent>
          <mc:Choice Requires="wps">
            <w:drawing>
              <wp:anchor distT="0" distB="0" distL="114300" distR="114300" simplePos="0" relativeHeight="251667456" behindDoc="0" locked="0" layoutInCell="1" allowOverlap="1" wp14:anchorId="647030B8" wp14:editId="3F09F795">
                <wp:simplePos x="0" y="0"/>
                <wp:positionH relativeFrom="column">
                  <wp:posOffset>-74295</wp:posOffset>
                </wp:positionH>
                <wp:positionV relativeFrom="paragraph">
                  <wp:posOffset>121920</wp:posOffset>
                </wp:positionV>
                <wp:extent cx="457200" cy="36131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45720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FC5E3A" w14:textId="77777777" w:rsidR="00B62826" w:rsidRPr="00231659" w:rsidRDefault="00B62826" w:rsidP="00B62826">
                            <w:pPr>
                              <w:rPr>
                                <w:lang w:val="en-GB"/>
                              </w:rPr>
                            </w:pPr>
                            <w:r>
                              <w:rPr>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7030B8" id="Text Box 6" o:spid="_x0000_s1029" type="#_x0000_t202" style="position:absolute;margin-left:-5.85pt;margin-top:9.6pt;width:36pt;height:28.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" filled="f" stroked="f" strokeweight=".5pt">
                <v:textbox>
                  <w:txbxContent>
                    <w:p w14:paraId="17FC5E3A" w14:textId="77777777" w:rsidR="00B62826" w:rsidRPr="00231659" w:rsidRDefault="00B62826" w:rsidP="00B62826">
                      <w:pPr>
                        <w:rPr>
                          <w:lang w:val="en-GB"/>
                        </w:rPr>
                      </w:pPr>
                      <w:r>
                        <w:rPr>
                          <w:lang w:val="en-GB"/>
                        </w:rPr>
                        <w:t>a</w:t>
                      </w:r>
                    </w:p>
                  </w:txbxContent>
                </v:textbox>
              </v:shape>
            </w:pict>
          </mc:Fallback>
        </mc:AlternateContent>
      </w:r>
      <w:r>
        <w:rPr>
          <w:rFonts w:asciiTheme="majorBidi" w:hAnsiTheme="majorBidi" w:cstheme="majorBidi"/>
          <w:b/>
          <w:bCs/>
          <w:noProof/>
          <w:szCs w:val="24"/>
          <w:lang w:val="en-GB" w:eastAsia="zh-CN"/>
        </w:rPr>
        <w:drawing>
          <wp:inline distT="0" distB="0" distL="0" distR="0" wp14:anchorId="7C6BE8D1" wp14:editId="52CF8406">
            <wp:extent cx="4518180" cy="324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8180" cy="3240000"/>
                    </a:xfrm>
                    <a:prstGeom prst="rect">
                      <a:avLst/>
                    </a:prstGeom>
                    <a:noFill/>
                  </pic:spPr>
                </pic:pic>
              </a:graphicData>
            </a:graphic>
          </wp:inline>
        </w:drawing>
      </w:r>
    </w:p>
    <w:p w14:paraId="4C3D1076" w14:textId="0EE19C17" w:rsidR="00A12A08" w:rsidRPr="00DF6753" w:rsidRDefault="00B62826" w:rsidP="00B62826">
      <w:pPr>
        <w:tabs>
          <w:tab w:val="clear" w:pos="284"/>
        </w:tabs>
        <w:spacing w:line="240" w:lineRule="auto"/>
        <w:rPr>
          <w:rFonts w:asciiTheme="majorBidi" w:hAnsiTheme="majorBidi" w:cstheme="majorBidi"/>
          <w:color w:val="000000" w:themeColor="text1"/>
          <w:szCs w:val="24"/>
          <w:lang w:val="en-GB"/>
        </w:rPr>
      </w:pPr>
      <w:r w:rsidRPr="00040A63">
        <w:rPr>
          <w:rFonts w:asciiTheme="majorBidi" w:hAnsiTheme="majorBidi" w:cstheme="majorBidi"/>
          <w:noProof/>
          <w:szCs w:val="24"/>
          <w:lang w:val="en-GB" w:eastAsia="zh-CN"/>
        </w:rPr>
        <mc:AlternateContent>
          <mc:Choice Requires="wps">
            <w:drawing>
              <wp:anchor distT="0" distB="0" distL="114300" distR="114300" simplePos="0" relativeHeight="251668480" behindDoc="0" locked="0" layoutInCell="1" allowOverlap="1" wp14:anchorId="7E08BBCF" wp14:editId="3019E80A">
                <wp:simplePos x="0" y="0"/>
                <wp:positionH relativeFrom="column">
                  <wp:posOffset>-20955</wp:posOffset>
                </wp:positionH>
                <wp:positionV relativeFrom="paragraph">
                  <wp:posOffset>114300</wp:posOffset>
                </wp:positionV>
                <wp:extent cx="457200" cy="361315"/>
                <wp:effectExtent l="0" t="0" r="0" b="635"/>
                <wp:wrapNone/>
                <wp:docPr id="8" name="Text Box 8"/>
                <wp:cNvGraphicFramePr/>
                <a:graphic xmlns:a="http://schemas.openxmlformats.org/drawingml/2006/main">
                  <a:graphicData uri="http://schemas.microsoft.com/office/word/2010/wordprocessingShape">
                    <wps:wsp>
                      <wps:cNvSpPr txBox="1"/>
                      <wps:spPr>
                        <a:xfrm>
                          <a:off x="0" y="0"/>
                          <a:ext cx="45720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784C7" w14:textId="77777777" w:rsidR="00B62826" w:rsidRPr="00231659" w:rsidRDefault="00B62826" w:rsidP="00B62826">
                            <w:pPr>
                              <w:rPr>
                                <w:lang w:val="en-GB"/>
                              </w:rPr>
                            </w:pPr>
                            <w:r>
                              <w:rPr>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08BBCF" id="Text Box 8" o:spid="_x0000_s1030" type="#_x0000_t202" style="position:absolute;margin-left:-1.65pt;margin-top:9pt;width:36pt;height:28.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" filled="f" stroked="f" strokeweight=".5pt">
                <v:textbox>
                  <w:txbxContent>
                    <w:p w14:paraId="47B784C7" w14:textId="77777777" w:rsidR="00B62826" w:rsidRPr="00231659" w:rsidRDefault="00B62826" w:rsidP="00B62826">
                      <w:pPr>
                        <w:rPr>
                          <w:lang w:val="en-GB"/>
                        </w:rPr>
                      </w:pPr>
                      <w:r>
                        <w:rPr>
                          <w:lang w:val="en-GB"/>
                        </w:rPr>
                        <w:t>b</w:t>
                      </w:r>
                    </w:p>
                  </w:txbxContent>
                </v:textbox>
              </v:shape>
            </w:pict>
          </mc:Fallback>
        </mc:AlternateContent>
      </w:r>
      <w:r>
        <w:rPr>
          <w:rFonts w:asciiTheme="majorBidi" w:hAnsiTheme="majorBidi" w:cstheme="majorBidi"/>
          <w:noProof/>
          <w:szCs w:val="24"/>
          <w:lang w:val="en-GB" w:eastAsia="zh-CN"/>
        </w:rPr>
        <w:drawing>
          <wp:inline distT="0" distB="0" distL="0" distR="0" wp14:anchorId="6CE79A93" wp14:editId="0C21FC88">
            <wp:extent cx="4500000" cy="31131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0000" cy="3113131"/>
                    </a:xfrm>
                    <a:prstGeom prst="rect">
                      <a:avLst/>
                    </a:prstGeom>
                    <a:noFill/>
                  </pic:spPr>
                </pic:pic>
              </a:graphicData>
            </a:graphic>
          </wp:inline>
        </w:drawing>
      </w:r>
    </w:p>
    <w:p w14:paraId="5DAD67C4" w14:textId="77777777" w:rsidR="00C20FD5" w:rsidRPr="00DF6753" w:rsidRDefault="00C20FD5" w:rsidP="00BA3D87">
      <w:pPr>
        <w:tabs>
          <w:tab w:val="clear" w:pos="284"/>
        </w:tabs>
        <w:spacing w:after="200"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br w:type="page"/>
      </w:r>
    </w:p>
    <w:p w14:paraId="6072AF6E" w14:textId="77777777" w:rsidR="00737859" w:rsidRPr="00DF6753" w:rsidRDefault="00737859" w:rsidP="00BA3D87">
      <w:pPr>
        <w:tabs>
          <w:tab w:val="clear" w:pos="284"/>
        </w:tabs>
        <w:spacing w:line="240" w:lineRule="auto"/>
        <w:rPr>
          <w:rFonts w:asciiTheme="majorBidi" w:hAnsiTheme="majorBidi" w:cstheme="majorBidi"/>
          <w:b/>
          <w:bCs/>
          <w:color w:val="000000" w:themeColor="text1"/>
          <w:szCs w:val="24"/>
          <w:lang w:val="en-GB"/>
        </w:rPr>
      </w:pPr>
      <w:r w:rsidRPr="00DF6753">
        <w:rPr>
          <w:rFonts w:asciiTheme="majorBidi" w:hAnsiTheme="majorBidi" w:cstheme="majorBidi"/>
          <w:b/>
          <w:bCs/>
          <w:color w:val="000000" w:themeColor="text1"/>
          <w:szCs w:val="24"/>
          <w:lang w:val="en-GB"/>
        </w:rPr>
        <w:lastRenderedPageBreak/>
        <w:t>Figure 4.</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62826" w:rsidRPr="00B62826" w14:paraId="75177739" w14:textId="77777777" w:rsidTr="00B62826">
        <w:tc>
          <w:tcPr>
            <w:tcW w:w="8721" w:type="dxa"/>
          </w:tcPr>
          <w:p w14:paraId="2F6C9EDE" w14:textId="77777777" w:rsidR="00B62826" w:rsidRPr="00B62826" w:rsidRDefault="00B62826" w:rsidP="00B62826">
            <w:pPr>
              <w:tabs>
                <w:tab w:val="clear" w:pos="284"/>
              </w:tabs>
              <w:spacing w:line="240" w:lineRule="auto"/>
              <w:jc w:val="center"/>
              <w:rPr>
                <w:szCs w:val="24"/>
                <w:lang w:val="en-GB"/>
              </w:rPr>
            </w:pPr>
            <w:r w:rsidRPr="00B62826">
              <w:rPr>
                <w:noProof/>
                <w:szCs w:val="24"/>
                <w:lang w:val="en-GB" w:eastAsia="zh-CN"/>
              </w:rPr>
              <mc:AlternateContent>
                <mc:Choice Requires="wps">
                  <w:drawing>
                    <wp:anchor distT="0" distB="0" distL="114300" distR="114300" simplePos="0" relativeHeight="251670528" behindDoc="0" locked="0" layoutInCell="1" allowOverlap="1" wp14:anchorId="5CD0522D" wp14:editId="3EED6CFA">
                      <wp:simplePos x="0" y="0"/>
                      <wp:positionH relativeFrom="column">
                        <wp:posOffset>-8854</wp:posOffset>
                      </wp:positionH>
                      <wp:positionV relativeFrom="paragraph">
                        <wp:posOffset>66711</wp:posOffset>
                      </wp:positionV>
                      <wp:extent cx="457200" cy="361315"/>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457200" cy="361315"/>
                              </a:xfrm>
                              <a:prstGeom prst="rect">
                                <a:avLst/>
                              </a:prstGeom>
                              <a:noFill/>
                              <a:ln w="6350">
                                <a:noFill/>
                              </a:ln>
                              <a:effectLst/>
                            </wps:spPr>
                            <wps:txbx>
                              <w:txbxContent>
                                <w:p w14:paraId="7583CDCB" w14:textId="77777777" w:rsidR="00B62826" w:rsidRPr="00231659" w:rsidRDefault="00B62826" w:rsidP="00B62826">
                                  <w:pPr>
                                    <w:rPr>
                                      <w:lang w:val="en-GB"/>
                                    </w:rPr>
                                  </w:pPr>
                                  <w:r>
                                    <w:rPr>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D0522D" id="Text Box 12" o:spid="_x0000_s1031" type="#_x0000_t202" style="position:absolute;left:0;text-align:left;margin-left:-.7pt;margin-top:5.25pt;width:36pt;height:28.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" filled="f" stroked="f" strokeweight=".5pt">
                      <v:textbox>
                        <w:txbxContent>
                          <w:p w14:paraId="7583CDCB" w14:textId="77777777" w:rsidR="00B62826" w:rsidRPr="00231659" w:rsidRDefault="00B62826" w:rsidP="00B62826">
                            <w:pPr>
                              <w:rPr>
                                <w:lang w:val="en-GB"/>
                              </w:rPr>
                            </w:pPr>
                            <w:r>
                              <w:rPr>
                                <w:lang w:val="en-GB"/>
                              </w:rPr>
                              <w:t>a</w:t>
                            </w:r>
                          </w:p>
                        </w:txbxContent>
                      </v:textbox>
                    </v:shape>
                  </w:pict>
                </mc:Fallback>
              </mc:AlternateContent>
            </w:r>
            <w:r w:rsidRPr="00B62826">
              <w:rPr>
                <w:noProof/>
                <w:szCs w:val="24"/>
                <w:lang w:val="en-GB" w:eastAsia="zh-CN"/>
              </w:rPr>
              <w:drawing>
                <wp:inline distT="0" distB="0" distL="0" distR="0" wp14:anchorId="357A8A7D" wp14:editId="391FA4D1">
                  <wp:extent cx="4383145" cy="212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3145" cy="2124000"/>
                          </a:xfrm>
                          <a:prstGeom prst="rect">
                            <a:avLst/>
                          </a:prstGeom>
                          <a:noFill/>
                        </pic:spPr>
                      </pic:pic>
                    </a:graphicData>
                  </a:graphic>
                </wp:inline>
              </w:drawing>
            </w:r>
          </w:p>
        </w:tc>
      </w:tr>
      <w:tr w:rsidR="00B62826" w:rsidRPr="00B62826" w14:paraId="2DAFA573" w14:textId="77777777" w:rsidTr="00B62826">
        <w:trPr>
          <w:trHeight w:val="3193"/>
        </w:trPr>
        <w:tc>
          <w:tcPr>
            <w:tcW w:w="8721" w:type="dxa"/>
          </w:tcPr>
          <w:p w14:paraId="2045B7FA" w14:textId="77777777" w:rsidR="00B62826" w:rsidRPr="00B62826" w:rsidRDefault="00B62826" w:rsidP="00B62826">
            <w:pPr>
              <w:tabs>
                <w:tab w:val="clear" w:pos="284"/>
              </w:tabs>
              <w:spacing w:line="240" w:lineRule="auto"/>
              <w:jc w:val="center"/>
              <w:rPr>
                <w:szCs w:val="24"/>
                <w:lang w:val="en-GB"/>
              </w:rPr>
            </w:pPr>
            <w:r w:rsidRPr="00B62826">
              <w:rPr>
                <w:noProof/>
                <w:szCs w:val="24"/>
                <w:lang w:val="en-GB" w:eastAsia="zh-CN"/>
              </w:rPr>
              <mc:AlternateContent>
                <mc:Choice Requires="wps">
                  <w:drawing>
                    <wp:anchor distT="0" distB="0" distL="114300" distR="114300" simplePos="0" relativeHeight="251671552" behindDoc="0" locked="0" layoutInCell="1" allowOverlap="1" wp14:anchorId="0E02C3BD" wp14:editId="1B1BED06">
                      <wp:simplePos x="0" y="0"/>
                      <wp:positionH relativeFrom="column">
                        <wp:posOffset>-9525</wp:posOffset>
                      </wp:positionH>
                      <wp:positionV relativeFrom="paragraph">
                        <wp:posOffset>105410</wp:posOffset>
                      </wp:positionV>
                      <wp:extent cx="457200" cy="36131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457200" cy="361315"/>
                              </a:xfrm>
                              <a:prstGeom prst="rect">
                                <a:avLst/>
                              </a:prstGeom>
                              <a:noFill/>
                              <a:ln w="6350">
                                <a:noFill/>
                              </a:ln>
                              <a:effectLst/>
                            </wps:spPr>
                            <wps:txbx>
                              <w:txbxContent>
                                <w:p w14:paraId="5C7ADC41" w14:textId="77777777" w:rsidR="00B62826" w:rsidRPr="00231659" w:rsidRDefault="00B62826" w:rsidP="00B62826">
                                  <w:pPr>
                                    <w:rPr>
                                      <w:lang w:val="en-GB"/>
                                    </w:rPr>
                                  </w:pPr>
                                  <w:r>
                                    <w:rPr>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02C3BD" id="Text Box 13" o:spid="_x0000_s1032" type="#_x0000_t202" style="position:absolute;left:0;text-align:left;margin-left:-.75pt;margin-top:8.3pt;width:36pt;height:28.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" filled="f" stroked="f" strokeweight=".5pt">
                      <v:textbox>
                        <w:txbxContent>
                          <w:p w14:paraId="5C7ADC41" w14:textId="77777777" w:rsidR="00B62826" w:rsidRPr="00231659" w:rsidRDefault="00B62826" w:rsidP="00B62826">
                            <w:pPr>
                              <w:rPr>
                                <w:lang w:val="en-GB"/>
                              </w:rPr>
                            </w:pPr>
                            <w:r>
                              <w:rPr>
                                <w:lang w:val="en-GB"/>
                              </w:rPr>
                              <w:t>b</w:t>
                            </w:r>
                          </w:p>
                        </w:txbxContent>
                      </v:textbox>
                    </v:shape>
                  </w:pict>
                </mc:Fallback>
              </mc:AlternateContent>
            </w:r>
            <w:r w:rsidRPr="00B62826">
              <w:rPr>
                <w:noProof/>
                <w:szCs w:val="24"/>
                <w:lang w:val="en-GB" w:eastAsia="zh-CN"/>
              </w:rPr>
              <w:drawing>
                <wp:inline distT="0" distB="0" distL="0" distR="0" wp14:anchorId="1960BDF9" wp14:editId="2758C96B">
                  <wp:extent cx="4029453" cy="20383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1342" cy="2044364"/>
                          </a:xfrm>
                          <a:prstGeom prst="rect">
                            <a:avLst/>
                          </a:prstGeom>
                          <a:noFill/>
                        </pic:spPr>
                      </pic:pic>
                    </a:graphicData>
                  </a:graphic>
                </wp:inline>
              </w:drawing>
            </w:r>
          </w:p>
        </w:tc>
      </w:tr>
      <w:tr w:rsidR="00B62826" w:rsidRPr="00B62826" w14:paraId="0E074555" w14:textId="77777777" w:rsidTr="00B62826">
        <w:tc>
          <w:tcPr>
            <w:tcW w:w="8721" w:type="dxa"/>
          </w:tcPr>
          <w:p w14:paraId="466AE606" w14:textId="77777777" w:rsidR="00B62826" w:rsidRPr="00B62826" w:rsidRDefault="00B62826" w:rsidP="00B62826">
            <w:pPr>
              <w:tabs>
                <w:tab w:val="clear" w:pos="284"/>
              </w:tabs>
              <w:spacing w:line="240" w:lineRule="auto"/>
              <w:jc w:val="center"/>
              <w:rPr>
                <w:noProof/>
                <w:szCs w:val="24"/>
                <w:lang w:val="en-GB" w:eastAsia="zh-CN"/>
              </w:rPr>
            </w:pPr>
            <w:r w:rsidRPr="00B62826">
              <w:rPr>
                <w:noProof/>
                <w:szCs w:val="24"/>
                <w:lang w:val="en-GB" w:eastAsia="zh-CN"/>
              </w:rPr>
              <mc:AlternateContent>
                <mc:Choice Requires="wps">
                  <w:drawing>
                    <wp:anchor distT="0" distB="0" distL="114300" distR="114300" simplePos="0" relativeHeight="251672576" behindDoc="0" locked="0" layoutInCell="1" allowOverlap="1" wp14:anchorId="45875045" wp14:editId="731F477F">
                      <wp:simplePos x="0" y="0"/>
                      <wp:positionH relativeFrom="column">
                        <wp:posOffset>-11430</wp:posOffset>
                      </wp:positionH>
                      <wp:positionV relativeFrom="paragraph">
                        <wp:posOffset>48895</wp:posOffset>
                      </wp:positionV>
                      <wp:extent cx="457200" cy="361315"/>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457200" cy="361315"/>
                              </a:xfrm>
                              <a:prstGeom prst="rect">
                                <a:avLst/>
                              </a:prstGeom>
                              <a:noFill/>
                              <a:ln w="6350">
                                <a:noFill/>
                              </a:ln>
                              <a:effectLst/>
                            </wps:spPr>
                            <wps:txbx>
                              <w:txbxContent>
                                <w:p w14:paraId="70609F06" w14:textId="77777777" w:rsidR="00B62826" w:rsidRPr="00231659" w:rsidRDefault="00B62826" w:rsidP="00B62826">
                                  <w:pPr>
                                    <w:rPr>
                                      <w:lang w:val="en-GB"/>
                                    </w:rPr>
                                  </w:pPr>
                                  <w:r>
                                    <w:rPr>
                                      <w:lang w:val="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875045" id="Text Box 18" o:spid="_x0000_s1033" type="#_x0000_t202" style="position:absolute;left:0;text-align:left;margin-left:-.9pt;margin-top:3.85pt;width:36pt;height:28.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" filled="f" stroked="f" strokeweight=".5pt">
                      <v:textbox>
                        <w:txbxContent>
                          <w:p w14:paraId="70609F06" w14:textId="77777777" w:rsidR="00B62826" w:rsidRPr="00231659" w:rsidRDefault="00B62826" w:rsidP="00B62826">
                            <w:pPr>
                              <w:rPr>
                                <w:lang w:val="en-GB"/>
                              </w:rPr>
                            </w:pPr>
                            <w:r>
                              <w:rPr>
                                <w:lang w:val="en-GB"/>
                              </w:rPr>
                              <w:t>c</w:t>
                            </w:r>
                          </w:p>
                        </w:txbxContent>
                      </v:textbox>
                    </v:shape>
                  </w:pict>
                </mc:Fallback>
              </mc:AlternateContent>
            </w:r>
            <w:r w:rsidRPr="00B62826">
              <w:rPr>
                <w:noProof/>
                <w:szCs w:val="24"/>
                <w:lang w:val="en-GB" w:eastAsia="zh-CN"/>
              </w:rPr>
              <w:drawing>
                <wp:inline distT="0" distB="0" distL="0" distR="0" wp14:anchorId="1206CA93" wp14:editId="30F31421">
                  <wp:extent cx="3667125" cy="2073064"/>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5115" cy="2077581"/>
                          </a:xfrm>
                          <a:prstGeom prst="rect">
                            <a:avLst/>
                          </a:prstGeom>
                          <a:noFill/>
                        </pic:spPr>
                      </pic:pic>
                    </a:graphicData>
                  </a:graphic>
                </wp:inline>
              </w:drawing>
            </w:r>
          </w:p>
        </w:tc>
      </w:tr>
      <w:tr w:rsidR="00B62826" w:rsidRPr="00B62826" w14:paraId="14FD847C" w14:textId="77777777" w:rsidTr="00B62826">
        <w:tc>
          <w:tcPr>
            <w:tcW w:w="8721" w:type="dxa"/>
          </w:tcPr>
          <w:p w14:paraId="47FB767D" w14:textId="77777777" w:rsidR="00B62826" w:rsidRPr="00B62826" w:rsidRDefault="00B62826" w:rsidP="00B62826">
            <w:pPr>
              <w:tabs>
                <w:tab w:val="clear" w:pos="284"/>
              </w:tabs>
              <w:spacing w:line="240" w:lineRule="auto"/>
              <w:jc w:val="center"/>
              <w:rPr>
                <w:noProof/>
                <w:szCs w:val="24"/>
                <w:lang w:val="en-GB" w:eastAsia="zh-CN"/>
              </w:rPr>
            </w:pPr>
            <w:r w:rsidRPr="00B62826">
              <w:rPr>
                <w:noProof/>
                <w:szCs w:val="24"/>
                <w:lang w:val="en-GB" w:eastAsia="zh-CN"/>
              </w:rPr>
              <mc:AlternateContent>
                <mc:Choice Requires="wps">
                  <w:drawing>
                    <wp:anchor distT="0" distB="0" distL="114300" distR="114300" simplePos="0" relativeHeight="251673600" behindDoc="0" locked="0" layoutInCell="1" allowOverlap="1" wp14:anchorId="01F811B8" wp14:editId="24CC805C">
                      <wp:simplePos x="0" y="0"/>
                      <wp:positionH relativeFrom="column">
                        <wp:posOffset>-11430</wp:posOffset>
                      </wp:positionH>
                      <wp:positionV relativeFrom="paragraph">
                        <wp:posOffset>52705</wp:posOffset>
                      </wp:positionV>
                      <wp:extent cx="457200" cy="361315"/>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457200" cy="361315"/>
                              </a:xfrm>
                              <a:prstGeom prst="rect">
                                <a:avLst/>
                              </a:prstGeom>
                              <a:noFill/>
                              <a:ln w="6350">
                                <a:noFill/>
                              </a:ln>
                              <a:effectLst/>
                            </wps:spPr>
                            <wps:txbx>
                              <w:txbxContent>
                                <w:p w14:paraId="45C19B38" w14:textId="77777777" w:rsidR="00B62826" w:rsidRPr="00231659" w:rsidRDefault="00B62826" w:rsidP="00B62826">
                                  <w:pPr>
                                    <w:rPr>
                                      <w:lang w:val="en-GB"/>
                                    </w:rPr>
                                  </w:pPr>
                                  <w:r>
                                    <w:rPr>
                                      <w:lang w:val="en-GB"/>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F811B8" id="Text Box 11" o:spid="_x0000_s1034" type="#_x0000_t202" style="position:absolute;left:0;text-align:left;margin-left:-.9pt;margin-top:4.15pt;width:36pt;height:28.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" filled="f" stroked="f" strokeweight=".5pt">
                      <v:textbox>
                        <w:txbxContent>
                          <w:p w14:paraId="45C19B38" w14:textId="77777777" w:rsidR="00B62826" w:rsidRPr="00231659" w:rsidRDefault="00B62826" w:rsidP="00B62826">
                            <w:pPr>
                              <w:rPr>
                                <w:lang w:val="en-GB"/>
                              </w:rPr>
                            </w:pPr>
                            <w:r>
                              <w:rPr>
                                <w:lang w:val="en-GB"/>
                              </w:rPr>
                              <w:t>d</w:t>
                            </w:r>
                          </w:p>
                        </w:txbxContent>
                      </v:textbox>
                    </v:shape>
                  </w:pict>
                </mc:Fallback>
              </mc:AlternateContent>
            </w:r>
            <w:r w:rsidRPr="00B62826">
              <w:rPr>
                <w:noProof/>
                <w:szCs w:val="24"/>
                <w:lang w:val="en-GB" w:eastAsia="zh-CN"/>
              </w:rPr>
              <w:drawing>
                <wp:inline distT="0" distB="0" distL="0" distR="0" wp14:anchorId="54650BF6" wp14:editId="163F9F30">
                  <wp:extent cx="4191000" cy="2080543"/>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6695" cy="2083370"/>
                          </a:xfrm>
                          <a:prstGeom prst="rect">
                            <a:avLst/>
                          </a:prstGeom>
                          <a:noFill/>
                        </pic:spPr>
                      </pic:pic>
                    </a:graphicData>
                  </a:graphic>
                </wp:inline>
              </w:drawing>
            </w:r>
          </w:p>
        </w:tc>
      </w:tr>
    </w:tbl>
    <w:p w14:paraId="31A4421D" w14:textId="1166D4EF" w:rsidR="00FC3953" w:rsidRPr="00DF6753" w:rsidRDefault="00FC3953" w:rsidP="003442B9">
      <w:pPr>
        <w:tabs>
          <w:tab w:val="clear" w:pos="284"/>
        </w:tabs>
        <w:spacing w:after="200" w:line="276" w:lineRule="auto"/>
        <w:rPr>
          <w:rFonts w:asciiTheme="majorBidi" w:hAnsiTheme="majorBidi" w:cstheme="majorBidi"/>
          <w:color w:val="000000" w:themeColor="text1"/>
          <w:szCs w:val="24"/>
          <w:lang w:val="en-GB"/>
        </w:rPr>
      </w:pPr>
    </w:p>
    <w:sectPr w:rsidR="00FC3953" w:rsidRPr="00DF6753" w:rsidSect="0096107F">
      <w:pgSz w:w="11907" w:h="16840" w:code="9"/>
      <w:pgMar w:top="1701" w:right="1701"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F576B" w14:textId="77777777" w:rsidR="003020E9" w:rsidRDefault="003020E9">
      <w:pPr>
        <w:spacing w:line="240" w:lineRule="auto"/>
      </w:pPr>
      <w:r>
        <w:separator/>
      </w:r>
    </w:p>
  </w:endnote>
  <w:endnote w:type="continuationSeparator" w:id="0">
    <w:p w14:paraId="37DB9CB9" w14:textId="77777777" w:rsidR="003020E9" w:rsidRDefault="00302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11ifevj">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7FDE7" w14:textId="77777777" w:rsidR="00BF557E" w:rsidRPr="005E305C" w:rsidRDefault="00BF557E">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72FCD" w14:textId="77777777" w:rsidR="003020E9" w:rsidRDefault="003020E9">
      <w:pPr>
        <w:spacing w:line="240" w:lineRule="auto"/>
      </w:pPr>
      <w:r>
        <w:separator/>
      </w:r>
    </w:p>
  </w:footnote>
  <w:footnote w:type="continuationSeparator" w:id="0">
    <w:p w14:paraId="32B72A87" w14:textId="77777777" w:rsidR="003020E9" w:rsidRDefault="003020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238D"/>
    <w:multiLevelType w:val="hybridMultilevel"/>
    <w:tmpl w:val="46882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DB11E6"/>
    <w:multiLevelType w:val="hybridMultilevel"/>
    <w:tmpl w:val="CD18BBBC"/>
    <w:lvl w:ilvl="0" w:tplc="B144093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04C8A"/>
    <w:multiLevelType w:val="hybridMultilevel"/>
    <w:tmpl w:val="C9B6E6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627"/>
    <w:multiLevelType w:val="hybridMultilevel"/>
    <w:tmpl w:val="B8C02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61E14"/>
    <w:multiLevelType w:val="hybridMultilevel"/>
    <w:tmpl w:val="13FC1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82E04"/>
    <w:multiLevelType w:val="hybridMultilevel"/>
    <w:tmpl w:val="04F21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F57A4"/>
    <w:multiLevelType w:val="hybridMultilevel"/>
    <w:tmpl w:val="95149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1F0023"/>
    <w:multiLevelType w:val="multilevel"/>
    <w:tmpl w:val="DE5E36E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447"/>
        </w:tabs>
        <w:ind w:left="1447" w:hanging="1021"/>
      </w:pPr>
      <w:rPr>
        <w:rFonts w:hint="default"/>
      </w:rPr>
    </w:lvl>
    <w:lvl w:ilvl="3">
      <w:start w:val="1"/>
      <w:numFmt w:val="decimal"/>
      <w:pStyle w:val="Heading4"/>
      <w:lvlText w:val="%1.%2.%3.%4"/>
      <w:lvlJc w:val="left"/>
      <w:pPr>
        <w:tabs>
          <w:tab w:val="num" w:pos="6663"/>
        </w:tabs>
        <w:ind w:left="6663" w:hanging="1134"/>
      </w:pPr>
      <w:rPr>
        <w:rFonts w:hint="default"/>
        <w:b/>
        <w:bCs/>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8" w15:restartNumberingAfterBreak="0">
    <w:nsid w:val="5330108A"/>
    <w:multiLevelType w:val="hybridMultilevel"/>
    <w:tmpl w:val="79309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668D3"/>
    <w:multiLevelType w:val="hybridMultilevel"/>
    <w:tmpl w:val="42A28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70C73"/>
    <w:multiLevelType w:val="hybridMultilevel"/>
    <w:tmpl w:val="87A07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D35998"/>
    <w:multiLevelType w:val="hybridMultilevel"/>
    <w:tmpl w:val="D6749796"/>
    <w:lvl w:ilvl="0" w:tplc="B8F0441A">
      <w:start w:val="7"/>
      <w:numFmt w:val="decimal"/>
      <w:lvlText w:val="%1"/>
      <w:lvlJc w:val="left"/>
      <w:pPr>
        <w:tabs>
          <w:tab w:val="num" w:pos="720"/>
        </w:tabs>
        <w:ind w:left="720" w:hanging="360"/>
      </w:pPr>
      <w:rPr>
        <w:rFonts w:hint="default"/>
      </w:rPr>
    </w:lvl>
    <w:lvl w:ilvl="1" w:tplc="DA822F1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8B047A9"/>
    <w:multiLevelType w:val="hybridMultilevel"/>
    <w:tmpl w:val="BA9A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0"/>
  </w:num>
  <w:num w:numId="4">
    <w:abstractNumId w:val="9"/>
  </w:num>
  <w:num w:numId="5">
    <w:abstractNumId w:val="12"/>
  </w:num>
  <w:num w:numId="6">
    <w:abstractNumId w:val="4"/>
  </w:num>
  <w:num w:numId="7">
    <w:abstractNumId w:val="5"/>
  </w:num>
  <w:num w:numId="8">
    <w:abstractNumId w:val="3"/>
  </w:num>
  <w:num w:numId="9">
    <w:abstractNumId w:val="10"/>
  </w:num>
  <w:num w:numId="10">
    <w:abstractNumId w:val="1"/>
  </w:num>
  <w:num w:numId="11">
    <w:abstractNumId w:val="7"/>
  </w:num>
  <w:num w:numId="12">
    <w:abstractNumId w:val="2"/>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37859"/>
    <w:rsid w:val="00004C2E"/>
    <w:rsid w:val="00012D1A"/>
    <w:rsid w:val="00030A36"/>
    <w:rsid w:val="0003190C"/>
    <w:rsid w:val="00033772"/>
    <w:rsid w:val="0003490E"/>
    <w:rsid w:val="00045B5C"/>
    <w:rsid w:val="0004748E"/>
    <w:rsid w:val="00047D18"/>
    <w:rsid w:val="0006447A"/>
    <w:rsid w:val="00070794"/>
    <w:rsid w:val="000708A2"/>
    <w:rsid w:val="00073EBB"/>
    <w:rsid w:val="00074E42"/>
    <w:rsid w:val="00074EEF"/>
    <w:rsid w:val="000779C4"/>
    <w:rsid w:val="00082703"/>
    <w:rsid w:val="00083B6F"/>
    <w:rsid w:val="0008481E"/>
    <w:rsid w:val="00093E8F"/>
    <w:rsid w:val="0009654D"/>
    <w:rsid w:val="000A4E53"/>
    <w:rsid w:val="000B0D52"/>
    <w:rsid w:val="000B6A2B"/>
    <w:rsid w:val="000C340C"/>
    <w:rsid w:val="000C5C7B"/>
    <w:rsid w:val="000D53E2"/>
    <w:rsid w:val="000E4CB8"/>
    <w:rsid w:val="000F42AC"/>
    <w:rsid w:val="0010043A"/>
    <w:rsid w:val="00101F46"/>
    <w:rsid w:val="00105038"/>
    <w:rsid w:val="001243A3"/>
    <w:rsid w:val="00134C59"/>
    <w:rsid w:val="00136A4C"/>
    <w:rsid w:val="001375FF"/>
    <w:rsid w:val="00142D87"/>
    <w:rsid w:val="001432E0"/>
    <w:rsid w:val="00144429"/>
    <w:rsid w:val="0014628E"/>
    <w:rsid w:val="0014753F"/>
    <w:rsid w:val="0016799E"/>
    <w:rsid w:val="001710BA"/>
    <w:rsid w:val="00171CBD"/>
    <w:rsid w:val="0017405F"/>
    <w:rsid w:val="00180E6F"/>
    <w:rsid w:val="001936AA"/>
    <w:rsid w:val="00193F09"/>
    <w:rsid w:val="001A71B7"/>
    <w:rsid w:val="001B2E02"/>
    <w:rsid w:val="001C2002"/>
    <w:rsid w:val="001D07AD"/>
    <w:rsid w:val="001F6310"/>
    <w:rsid w:val="00207FD5"/>
    <w:rsid w:val="002140BE"/>
    <w:rsid w:val="002159A0"/>
    <w:rsid w:val="00216425"/>
    <w:rsid w:val="00243860"/>
    <w:rsid w:val="00246087"/>
    <w:rsid w:val="0024718B"/>
    <w:rsid w:val="0025116A"/>
    <w:rsid w:val="002519C6"/>
    <w:rsid w:val="00252AB2"/>
    <w:rsid w:val="00254F1F"/>
    <w:rsid w:val="00255123"/>
    <w:rsid w:val="002571A2"/>
    <w:rsid w:val="00261E60"/>
    <w:rsid w:val="00262F49"/>
    <w:rsid w:val="00272D76"/>
    <w:rsid w:val="00276B41"/>
    <w:rsid w:val="00286122"/>
    <w:rsid w:val="002A16D4"/>
    <w:rsid w:val="002A4D05"/>
    <w:rsid w:val="002A6759"/>
    <w:rsid w:val="002B6A08"/>
    <w:rsid w:val="002C1EA7"/>
    <w:rsid w:val="002C224F"/>
    <w:rsid w:val="002D22D9"/>
    <w:rsid w:val="002E59F6"/>
    <w:rsid w:val="002E6FBD"/>
    <w:rsid w:val="002F2026"/>
    <w:rsid w:val="002F2C32"/>
    <w:rsid w:val="003020E9"/>
    <w:rsid w:val="00305C5C"/>
    <w:rsid w:val="003063C9"/>
    <w:rsid w:val="00307C0A"/>
    <w:rsid w:val="003226D8"/>
    <w:rsid w:val="00325362"/>
    <w:rsid w:val="003276EA"/>
    <w:rsid w:val="00327E0A"/>
    <w:rsid w:val="00332938"/>
    <w:rsid w:val="00332E0B"/>
    <w:rsid w:val="003442B9"/>
    <w:rsid w:val="00347D01"/>
    <w:rsid w:val="003543FE"/>
    <w:rsid w:val="00355128"/>
    <w:rsid w:val="00356DAF"/>
    <w:rsid w:val="00381281"/>
    <w:rsid w:val="00392515"/>
    <w:rsid w:val="003A1229"/>
    <w:rsid w:val="003C0E67"/>
    <w:rsid w:val="003C16BF"/>
    <w:rsid w:val="003C1D6D"/>
    <w:rsid w:val="003C3457"/>
    <w:rsid w:val="003C3660"/>
    <w:rsid w:val="003D5F9A"/>
    <w:rsid w:val="003E144B"/>
    <w:rsid w:val="003E4BC5"/>
    <w:rsid w:val="003E5160"/>
    <w:rsid w:val="003E5646"/>
    <w:rsid w:val="003F2723"/>
    <w:rsid w:val="00402A41"/>
    <w:rsid w:val="00404555"/>
    <w:rsid w:val="00405546"/>
    <w:rsid w:val="00412959"/>
    <w:rsid w:val="00421A8E"/>
    <w:rsid w:val="00430A5F"/>
    <w:rsid w:val="00433C46"/>
    <w:rsid w:val="0044192D"/>
    <w:rsid w:val="00443934"/>
    <w:rsid w:val="00443C93"/>
    <w:rsid w:val="00456075"/>
    <w:rsid w:val="00457757"/>
    <w:rsid w:val="00461DD3"/>
    <w:rsid w:val="00472A68"/>
    <w:rsid w:val="004732F6"/>
    <w:rsid w:val="00484AF5"/>
    <w:rsid w:val="00485737"/>
    <w:rsid w:val="00491196"/>
    <w:rsid w:val="004931A4"/>
    <w:rsid w:val="00493D2C"/>
    <w:rsid w:val="00494A17"/>
    <w:rsid w:val="004A1B72"/>
    <w:rsid w:val="004A52F1"/>
    <w:rsid w:val="004A5AB9"/>
    <w:rsid w:val="004A75C7"/>
    <w:rsid w:val="004B3A9B"/>
    <w:rsid w:val="004B6B92"/>
    <w:rsid w:val="004B7CFE"/>
    <w:rsid w:val="004C1222"/>
    <w:rsid w:val="004D6262"/>
    <w:rsid w:val="004F5906"/>
    <w:rsid w:val="00502B2A"/>
    <w:rsid w:val="0051721D"/>
    <w:rsid w:val="00522CC2"/>
    <w:rsid w:val="00527908"/>
    <w:rsid w:val="00534263"/>
    <w:rsid w:val="0055101D"/>
    <w:rsid w:val="005527A7"/>
    <w:rsid w:val="00553AF2"/>
    <w:rsid w:val="0056656B"/>
    <w:rsid w:val="0057272A"/>
    <w:rsid w:val="00587891"/>
    <w:rsid w:val="00591A4D"/>
    <w:rsid w:val="00595882"/>
    <w:rsid w:val="00595DD6"/>
    <w:rsid w:val="005968C1"/>
    <w:rsid w:val="005A57CC"/>
    <w:rsid w:val="005A5E3C"/>
    <w:rsid w:val="005B5DE2"/>
    <w:rsid w:val="005D042C"/>
    <w:rsid w:val="005E2460"/>
    <w:rsid w:val="005E54D8"/>
    <w:rsid w:val="005E77D6"/>
    <w:rsid w:val="00621095"/>
    <w:rsid w:val="00627E6D"/>
    <w:rsid w:val="006325D9"/>
    <w:rsid w:val="0064774E"/>
    <w:rsid w:val="006542B4"/>
    <w:rsid w:val="006666A9"/>
    <w:rsid w:val="0067012C"/>
    <w:rsid w:val="006712BB"/>
    <w:rsid w:val="00672313"/>
    <w:rsid w:val="00673616"/>
    <w:rsid w:val="006753A4"/>
    <w:rsid w:val="006815C6"/>
    <w:rsid w:val="006909E7"/>
    <w:rsid w:val="00691B20"/>
    <w:rsid w:val="006A25E5"/>
    <w:rsid w:val="006C065B"/>
    <w:rsid w:val="006C1D35"/>
    <w:rsid w:val="006D164C"/>
    <w:rsid w:val="006E4EB7"/>
    <w:rsid w:val="006F30AD"/>
    <w:rsid w:val="006F6D4B"/>
    <w:rsid w:val="00703FD8"/>
    <w:rsid w:val="00711D77"/>
    <w:rsid w:val="007169DD"/>
    <w:rsid w:val="0072328A"/>
    <w:rsid w:val="00723FC3"/>
    <w:rsid w:val="00724E47"/>
    <w:rsid w:val="00731423"/>
    <w:rsid w:val="00737859"/>
    <w:rsid w:val="00743A12"/>
    <w:rsid w:val="00754B3F"/>
    <w:rsid w:val="00756AB2"/>
    <w:rsid w:val="00757590"/>
    <w:rsid w:val="00765713"/>
    <w:rsid w:val="007679B5"/>
    <w:rsid w:val="00777985"/>
    <w:rsid w:val="00784CC5"/>
    <w:rsid w:val="007B5FEE"/>
    <w:rsid w:val="007B7CFC"/>
    <w:rsid w:val="007C2812"/>
    <w:rsid w:val="007D5919"/>
    <w:rsid w:val="007F288A"/>
    <w:rsid w:val="007F2CC8"/>
    <w:rsid w:val="00801081"/>
    <w:rsid w:val="0080673A"/>
    <w:rsid w:val="00815584"/>
    <w:rsid w:val="008217D9"/>
    <w:rsid w:val="008240E7"/>
    <w:rsid w:val="00824824"/>
    <w:rsid w:val="008337D6"/>
    <w:rsid w:val="00833CA0"/>
    <w:rsid w:val="00834B2C"/>
    <w:rsid w:val="00841F29"/>
    <w:rsid w:val="00850163"/>
    <w:rsid w:val="00851C5C"/>
    <w:rsid w:val="0086276E"/>
    <w:rsid w:val="00864F47"/>
    <w:rsid w:val="00884103"/>
    <w:rsid w:val="00897B17"/>
    <w:rsid w:val="008A49B7"/>
    <w:rsid w:val="008B1B66"/>
    <w:rsid w:val="008B7904"/>
    <w:rsid w:val="008C1044"/>
    <w:rsid w:val="008C3EFA"/>
    <w:rsid w:val="008D0212"/>
    <w:rsid w:val="008D2741"/>
    <w:rsid w:val="008D4B0E"/>
    <w:rsid w:val="008D74D8"/>
    <w:rsid w:val="008D7FF8"/>
    <w:rsid w:val="008E099A"/>
    <w:rsid w:val="008E0BE8"/>
    <w:rsid w:val="008E156D"/>
    <w:rsid w:val="008F0AEC"/>
    <w:rsid w:val="00900AC6"/>
    <w:rsid w:val="0091016C"/>
    <w:rsid w:val="00922DA0"/>
    <w:rsid w:val="0093222D"/>
    <w:rsid w:val="00933330"/>
    <w:rsid w:val="0093712B"/>
    <w:rsid w:val="009419AB"/>
    <w:rsid w:val="0095110A"/>
    <w:rsid w:val="0095154B"/>
    <w:rsid w:val="00953552"/>
    <w:rsid w:val="0096107F"/>
    <w:rsid w:val="009662D6"/>
    <w:rsid w:val="009667FF"/>
    <w:rsid w:val="00971EA0"/>
    <w:rsid w:val="0097443C"/>
    <w:rsid w:val="00975056"/>
    <w:rsid w:val="009756B2"/>
    <w:rsid w:val="0097795E"/>
    <w:rsid w:val="00981611"/>
    <w:rsid w:val="00992535"/>
    <w:rsid w:val="00996C00"/>
    <w:rsid w:val="009A2570"/>
    <w:rsid w:val="009A3BC7"/>
    <w:rsid w:val="009A418A"/>
    <w:rsid w:val="009A6E91"/>
    <w:rsid w:val="009B117D"/>
    <w:rsid w:val="009B55D0"/>
    <w:rsid w:val="009B6389"/>
    <w:rsid w:val="009C3988"/>
    <w:rsid w:val="009C4B14"/>
    <w:rsid w:val="009E1DC8"/>
    <w:rsid w:val="009F64DE"/>
    <w:rsid w:val="00A0109E"/>
    <w:rsid w:val="00A12A08"/>
    <w:rsid w:val="00A14831"/>
    <w:rsid w:val="00A2121A"/>
    <w:rsid w:val="00A24DDA"/>
    <w:rsid w:val="00A318D0"/>
    <w:rsid w:val="00A325FE"/>
    <w:rsid w:val="00A34033"/>
    <w:rsid w:val="00A4071E"/>
    <w:rsid w:val="00A408EE"/>
    <w:rsid w:val="00A431F3"/>
    <w:rsid w:val="00A43F00"/>
    <w:rsid w:val="00A509D4"/>
    <w:rsid w:val="00A62E83"/>
    <w:rsid w:val="00A64C46"/>
    <w:rsid w:val="00A71381"/>
    <w:rsid w:val="00A71CBA"/>
    <w:rsid w:val="00A73694"/>
    <w:rsid w:val="00A74D43"/>
    <w:rsid w:val="00A7634B"/>
    <w:rsid w:val="00A77EC3"/>
    <w:rsid w:val="00A827A9"/>
    <w:rsid w:val="00A9193A"/>
    <w:rsid w:val="00A96759"/>
    <w:rsid w:val="00AA67CD"/>
    <w:rsid w:val="00AA6D98"/>
    <w:rsid w:val="00AB4168"/>
    <w:rsid w:val="00AC6B19"/>
    <w:rsid w:val="00AE1AD9"/>
    <w:rsid w:val="00AE2178"/>
    <w:rsid w:val="00AE4A90"/>
    <w:rsid w:val="00AE5BE7"/>
    <w:rsid w:val="00AE6DD0"/>
    <w:rsid w:val="00AF0070"/>
    <w:rsid w:val="00AF3525"/>
    <w:rsid w:val="00B039B9"/>
    <w:rsid w:val="00B03ABC"/>
    <w:rsid w:val="00B0485B"/>
    <w:rsid w:val="00B22914"/>
    <w:rsid w:val="00B22FD2"/>
    <w:rsid w:val="00B300A7"/>
    <w:rsid w:val="00B43307"/>
    <w:rsid w:val="00B45F33"/>
    <w:rsid w:val="00B53853"/>
    <w:rsid w:val="00B542E2"/>
    <w:rsid w:val="00B57918"/>
    <w:rsid w:val="00B615B4"/>
    <w:rsid w:val="00B6185F"/>
    <w:rsid w:val="00B62826"/>
    <w:rsid w:val="00B644F5"/>
    <w:rsid w:val="00B66A82"/>
    <w:rsid w:val="00B66CA5"/>
    <w:rsid w:val="00B67110"/>
    <w:rsid w:val="00B67640"/>
    <w:rsid w:val="00B704FD"/>
    <w:rsid w:val="00B74DF6"/>
    <w:rsid w:val="00B75C24"/>
    <w:rsid w:val="00B76ADC"/>
    <w:rsid w:val="00B775E6"/>
    <w:rsid w:val="00B824A5"/>
    <w:rsid w:val="00B86788"/>
    <w:rsid w:val="00B9206B"/>
    <w:rsid w:val="00B978C7"/>
    <w:rsid w:val="00BA3D87"/>
    <w:rsid w:val="00BC5E55"/>
    <w:rsid w:val="00BD4CCE"/>
    <w:rsid w:val="00BE2951"/>
    <w:rsid w:val="00BF4DA5"/>
    <w:rsid w:val="00BF557E"/>
    <w:rsid w:val="00C107A9"/>
    <w:rsid w:val="00C20FD5"/>
    <w:rsid w:val="00C221FB"/>
    <w:rsid w:val="00C3281E"/>
    <w:rsid w:val="00C3621F"/>
    <w:rsid w:val="00C4224E"/>
    <w:rsid w:val="00C42D96"/>
    <w:rsid w:val="00C53720"/>
    <w:rsid w:val="00C62C3F"/>
    <w:rsid w:val="00C64B11"/>
    <w:rsid w:val="00C66BC2"/>
    <w:rsid w:val="00C72822"/>
    <w:rsid w:val="00C76FE9"/>
    <w:rsid w:val="00C801F2"/>
    <w:rsid w:val="00C82A06"/>
    <w:rsid w:val="00C833EA"/>
    <w:rsid w:val="00C9283C"/>
    <w:rsid w:val="00C92CF8"/>
    <w:rsid w:val="00CA3609"/>
    <w:rsid w:val="00CA485E"/>
    <w:rsid w:val="00CB017C"/>
    <w:rsid w:val="00CB779F"/>
    <w:rsid w:val="00CC0249"/>
    <w:rsid w:val="00CD2DE6"/>
    <w:rsid w:val="00CE0A3D"/>
    <w:rsid w:val="00CE0F36"/>
    <w:rsid w:val="00CE217D"/>
    <w:rsid w:val="00CE3FA7"/>
    <w:rsid w:val="00CE7862"/>
    <w:rsid w:val="00CF5335"/>
    <w:rsid w:val="00CF55BA"/>
    <w:rsid w:val="00D00261"/>
    <w:rsid w:val="00D02677"/>
    <w:rsid w:val="00D37DAF"/>
    <w:rsid w:val="00D4401A"/>
    <w:rsid w:val="00D45A67"/>
    <w:rsid w:val="00D47A1E"/>
    <w:rsid w:val="00D60714"/>
    <w:rsid w:val="00D71EC4"/>
    <w:rsid w:val="00D84E5C"/>
    <w:rsid w:val="00D91D92"/>
    <w:rsid w:val="00D9408A"/>
    <w:rsid w:val="00DA7F5A"/>
    <w:rsid w:val="00DB0395"/>
    <w:rsid w:val="00DC198F"/>
    <w:rsid w:val="00DC444B"/>
    <w:rsid w:val="00DD0AE8"/>
    <w:rsid w:val="00DD3060"/>
    <w:rsid w:val="00DE057C"/>
    <w:rsid w:val="00DE4E84"/>
    <w:rsid w:val="00DF21B7"/>
    <w:rsid w:val="00DF6753"/>
    <w:rsid w:val="00E0664A"/>
    <w:rsid w:val="00E14B2C"/>
    <w:rsid w:val="00E15F42"/>
    <w:rsid w:val="00E1600F"/>
    <w:rsid w:val="00E1605F"/>
    <w:rsid w:val="00E31A6F"/>
    <w:rsid w:val="00E34DF9"/>
    <w:rsid w:val="00E40D79"/>
    <w:rsid w:val="00E413B6"/>
    <w:rsid w:val="00E442D4"/>
    <w:rsid w:val="00E47088"/>
    <w:rsid w:val="00E544C2"/>
    <w:rsid w:val="00E62F0D"/>
    <w:rsid w:val="00E701E2"/>
    <w:rsid w:val="00E71FBD"/>
    <w:rsid w:val="00E74994"/>
    <w:rsid w:val="00E74D67"/>
    <w:rsid w:val="00E74ED4"/>
    <w:rsid w:val="00E762EA"/>
    <w:rsid w:val="00E82049"/>
    <w:rsid w:val="00E9029B"/>
    <w:rsid w:val="00E97BF2"/>
    <w:rsid w:val="00EA174D"/>
    <w:rsid w:val="00EA2625"/>
    <w:rsid w:val="00EA4804"/>
    <w:rsid w:val="00EB21B8"/>
    <w:rsid w:val="00EB24AA"/>
    <w:rsid w:val="00EC5B24"/>
    <w:rsid w:val="00ED275B"/>
    <w:rsid w:val="00EE0B52"/>
    <w:rsid w:val="00EF4102"/>
    <w:rsid w:val="00EF4EC8"/>
    <w:rsid w:val="00EF7F33"/>
    <w:rsid w:val="00F13193"/>
    <w:rsid w:val="00F20878"/>
    <w:rsid w:val="00F22629"/>
    <w:rsid w:val="00F27BA0"/>
    <w:rsid w:val="00F3003D"/>
    <w:rsid w:val="00F5141B"/>
    <w:rsid w:val="00F52BD1"/>
    <w:rsid w:val="00F5516D"/>
    <w:rsid w:val="00F56444"/>
    <w:rsid w:val="00F653E0"/>
    <w:rsid w:val="00F7308A"/>
    <w:rsid w:val="00F73E51"/>
    <w:rsid w:val="00F7536E"/>
    <w:rsid w:val="00F811BF"/>
    <w:rsid w:val="00F87865"/>
    <w:rsid w:val="00FA0A2B"/>
    <w:rsid w:val="00FA3C31"/>
    <w:rsid w:val="00FA45DF"/>
    <w:rsid w:val="00FB0F99"/>
    <w:rsid w:val="00FB6C77"/>
    <w:rsid w:val="00FC3953"/>
    <w:rsid w:val="00FC5D31"/>
    <w:rsid w:val="00FC6B20"/>
    <w:rsid w:val="00FC6B32"/>
    <w:rsid w:val="00FD382A"/>
    <w:rsid w:val="00FD4186"/>
    <w:rsid w:val="00FE296E"/>
    <w:rsid w:val="00FE49DF"/>
    <w:rsid w:val="00FE7A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DCC3"/>
  <w15:docId w15:val="{28BDF6AB-AFCB-4153-996F-FD5CC746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859"/>
    <w:pPr>
      <w:tabs>
        <w:tab w:val="left" w:pos="284"/>
      </w:tabs>
      <w:spacing w:after="0" w:line="480" w:lineRule="auto"/>
    </w:pPr>
    <w:rPr>
      <w:rFonts w:ascii="Times New Roman" w:eastAsia="Times New Roman" w:hAnsi="Times New Roman" w:cs="Times New Roman"/>
      <w:sz w:val="24"/>
      <w:szCs w:val="20"/>
      <w:lang w:val="it-IT" w:eastAsia="it-IT"/>
    </w:rPr>
  </w:style>
  <w:style w:type="paragraph" w:styleId="Heading1">
    <w:name w:val="heading 1"/>
    <w:basedOn w:val="Normal"/>
    <w:next w:val="Normal"/>
    <w:link w:val="Heading1Char"/>
    <w:uiPriority w:val="9"/>
    <w:qFormat/>
    <w:rsid w:val="00672313"/>
    <w:pPr>
      <w:keepNext/>
      <w:numPr>
        <w:numId w:val="11"/>
      </w:numPr>
      <w:tabs>
        <w:tab w:val="clear" w:pos="284"/>
      </w:tabs>
      <w:spacing w:before="120" w:after="240" w:line="360" w:lineRule="auto"/>
      <w:jc w:val="both"/>
      <w:outlineLvl w:val="0"/>
    </w:pPr>
    <w:rPr>
      <w:rFonts w:ascii="Lucida Sans" w:hAnsi="Lucida Sans" w:cs="Arial"/>
      <w:b/>
      <w:bCs/>
      <w:kern w:val="32"/>
      <w:sz w:val="36"/>
      <w:szCs w:val="32"/>
      <w:lang w:val="en-GB" w:eastAsia="en-US"/>
    </w:rPr>
  </w:style>
  <w:style w:type="paragraph" w:styleId="Heading2">
    <w:name w:val="heading 2"/>
    <w:basedOn w:val="Normal"/>
    <w:next w:val="Normal"/>
    <w:link w:val="Heading2Char"/>
    <w:uiPriority w:val="9"/>
    <w:qFormat/>
    <w:rsid w:val="00672313"/>
    <w:pPr>
      <w:keepNext/>
      <w:numPr>
        <w:ilvl w:val="1"/>
        <w:numId w:val="11"/>
      </w:numPr>
      <w:tabs>
        <w:tab w:val="clear" w:pos="284"/>
      </w:tabs>
      <w:spacing w:before="360" w:after="200" w:line="360" w:lineRule="auto"/>
      <w:jc w:val="both"/>
      <w:outlineLvl w:val="1"/>
    </w:pPr>
    <w:rPr>
      <w:rFonts w:ascii="Lucida Sans" w:hAnsi="Lucida Sans" w:cs="Arial"/>
      <w:b/>
      <w:bCs/>
      <w:sz w:val="28"/>
      <w:szCs w:val="24"/>
      <w:lang w:val="en-GB" w:eastAsia="en-GB"/>
    </w:rPr>
  </w:style>
  <w:style w:type="paragraph" w:styleId="Heading3">
    <w:name w:val="heading 3"/>
    <w:basedOn w:val="Normal"/>
    <w:next w:val="Normal"/>
    <w:link w:val="Heading3Char"/>
    <w:uiPriority w:val="9"/>
    <w:qFormat/>
    <w:rsid w:val="00672313"/>
    <w:pPr>
      <w:keepNext/>
      <w:numPr>
        <w:ilvl w:val="2"/>
        <w:numId w:val="11"/>
      </w:numPr>
      <w:tabs>
        <w:tab w:val="clear" w:pos="284"/>
      </w:tabs>
      <w:spacing w:before="360" w:after="200" w:line="360" w:lineRule="auto"/>
      <w:jc w:val="both"/>
      <w:outlineLvl w:val="2"/>
    </w:pPr>
    <w:rPr>
      <w:rFonts w:ascii="Lucida Sans" w:hAnsi="Lucida Sans" w:cs="Arial"/>
      <w:b/>
      <w:bCs/>
      <w:sz w:val="22"/>
      <w:szCs w:val="26"/>
      <w:lang w:val="en-GB" w:eastAsia="en-US"/>
    </w:rPr>
  </w:style>
  <w:style w:type="paragraph" w:styleId="Heading4">
    <w:name w:val="heading 4"/>
    <w:basedOn w:val="Normal"/>
    <w:next w:val="Normal"/>
    <w:link w:val="Heading4Char"/>
    <w:uiPriority w:val="9"/>
    <w:qFormat/>
    <w:rsid w:val="00672313"/>
    <w:pPr>
      <w:keepNext/>
      <w:numPr>
        <w:ilvl w:val="3"/>
        <w:numId w:val="11"/>
      </w:numPr>
      <w:tabs>
        <w:tab w:val="clear" w:pos="284"/>
        <w:tab w:val="clear" w:pos="6663"/>
        <w:tab w:val="num" w:pos="1134"/>
      </w:tabs>
      <w:spacing w:before="200" w:after="200" w:line="360" w:lineRule="auto"/>
      <w:ind w:left="1134"/>
      <w:jc w:val="both"/>
      <w:outlineLvl w:val="3"/>
    </w:pPr>
    <w:rPr>
      <w:rFonts w:ascii="Lucida Sans" w:eastAsiaTheme="majorEastAsia" w:hAnsi="Lucida Sans" w:cstheme="majorBidi"/>
      <w:b/>
      <w:bCs/>
      <w:iCs/>
      <w:sz w:val="22"/>
      <w:szCs w:val="24"/>
      <w:lang w:val="en-GB" w:eastAsia="en-US"/>
    </w:rPr>
  </w:style>
  <w:style w:type="paragraph" w:styleId="Heading7">
    <w:name w:val="heading 7"/>
    <w:basedOn w:val="Normal"/>
    <w:next w:val="Normal"/>
    <w:link w:val="Heading7Char"/>
    <w:qFormat/>
    <w:rsid w:val="00672313"/>
    <w:pPr>
      <w:keepNext/>
      <w:keepLines/>
      <w:numPr>
        <w:ilvl w:val="6"/>
        <w:numId w:val="11"/>
      </w:numPr>
      <w:tabs>
        <w:tab w:val="clear" w:pos="284"/>
      </w:tabs>
      <w:spacing w:before="200" w:after="200" w:line="360" w:lineRule="auto"/>
      <w:jc w:val="both"/>
      <w:outlineLvl w:val="6"/>
    </w:pPr>
    <w:rPr>
      <w:rFonts w:ascii="Lucida Sans" w:eastAsiaTheme="majorEastAsia" w:hAnsi="Lucida Sans" w:cstheme="majorBidi"/>
      <w:iCs/>
      <w:sz w:val="22"/>
      <w:szCs w:val="24"/>
      <w:lang w:val="en-GB" w:eastAsia="en-US"/>
    </w:rPr>
  </w:style>
  <w:style w:type="paragraph" w:styleId="Heading8">
    <w:name w:val="heading 8"/>
    <w:basedOn w:val="Normal"/>
    <w:next w:val="Normal"/>
    <w:link w:val="Heading8Char"/>
    <w:qFormat/>
    <w:rsid w:val="00672313"/>
    <w:pPr>
      <w:keepNext/>
      <w:keepLines/>
      <w:numPr>
        <w:ilvl w:val="7"/>
        <w:numId w:val="11"/>
      </w:numPr>
      <w:tabs>
        <w:tab w:val="clear" w:pos="284"/>
      </w:tabs>
      <w:spacing w:before="200" w:after="200" w:line="360" w:lineRule="auto"/>
      <w:jc w:val="both"/>
      <w:outlineLvl w:val="7"/>
    </w:pPr>
    <w:rPr>
      <w:rFonts w:ascii="Lucida Sans" w:eastAsiaTheme="majorEastAsia" w:hAnsi="Lucida Sans" w:cstheme="majorBidi"/>
      <w:sz w:val="22"/>
      <w:lang w:val="en-GB" w:eastAsia="en-US"/>
    </w:rPr>
  </w:style>
  <w:style w:type="paragraph" w:styleId="Heading9">
    <w:name w:val="heading 9"/>
    <w:basedOn w:val="Normal"/>
    <w:next w:val="Normal"/>
    <w:link w:val="Heading9Char"/>
    <w:qFormat/>
    <w:rsid w:val="00672313"/>
    <w:pPr>
      <w:keepNext/>
      <w:keepLines/>
      <w:numPr>
        <w:ilvl w:val="8"/>
        <w:numId w:val="11"/>
      </w:numPr>
      <w:tabs>
        <w:tab w:val="clear" w:pos="284"/>
      </w:tabs>
      <w:spacing w:before="200" w:after="200" w:line="360" w:lineRule="auto"/>
      <w:jc w:val="both"/>
      <w:outlineLvl w:val="8"/>
    </w:pPr>
    <w:rPr>
      <w:rFonts w:ascii="Lucida Sans" w:eastAsiaTheme="majorEastAsia" w:hAnsi="Lucida Sans" w:cstheme="majorBidi"/>
      <w:iCs/>
      <w:color w:val="000000" w:themeColor="text1"/>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737859"/>
  </w:style>
  <w:style w:type="paragraph" w:customStyle="1" w:styleId="Abstract">
    <w:name w:val="Abstract"/>
    <w:basedOn w:val="Normal"/>
    <w:rsid w:val="00737859"/>
    <w:pPr>
      <w:ind w:left="284"/>
    </w:pPr>
  </w:style>
  <w:style w:type="paragraph" w:customStyle="1" w:styleId="Author">
    <w:name w:val="Author"/>
    <w:basedOn w:val="Normal"/>
    <w:rsid w:val="00737859"/>
    <w:pPr>
      <w:jc w:val="center"/>
    </w:pPr>
    <w:rPr>
      <w:lang w:val="en-US"/>
    </w:rPr>
  </w:style>
  <w:style w:type="paragraph" w:styleId="Title">
    <w:name w:val="Title"/>
    <w:basedOn w:val="Normal"/>
    <w:link w:val="TitleChar"/>
    <w:qFormat/>
    <w:rsid w:val="00737859"/>
    <w:pPr>
      <w:jc w:val="center"/>
    </w:pPr>
    <w:rPr>
      <w:b/>
      <w:caps/>
      <w:lang w:val="en-US"/>
    </w:rPr>
  </w:style>
  <w:style w:type="character" w:customStyle="1" w:styleId="TitleChar">
    <w:name w:val="Title Char"/>
    <w:basedOn w:val="DefaultParagraphFont"/>
    <w:link w:val="Title"/>
    <w:rsid w:val="00737859"/>
    <w:rPr>
      <w:rFonts w:ascii="Times New Roman" w:eastAsia="Times New Roman" w:hAnsi="Times New Roman" w:cs="Times New Roman"/>
      <w:b/>
      <w:caps/>
      <w:sz w:val="24"/>
      <w:szCs w:val="20"/>
      <w:lang w:val="en-US" w:eastAsia="it-IT"/>
    </w:rPr>
  </w:style>
  <w:style w:type="character" w:customStyle="1" w:styleId="TitoloCarattere">
    <w:name w:val="Titolo Carattere"/>
    <w:rsid w:val="00737859"/>
    <w:rPr>
      <w:rFonts w:ascii="Times New Roman" w:eastAsia="Times New Roman" w:hAnsi="Times New Roman" w:cs="Times New Roman"/>
      <w:b/>
      <w:caps/>
      <w:sz w:val="18"/>
      <w:szCs w:val="20"/>
      <w:lang w:val="en-US" w:eastAsia="it-IT"/>
    </w:rPr>
  </w:style>
  <w:style w:type="character" w:styleId="Hyperlink">
    <w:name w:val="Hyperlink"/>
    <w:semiHidden/>
    <w:rsid w:val="00737859"/>
    <w:rPr>
      <w:color w:val="0000FF"/>
      <w:u w:val="single"/>
    </w:rPr>
  </w:style>
  <w:style w:type="paragraph" w:styleId="BodyText2">
    <w:name w:val="Body Text 2"/>
    <w:basedOn w:val="Normal"/>
    <w:link w:val="BodyText2Char"/>
    <w:semiHidden/>
    <w:rsid w:val="00737859"/>
    <w:pPr>
      <w:widowControl w:val="0"/>
    </w:pPr>
    <w:rPr>
      <w:b/>
      <w:lang w:val="en-US"/>
    </w:rPr>
  </w:style>
  <w:style w:type="character" w:customStyle="1" w:styleId="BodyText2Char">
    <w:name w:val="Body Text 2 Char"/>
    <w:basedOn w:val="DefaultParagraphFont"/>
    <w:link w:val="BodyText2"/>
    <w:semiHidden/>
    <w:rsid w:val="00737859"/>
    <w:rPr>
      <w:rFonts w:ascii="Times New Roman" w:eastAsia="Times New Roman" w:hAnsi="Times New Roman" w:cs="Times New Roman"/>
      <w:b/>
      <w:sz w:val="24"/>
      <w:szCs w:val="20"/>
      <w:lang w:val="en-US" w:eastAsia="it-IT"/>
    </w:rPr>
  </w:style>
  <w:style w:type="character" w:customStyle="1" w:styleId="Corpodeltesto2Carattere">
    <w:name w:val="Corpo del testo 2 Carattere"/>
    <w:rsid w:val="00737859"/>
    <w:rPr>
      <w:rFonts w:ascii="Times New Roman" w:eastAsia="Times New Roman" w:hAnsi="Times New Roman" w:cs="Times New Roman"/>
      <w:b/>
      <w:sz w:val="18"/>
      <w:szCs w:val="20"/>
      <w:lang w:val="en-US" w:eastAsia="it-IT"/>
    </w:rPr>
  </w:style>
  <w:style w:type="paragraph" w:styleId="BodyTextIndent">
    <w:name w:val="Body Text Indent"/>
    <w:basedOn w:val="Normal"/>
    <w:link w:val="BodyTextIndentChar"/>
    <w:semiHidden/>
    <w:rsid w:val="00737859"/>
    <w:pPr>
      <w:widowControl w:val="0"/>
      <w:ind w:firstLine="284"/>
    </w:pPr>
    <w:rPr>
      <w:lang w:val="en-US"/>
    </w:rPr>
  </w:style>
  <w:style w:type="character" w:customStyle="1" w:styleId="BodyTextIndentChar">
    <w:name w:val="Body Text Indent Char"/>
    <w:basedOn w:val="DefaultParagraphFont"/>
    <w:link w:val="BodyTextIndent"/>
    <w:semiHidden/>
    <w:rsid w:val="00737859"/>
    <w:rPr>
      <w:rFonts w:ascii="Times New Roman" w:eastAsia="Times New Roman" w:hAnsi="Times New Roman" w:cs="Times New Roman"/>
      <w:sz w:val="24"/>
      <w:szCs w:val="20"/>
      <w:lang w:val="en-US" w:eastAsia="it-IT"/>
    </w:rPr>
  </w:style>
  <w:style w:type="character" w:customStyle="1" w:styleId="RientrocorpodeltestoCarattere">
    <w:name w:val="Rientro corpo del testo Carattere"/>
    <w:rsid w:val="00737859"/>
    <w:rPr>
      <w:rFonts w:ascii="Times New Roman" w:eastAsia="Times New Roman" w:hAnsi="Times New Roman" w:cs="Times New Roman"/>
      <w:sz w:val="18"/>
      <w:szCs w:val="20"/>
      <w:lang w:val="en-US" w:eastAsia="it-IT"/>
    </w:rPr>
  </w:style>
  <w:style w:type="paragraph" w:styleId="BodyTextIndent2">
    <w:name w:val="Body Text Indent 2"/>
    <w:basedOn w:val="Normal"/>
    <w:link w:val="BodyTextIndent2Char"/>
    <w:semiHidden/>
    <w:rsid w:val="00737859"/>
    <w:pPr>
      <w:widowControl w:val="0"/>
      <w:ind w:firstLine="567"/>
    </w:pPr>
    <w:rPr>
      <w:lang w:val="en-US"/>
    </w:rPr>
  </w:style>
  <w:style w:type="character" w:customStyle="1" w:styleId="BodyTextIndent2Char">
    <w:name w:val="Body Text Indent 2 Char"/>
    <w:basedOn w:val="DefaultParagraphFont"/>
    <w:link w:val="BodyTextIndent2"/>
    <w:semiHidden/>
    <w:rsid w:val="00737859"/>
    <w:rPr>
      <w:rFonts w:ascii="Times New Roman" w:eastAsia="Times New Roman" w:hAnsi="Times New Roman" w:cs="Times New Roman"/>
      <w:sz w:val="24"/>
      <w:szCs w:val="20"/>
      <w:lang w:val="en-US" w:eastAsia="it-IT"/>
    </w:rPr>
  </w:style>
  <w:style w:type="character" w:customStyle="1" w:styleId="Rientrocorpodeltesto2Carattere">
    <w:name w:val="Rientro corpo del testo 2 Carattere"/>
    <w:rsid w:val="00737859"/>
    <w:rPr>
      <w:rFonts w:ascii="Times New Roman" w:eastAsia="Times New Roman" w:hAnsi="Times New Roman" w:cs="Times New Roman"/>
      <w:sz w:val="18"/>
      <w:szCs w:val="20"/>
      <w:lang w:val="en-US" w:eastAsia="it-IT"/>
    </w:rPr>
  </w:style>
  <w:style w:type="paragraph" w:styleId="BodyTextIndent3">
    <w:name w:val="Body Text Indent 3"/>
    <w:basedOn w:val="Normal"/>
    <w:link w:val="BodyTextIndent3Char"/>
    <w:semiHidden/>
    <w:rsid w:val="00737859"/>
    <w:pPr>
      <w:widowControl w:val="0"/>
      <w:ind w:left="284" w:hanging="284"/>
    </w:pPr>
    <w:rPr>
      <w:lang w:val="en-US"/>
    </w:rPr>
  </w:style>
  <w:style w:type="character" w:customStyle="1" w:styleId="BodyTextIndent3Char">
    <w:name w:val="Body Text Indent 3 Char"/>
    <w:basedOn w:val="DefaultParagraphFont"/>
    <w:link w:val="BodyTextIndent3"/>
    <w:semiHidden/>
    <w:rsid w:val="00737859"/>
    <w:rPr>
      <w:rFonts w:ascii="Times New Roman" w:eastAsia="Times New Roman" w:hAnsi="Times New Roman" w:cs="Times New Roman"/>
      <w:sz w:val="24"/>
      <w:szCs w:val="20"/>
      <w:lang w:val="en-US" w:eastAsia="it-IT"/>
    </w:rPr>
  </w:style>
  <w:style w:type="character" w:customStyle="1" w:styleId="Rientrocorpodeltesto3Carattere">
    <w:name w:val="Rientro corpo del testo 3 Carattere"/>
    <w:rsid w:val="00737859"/>
    <w:rPr>
      <w:rFonts w:ascii="Times New Roman" w:eastAsia="Times New Roman" w:hAnsi="Times New Roman" w:cs="Times New Roman"/>
      <w:sz w:val="18"/>
      <w:szCs w:val="20"/>
      <w:lang w:val="en-US" w:eastAsia="it-IT"/>
    </w:rPr>
  </w:style>
  <w:style w:type="character" w:styleId="FollowedHyperlink">
    <w:name w:val="FollowedHyperlink"/>
    <w:semiHidden/>
    <w:rsid w:val="00737859"/>
    <w:rPr>
      <w:color w:val="800080"/>
      <w:u w:val="single"/>
    </w:rPr>
  </w:style>
  <w:style w:type="paragraph" w:styleId="BodyText3">
    <w:name w:val="Body Text 3"/>
    <w:basedOn w:val="Normal"/>
    <w:link w:val="BodyText3Char"/>
    <w:uiPriority w:val="99"/>
    <w:semiHidden/>
    <w:unhideWhenUsed/>
    <w:rsid w:val="00737859"/>
    <w:pPr>
      <w:spacing w:after="120"/>
    </w:pPr>
    <w:rPr>
      <w:sz w:val="16"/>
      <w:szCs w:val="16"/>
    </w:rPr>
  </w:style>
  <w:style w:type="character" w:customStyle="1" w:styleId="BodyText3Char">
    <w:name w:val="Body Text 3 Char"/>
    <w:link w:val="BodyText3"/>
    <w:uiPriority w:val="99"/>
    <w:semiHidden/>
    <w:rsid w:val="00737859"/>
    <w:rPr>
      <w:rFonts w:ascii="Times New Roman" w:eastAsia="Times New Roman" w:hAnsi="Times New Roman" w:cs="Times New Roman"/>
      <w:sz w:val="16"/>
      <w:szCs w:val="16"/>
      <w:lang w:val="it-IT" w:eastAsia="it-IT"/>
    </w:rPr>
  </w:style>
  <w:style w:type="paragraph" w:styleId="BalloonText">
    <w:name w:val="Balloon Text"/>
    <w:basedOn w:val="Normal"/>
    <w:link w:val="BalloonTextChar"/>
    <w:uiPriority w:val="99"/>
    <w:semiHidden/>
    <w:unhideWhenUsed/>
    <w:rsid w:val="00737859"/>
    <w:rPr>
      <w:rFonts w:ascii="Tahoma" w:hAnsi="Tahoma" w:cs="Tahoma"/>
      <w:sz w:val="16"/>
      <w:szCs w:val="16"/>
    </w:rPr>
  </w:style>
  <w:style w:type="character" w:customStyle="1" w:styleId="BalloonTextChar">
    <w:name w:val="Balloon Text Char"/>
    <w:link w:val="BalloonText"/>
    <w:uiPriority w:val="99"/>
    <w:semiHidden/>
    <w:rsid w:val="00737859"/>
    <w:rPr>
      <w:rFonts w:ascii="Tahoma" w:eastAsia="Times New Roman" w:hAnsi="Tahoma" w:cs="Tahoma"/>
      <w:sz w:val="16"/>
      <w:szCs w:val="16"/>
      <w:lang w:val="it-IT" w:eastAsia="it-IT"/>
    </w:rPr>
  </w:style>
  <w:style w:type="paragraph" w:styleId="PlainText">
    <w:name w:val="Plain Text"/>
    <w:basedOn w:val="Normal"/>
    <w:link w:val="PlainTextChar"/>
    <w:uiPriority w:val="99"/>
    <w:unhideWhenUsed/>
    <w:rsid w:val="00737859"/>
    <w:pPr>
      <w:tabs>
        <w:tab w:val="clear" w:pos="284"/>
      </w:tabs>
    </w:pPr>
    <w:rPr>
      <w:rFonts w:ascii="Calibri" w:eastAsia="Calibri" w:hAnsi="Calibri"/>
      <w:sz w:val="22"/>
      <w:szCs w:val="21"/>
      <w:lang w:val="en-GB" w:eastAsia="en-US"/>
    </w:rPr>
  </w:style>
  <w:style w:type="character" w:customStyle="1" w:styleId="PlainTextChar">
    <w:name w:val="Plain Text Char"/>
    <w:link w:val="PlainText"/>
    <w:uiPriority w:val="99"/>
    <w:rsid w:val="00737859"/>
    <w:rPr>
      <w:rFonts w:ascii="Calibri" w:eastAsia="Calibri" w:hAnsi="Calibri" w:cs="Times New Roman"/>
      <w:szCs w:val="21"/>
      <w:lang w:eastAsia="en-US"/>
    </w:rPr>
  </w:style>
  <w:style w:type="table" w:styleId="TableGrid">
    <w:name w:val="Table Grid"/>
    <w:basedOn w:val="TableNormal"/>
    <w:uiPriority w:val="59"/>
    <w:rsid w:val="007378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737859"/>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eader">
    <w:name w:val="header"/>
    <w:basedOn w:val="Normal"/>
    <w:link w:val="HeaderChar"/>
    <w:uiPriority w:val="99"/>
    <w:unhideWhenUsed/>
    <w:rsid w:val="00737859"/>
    <w:pPr>
      <w:tabs>
        <w:tab w:val="clear" w:pos="284"/>
        <w:tab w:val="center" w:pos="4513"/>
        <w:tab w:val="right" w:pos="9026"/>
      </w:tabs>
    </w:pPr>
  </w:style>
  <w:style w:type="character" w:customStyle="1" w:styleId="HeaderChar">
    <w:name w:val="Header Char"/>
    <w:link w:val="Header"/>
    <w:uiPriority w:val="99"/>
    <w:rsid w:val="00737859"/>
    <w:rPr>
      <w:rFonts w:ascii="Times New Roman" w:eastAsia="Times New Roman" w:hAnsi="Times New Roman" w:cs="Times New Roman"/>
      <w:sz w:val="24"/>
      <w:szCs w:val="20"/>
      <w:lang w:val="it-IT" w:eastAsia="it-IT"/>
    </w:rPr>
  </w:style>
  <w:style w:type="paragraph" w:styleId="Footer">
    <w:name w:val="footer"/>
    <w:basedOn w:val="Normal"/>
    <w:link w:val="FooterChar"/>
    <w:uiPriority w:val="99"/>
    <w:unhideWhenUsed/>
    <w:rsid w:val="00737859"/>
    <w:pPr>
      <w:tabs>
        <w:tab w:val="clear" w:pos="284"/>
        <w:tab w:val="center" w:pos="4513"/>
        <w:tab w:val="right" w:pos="9026"/>
      </w:tabs>
    </w:pPr>
  </w:style>
  <w:style w:type="character" w:customStyle="1" w:styleId="FooterChar">
    <w:name w:val="Footer Char"/>
    <w:link w:val="Footer"/>
    <w:uiPriority w:val="99"/>
    <w:rsid w:val="00737859"/>
    <w:rPr>
      <w:rFonts w:ascii="Times New Roman" w:eastAsia="Times New Roman" w:hAnsi="Times New Roman" w:cs="Times New Roman"/>
      <w:sz w:val="24"/>
      <w:szCs w:val="20"/>
      <w:lang w:val="it-IT" w:eastAsia="it-IT"/>
    </w:rPr>
  </w:style>
  <w:style w:type="paragraph" w:customStyle="1" w:styleId="figure">
    <w:name w:val="figure"/>
    <w:basedOn w:val="Normal"/>
    <w:link w:val="figureChar"/>
    <w:qFormat/>
    <w:rsid w:val="00737859"/>
    <w:pPr>
      <w:tabs>
        <w:tab w:val="clear" w:pos="284"/>
      </w:tabs>
      <w:spacing w:line="240" w:lineRule="auto"/>
    </w:pPr>
    <w:rPr>
      <w:b/>
      <w:bCs/>
      <w:color w:val="000000"/>
      <w:szCs w:val="24"/>
      <w:lang w:val="en-GB" w:eastAsia="zh-CN"/>
    </w:rPr>
  </w:style>
  <w:style w:type="paragraph" w:styleId="Caption">
    <w:name w:val="caption"/>
    <w:aliases w:val="Caption table"/>
    <w:basedOn w:val="Normal"/>
    <w:link w:val="CaptionChar"/>
    <w:unhideWhenUsed/>
    <w:qFormat/>
    <w:rsid w:val="00737859"/>
    <w:pPr>
      <w:tabs>
        <w:tab w:val="clear" w:pos="284"/>
      </w:tabs>
      <w:spacing w:line="240" w:lineRule="auto"/>
    </w:pPr>
    <w:rPr>
      <w:rFonts w:eastAsia="SimSun"/>
      <w:b/>
      <w:bCs/>
      <w:sz w:val="20"/>
      <w:lang w:val="en-GB" w:eastAsia="zh-CN"/>
    </w:rPr>
  </w:style>
  <w:style w:type="character" w:customStyle="1" w:styleId="figureChar">
    <w:name w:val="figure Char"/>
    <w:link w:val="figure"/>
    <w:rsid w:val="00737859"/>
    <w:rPr>
      <w:rFonts w:ascii="Times New Roman" w:eastAsia="Times New Roman" w:hAnsi="Times New Roman" w:cs="Times New Roman"/>
      <w:b/>
      <w:bCs/>
      <w:color w:val="000000"/>
      <w:sz w:val="24"/>
      <w:szCs w:val="24"/>
    </w:rPr>
  </w:style>
  <w:style w:type="paragraph" w:styleId="NormalWeb">
    <w:name w:val="Normal (Web)"/>
    <w:basedOn w:val="Normal"/>
    <w:uiPriority w:val="99"/>
    <w:semiHidden/>
    <w:unhideWhenUsed/>
    <w:rsid w:val="00737859"/>
    <w:pPr>
      <w:tabs>
        <w:tab w:val="clear" w:pos="284"/>
      </w:tabs>
      <w:spacing w:before="100" w:beforeAutospacing="1" w:after="100" w:afterAutospacing="1" w:line="240" w:lineRule="auto"/>
    </w:pPr>
    <w:rPr>
      <w:rFonts w:eastAsia="SimSun"/>
      <w:szCs w:val="24"/>
      <w:lang w:val="en-GB" w:eastAsia="zh-CN"/>
    </w:rPr>
  </w:style>
  <w:style w:type="paragraph" w:styleId="ListParagraph">
    <w:name w:val="List Paragraph"/>
    <w:aliases w:val="Figure"/>
    <w:basedOn w:val="Normal"/>
    <w:link w:val="ListParagraphChar"/>
    <w:uiPriority w:val="34"/>
    <w:qFormat/>
    <w:rsid w:val="00A2121A"/>
    <w:pPr>
      <w:ind w:left="720"/>
      <w:contextualSpacing/>
    </w:pPr>
  </w:style>
  <w:style w:type="character" w:customStyle="1" w:styleId="ListParagraphChar">
    <w:name w:val="List Paragraph Char"/>
    <w:aliases w:val="Figure Char"/>
    <w:basedOn w:val="DefaultParagraphFont"/>
    <w:link w:val="ListParagraph"/>
    <w:uiPriority w:val="34"/>
    <w:locked/>
    <w:rsid w:val="008B7904"/>
    <w:rPr>
      <w:rFonts w:ascii="Times New Roman" w:eastAsia="Times New Roman" w:hAnsi="Times New Roman" w:cs="Times New Roman"/>
      <w:sz w:val="24"/>
      <w:szCs w:val="20"/>
      <w:lang w:val="it-IT" w:eastAsia="it-IT"/>
    </w:rPr>
  </w:style>
  <w:style w:type="character" w:customStyle="1" w:styleId="Heading1Char">
    <w:name w:val="Heading 1 Char"/>
    <w:basedOn w:val="DefaultParagraphFont"/>
    <w:link w:val="Heading1"/>
    <w:uiPriority w:val="9"/>
    <w:rsid w:val="00672313"/>
    <w:rPr>
      <w:rFonts w:ascii="Lucida Sans" w:eastAsia="Times New Roman" w:hAnsi="Lucida Sans" w:cs="Arial"/>
      <w:b/>
      <w:bCs/>
      <w:kern w:val="32"/>
      <w:sz w:val="36"/>
      <w:szCs w:val="32"/>
      <w:lang w:eastAsia="en-US"/>
    </w:rPr>
  </w:style>
  <w:style w:type="character" w:customStyle="1" w:styleId="Heading2Char">
    <w:name w:val="Heading 2 Char"/>
    <w:basedOn w:val="DefaultParagraphFont"/>
    <w:link w:val="Heading2"/>
    <w:uiPriority w:val="9"/>
    <w:rsid w:val="00672313"/>
    <w:rPr>
      <w:rFonts w:ascii="Lucida Sans" w:eastAsia="Times New Roman" w:hAnsi="Lucida Sans" w:cs="Arial"/>
      <w:b/>
      <w:bCs/>
      <w:sz w:val="28"/>
      <w:szCs w:val="24"/>
      <w:lang w:eastAsia="en-GB"/>
    </w:rPr>
  </w:style>
  <w:style w:type="character" w:customStyle="1" w:styleId="Heading3Char">
    <w:name w:val="Heading 3 Char"/>
    <w:basedOn w:val="DefaultParagraphFont"/>
    <w:link w:val="Heading3"/>
    <w:uiPriority w:val="9"/>
    <w:rsid w:val="00672313"/>
    <w:rPr>
      <w:rFonts w:ascii="Lucida Sans" w:eastAsia="Times New Roman" w:hAnsi="Lucida Sans" w:cs="Arial"/>
      <w:b/>
      <w:bCs/>
      <w:szCs w:val="26"/>
      <w:lang w:eastAsia="en-US"/>
    </w:rPr>
  </w:style>
  <w:style w:type="character" w:customStyle="1" w:styleId="Heading4Char">
    <w:name w:val="Heading 4 Char"/>
    <w:basedOn w:val="DefaultParagraphFont"/>
    <w:link w:val="Heading4"/>
    <w:uiPriority w:val="9"/>
    <w:rsid w:val="00672313"/>
    <w:rPr>
      <w:rFonts w:ascii="Lucida Sans" w:eastAsiaTheme="majorEastAsia" w:hAnsi="Lucida Sans" w:cstheme="majorBidi"/>
      <w:b/>
      <w:bCs/>
      <w:iCs/>
      <w:szCs w:val="24"/>
      <w:lang w:eastAsia="en-US"/>
    </w:rPr>
  </w:style>
  <w:style w:type="character" w:customStyle="1" w:styleId="Heading7Char">
    <w:name w:val="Heading 7 Char"/>
    <w:basedOn w:val="DefaultParagraphFont"/>
    <w:link w:val="Heading7"/>
    <w:rsid w:val="00672313"/>
    <w:rPr>
      <w:rFonts w:ascii="Lucida Sans" w:eastAsiaTheme="majorEastAsia" w:hAnsi="Lucida Sans" w:cstheme="majorBidi"/>
      <w:iCs/>
      <w:szCs w:val="24"/>
      <w:lang w:eastAsia="en-US"/>
    </w:rPr>
  </w:style>
  <w:style w:type="character" w:customStyle="1" w:styleId="Heading8Char">
    <w:name w:val="Heading 8 Char"/>
    <w:basedOn w:val="DefaultParagraphFont"/>
    <w:link w:val="Heading8"/>
    <w:rsid w:val="00672313"/>
    <w:rPr>
      <w:rFonts w:ascii="Lucida Sans" w:eastAsiaTheme="majorEastAsia" w:hAnsi="Lucida Sans" w:cstheme="majorBidi"/>
      <w:szCs w:val="20"/>
      <w:lang w:eastAsia="en-US"/>
    </w:rPr>
  </w:style>
  <w:style w:type="character" w:customStyle="1" w:styleId="Heading9Char">
    <w:name w:val="Heading 9 Char"/>
    <w:basedOn w:val="DefaultParagraphFont"/>
    <w:link w:val="Heading9"/>
    <w:rsid w:val="00672313"/>
    <w:rPr>
      <w:rFonts w:ascii="Lucida Sans" w:eastAsiaTheme="majorEastAsia" w:hAnsi="Lucida Sans" w:cstheme="majorBidi"/>
      <w:iCs/>
      <w:color w:val="000000" w:themeColor="text1"/>
      <w:szCs w:val="20"/>
      <w:lang w:eastAsia="en-US"/>
    </w:rPr>
  </w:style>
  <w:style w:type="character" w:customStyle="1" w:styleId="CaptionChar">
    <w:name w:val="Caption Char"/>
    <w:aliases w:val="Caption table Char"/>
    <w:link w:val="Caption"/>
    <w:rsid w:val="00672313"/>
    <w:rPr>
      <w:rFonts w:ascii="Times New Roman" w:eastAsia="SimSun" w:hAnsi="Times New Roman" w:cs="Times New Roman"/>
      <w:b/>
      <w:bCs/>
      <w:sz w:val="20"/>
      <w:szCs w:val="20"/>
    </w:rPr>
  </w:style>
  <w:style w:type="character" w:styleId="Emphasis">
    <w:name w:val="Emphasis"/>
    <w:basedOn w:val="DefaultParagraphFont"/>
    <w:uiPriority w:val="20"/>
    <w:qFormat/>
    <w:rsid w:val="00193F09"/>
    <w:rPr>
      <w:b/>
      <w:bCs/>
      <w:i w:val="0"/>
      <w:iCs w:val="0"/>
    </w:rPr>
  </w:style>
  <w:style w:type="character" w:customStyle="1" w:styleId="st1">
    <w:name w:val="st1"/>
    <w:basedOn w:val="DefaultParagraphFont"/>
    <w:rsid w:val="00193F09"/>
  </w:style>
  <w:style w:type="character" w:styleId="CommentReference">
    <w:name w:val="annotation reference"/>
    <w:basedOn w:val="DefaultParagraphFont"/>
    <w:uiPriority w:val="99"/>
    <w:semiHidden/>
    <w:unhideWhenUsed/>
    <w:rsid w:val="00AF0070"/>
    <w:rPr>
      <w:sz w:val="16"/>
      <w:szCs w:val="16"/>
    </w:rPr>
  </w:style>
  <w:style w:type="paragraph" w:styleId="CommentText">
    <w:name w:val="annotation text"/>
    <w:basedOn w:val="Normal"/>
    <w:link w:val="CommentTextChar"/>
    <w:uiPriority w:val="99"/>
    <w:semiHidden/>
    <w:unhideWhenUsed/>
    <w:rsid w:val="00AF0070"/>
    <w:pPr>
      <w:spacing w:line="240" w:lineRule="auto"/>
    </w:pPr>
    <w:rPr>
      <w:sz w:val="20"/>
    </w:rPr>
  </w:style>
  <w:style w:type="character" w:customStyle="1" w:styleId="CommentTextChar">
    <w:name w:val="Comment Text Char"/>
    <w:basedOn w:val="DefaultParagraphFont"/>
    <w:link w:val="CommentText"/>
    <w:uiPriority w:val="99"/>
    <w:semiHidden/>
    <w:rsid w:val="00AF0070"/>
    <w:rPr>
      <w:rFonts w:ascii="Times New Roman" w:eastAsia="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AF0070"/>
    <w:rPr>
      <w:b/>
      <w:bCs/>
    </w:rPr>
  </w:style>
  <w:style w:type="character" w:customStyle="1" w:styleId="CommentSubjectChar">
    <w:name w:val="Comment Subject Char"/>
    <w:basedOn w:val="CommentTextChar"/>
    <w:link w:val="CommentSubject"/>
    <w:uiPriority w:val="99"/>
    <w:semiHidden/>
    <w:rsid w:val="00AF0070"/>
    <w:rPr>
      <w:rFonts w:ascii="Times New Roman" w:eastAsia="Times New Roman" w:hAnsi="Times New Roman" w:cs="Times New Roman"/>
      <w:b/>
      <w:bCs/>
      <w:sz w:val="20"/>
      <w:szCs w:val="20"/>
      <w:lang w:val="it-IT" w:eastAsia="it-IT"/>
    </w:rPr>
  </w:style>
  <w:style w:type="table" w:customStyle="1" w:styleId="TableGrid1">
    <w:name w:val="Table Grid1"/>
    <w:basedOn w:val="TableNormal"/>
    <w:next w:val="TableGrid"/>
    <w:uiPriority w:val="59"/>
    <w:rsid w:val="00FC395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f">
    <w:name w:val="textbf"/>
    <w:rsid w:val="00D60714"/>
    <w:rPr>
      <w:b/>
      <w:i w:val="0"/>
    </w:rPr>
  </w:style>
  <w:style w:type="table" w:customStyle="1" w:styleId="TableGrid2">
    <w:name w:val="Table Grid2"/>
    <w:basedOn w:val="TableNormal"/>
    <w:next w:val="TableGrid"/>
    <w:uiPriority w:val="59"/>
    <w:rsid w:val="00DF675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28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69586">
      <w:bodyDiv w:val="1"/>
      <w:marLeft w:val="0"/>
      <w:marRight w:val="0"/>
      <w:marTop w:val="0"/>
      <w:marBottom w:val="0"/>
      <w:divBdr>
        <w:top w:val="none" w:sz="0" w:space="0" w:color="auto"/>
        <w:left w:val="none" w:sz="0" w:space="0" w:color="auto"/>
        <w:bottom w:val="none" w:sz="0" w:space="0" w:color="auto"/>
        <w:right w:val="none" w:sz="0" w:space="0" w:color="auto"/>
      </w:divBdr>
    </w:div>
    <w:div w:id="253324613">
      <w:bodyDiv w:val="1"/>
      <w:marLeft w:val="0"/>
      <w:marRight w:val="0"/>
      <w:marTop w:val="0"/>
      <w:marBottom w:val="0"/>
      <w:divBdr>
        <w:top w:val="none" w:sz="0" w:space="0" w:color="auto"/>
        <w:left w:val="none" w:sz="0" w:space="0" w:color="auto"/>
        <w:bottom w:val="none" w:sz="0" w:space="0" w:color="auto"/>
        <w:right w:val="none" w:sz="0" w:space="0" w:color="auto"/>
      </w:divBdr>
      <w:divsChild>
        <w:div w:id="2046440592">
          <w:marLeft w:val="0"/>
          <w:marRight w:val="0"/>
          <w:marTop w:val="0"/>
          <w:marBottom w:val="0"/>
          <w:divBdr>
            <w:top w:val="none" w:sz="0" w:space="0" w:color="auto"/>
            <w:left w:val="none" w:sz="0" w:space="0" w:color="auto"/>
            <w:bottom w:val="none" w:sz="0" w:space="0" w:color="auto"/>
            <w:right w:val="none" w:sz="0" w:space="0" w:color="auto"/>
          </w:divBdr>
          <w:divsChild>
            <w:div w:id="2046784727">
              <w:marLeft w:val="0"/>
              <w:marRight w:val="0"/>
              <w:marTop w:val="0"/>
              <w:marBottom w:val="0"/>
              <w:divBdr>
                <w:top w:val="none" w:sz="0" w:space="0" w:color="auto"/>
                <w:left w:val="none" w:sz="0" w:space="0" w:color="auto"/>
                <w:bottom w:val="none" w:sz="0" w:space="0" w:color="auto"/>
                <w:right w:val="none" w:sz="0" w:space="0" w:color="auto"/>
              </w:divBdr>
              <w:divsChild>
                <w:div w:id="214892994">
                  <w:marLeft w:val="0"/>
                  <w:marRight w:val="0"/>
                  <w:marTop w:val="0"/>
                  <w:marBottom w:val="0"/>
                  <w:divBdr>
                    <w:top w:val="none" w:sz="0" w:space="0" w:color="auto"/>
                    <w:left w:val="none" w:sz="0" w:space="0" w:color="auto"/>
                    <w:bottom w:val="none" w:sz="0" w:space="0" w:color="auto"/>
                    <w:right w:val="none" w:sz="0" w:space="0" w:color="auto"/>
                  </w:divBdr>
                  <w:divsChild>
                    <w:div w:id="1102339636">
                      <w:marLeft w:val="0"/>
                      <w:marRight w:val="0"/>
                      <w:marTop w:val="0"/>
                      <w:marBottom w:val="0"/>
                      <w:divBdr>
                        <w:top w:val="none" w:sz="0" w:space="0" w:color="auto"/>
                        <w:left w:val="none" w:sz="0" w:space="0" w:color="auto"/>
                        <w:bottom w:val="none" w:sz="0" w:space="0" w:color="auto"/>
                        <w:right w:val="none" w:sz="0" w:space="0" w:color="auto"/>
                      </w:divBdr>
                      <w:divsChild>
                        <w:div w:id="106705725">
                          <w:marLeft w:val="0"/>
                          <w:marRight w:val="0"/>
                          <w:marTop w:val="0"/>
                          <w:marBottom w:val="0"/>
                          <w:divBdr>
                            <w:top w:val="none" w:sz="0" w:space="0" w:color="auto"/>
                            <w:left w:val="none" w:sz="0" w:space="0" w:color="auto"/>
                            <w:bottom w:val="none" w:sz="0" w:space="0" w:color="auto"/>
                            <w:right w:val="none" w:sz="0" w:space="0" w:color="auto"/>
                          </w:divBdr>
                          <w:divsChild>
                            <w:div w:id="13810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187981">
      <w:bodyDiv w:val="1"/>
      <w:marLeft w:val="0"/>
      <w:marRight w:val="0"/>
      <w:marTop w:val="0"/>
      <w:marBottom w:val="0"/>
      <w:divBdr>
        <w:top w:val="none" w:sz="0" w:space="0" w:color="auto"/>
        <w:left w:val="none" w:sz="0" w:space="0" w:color="auto"/>
        <w:bottom w:val="none" w:sz="0" w:space="0" w:color="auto"/>
        <w:right w:val="none" w:sz="0" w:space="0" w:color="auto"/>
      </w:divBdr>
    </w:div>
    <w:div w:id="398676401">
      <w:bodyDiv w:val="1"/>
      <w:marLeft w:val="0"/>
      <w:marRight w:val="0"/>
      <w:marTop w:val="0"/>
      <w:marBottom w:val="0"/>
      <w:divBdr>
        <w:top w:val="none" w:sz="0" w:space="0" w:color="auto"/>
        <w:left w:val="none" w:sz="0" w:space="0" w:color="auto"/>
        <w:bottom w:val="none" w:sz="0" w:space="0" w:color="auto"/>
        <w:right w:val="none" w:sz="0" w:space="0" w:color="auto"/>
      </w:divBdr>
    </w:div>
    <w:div w:id="620382584">
      <w:bodyDiv w:val="1"/>
      <w:marLeft w:val="0"/>
      <w:marRight w:val="0"/>
      <w:marTop w:val="0"/>
      <w:marBottom w:val="0"/>
      <w:divBdr>
        <w:top w:val="none" w:sz="0" w:space="0" w:color="auto"/>
        <w:left w:val="none" w:sz="0" w:space="0" w:color="auto"/>
        <w:bottom w:val="none" w:sz="0" w:space="0" w:color="auto"/>
        <w:right w:val="none" w:sz="0" w:space="0" w:color="auto"/>
      </w:divBdr>
    </w:div>
    <w:div w:id="698355034">
      <w:bodyDiv w:val="1"/>
      <w:marLeft w:val="0"/>
      <w:marRight w:val="0"/>
      <w:marTop w:val="0"/>
      <w:marBottom w:val="0"/>
      <w:divBdr>
        <w:top w:val="none" w:sz="0" w:space="0" w:color="auto"/>
        <w:left w:val="none" w:sz="0" w:space="0" w:color="auto"/>
        <w:bottom w:val="none" w:sz="0" w:space="0" w:color="auto"/>
        <w:right w:val="none" w:sz="0" w:space="0" w:color="auto"/>
      </w:divBdr>
    </w:div>
    <w:div w:id="701786651">
      <w:bodyDiv w:val="1"/>
      <w:marLeft w:val="0"/>
      <w:marRight w:val="0"/>
      <w:marTop w:val="0"/>
      <w:marBottom w:val="0"/>
      <w:divBdr>
        <w:top w:val="none" w:sz="0" w:space="0" w:color="auto"/>
        <w:left w:val="none" w:sz="0" w:space="0" w:color="auto"/>
        <w:bottom w:val="none" w:sz="0" w:space="0" w:color="auto"/>
        <w:right w:val="none" w:sz="0" w:space="0" w:color="auto"/>
      </w:divBdr>
    </w:div>
    <w:div w:id="729769218">
      <w:bodyDiv w:val="1"/>
      <w:marLeft w:val="0"/>
      <w:marRight w:val="0"/>
      <w:marTop w:val="0"/>
      <w:marBottom w:val="0"/>
      <w:divBdr>
        <w:top w:val="none" w:sz="0" w:space="0" w:color="auto"/>
        <w:left w:val="none" w:sz="0" w:space="0" w:color="auto"/>
        <w:bottom w:val="none" w:sz="0" w:space="0" w:color="auto"/>
        <w:right w:val="none" w:sz="0" w:space="0" w:color="auto"/>
      </w:divBdr>
    </w:div>
    <w:div w:id="758788887">
      <w:bodyDiv w:val="1"/>
      <w:marLeft w:val="0"/>
      <w:marRight w:val="0"/>
      <w:marTop w:val="0"/>
      <w:marBottom w:val="0"/>
      <w:divBdr>
        <w:top w:val="none" w:sz="0" w:space="0" w:color="auto"/>
        <w:left w:val="none" w:sz="0" w:space="0" w:color="auto"/>
        <w:bottom w:val="none" w:sz="0" w:space="0" w:color="auto"/>
        <w:right w:val="none" w:sz="0" w:space="0" w:color="auto"/>
      </w:divBdr>
    </w:div>
    <w:div w:id="878398385">
      <w:bodyDiv w:val="1"/>
      <w:marLeft w:val="0"/>
      <w:marRight w:val="0"/>
      <w:marTop w:val="0"/>
      <w:marBottom w:val="0"/>
      <w:divBdr>
        <w:top w:val="none" w:sz="0" w:space="0" w:color="auto"/>
        <w:left w:val="none" w:sz="0" w:space="0" w:color="auto"/>
        <w:bottom w:val="none" w:sz="0" w:space="0" w:color="auto"/>
        <w:right w:val="none" w:sz="0" w:space="0" w:color="auto"/>
      </w:divBdr>
    </w:div>
    <w:div w:id="881527135">
      <w:bodyDiv w:val="1"/>
      <w:marLeft w:val="0"/>
      <w:marRight w:val="0"/>
      <w:marTop w:val="0"/>
      <w:marBottom w:val="0"/>
      <w:divBdr>
        <w:top w:val="none" w:sz="0" w:space="0" w:color="auto"/>
        <w:left w:val="none" w:sz="0" w:space="0" w:color="auto"/>
        <w:bottom w:val="none" w:sz="0" w:space="0" w:color="auto"/>
        <w:right w:val="none" w:sz="0" w:space="0" w:color="auto"/>
      </w:divBdr>
    </w:div>
    <w:div w:id="954214796">
      <w:bodyDiv w:val="1"/>
      <w:marLeft w:val="0"/>
      <w:marRight w:val="0"/>
      <w:marTop w:val="0"/>
      <w:marBottom w:val="0"/>
      <w:divBdr>
        <w:top w:val="none" w:sz="0" w:space="0" w:color="auto"/>
        <w:left w:val="none" w:sz="0" w:space="0" w:color="auto"/>
        <w:bottom w:val="none" w:sz="0" w:space="0" w:color="auto"/>
        <w:right w:val="none" w:sz="0" w:space="0" w:color="auto"/>
      </w:divBdr>
    </w:div>
    <w:div w:id="1099133176">
      <w:bodyDiv w:val="1"/>
      <w:marLeft w:val="0"/>
      <w:marRight w:val="0"/>
      <w:marTop w:val="0"/>
      <w:marBottom w:val="0"/>
      <w:divBdr>
        <w:top w:val="none" w:sz="0" w:space="0" w:color="auto"/>
        <w:left w:val="none" w:sz="0" w:space="0" w:color="auto"/>
        <w:bottom w:val="none" w:sz="0" w:space="0" w:color="auto"/>
        <w:right w:val="none" w:sz="0" w:space="0" w:color="auto"/>
      </w:divBdr>
    </w:div>
    <w:div w:id="1205405026">
      <w:bodyDiv w:val="1"/>
      <w:marLeft w:val="0"/>
      <w:marRight w:val="0"/>
      <w:marTop w:val="0"/>
      <w:marBottom w:val="0"/>
      <w:divBdr>
        <w:top w:val="none" w:sz="0" w:space="0" w:color="auto"/>
        <w:left w:val="none" w:sz="0" w:space="0" w:color="auto"/>
        <w:bottom w:val="none" w:sz="0" w:space="0" w:color="auto"/>
        <w:right w:val="none" w:sz="0" w:space="0" w:color="auto"/>
      </w:divBdr>
    </w:div>
    <w:div w:id="1261453706">
      <w:bodyDiv w:val="1"/>
      <w:marLeft w:val="0"/>
      <w:marRight w:val="0"/>
      <w:marTop w:val="0"/>
      <w:marBottom w:val="0"/>
      <w:divBdr>
        <w:top w:val="none" w:sz="0" w:space="0" w:color="auto"/>
        <w:left w:val="none" w:sz="0" w:space="0" w:color="auto"/>
        <w:bottom w:val="none" w:sz="0" w:space="0" w:color="auto"/>
        <w:right w:val="none" w:sz="0" w:space="0" w:color="auto"/>
      </w:divBdr>
    </w:div>
    <w:div w:id="1283417588">
      <w:bodyDiv w:val="1"/>
      <w:marLeft w:val="0"/>
      <w:marRight w:val="0"/>
      <w:marTop w:val="0"/>
      <w:marBottom w:val="0"/>
      <w:divBdr>
        <w:top w:val="none" w:sz="0" w:space="0" w:color="auto"/>
        <w:left w:val="none" w:sz="0" w:space="0" w:color="auto"/>
        <w:bottom w:val="none" w:sz="0" w:space="0" w:color="auto"/>
        <w:right w:val="none" w:sz="0" w:space="0" w:color="auto"/>
      </w:divBdr>
    </w:div>
    <w:div w:id="1306423903">
      <w:bodyDiv w:val="1"/>
      <w:marLeft w:val="0"/>
      <w:marRight w:val="0"/>
      <w:marTop w:val="0"/>
      <w:marBottom w:val="0"/>
      <w:divBdr>
        <w:top w:val="none" w:sz="0" w:space="0" w:color="auto"/>
        <w:left w:val="none" w:sz="0" w:space="0" w:color="auto"/>
        <w:bottom w:val="none" w:sz="0" w:space="0" w:color="auto"/>
        <w:right w:val="none" w:sz="0" w:space="0" w:color="auto"/>
      </w:divBdr>
    </w:div>
    <w:div w:id="1374691340">
      <w:bodyDiv w:val="1"/>
      <w:marLeft w:val="0"/>
      <w:marRight w:val="0"/>
      <w:marTop w:val="0"/>
      <w:marBottom w:val="0"/>
      <w:divBdr>
        <w:top w:val="none" w:sz="0" w:space="0" w:color="auto"/>
        <w:left w:val="none" w:sz="0" w:space="0" w:color="auto"/>
        <w:bottom w:val="none" w:sz="0" w:space="0" w:color="auto"/>
        <w:right w:val="none" w:sz="0" w:space="0" w:color="auto"/>
      </w:divBdr>
    </w:div>
    <w:div w:id="1447120688">
      <w:bodyDiv w:val="1"/>
      <w:marLeft w:val="0"/>
      <w:marRight w:val="0"/>
      <w:marTop w:val="0"/>
      <w:marBottom w:val="0"/>
      <w:divBdr>
        <w:top w:val="none" w:sz="0" w:space="0" w:color="auto"/>
        <w:left w:val="none" w:sz="0" w:space="0" w:color="auto"/>
        <w:bottom w:val="none" w:sz="0" w:space="0" w:color="auto"/>
        <w:right w:val="none" w:sz="0" w:space="0" w:color="auto"/>
      </w:divBdr>
    </w:div>
    <w:div w:id="1450128358">
      <w:bodyDiv w:val="1"/>
      <w:marLeft w:val="0"/>
      <w:marRight w:val="0"/>
      <w:marTop w:val="0"/>
      <w:marBottom w:val="0"/>
      <w:divBdr>
        <w:top w:val="none" w:sz="0" w:space="0" w:color="auto"/>
        <w:left w:val="none" w:sz="0" w:space="0" w:color="auto"/>
        <w:bottom w:val="none" w:sz="0" w:space="0" w:color="auto"/>
        <w:right w:val="none" w:sz="0" w:space="0" w:color="auto"/>
      </w:divBdr>
    </w:div>
    <w:div w:id="1510294098">
      <w:bodyDiv w:val="1"/>
      <w:marLeft w:val="0"/>
      <w:marRight w:val="0"/>
      <w:marTop w:val="0"/>
      <w:marBottom w:val="0"/>
      <w:divBdr>
        <w:top w:val="none" w:sz="0" w:space="0" w:color="auto"/>
        <w:left w:val="none" w:sz="0" w:space="0" w:color="auto"/>
        <w:bottom w:val="none" w:sz="0" w:space="0" w:color="auto"/>
        <w:right w:val="none" w:sz="0" w:space="0" w:color="auto"/>
      </w:divBdr>
    </w:div>
    <w:div w:id="1629703425">
      <w:bodyDiv w:val="1"/>
      <w:marLeft w:val="0"/>
      <w:marRight w:val="0"/>
      <w:marTop w:val="0"/>
      <w:marBottom w:val="0"/>
      <w:divBdr>
        <w:top w:val="none" w:sz="0" w:space="0" w:color="auto"/>
        <w:left w:val="none" w:sz="0" w:space="0" w:color="auto"/>
        <w:bottom w:val="none" w:sz="0" w:space="0" w:color="auto"/>
        <w:right w:val="none" w:sz="0" w:space="0" w:color="auto"/>
      </w:divBdr>
    </w:div>
    <w:div w:id="1669744964">
      <w:bodyDiv w:val="1"/>
      <w:marLeft w:val="0"/>
      <w:marRight w:val="0"/>
      <w:marTop w:val="0"/>
      <w:marBottom w:val="0"/>
      <w:divBdr>
        <w:top w:val="none" w:sz="0" w:space="0" w:color="auto"/>
        <w:left w:val="none" w:sz="0" w:space="0" w:color="auto"/>
        <w:bottom w:val="none" w:sz="0" w:space="0" w:color="auto"/>
        <w:right w:val="none" w:sz="0" w:space="0" w:color="auto"/>
      </w:divBdr>
    </w:div>
    <w:div w:id="1739018747">
      <w:bodyDiv w:val="1"/>
      <w:marLeft w:val="0"/>
      <w:marRight w:val="0"/>
      <w:marTop w:val="0"/>
      <w:marBottom w:val="0"/>
      <w:divBdr>
        <w:top w:val="none" w:sz="0" w:space="0" w:color="auto"/>
        <w:left w:val="none" w:sz="0" w:space="0" w:color="auto"/>
        <w:bottom w:val="none" w:sz="0" w:space="0" w:color="auto"/>
        <w:right w:val="none" w:sz="0" w:space="0" w:color="auto"/>
      </w:divBdr>
    </w:div>
    <w:div w:id="1772777015">
      <w:bodyDiv w:val="1"/>
      <w:marLeft w:val="0"/>
      <w:marRight w:val="0"/>
      <w:marTop w:val="0"/>
      <w:marBottom w:val="0"/>
      <w:divBdr>
        <w:top w:val="none" w:sz="0" w:space="0" w:color="auto"/>
        <w:left w:val="none" w:sz="0" w:space="0" w:color="auto"/>
        <w:bottom w:val="none" w:sz="0" w:space="0" w:color="auto"/>
        <w:right w:val="none" w:sz="0" w:space="0" w:color="auto"/>
      </w:divBdr>
    </w:div>
    <w:div w:id="1794707469">
      <w:bodyDiv w:val="1"/>
      <w:marLeft w:val="0"/>
      <w:marRight w:val="0"/>
      <w:marTop w:val="0"/>
      <w:marBottom w:val="0"/>
      <w:divBdr>
        <w:top w:val="none" w:sz="0" w:space="0" w:color="auto"/>
        <w:left w:val="none" w:sz="0" w:space="0" w:color="auto"/>
        <w:bottom w:val="none" w:sz="0" w:space="0" w:color="auto"/>
        <w:right w:val="none" w:sz="0" w:space="0" w:color="auto"/>
      </w:divBdr>
    </w:div>
    <w:div w:id="1806581665">
      <w:bodyDiv w:val="1"/>
      <w:marLeft w:val="0"/>
      <w:marRight w:val="0"/>
      <w:marTop w:val="0"/>
      <w:marBottom w:val="0"/>
      <w:divBdr>
        <w:top w:val="none" w:sz="0" w:space="0" w:color="auto"/>
        <w:left w:val="none" w:sz="0" w:space="0" w:color="auto"/>
        <w:bottom w:val="none" w:sz="0" w:space="0" w:color="auto"/>
        <w:right w:val="none" w:sz="0" w:space="0" w:color="auto"/>
      </w:divBdr>
    </w:div>
    <w:div w:id="1813324253">
      <w:bodyDiv w:val="1"/>
      <w:marLeft w:val="0"/>
      <w:marRight w:val="0"/>
      <w:marTop w:val="0"/>
      <w:marBottom w:val="0"/>
      <w:divBdr>
        <w:top w:val="none" w:sz="0" w:space="0" w:color="auto"/>
        <w:left w:val="none" w:sz="0" w:space="0" w:color="auto"/>
        <w:bottom w:val="none" w:sz="0" w:space="0" w:color="auto"/>
        <w:right w:val="none" w:sz="0" w:space="0" w:color="auto"/>
      </w:divBdr>
    </w:div>
    <w:div w:id="1985154821">
      <w:bodyDiv w:val="1"/>
      <w:marLeft w:val="0"/>
      <w:marRight w:val="0"/>
      <w:marTop w:val="0"/>
      <w:marBottom w:val="0"/>
      <w:divBdr>
        <w:top w:val="none" w:sz="0" w:space="0" w:color="auto"/>
        <w:left w:val="none" w:sz="0" w:space="0" w:color="auto"/>
        <w:bottom w:val="none" w:sz="0" w:space="0" w:color="auto"/>
        <w:right w:val="none" w:sz="0" w:space="0" w:color="auto"/>
      </w:divBdr>
    </w:div>
    <w:div w:id="2013750613">
      <w:bodyDiv w:val="1"/>
      <w:marLeft w:val="0"/>
      <w:marRight w:val="0"/>
      <w:marTop w:val="0"/>
      <w:marBottom w:val="0"/>
      <w:divBdr>
        <w:top w:val="none" w:sz="0" w:space="0" w:color="auto"/>
        <w:left w:val="none" w:sz="0" w:space="0" w:color="auto"/>
        <w:bottom w:val="none" w:sz="0" w:space="0" w:color="auto"/>
        <w:right w:val="none" w:sz="0" w:space="0" w:color="auto"/>
      </w:divBdr>
    </w:div>
    <w:div w:id="2025861985">
      <w:bodyDiv w:val="1"/>
      <w:marLeft w:val="0"/>
      <w:marRight w:val="0"/>
      <w:marTop w:val="0"/>
      <w:marBottom w:val="0"/>
      <w:divBdr>
        <w:top w:val="none" w:sz="0" w:space="0" w:color="auto"/>
        <w:left w:val="none" w:sz="0" w:space="0" w:color="auto"/>
        <w:bottom w:val="none" w:sz="0" w:space="0" w:color="auto"/>
        <w:right w:val="none" w:sz="0" w:space="0" w:color="auto"/>
      </w:divBdr>
    </w:div>
    <w:div w:id="21299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AF8D-DBB4-4FE4-89F4-369CF7EB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5657</Words>
  <Characters>32250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Serna Maza A.</dc:creator>
  <cp:lastModifiedBy>Serna Maza A.</cp:lastModifiedBy>
  <cp:revision>8</cp:revision>
  <cp:lastPrinted>2015-01-11T10:43:00Z</cp:lastPrinted>
  <dcterms:created xsi:type="dcterms:W3CDTF">2017-02-02T10:08:00Z</dcterms:created>
  <dcterms:modified xsi:type="dcterms:W3CDTF">2017-02-06T16:30:00Z</dcterms:modified>
</cp:coreProperties>
</file>