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C7" w:rsidRPr="00AF77C7" w:rsidRDefault="00AF77C7" w:rsidP="00AF77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SimSun" w:hAnsi="Times New Roman" w:cs="Times New Roman"/>
          <w:i/>
          <w:color w:val="000000" w:themeColor="text1"/>
        </w:rPr>
      </w:pPr>
      <w:bookmarkStart w:id="0" w:name="_GoBack"/>
      <w:bookmarkEnd w:id="0"/>
      <w:r>
        <w:rPr>
          <w:rFonts w:ascii="Times New Roman" w:eastAsia="SimSun" w:hAnsi="Times New Roman" w:cs="Times New Roman"/>
          <w:i/>
          <w:color w:val="000000" w:themeColor="text1"/>
        </w:rPr>
        <w:t xml:space="preserve">                                          </w:t>
      </w:r>
      <w:r w:rsidRPr="00AF77C7">
        <w:rPr>
          <w:rFonts w:ascii="Times New Roman" w:eastAsia="SimSun" w:hAnsi="Times New Roman" w:cs="Times New Roman"/>
          <w:i/>
          <w:color w:val="000000" w:themeColor="text1"/>
        </w:rPr>
        <w:t>Ruihua Hou         Inflammatory cytokines in Generalised Anxiety Disorder</w:t>
      </w:r>
    </w:p>
    <w:p w:rsidR="00AF77C7" w:rsidRDefault="00AF77C7"/>
    <w:p w:rsidR="00962256" w:rsidRDefault="00380C31">
      <w:r>
        <w:rPr>
          <w:noProof/>
          <w:lang w:eastAsia="en-GB"/>
        </w:rPr>
        <w:drawing>
          <wp:inline distT="0" distB="0" distL="0" distR="0" wp14:anchorId="309A216E">
            <wp:extent cx="5078095" cy="4438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44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0C31" w:rsidRDefault="00380C31"/>
    <w:p w:rsidR="00380C31" w:rsidRPr="00380C31" w:rsidRDefault="00380C31" w:rsidP="00380C31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0C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Figure 1 Comparison of pro-and anti-inflammatory cytokine ratios between groups</w:t>
      </w:r>
    </w:p>
    <w:p w:rsidR="00380C31" w:rsidRPr="00380C31" w:rsidRDefault="00380C31" w:rsidP="00380C3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Four box- and- whisker plots were used to depict the distribution of pro-to anti-inflammatory cytokine ratios between the healthy control group and the patients group with generalised anxiety disorder. In comparison to the heathy control group, the patients group had significantly increased pro- to anti-inflammatory cytokine ratios, which suggests a distinct immune imbalance.  HC, healthy control; GAD, generalised anxiety disorder. </w:t>
      </w:r>
    </w:p>
    <w:p w:rsidR="00380C31" w:rsidRDefault="00380C31"/>
    <w:sectPr w:rsidR="00380C3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31" w:rsidRDefault="00380C31" w:rsidP="00380C31">
      <w:pPr>
        <w:spacing w:after="0" w:line="240" w:lineRule="auto"/>
      </w:pPr>
      <w:r>
        <w:separator/>
      </w:r>
    </w:p>
  </w:endnote>
  <w:endnote w:type="continuationSeparator" w:id="0">
    <w:p w:rsidR="00380C31" w:rsidRDefault="00380C31" w:rsidP="0038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31" w:rsidRDefault="00380C31" w:rsidP="00380C31">
      <w:pPr>
        <w:spacing w:after="0" w:line="240" w:lineRule="auto"/>
      </w:pPr>
      <w:r>
        <w:separator/>
      </w:r>
    </w:p>
  </w:footnote>
  <w:footnote w:type="continuationSeparator" w:id="0">
    <w:p w:rsidR="00380C31" w:rsidRDefault="00380C31" w:rsidP="00380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C31" w:rsidRPr="00380C31" w:rsidRDefault="00380C31" w:rsidP="00380C31">
    <w:pPr>
      <w:pStyle w:val="Header"/>
      <w:jc w:val="right"/>
      <w:rPr>
        <w:rFonts w:ascii="Times New Roman" w:hAnsi="Times New Roman" w:cs="Times New Roman"/>
      </w:rPr>
    </w:pPr>
    <w:r w:rsidRPr="00380C31">
      <w:rPr>
        <w:rFonts w:ascii="Times New Roman" w:hAnsi="Times New Roman" w:cs="Times New Roman"/>
      </w:rPr>
      <w:t>Ruihua Hou Figure 1</w:t>
    </w:r>
  </w:p>
  <w:p w:rsidR="00380C31" w:rsidRDefault="00380C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31"/>
    <w:rsid w:val="00380C31"/>
    <w:rsid w:val="00962256"/>
    <w:rsid w:val="00AF77C7"/>
    <w:rsid w:val="00E1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C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C31"/>
  </w:style>
  <w:style w:type="paragraph" w:styleId="Footer">
    <w:name w:val="footer"/>
    <w:basedOn w:val="Normal"/>
    <w:link w:val="FooterChar"/>
    <w:uiPriority w:val="99"/>
    <w:unhideWhenUsed/>
    <w:rsid w:val="00380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C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C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C31"/>
  </w:style>
  <w:style w:type="paragraph" w:styleId="Footer">
    <w:name w:val="footer"/>
    <w:basedOn w:val="Normal"/>
    <w:link w:val="FooterChar"/>
    <w:uiPriority w:val="99"/>
    <w:unhideWhenUsed/>
    <w:rsid w:val="00380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Ruihua Hou</dc:creator>
  <cp:lastModifiedBy>Karen Drake</cp:lastModifiedBy>
  <cp:revision>2</cp:revision>
  <cp:lastPrinted>2016-08-01T16:59:00Z</cp:lastPrinted>
  <dcterms:created xsi:type="dcterms:W3CDTF">2017-02-07T09:47:00Z</dcterms:created>
  <dcterms:modified xsi:type="dcterms:W3CDTF">2017-02-07T09:47:00Z</dcterms:modified>
</cp:coreProperties>
</file>