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CC70BA" w14:textId="3CA22AA9" w:rsidR="00226726" w:rsidRPr="003C2D32" w:rsidRDefault="00972FA9" w:rsidP="00972FA9">
      <w:pPr>
        <w:jc w:val="both"/>
        <w:rPr>
          <w:rFonts w:ascii="Times New Roman" w:hAnsi="Times New Roman" w:cs="Times New Roman"/>
          <w:b/>
          <w:sz w:val="28"/>
          <w:szCs w:val="28"/>
        </w:rPr>
      </w:pPr>
      <w:bookmarkStart w:id="0" w:name="_GoBack"/>
      <w:r w:rsidRPr="003C2D32">
        <w:rPr>
          <w:rFonts w:ascii="Times New Roman" w:hAnsi="Times New Roman" w:cs="Times New Roman"/>
          <w:b/>
          <w:sz w:val="28"/>
          <w:szCs w:val="28"/>
        </w:rPr>
        <w:t>H</w:t>
      </w:r>
      <w:r w:rsidRPr="003C2D32">
        <w:rPr>
          <w:rFonts w:ascii="Times New Roman" w:hAnsi="Times New Roman" w:cs="Times New Roman"/>
          <w:b/>
          <w:sz w:val="28"/>
          <w:szCs w:val="28"/>
          <w:vertAlign w:val="subscript"/>
        </w:rPr>
        <w:t>2</w:t>
      </w:r>
      <w:r w:rsidRPr="003C2D32">
        <w:rPr>
          <w:rFonts w:ascii="Times New Roman" w:hAnsi="Times New Roman" w:cs="Times New Roman"/>
          <w:b/>
          <w:sz w:val="28"/>
          <w:szCs w:val="28"/>
        </w:rPr>
        <w:t>-Rich Syngas Strategy to Reduce NO</w:t>
      </w:r>
      <w:r w:rsidRPr="003C2D32">
        <w:rPr>
          <w:rFonts w:ascii="Times New Roman" w:hAnsi="Times New Roman" w:cs="Times New Roman"/>
          <w:b/>
          <w:sz w:val="28"/>
          <w:szCs w:val="28"/>
          <w:vertAlign w:val="subscript"/>
        </w:rPr>
        <w:t>x</w:t>
      </w:r>
      <w:r w:rsidRPr="003C2D32">
        <w:rPr>
          <w:rFonts w:ascii="Times New Roman" w:hAnsi="Times New Roman" w:cs="Times New Roman"/>
          <w:b/>
          <w:sz w:val="28"/>
          <w:szCs w:val="28"/>
        </w:rPr>
        <w:t xml:space="preserve"> </w:t>
      </w:r>
      <w:r w:rsidR="00FD61FD" w:rsidRPr="003C2D32">
        <w:rPr>
          <w:rFonts w:ascii="Times New Roman" w:hAnsi="Times New Roman" w:cs="Times New Roman"/>
          <w:b/>
          <w:sz w:val="28"/>
          <w:szCs w:val="28"/>
        </w:rPr>
        <w:t xml:space="preserve">and CO </w:t>
      </w:r>
      <w:r w:rsidRPr="003C2D32">
        <w:rPr>
          <w:rFonts w:ascii="Times New Roman" w:hAnsi="Times New Roman" w:cs="Times New Roman"/>
          <w:b/>
          <w:sz w:val="28"/>
          <w:szCs w:val="28"/>
        </w:rPr>
        <w:t>Emission</w:t>
      </w:r>
      <w:r w:rsidR="001507B2" w:rsidRPr="003C2D32">
        <w:rPr>
          <w:rFonts w:ascii="Times New Roman" w:hAnsi="Times New Roman" w:cs="Times New Roman"/>
          <w:b/>
          <w:sz w:val="28"/>
          <w:szCs w:val="28"/>
        </w:rPr>
        <w:t>s and Improve Stability Limits u</w:t>
      </w:r>
      <w:r w:rsidR="001F325D" w:rsidRPr="003C2D32">
        <w:rPr>
          <w:rFonts w:ascii="Times New Roman" w:hAnsi="Times New Roman" w:cs="Times New Roman"/>
          <w:b/>
          <w:sz w:val="28"/>
          <w:szCs w:val="28"/>
        </w:rPr>
        <w:t>nder Premixed Swirl Combustion Mode</w:t>
      </w:r>
      <w:bookmarkEnd w:id="0"/>
    </w:p>
    <w:p w14:paraId="29E097AC" w14:textId="6D261016" w:rsidR="00DD2E7C" w:rsidRPr="003C2D32" w:rsidRDefault="00DD2E7C" w:rsidP="00DD2E7C">
      <w:pPr>
        <w:spacing w:line="240" w:lineRule="auto"/>
        <w:contextualSpacing/>
        <w:jc w:val="both"/>
        <w:rPr>
          <w:rFonts w:ascii="Times New Roman" w:hAnsi="Times New Roman" w:cs="Times New Roman"/>
          <w:bCs/>
          <w:sz w:val="24"/>
          <w:szCs w:val="24"/>
          <w:shd w:val="clear" w:color="auto" w:fill="FFFFFF"/>
        </w:rPr>
      </w:pPr>
      <w:r w:rsidRPr="003C2D32">
        <w:rPr>
          <w:rFonts w:ascii="Times New Roman" w:hAnsi="Times New Roman" w:cs="Times New Roman"/>
          <w:bCs/>
          <w:sz w:val="24"/>
          <w:szCs w:val="24"/>
        </w:rPr>
        <w:t>Nor Afzanizam Samiran</w:t>
      </w:r>
      <w:r w:rsidRPr="003C2D32">
        <w:rPr>
          <w:rFonts w:ascii="Times New Roman" w:hAnsi="Times New Roman" w:cs="Times New Roman"/>
          <w:bCs/>
          <w:sz w:val="24"/>
          <w:szCs w:val="24"/>
          <w:vertAlign w:val="superscript"/>
        </w:rPr>
        <w:t>a</w:t>
      </w:r>
      <w:r w:rsidRPr="003C2D32">
        <w:rPr>
          <w:rFonts w:ascii="Times New Roman" w:hAnsi="Times New Roman" w:cs="Times New Roman"/>
          <w:bCs/>
          <w:sz w:val="24"/>
          <w:szCs w:val="24"/>
        </w:rPr>
        <w:t xml:space="preserve">, </w:t>
      </w:r>
      <w:r w:rsidRPr="003C2D32">
        <w:rPr>
          <w:rFonts w:ascii="Times New Roman" w:hAnsi="Times New Roman" w:cs="Times New Roman"/>
          <w:bCs/>
          <w:sz w:val="24"/>
          <w:szCs w:val="24"/>
          <w:shd w:val="clear" w:color="auto" w:fill="FFFFFF"/>
        </w:rPr>
        <w:t>Jo-Han Ng</w:t>
      </w:r>
      <w:r w:rsidRPr="003C2D32">
        <w:rPr>
          <w:rFonts w:ascii="Times New Roman" w:hAnsi="Times New Roman" w:cs="Times New Roman"/>
          <w:bCs/>
          <w:sz w:val="24"/>
          <w:szCs w:val="24"/>
          <w:shd w:val="clear" w:color="auto" w:fill="FFFFFF"/>
          <w:vertAlign w:val="superscript"/>
        </w:rPr>
        <w:t>b,c</w:t>
      </w:r>
      <w:r w:rsidR="007F32EC" w:rsidRPr="003C2D32">
        <w:rPr>
          <w:rFonts w:ascii="Times New Roman" w:hAnsi="Times New Roman" w:cs="Times New Roman"/>
          <w:bCs/>
          <w:sz w:val="24"/>
          <w:szCs w:val="24"/>
          <w:shd w:val="clear" w:color="auto" w:fill="FFFFFF"/>
          <w:vertAlign w:val="superscript"/>
        </w:rPr>
        <w:t>,e</w:t>
      </w:r>
      <w:r w:rsidRPr="003C2D32">
        <w:rPr>
          <w:rFonts w:ascii="Times New Roman" w:hAnsi="Times New Roman" w:cs="Times New Roman"/>
          <w:bCs/>
          <w:sz w:val="24"/>
          <w:szCs w:val="24"/>
        </w:rPr>
        <w:t>, Mohammad Nazri Mohd Jaafar</w:t>
      </w:r>
      <w:r w:rsidRPr="003C2D32">
        <w:rPr>
          <w:rFonts w:ascii="Times New Roman" w:hAnsi="Times New Roman" w:cs="Times New Roman"/>
          <w:bCs/>
          <w:sz w:val="24"/>
          <w:szCs w:val="24"/>
          <w:vertAlign w:val="superscript"/>
        </w:rPr>
        <w:t>a</w:t>
      </w:r>
      <w:r w:rsidRPr="003C2D32">
        <w:rPr>
          <w:rFonts w:ascii="Times New Roman" w:hAnsi="Times New Roman" w:cs="Times New Roman"/>
          <w:bCs/>
          <w:sz w:val="24"/>
          <w:szCs w:val="24"/>
        </w:rPr>
        <w:t xml:space="preserve">, </w:t>
      </w:r>
      <w:r w:rsidRPr="003C2D32">
        <w:rPr>
          <w:rFonts w:ascii="Times New Roman" w:hAnsi="Times New Roman" w:cs="Times New Roman"/>
          <w:sz w:val="24"/>
          <w:szCs w:val="24"/>
          <w:lang w:val="en-US"/>
        </w:rPr>
        <w:t>Agustin Valera-Medina</w:t>
      </w:r>
      <w:r w:rsidRPr="003C2D32">
        <w:rPr>
          <w:rFonts w:ascii="Times New Roman" w:hAnsi="Times New Roman" w:cs="Times New Roman"/>
          <w:sz w:val="24"/>
          <w:szCs w:val="24"/>
          <w:vertAlign w:val="superscript"/>
          <w:lang w:val="en-US"/>
        </w:rPr>
        <w:t>d</w:t>
      </w:r>
      <w:r w:rsidRPr="003C2D32">
        <w:rPr>
          <w:rFonts w:ascii="Times New Roman" w:hAnsi="Times New Roman" w:cs="Times New Roman"/>
          <w:sz w:val="24"/>
          <w:szCs w:val="24"/>
          <w:lang w:val="en-US"/>
        </w:rPr>
        <w:t>,</w:t>
      </w:r>
      <w:r w:rsidRPr="003C2D32">
        <w:rPr>
          <w:rFonts w:ascii="Times New Roman" w:hAnsi="Times New Roman" w:cs="Times New Roman"/>
          <w:bCs/>
          <w:sz w:val="24"/>
          <w:szCs w:val="24"/>
        </w:rPr>
        <w:t xml:space="preserve"> Cheng Tung Chong</w:t>
      </w:r>
      <w:r w:rsidRPr="003C2D32">
        <w:rPr>
          <w:rFonts w:ascii="Times New Roman" w:hAnsi="Times New Roman" w:cs="Times New Roman"/>
          <w:bCs/>
          <w:sz w:val="24"/>
          <w:szCs w:val="24"/>
          <w:vertAlign w:val="superscript"/>
        </w:rPr>
        <w:t>a,e,*</w:t>
      </w:r>
    </w:p>
    <w:p w14:paraId="28277BB3" w14:textId="77777777" w:rsidR="00DD2E7C" w:rsidRPr="003C2D32" w:rsidRDefault="00DD2E7C" w:rsidP="00DD2E7C">
      <w:pPr>
        <w:spacing w:line="240" w:lineRule="auto"/>
        <w:contextualSpacing/>
        <w:jc w:val="both"/>
        <w:rPr>
          <w:rFonts w:ascii="Times New Roman" w:hAnsi="Times New Roman" w:cs="Times New Roman"/>
          <w:bCs/>
          <w:sz w:val="24"/>
          <w:szCs w:val="24"/>
          <w:shd w:val="clear" w:color="auto" w:fill="FFFFFF"/>
          <w:vertAlign w:val="superscript"/>
        </w:rPr>
      </w:pPr>
    </w:p>
    <w:p w14:paraId="0DC1502E" w14:textId="6598D89C" w:rsidR="00DD2E7C" w:rsidRPr="003C2D32" w:rsidRDefault="00DD2E7C" w:rsidP="00DD2E7C">
      <w:pPr>
        <w:spacing w:after="0" w:line="240" w:lineRule="auto"/>
        <w:ind w:left="142" w:hanging="142"/>
        <w:contextualSpacing/>
        <w:rPr>
          <w:rFonts w:ascii="Times New Roman" w:hAnsi="Times New Roman" w:cs="Times New Roman"/>
          <w:sz w:val="20"/>
          <w:szCs w:val="20"/>
        </w:rPr>
      </w:pPr>
      <w:r w:rsidRPr="003C2D32">
        <w:rPr>
          <w:rFonts w:ascii="Times New Roman" w:hAnsi="Times New Roman" w:cs="Times New Roman"/>
          <w:sz w:val="20"/>
          <w:szCs w:val="20"/>
          <w:vertAlign w:val="superscript"/>
        </w:rPr>
        <w:t>a</w:t>
      </w:r>
      <w:r w:rsidRPr="003C2D32">
        <w:rPr>
          <w:rFonts w:ascii="Times New Roman" w:hAnsi="Times New Roman" w:cs="Times New Roman"/>
          <w:sz w:val="20"/>
          <w:szCs w:val="20"/>
        </w:rPr>
        <w:t xml:space="preserve"> Faculty of Mechanical Engineering, Universiti Teknologi Malaysia, 81310 Skudai, Johor, Malaysia.</w:t>
      </w:r>
    </w:p>
    <w:p w14:paraId="4C2DB97F" w14:textId="2C9F0F98" w:rsidR="00DD2E7C" w:rsidRPr="003C2D32" w:rsidRDefault="00DD2E7C" w:rsidP="00DD2E7C">
      <w:pPr>
        <w:pStyle w:val="CETAddress"/>
        <w:spacing w:after="0" w:line="240" w:lineRule="auto"/>
        <w:ind w:left="142" w:hanging="142"/>
        <w:rPr>
          <w:rFonts w:ascii="Times New Roman" w:hAnsi="Times New Roman"/>
          <w:sz w:val="20"/>
        </w:rPr>
      </w:pPr>
      <w:r w:rsidRPr="003C2D32">
        <w:rPr>
          <w:rFonts w:ascii="Times New Roman" w:hAnsi="Times New Roman"/>
          <w:sz w:val="20"/>
          <w:vertAlign w:val="superscript"/>
          <w:lang w:val="en-US"/>
        </w:rPr>
        <w:t xml:space="preserve">b </w:t>
      </w:r>
      <w:r w:rsidRPr="003C2D32">
        <w:rPr>
          <w:rFonts w:ascii="Times New Roman" w:hAnsi="Times New Roman"/>
          <w:sz w:val="20"/>
        </w:rPr>
        <w:t xml:space="preserve">Faculty of Engineering and the Environment, University of Southampton Malaysia Campus (USMC), 79200 </w:t>
      </w:r>
      <w:r w:rsidR="007F32EC" w:rsidRPr="003C2D32">
        <w:rPr>
          <w:rFonts w:ascii="Times New Roman" w:hAnsi="Times New Roman"/>
          <w:sz w:val="20"/>
        </w:rPr>
        <w:t xml:space="preserve">Iskandar Puteri, </w:t>
      </w:r>
      <w:r w:rsidRPr="003C2D32">
        <w:rPr>
          <w:rFonts w:ascii="Times New Roman" w:hAnsi="Times New Roman"/>
          <w:sz w:val="20"/>
        </w:rPr>
        <w:t>Johor, Malaysia.</w:t>
      </w:r>
    </w:p>
    <w:p w14:paraId="11320D3D" w14:textId="77777777" w:rsidR="00DD2E7C" w:rsidRPr="003C2D32" w:rsidRDefault="00DD2E7C" w:rsidP="00DD2E7C">
      <w:pPr>
        <w:pStyle w:val="CETAddress"/>
        <w:spacing w:after="0" w:line="240" w:lineRule="auto"/>
        <w:ind w:left="142" w:hanging="142"/>
        <w:rPr>
          <w:rFonts w:ascii="Times New Roman" w:hAnsi="Times New Roman"/>
          <w:sz w:val="20"/>
        </w:rPr>
      </w:pPr>
      <w:r w:rsidRPr="003C2D32">
        <w:rPr>
          <w:rFonts w:ascii="Times New Roman" w:hAnsi="Times New Roman"/>
          <w:sz w:val="20"/>
          <w:vertAlign w:val="superscript"/>
        </w:rPr>
        <w:t>c</w:t>
      </w:r>
      <w:r w:rsidRPr="003C2D32">
        <w:rPr>
          <w:rFonts w:ascii="Times New Roman" w:hAnsi="Times New Roman"/>
          <w:sz w:val="20"/>
        </w:rPr>
        <w:t xml:space="preserve"> Energy Technology Research Group, Engineering Sciences, University of Southampton, SO17 1BJ, Hampshire, UK.</w:t>
      </w:r>
    </w:p>
    <w:p w14:paraId="4832974E" w14:textId="77777777" w:rsidR="00DD2E7C" w:rsidRPr="003C2D32" w:rsidRDefault="00DD2E7C" w:rsidP="00DD2E7C">
      <w:pPr>
        <w:spacing w:after="0" w:line="240" w:lineRule="auto"/>
        <w:ind w:left="142" w:hanging="142"/>
        <w:contextualSpacing/>
        <w:rPr>
          <w:rFonts w:ascii="Times New Roman" w:hAnsi="Times New Roman" w:cs="Times New Roman"/>
          <w:sz w:val="20"/>
          <w:szCs w:val="20"/>
          <w:shd w:val="clear" w:color="auto" w:fill="FFFFFF"/>
        </w:rPr>
      </w:pPr>
      <w:r w:rsidRPr="003C2D32">
        <w:rPr>
          <w:rFonts w:ascii="Times New Roman" w:hAnsi="Times New Roman" w:cs="Times New Roman"/>
          <w:sz w:val="20"/>
          <w:szCs w:val="20"/>
          <w:shd w:val="clear" w:color="auto" w:fill="FFFFFF"/>
          <w:vertAlign w:val="superscript"/>
        </w:rPr>
        <w:t xml:space="preserve">d </w:t>
      </w:r>
      <w:r w:rsidRPr="003C2D32">
        <w:rPr>
          <w:rFonts w:ascii="Times New Roman" w:hAnsi="Times New Roman" w:cs="Times New Roman"/>
          <w:sz w:val="20"/>
          <w:szCs w:val="20"/>
        </w:rPr>
        <w:t>College of Physical Sciences and Engineering Cardiff University, Wales, UK.</w:t>
      </w:r>
    </w:p>
    <w:p w14:paraId="57E36360" w14:textId="77777777" w:rsidR="00DD2E7C" w:rsidRPr="003C2D32" w:rsidRDefault="00DD2E7C" w:rsidP="00DD2E7C">
      <w:pPr>
        <w:pStyle w:val="CETAddress"/>
        <w:spacing w:after="0" w:line="240" w:lineRule="auto"/>
        <w:ind w:left="142" w:hanging="142"/>
        <w:rPr>
          <w:rFonts w:ascii="Times New Roman" w:hAnsi="Times New Roman"/>
          <w:noProof w:val="0"/>
          <w:sz w:val="20"/>
          <w:lang w:val="en-US"/>
        </w:rPr>
      </w:pPr>
      <w:r w:rsidRPr="003C2D32">
        <w:rPr>
          <w:rFonts w:ascii="Times New Roman" w:hAnsi="Times New Roman"/>
          <w:noProof w:val="0"/>
          <w:sz w:val="20"/>
          <w:vertAlign w:val="superscript"/>
          <w:lang w:val="en-US"/>
        </w:rPr>
        <w:t xml:space="preserve">e </w:t>
      </w:r>
      <w:r w:rsidRPr="003C2D32">
        <w:rPr>
          <w:rFonts w:ascii="Times New Roman" w:hAnsi="Times New Roman"/>
          <w:noProof w:val="0"/>
          <w:sz w:val="20"/>
          <w:lang w:val="en-US"/>
        </w:rPr>
        <w:t>UTM Centre for Low Carbon Transport in cooperation with Imperial College London, Universiti Teknologi Malaysia, 81310 Skudai, Johor, Malaysia.</w:t>
      </w:r>
    </w:p>
    <w:p w14:paraId="3025C524" w14:textId="77777777" w:rsidR="00DB2F90" w:rsidRPr="003C2D32" w:rsidRDefault="00DB2F90" w:rsidP="006807D7">
      <w:pPr>
        <w:jc w:val="center"/>
        <w:rPr>
          <w:rFonts w:ascii="Times New Roman" w:hAnsi="Times New Roman" w:cs="Times New Roman"/>
          <w:sz w:val="20"/>
          <w:szCs w:val="20"/>
          <w:vertAlign w:val="superscript"/>
        </w:rPr>
      </w:pPr>
    </w:p>
    <w:p w14:paraId="3408D28A" w14:textId="77777777" w:rsidR="00972FA9" w:rsidRPr="003C2D32" w:rsidRDefault="00972FA9" w:rsidP="006807D7">
      <w:pPr>
        <w:jc w:val="center"/>
        <w:rPr>
          <w:rFonts w:ascii="Times New Roman" w:hAnsi="Times New Roman" w:cs="Times New Roman"/>
          <w:b/>
          <w:sz w:val="24"/>
          <w:szCs w:val="24"/>
        </w:rPr>
      </w:pPr>
      <w:r w:rsidRPr="003C2D32">
        <w:rPr>
          <w:rFonts w:ascii="Times New Roman" w:hAnsi="Times New Roman" w:cs="Times New Roman"/>
          <w:b/>
          <w:sz w:val="24"/>
          <w:szCs w:val="24"/>
        </w:rPr>
        <w:t>Abstract</w:t>
      </w:r>
    </w:p>
    <w:p w14:paraId="5181D784" w14:textId="60864FD1" w:rsidR="00FD0293" w:rsidRPr="003C2D32" w:rsidRDefault="00523DC1" w:rsidP="00733A1E">
      <w:pPr>
        <w:snapToGrid w:val="0"/>
        <w:spacing w:after="0" w:line="480" w:lineRule="auto"/>
        <w:ind w:firstLine="720"/>
        <w:jc w:val="both"/>
        <w:rPr>
          <w:rFonts w:ascii="Times New Roman" w:hAnsi="Times New Roman"/>
          <w:sz w:val="24"/>
          <w:szCs w:val="24"/>
        </w:rPr>
      </w:pPr>
      <w:r w:rsidRPr="003C2D32">
        <w:rPr>
          <w:rFonts w:ascii="Times New Roman" w:hAnsi="Times New Roman"/>
          <w:sz w:val="24"/>
          <w:szCs w:val="24"/>
        </w:rPr>
        <w:t xml:space="preserve">The combustion performance </w:t>
      </w:r>
      <w:r w:rsidR="00972FA9" w:rsidRPr="003C2D32">
        <w:rPr>
          <w:rFonts w:ascii="Times New Roman" w:hAnsi="Times New Roman"/>
          <w:sz w:val="24"/>
          <w:szCs w:val="24"/>
        </w:rPr>
        <w:t>of H</w:t>
      </w:r>
      <w:r w:rsidR="00972FA9" w:rsidRPr="003C2D32">
        <w:rPr>
          <w:rFonts w:ascii="Times New Roman" w:hAnsi="Times New Roman"/>
          <w:sz w:val="24"/>
          <w:szCs w:val="24"/>
          <w:vertAlign w:val="subscript"/>
        </w:rPr>
        <w:t>2</w:t>
      </w:r>
      <w:r w:rsidR="00547565" w:rsidRPr="003C2D32">
        <w:rPr>
          <w:rFonts w:ascii="Times New Roman" w:hAnsi="Times New Roman"/>
          <w:sz w:val="24"/>
          <w:szCs w:val="24"/>
        </w:rPr>
        <w:t>-rich model syngas was</w:t>
      </w:r>
      <w:r w:rsidR="00972FA9" w:rsidRPr="003C2D32">
        <w:rPr>
          <w:rFonts w:ascii="Times New Roman" w:hAnsi="Times New Roman"/>
          <w:sz w:val="24"/>
          <w:szCs w:val="24"/>
        </w:rPr>
        <w:t xml:space="preserve"> investigated </w:t>
      </w:r>
      <w:r w:rsidR="00FE36FD" w:rsidRPr="003C2D32">
        <w:rPr>
          <w:rFonts w:ascii="Times New Roman" w:hAnsi="Times New Roman"/>
          <w:sz w:val="24"/>
          <w:szCs w:val="24"/>
        </w:rPr>
        <w:t xml:space="preserve">by using </w:t>
      </w:r>
      <w:r w:rsidR="00616567" w:rsidRPr="003C2D32">
        <w:rPr>
          <w:rFonts w:ascii="Times New Roman" w:hAnsi="Times New Roman"/>
          <w:sz w:val="24"/>
          <w:szCs w:val="24"/>
        </w:rPr>
        <w:t>a</w:t>
      </w:r>
      <w:r w:rsidR="00972FA9" w:rsidRPr="003C2D32">
        <w:rPr>
          <w:rFonts w:ascii="Times New Roman" w:hAnsi="Times New Roman"/>
          <w:sz w:val="24"/>
          <w:szCs w:val="24"/>
        </w:rPr>
        <w:t xml:space="preserve"> </w:t>
      </w:r>
      <w:r w:rsidR="00616567" w:rsidRPr="003C2D32">
        <w:rPr>
          <w:rFonts w:ascii="Times New Roman" w:hAnsi="Times New Roman"/>
          <w:sz w:val="24"/>
          <w:szCs w:val="24"/>
        </w:rPr>
        <w:t xml:space="preserve">premixed </w:t>
      </w:r>
      <w:r w:rsidR="00972FA9" w:rsidRPr="003C2D32">
        <w:rPr>
          <w:rFonts w:ascii="Times New Roman" w:hAnsi="Times New Roman"/>
          <w:sz w:val="24"/>
          <w:szCs w:val="24"/>
        </w:rPr>
        <w:t>swirl</w:t>
      </w:r>
      <w:r w:rsidR="00616567" w:rsidRPr="003C2D32">
        <w:rPr>
          <w:rFonts w:ascii="Times New Roman" w:hAnsi="Times New Roman"/>
          <w:sz w:val="24"/>
          <w:szCs w:val="24"/>
        </w:rPr>
        <w:t xml:space="preserve"> flame </w:t>
      </w:r>
      <w:r w:rsidR="00FD32B3" w:rsidRPr="003C2D32">
        <w:rPr>
          <w:rFonts w:ascii="Times New Roman" w:hAnsi="Times New Roman"/>
          <w:sz w:val="24"/>
          <w:szCs w:val="24"/>
        </w:rPr>
        <w:t xml:space="preserve">combustor. </w:t>
      </w:r>
      <w:r w:rsidR="00E20853" w:rsidRPr="003C2D32">
        <w:rPr>
          <w:rFonts w:ascii="Times New Roman" w:hAnsi="Times New Roman"/>
          <w:sz w:val="24"/>
          <w:szCs w:val="24"/>
        </w:rPr>
        <w:t>Syngas consisting</w:t>
      </w:r>
      <w:r w:rsidR="00616567" w:rsidRPr="003C2D32">
        <w:rPr>
          <w:rFonts w:ascii="Times New Roman" w:hAnsi="Times New Roman"/>
          <w:sz w:val="24"/>
          <w:szCs w:val="24"/>
        </w:rPr>
        <w:t xml:space="preserve"> mainly</w:t>
      </w:r>
      <w:r w:rsidR="00E20853" w:rsidRPr="003C2D32">
        <w:rPr>
          <w:rFonts w:ascii="Times New Roman" w:hAnsi="Times New Roman"/>
          <w:sz w:val="24"/>
          <w:szCs w:val="24"/>
        </w:rPr>
        <w:t xml:space="preserve"> of</w:t>
      </w:r>
      <w:r w:rsidR="00616567" w:rsidRPr="003C2D32">
        <w:rPr>
          <w:rFonts w:ascii="Times New Roman" w:hAnsi="Times New Roman"/>
          <w:sz w:val="24"/>
          <w:szCs w:val="24"/>
        </w:rPr>
        <w:t xml:space="preserve"> H</w:t>
      </w:r>
      <w:r w:rsidR="00616567" w:rsidRPr="003C2D32">
        <w:rPr>
          <w:rFonts w:ascii="Times New Roman" w:hAnsi="Times New Roman"/>
          <w:sz w:val="24"/>
          <w:szCs w:val="24"/>
          <w:vertAlign w:val="subscript"/>
        </w:rPr>
        <w:t>2</w:t>
      </w:r>
      <w:r w:rsidR="00616567" w:rsidRPr="003C2D32">
        <w:rPr>
          <w:rFonts w:ascii="Times New Roman" w:hAnsi="Times New Roman"/>
          <w:sz w:val="24"/>
          <w:szCs w:val="24"/>
        </w:rPr>
        <w:t xml:space="preserve"> and CO was blended with components such as CH</w:t>
      </w:r>
      <w:r w:rsidR="00616567" w:rsidRPr="003C2D32">
        <w:rPr>
          <w:rFonts w:ascii="Times New Roman" w:hAnsi="Times New Roman"/>
          <w:sz w:val="24"/>
          <w:szCs w:val="24"/>
          <w:vertAlign w:val="subscript"/>
        </w:rPr>
        <w:t>4</w:t>
      </w:r>
      <w:r w:rsidR="00616567" w:rsidRPr="003C2D32">
        <w:rPr>
          <w:rFonts w:ascii="Times New Roman" w:hAnsi="Times New Roman"/>
          <w:sz w:val="24"/>
          <w:szCs w:val="24"/>
        </w:rPr>
        <w:t xml:space="preserve"> and CO</w:t>
      </w:r>
      <w:r w:rsidR="00616567" w:rsidRPr="003C2D32">
        <w:rPr>
          <w:rFonts w:ascii="Times New Roman" w:hAnsi="Times New Roman"/>
          <w:sz w:val="24"/>
          <w:szCs w:val="24"/>
          <w:vertAlign w:val="subscript"/>
        </w:rPr>
        <w:t>2</w:t>
      </w:r>
      <w:r w:rsidR="00616567" w:rsidRPr="003C2D32">
        <w:rPr>
          <w:rFonts w:ascii="Times New Roman" w:hAnsi="Times New Roman"/>
          <w:sz w:val="24"/>
          <w:szCs w:val="24"/>
        </w:rPr>
        <w:t xml:space="preserve"> in a mixing chamber prior to combus</w:t>
      </w:r>
      <w:r w:rsidR="00021868" w:rsidRPr="003C2D32">
        <w:rPr>
          <w:rFonts w:ascii="Times New Roman" w:hAnsi="Times New Roman"/>
          <w:sz w:val="24"/>
          <w:szCs w:val="24"/>
        </w:rPr>
        <w:t xml:space="preserve">tion at atmospheric condition. </w:t>
      </w:r>
      <w:r w:rsidR="00616567" w:rsidRPr="003C2D32">
        <w:rPr>
          <w:rFonts w:ascii="Times New Roman" w:hAnsi="Times New Roman"/>
          <w:sz w:val="24"/>
          <w:szCs w:val="24"/>
        </w:rPr>
        <w:t>The global flame appearance and emissions performance were examined for high (H</w:t>
      </w:r>
      <w:r w:rsidR="00616567" w:rsidRPr="003C2D32">
        <w:rPr>
          <w:rFonts w:ascii="Times New Roman" w:hAnsi="Times New Roman"/>
          <w:sz w:val="24"/>
          <w:szCs w:val="24"/>
          <w:vertAlign w:val="subscript"/>
        </w:rPr>
        <w:t>2</w:t>
      </w:r>
      <w:r w:rsidR="00616567" w:rsidRPr="003C2D32">
        <w:rPr>
          <w:rFonts w:ascii="Times New Roman" w:hAnsi="Times New Roman"/>
          <w:sz w:val="24"/>
          <w:szCs w:val="24"/>
        </w:rPr>
        <w:t>/CO =</w:t>
      </w:r>
      <w:r w:rsidR="0016510E" w:rsidRPr="003C2D32">
        <w:rPr>
          <w:rFonts w:ascii="Times New Roman" w:hAnsi="Times New Roman"/>
          <w:sz w:val="24"/>
          <w:szCs w:val="24"/>
        </w:rPr>
        <w:t xml:space="preserve"> </w:t>
      </w:r>
      <w:r w:rsidR="00616567" w:rsidRPr="003C2D32">
        <w:rPr>
          <w:rFonts w:ascii="Times New Roman" w:hAnsi="Times New Roman"/>
          <w:sz w:val="24"/>
          <w:szCs w:val="24"/>
        </w:rPr>
        <w:t>3) and moderate (H</w:t>
      </w:r>
      <w:r w:rsidR="00616567" w:rsidRPr="003C2D32">
        <w:rPr>
          <w:rFonts w:ascii="Times New Roman" w:hAnsi="Times New Roman"/>
          <w:sz w:val="24"/>
          <w:szCs w:val="24"/>
          <w:vertAlign w:val="subscript"/>
        </w:rPr>
        <w:t>2</w:t>
      </w:r>
      <w:r w:rsidR="00616567" w:rsidRPr="003C2D32">
        <w:rPr>
          <w:rFonts w:ascii="Times New Roman" w:hAnsi="Times New Roman"/>
          <w:sz w:val="24"/>
          <w:szCs w:val="24"/>
        </w:rPr>
        <w:t>/CO =</w:t>
      </w:r>
      <w:r w:rsidR="0016510E" w:rsidRPr="003C2D32">
        <w:rPr>
          <w:rFonts w:ascii="Times New Roman" w:hAnsi="Times New Roman"/>
          <w:sz w:val="24"/>
          <w:szCs w:val="24"/>
        </w:rPr>
        <w:t xml:space="preserve"> </w:t>
      </w:r>
      <w:r w:rsidR="00616567" w:rsidRPr="003C2D32">
        <w:rPr>
          <w:rFonts w:ascii="Times New Roman" w:hAnsi="Times New Roman"/>
          <w:sz w:val="24"/>
          <w:szCs w:val="24"/>
        </w:rPr>
        <w:t>1.2) H</w:t>
      </w:r>
      <w:r w:rsidR="00616567" w:rsidRPr="003C2D32">
        <w:rPr>
          <w:rFonts w:ascii="Times New Roman" w:hAnsi="Times New Roman"/>
          <w:sz w:val="24"/>
          <w:szCs w:val="24"/>
          <w:vertAlign w:val="subscript"/>
        </w:rPr>
        <w:t>2</w:t>
      </w:r>
      <w:r w:rsidR="007F32EC" w:rsidRPr="003C2D32">
        <w:rPr>
          <w:rFonts w:ascii="Times New Roman" w:hAnsi="Times New Roman"/>
          <w:sz w:val="24"/>
          <w:szCs w:val="24"/>
        </w:rPr>
        <w:t>-rich</w:t>
      </w:r>
      <w:r w:rsidR="00616567" w:rsidRPr="003C2D32">
        <w:rPr>
          <w:rFonts w:ascii="Times New Roman" w:hAnsi="Times New Roman"/>
          <w:sz w:val="24"/>
          <w:szCs w:val="24"/>
        </w:rPr>
        <w:t xml:space="preserve"> syngases.</w:t>
      </w:r>
      <w:r w:rsidR="00FD0293" w:rsidRPr="003C2D32">
        <w:rPr>
          <w:rFonts w:ascii="Times New Roman" w:hAnsi="Times New Roman"/>
          <w:sz w:val="24"/>
          <w:szCs w:val="24"/>
        </w:rPr>
        <w:t xml:space="preserve"> </w:t>
      </w:r>
      <w:r w:rsidR="00E20853" w:rsidRPr="003C2D32">
        <w:rPr>
          <w:rFonts w:ascii="Times New Roman" w:hAnsi="Times New Roman"/>
          <w:sz w:val="24"/>
          <w:szCs w:val="24"/>
        </w:rPr>
        <w:t>R</w:t>
      </w:r>
      <w:r w:rsidR="00FD0293" w:rsidRPr="003C2D32">
        <w:rPr>
          <w:rFonts w:ascii="Times New Roman" w:hAnsi="Times New Roman"/>
          <w:sz w:val="24"/>
          <w:szCs w:val="24"/>
        </w:rPr>
        <w:t>esult</w:t>
      </w:r>
      <w:r w:rsidR="00E20853" w:rsidRPr="003C2D32">
        <w:rPr>
          <w:rFonts w:ascii="Times New Roman" w:hAnsi="Times New Roman"/>
          <w:sz w:val="24"/>
          <w:szCs w:val="24"/>
        </w:rPr>
        <w:t>s</w:t>
      </w:r>
      <w:r w:rsidR="00FD0293" w:rsidRPr="003C2D32">
        <w:rPr>
          <w:rFonts w:ascii="Times New Roman" w:hAnsi="Times New Roman"/>
          <w:sz w:val="24"/>
          <w:szCs w:val="24"/>
        </w:rPr>
        <w:t xml:space="preserve"> showed that </w:t>
      </w:r>
      <w:r w:rsidR="00616567" w:rsidRPr="003C2D32">
        <w:rPr>
          <w:rFonts w:ascii="Times New Roman" w:hAnsi="Times New Roman"/>
          <w:sz w:val="24"/>
          <w:szCs w:val="24"/>
        </w:rPr>
        <w:t>higher H</w:t>
      </w:r>
      <w:r w:rsidR="00616567" w:rsidRPr="003C2D32">
        <w:rPr>
          <w:rFonts w:ascii="Times New Roman" w:hAnsi="Times New Roman"/>
          <w:sz w:val="24"/>
          <w:szCs w:val="24"/>
          <w:vertAlign w:val="subscript"/>
        </w:rPr>
        <w:t>2</w:t>
      </w:r>
      <w:r w:rsidR="00E20853" w:rsidRPr="003C2D32">
        <w:rPr>
          <w:rFonts w:ascii="Times New Roman" w:hAnsi="Times New Roman"/>
          <w:sz w:val="24"/>
          <w:szCs w:val="24"/>
          <w:vertAlign w:val="subscript"/>
        </w:rPr>
        <w:t xml:space="preserve"> </w:t>
      </w:r>
      <w:r w:rsidR="00E20853" w:rsidRPr="003C2D32">
        <w:rPr>
          <w:rFonts w:ascii="Times New Roman" w:hAnsi="Times New Roman"/>
          <w:sz w:val="24"/>
          <w:szCs w:val="24"/>
        </w:rPr>
        <w:t>fractions</w:t>
      </w:r>
      <w:r w:rsidR="00616567" w:rsidRPr="003C2D32">
        <w:rPr>
          <w:rFonts w:ascii="Times New Roman" w:hAnsi="Times New Roman"/>
          <w:sz w:val="24"/>
          <w:szCs w:val="24"/>
        </w:rPr>
        <w:t xml:space="preserve"> in </w:t>
      </w:r>
      <w:r w:rsidR="00E20853" w:rsidRPr="003C2D32">
        <w:rPr>
          <w:rFonts w:ascii="Times New Roman" w:hAnsi="Times New Roman"/>
          <w:sz w:val="24"/>
          <w:szCs w:val="24"/>
        </w:rPr>
        <w:t xml:space="preserve">the </w:t>
      </w:r>
      <w:r w:rsidR="00616567" w:rsidRPr="003C2D32">
        <w:rPr>
          <w:rFonts w:ascii="Times New Roman" w:hAnsi="Times New Roman"/>
          <w:sz w:val="24"/>
          <w:szCs w:val="24"/>
        </w:rPr>
        <w:t>syngases produce lower NO</w:t>
      </w:r>
      <w:r w:rsidR="00616567" w:rsidRPr="003C2D32">
        <w:rPr>
          <w:rFonts w:ascii="Times New Roman" w:hAnsi="Times New Roman"/>
          <w:sz w:val="24"/>
          <w:szCs w:val="24"/>
          <w:vertAlign w:val="subscript"/>
        </w:rPr>
        <w:t>x</w:t>
      </w:r>
      <w:r w:rsidR="00616567" w:rsidRPr="003C2D32">
        <w:rPr>
          <w:rFonts w:ascii="Times New Roman" w:hAnsi="Times New Roman"/>
          <w:sz w:val="24"/>
          <w:szCs w:val="24"/>
        </w:rPr>
        <w:t xml:space="preserve"> emissions per kWh basis across all equivalence ratios tested. CO emissions</w:t>
      </w:r>
      <w:r w:rsidR="00FD0293" w:rsidRPr="003C2D32">
        <w:rPr>
          <w:rFonts w:ascii="Times New Roman" w:hAnsi="Times New Roman"/>
          <w:sz w:val="24"/>
          <w:szCs w:val="24"/>
        </w:rPr>
        <w:t xml:space="preserve"> </w:t>
      </w:r>
      <w:r w:rsidR="00E20853" w:rsidRPr="003C2D32">
        <w:rPr>
          <w:rFonts w:ascii="Times New Roman" w:hAnsi="Times New Roman"/>
          <w:sz w:val="24"/>
          <w:szCs w:val="24"/>
        </w:rPr>
        <w:t>are</w:t>
      </w:r>
      <w:r w:rsidR="00E00011" w:rsidRPr="003C2D32">
        <w:rPr>
          <w:rFonts w:ascii="Times New Roman" w:hAnsi="Times New Roman"/>
          <w:sz w:val="24"/>
          <w:szCs w:val="24"/>
        </w:rPr>
        <w:t xml:space="preserve"> equivalence ratio depende</w:t>
      </w:r>
      <w:r w:rsidR="00FD0293" w:rsidRPr="003C2D32">
        <w:rPr>
          <w:rFonts w:ascii="Times New Roman" w:hAnsi="Times New Roman"/>
          <w:sz w:val="24"/>
          <w:szCs w:val="24"/>
        </w:rPr>
        <w:t>nt and</w:t>
      </w:r>
      <w:r w:rsidR="00616567" w:rsidRPr="003C2D32">
        <w:rPr>
          <w:rFonts w:ascii="Times New Roman" w:hAnsi="Times New Roman"/>
          <w:sz w:val="24"/>
          <w:szCs w:val="24"/>
        </w:rPr>
        <w:t xml:space="preserve"> </w:t>
      </w:r>
      <w:r w:rsidR="00E20853" w:rsidRPr="003C2D32">
        <w:rPr>
          <w:rFonts w:ascii="Times New Roman" w:hAnsi="Times New Roman"/>
          <w:sz w:val="24"/>
          <w:szCs w:val="24"/>
        </w:rPr>
        <w:t xml:space="preserve">are </w:t>
      </w:r>
      <w:r w:rsidR="00616567" w:rsidRPr="003C2D32">
        <w:rPr>
          <w:rFonts w:ascii="Times New Roman" w:hAnsi="Times New Roman"/>
          <w:sz w:val="24"/>
          <w:szCs w:val="24"/>
        </w:rPr>
        <w:t>less affected by the H</w:t>
      </w:r>
      <w:r w:rsidR="00616567" w:rsidRPr="003C2D32">
        <w:rPr>
          <w:rFonts w:ascii="Times New Roman" w:hAnsi="Times New Roman"/>
          <w:sz w:val="24"/>
          <w:szCs w:val="24"/>
          <w:vertAlign w:val="subscript"/>
        </w:rPr>
        <w:t>2</w:t>
      </w:r>
      <w:r w:rsidR="00616567" w:rsidRPr="003C2D32">
        <w:rPr>
          <w:rFonts w:ascii="Times New Roman" w:hAnsi="Times New Roman"/>
          <w:sz w:val="24"/>
          <w:szCs w:val="24"/>
        </w:rPr>
        <w:t xml:space="preserve"> fraction in </w:t>
      </w:r>
      <w:r w:rsidR="00E20853" w:rsidRPr="003C2D32">
        <w:rPr>
          <w:rFonts w:ascii="Times New Roman" w:hAnsi="Times New Roman"/>
          <w:sz w:val="24"/>
          <w:szCs w:val="24"/>
        </w:rPr>
        <w:t xml:space="preserve">the </w:t>
      </w:r>
      <w:r w:rsidR="00616567" w:rsidRPr="003C2D32">
        <w:rPr>
          <w:rFonts w:ascii="Times New Roman" w:hAnsi="Times New Roman"/>
          <w:sz w:val="24"/>
          <w:szCs w:val="24"/>
        </w:rPr>
        <w:t>syngas</w:t>
      </w:r>
      <w:r w:rsidR="00FD0293" w:rsidRPr="003C2D32">
        <w:rPr>
          <w:rFonts w:ascii="Times New Roman" w:hAnsi="Times New Roman"/>
          <w:sz w:val="24"/>
          <w:szCs w:val="24"/>
        </w:rPr>
        <w:t>. Increasing CO</w:t>
      </w:r>
      <w:r w:rsidR="00FD0293" w:rsidRPr="003C2D32">
        <w:rPr>
          <w:rFonts w:ascii="Times New Roman" w:hAnsi="Times New Roman"/>
          <w:sz w:val="24"/>
          <w:szCs w:val="24"/>
          <w:vertAlign w:val="subscript"/>
        </w:rPr>
        <w:t>2</w:t>
      </w:r>
      <w:r w:rsidR="00FD0293" w:rsidRPr="003C2D32">
        <w:rPr>
          <w:rFonts w:ascii="Times New Roman" w:hAnsi="Times New Roman"/>
          <w:sz w:val="24"/>
          <w:szCs w:val="24"/>
        </w:rPr>
        <w:t xml:space="preserve"> diluent ratios result in the decrease of NO</w:t>
      </w:r>
      <w:r w:rsidR="00FD0293" w:rsidRPr="003C2D32">
        <w:rPr>
          <w:rFonts w:ascii="Times New Roman" w:hAnsi="Times New Roman"/>
          <w:sz w:val="24"/>
          <w:szCs w:val="24"/>
          <w:vertAlign w:val="subscript"/>
        </w:rPr>
        <w:t>x</w:t>
      </w:r>
      <w:r w:rsidR="00FD0293" w:rsidRPr="003C2D32">
        <w:rPr>
          <w:rFonts w:ascii="Times New Roman" w:hAnsi="Times New Roman"/>
          <w:sz w:val="24"/>
          <w:szCs w:val="24"/>
        </w:rPr>
        <w:t>, particular</w:t>
      </w:r>
      <w:r w:rsidR="00E20853" w:rsidRPr="003C2D32">
        <w:rPr>
          <w:rFonts w:ascii="Times New Roman" w:hAnsi="Times New Roman"/>
          <w:sz w:val="24"/>
          <w:szCs w:val="24"/>
        </w:rPr>
        <w:t>ly</w:t>
      </w:r>
      <w:r w:rsidR="00FD0293" w:rsidRPr="003C2D32">
        <w:rPr>
          <w:rFonts w:ascii="Times New Roman" w:hAnsi="Times New Roman"/>
          <w:sz w:val="24"/>
          <w:szCs w:val="24"/>
        </w:rPr>
        <w:t xml:space="preserve"> for moderate H</w:t>
      </w:r>
      <w:r w:rsidR="00FD0293" w:rsidRPr="003C2D32">
        <w:rPr>
          <w:rFonts w:ascii="Times New Roman" w:hAnsi="Times New Roman"/>
          <w:sz w:val="24"/>
          <w:szCs w:val="24"/>
          <w:vertAlign w:val="subscript"/>
        </w:rPr>
        <w:t>2</w:t>
      </w:r>
      <w:r w:rsidR="00FD0293" w:rsidRPr="003C2D32">
        <w:rPr>
          <w:rFonts w:ascii="Times New Roman" w:hAnsi="Times New Roman"/>
          <w:sz w:val="24"/>
          <w:szCs w:val="24"/>
        </w:rPr>
        <w:t>-rich syngas</w:t>
      </w:r>
      <w:r w:rsidR="00E20853" w:rsidRPr="003C2D32">
        <w:rPr>
          <w:rFonts w:ascii="Times New Roman" w:hAnsi="Times New Roman"/>
          <w:sz w:val="24"/>
          <w:szCs w:val="24"/>
        </w:rPr>
        <w:t>es</w:t>
      </w:r>
      <w:r w:rsidR="00FD0293" w:rsidRPr="003C2D32">
        <w:rPr>
          <w:rFonts w:ascii="Times New Roman" w:hAnsi="Times New Roman"/>
          <w:sz w:val="24"/>
          <w:szCs w:val="24"/>
        </w:rPr>
        <w:t>. In contrast, syngas without CO shows an increase of NO</w:t>
      </w:r>
      <w:r w:rsidR="00FD0293" w:rsidRPr="003C2D32">
        <w:rPr>
          <w:rFonts w:ascii="Times New Roman" w:hAnsi="Times New Roman"/>
          <w:sz w:val="24"/>
          <w:szCs w:val="24"/>
          <w:vertAlign w:val="subscript"/>
        </w:rPr>
        <w:t>x</w:t>
      </w:r>
      <w:r w:rsidR="00FD0293" w:rsidRPr="003C2D32">
        <w:rPr>
          <w:rFonts w:ascii="Times New Roman" w:hAnsi="Times New Roman"/>
          <w:sz w:val="24"/>
          <w:szCs w:val="24"/>
        </w:rPr>
        <w:t xml:space="preserve"> with </w:t>
      </w:r>
      <w:r w:rsidR="00021868" w:rsidRPr="003C2D32">
        <w:rPr>
          <w:rFonts w:ascii="Times New Roman" w:hAnsi="Times New Roman"/>
          <w:sz w:val="24"/>
          <w:szCs w:val="24"/>
        </w:rPr>
        <w:t xml:space="preserve">increasing </w:t>
      </w:r>
      <w:r w:rsidR="00FD0293" w:rsidRPr="003C2D32">
        <w:rPr>
          <w:rFonts w:ascii="Times New Roman" w:hAnsi="Times New Roman"/>
          <w:sz w:val="24"/>
          <w:szCs w:val="24"/>
        </w:rPr>
        <w:t>CO</w:t>
      </w:r>
      <w:r w:rsidR="00FD0293" w:rsidRPr="003C2D32">
        <w:rPr>
          <w:rFonts w:ascii="Times New Roman" w:hAnsi="Times New Roman"/>
          <w:sz w:val="24"/>
          <w:szCs w:val="24"/>
          <w:vertAlign w:val="subscript"/>
        </w:rPr>
        <w:t>2</w:t>
      </w:r>
      <w:r w:rsidR="00FD0293" w:rsidRPr="003C2D32">
        <w:rPr>
          <w:rFonts w:ascii="Times New Roman" w:hAnsi="Times New Roman"/>
          <w:sz w:val="24"/>
          <w:szCs w:val="24"/>
        </w:rPr>
        <w:t xml:space="preserve"> for fuel-lean mixtures. Addition of CO</w:t>
      </w:r>
      <w:r w:rsidR="00FD0293" w:rsidRPr="003C2D32">
        <w:rPr>
          <w:rFonts w:ascii="Times New Roman" w:hAnsi="Times New Roman"/>
          <w:sz w:val="24"/>
          <w:szCs w:val="24"/>
          <w:vertAlign w:val="subscript"/>
        </w:rPr>
        <w:t>2</w:t>
      </w:r>
      <w:r w:rsidR="00FD0293" w:rsidRPr="003C2D32">
        <w:rPr>
          <w:rFonts w:ascii="Times New Roman" w:hAnsi="Times New Roman"/>
          <w:sz w:val="24"/>
          <w:szCs w:val="24"/>
        </w:rPr>
        <w:t xml:space="preserve"> increases the lean blowout limit of </w:t>
      </w:r>
      <w:r w:rsidR="00E20853" w:rsidRPr="003C2D32">
        <w:rPr>
          <w:rFonts w:ascii="Times New Roman" w:hAnsi="Times New Roman"/>
          <w:sz w:val="24"/>
          <w:szCs w:val="24"/>
        </w:rPr>
        <w:t xml:space="preserve">all </w:t>
      </w:r>
      <w:r w:rsidR="00FD0293" w:rsidRPr="003C2D32">
        <w:rPr>
          <w:rFonts w:ascii="Times New Roman" w:hAnsi="Times New Roman"/>
          <w:sz w:val="24"/>
          <w:szCs w:val="24"/>
        </w:rPr>
        <w:t>syngases. H</w:t>
      </w:r>
      <w:r w:rsidR="0016510E" w:rsidRPr="003C2D32">
        <w:rPr>
          <w:rFonts w:ascii="Times New Roman" w:hAnsi="Times New Roman"/>
          <w:sz w:val="24"/>
          <w:szCs w:val="24"/>
        </w:rPr>
        <w:t>igher fraction of H</w:t>
      </w:r>
      <w:r w:rsidR="0016510E" w:rsidRPr="003C2D32">
        <w:rPr>
          <w:rFonts w:ascii="Times New Roman" w:hAnsi="Times New Roman"/>
          <w:sz w:val="24"/>
          <w:szCs w:val="24"/>
          <w:vertAlign w:val="subscript"/>
        </w:rPr>
        <w:t>2</w:t>
      </w:r>
      <w:r w:rsidR="0016510E" w:rsidRPr="003C2D32">
        <w:rPr>
          <w:rFonts w:ascii="Times New Roman" w:hAnsi="Times New Roman"/>
          <w:sz w:val="24"/>
          <w:szCs w:val="24"/>
        </w:rPr>
        <w:t xml:space="preserve"> produces</w:t>
      </w:r>
      <w:r w:rsidR="00FD0293" w:rsidRPr="003C2D32">
        <w:rPr>
          <w:rFonts w:ascii="Times New Roman" w:hAnsi="Times New Roman"/>
          <w:sz w:val="24"/>
          <w:szCs w:val="24"/>
        </w:rPr>
        <w:t xml:space="preserve"> lower lean blowout limit</w:t>
      </w:r>
      <w:r w:rsidR="00E20853" w:rsidRPr="003C2D32">
        <w:rPr>
          <w:rFonts w:ascii="Times New Roman" w:hAnsi="Times New Roman"/>
          <w:sz w:val="24"/>
          <w:szCs w:val="24"/>
        </w:rPr>
        <w:t>s</w:t>
      </w:r>
      <w:r w:rsidR="00FD0293" w:rsidRPr="003C2D32">
        <w:rPr>
          <w:rFonts w:ascii="Times New Roman" w:hAnsi="Times New Roman"/>
          <w:sz w:val="24"/>
          <w:szCs w:val="24"/>
        </w:rPr>
        <w:t xml:space="preserve"> due to the characteristic</w:t>
      </w:r>
      <w:r w:rsidR="00107C0A" w:rsidRPr="003C2D32">
        <w:rPr>
          <w:rFonts w:ascii="Times New Roman" w:hAnsi="Times New Roman"/>
          <w:sz w:val="24"/>
          <w:szCs w:val="24"/>
        </w:rPr>
        <w:t>s</w:t>
      </w:r>
      <w:r w:rsidR="00FD0293" w:rsidRPr="003C2D32">
        <w:rPr>
          <w:rFonts w:ascii="Times New Roman" w:hAnsi="Times New Roman"/>
          <w:sz w:val="24"/>
          <w:szCs w:val="24"/>
        </w:rPr>
        <w:t xml:space="preserve"> of</w:t>
      </w:r>
      <w:r w:rsidR="0016510E" w:rsidRPr="003C2D32">
        <w:rPr>
          <w:rFonts w:ascii="Times New Roman" w:hAnsi="Times New Roman"/>
          <w:sz w:val="24"/>
          <w:szCs w:val="24"/>
        </w:rPr>
        <w:t xml:space="preserve"> high</w:t>
      </w:r>
      <w:r w:rsidR="00FD0293" w:rsidRPr="003C2D32">
        <w:rPr>
          <w:rFonts w:ascii="Times New Roman" w:hAnsi="Times New Roman"/>
          <w:sz w:val="24"/>
          <w:szCs w:val="24"/>
        </w:rPr>
        <w:t xml:space="preserve"> diffusivity of hydrogen</w:t>
      </w:r>
      <w:r w:rsidR="0016510E" w:rsidRPr="003C2D32">
        <w:rPr>
          <w:rFonts w:ascii="Times New Roman" w:hAnsi="Times New Roman"/>
          <w:sz w:val="24"/>
          <w:szCs w:val="24"/>
        </w:rPr>
        <w:t xml:space="preserve"> molecules</w:t>
      </w:r>
      <w:r w:rsidR="00FD0293" w:rsidRPr="003C2D32">
        <w:rPr>
          <w:rFonts w:ascii="Times New Roman" w:hAnsi="Times New Roman"/>
          <w:sz w:val="24"/>
          <w:szCs w:val="24"/>
        </w:rPr>
        <w:t xml:space="preserve"> and</w:t>
      </w:r>
      <w:r w:rsidR="0016510E" w:rsidRPr="003C2D32">
        <w:rPr>
          <w:rFonts w:ascii="Times New Roman" w:hAnsi="Times New Roman"/>
          <w:sz w:val="24"/>
          <w:szCs w:val="24"/>
        </w:rPr>
        <w:t xml:space="preserve"> high</w:t>
      </w:r>
      <w:r w:rsidR="00107C0A" w:rsidRPr="003C2D32">
        <w:rPr>
          <w:rFonts w:ascii="Times New Roman" w:hAnsi="Times New Roman"/>
          <w:sz w:val="24"/>
          <w:szCs w:val="24"/>
        </w:rPr>
        <w:t xml:space="preserve"> flame speed that assist</w:t>
      </w:r>
      <w:r w:rsidR="00FD0293" w:rsidRPr="003C2D32">
        <w:rPr>
          <w:rFonts w:ascii="Times New Roman" w:hAnsi="Times New Roman"/>
          <w:sz w:val="24"/>
          <w:szCs w:val="24"/>
        </w:rPr>
        <w:t xml:space="preserve"> in </w:t>
      </w:r>
      <w:r w:rsidR="00E20853" w:rsidRPr="003C2D32">
        <w:rPr>
          <w:rFonts w:ascii="Times New Roman" w:hAnsi="Times New Roman"/>
          <w:sz w:val="24"/>
          <w:szCs w:val="24"/>
        </w:rPr>
        <w:t xml:space="preserve">the </w:t>
      </w:r>
      <w:r w:rsidR="00BD2ABD" w:rsidRPr="003C2D32">
        <w:rPr>
          <w:rFonts w:ascii="Times New Roman" w:hAnsi="Times New Roman"/>
          <w:sz w:val="24"/>
          <w:szCs w:val="24"/>
        </w:rPr>
        <w:t>stabilis</w:t>
      </w:r>
      <w:r w:rsidR="00FD0293" w:rsidRPr="003C2D32">
        <w:rPr>
          <w:rFonts w:ascii="Times New Roman" w:hAnsi="Times New Roman"/>
          <w:sz w:val="24"/>
          <w:szCs w:val="24"/>
        </w:rPr>
        <w:t>ation of</w:t>
      </w:r>
      <w:r w:rsidR="00E20853" w:rsidRPr="003C2D32">
        <w:rPr>
          <w:rFonts w:ascii="Times New Roman" w:hAnsi="Times New Roman"/>
          <w:sz w:val="24"/>
          <w:szCs w:val="24"/>
        </w:rPr>
        <w:t xml:space="preserve"> the</w:t>
      </w:r>
      <w:r w:rsidR="00FD0293" w:rsidRPr="003C2D32">
        <w:rPr>
          <w:rFonts w:ascii="Times New Roman" w:hAnsi="Times New Roman"/>
          <w:sz w:val="24"/>
          <w:szCs w:val="24"/>
        </w:rPr>
        <w:t xml:space="preserve"> flame under </w:t>
      </w:r>
      <w:r w:rsidR="0016510E" w:rsidRPr="003C2D32">
        <w:rPr>
          <w:rFonts w:ascii="Times New Roman" w:hAnsi="Times New Roman"/>
          <w:sz w:val="24"/>
          <w:szCs w:val="24"/>
        </w:rPr>
        <w:t>flame-</w:t>
      </w:r>
      <w:r w:rsidR="00FD0293" w:rsidRPr="003C2D32">
        <w:rPr>
          <w:rFonts w:ascii="Times New Roman" w:hAnsi="Times New Roman"/>
          <w:sz w:val="24"/>
          <w:szCs w:val="24"/>
        </w:rPr>
        <w:t>lean conditions.</w:t>
      </w:r>
      <w:r w:rsidR="0016510E" w:rsidRPr="003C2D32">
        <w:rPr>
          <w:rFonts w:ascii="Times New Roman" w:hAnsi="Times New Roman"/>
          <w:sz w:val="24"/>
          <w:szCs w:val="24"/>
        </w:rPr>
        <w:t xml:space="preserve"> The range of blowout limit</w:t>
      </w:r>
      <w:r w:rsidR="00E20853" w:rsidRPr="003C2D32">
        <w:rPr>
          <w:rFonts w:ascii="Times New Roman" w:hAnsi="Times New Roman"/>
          <w:sz w:val="24"/>
          <w:szCs w:val="24"/>
        </w:rPr>
        <w:t>s</w:t>
      </w:r>
      <w:r w:rsidR="0016510E" w:rsidRPr="003C2D32">
        <w:rPr>
          <w:rFonts w:ascii="Times New Roman" w:hAnsi="Times New Roman"/>
          <w:sz w:val="24"/>
          <w:szCs w:val="24"/>
        </w:rPr>
        <w:t xml:space="preserve"> for moderate </w:t>
      </w:r>
      <w:r w:rsidR="00021868" w:rsidRPr="003C2D32">
        <w:rPr>
          <w:rFonts w:ascii="Times New Roman" w:hAnsi="Times New Roman"/>
          <w:sz w:val="24"/>
          <w:szCs w:val="24"/>
        </w:rPr>
        <w:t xml:space="preserve">and high </w:t>
      </w:r>
      <w:r w:rsidR="0016510E" w:rsidRPr="003C2D32">
        <w:rPr>
          <w:rFonts w:ascii="Times New Roman" w:hAnsi="Times New Roman"/>
          <w:sz w:val="24"/>
          <w:szCs w:val="24"/>
        </w:rPr>
        <w:t>H</w:t>
      </w:r>
      <w:r w:rsidR="0016510E" w:rsidRPr="003C2D32">
        <w:rPr>
          <w:rFonts w:ascii="Times New Roman" w:hAnsi="Times New Roman"/>
          <w:sz w:val="24"/>
          <w:szCs w:val="24"/>
          <w:vertAlign w:val="subscript"/>
        </w:rPr>
        <w:t>2</w:t>
      </w:r>
      <w:r w:rsidR="00021868" w:rsidRPr="003C2D32">
        <w:rPr>
          <w:rFonts w:ascii="Times New Roman" w:hAnsi="Times New Roman"/>
          <w:sz w:val="24"/>
          <w:szCs w:val="24"/>
        </w:rPr>
        <w:t>-rich and</w:t>
      </w:r>
      <w:r w:rsidR="0016510E" w:rsidRPr="003C2D32">
        <w:rPr>
          <w:rFonts w:ascii="Times New Roman" w:hAnsi="Times New Roman"/>
          <w:sz w:val="24"/>
          <w:szCs w:val="24"/>
        </w:rPr>
        <w:t xml:space="preserve"> pure hydrogen syngases under diluent ratios up to 25% were within the range of </w:t>
      </w:r>
      <w:r w:rsidR="0016510E" w:rsidRPr="003C2D32">
        <w:rPr>
          <w:rFonts w:ascii="Symbol" w:hAnsi="Symbol"/>
          <w:i/>
          <w:sz w:val="24"/>
          <w:szCs w:val="24"/>
        </w:rPr>
        <w:t></w:t>
      </w:r>
      <w:r w:rsidR="0016510E" w:rsidRPr="003C2D32">
        <w:rPr>
          <w:rFonts w:ascii="Symbol" w:hAnsi="Symbol"/>
          <w:i/>
          <w:sz w:val="24"/>
          <w:szCs w:val="24"/>
        </w:rPr>
        <w:t></w:t>
      </w:r>
      <w:r w:rsidR="00D2197E" w:rsidRPr="003C2D32">
        <w:rPr>
          <w:rFonts w:ascii="Times New Roman" w:hAnsi="Times New Roman"/>
          <w:sz w:val="24"/>
          <w:szCs w:val="24"/>
        </w:rPr>
        <w:t>= 0.12-0.15</w:t>
      </w:r>
      <w:r w:rsidR="0016510E" w:rsidRPr="003C2D32">
        <w:rPr>
          <w:rFonts w:ascii="Times New Roman" w:hAnsi="Times New Roman"/>
          <w:sz w:val="24"/>
          <w:szCs w:val="24"/>
        </w:rPr>
        <w:t>.</w:t>
      </w:r>
    </w:p>
    <w:p w14:paraId="3E48EB21" w14:textId="39538802" w:rsidR="00CC545C" w:rsidRPr="003C2D32" w:rsidRDefault="006807D7" w:rsidP="00372225">
      <w:pPr>
        <w:spacing w:line="360" w:lineRule="auto"/>
        <w:contextualSpacing/>
        <w:rPr>
          <w:rFonts w:ascii="Times New Roman" w:hAnsi="Times New Roman"/>
          <w:sz w:val="24"/>
          <w:szCs w:val="24"/>
        </w:rPr>
      </w:pPr>
      <w:r w:rsidRPr="003C2D32">
        <w:rPr>
          <w:rFonts w:ascii="Times New Roman" w:hAnsi="Times New Roman" w:cs="Times New Roman"/>
          <w:sz w:val="24"/>
          <w:szCs w:val="24"/>
        </w:rPr>
        <w:t>Keywords: syngas</w:t>
      </w:r>
      <w:r w:rsidRPr="003C2D32">
        <w:rPr>
          <w:rFonts w:ascii="Times New Roman" w:hAnsi="Times New Roman"/>
          <w:sz w:val="24"/>
          <w:szCs w:val="24"/>
        </w:rPr>
        <w:t>, lean blowout, NO</w:t>
      </w:r>
      <w:r w:rsidRPr="003C2D32">
        <w:rPr>
          <w:rFonts w:ascii="Times New Roman" w:hAnsi="Times New Roman"/>
          <w:sz w:val="24"/>
          <w:szCs w:val="24"/>
          <w:vertAlign w:val="subscript"/>
        </w:rPr>
        <w:t>x</w:t>
      </w:r>
      <w:r w:rsidRPr="003C2D32">
        <w:rPr>
          <w:rFonts w:ascii="Times New Roman" w:hAnsi="Times New Roman"/>
          <w:sz w:val="24"/>
          <w:szCs w:val="24"/>
        </w:rPr>
        <w:t xml:space="preserve">, swirl, emissions, </w:t>
      </w:r>
      <w:r w:rsidR="00C76551" w:rsidRPr="003C2D32">
        <w:rPr>
          <w:rFonts w:ascii="Times New Roman" w:hAnsi="Times New Roman"/>
          <w:sz w:val="24"/>
          <w:szCs w:val="24"/>
        </w:rPr>
        <w:t>CO</w:t>
      </w:r>
      <w:r w:rsidR="00C76551" w:rsidRPr="003C2D32">
        <w:rPr>
          <w:rFonts w:ascii="Times New Roman" w:hAnsi="Times New Roman"/>
          <w:sz w:val="24"/>
          <w:szCs w:val="24"/>
          <w:vertAlign w:val="subscript"/>
        </w:rPr>
        <w:t>2</w:t>
      </w:r>
      <w:r w:rsidR="00C76551" w:rsidRPr="003C2D32">
        <w:rPr>
          <w:rFonts w:ascii="Times New Roman" w:hAnsi="Times New Roman"/>
          <w:sz w:val="24"/>
          <w:szCs w:val="24"/>
        </w:rPr>
        <w:t xml:space="preserve"> </w:t>
      </w:r>
      <w:r w:rsidRPr="003C2D32">
        <w:rPr>
          <w:rFonts w:ascii="Times New Roman" w:hAnsi="Times New Roman"/>
          <w:sz w:val="24"/>
          <w:szCs w:val="24"/>
        </w:rPr>
        <w:t>diluent</w:t>
      </w:r>
    </w:p>
    <w:p w14:paraId="0A0B0C8C" w14:textId="77777777" w:rsidR="00372225" w:rsidRPr="003C2D32" w:rsidRDefault="00372225" w:rsidP="00372225">
      <w:pPr>
        <w:snapToGrid w:val="0"/>
        <w:spacing w:after="0" w:line="240" w:lineRule="auto"/>
        <w:rPr>
          <w:rFonts w:ascii="Times New Roman" w:hAnsi="Times New Roman" w:cs="Times New Roman"/>
          <w:sz w:val="24"/>
          <w:szCs w:val="24"/>
        </w:rPr>
      </w:pPr>
      <w:r w:rsidRPr="003C2D32">
        <w:rPr>
          <w:rFonts w:ascii="Times New Roman" w:hAnsi="Times New Roman" w:cs="Times New Roman"/>
          <w:sz w:val="24"/>
          <w:szCs w:val="24"/>
        </w:rPr>
        <w:t>*Corresponding author</w:t>
      </w:r>
    </w:p>
    <w:p w14:paraId="64ED0B28" w14:textId="77777777" w:rsidR="00372225" w:rsidRPr="003C2D32" w:rsidRDefault="00372225" w:rsidP="00372225">
      <w:pPr>
        <w:snapToGrid w:val="0"/>
        <w:spacing w:after="0" w:line="240" w:lineRule="auto"/>
        <w:rPr>
          <w:rFonts w:ascii="Times New Roman" w:hAnsi="Times New Roman" w:cs="Times New Roman"/>
          <w:sz w:val="24"/>
          <w:szCs w:val="24"/>
        </w:rPr>
      </w:pPr>
      <w:r w:rsidRPr="003C2D32">
        <w:rPr>
          <w:rFonts w:ascii="Times New Roman" w:hAnsi="Times New Roman" w:cs="Times New Roman"/>
          <w:sz w:val="24"/>
          <w:szCs w:val="24"/>
        </w:rPr>
        <w:t xml:space="preserve">Address:  Faculty of Mechanical Engineering Universiti Teknologi Malaysia 81310 Skudai </w:t>
      </w:r>
    </w:p>
    <w:p w14:paraId="74D1F57D" w14:textId="7DD826F0" w:rsidR="00372225" w:rsidRPr="003C2D32" w:rsidRDefault="00DD2E7C" w:rsidP="00372225">
      <w:pPr>
        <w:snapToGrid w:val="0"/>
        <w:spacing w:after="0" w:line="240" w:lineRule="auto"/>
        <w:ind w:left="993"/>
        <w:rPr>
          <w:rFonts w:ascii="Times New Roman" w:hAnsi="Times New Roman" w:cs="Times New Roman"/>
          <w:sz w:val="24"/>
          <w:szCs w:val="24"/>
        </w:rPr>
      </w:pPr>
      <w:r w:rsidRPr="003C2D32">
        <w:rPr>
          <w:rFonts w:ascii="Times New Roman" w:hAnsi="Times New Roman" w:cs="Times New Roman"/>
          <w:sz w:val="24"/>
          <w:szCs w:val="24"/>
        </w:rPr>
        <w:t xml:space="preserve">Johor, </w:t>
      </w:r>
      <w:r w:rsidR="00372225" w:rsidRPr="003C2D32">
        <w:rPr>
          <w:rFonts w:ascii="Times New Roman" w:hAnsi="Times New Roman" w:cs="Times New Roman"/>
          <w:sz w:val="24"/>
          <w:szCs w:val="24"/>
        </w:rPr>
        <w:t>Malaysia</w:t>
      </w:r>
      <w:r w:rsidRPr="003C2D32">
        <w:rPr>
          <w:rFonts w:ascii="Times New Roman" w:hAnsi="Times New Roman" w:cs="Times New Roman"/>
          <w:sz w:val="24"/>
          <w:szCs w:val="24"/>
        </w:rPr>
        <w:t>.</w:t>
      </w:r>
    </w:p>
    <w:p w14:paraId="0B98C38C" w14:textId="77777777" w:rsidR="00EB7934" w:rsidRPr="003C2D32" w:rsidRDefault="00372225" w:rsidP="00021868">
      <w:pPr>
        <w:snapToGrid w:val="0"/>
        <w:spacing w:after="0" w:line="240" w:lineRule="auto"/>
        <w:rPr>
          <w:rFonts w:ascii="Times New Roman" w:hAnsi="Times New Roman" w:cs="Times New Roman"/>
          <w:sz w:val="24"/>
          <w:szCs w:val="24"/>
          <w:lang w:val="fr-FR"/>
        </w:rPr>
      </w:pPr>
      <w:r w:rsidRPr="003C2D32">
        <w:rPr>
          <w:rFonts w:ascii="Times New Roman" w:hAnsi="Times New Roman" w:cs="Times New Roman"/>
          <w:sz w:val="24"/>
          <w:szCs w:val="24"/>
          <w:lang w:val="fr-FR"/>
        </w:rPr>
        <w:t xml:space="preserve">Email: </w:t>
      </w:r>
      <w:r w:rsidR="00021868" w:rsidRPr="003C2D32">
        <w:rPr>
          <w:rFonts w:ascii="Times New Roman" w:hAnsi="Times New Roman" w:cs="Times New Roman"/>
          <w:sz w:val="24"/>
          <w:szCs w:val="24"/>
          <w:lang w:val="fr-FR"/>
        </w:rPr>
        <w:t xml:space="preserve">ctchong@mail.fkm.utm.my ;    Phone: +60(7) 5534631  </w:t>
      </w:r>
      <w:r w:rsidRPr="003C2D32">
        <w:rPr>
          <w:rFonts w:ascii="Times New Roman" w:hAnsi="Times New Roman" w:cs="Times New Roman"/>
          <w:sz w:val="24"/>
          <w:szCs w:val="24"/>
          <w:lang w:val="fr-FR"/>
        </w:rPr>
        <w:t>;         Fax: +60 (7) 5566159</w:t>
      </w:r>
    </w:p>
    <w:p w14:paraId="5978FEBA" w14:textId="77777777" w:rsidR="00EB7934" w:rsidRPr="003C2D32" w:rsidRDefault="00EB7934">
      <w:pPr>
        <w:rPr>
          <w:rFonts w:ascii="Times New Roman" w:hAnsi="Times New Roman" w:cs="Times New Roman"/>
          <w:sz w:val="24"/>
          <w:szCs w:val="24"/>
          <w:lang w:val="fr-FR"/>
        </w:rPr>
      </w:pPr>
      <w:r w:rsidRPr="003C2D32">
        <w:rPr>
          <w:rFonts w:ascii="Times New Roman" w:hAnsi="Times New Roman" w:cs="Times New Roman"/>
          <w:sz w:val="24"/>
          <w:szCs w:val="24"/>
          <w:lang w:val="fr-FR"/>
        </w:rPr>
        <w:lastRenderedPageBreak/>
        <w:br w:type="page"/>
      </w:r>
    </w:p>
    <w:p w14:paraId="2ABD45ED" w14:textId="77777777" w:rsidR="006807D7" w:rsidRPr="003C2D32" w:rsidRDefault="006807D7" w:rsidP="006807D7">
      <w:pPr>
        <w:pStyle w:val="ListParagraph"/>
        <w:numPr>
          <w:ilvl w:val="0"/>
          <w:numId w:val="1"/>
        </w:numPr>
        <w:spacing w:line="360" w:lineRule="auto"/>
        <w:jc w:val="both"/>
        <w:rPr>
          <w:rFonts w:ascii="Times New Roman" w:hAnsi="Times New Roman"/>
          <w:b/>
          <w:sz w:val="24"/>
          <w:szCs w:val="24"/>
        </w:rPr>
      </w:pPr>
      <w:r w:rsidRPr="003C2D32">
        <w:rPr>
          <w:rFonts w:ascii="Times New Roman" w:hAnsi="Times New Roman"/>
          <w:b/>
          <w:sz w:val="24"/>
          <w:szCs w:val="24"/>
        </w:rPr>
        <w:lastRenderedPageBreak/>
        <w:t>Introduction</w:t>
      </w:r>
    </w:p>
    <w:p w14:paraId="3A304CEB" w14:textId="77777777" w:rsidR="00CE4A08" w:rsidRPr="003C2D32" w:rsidRDefault="00CE4A08" w:rsidP="00CE4A08">
      <w:pPr>
        <w:pStyle w:val="ListParagraph"/>
        <w:spacing w:line="360" w:lineRule="auto"/>
        <w:ind w:left="360"/>
        <w:jc w:val="both"/>
        <w:rPr>
          <w:rFonts w:ascii="Times New Roman" w:hAnsi="Times New Roman"/>
          <w:b/>
          <w:sz w:val="24"/>
          <w:szCs w:val="24"/>
        </w:rPr>
      </w:pPr>
    </w:p>
    <w:p w14:paraId="6A03B992" w14:textId="522EF256" w:rsidR="00C678F9" w:rsidRPr="003C2D32" w:rsidRDefault="00C678F9" w:rsidP="002A3C5E">
      <w:pPr>
        <w:pStyle w:val="ListParagraph"/>
        <w:snapToGrid w:val="0"/>
        <w:spacing w:after="0" w:line="480" w:lineRule="auto"/>
        <w:ind w:left="0" w:firstLine="720"/>
        <w:contextualSpacing w:val="0"/>
        <w:jc w:val="both"/>
        <w:rPr>
          <w:rFonts w:ascii="Times New Roman" w:hAnsi="Times New Roman"/>
          <w:sz w:val="24"/>
          <w:szCs w:val="24"/>
        </w:rPr>
      </w:pPr>
      <w:r w:rsidRPr="003C2D32">
        <w:rPr>
          <w:rFonts w:ascii="Times New Roman" w:hAnsi="Times New Roman"/>
          <w:sz w:val="24"/>
          <w:szCs w:val="24"/>
        </w:rPr>
        <w:t>Synth</w:t>
      </w:r>
      <w:r w:rsidR="00CE4A08" w:rsidRPr="003C2D32">
        <w:rPr>
          <w:rFonts w:ascii="Times New Roman" w:hAnsi="Times New Roman"/>
          <w:sz w:val="24"/>
          <w:szCs w:val="24"/>
        </w:rPr>
        <w:t>esis gas, also known as syngas, produced from gasification processes is</w:t>
      </w:r>
      <w:r w:rsidR="001920CC" w:rsidRPr="003C2D32">
        <w:rPr>
          <w:rFonts w:ascii="Times New Roman" w:hAnsi="Times New Roman"/>
          <w:sz w:val="24"/>
          <w:szCs w:val="24"/>
        </w:rPr>
        <w:t xml:space="preserve"> regarded as</w:t>
      </w:r>
      <w:r w:rsidR="00CE4A08" w:rsidRPr="003C2D32">
        <w:rPr>
          <w:rFonts w:ascii="Times New Roman" w:hAnsi="Times New Roman"/>
          <w:sz w:val="24"/>
          <w:szCs w:val="24"/>
        </w:rPr>
        <w:t xml:space="preserve"> one of the promising alternative e</w:t>
      </w:r>
      <w:r w:rsidR="007F4EDF" w:rsidRPr="003C2D32">
        <w:rPr>
          <w:rFonts w:ascii="Times New Roman" w:hAnsi="Times New Roman"/>
          <w:sz w:val="24"/>
          <w:szCs w:val="24"/>
        </w:rPr>
        <w:t xml:space="preserve">nergies due to its clean fuel characteristics. </w:t>
      </w:r>
      <w:r w:rsidR="002A3C5E" w:rsidRPr="003C2D32">
        <w:rPr>
          <w:rFonts w:ascii="Times New Roman" w:hAnsi="Times New Roman"/>
          <w:sz w:val="24"/>
          <w:szCs w:val="24"/>
        </w:rPr>
        <w:t xml:space="preserve">The main </w:t>
      </w:r>
      <w:r w:rsidR="00E20853" w:rsidRPr="003C2D32">
        <w:rPr>
          <w:rFonts w:ascii="Times New Roman" w:hAnsi="Times New Roman"/>
          <w:sz w:val="24"/>
          <w:szCs w:val="24"/>
        </w:rPr>
        <w:t xml:space="preserve">components </w:t>
      </w:r>
      <w:r w:rsidR="002A3C5E" w:rsidRPr="003C2D32">
        <w:rPr>
          <w:rFonts w:ascii="Times New Roman" w:hAnsi="Times New Roman"/>
          <w:sz w:val="24"/>
          <w:szCs w:val="24"/>
        </w:rPr>
        <w:t xml:space="preserve">of syngas </w:t>
      </w:r>
      <w:r w:rsidR="00E20853" w:rsidRPr="003C2D32">
        <w:rPr>
          <w:rFonts w:ascii="Times New Roman" w:hAnsi="Times New Roman"/>
          <w:sz w:val="24"/>
          <w:szCs w:val="24"/>
        </w:rPr>
        <w:t xml:space="preserve">are </w:t>
      </w:r>
      <w:r w:rsidR="002A3C5E" w:rsidRPr="003C2D32">
        <w:rPr>
          <w:rFonts w:ascii="Times New Roman" w:hAnsi="Times New Roman"/>
          <w:sz w:val="24"/>
          <w:szCs w:val="24"/>
        </w:rPr>
        <w:t>H</w:t>
      </w:r>
      <w:r w:rsidR="002A3C5E" w:rsidRPr="003C2D32">
        <w:rPr>
          <w:rFonts w:ascii="Times New Roman" w:hAnsi="Times New Roman"/>
          <w:sz w:val="24"/>
          <w:szCs w:val="24"/>
          <w:vertAlign w:val="subscript"/>
        </w:rPr>
        <w:t>2</w:t>
      </w:r>
      <w:r w:rsidR="002A3C5E" w:rsidRPr="003C2D32">
        <w:rPr>
          <w:rFonts w:ascii="Times New Roman" w:hAnsi="Times New Roman"/>
          <w:sz w:val="24"/>
          <w:szCs w:val="24"/>
        </w:rPr>
        <w:t xml:space="preserve"> and CO, which can be produced via gasification of various feedstock, including coal, biomass and solid waste</w:t>
      </w:r>
      <w:r w:rsidR="00CA4D64" w:rsidRPr="003C2D32">
        <w:rPr>
          <w:rFonts w:ascii="Times New Roman" w:hAnsi="Times New Roman"/>
          <w:sz w:val="24"/>
          <w:szCs w:val="24"/>
        </w:rPr>
        <w:t xml:space="preserve"> </w:t>
      </w:r>
      <w:r w:rsidR="00CA4D64" w:rsidRPr="003C2D32">
        <w:rPr>
          <w:rFonts w:ascii="Times New Roman" w:hAnsi="Times New Roman"/>
          <w:sz w:val="24"/>
          <w:szCs w:val="24"/>
        </w:rPr>
        <w:fldChar w:fldCharType="begin"/>
      </w:r>
      <w:r w:rsidR="00CA4D64" w:rsidRPr="003C2D32">
        <w:rPr>
          <w:rFonts w:ascii="Times New Roman" w:hAnsi="Times New Roman"/>
          <w:sz w:val="24"/>
          <w:szCs w:val="24"/>
        </w:rPr>
        <w:instrText xml:space="preserve"> ADDIN EN.CITE &lt;EndNote&gt;&lt;Cite&gt;&lt;Author&gt;Samiran&lt;/Author&gt;&lt;Year&gt;2016&lt;/Year&gt;&lt;RecNum&gt;421&lt;/RecNum&gt;&lt;DisplayText&gt;[1]&lt;/DisplayText&gt;&lt;record&gt;&lt;rec-number&gt;421&lt;/rec-number&gt;&lt;foreign-keys&gt;&lt;key app="EN" db-id="sx5a9avz555z5mer0s85ft5v0prrr99v2wf2" timestamp="1463709538"&gt;421&lt;/key&gt;&lt;key app="ENWeb" db-id=""&gt;0&lt;/key&gt;&lt;/foreign-keys&gt;&lt;ref-type name="Journal Article"&gt;17&lt;/ref-type&gt;&lt;contributors&gt;&lt;authors&gt;&lt;author&gt;Samiran, Nor Afzanizam&lt;/author&gt;&lt;author&gt;Jaafar, Mohammad Nazri Mohd&lt;/author&gt;&lt;author&gt;Ng, Jo-Han&lt;/author&gt;&lt;author&gt;Lam, Su Shiung&lt;/author&gt;&lt;author&gt;Chong, Cheng Tung&lt;/author&gt;&lt;/authors&gt;&lt;/contributors&gt;&lt;titles&gt;&lt;title&gt;Progress in biomass gasification technique – With focus on Malaysian palm biomass for syngas production&lt;/title&gt;&lt;secondary-title&gt;Renewable and Sustainable Energy Reviews&lt;/secondary-title&gt;&lt;/titles&gt;&lt;periodical&gt;&lt;full-title&gt;Renewable and Sustainable Energy Reviews &lt;/full-title&gt;&lt;abbr-1&gt;Renewable Sustainable Energy Rev.&lt;/abbr-1&gt;&lt;/periodical&gt;&lt;pages&gt;1047-1062&lt;/pages&gt;&lt;volume&gt;62&lt;/volume&gt;&lt;dates&gt;&lt;year&gt;2016&lt;/year&gt;&lt;/dates&gt;&lt;isbn&gt;13640321&lt;/isbn&gt;&lt;urls&gt;&lt;/urls&gt;&lt;electronic-resource-num&gt;10.1016/j.rser.2016.04.049&lt;/electronic-resource-num&gt;&lt;/record&gt;&lt;/Cite&gt;&lt;/EndNote&gt;</w:instrText>
      </w:r>
      <w:r w:rsidR="00CA4D64" w:rsidRPr="003C2D32">
        <w:rPr>
          <w:rFonts w:ascii="Times New Roman" w:hAnsi="Times New Roman"/>
          <w:sz w:val="24"/>
          <w:szCs w:val="24"/>
        </w:rPr>
        <w:fldChar w:fldCharType="separate"/>
      </w:r>
      <w:r w:rsidR="00CA4D64" w:rsidRPr="003C2D32">
        <w:rPr>
          <w:rFonts w:ascii="Times New Roman" w:hAnsi="Times New Roman"/>
          <w:noProof/>
          <w:sz w:val="24"/>
          <w:szCs w:val="24"/>
        </w:rPr>
        <w:t>[</w:t>
      </w:r>
      <w:hyperlink w:anchor="_ENREF_1" w:tooltip="Samiran, 2016 #421" w:history="1">
        <w:r w:rsidR="00737ECE" w:rsidRPr="003C2D32">
          <w:rPr>
            <w:rFonts w:ascii="Times New Roman" w:hAnsi="Times New Roman"/>
            <w:noProof/>
            <w:sz w:val="24"/>
            <w:szCs w:val="24"/>
          </w:rPr>
          <w:t>1</w:t>
        </w:r>
      </w:hyperlink>
      <w:r w:rsidR="00CA4D64" w:rsidRPr="003C2D32">
        <w:rPr>
          <w:rFonts w:ascii="Times New Roman" w:hAnsi="Times New Roman"/>
          <w:noProof/>
          <w:sz w:val="24"/>
          <w:szCs w:val="24"/>
        </w:rPr>
        <w:t>]</w:t>
      </w:r>
      <w:r w:rsidR="00CA4D64" w:rsidRPr="003C2D32">
        <w:rPr>
          <w:rFonts w:ascii="Times New Roman" w:hAnsi="Times New Roman"/>
          <w:sz w:val="24"/>
          <w:szCs w:val="24"/>
        </w:rPr>
        <w:fldChar w:fldCharType="end"/>
      </w:r>
      <w:r w:rsidR="00CA4D64" w:rsidRPr="003C2D32">
        <w:rPr>
          <w:rFonts w:ascii="Times New Roman" w:hAnsi="Times New Roman"/>
          <w:sz w:val="24"/>
          <w:szCs w:val="24"/>
        </w:rPr>
        <w:t>.</w:t>
      </w:r>
      <w:r w:rsidR="002367F4" w:rsidRPr="003C2D32">
        <w:rPr>
          <w:rFonts w:ascii="Times New Roman" w:hAnsi="Times New Roman"/>
          <w:sz w:val="24"/>
          <w:szCs w:val="24"/>
        </w:rPr>
        <w:t xml:space="preserve"> </w:t>
      </w:r>
      <w:r w:rsidR="007F4EDF" w:rsidRPr="003C2D32">
        <w:rPr>
          <w:rFonts w:ascii="Times New Roman" w:hAnsi="Times New Roman"/>
          <w:sz w:val="24"/>
          <w:szCs w:val="24"/>
        </w:rPr>
        <w:t xml:space="preserve">The use of syngas as fuel source </w:t>
      </w:r>
      <w:r w:rsidR="001920CC" w:rsidRPr="003C2D32">
        <w:rPr>
          <w:rFonts w:ascii="Times New Roman" w:hAnsi="Times New Roman"/>
          <w:sz w:val="24"/>
          <w:szCs w:val="24"/>
        </w:rPr>
        <w:t>can</w:t>
      </w:r>
      <w:r w:rsidR="00806724" w:rsidRPr="003C2D32">
        <w:rPr>
          <w:rFonts w:ascii="Times New Roman" w:hAnsi="Times New Roman"/>
          <w:sz w:val="24"/>
          <w:szCs w:val="24"/>
        </w:rPr>
        <w:t xml:space="preserve"> potentially reduce CO</w:t>
      </w:r>
      <w:r w:rsidR="00806724" w:rsidRPr="003C2D32">
        <w:rPr>
          <w:rFonts w:ascii="Times New Roman" w:hAnsi="Times New Roman"/>
          <w:sz w:val="24"/>
          <w:szCs w:val="24"/>
          <w:vertAlign w:val="subscript"/>
        </w:rPr>
        <w:t>2</w:t>
      </w:r>
      <w:r w:rsidR="00806724" w:rsidRPr="003C2D32">
        <w:rPr>
          <w:rFonts w:ascii="Times New Roman" w:hAnsi="Times New Roman"/>
          <w:sz w:val="24"/>
          <w:szCs w:val="24"/>
        </w:rPr>
        <w:t>,</w:t>
      </w:r>
      <w:r w:rsidR="001920CC" w:rsidRPr="003C2D32">
        <w:rPr>
          <w:rFonts w:ascii="Times New Roman" w:hAnsi="Times New Roman"/>
          <w:sz w:val="24"/>
          <w:szCs w:val="24"/>
        </w:rPr>
        <w:t xml:space="preserve"> NO</w:t>
      </w:r>
      <w:r w:rsidR="001920CC" w:rsidRPr="003C2D32">
        <w:rPr>
          <w:rFonts w:ascii="Times New Roman" w:hAnsi="Times New Roman"/>
          <w:sz w:val="24"/>
          <w:szCs w:val="24"/>
          <w:vertAlign w:val="subscript"/>
        </w:rPr>
        <w:t>x</w:t>
      </w:r>
      <w:r w:rsidR="00806724" w:rsidRPr="003C2D32">
        <w:rPr>
          <w:rFonts w:ascii="Times New Roman" w:hAnsi="Times New Roman"/>
          <w:sz w:val="24"/>
          <w:szCs w:val="24"/>
        </w:rPr>
        <w:t xml:space="preserve"> and other</w:t>
      </w:r>
      <w:r w:rsidR="001920CC" w:rsidRPr="003C2D32">
        <w:rPr>
          <w:rFonts w:ascii="Times New Roman" w:hAnsi="Times New Roman"/>
          <w:sz w:val="24"/>
          <w:szCs w:val="24"/>
        </w:rPr>
        <w:t xml:space="preserve"> pollutants</w:t>
      </w:r>
      <w:r w:rsidR="00806724" w:rsidRPr="003C2D32">
        <w:rPr>
          <w:rFonts w:ascii="Times New Roman" w:hAnsi="Times New Roman"/>
          <w:sz w:val="24"/>
          <w:szCs w:val="24"/>
        </w:rPr>
        <w:t xml:space="preserve"> </w:t>
      </w:r>
      <w:r w:rsidR="00806724" w:rsidRPr="003C2D32">
        <w:rPr>
          <w:rFonts w:ascii="Times New Roman" w:hAnsi="Times New Roman"/>
          <w:sz w:val="24"/>
          <w:szCs w:val="24"/>
        </w:rPr>
        <w:fldChar w:fldCharType="begin"/>
      </w:r>
      <w:r w:rsidR="00CA4D64" w:rsidRPr="003C2D32">
        <w:rPr>
          <w:rFonts w:ascii="Times New Roman" w:hAnsi="Times New Roman"/>
          <w:sz w:val="24"/>
          <w:szCs w:val="24"/>
        </w:rPr>
        <w:instrText xml:space="preserve"> ADDIN EN.CITE &lt;EndNote&gt;&lt;Cite&gt;&lt;Author&gt;Burbano&lt;/Author&gt;&lt;Year&gt;2011&lt;/Year&gt;&lt;RecNum&gt;101&lt;/RecNum&gt;&lt;DisplayText&gt;[2]&lt;/DisplayText&gt;&lt;record&gt;&lt;rec-number&gt;101&lt;/rec-number&gt;&lt;foreign-keys&gt;&lt;key app="EN" db-id="sx5a9avz555z5mer0s85ft5v0prrr99v2wf2" timestamp="1425425591"&gt;101&lt;/key&gt;&lt;key app="ENWeb" db-id=""&gt;0&lt;/key&gt;&lt;/foreign-keys&gt;&lt;ref-type name="Journal Article"&gt;17&lt;/ref-type&gt;&lt;contributors&gt;&lt;authors&gt;&lt;author&gt;Burbano, Hugo J.&lt;/author&gt;&lt;author&gt;Pareja, Jhon&lt;/author&gt;&lt;author&gt;Amell, Andrés A.&lt;/author&gt;&lt;/authors&gt;&lt;/contributors&gt;&lt;titles&gt;&lt;title&gt;Laminar burning velocities and flame stability analysis of H2/CO/air mixtures with dilution of N2 and CO2&lt;/title&gt;&lt;secondary-title&gt;International Journal of Hydrogen Energy&lt;/secondary-title&gt;&lt;/titles&gt;&lt;periodical&gt;&lt;full-title&gt;International Journal of Hydrogen Energy&lt;/full-title&gt;&lt;abbr-1&gt;Int. J. Hydrogen Energy&lt;/abbr-1&gt;&lt;/periodical&gt;&lt;pages&gt;3232-3242&lt;/pages&gt;&lt;volume&gt;36&lt;/volume&gt;&lt;number&gt;4&lt;/number&gt;&lt;dates&gt;&lt;year&gt;2011&lt;/year&gt;&lt;/dates&gt;&lt;isbn&gt;03603199&lt;/isbn&gt;&lt;urls&gt;&lt;/urls&gt;&lt;electronic-resource-num&gt;10.1016/j.ijhydene.2010.11.089&lt;/electronic-resource-num&gt;&lt;/record&gt;&lt;/Cite&gt;&lt;/EndNote&gt;</w:instrText>
      </w:r>
      <w:r w:rsidR="00806724" w:rsidRPr="003C2D32">
        <w:rPr>
          <w:rFonts w:ascii="Times New Roman" w:hAnsi="Times New Roman"/>
          <w:sz w:val="24"/>
          <w:szCs w:val="24"/>
        </w:rPr>
        <w:fldChar w:fldCharType="separate"/>
      </w:r>
      <w:r w:rsidR="00CA4D64" w:rsidRPr="003C2D32">
        <w:rPr>
          <w:rFonts w:ascii="Times New Roman" w:hAnsi="Times New Roman"/>
          <w:noProof/>
          <w:sz w:val="24"/>
          <w:szCs w:val="24"/>
        </w:rPr>
        <w:t>[</w:t>
      </w:r>
      <w:hyperlink w:anchor="_ENREF_2" w:tooltip="Burbano, 2011 #101" w:history="1">
        <w:r w:rsidR="00737ECE" w:rsidRPr="003C2D32">
          <w:rPr>
            <w:rFonts w:ascii="Times New Roman" w:hAnsi="Times New Roman"/>
            <w:noProof/>
            <w:sz w:val="24"/>
            <w:szCs w:val="24"/>
          </w:rPr>
          <w:t>2</w:t>
        </w:r>
      </w:hyperlink>
      <w:r w:rsidR="00CA4D64" w:rsidRPr="003C2D32">
        <w:rPr>
          <w:rFonts w:ascii="Times New Roman" w:hAnsi="Times New Roman"/>
          <w:noProof/>
          <w:sz w:val="24"/>
          <w:szCs w:val="24"/>
        </w:rPr>
        <w:t>]</w:t>
      </w:r>
      <w:r w:rsidR="00806724" w:rsidRPr="003C2D32">
        <w:rPr>
          <w:rFonts w:ascii="Times New Roman" w:hAnsi="Times New Roman"/>
          <w:sz w:val="24"/>
          <w:szCs w:val="24"/>
        </w:rPr>
        <w:fldChar w:fldCharType="end"/>
      </w:r>
      <w:r w:rsidR="001920CC" w:rsidRPr="003C2D32">
        <w:rPr>
          <w:rFonts w:ascii="Times New Roman" w:hAnsi="Times New Roman"/>
          <w:sz w:val="24"/>
          <w:szCs w:val="24"/>
        </w:rPr>
        <w:t>. One example of syngas application is</w:t>
      </w:r>
      <w:r w:rsidR="00E47E28" w:rsidRPr="003C2D32">
        <w:rPr>
          <w:rFonts w:ascii="Times New Roman" w:hAnsi="Times New Roman"/>
          <w:sz w:val="24"/>
          <w:szCs w:val="24"/>
        </w:rPr>
        <w:t xml:space="preserve"> in</w:t>
      </w:r>
      <w:r w:rsidR="001920CC" w:rsidRPr="003C2D32">
        <w:rPr>
          <w:rFonts w:ascii="Times New Roman" w:hAnsi="Times New Roman"/>
          <w:sz w:val="24"/>
          <w:szCs w:val="24"/>
        </w:rPr>
        <w:t xml:space="preserve"> Integrated Gasification Combined Cycle (IGCC) power plant</w:t>
      </w:r>
      <w:r w:rsidR="00E20853" w:rsidRPr="003C2D32">
        <w:rPr>
          <w:rFonts w:ascii="Times New Roman" w:hAnsi="Times New Roman"/>
          <w:sz w:val="24"/>
          <w:szCs w:val="24"/>
        </w:rPr>
        <w:t>s</w:t>
      </w:r>
      <w:r w:rsidR="002A3C5E" w:rsidRPr="003C2D32">
        <w:rPr>
          <w:rFonts w:ascii="Times New Roman" w:hAnsi="Times New Roman"/>
          <w:sz w:val="24"/>
          <w:szCs w:val="24"/>
        </w:rPr>
        <w:t xml:space="preserve"> where</w:t>
      </w:r>
      <w:r w:rsidR="001920CC" w:rsidRPr="003C2D32">
        <w:rPr>
          <w:rFonts w:ascii="Times New Roman" w:hAnsi="Times New Roman"/>
          <w:sz w:val="24"/>
          <w:szCs w:val="24"/>
        </w:rPr>
        <w:t xml:space="preserve"> syngas fuel</w:t>
      </w:r>
      <w:r w:rsidR="002A3C5E" w:rsidRPr="003C2D32">
        <w:rPr>
          <w:rFonts w:ascii="Times New Roman" w:hAnsi="Times New Roman"/>
          <w:sz w:val="24"/>
          <w:szCs w:val="24"/>
        </w:rPr>
        <w:t xml:space="preserve"> is</w:t>
      </w:r>
      <w:r w:rsidR="001920CC" w:rsidRPr="003C2D32">
        <w:rPr>
          <w:rFonts w:ascii="Times New Roman" w:hAnsi="Times New Roman"/>
          <w:sz w:val="24"/>
          <w:szCs w:val="24"/>
        </w:rPr>
        <w:t xml:space="preserve"> combusted in</w:t>
      </w:r>
      <w:r w:rsidR="002A3C5E" w:rsidRPr="003C2D32">
        <w:rPr>
          <w:rFonts w:ascii="Times New Roman" w:hAnsi="Times New Roman"/>
          <w:sz w:val="24"/>
          <w:szCs w:val="24"/>
        </w:rPr>
        <w:t xml:space="preserve"> </w:t>
      </w:r>
      <w:r w:rsidR="001920CC" w:rsidRPr="003C2D32">
        <w:rPr>
          <w:rFonts w:ascii="Times New Roman" w:hAnsi="Times New Roman"/>
          <w:sz w:val="24"/>
          <w:szCs w:val="24"/>
        </w:rPr>
        <w:t>gas turbine</w:t>
      </w:r>
      <w:r w:rsidR="00E20853" w:rsidRPr="003C2D32">
        <w:rPr>
          <w:rFonts w:ascii="Times New Roman" w:hAnsi="Times New Roman"/>
          <w:sz w:val="24"/>
          <w:szCs w:val="24"/>
        </w:rPr>
        <w:t>s</w:t>
      </w:r>
      <w:r w:rsidR="001920CC" w:rsidRPr="003C2D32">
        <w:rPr>
          <w:rFonts w:ascii="Times New Roman" w:hAnsi="Times New Roman"/>
          <w:sz w:val="24"/>
          <w:szCs w:val="24"/>
        </w:rPr>
        <w:t xml:space="preserve"> to generate power and electricity</w:t>
      </w:r>
      <w:r w:rsidR="00806724" w:rsidRPr="003C2D32">
        <w:rPr>
          <w:rFonts w:ascii="Times New Roman" w:hAnsi="Times New Roman"/>
          <w:sz w:val="24"/>
          <w:szCs w:val="24"/>
        </w:rPr>
        <w:t xml:space="preserve"> </w:t>
      </w:r>
      <w:r w:rsidR="00806724" w:rsidRPr="003C2D32">
        <w:rPr>
          <w:rFonts w:ascii="Times New Roman" w:hAnsi="Times New Roman"/>
          <w:sz w:val="24"/>
          <w:szCs w:val="24"/>
        </w:rPr>
        <w:fldChar w:fldCharType="begin"/>
      </w:r>
      <w:r w:rsidR="00CA4D64" w:rsidRPr="003C2D32">
        <w:rPr>
          <w:rFonts w:ascii="Times New Roman" w:hAnsi="Times New Roman"/>
          <w:sz w:val="24"/>
          <w:szCs w:val="24"/>
        </w:rPr>
        <w:instrText xml:space="preserve"> ADDIN EN.CITE &lt;EndNote&gt;&lt;Cite&gt;&lt;Author&gt;Fu&lt;/Author&gt;&lt;Year&gt;2013&lt;/Year&gt;&lt;RecNum&gt;90&lt;/RecNum&gt;&lt;DisplayText&gt;[3, 4]&lt;/DisplayText&gt;&lt;record&gt;&lt;rec-number&gt;90&lt;/rec-number&gt;&lt;foreign-keys&gt;&lt;key app="EN" db-id="sx5a9avz555z5mer0s85ft5v0prrr99v2wf2" timestamp="1425425554"&gt;90&lt;/key&gt;&lt;key app="ENWeb" db-id=""&gt;0&lt;/key&gt;&lt;/foreign-keys&gt;&lt;ref-type name="Journal Article"&gt;17&lt;/ref-type&gt;&lt;contributors&gt;&lt;authors&gt;&lt;author&gt;Fu, Jin&lt;/author&gt;&lt;author&gt;Tang, Chenglong&lt;/author&gt;&lt;author&gt;Jin, Wu&lt;/author&gt;&lt;author&gt;Thi, Luong Dinh&lt;/author&gt;&lt;author&gt;Huang, Zuohua&lt;/author&gt;&lt;author&gt;Zhang, Yang&lt;/author&gt;&lt;/authors&gt;&lt;/contributors&gt;&lt;titles&gt;&lt;title&gt;Study on laminar flame speed and flame structure of syngas with varied compositions using OH-PLIF and spectrograph&lt;/title&gt;&lt;secondary-title&gt;International Journal of Hydrogen Energy&lt;/secondary-title&gt;&lt;/titles&gt;&lt;periodical&gt;&lt;full-title&gt;International Journal of Hydrogen Energy&lt;/full-title&gt;&lt;abbr-1&gt;Int. J. Hydrogen Energy&lt;/abbr-1&gt;&lt;/periodical&gt;&lt;pages&gt;1636-1643&lt;/pages&gt;&lt;volume&gt;38&lt;/volume&gt;&lt;number&gt;3&lt;/number&gt;&lt;dates&gt;&lt;year&gt;2013&lt;/year&gt;&lt;/dates&gt;&lt;isbn&gt;03603199&lt;/isbn&gt;&lt;urls&gt;&lt;/urls&gt;&lt;electronic-resource-num&gt;10.1016/j.ijhydene.2012.11.023&lt;/electronic-resource-num&gt;&lt;/record&gt;&lt;/Cite&gt;&lt;Cite&gt;&lt;Author&gt;He&lt;/Author&gt;&lt;Year&gt;2012&lt;/Year&gt;&lt;RecNum&gt;266&lt;/RecNum&gt;&lt;record&gt;&lt;rec-number&gt;266&lt;/rec-number&gt;&lt;foreign-keys&gt;&lt;key app="EN" db-id="sx5a9avz555z5mer0s85ft5v0prrr99v2wf2" timestamp="1425440050"&gt;266&lt;/key&gt;&lt;key app="ENWeb" db-id=""&gt;0&lt;/key&gt;&lt;/foreign-keys&gt;&lt;ref-type name="Journal Article"&gt;17&lt;/ref-type&gt;&lt;contributors&gt;&lt;authors&gt;&lt;author&gt;He, Fen&lt;/author&gt;&lt;author&gt;Li, Zheng&lt;/author&gt;&lt;author&gt;Liu, Pei&lt;/author&gt;&lt;author&gt;Ma, Linwei&lt;/author&gt;&lt;author&gt;Pistikopoulos, Efstratios N.&lt;/author&gt;&lt;/authors&gt;&lt;/contributors&gt;&lt;titles&gt;&lt;title&gt;Operation window and part-load performance study of a syngas fired gas turbine&lt;/title&gt;&lt;secondary-title&gt;Applied Energy&lt;/secondary-title&gt;&lt;/titles&gt;&lt;pages&gt;133-141&lt;/pages&gt;&lt;volume&gt;89&lt;/volume&gt;&lt;number&gt;1&lt;/number&gt;&lt;dates&gt;&lt;year&gt;2012&lt;/year&gt;&lt;/dates&gt;&lt;isbn&gt;03062619&lt;/isbn&gt;&lt;urls&gt;&lt;/urls&gt;&lt;electronic-resource-num&gt;10.1016/j.apenergy.2010.11.044&lt;/electronic-resource-num&gt;&lt;/record&gt;&lt;/Cite&gt;&lt;/EndNote&gt;</w:instrText>
      </w:r>
      <w:r w:rsidR="00806724" w:rsidRPr="003C2D32">
        <w:rPr>
          <w:rFonts w:ascii="Times New Roman" w:hAnsi="Times New Roman"/>
          <w:sz w:val="24"/>
          <w:szCs w:val="24"/>
        </w:rPr>
        <w:fldChar w:fldCharType="separate"/>
      </w:r>
      <w:r w:rsidR="00CA4D64" w:rsidRPr="003C2D32">
        <w:rPr>
          <w:rFonts w:ascii="Times New Roman" w:hAnsi="Times New Roman"/>
          <w:noProof/>
          <w:sz w:val="24"/>
          <w:szCs w:val="24"/>
        </w:rPr>
        <w:t>[</w:t>
      </w:r>
      <w:hyperlink w:anchor="_ENREF_3" w:tooltip="Fu, 2013 #90" w:history="1">
        <w:r w:rsidR="00737ECE" w:rsidRPr="003C2D32">
          <w:rPr>
            <w:rFonts w:ascii="Times New Roman" w:hAnsi="Times New Roman"/>
            <w:noProof/>
            <w:sz w:val="24"/>
            <w:szCs w:val="24"/>
          </w:rPr>
          <w:t>3</w:t>
        </w:r>
      </w:hyperlink>
      <w:r w:rsidR="00CA4D64" w:rsidRPr="003C2D32">
        <w:rPr>
          <w:rFonts w:ascii="Times New Roman" w:hAnsi="Times New Roman"/>
          <w:noProof/>
          <w:sz w:val="24"/>
          <w:szCs w:val="24"/>
        </w:rPr>
        <w:t xml:space="preserve">, </w:t>
      </w:r>
      <w:hyperlink w:anchor="_ENREF_4" w:tooltip="He, 2012 #266" w:history="1">
        <w:r w:rsidR="00737ECE" w:rsidRPr="003C2D32">
          <w:rPr>
            <w:rFonts w:ascii="Times New Roman" w:hAnsi="Times New Roman"/>
            <w:noProof/>
            <w:sz w:val="24"/>
            <w:szCs w:val="24"/>
          </w:rPr>
          <w:t>4</w:t>
        </w:r>
      </w:hyperlink>
      <w:r w:rsidR="00CA4D64" w:rsidRPr="003C2D32">
        <w:rPr>
          <w:rFonts w:ascii="Times New Roman" w:hAnsi="Times New Roman"/>
          <w:noProof/>
          <w:sz w:val="24"/>
          <w:szCs w:val="24"/>
        </w:rPr>
        <w:t>]</w:t>
      </w:r>
      <w:r w:rsidR="00806724" w:rsidRPr="003C2D32">
        <w:rPr>
          <w:rFonts w:ascii="Times New Roman" w:hAnsi="Times New Roman"/>
          <w:sz w:val="24"/>
          <w:szCs w:val="24"/>
        </w:rPr>
        <w:fldChar w:fldCharType="end"/>
      </w:r>
      <w:r w:rsidR="001920CC" w:rsidRPr="003C2D32">
        <w:rPr>
          <w:rFonts w:ascii="Times New Roman" w:hAnsi="Times New Roman"/>
          <w:sz w:val="24"/>
          <w:szCs w:val="24"/>
        </w:rPr>
        <w:t>.</w:t>
      </w:r>
      <w:r w:rsidR="00EA0B6C" w:rsidRPr="003C2D32">
        <w:rPr>
          <w:rFonts w:ascii="Times New Roman" w:hAnsi="Times New Roman"/>
          <w:sz w:val="24"/>
          <w:szCs w:val="24"/>
        </w:rPr>
        <w:t xml:space="preserve"> </w:t>
      </w:r>
      <w:r w:rsidR="00DA6FC6" w:rsidRPr="003C2D32">
        <w:rPr>
          <w:rFonts w:ascii="Times New Roman" w:hAnsi="Times New Roman"/>
          <w:sz w:val="24"/>
          <w:szCs w:val="24"/>
        </w:rPr>
        <w:t>Despite the proven feasibility of syngas, the challenge</w:t>
      </w:r>
      <w:r w:rsidR="009D6618" w:rsidRPr="003C2D32">
        <w:rPr>
          <w:rFonts w:ascii="Times New Roman" w:hAnsi="Times New Roman"/>
          <w:sz w:val="24"/>
          <w:szCs w:val="24"/>
        </w:rPr>
        <w:t>s</w:t>
      </w:r>
      <w:r w:rsidR="00DA6FC6" w:rsidRPr="003C2D32">
        <w:rPr>
          <w:rFonts w:ascii="Times New Roman" w:hAnsi="Times New Roman"/>
          <w:sz w:val="24"/>
          <w:szCs w:val="24"/>
        </w:rPr>
        <w:t xml:space="preserve"> that syngas</w:t>
      </w:r>
      <w:r w:rsidR="00E20853" w:rsidRPr="003C2D32">
        <w:rPr>
          <w:rFonts w:ascii="Times New Roman" w:hAnsi="Times New Roman"/>
          <w:sz w:val="24"/>
          <w:szCs w:val="24"/>
        </w:rPr>
        <w:t>es</w:t>
      </w:r>
      <w:r w:rsidR="009D6618" w:rsidRPr="003C2D32">
        <w:rPr>
          <w:rFonts w:ascii="Times New Roman" w:hAnsi="Times New Roman"/>
          <w:sz w:val="24"/>
          <w:szCs w:val="24"/>
        </w:rPr>
        <w:t xml:space="preserve"> face are</w:t>
      </w:r>
      <w:r w:rsidR="00DA6FC6" w:rsidRPr="003C2D32">
        <w:rPr>
          <w:rFonts w:ascii="Times New Roman" w:hAnsi="Times New Roman"/>
          <w:sz w:val="24"/>
          <w:szCs w:val="24"/>
        </w:rPr>
        <w:t xml:space="preserve"> the </w:t>
      </w:r>
      <w:r w:rsidR="008E7AC1" w:rsidRPr="003C2D32">
        <w:rPr>
          <w:rFonts w:ascii="Times New Roman" w:hAnsi="Times New Roman"/>
          <w:sz w:val="24"/>
          <w:szCs w:val="24"/>
        </w:rPr>
        <w:t xml:space="preserve">variation in </w:t>
      </w:r>
      <w:r w:rsidR="00E20853" w:rsidRPr="003C2D32">
        <w:rPr>
          <w:rFonts w:ascii="Times New Roman" w:hAnsi="Times New Roman"/>
          <w:sz w:val="24"/>
          <w:szCs w:val="24"/>
        </w:rPr>
        <w:t>their</w:t>
      </w:r>
      <w:r w:rsidR="008E7AC1" w:rsidRPr="003C2D32">
        <w:rPr>
          <w:rFonts w:ascii="Times New Roman" w:hAnsi="Times New Roman"/>
          <w:sz w:val="24"/>
          <w:szCs w:val="24"/>
        </w:rPr>
        <w:t xml:space="preserve"> </w:t>
      </w:r>
      <w:r w:rsidR="002A3C5E" w:rsidRPr="003C2D32">
        <w:rPr>
          <w:rFonts w:ascii="Times New Roman" w:hAnsi="Times New Roman"/>
          <w:sz w:val="24"/>
          <w:szCs w:val="24"/>
        </w:rPr>
        <w:t>composition</w:t>
      </w:r>
      <w:r w:rsidR="00806724" w:rsidRPr="003C2D32">
        <w:rPr>
          <w:rFonts w:ascii="Times New Roman" w:hAnsi="Times New Roman"/>
          <w:sz w:val="24"/>
          <w:szCs w:val="24"/>
        </w:rPr>
        <w:t xml:space="preserve"> due to different feedstock and production method</w:t>
      </w:r>
      <w:r w:rsidR="00E20853" w:rsidRPr="003C2D32">
        <w:rPr>
          <w:rFonts w:ascii="Times New Roman" w:hAnsi="Times New Roman"/>
          <w:sz w:val="24"/>
          <w:szCs w:val="24"/>
        </w:rPr>
        <w:t>s</w:t>
      </w:r>
      <w:r w:rsidR="00DA6FC6" w:rsidRPr="003C2D32">
        <w:rPr>
          <w:rFonts w:ascii="Times New Roman" w:hAnsi="Times New Roman"/>
          <w:sz w:val="24"/>
          <w:szCs w:val="24"/>
        </w:rPr>
        <w:t>. Further</w:t>
      </w:r>
      <w:r w:rsidR="00E20853" w:rsidRPr="003C2D32">
        <w:rPr>
          <w:rFonts w:ascii="Times New Roman" w:hAnsi="Times New Roman"/>
          <w:sz w:val="24"/>
          <w:szCs w:val="24"/>
        </w:rPr>
        <w:t>more</w:t>
      </w:r>
      <w:r w:rsidR="00DA6FC6" w:rsidRPr="003C2D32">
        <w:rPr>
          <w:rFonts w:ascii="Times New Roman" w:hAnsi="Times New Roman"/>
          <w:sz w:val="24"/>
          <w:szCs w:val="24"/>
        </w:rPr>
        <w:t>, the lack of understanding of the combustion characteristics of syngas</w:t>
      </w:r>
      <w:r w:rsidR="00E20853" w:rsidRPr="003C2D32">
        <w:rPr>
          <w:rFonts w:ascii="Times New Roman" w:hAnsi="Times New Roman"/>
          <w:sz w:val="24"/>
          <w:szCs w:val="24"/>
        </w:rPr>
        <w:t>es</w:t>
      </w:r>
      <w:r w:rsidR="008C10A6" w:rsidRPr="003C2D32">
        <w:t xml:space="preserve"> </w:t>
      </w:r>
      <w:r w:rsidR="00DA6FC6" w:rsidRPr="003C2D32">
        <w:rPr>
          <w:rFonts w:ascii="Times New Roman" w:hAnsi="Times New Roman"/>
          <w:sz w:val="24"/>
          <w:szCs w:val="24"/>
        </w:rPr>
        <w:t>poses difficulty in the design of syngas</w:t>
      </w:r>
      <w:r w:rsidR="00AA0B79" w:rsidRPr="003C2D32">
        <w:rPr>
          <w:rFonts w:ascii="Times New Roman" w:hAnsi="Times New Roman"/>
          <w:sz w:val="24"/>
          <w:szCs w:val="24"/>
        </w:rPr>
        <w:t>-</w:t>
      </w:r>
      <w:r w:rsidR="008E7AC1" w:rsidRPr="003C2D32">
        <w:rPr>
          <w:rFonts w:ascii="Times New Roman" w:hAnsi="Times New Roman"/>
          <w:sz w:val="24"/>
          <w:szCs w:val="24"/>
        </w:rPr>
        <w:t>specific system</w:t>
      </w:r>
      <w:r w:rsidR="00E20853" w:rsidRPr="003C2D32">
        <w:rPr>
          <w:rFonts w:ascii="Times New Roman" w:hAnsi="Times New Roman"/>
          <w:sz w:val="24"/>
          <w:szCs w:val="24"/>
        </w:rPr>
        <w:t>s</w:t>
      </w:r>
      <w:r w:rsidR="008E7AC1" w:rsidRPr="003C2D32">
        <w:rPr>
          <w:rFonts w:ascii="Times New Roman" w:hAnsi="Times New Roman"/>
          <w:sz w:val="24"/>
          <w:szCs w:val="24"/>
        </w:rPr>
        <w:t xml:space="preserve"> and</w:t>
      </w:r>
      <w:r w:rsidR="00DA6FC6" w:rsidRPr="003C2D32">
        <w:rPr>
          <w:rFonts w:ascii="Times New Roman" w:hAnsi="Times New Roman"/>
          <w:sz w:val="24"/>
          <w:szCs w:val="24"/>
        </w:rPr>
        <w:t xml:space="preserve"> combustor</w:t>
      </w:r>
      <w:r w:rsidR="00E20853" w:rsidRPr="003C2D32">
        <w:rPr>
          <w:rFonts w:ascii="Times New Roman" w:hAnsi="Times New Roman"/>
          <w:sz w:val="24"/>
          <w:szCs w:val="24"/>
        </w:rPr>
        <w:t>s</w:t>
      </w:r>
      <w:r w:rsidR="00806724" w:rsidRPr="003C2D32">
        <w:rPr>
          <w:rFonts w:ascii="Times New Roman" w:hAnsi="Times New Roman"/>
          <w:sz w:val="24"/>
          <w:szCs w:val="24"/>
        </w:rPr>
        <w:t xml:space="preserve"> </w:t>
      </w:r>
      <w:r w:rsidR="002A3C5E" w:rsidRPr="003C2D32">
        <w:rPr>
          <w:rFonts w:ascii="Times New Roman" w:hAnsi="Times New Roman"/>
          <w:sz w:val="24"/>
          <w:szCs w:val="24"/>
        </w:rPr>
        <w:fldChar w:fldCharType="begin"/>
      </w:r>
      <w:r w:rsidR="00CA4D64" w:rsidRPr="003C2D32">
        <w:rPr>
          <w:rFonts w:ascii="Times New Roman" w:hAnsi="Times New Roman"/>
          <w:sz w:val="24"/>
          <w:szCs w:val="24"/>
        </w:rPr>
        <w:instrText xml:space="preserve"> ADDIN EN.CITE &lt;EndNote&gt;&lt;Cite&gt;&lt;Author&gt;Shih&lt;/Author&gt;&lt;Year&gt;2011&lt;/Year&gt;&lt;RecNum&gt;132&lt;/RecNum&gt;&lt;DisplayText&gt;[5]&lt;/DisplayText&gt;&lt;record&gt;&lt;rec-number&gt;132&lt;/rec-number&gt;&lt;foreign-keys&gt;&lt;key app="EN" db-id="sx5a9avz555z5mer0s85ft5v0prrr99v2wf2" timestamp="1425425726"&gt;132&lt;/key&gt;&lt;key app="ENWeb" db-id=""&gt;0&lt;/key&gt;&lt;/foreign-keys&gt;&lt;ref-type name="Journal Article"&gt;17&lt;/ref-type&gt;&lt;contributors&gt;&lt;authors&gt;&lt;author&gt;Shih, Hsin-Yi&lt;/author&gt;&lt;author&gt;Hsu, Jou-Rong&lt;/author&gt;&lt;/authors&gt;&lt;/contributors&gt;&lt;titles&gt;&lt;title&gt;A computational study of combustion and extinction of opposed-jet syngas diffusion flames&lt;/title&gt;&lt;secondary-title&gt;International Journal of Hydrogen Energy&lt;/secondary-title&gt;&lt;/titles&gt;&lt;periodical&gt;&lt;full-title&gt;International Journal of Hydrogen Energy&lt;/full-title&gt;&lt;abbr-1&gt;Int. J. Hydrogen Energy&lt;/abbr-1&gt;&lt;/periodical&gt;&lt;pages&gt;15868-15879&lt;/pages&gt;&lt;volume&gt;36&lt;/volume&gt;&lt;number&gt;24&lt;/number&gt;&lt;dates&gt;&lt;year&gt;2011&lt;/year&gt;&lt;/dates&gt;&lt;isbn&gt;03603199&lt;/isbn&gt;&lt;urls&gt;&lt;/urls&gt;&lt;electronic-resource-num&gt;10.1016/j.ijhydene.2011.09.037&lt;/electronic-resource-num&gt;&lt;/record&gt;&lt;/Cite&gt;&lt;/EndNote&gt;</w:instrText>
      </w:r>
      <w:r w:rsidR="002A3C5E" w:rsidRPr="003C2D32">
        <w:rPr>
          <w:rFonts w:ascii="Times New Roman" w:hAnsi="Times New Roman"/>
          <w:sz w:val="24"/>
          <w:szCs w:val="24"/>
        </w:rPr>
        <w:fldChar w:fldCharType="separate"/>
      </w:r>
      <w:r w:rsidR="00CA4D64" w:rsidRPr="003C2D32">
        <w:rPr>
          <w:rFonts w:ascii="Times New Roman" w:hAnsi="Times New Roman"/>
          <w:noProof/>
          <w:sz w:val="24"/>
          <w:szCs w:val="24"/>
        </w:rPr>
        <w:t>[</w:t>
      </w:r>
      <w:hyperlink w:anchor="_ENREF_5" w:tooltip="Shih, 2011 #132" w:history="1">
        <w:r w:rsidR="00737ECE" w:rsidRPr="003C2D32">
          <w:rPr>
            <w:rFonts w:ascii="Times New Roman" w:hAnsi="Times New Roman"/>
            <w:noProof/>
            <w:sz w:val="24"/>
            <w:szCs w:val="24"/>
          </w:rPr>
          <w:t>5</w:t>
        </w:r>
      </w:hyperlink>
      <w:r w:rsidR="00CA4D64" w:rsidRPr="003C2D32">
        <w:rPr>
          <w:rFonts w:ascii="Times New Roman" w:hAnsi="Times New Roman"/>
          <w:noProof/>
          <w:sz w:val="24"/>
          <w:szCs w:val="24"/>
        </w:rPr>
        <w:t>]</w:t>
      </w:r>
      <w:r w:rsidR="002A3C5E" w:rsidRPr="003C2D32">
        <w:rPr>
          <w:rFonts w:ascii="Times New Roman" w:hAnsi="Times New Roman"/>
          <w:sz w:val="24"/>
          <w:szCs w:val="24"/>
        </w:rPr>
        <w:fldChar w:fldCharType="end"/>
      </w:r>
      <w:r w:rsidR="002A3C5E" w:rsidRPr="003C2D32">
        <w:rPr>
          <w:rFonts w:ascii="Times New Roman" w:hAnsi="Times New Roman"/>
          <w:sz w:val="24"/>
          <w:szCs w:val="24"/>
        </w:rPr>
        <w:t>.</w:t>
      </w:r>
      <w:r w:rsidR="00DA6FC6" w:rsidRPr="003C2D32">
        <w:rPr>
          <w:rFonts w:ascii="Times New Roman" w:hAnsi="Times New Roman"/>
          <w:sz w:val="24"/>
          <w:szCs w:val="24"/>
        </w:rPr>
        <w:t xml:space="preserve"> </w:t>
      </w:r>
    </w:p>
    <w:p w14:paraId="2BF30CF4" w14:textId="38681BAD" w:rsidR="00B3702D" w:rsidRPr="003C2D32" w:rsidRDefault="00E20853" w:rsidP="006807D7">
      <w:pPr>
        <w:spacing w:after="0" w:line="480" w:lineRule="auto"/>
        <w:ind w:firstLine="720"/>
        <w:contextualSpacing/>
        <w:jc w:val="both"/>
        <w:rPr>
          <w:rFonts w:ascii="Times New Roman" w:hAnsi="Times New Roman"/>
          <w:sz w:val="24"/>
          <w:szCs w:val="24"/>
        </w:rPr>
      </w:pPr>
      <w:r w:rsidRPr="003C2D32">
        <w:rPr>
          <w:rFonts w:ascii="Times New Roman" w:hAnsi="Times New Roman"/>
          <w:sz w:val="24"/>
          <w:szCs w:val="24"/>
        </w:rPr>
        <w:t>Most g</w:t>
      </w:r>
      <w:r w:rsidR="00806724" w:rsidRPr="003C2D32">
        <w:rPr>
          <w:rFonts w:ascii="Times New Roman" w:hAnsi="Times New Roman"/>
          <w:sz w:val="24"/>
          <w:szCs w:val="24"/>
        </w:rPr>
        <w:t>asification process</w:t>
      </w:r>
      <w:r w:rsidRPr="003C2D32">
        <w:rPr>
          <w:rFonts w:ascii="Times New Roman" w:hAnsi="Times New Roman"/>
          <w:sz w:val="24"/>
          <w:szCs w:val="24"/>
        </w:rPr>
        <w:t>es</w:t>
      </w:r>
      <w:r w:rsidR="00806724" w:rsidRPr="003C2D32">
        <w:rPr>
          <w:rFonts w:ascii="Times New Roman" w:hAnsi="Times New Roman"/>
          <w:sz w:val="24"/>
          <w:szCs w:val="24"/>
        </w:rPr>
        <w:t xml:space="preserve"> typically produce syngas</w:t>
      </w:r>
      <w:r w:rsidR="00AA0B79" w:rsidRPr="003C2D32">
        <w:rPr>
          <w:rFonts w:ascii="Times New Roman" w:hAnsi="Times New Roman"/>
          <w:sz w:val="24"/>
          <w:szCs w:val="24"/>
        </w:rPr>
        <w:t>es</w:t>
      </w:r>
      <w:r w:rsidR="00806724" w:rsidRPr="003C2D32">
        <w:rPr>
          <w:rFonts w:ascii="Times New Roman" w:hAnsi="Times New Roman"/>
          <w:sz w:val="24"/>
          <w:szCs w:val="24"/>
        </w:rPr>
        <w:t xml:space="preserve"> that are CO-rich or</w:t>
      </w:r>
      <w:r w:rsidR="006807D7" w:rsidRPr="003C2D32">
        <w:rPr>
          <w:rFonts w:ascii="Times New Roman" w:hAnsi="Times New Roman"/>
          <w:sz w:val="24"/>
          <w:szCs w:val="24"/>
        </w:rPr>
        <w:t xml:space="preserve"> H</w:t>
      </w:r>
      <w:r w:rsidR="006807D7" w:rsidRPr="003C2D32">
        <w:rPr>
          <w:rFonts w:ascii="Times New Roman" w:hAnsi="Times New Roman"/>
          <w:sz w:val="24"/>
          <w:szCs w:val="24"/>
          <w:vertAlign w:val="subscript"/>
        </w:rPr>
        <w:t>2</w:t>
      </w:r>
      <w:r w:rsidR="00AA0B79" w:rsidRPr="003C2D32">
        <w:rPr>
          <w:rFonts w:ascii="Times New Roman" w:hAnsi="Times New Roman"/>
          <w:sz w:val="24"/>
          <w:szCs w:val="24"/>
        </w:rPr>
        <w:t>-rich</w:t>
      </w:r>
      <w:r w:rsidR="00806724" w:rsidRPr="003C2D32">
        <w:rPr>
          <w:rFonts w:ascii="Times New Roman" w:hAnsi="Times New Roman"/>
          <w:sz w:val="24"/>
          <w:szCs w:val="24"/>
        </w:rPr>
        <w:t xml:space="preserve"> depending on feedstock</w:t>
      </w:r>
      <w:r w:rsidR="006807D7" w:rsidRPr="003C2D32">
        <w:rPr>
          <w:rFonts w:ascii="Times New Roman" w:hAnsi="Times New Roman"/>
          <w:sz w:val="24"/>
          <w:szCs w:val="24"/>
        </w:rPr>
        <w:t>. CO-</w:t>
      </w:r>
      <w:r w:rsidR="00B3702D" w:rsidRPr="003C2D32">
        <w:rPr>
          <w:rFonts w:ascii="Times New Roman" w:hAnsi="Times New Roman"/>
          <w:sz w:val="24"/>
          <w:szCs w:val="24"/>
        </w:rPr>
        <w:t xml:space="preserve">rich syngas </w:t>
      </w:r>
      <w:r w:rsidR="008C10A6" w:rsidRPr="003C2D32">
        <w:rPr>
          <w:rFonts w:ascii="Times New Roman" w:hAnsi="Times New Roman"/>
          <w:sz w:val="24"/>
          <w:szCs w:val="24"/>
        </w:rPr>
        <w:t>has been</w:t>
      </w:r>
      <w:r w:rsidR="00D279BE" w:rsidRPr="003C2D32">
        <w:rPr>
          <w:rFonts w:ascii="Times New Roman" w:hAnsi="Times New Roman"/>
          <w:sz w:val="24"/>
          <w:szCs w:val="24"/>
        </w:rPr>
        <w:t xml:space="preserve"> </w:t>
      </w:r>
      <w:r w:rsidR="006807D7" w:rsidRPr="003C2D32">
        <w:rPr>
          <w:rFonts w:ascii="Times New Roman" w:hAnsi="Times New Roman"/>
          <w:sz w:val="24"/>
          <w:szCs w:val="24"/>
        </w:rPr>
        <w:t xml:space="preserve">produced by </w:t>
      </w:r>
      <w:r w:rsidRPr="003C2D32">
        <w:rPr>
          <w:rFonts w:ascii="Times New Roman" w:hAnsi="Times New Roman"/>
          <w:sz w:val="24"/>
          <w:szCs w:val="24"/>
        </w:rPr>
        <w:t xml:space="preserve">coal </w:t>
      </w:r>
      <w:r w:rsidR="006807D7" w:rsidRPr="003C2D32">
        <w:rPr>
          <w:rFonts w:ascii="Times New Roman" w:hAnsi="Times New Roman"/>
          <w:sz w:val="24"/>
          <w:szCs w:val="24"/>
        </w:rPr>
        <w:t>gasification</w:t>
      </w:r>
      <w:r w:rsidR="00D279BE" w:rsidRPr="003C2D32">
        <w:rPr>
          <w:rFonts w:ascii="Times New Roman" w:hAnsi="Times New Roman"/>
          <w:sz w:val="24"/>
          <w:szCs w:val="24"/>
        </w:rPr>
        <w:t xml:space="preserve"> with blends comprising</w:t>
      </w:r>
      <w:r w:rsidRPr="003C2D32">
        <w:rPr>
          <w:rFonts w:ascii="Times New Roman" w:hAnsi="Times New Roman"/>
          <w:sz w:val="24"/>
          <w:szCs w:val="24"/>
        </w:rPr>
        <w:t xml:space="preserve"> </w:t>
      </w:r>
      <w:r w:rsidR="006807D7" w:rsidRPr="003C2D32">
        <w:rPr>
          <w:rFonts w:ascii="Times New Roman" w:hAnsi="Times New Roman"/>
          <w:sz w:val="24"/>
          <w:szCs w:val="24"/>
        </w:rPr>
        <w:t>60% CO and 30% H</w:t>
      </w:r>
      <w:r w:rsidR="006807D7" w:rsidRPr="003C2D32">
        <w:rPr>
          <w:rFonts w:ascii="Times New Roman" w:hAnsi="Times New Roman"/>
          <w:sz w:val="24"/>
          <w:szCs w:val="24"/>
          <w:vertAlign w:val="subscript"/>
        </w:rPr>
        <w:t>2</w:t>
      </w:r>
      <w:r w:rsidR="00B3702D" w:rsidRPr="003C2D32">
        <w:rPr>
          <w:rFonts w:ascii="Times New Roman" w:hAnsi="Times New Roman"/>
          <w:sz w:val="24"/>
          <w:szCs w:val="24"/>
          <w:vertAlign w:val="subscript"/>
        </w:rPr>
        <w:t xml:space="preserve"> </w:t>
      </w:r>
      <w:r w:rsidR="008A1DA8" w:rsidRPr="003C2D32">
        <w:rPr>
          <w:rFonts w:ascii="Times New Roman" w:hAnsi="Times New Roman"/>
          <w:sz w:val="24"/>
          <w:szCs w:val="24"/>
        </w:rPr>
        <w:t xml:space="preserve">by volume </w:t>
      </w:r>
      <w:r w:rsidR="006807D7" w:rsidRPr="003C2D32">
        <w:rPr>
          <w:rFonts w:ascii="Times New Roman" w:eastAsia="Times New Roman" w:hAnsi="Times New Roman"/>
          <w:sz w:val="24"/>
          <w:szCs w:val="24"/>
          <w:lang w:eastAsia="en-MY"/>
        </w:rPr>
        <w:fldChar w:fldCharType="begin"/>
      </w:r>
      <w:r w:rsidR="008045AD" w:rsidRPr="003C2D32">
        <w:rPr>
          <w:rFonts w:ascii="Times New Roman" w:eastAsia="Times New Roman" w:hAnsi="Times New Roman"/>
          <w:sz w:val="24"/>
          <w:szCs w:val="24"/>
          <w:lang w:eastAsia="en-MY"/>
        </w:rPr>
        <w:instrText xml:space="preserve"> ADDIN EN.CITE &lt;EndNote&gt;&lt;Cite&gt;&lt;Author&gt;Xu&lt;/Author&gt;&lt;Year&gt;2014&lt;/Year&gt;&lt;RecNum&gt;362&lt;/RecNum&gt;&lt;DisplayText&gt;[6]&lt;/DisplayText&gt;&lt;record&gt;&lt;rec-number&gt;362&lt;/rec-number&gt;&lt;foreign-keys&gt;&lt;key app="EN" db-id="sx5a9avz555z5mer0s85ft5v0prrr99v2wf2" timestamp="1425445054"&gt;362&lt;/key&gt;&lt;key app="ENWeb" db-id=""&gt;0&lt;/key&gt;&lt;/foreign-keys&gt;&lt;ref-type name="Journal Article"&gt;17&lt;/ref-type&gt;&lt;contributors&gt;&lt;authors&gt;&lt;author&gt;Xu, Shisen&lt;/author&gt;&lt;author&gt;Ren, Yongqiang&lt;/author&gt;&lt;author&gt;Wang, Baomin&lt;/author&gt;&lt;author&gt;Xu, Yue&lt;/author&gt;&lt;author&gt;Chen, Liang&lt;/author&gt;&lt;author&gt;Wang, Xiaolong&lt;/author&gt;&lt;author&gt;Xiao, Tiancun&lt;/author&gt;&lt;/authors&gt;&lt;/contributors&gt;&lt;titles&gt;&lt;title&gt;Development of a novel 2-stage entrained flow coal dry powder gasifier&lt;/title&gt;&lt;secondary-title&gt;Applied Energy&lt;/secondary-title&gt;&lt;/titles&gt;&lt;pages&gt;318-323&lt;/pages&gt;&lt;volume&gt;113&lt;/volume&gt;&lt;dates&gt;&lt;year&gt;2014&lt;/year&gt;&lt;/dates&gt;&lt;isbn&gt;03062619&lt;/isbn&gt;&lt;urls&gt;&lt;/urls&gt;&lt;electronic-resource-num&gt;10.1016/j.apenergy.2013.07.045&lt;/electronic-resource-num&gt;&lt;/record&gt;&lt;/Cite&gt;&lt;/EndNote&gt;</w:instrText>
      </w:r>
      <w:r w:rsidR="006807D7" w:rsidRPr="003C2D32">
        <w:rPr>
          <w:rFonts w:ascii="Times New Roman" w:eastAsia="Times New Roman" w:hAnsi="Times New Roman"/>
          <w:sz w:val="24"/>
          <w:szCs w:val="24"/>
          <w:lang w:eastAsia="en-MY"/>
        </w:rPr>
        <w:fldChar w:fldCharType="separate"/>
      </w:r>
      <w:r w:rsidR="008045AD" w:rsidRPr="003C2D32">
        <w:rPr>
          <w:rFonts w:ascii="Times New Roman" w:eastAsia="Times New Roman" w:hAnsi="Times New Roman"/>
          <w:noProof/>
          <w:sz w:val="24"/>
          <w:szCs w:val="24"/>
          <w:lang w:eastAsia="en-MY"/>
        </w:rPr>
        <w:t>[</w:t>
      </w:r>
      <w:hyperlink w:anchor="_ENREF_6" w:tooltip="Xu, 2014 #362" w:history="1">
        <w:r w:rsidR="00737ECE" w:rsidRPr="003C2D32">
          <w:rPr>
            <w:rFonts w:ascii="Times New Roman" w:eastAsia="Times New Roman" w:hAnsi="Times New Roman"/>
            <w:noProof/>
            <w:sz w:val="24"/>
            <w:szCs w:val="24"/>
            <w:lang w:eastAsia="en-MY"/>
          </w:rPr>
          <w:t>6</w:t>
        </w:r>
      </w:hyperlink>
      <w:r w:rsidR="008045AD" w:rsidRPr="003C2D32">
        <w:rPr>
          <w:rFonts w:ascii="Times New Roman" w:eastAsia="Times New Roman" w:hAnsi="Times New Roman"/>
          <w:noProof/>
          <w:sz w:val="24"/>
          <w:szCs w:val="24"/>
          <w:lang w:eastAsia="en-MY"/>
        </w:rPr>
        <w:t>]</w:t>
      </w:r>
      <w:r w:rsidR="006807D7" w:rsidRPr="003C2D32">
        <w:rPr>
          <w:rFonts w:ascii="Times New Roman" w:eastAsia="Times New Roman" w:hAnsi="Times New Roman"/>
          <w:sz w:val="24"/>
          <w:szCs w:val="24"/>
          <w:lang w:eastAsia="en-MY"/>
        </w:rPr>
        <w:fldChar w:fldCharType="end"/>
      </w:r>
      <w:r w:rsidR="006807D7" w:rsidRPr="003C2D32">
        <w:rPr>
          <w:rFonts w:ascii="Times New Roman" w:hAnsi="Times New Roman"/>
          <w:sz w:val="24"/>
          <w:szCs w:val="24"/>
        </w:rPr>
        <w:t xml:space="preserve">. </w:t>
      </w:r>
      <w:r w:rsidR="00B3702D" w:rsidRPr="003C2D32">
        <w:rPr>
          <w:rFonts w:ascii="Times New Roman" w:hAnsi="Times New Roman"/>
          <w:sz w:val="24"/>
          <w:szCs w:val="24"/>
        </w:rPr>
        <w:t>The r</w:t>
      </w:r>
      <w:r w:rsidR="008C10A6" w:rsidRPr="003C2D32">
        <w:rPr>
          <w:rFonts w:ascii="Times New Roman" w:hAnsi="Times New Roman"/>
          <w:sz w:val="24"/>
          <w:szCs w:val="24"/>
        </w:rPr>
        <w:t>elative molar fraction</w:t>
      </w:r>
      <w:r w:rsidR="006807D7" w:rsidRPr="003C2D32">
        <w:rPr>
          <w:rFonts w:ascii="Times New Roman" w:hAnsi="Times New Roman"/>
          <w:sz w:val="24"/>
          <w:szCs w:val="24"/>
        </w:rPr>
        <w:t xml:space="preserve"> of H</w:t>
      </w:r>
      <w:r w:rsidR="006807D7" w:rsidRPr="003C2D32">
        <w:rPr>
          <w:rFonts w:ascii="Times New Roman" w:hAnsi="Times New Roman"/>
          <w:sz w:val="24"/>
          <w:szCs w:val="24"/>
          <w:vertAlign w:val="subscript"/>
        </w:rPr>
        <w:t>2</w:t>
      </w:r>
      <w:r w:rsidR="006807D7" w:rsidRPr="003C2D32">
        <w:rPr>
          <w:rFonts w:ascii="Times New Roman" w:hAnsi="Times New Roman"/>
          <w:sz w:val="24"/>
          <w:szCs w:val="24"/>
        </w:rPr>
        <w:t xml:space="preserve"> to CO</w:t>
      </w:r>
      <w:r w:rsidR="00B3702D" w:rsidRPr="003C2D32">
        <w:rPr>
          <w:rFonts w:ascii="Times New Roman" w:hAnsi="Times New Roman"/>
          <w:sz w:val="24"/>
          <w:szCs w:val="24"/>
        </w:rPr>
        <w:t xml:space="preserve"> for coal-derived syngas</w:t>
      </w:r>
      <w:r w:rsidR="006807D7" w:rsidRPr="003C2D32">
        <w:rPr>
          <w:rFonts w:ascii="Times New Roman" w:hAnsi="Times New Roman"/>
          <w:sz w:val="24"/>
          <w:szCs w:val="24"/>
          <w:vertAlign w:val="subscript"/>
        </w:rPr>
        <w:t xml:space="preserve"> </w:t>
      </w:r>
      <w:r w:rsidR="006807D7" w:rsidRPr="003C2D32">
        <w:rPr>
          <w:rFonts w:ascii="Times New Roman" w:hAnsi="Times New Roman"/>
          <w:sz w:val="24"/>
          <w:szCs w:val="24"/>
        </w:rPr>
        <w:t>range</w:t>
      </w:r>
      <w:r w:rsidR="00D279BE" w:rsidRPr="003C2D32">
        <w:rPr>
          <w:rFonts w:ascii="Times New Roman" w:hAnsi="Times New Roman"/>
          <w:sz w:val="24"/>
          <w:szCs w:val="24"/>
        </w:rPr>
        <w:t>s</w:t>
      </w:r>
      <w:r w:rsidR="006807D7" w:rsidRPr="003C2D32">
        <w:rPr>
          <w:rFonts w:ascii="Times New Roman" w:hAnsi="Times New Roman"/>
          <w:sz w:val="24"/>
          <w:szCs w:val="24"/>
        </w:rPr>
        <w:t xml:space="preserve"> from 0.4 to 1</w:t>
      </w:r>
      <w:r w:rsidR="00C3402A" w:rsidRPr="003C2D32">
        <w:rPr>
          <w:rFonts w:ascii="Times New Roman" w:hAnsi="Times New Roman"/>
          <w:sz w:val="24"/>
          <w:szCs w:val="24"/>
        </w:rPr>
        <w:t>.0</w:t>
      </w:r>
      <w:r w:rsidR="006807D7" w:rsidRPr="003C2D32">
        <w:rPr>
          <w:rFonts w:ascii="Times New Roman" w:hAnsi="Times New Roman"/>
          <w:sz w:val="24"/>
          <w:szCs w:val="24"/>
        </w:rPr>
        <w:t xml:space="preserve"> </w:t>
      </w:r>
      <w:r w:rsidR="006807D7" w:rsidRPr="003C2D32">
        <w:rPr>
          <w:rFonts w:ascii="Times New Roman" w:hAnsi="Times New Roman"/>
          <w:sz w:val="24"/>
          <w:szCs w:val="24"/>
        </w:rPr>
        <w:fldChar w:fldCharType="begin"/>
      </w:r>
      <w:r w:rsidR="008045AD" w:rsidRPr="003C2D32">
        <w:rPr>
          <w:rFonts w:ascii="Times New Roman" w:hAnsi="Times New Roman"/>
          <w:sz w:val="24"/>
          <w:szCs w:val="24"/>
        </w:rPr>
        <w:instrText xml:space="preserve"> ADDIN EN.CITE &lt;EndNote&gt;&lt;Cite&gt;&lt;Author&gt;Mansfield&lt;/Author&gt;&lt;Year&gt;2014&lt;/Year&gt;&lt;RecNum&gt;296&lt;/RecNum&gt;&lt;DisplayText&gt;[7]&lt;/DisplayText&gt;&lt;record&gt;&lt;rec-number&gt;296&lt;/rec-number&gt;&lt;foreign-keys&gt;&lt;key app="EN" db-id="sx5a9avz555z5mer0s85ft5v0prrr99v2wf2" timestamp="1425443946"&gt;296&lt;/key&gt;&lt;key app="ENWeb" db-id=""&gt;0&lt;/key&gt;&lt;/foreign-keys&gt;&lt;ref-type name="Journal Article"&gt;17&lt;/ref-type&gt;&lt;contributors&gt;&lt;authors&gt;&lt;author&gt;Mansfield, Andrew B.&lt;/author&gt;&lt;author&gt;Wooldridge, Margaret S.&lt;/author&gt;&lt;/authors&gt;&lt;/contributors&gt;&lt;titles&gt;&lt;title&gt;High-pressure low-temperature ignition behavior of syngas mixtures&lt;/title&gt;&lt;secondary-title&gt;Combustion and Flame&lt;/secondary-title&gt;&lt;/titles&gt;&lt;periodical&gt;&lt;full-title&gt;Combustion and Flame&lt;/full-title&gt;&lt;abbr-1&gt;Combust. Flame&lt;/abbr-1&gt;&lt;/periodical&gt;&lt;pages&gt;2242-2251&lt;/pages&gt;&lt;volume&gt;161&lt;/volume&gt;&lt;number&gt;9&lt;/number&gt;&lt;dates&gt;&lt;year&gt;2014&lt;/year&gt;&lt;/dates&gt;&lt;isbn&gt;00102180&lt;/isbn&gt;&lt;urls&gt;&lt;/urls&gt;&lt;electronic-resource-num&gt;10.1016/j.combustflame.2014.03.001&lt;/electronic-resource-num&gt;&lt;/record&gt;&lt;/Cite&gt;&lt;/EndNote&gt;</w:instrText>
      </w:r>
      <w:r w:rsidR="006807D7" w:rsidRPr="003C2D32">
        <w:rPr>
          <w:rFonts w:ascii="Times New Roman" w:hAnsi="Times New Roman"/>
          <w:sz w:val="24"/>
          <w:szCs w:val="24"/>
        </w:rPr>
        <w:fldChar w:fldCharType="separate"/>
      </w:r>
      <w:r w:rsidR="008045AD" w:rsidRPr="003C2D32">
        <w:rPr>
          <w:rFonts w:ascii="Times New Roman" w:hAnsi="Times New Roman"/>
          <w:noProof/>
          <w:sz w:val="24"/>
          <w:szCs w:val="24"/>
        </w:rPr>
        <w:t>[</w:t>
      </w:r>
      <w:hyperlink w:anchor="_ENREF_7" w:tooltip="Mansfield, 2014 #296" w:history="1">
        <w:r w:rsidR="00737ECE" w:rsidRPr="003C2D32">
          <w:rPr>
            <w:rFonts w:ascii="Times New Roman" w:hAnsi="Times New Roman"/>
            <w:noProof/>
            <w:sz w:val="24"/>
            <w:szCs w:val="24"/>
          </w:rPr>
          <w:t>7</w:t>
        </w:r>
      </w:hyperlink>
      <w:r w:rsidR="008045AD" w:rsidRPr="003C2D32">
        <w:rPr>
          <w:rFonts w:ascii="Times New Roman" w:hAnsi="Times New Roman"/>
          <w:noProof/>
          <w:sz w:val="24"/>
          <w:szCs w:val="24"/>
        </w:rPr>
        <w:t>]</w:t>
      </w:r>
      <w:r w:rsidR="006807D7" w:rsidRPr="003C2D32">
        <w:rPr>
          <w:rFonts w:ascii="Times New Roman" w:hAnsi="Times New Roman"/>
          <w:sz w:val="24"/>
          <w:szCs w:val="24"/>
        </w:rPr>
        <w:fldChar w:fldCharType="end"/>
      </w:r>
      <w:r w:rsidR="006807D7" w:rsidRPr="003C2D32">
        <w:rPr>
          <w:rFonts w:ascii="Times New Roman" w:hAnsi="Times New Roman"/>
          <w:sz w:val="24"/>
          <w:szCs w:val="24"/>
        </w:rPr>
        <w:t xml:space="preserve">. </w:t>
      </w:r>
      <w:r w:rsidR="00D279BE" w:rsidRPr="003C2D32">
        <w:rPr>
          <w:rFonts w:ascii="Times New Roman" w:hAnsi="Times New Roman"/>
          <w:sz w:val="24"/>
          <w:szCs w:val="24"/>
        </w:rPr>
        <w:t>The use of c</w:t>
      </w:r>
      <w:r w:rsidR="00D812FB" w:rsidRPr="003C2D32">
        <w:rPr>
          <w:rFonts w:ascii="Times New Roman" w:hAnsi="Times New Roman"/>
          <w:sz w:val="24"/>
          <w:szCs w:val="24"/>
        </w:rPr>
        <w:t>atalytic gasification technique</w:t>
      </w:r>
      <w:r w:rsidR="00D279BE" w:rsidRPr="003C2D32">
        <w:rPr>
          <w:rFonts w:ascii="Times New Roman" w:hAnsi="Times New Roman"/>
          <w:sz w:val="24"/>
          <w:szCs w:val="24"/>
        </w:rPr>
        <w:t xml:space="preserve"> to gasify biomass was shown to produce H</w:t>
      </w:r>
      <w:r w:rsidR="00D279BE" w:rsidRPr="003C2D32">
        <w:rPr>
          <w:rFonts w:ascii="Times New Roman" w:hAnsi="Times New Roman"/>
          <w:sz w:val="24"/>
          <w:szCs w:val="24"/>
          <w:vertAlign w:val="subscript"/>
        </w:rPr>
        <w:t>2</w:t>
      </w:r>
      <w:r w:rsidR="00D279BE" w:rsidRPr="003C2D32">
        <w:rPr>
          <w:rFonts w:ascii="Times New Roman" w:hAnsi="Times New Roman"/>
          <w:sz w:val="24"/>
          <w:szCs w:val="24"/>
        </w:rPr>
        <w:t>-rich syngas with a composition of up to 50% H</w:t>
      </w:r>
      <w:r w:rsidR="00D279BE" w:rsidRPr="003C2D32">
        <w:rPr>
          <w:rFonts w:ascii="Times New Roman" w:hAnsi="Times New Roman"/>
          <w:sz w:val="24"/>
          <w:szCs w:val="24"/>
          <w:vertAlign w:val="subscript"/>
        </w:rPr>
        <w:t>2</w:t>
      </w:r>
      <w:r w:rsidR="00D279BE" w:rsidRPr="003C2D32">
        <w:rPr>
          <w:rFonts w:ascii="Times New Roman" w:hAnsi="Times New Roman"/>
          <w:sz w:val="24"/>
          <w:szCs w:val="24"/>
        </w:rPr>
        <w:t xml:space="preserve"> and 17% CO by volume </w:t>
      </w:r>
      <w:r w:rsidR="00D279BE" w:rsidRPr="003C2D32">
        <w:rPr>
          <w:rFonts w:ascii="Times New Roman" w:eastAsia="Times New Roman" w:hAnsi="Times New Roman"/>
          <w:sz w:val="24"/>
          <w:szCs w:val="24"/>
          <w:lang w:eastAsia="en-MY"/>
        </w:rPr>
        <w:fldChar w:fldCharType="begin"/>
      </w:r>
      <w:r w:rsidR="008045AD" w:rsidRPr="003C2D32">
        <w:rPr>
          <w:rFonts w:ascii="Times New Roman" w:eastAsia="Times New Roman" w:hAnsi="Times New Roman"/>
          <w:sz w:val="24"/>
          <w:szCs w:val="24"/>
          <w:lang w:eastAsia="en-MY"/>
        </w:rPr>
        <w:instrText xml:space="preserve"> ADDIN EN.CITE &lt;EndNote&gt;&lt;Cite&gt;&lt;Author&gt;Chacartegui&lt;/Author&gt;&lt;Year&gt;2013&lt;/Year&gt;&lt;RecNum&gt;221&lt;/RecNum&gt;&lt;DisplayText&gt;[8]&lt;/DisplayText&gt;&lt;record&gt;&lt;rec-number&gt;221&lt;/rec-number&gt;&lt;foreign-keys&gt;&lt;key app="EN" db-id="sx5a9avz555z5mer0s85ft5v0prrr99v2wf2" timestamp="1425439479"&gt;221&lt;/key&gt;&lt;key app="ENWeb" db-id=""&gt;0&lt;/key&gt;&lt;/foreign-keys&gt;&lt;ref-type name="Journal Article"&gt;17&lt;/ref-type&gt;&lt;contributors&gt;&lt;authors&gt;&lt;author&gt;Chacartegui, R.&lt;/author&gt;&lt;author&gt;Sánchez, D.&lt;/author&gt;&lt;author&gt;Muñoz de Escalona, J. M.&lt;/author&gt;&lt;author&gt;Muñoz, A.&lt;/author&gt;&lt;author&gt;Sánchez, T.&lt;/author&gt;&lt;/authors&gt;&lt;/contributors&gt;&lt;titles&gt;&lt;title&gt;Gas and steam combined cycles for low calorific syngas fuels utilisation&lt;/title&gt;&lt;secondary-title&gt;Applied Energy&lt;/secondary-title&gt;&lt;/titles&gt;&lt;pages&gt;81-92&lt;/pages&gt;&lt;volume&gt;101&lt;/volume&gt;&lt;dates&gt;&lt;year&gt;2013&lt;/year&gt;&lt;/dates&gt;&lt;isbn&gt;03062619&lt;/isbn&gt;&lt;urls&gt;&lt;/urls&gt;&lt;electronic-resource-num&gt;10.1016/j.apenergy.2012.02.041&lt;/electronic-resource-num&gt;&lt;/record&gt;&lt;/Cite&gt;&lt;/EndNote&gt;</w:instrText>
      </w:r>
      <w:r w:rsidR="00D279BE" w:rsidRPr="003C2D32">
        <w:rPr>
          <w:rFonts w:ascii="Times New Roman" w:eastAsia="Times New Roman" w:hAnsi="Times New Roman"/>
          <w:sz w:val="24"/>
          <w:szCs w:val="24"/>
          <w:lang w:eastAsia="en-MY"/>
        </w:rPr>
        <w:fldChar w:fldCharType="separate"/>
      </w:r>
      <w:r w:rsidR="008045AD" w:rsidRPr="003C2D32">
        <w:rPr>
          <w:rFonts w:ascii="Times New Roman" w:eastAsia="Times New Roman" w:hAnsi="Times New Roman"/>
          <w:noProof/>
          <w:sz w:val="24"/>
          <w:szCs w:val="24"/>
          <w:lang w:eastAsia="en-MY"/>
        </w:rPr>
        <w:t>[</w:t>
      </w:r>
      <w:hyperlink w:anchor="_ENREF_8" w:tooltip="Chacartegui, 2013 #221" w:history="1">
        <w:r w:rsidR="00737ECE" w:rsidRPr="003C2D32">
          <w:rPr>
            <w:rFonts w:ascii="Times New Roman" w:eastAsia="Times New Roman" w:hAnsi="Times New Roman"/>
            <w:noProof/>
            <w:sz w:val="24"/>
            <w:szCs w:val="24"/>
            <w:lang w:eastAsia="en-MY"/>
          </w:rPr>
          <w:t>8</w:t>
        </w:r>
      </w:hyperlink>
      <w:r w:rsidR="008045AD" w:rsidRPr="003C2D32">
        <w:rPr>
          <w:rFonts w:ascii="Times New Roman" w:eastAsia="Times New Roman" w:hAnsi="Times New Roman"/>
          <w:noProof/>
          <w:sz w:val="24"/>
          <w:szCs w:val="24"/>
          <w:lang w:eastAsia="en-MY"/>
        </w:rPr>
        <w:t>]</w:t>
      </w:r>
      <w:r w:rsidR="00D279BE" w:rsidRPr="003C2D32">
        <w:rPr>
          <w:rFonts w:ascii="Times New Roman" w:eastAsia="Times New Roman" w:hAnsi="Times New Roman"/>
          <w:sz w:val="24"/>
          <w:szCs w:val="24"/>
          <w:lang w:eastAsia="en-MY"/>
        </w:rPr>
        <w:fldChar w:fldCharType="end"/>
      </w:r>
      <w:r w:rsidR="00D279BE" w:rsidRPr="003C2D32">
        <w:rPr>
          <w:rFonts w:ascii="Times New Roman" w:hAnsi="Times New Roman"/>
          <w:sz w:val="24"/>
          <w:szCs w:val="24"/>
        </w:rPr>
        <w:t xml:space="preserve">. </w:t>
      </w:r>
      <w:r w:rsidR="006807D7" w:rsidRPr="003C2D32">
        <w:rPr>
          <w:rFonts w:ascii="Times New Roman" w:hAnsi="Times New Roman"/>
          <w:sz w:val="24"/>
          <w:szCs w:val="24"/>
        </w:rPr>
        <w:t>The volume ratio of H</w:t>
      </w:r>
      <w:r w:rsidR="006807D7" w:rsidRPr="003C2D32">
        <w:rPr>
          <w:rFonts w:ascii="Times New Roman" w:hAnsi="Times New Roman"/>
          <w:sz w:val="24"/>
          <w:szCs w:val="24"/>
          <w:vertAlign w:val="subscript"/>
        </w:rPr>
        <w:t>2</w:t>
      </w:r>
      <w:r w:rsidR="006807D7" w:rsidRPr="003C2D32">
        <w:rPr>
          <w:rFonts w:ascii="Times New Roman" w:hAnsi="Times New Roman"/>
          <w:sz w:val="24"/>
          <w:szCs w:val="24"/>
        </w:rPr>
        <w:t>/CO in most syngas mixture</w:t>
      </w:r>
      <w:r w:rsidRPr="003C2D32">
        <w:rPr>
          <w:rFonts w:ascii="Times New Roman" w:hAnsi="Times New Roman"/>
          <w:sz w:val="24"/>
          <w:szCs w:val="24"/>
        </w:rPr>
        <w:t>s</w:t>
      </w:r>
      <w:r w:rsidR="006807D7" w:rsidRPr="003C2D32">
        <w:rPr>
          <w:rFonts w:ascii="Times New Roman" w:hAnsi="Times New Roman"/>
          <w:sz w:val="24"/>
          <w:szCs w:val="24"/>
        </w:rPr>
        <w:t xml:space="preserve"> typically exceeds 0.25, where chemical kinetic and reaction mechanism</w:t>
      </w:r>
      <w:r w:rsidRPr="003C2D32">
        <w:rPr>
          <w:rFonts w:ascii="Times New Roman" w:hAnsi="Times New Roman"/>
          <w:sz w:val="24"/>
          <w:szCs w:val="24"/>
        </w:rPr>
        <w:t>s</w:t>
      </w:r>
      <w:r w:rsidR="006807D7" w:rsidRPr="003C2D32">
        <w:rPr>
          <w:rFonts w:ascii="Times New Roman" w:hAnsi="Times New Roman"/>
          <w:sz w:val="24"/>
          <w:szCs w:val="24"/>
        </w:rPr>
        <w:t xml:space="preserve"> of hydrogen play a dominant role in syngas combustion. </w:t>
      </w:r>
      <w:r w:rsidR="00B3702D" w:rsidRPr="003C2D32">
        <w:rPr>
          <w:rFonts w:ascii="Times New Roman" w:hAnsi="Times New Roman"/>
          <w:sz w:val="24"/>
          <w:szCs w:val="24"/>
        </w:rPr>
        <w:t>Hence</w:t>
      </w:r>
      <w:r w:rsidR="006807D7" w:rsidRPr="003C2D32">
        <w:rPr>
          <w:rFonts w:ascii="Times New Roman" w:hAnsi="Times New Roman"/>
          <w:sz w:val="24"/>
          <w:szCs w:val="24"/>
        </w:rPr>
        <w:t>, syngas generally exhibit</w:t>
      </w:r>
      <w:r w:rsidR="00B3702D" w:rsidRPr="003C2D32">
        <w:rPr>
          <w:rFonts w:ascii="Times New Roman" w:hAnsi="Times New Roman"/>
          <w:sz w:val="24"/>
          <w:szCs w:val="24"/>
        </w:rPr>
        <w:t>s large burning rates with small autoignition time</w:t>
      </w:r>
      <w:r w:rsidR="006807D7" w:rsidRPr="003C2D32">
        <w:rPr>
          <w:rFonts w:ascii="Times New Roman" w:hAnsi="Times New Roman"/>
          <w:sz w:val="24"/>
          <w:szCs w:val="24"/>
        </w:rPr>
        <w:t xml:space="preserve">, comparable to those </w:t>
      </w:r>
      <w:r w:rsidR="00B3702D" w:rsidRPr="003C2D32">
        <w:rPr>
          <w:rFonts w:ascii="Times New Roman" w:hAnsi="Times New Roman"/>
          <w:sz w:val="24"/>
          <w:szCs w:val="24"/>
        </w:rPr>
        <w:t xml:space="preserve">of </w:t>
      </w:r>
      <w:r w:rsidR="00424AA8" w:rsidRPr="003C2D32">
        <w:rPr>
          <w:rFonts w:ascii="Times New Roman" w:hAnsi="Times New Roman"/>
          <w:sz w:val="24"/>
          <w:szCs w:val="24"/>
        </w:rPr>
        <w:t xml:space="preserve">pure </w:t>
      </w:r>
      <w:r w:rsidR="006807D7" w:rsidRPr="003C2D32">
        <w:rPr>
          <w:rFonts w:ascii="Times New Roman" w:hAnsi="Times New Roman"/>
          <w:sz w:val="24"/>
          <w:szCs w:val="24"/>
        </w:rPr>
        <w:t xml:space="preserve">hydrogen combustion </w:t>
      </w:r>
      <w:r w:rsidR="006807D7" w:rsidRPr="003C2D32">
        <w:rPr>
          <w:rFonts w:ascii="Times New Roman" w:hAnsi="Times New Roman"/>
          <w:sz w:val="24"/>
          <w:szCs w:val="24"/>
        </w:rPr>
        <w:fldChar w:fldCharType="begin"/>
      </w:r>
      <w:r w:rsidR="00CA4D64" w:rsidRPr="003C2D32">
        <w:rPr>
          <w:rFonts w:ascii="Times New Roman" w:hAnsi="Times New Roman"/>
          <w:sz w:val="24"/>
          <w:szCs w:val="24"/>
        </w:rPr>
        <w:instrText xml:space="preserve"> ADDIN EN.CITE &lt;EndNote&gt;&lt;Cite&gt;&lt;Author&gt;Boivin&lt;/Author&gt;&lt;Year&gt;2011&lt;/Year&gt;&lt;RecNum&gt;216&lt;/RecNum&gt;&lt;DisplayText&gt;[9]&lt;/DisplayText&gt;&lt;record&gt;&lt;rec-number&gt;216&lt;/rec-number&gt;&lt;foreign-keys&gt;&lt;key app="EN" db-id="sx5a9avz555z5mer0s85ft5v0prrr99v2wf2" timestamp="1425439438"&gt;216&lt;/key&gt;&lt;key app="ENWeb" db-id=""&gt;0&lt;/key&gt;&lt;/foreign-keys&gt;&lt;ref-type name="Journal Article"&gt;17&lt;/ref-type&gt;&lt;contributors&gt;&lt;authors&gt;&lt;author&gt;Boivin, P.&lt;/author&gt;&lt;author&gt;Jiménez, C.&lt;/author&gt;&lt;author&gt;Sánchez, A. L.&lt;/author&gt;&lt;author&gt;Williams, F. A.&lt;/author&gt;&lt;/authors&gt;&lt;/contributors&gt;&lt;titles&gt;&lt;title&gt;A four-step reduced mechanism for syngas combustion&lt;/title&gt;&lt;secondary-title&gt;Combustion and Flame&lt;/secondary-title&gt;&lt;/titles&gt;&lt;periodical&gt;&lt;full-title&gt;Combustion and Flame&lt;/full-title&gt;&lt;abbr-1&gt;Combust. Flame&lt;/abbr-1&gt;&lt;/periodical&gt;&lt;pages&gt;1059-1063&lt;/pages&gt;&lt;volume&gt;158&lt;/volume&gt;&lt;number&gt;6&lt;/number&gt;&lt;dates&gt;&lt;year&gt;2011&lt;/year&gt;&lt;/dates&gt;&lt;isbn&gt;00102180&lt;/isbn&gt;&lt;urls&gt;&lt;/urls&gt;&lt;electronic-resource-num&gt;10.1016/j.combustflame.2010.10.023&lt;/electronic-resource-num&gt;&lt;/record&gt;&lt;/Cite&gt;&lt;/EndNote&gt;</w:instrText>
      </w:r>
      <w:r w:rsidR="006807D7" w:rsidRPr="003C2D32">
        <w:rPr>
          <w:rFonts w:ascii="Times New Roman" w:hAnsi="Times New Roman"/>
          <w:sz w:val="24"/>
          <w:szCs w:val="24"/>
        </w:rPr>
        <w:fldChar w:fldCharType="separate"/>
      </w:r>
      <w:r w:rsidR="00CA4D64" w:rsidRPr="003C2D32">
        <w:rPr>
          <w:rFonts w:ascii="Times New Roman" w:hAnsi="Times New Roman"/>
          <w:noProof/>
          <w:sz w:val="24"/>
          <w:szCs w:val="24"/>
        </w:rPr>
        <w:t>[</w:t>
      </w:r>
      <w:hyperlink w:anchor="_ENREF_9" w:tooltip="Boivin, 2011 #216" w:history="1">
        <w:r w:rsidR="00737ECE" w:rsidRPr="003C2D32">
          <w:rPr>
            <w:rFonts w:ascii="Times New Roman" w:hAnsi="Times New Roman"/>
            <w:noProof/>
            <w:sz w:val="24"/>
            <w:szCs w:val="24"/>
          </w:rPr>
          <w:t>9</w:t>
        </w:r>
      </w:hyperlink>
      <w:r w:rsidR="00CA4D64" w:rsidRPr="003C2D32">
        <w:rPr>
          <w:rFonts w:ascii="Times New Roman" w:hAnsi="Times New Roman"/>
          <w:noProof/>
          <w:sz w:val="24"/>
          <w:szCs w:val="24"/>
        </w:rPr>
        <w:t>]</w:t>
      </w:r>
      <w:r w:rsidR="006807D7" w:rsidRPr="003C2D32">
        <w:rPr>
          <w:rFonts w:ascii="Times New Roman" w:hAnsi="Times New Roman"/>
          <w:sz w:val="24"/>
          <w:szCs w:val="24"/>
        </w:rPr>
        <w:fldChar w:fldCharType="end"/>
      </w:r>
      <w:r w:rsidR="006807D7" w:rsidRPr="003C2D32">
        <w:rPr>
          <w:rFonts w:ascii="Times New Roman" w:hAnsi="Times New Roman"/>
          <w:sz w:val="24"/>
          <w:szCs w:val="24"/>
        </w:rPr>
        <w:t xml:space="preserve">. </w:t>
      </w:r>
    </w:p>
    <w:p w14:paraId="2644AA3C" w14:textId="6BD85861" w:rsidR="00E47E28" w:rsidRPr="003C2D32" w:rsidRDefault="00424AA8" w:rsidP="00424AA8">
      <w:pPr>
        <w:spacing w:after="0" w:line="480" w:lineRule="auto"/>
        <w:ind w:firstLine="720"/>
        <w:contextualSpacing/>
        <w:jc w:val="both"/>
        <w:rPr>
          <w:rFonts w:ascii="Times New Roman" w:hAnsi="Times New Roman"/>
          <w:sz w:val="24"/>
          <w:szCs w:val="24"/>
        </w:rPr>
      </w:pPr>
      <w:r w:rsidRPr="003C2D32">
        <w:rPr>
          <w:rFonts w:ascii="Times New Roman" w:hAnsi="Times New Roman"/>
          <w:sz w:val="24"/>
          <w:szCs w:val="24"/>
        </w:rPr>
        <w:t xml:space="preserve"> CO-rich syngas combustion shows co</w:t>
      </w:r>
      <w:r w:rsidR="00AA0B79" w:rsidRPr="003C2D32">
        <w:rPr>
          <w:rFonts w:ascii="Times New Roman" w:hAnsi="Times New Roman"/>
          <w:sz w:val="24"/>
          <w:szCs w:val="24"/>
        </w:rPr>
        <w:t>mbustion characteristics differ</w:t>
      </w:r>
      <w:r w:rsidRPr="003C2D32">
        <w:rPr>
          <w:rFonts w:ascii="Times New Roman" w:hAnsi="Times New Roman"/>
          <w:sz w:val="24"/>
          <w:szCs w:val="24"/>
        </w:rPr>
        <w:t xml:space="preserve"> from </w:t>
      </w:r>
      <w:r w:rsidR="00E20853" w:rsidRPr="003C2D32">
        <w:rPr>
          <w:rFonts w:ascii="Times New Roman" w:hAnsi="Times New Roman"/>
          <w:sz w:val="24"/>
          <w:szCs w:val="24"/>
        </w:rPr>
        <w:t xml:space="preserve">those of </w:t>
      </w:r>
      <w:r w:rsidRPr="003C2D32">
        <w:rPr>
          <w:rFonts w:ascii="Times New Roman" w:hAnsi="Times New Roman"/>
          <w:sz w:val="24"/>
          <w:szCs w:val="24"/>
        </w:rPr>
        <w:t>H</w:t>
      </w:r>
      <w:r w:rsidRPr="003C2D32">
        <w:rPr>
          <w:rFonts w:ascii="Times New Roman" w:hAnsi="Times New Roman"/>
          <w:sz w:val="24"/>
          <w:szCs w:val="24"/>
          <w:vertAlign w:val="subscript"/>
        </w:rPr>
        <w:t>2</w:t>
      </w:r>
      <w:r w:rsidRPr="003C2D32">
        <w:rPr>
          <w:rFonts w:ascii="Times New Roman" w:hAnsi="Times New Roman"/>
          <w:sz w:val="24"/>
          <w:szCs w:val="24"/>
        </w:rPr>
        <w:t xml:space="preserve">-rich syngas. </w:t>
      </w:r>
      <w:r w:rsidR="00E20853" w:rsidRPr="003C2D32">
        <w:rPr>
          <w:rFonts w:ascii="Times New Roman" w:hAnsi="Times New Roman"/>
          <w:sz w:val="24"/>
          <w:szCs w:val="24"/>
        </w:rPr>
        <w:t>L</w:t>
      </w:r>
      <w:r w:rsidRPr="003C2D32">
        <w:rPr>
          <w:rFonts w:ascii="Times New Roman" w:hAnsi="Times New Roman"/>
          <w:sz w:val="24"/>
          <w:szCs w:val="24"/>
        </w:rPr>
        <w:t>ow concentration of H atom</w:t>
      </w:r>
      <w:r w:rsidR="00E20853" w:rsidRPr="003C2D32">
        <w:rPr>
          <w:rFonts w:ascii="Times New Roman" w:hAnsi="Times New Roman"/>
          <w:sz w:val="24"/>
          <w:szCs w:val="24"/>
        </w:rPr>
        <w:t>s</w:t>
      </w:r>
      <w:r w:rsidRPr="003C2D32">
        <w:rPr>
          <w:rFonts w:ascii="Times New Roman" w:hAnsi="Times New Roman"/>
          <w:sz w:val="24"/>
          <w:szCs w:val="24"/>
        </w:rPr>
        <w:t xml:space="preserve"> in the former affects fast oxidation pathways of CO, resulting in unstable combustion and high CO emissions that </w:t>
      </w:r>
      <w:r w:rsidR="00E20853" w:rsidRPr="003C2D32">
        <w:rPr>
          <w:rFonts w:ascii="Times New Roman" w:hAnsi="Times New Roman"/>
          <w:sz w:val="24"/>
          <w:szCs w:val="24"/>
        </w:rPr>
        <w:t>are</w:t>
      </w:r>
      <w:r w:rsidRPr="003C2D32">
        <w:rPr>
          <w:rFonts w:ascii="Times New Roman" w:hAnsi="Times New Roman"/>
          <w:sz w:val="24"/>
          <w:szCs w:val="24"/>
        </w:rPr>
        <w:t xml:space="preserve"> not well understood</w:t>
      </w:r>
      <w:r w:rsidR="006807D7" w:rsidRPr="003C2D32">
        <w:rPr>
          <w:rFonts w:ascii="Times New Roman" w:hAnsi="Times New Roman"/>
          <w:sz w:val="24"/>
          <w:szCs w:val="24"/>
        </w:rPr>
        <w:t xml:space="preserve"> </w:t>
      </w:r>
      <w:r w:rsidR="006807D7" w:rsidRPr="003C2D32">
        <w:rPr>
          <w:rFonts w:ascii="Times New Roman" w:hAnsi="Times New Roman"/>
          <w:sz w:val="24"/>
          <w:szCs w:val="24"/>
        </w:rPr>
        <w:fldChar w:fldCharType="begin"/>
      </w:r>
      <w:r w:rsidR="00CA4D64" w:rsidRPr="003C2D32">
        <w:rPr>
          <w:rFonts w:ascii="Times New Roman" w:hAnsi="Times New Roman"/>
          <w:sz w:val="24"/>
          <w:szCs w:val="24"/>
        </w:rPr>
        <w:instrText xml:space="preserve"> ADDIN EN.CITE &lt;EndNote&gt;&lt;Cite&gt;&lt;Author&gt;Williams&lt;/Author&gt;&lt;Year&gt;2007&lt;/Year&gt;&lt;RecNum&gt;157&lt;/RecNum&gt;&lt;DisplayText&gt;[10]&lt;/DisplayText&gt;&lt;record&gt;&lt;rec-number&gt;157&lt;/rec-number&gt;&lt;foreign-keys&gt;&lt;key app="EN" db-id="sx5a9avz555z5mer0s85ft5v0prrr99v2wf2" timestamp="1425425856"&gt;157&lt;/key&gt;&lt;key app="ENWeb" db-id=""&gt;0&lt;/key&gt;&lt;/foreign-keys&gt;&lt;ref-type name="Journal Article"&gt;17&lt;/ref-type&gt;&lt;contributors&gt;&lt;authors&gt;&lt;author&gt;Williams, Timothy C.&lt;/author&gt;&lt;author&gt;Shaddix*, Christopher R.&lt;/author&gt;&lt;author&gt;Schefer, Robert W.&lt;/author&gt;&lt;/authors&gt;&lt;/contributors&gt;&lt;titles&gt;&lt;title&gt;Effect of Syngas Composition and CO2-Diluted Oxygen on Performance of a Premixed Swirl-Stabilized Combustor&lt;/title&gt;&lt;secondary-title&gt;Combustion Science and Technology&lt;/secondary-title&gt;&lt;/titles&gt;&lt;periodical&gt;&lt;full-title&gt;Combustion Science and Technology&lt;/full-title&gt;&lt;abbr-1&gt;Combust. Sci. Technol.&lt;/abbr-1&gt;&lt;/periodical&gt;&lt;pages&gt;64-88&lt;/pages&gt;&lt;volume&gt;180&lt;/volume&gt;&lt;number&gt;1&lt;/number&gt;&lt;dates&gt;&lt;year&gt;2007&lt;/year&gt;&lt;/dates&gt;&lt;isbn&gt;0010-2202&amp;#xD;1563-521X&lt;/isbn&gt;&lt;urls&gt;&lt;/urls&gt;&lt;electronic-resource-num&gt;10.1080/00102200701487061&lt;/electronic-resource-num&gt;&lt;/record&gt;&lt;/Cite&gt;&lt;/EndNote&gt;</w:instrText>
      </w:r>
      <w:r w:rsidR="006807D7" w:rsidRPr="003C2D32">
        <w:rPr>
          <w:rFonts w:ascii="Times New Roman" w:hAnsi="Times New Roman"/>
          <w:sz w:val="24"/>
          <w:szCs w:val="24"/>
        </w:rPr>
        <w:fldChar w:fldCharType="separate"/>
      </w:r>
      <w:r w:rsidR="00CA4D64" w:rsidRPr="003C2D32">
        <w:rPr>
          <w:rFonts w:ascii="Times New Roman" w:hAnsi="Times New Roman"/>
          <w:noProof/>
          <w:sz w:val="24"/>
          <w:szCs w:val="24"/>
        </w:rPr>
        <w:t>[</w:t>
      </w:r>
      <w:hyperlink w:anchor="_ENREF_10" w:tooltip="Williams, 2007 #157" w:history="1">
        <w:r w:rsidR="00737ECE" w:rsidRPr="003C2D32">
          <w:rPr>
            <w:rFonts w:ascii="Times New Roman" w:hAnsi="Times New Roman"/>
            <w:noProof/>
            <w:sz w:val="24"/>
            <w:szCs w:val="24"/>
          </w:rPr>
          <w:t>10</w:t>
        </w:r>
      </w:hyperlink>
      <w:r w:rsidR="00CA4D64" w:rsidRPr="003C2D32">
        <w:rPr>
          <w:rFonts w:ascii="Times New Roman" w:hAnsi="Times New Roman"/>
          <w:noProof/>
          <w:sz w:val="24"/>
          <w:szCs w:val="24"/>
        </w:rPr>
        <w:t>]</w:t>
      </w:r>
      <w:r w:rsidR="006807D7" w:rsidRPr="003C2D32">
        <w:rPr>
          <w:rFonts w:ascii="Times New Roman" w:hAnsi="Times New Roman"/>
          <w:sz w:val="24"/>
          <w:szCs w:val="24"/>
        </w:rPr>
        <w:fldChar w:fldCharType="end"/>
      </w:r>
      <w:r w:rsidR="006807D7" w:rsidRPr="003C2D32">
        <w:rPr>
          <w:rFonts w:ascii="Times New Roman" w:hAnsi="Times New Roman"/>
          <w:sz w:val="24"/>
          <w:szCs w:val="24"/>
        </w:rPr>
        <w:t xml:space="preserve">. </w:t>
      </w:r>
      <w:r w:rsidRPr="003C2D32">
        <w:rPr>
          <w:rFonts w:ascii="Times New Roman" w:hAnsi="Times New Roman"/>
          <w:sz w:val="24"/>
          <w:szCs w:val="24"/>
        </w:rPr>
        <w:t xml:space="preserve">Previous studies of </w:t>
      </w:r>
      <w:r w:rsidR="00057251" w:rsidRPr="003C2D32">
        <w:rPr>
          <w:rFonts w:ascii="Times New Roman" w:hAnsi="Times New Roman"/>
          <w:sz w:val="24"/>
          <w:szCs w:val="24"/>
        </w:rPr>
        <w:t xml:space="preserve">syngas combustion </w:t>
      </w:r>
      <w:r w:rsidR="00E20853" w:rsidRPr="003C2D32">
        <w:rPr>
          <w:rFonts w:ascii="Times New Roman" w:hAnsi="Times New Roman"/>
          <w:sz w:val="24"/>
          <w:szCs w:val="24"/>
        </w:rPr>
        <w:t>are</w:t>
      </w:r>
      <w:r w:rsidR="00057251" w:rsidRPr="003C2D32">
        <w:rPr>
          <w:rFonts w:ascii="Times New Roman" w:hAnsi="Times New Roman"/>
          <w:sz w:val="24"/>
          <w:szCs w:val="24"/>
        </w:rPr>
        <w:t xml:space="preserve"> restricted to </w:t>
      </w:r>
      <w:r w:rsidR="001F6206" w:rsidRPr="003C2D32">
        <w:rPr>
          <w:rFonts w:ascii="Times New Roman" w:hAnsi="Times New Roman"/>
          <w:sz w:val="24"/>
          <w:szCs w:val="24"/>
        </w:rPr>
        <w:t>limited</w:t>
      </w:r>
      <w:r w:rsidR="00057251" w:rsidRPr="003C2D32">
        <w:rPr>
          <w:rFonts w:ascii="Times New Roman" w:hAnsi="Times New Roman"/>
          <w:sz w:val="24"/>
          <w:szCs w:val="24"/>
        </w:rPr>
        <w:t xml:space="preserve"> composition of mixtures. </w:t>
      </w:r>
      <w:r w:rsidR="005F575C" w:rsidRPr="003C2D32">
        <w:rPr>
          <w:rFonts w:ascii="Times New Roman" w:hAnsi="Times New Roman"/>
          <w:sz w:val="24"/>
          <w:szCs w:val="24"/>
        </w:rPr>
        <w:t xml:space="preserve">Zhang </w:t>
      </w:r>
      <w:r w:rsidR="005F575C" w:rsidRPr="003C2D32">
        <w:rPr>
          <w:rFonts w:ascii="Times New Roman" w:hAnsi="Times New Roman"/>
          <w:i/>
          <w:sz w:val="24"/>
          <w:szCs w:val="24"/>
        </w:rPr>
        <w:t>et</w:t>
      </w:r>
      <w:r w:rsidR="006807D7" w:rsidRPr="003C2D32">
        <w:rPr>
          <w:rFonts w:ascii="Times New Roman" w:hAnsi="Times New Roman"/>
          <w:sz w:val="24"/>
          <w:szCs w:val="24"/>
        </w:rPr>
        <w:t xml:space="preserve"> </w:t>
      </w:r>
      <w:r w:rsidR="006807D7" w:rsidRPr="003C2D32">
        <w:rPr>
          <w:rFonts w:ascii="Times New Roman" w:hAnsi="Times New Roman"/>
          <w:i/>
          <w:sz w:val="24"/>
          <w:szCs w:val="24"/>
        </w:rPr>
        <w:t>al</w:t>
      </w:r>
      <w:r w:rsidR="006807D7" w:rsidRPr="003C2D32">
        <w:rPr>
          <w:rFonts w:ascii="Times New Roman" w:hAnsi="Times New Roman"/>
          <w:sz w:val="24"/>
          <w:szCs w:val="24"/>
        </w:rPr>
        <w:t xml:space="preserve">. </w:t>
      </w:r>
      <w:r w:rsidR="006807D7" w:rsidRPr="003C2D32">
        <w:rPr>
          <w:rFonts w:ascii="Times New Roman" w:hAnsi="Times New Roman"/>
          <w:sz w:val="24"/>
          <w:szCs w:val="24"/>
        </w:rPr>
        <w:fldChar w:fldCharType="begin"/>
      </w:r>
      <w:r w:rsidR="00CA4D64" w:rsidRPr="003C2D32">
        <w:rPr>
          <w:rFonts w:ascii="Times New Roman" w:hAnsi="Times New Roman"/>
          <w:sz w:val="24"/>
          <w:szCs w:val="24"/>
        </w:rPr>
        <w:instrText xml:space="preserve"> ADDIN EN.CITE &lt;EndNote&gt;&lt;Cite&gt;&lt;Author&gt;Zhang&lt;/Author&gt;&lt;Year&gt;2015&lt;/Year&gt;&lt;RecNum&gt;384&lt;/RecNum&gt;&lt;DisplayText&gt;[11]&lt;/DisplayText&gt;&lt;record&gt;&lt;rec-number&gt;384&lt;/rec-number&gt;&lt;foreign-keys&gt;&lt;key app="EN" db-id="sx5a9avz555z5mer0s85ft5v0prrr99v2wf2" timestamp="1438048619"&gt;384&lt;/key&gt;&lt;key app="ENWeb" db-id=""&gt;0&lt;/key&gt;&lt;/foreign-keys&gt;&lt;ref-type name="Journal Article"&gt;17&lt;/ref-type&gt;&lt;contributors&gt;&lt;authors&gt;&lt;author&gt;Zhang, Yang&lt;/author&gt;&lt;author&gt;Shen, Wenfeng&lt;/author&gt;&lt;author&gt;Zhang, Hai&lt;/author&gt;&lt;author&gt;Wu, Yuxin&lt;/author&gt;&lt;author&gt;Lu, Junfu&lt;/author&gt;&lt;/authors&gt;&lt;/contributors&gt;&lt;titles&gt;&lt;title&gt;Effects of inert dilution on the propagation and extinction of lean premixed syngas/air flames&lt;/title&gt;&lt;secondary-title&gt;Fuel&lt;/secondary-title&gt;&lt;/titles&gt;&lt;pages&gt;115-121&lt;/pages&gt;&lt;volume&gt;157&lt;/volume&gt;&lt;dates&gt;&lt;year&gt;2015&lt;/year&gt;&lt;/dates&gt;&lt;isbn&gt;00162361&lt;/isbn&gt;&lt;urls&gt;&lt;/urls&gt;&lt;electronic-resource-num&gt;10.1016/j.fuel.2015.05.007&lt;/electronic-resource-num&gt;&lt;/record&gt;&lt;/Cite&gt;&lt;/EndNote&gt;</w:instrText>
      </w:r>
      <w:r w:rsidR="006807D7" w:rsidRPr="003C2D32">
        <w:rPr>
          <w:rFonts w:ascii="Times New Roman" w:hAnsi="Times New Roman"/>
          <w:sz w:val="24"/>
          <w:szCs w:val="24"/>
        </w:rPr>
        <w:fldChar w:fldCharType="separate"/>
      </w:r>
      <w:r w:rsidR="00CA4D64" w:rsidRPr="003C2D32">
        <w:rPr>
          <w:rFonts w:ascii="Times New Roman" w:hAnsi="Times New Roman"/>
          <w:noProof/>
          <w:sz w:val="24"/>
          <w:szCs w:val="24"/>
        </w:rPr>
        <w:t>[</w:t>
      </w:r>
      <w:hyperlink w:anchor="_ENREF_11" w:tooltip="Zhang, 2015 #384" w:history="1">
        <w:r w:rsidR="00737ECE" w:rsidRPr="003C2D32">
          <w:rPr>
            <w:rFonts w:ascii="Times New Roman" w:hAnsi="Times New Roman"/>
            <w:noProof/>
            <w:sz w:val="24"/>
            <w:szCs w:val="24"/>
          </w:rPr>
          <w:t>11</w:t>
        </w:r>
      </w:hyperlink>
      <w:r w:rsidR="00CA4D64" w:rsidRPr="003C2D32">
        <w:rPr>
          <w:rFonts w:ascii="Times New Roman" w:hAnsi="Times New Roman"/>
          <w:noProof/>
          <w:sz w:val="24"/>
          <w:szCs w:val="24"/>
        </w:rPr>
        <w:t>]</w:t>
      </w:r>
      <w:r w:rsidR="006807D7" w:rsidRPr="003C2D32">
        <w:rPr>
          <w:rFonts w:ascii="Times New Roman" w:hAnsi="Times New Roman"/>
          <w:sz w:val="24"/>
          <w:szCs w:val="24"/>
        </w:rPr>
        <w:fldChar w:fldCharType="end"/>
      </w:r>
      <w:r w:rsidR="006807D7" w:rsidRPr="003C2D32">
        <w:rPr>
          <w:rFonts w:ascii="Times New Roman" w:hAnsi="Times New Roman"/>
          <w:sz w:val="24"/>
          <w:szCs w:val="24"/>
        </w:rPr>
        <w:t xml:space="preserve"> </w:t>
      </w:r>
      <w:r w:rsidR="008A1DA8" w:rsidRPr="003C2D32">
        <w:rPr>
          <w:rFonts w:ascii="Times New Roman" w:hAnsi="Times New Roman"/>
          <w:sz w:val="24"/>
          <w:szCs w:val="24"/>
        </w:rPr>
        <w:t xml:space="preserve">studied the effect of dilution </w:t>
      </w:r>
      <w:r w:rsidR="00C138A0" w:rsidRPr="003C2D32">
        <w:rPr>
          <w:rFonts w:ascii="Times New Roman" w:hAnsi="Times New Roman"/>
          <w:sz w:val="24"/>
          <w:szCs w:val="24"/>
        </w:rPr>
        <w:t>of N</w:t>
      </w:r>
      <w:r w:rsidR="00C138A0" w:rsidRPr="003C2D32">
        <w:rPr>
          <w:rFonts w:ascii="Times New Roman" w:hAnsi="Times New Roman"/>
          <w:sz w:val="24"/>
          <w:szCs w:val="24"/>
          <w:vertAlign w:val="subscript"/>
        </w:rPr>
        <w:t>2</w:t>
      </w:r>
      <w:r w:rsidR="00C138A0" w:rsidRPr="003C2D32">
        <w:rPr>
          <w:rFonts w:ascii="Times New Roman" w:hAnsi="Times New Roman"/>
          <w:sz w:val="24"/>
          <w:szCs w:val="24"/>
        </w:rPr>
        <w:t xml:space="preserve"> and CO</w:t>
      </w:r>
      <w:r w:rsidR="00C138A0" w:rsidRPr="003C2D32">
        <w:rPr>
          <w:rFonts w:ascii="Times New Roman" w:hAnsi="Times New Roman"/>
          <w:sz w:val="24"/>
          <w:szCs w:val="24"/>
          <w:vertAlign w:val="subscript"/>
        </w:rPr>
        <w:t>2</w:t>
      </w:r>
      <w:r w:rsidR="00C138A0" w:rsidRPr="003C2D32">
        <w:rPr>
          <w:rFonts w:ascii="Times New Roman" w:hAnsi="Times New Roman"/>
          <w:sz w:val="24"/>
          <w:szCs w:val="24"/>
        </w:rPr>
        <w:t xml:space="preserve"> on </w:t>
      </w:r>
      <w:r w:rsidR="008A1DA8" w:rsidRPr="003C2D32">
        <w:rPr>
          <w:rFonts w:ascii="Times New Roman" w:hAnsi="Times New Roman"/>
          <w:sz w:val="24"/>
          <w:szCs w:val="24"/>
        </w:rPr>
        <w:t xml:space="preserve">the propagation and extinction of lean </w:t>
      </w:r>
      <w:r w:rsidR="008A1DA8" w:rsidRPr="003C2D32">
        <w:rPr>
          <w:rFonts w:ascii="Times New Roman" w:hAnsi="Times New Roman"/>
          <w:sz w:val="24"/>
          <w:szCs w:val="24"/>
        </w:rPr>
        <w:lastRenderedPageBreak/>
        <w:t>premixed</w:t>
      </w:r>
      <w:r w:rsidR="00C138A0" w:rsidRPr="003C2D32">
        <w:rPr>
          <w:rFonts w:ascii="Times New Roman" w:hAnsi="Times New Roman"/>
          <w:sz w:val="24"/>
          <w:szCs w:val="24"/>
        </w:rPr>
        <w:t xml:space="preserve"> syngas flames using an</w:t>
      </w:r>
      <w:r w:rsidR="008A1DA8" w:rsidRPr="003C2D32">
        <w:rPr>
          <w:rFonts w:ascii="Times New Roman" w:hAnsi="Times New Roman"/>
          <w:sz w:val="24"/>
          <w:szCs w:val="24"/>
        </w:rPr>
        <w:t xml:space="preserve"> opposed-jet twin flame counter</w:t>
      </w:r>
      <w:r w:rsidR="00756814" w:rsidRPr="003C2D32">
        <w:rPr>
          <w:rFonts w:ascii="Times New Roman" w:hAnsi="Times New Roman"/>
          <w:sz w:val="24"/>
          <w:szCs w:val="24"/>
        </w:rPr>
        <w:t>-</w:t>
      </w:r>
      <w:r w:rsidR="008A1DA8" w:rsidRPr="003C2D32">
        <w:rPr>
          <w:rFonts w:ascii="Times New Roman" w:hAnsi="Times New Roman"/>
          <w:sz w:val="24"/>
          <w:szCs w:val="24"/>
        </w:rPr>
        <w:t xml:space="preserve">flow configuration. </w:t>
      </w:r>
      <w:r w:rsidR="00C138A0" w:rsidRPr="003C2D32">
        <w:rPr>
          <w:rFonts w:ascii="Times New Roman" w:hAnsi="Times New Roman"/>
          <w:sz w:val="24"/>
          <w:szCs w:val="24"/>
        </w:rPr>
        <w:t>CO-rich s</w:t>
      </w:r>
      <w:r w:rsidR="008A1DA8" w:rsidRPr="003C2D32">
        <w:rPr>
          <w:rFonts w:ascii="Times New Roman" w:hAnsi="Times New Roman"/>
          <w:sz w:val="24"/>
          <w:szCs w:val="24"/>
        </w:rPr>
        <w:t xml:space="preserve">yngas with </w:t>
      </w:r>
      <w:r w:rsidR="00C138A0" w:rsidRPr="003C2D32">
        <w:rPr>
          <w:rFonts w:ascii="Times New Roman" w:hAnsi="Times New Roman"/>
          <w:sz w:val="24"/>
          <w:szCs w:val="24"/>
        </w:rPr>
        <w:t xml:space="preserve">50-90% </w:t>
      </w:r>
      <w:r w:rsidR="008A1DA8" w:rsidRPr="003C2D32">
        <w:rPr>
          <w:rFonts w:ascii="Times New Roman" w:hAnsi="Times New Roman"/>
          <w:sz w:val="24"/>
          <w:szCs w:val="24"/>
        </w:rPr>
        <w:t xml:space="preserve">CO </w:t>
      </w:r>
      <w:r w:rsidR="00C138A0" w:rsidRPr="003C2D32">
        <w:rPr>
          <w:rFonts w:ascii="Times New Roman" w:hAnsi="Times New Roman"/>
          <w:sz w:val="24"/>
          <w:szCs w:val="24"/>
        </w:rPr>
        <w:t>and 8-50% H</w:t>
      </w:r>
      <w:r w:rsidR="00C138A0" w:rsidRPr="003C2D32">
        <w:rPr>
          <w:rFonts w:ascii="Times New Roman" w:hAnsi="Times New Roman"/>
          <w:sz w:val="24"/>
          <w:szCs w:val="24"/>
          <w:vertAlign w:val="subscript"/>
        </w:rPr>
        <w:t>2</w:t>
      </w:r>
      <w:r w:rsidR="00C138A0" w:rsidRPr="003C2D32">
        <w:rPr>
          <w:rFonts w:ascii="Times New Roman" w:hAnsi="Times New Roman"/>
          <w:sz w:val="24"/>
          <w:szCs w:val="24"/>
        </w:rPr>
        <w:t xml:space="preserve"> were used in the study. </w:t>
      </w:r>
      <w:r w:rsidR="00756814" w:rsidRPr="003C2D32">
        <w:rPr>
          <w:rFonts w:ascii="Times New Roman" w:hAnsi="Times New Roman"/>
          <w:sz w:val="24"/>
          <w:szCs w:val="24"/>
        </w:rPr>
        <w:t>R</w:t>
      </w:r>
      <w:r w:rsidR="008A1DA8" w:rsidRPr="003C2D32">
        <w:rPr>
          <w:rFonts w:ascii="Times New Roman" w:hAnsi="Times New Roman"/>
          <w:sz w:val="24"/>
          <w:szCs w:val="24"/>
        </w:rPr>
        <w:t>esult</w:t>
      </w:r>
      <w:r w:rsidR="00756814" w:rsidRPr="003C2D32">
        <w:rPr>
          <w:rFonts w:ascii="Times New Roman" w:hAnsi="Times New Roman"/>
          <w:sz w:val="24"/>
          <w:szCs w:val="24"/>
        </w:rPr>
        <w:t>s</w:t>
      </w:r>
      <w:r w:rsidR="008A1DA8" w:rsidRPr="003C2D32">
        <w:rPr>
          <w:rFonts w:ascii="Times New Roman" w:hAnsi="Times New Roman"/>
          <w:sz w:val="24"/>
          <w:szCs w:val="24"/>
        </w:rPr>
        <w:t xml:space="preserve"> show</w:t>
      </w:r>
      <w:r w:rsidR="00C138A0" w:rsidRPr="003C2D32">
        <w:rPr>
          <w:rFonts w:ascii="Times New Roman" w:hAnsi="Times New Roman"/>
          <w:sz w:val="24"/>
          <w:szCs w:val="24"/>
        </w:rPr>
        <w:t xml:space="preserve">ed </w:t>
      </w:r>
      <w:r w:rsidR="008A1DA8" w:rsidRPr="003C2D32">
        <w:rPr>
          <w:rFonts w:ascii="Times New Roman" w:hAnsi="Times New Roman"/>
          <w:sz w:val="24"/>
          <w:szCs w:val="24"/>
        </w:rPr>
        <w:t>that the dilution effect of CO</w:t>
      </w:r>
      <w:r w:rsidR="008A1DA8" w:rsidRPr="003C2D32">
        <w:rPr>
          <w:rFonts w:ascii="Times New Roman" w:hAnsi="Times New Roman"/>
          <w:sz w:val="24"/>
          <w:szCs w:val="24"/>
          <w:vertAlign w:val="subscript"/>
        </w:rPr>
        <w:t>2</w:t>
      </w:r>
      <w:r w:rsidR="00E47E28" w:rsidRPr="003C2D32">
        <w:rPr>
          <w:rFonts w:ascii="Times New Roman" w:hAnsi="Times New Roman"/>
          <w:sz w:val="24"/>
          <w:szCs w:val="24"/>
        </w:rPr>
        <w:t xml:space="preserve"> was more profound on</w:t>
      </w:r>
      <w:r w:rsidR="008A1DA8" w:rsidRPr="003C2D32">
        <w:rPr>
          <w:rFonts w:ascii="Times New Roman" w:hAnsi="Times New Roman"/>
          <w:sz w:val="24"/>
          <w:szCs w:val="24"/>
        </w:rPr>
        <w:t xml:space="preserve"> flame propagation and extinction than that of N</w:t>
      </w:r>
      <w:r w:rsidR="008A1DA8" w:rsidRPr="003C2D32">
        <w:rPr>
          <w:rFonts w:ascii="Times New Roman" w:hAnsi="Times New Roman"/>
          <w:sz w:val="24"/>
          <w:szCs w:val="24"/>
          <w:vertAlign w:val="subscript"/>
        </w:rPr>
        <w:t>2</w:t>
      </w:r>
      <w:r w:rsidR="008A1DA8" w:rsidRPr="003C2D32">
        <w:rPr>
          <w:rFonts w:ascii="Times New Roman" w:hAnsi="Times New Roman"/>
          <w:sz w:val="24"/>
          <w:szCs w:val="24"/>
        </w:rPr>
        <w:t>.</w:t>
      </w:r>
      <w:r w:rsidR="00C138A0" w:rsidRPr="003C2D32">
        <w:rPr>
          <w:rFonts w:ascii="Times New Roman" w:hAnsi="Times New Roman"/>
          <w:sz w:val="24"/>
          <w:szCs w:val="24"/>
        </w:rPr>
        <w:t xml:space="preserve"> </w:t>
      </w:r>
      <w:r w:rsidR="00756814" w:rsidRPr="003C2D32">
        <w:rPr>
          <w:rFonts w:ascii="Times New Roman" w:hAnsi="Times New Roman"/>
          <w:sz w:val="24"/>
          <w:szCs w:val="24"/>
        </w:rPr>
        <w:t>Syngas e</w:t>
      </w:r>
      <w:r w:rsidR="00C138A0" w:rsidRPr="003C2D32">
        <w:rPr>
          <w:rFonts w:ascii="Times New Roman" w:hAnsi="Times New Roman"/>
          <w:sz w:val="24"/>
          <w:szCs w:val="24"/>
        </w:rPr>
        <w:t>missions were not measured.</w:t>
      </w:r>
      <w:r w:rsidR="005F575C" w:rsidRPr="003C2D32">
        <w:rPr>
          <w:rFonts w:ascii="Times New Roman" w:hAnsi="Times New Roman"/>
          <w:sz w:val="24"/>
          <w:szCs w:val="24"/>
        </w:rPr>
        <w:t xml:space="preserve"> </w:t>
      </w:r>
      <w:r w:rsidR="006807D7" w:rsidRPr="003C2D32">
        <w:rPr>
          <w:rFonts w:ascii="Times New Roman" w:hAnsi="Times New Roman"/>
          <w:sz w:val="24"/>
          <w:szCs w:val="24"/>
        </w:rPr>
        <w:t xml:space="preserve">Joo </w:t>
      </w:r>
      <w:r w:rsidR="005F575C" w:rsidRPr="003C2D32">
        <w:rPr>
          <w:rFonts w:ascii="Times New Roman" w:hAnsi="Times New Roman"/>
          <w:i/>
          <w:sz w:val="24"/>
          <w:szCs w:val="24"/>
        </w:rPr>
        <w:t xml:space="preserve">et </w:t>
      </w:r>
      <w:r w:rsidR="006807D7" w:rsidRPr="003C2D32">
        <w:rPr>
          <w:rFonts w:ascii="Times New Roman" w:hAnsi="Times New Roman"/>
          <w:i/>
          <w:sz w:val="24"/>
          <w:szCs w:val="24"/>
        </w:rPr>
        <w:t>al</w:t>
      </w:r>
      <w:r w:rsidR="005F575C" w:rsidRPr="003C2D32">
        <w:rPr>
          <w:rFonts w:ascii="Times New Roman" w:hAnsi="Times New Roman"/>
          <w:i/>
          <w:sz w:val="24"/>
          <w:szCs w:val="24"/>
        </w:rPr>
        <w:t>.</w:t>
      </w:r>
      <w:r w:rsidR="006807D7" w:rsidRPr="003C2D32">
        <w:rPr>
          <w:rFonts w:ascii="Times New Roman" w:hAnsi="Times New Roman"/>
          <w:sz w:val="24"/>
          <w:szCs w:val="24"/>
        </w:rPr>
        <w:t xml:space="preserve"> </w:t>
      </w:r>
      <w:r w:rsidR="006807D7" w:rsidRPr="003C2D32">
        <w:rPr>
          <w:rFonts w:ascii="Times New Roman" w:hAnsi="Times New Roman"/>
          <w:sz w:val="24"/>
          <w:szCs w:val="24"/>
        </w:rPr>
        <w:fldChar w:fldCharType="begin"/>
      </w:r>
      <w:r w:rsidR="00CA4D64" w:rsidRPr="003C2D32">
        <w:rPr>
          <w:rFonts w:ascii="Times New Roman" w:hAnsi="Times New Roman"/>
          <w:sz w:val="24"/>
          <w:szCs w:val="24"/>
        </w:rPr>
        <w:instrText xml:space="preserve"> ADDIN EN.CITE &lt;EndNote&gt;&lt;Cite&gt;&lt;Author&gt;Joo&lt;/Author&gt;&lt;Year&gt;2015&lt;/Year&gt;&lt;RecNum&gt;391&lt;/RecNum&gt;&lt;DisplayText&gt;[12]&lt;/DisplayText&gt;&lt;record&gt;&lt;rec-number&gt;391&lt;/rec-number&gt;&lt;foreign-keys&gt;&lt;key app="EN" db-id="sx5a9avz555z5mer0s85ft5v0prrr99v2wf2" timestamp="1440735688"&gt;391&lt;/key&gt;&lt;key app="ENWeb" db-id=""&gt;0&lt;/key&gt;&lt;/foreign-keys&gt;&lt;ref-type name="Journal Article"&gt;17&lt;/ref-type&gt;&lt;contributors&gt;&lt;authors&gt;&lt;author&gt;Seongpil Joo&lt;/author&gt;&lt;author&gt;Jisu Yoon &lt;/author&gt;&lt;author&gt;Jeongjin Kim &lt;/author&gt;&lt;author&gt;Minchul Lee &lt;/author&gt;&lt;author&gt;Youngbin Yoon &lt;/author&gt;&lt;/authors&gt;&lt;/contributors&gt;&lt;titles&gt;&lt;title&gt;NOx emissions characteristics of the partially premixed combustion of H2/CO/CH4 syngas using artificial neural networks&lt;/title&gt;&lt;secondary-title&gt;Applied Thermal Engineering&lt;/secondary-title&gt;&lt;/titles&gt;&lt;periodical&gt;&lt;full-title&gt;Applied Thermal Engineering&lt;/full-title&gt;&lt;abbr-1&gt;Appl. Therm. Eng.&lt;/abbr-1&gt;&lt;/periodical&gt;&lt;pages&gt;436 - 444&lt;/pages&gt;&lt;volume&gt;80&lt;/volume&gt;&lt;dates&gt;&lt;year&gt;2015&lt;/year&gt;&lt;/dates&gt;&lt;urls&gt;&lt;/urls&gt;&lt;electronic-resource-num&gt;10.1016/j.applthermaleng.2015.01.057&lt;/electronic-resource-num&gt;&lt;/record&gt;&lt;/Cite&gt;&lt;/EndNote&gt;</w:instrText>
      </w:r>
      <w:r w:rsidR="006807D7" w:rsidRPr="003C2D32">
        <w:rPr>
          <w:rFonts w:ascii="Times New Roman" w:hAnsi="Times New Roman"/>
          <w:sz w:val="24"/>
          <w:szCs w:val="24"/>
        </w:rPr>
        <w:fldChar w:fldCharType="separate"/>
      </w:r>
      <w:r w:rsidR="00CA4D64" w:rsidRPr="003C2D32">
        <w:rPr>
          <w:rFonts w:ascii="Times New Roman" w:hAnsi="Times New Roman"/>
          <w:noProof/>
          <w:sz w:val="24"/>
          <w:szCs w:val="24"/>
        </w:rPr>
        <w:t>[</w:t>
      </w:r>
      <w:hyperlink w:anchor="_ENREF_12" w:tooltip="Joo, 2015 #391" w:history="1">
        <w:r w:rsidR="00737ECE" w:rsidRPr="003C2D32">
          <w:rPr>
            <w:rFonts w:ascii="Times New Roman" w:hAnsi="Times New Roman"/>
            <w:noProof/>
            <w:sz w:val="24"/>
            <w:szCs w:val="24"/>
          </w:rPr>
          <w:t>12</w:t>
        </w:r>
      </w:hyperlink>
      <w:r w:rsidR="00CA4D64" w:rsidRPr="003C2D32">
        <w:rPr>
          <w:rFonts w:ascii="Times New Roman" w:hAnsi="Times New Roman"/>
          <w:noProof/>
          <w:sz w:val="24"/>
          <w:szCs w:val="24"/>
        </w:rPr>
        <w:t>]</w:t>
      </w:r>
      <w:r w:rsidR="006807D7" w:rsidRPr="003C2D32">
        <w:rPr>
          <w:rFonts w:ascii="Times New Roman" w:hAnsi="Times New Roman"/>
          <w:sz w:val="24"/>
          <w:szCs w:val="24"/>
        </w:rPr>
        <w:fldChar w:fldCharType="end"/>
      </w:r>
      <w:r w:rsidR="00C138A0" w:rsidRPr="003C2D32">
        <w:rPr>
          <w:rFonts w:ascii="Times New Roman" w:hAnsi="Times New Roman"/>
          <w:sz w:val="24"/>
          <w:szCs w:val="24"/>
        </w:rPr>
        <w:t xml:space="preserve"> investigated the emissions of </w:t>
      </w:r>
      <w:r w:rsidR="006807D7" w:rsidRPr="003C2D32">
        <w:rPr>
          <w:rFonts w:ascii="Times New Roman" w:hAnsi="Times New Roman"/>
          <w:sz w:val="24"/>
          <w:szCs w:val="24"/>
        </w:rPr>
        <w:t>H</w:t>
      </w:r>
      <w:r w:rsidR="006807D7" w:rsidRPr="003C2D32">
        <w:rPr>
          <w:rFonts w:ascii="Times New Roman" w:hAnsi="Times New Roman"/>
          <w:sz w:val="24"/>
          <w:szCs w:val="24"/>
          <w:vertAlign w:val="subscript"/>
        </w:rPr>
        <w:t>2</w:t>
      </w:r>
      <w:r w:rsidR="006807D7" w:rsidRPr="003C2D32">
        <w:rPr>
          <w:rFonts w:ascii="Times New Roman" w:hAnsi="Times New Roman"/>
          <w:sz w:val="24"/>
          <w:szCs w:val="24"/>
        </w:rPr>
        <w:t xml:space="preserve">-rich syngas </w:t>
      </w:r>
      <w:r w:rsidR="00C138A0" w:rsidRPr="003C2D32">
        <w:rPr>
          <w:rFonts w:ascii="Times New Roman" w:hAnsi="Times New Roman"/>
          <w:sz w:val="24"/>
          <w:szCs w:val="24"/>
        </w:rPr>
        <w:t>in a partially premixed model gas turbine combustor. Syngas composition</w:t>
      </w:r>
      <w:r w:rsidR="00756814" w:rsidRPr="003C2D32">
        <w:rPr>
          <w:rFonts w:ascii="Times New Roman" w:hAnsi="Times New Roman"/>
          <w:sz w:val="24"/>
          <w:szCs w:val="24"/>
        </w:rPr>
        <w:t>s</w:t>
      </w:r>
      <w:r w:rsidR="00C138A0" w:rsidRPr="003C2D32">
        <w:rPr>
          <w:rFonts w:ascii="Times New Roman" w:hAnsi="Times New Roman"/>
          <w:sz w:val="24"/>
          <w:szCs w:val="24"/>
        </w:rPr>
        <w:t xml:space="preserve"> of 25-50% H</w:t>
      </w:r>
      <w:r w:rsidR="00C138A0" w:rsidRPr="003C2D32">
        <w:rPr>
          <w:rFonts w:ascii="Times New Roman" w:hAnsi="Times New Roman"/>
          <w:sz w:val="24"/>
          <w:szCs w:val="24"/>
          <w:vertAlign w:val="subscript"/>
        </w:rPr>
        <w:t>2</w:t>
      </w:r>
      <w:r w:rsidR="00C138A0" w:rsidRPr="003C2D32">
        <w:rPr>
          <w:rFonts w:ascii="Times New Roman" w:hAnsi="Times New Roman"/>
          <w:sz w:val="24"/>
          <w:szCs w:val="24"/>
        </w:rPr>
        <w:t xml:space="preserve"> and 25-100% CH</w:t>
      </w:r>
      <w:r w:rsidR="00C138A0" w:rsidRPr="003C2D32">
        <w:rPr>
          <w:rFonts w:ascii="Times New Roman" w:hAnsi="Times New Roman"/>
          <w:sz w:val="24"/>
          <w:szCs w:val="24"/>
          <w:vertAlign w:val="subscript"/>
        </w:rPr>
        <w:t>4</w:t>
      </w:r>
      <w:r w:rsidR="00C138A0" w:rsidRPr="003C2D32">
        <w:rPr>
          <w:rFonts w:ascii="Times New Roman" w:hAnsi="Times New Roman"/>
          <w:sz w:val="24"/>
          <w:szCs w:val="24"/>
        </w:rPr>
        <w:t xml:space="preserve"> by mol were used as test fuels with the presence of CO ranging from 0-25% by mol. </w:t>
      </w:r>
      <w:r w:rsidR="00AA0B79" w:rsidRPr="003C2D32">
        <w:rPr>
          <w:rFonts w:ascii="Times New Roman" w:hAnsi="Times New Roman"/>
          <w:sz w:val="24"/>
          <w:szCs w:val="24"/>
        </w:rPr>
        <w:t>NO</w:t>
      </w:r>
      <w:r w:rsidR="00AA0B79" w:rsidRPr="003C2D32">
        <w:rPr>
          <w:rFonts w:ascii="Times New Roman" w:hAnsi="Times New Roman"/>
          <w:sz w:val="24"/>
          <w:szCs w:val="24"/>
          <w:vertAlign w:val="subscript"/>
        </w:rPr>
        <w:t>x</w:t>
      </w:r>
      <w:r w:rsidR="00AA0B79" w:rsidRPr="003C2D32">
        <w:rPr>
          <w:rFonts w:ascii="Times New Roman" w:hAnsi="Times New Roman"/>
          <w:sz w:val="24"/>
          <w:szCs w:val="24"/>
        </w:rPr>
        <w:t xml:space="preserve"> </w:t>
      </w:r>
      <w:r w:rsidR="00C138A0" w:rsidRPr="003C2D32">
        <w:rPr>
          <w:rFonts w:ascii="Times New Roman" w:hAnsi="Times New Roman"/>
          <w:sz w:val="24"/>
          <w:szCs w:val="24"/>
        </w:rPr>
        <w:t>emission</w:t>
      </w:r>
      <w:r w:rsidR="00756814" w:rsidRPr="003C2D32">
        <w:rPr>
          <w:rFonts w:ascii="Times New Roman" w:hAnsi="Times New Roman"/>
          <w:sz w:val="24"/>
          <w:szCs w:val="24"/>
        </w:rPr>
        <w:t>s</w:t>
      </w:r>
      <w:r w:rsidR="00C138A0" w:rsidRPr="003C2D32">
        <w:rPr>
          <w:rFonts w:ascii="Times New Roman" w:hAnsi="Times New Roman"/>
          <w:sz w:val="24"/>
          <w:szCs w:val="24"/>
        </w:rPr>
        <w:t xml:space="preserve"> index</w:t>
      </w:r>
      <w:r w:rsidR="00AA0B79" w:rsidRPr="003C2D32">
        <w:rPr>
          <w:rFonts w:ascii="Times New Roman" w:hAnsi="Times New Roman"/>
          <w:sz w:val="24"/>
          <w:szCs w:val="24"/>
        </w:rPr>
        <w:t xml:space="preserve"> </w:t>
      </w:r>
      <w:r w:rsidR="00C138A0" w:rsidRPr="003C2D32">
        <w:rPr>
          <w:rFonts w:ascii="Times New Roman" w:hAnsi="Times New Roman"/>
          <w:sz w:val="24"/>
          <w:szCs w:val="24"/>
        </w:rPr>
        <w:t>show</w:t>
      </w:r>
      <w:r w:rsidR="00756814" w:rsidRPr="003C2D32">
        <w:rPr>
          <w:rFonts w:ascii="Times New Roman" w:hAnsi="Times New Roman"/>
          <w:sz w:val="24"/>
          <w:szCs w:val="24"/>
        </w:rPr>
        <w:t>ed</w:t>
      </w:r>
      <w:r w:rsidR="00C138A0" w:rsidRPr="003C2D32">
        <w:rPr>
          <w:rFonts w:ascii="Times New Roman" w:hAnsi="Times New Roman"/>
          <w:sz w:val="24"/>
          <w:szCs w:val="24"/>
        </w:rPr>
        <w:t xml:space="preserve"> proportional trend</w:t>
      </w:r>
      <w:r w:rsidR="00756814" w:rsidRPr="003C2D32">
        <w:rPr>
          <w:rFonts w:ascii="Times New Roman" w:hAnsi="Times New Roman"/>
          <w:sz w:val="24"/>
          <w:szCs w:val="24"/>
        </w:rPr>
        <w:t>s</w:t>
      </w:r>
      <w:r w:rsidR="00C138A0" w:rsidRPr="003C2D32">
        <w:rPr>
          <w:rFonts w:ascii="Times New Roman" w:hAnsi="Times New Roman"/>
          <w:sz w:val="24"/>
          <w:szCs w:val="24"/>
        </w:rPr>
        <w:t xml:space="preserve"> </w:t>
      </w:r>
      <w:r w:rsidR="00756814" w:rsidRPr="003C2D32">
        <w:rPr>
          <w:rFonts w:ascii="Times New Roman" w:hAnsi="Times New Roman"/>
          <w:sz w:val="24"/>
          <w:szCs w:val="24"/>
        </w:rPr>
        <w:t>to</w:t>
      </w:r>
      <w:r w:rsidR="00C138A0" w:rsidRPr="003C2D32">
        <w:rPr>
          <w:rFonts w:ascii="Times New Roman" w:hAnsi="Times New Roman"/>
          <w:sz w:val="24"/>
          <w:szCs w:val="24"/>
        </w:rPr>
        <w:t xml:space="preserve"> the flame temperature</w:t>
      </w:r>
      <w:r w:rsidR="00E47E28" w:rsidRPr="003C2D32">
        <w:rPr>
          <w:rFonts w:ascii="Times New Roman" w:hAnsi="Times New Roman"/>
          <w:sz w:val="24"/>
          <w:szCs w:val="24"/>
        </w:rPr>
        <w:t xml:space="preserve"> within the equivalence ratio range of </w:t>
      </w:r>
      <w:r w:rsidR="00E47E28" w:rsidRPr="003C2D32">
        <w:rPr>
          <w:rFonts w:ascii="Symbol" w:hAnsi="Symbol"/>
          <w:i/>
          <w:sz w:val="24"/>
          <w:szCs w:val="24"/>
        </w:rPr>
        <w:t></w:t>
      </w:r>
      <w:r w:rsidR="00E47E28" w:rsidRPr="003C2D32">
        <w:rPr>
          <w:rFonts w:ascii="Symbol" w:hAnsi="Symbol"/>
          <w:i/>
          <w:sz w:val="24"/>
          <w:szCs w:val="24"/>
        </w:rPr>
        <w:t></w:t>
      </w:r>
      <w:r w:rsidR="00E47E28" w:rsidRPr="003C2D32">
        <w:rPr>
          <w:rFonts w:ascii="Symbol" w:hAnsi="Symbol"/>
          <w:i/>
          <w:sz w:val="24"/>
          <w:szCs w:val="24"/>
        </w:rPr>
        <w:t></w:t>
      </w:r>
      <w:r w:rsidR="00E47E28" w:rsidRPr="003C2D32">
        <w:rPr>
          <w:rFonts w:ascii="Symbol" w:hAnsi="Symbol"/>
          <w:i/>
          <w:sz w:val="24"/>
          <w:szCs w:val="24"/>
        </w:rPr>
        <w:t></w:t>
      </w:r>
      <w:r w:rsidR="00E47E28" w:rsidRPr="003C2D32">
        <w:rPr>
          <w:rFonts w:ascii="Times New Roman" w:hAnsi="Times New Roman"/>
          <w:sz w:val="24"/>
          <w:szCs w:val="24"/>
        </w:rPr>
        <w:t>0.7-1.3 under fixed heat input</w:t>
      </w:r>
      <w:r w:rsidR="00756814" w:rsidRPr="003C2D32">
        <w:rPr>
          <w:rFonts w:ascii="Times New Roman" w:hAnsi="Times New Roman"/>
          <w:sz w:val="24"/>
          <w:szCs w:val="24"/>
        </w:rPr>
        <w:t>s</w:t>
      </w:r>
      <w:r w:rsidR="00C138A0" w:rsidRPr="003C2D32">
        <w:rPr>
          <w:rFonts w:ascii="Times New Roman" w:hAnsi="Times New Roman"/>
          <w:sz w:val="24"/>
          <w:szCs w:val="24"/>
        </w:rPr>
        <w:t xml:space="preserve">. </w:t>
      </w:r>
      <w:r w:rsidR="00E47E28" w:rsidRPr="003C2D32">
        <w:rPr>
          <w:rFonts w:ascii="Times New Roman" w:hAnsi="Times New Roman"/>
          <w:sz w:val="24"/>
          <w:szCs w:val="24"/>
        </w:rPr>
        <w:t xml:space="preserve"> </w:t>
      </w:r>
    </w:p>
    <w:p w14:paraId="33437F1D" w14:textId="02F1A6F1" w:rsidR="00B507FA" w:rsidRPr="003C2D32" w:rsidRDefault="00A3715C" w:rsidP="006807D7">
      <w:pPr>
        <w:spacing w:after="0" w:line="480" w:lineRule="auto"/>
        <w:ind w:firstLine="720"/>
        <w:contextualSpacing/>
        <w:jc w:val="both"/>
        <w:rPr>
          <w:rFonts w:ascii="Times New Roman" w:hAnsi="Times New Roman"/>
          <w:sz w:val="24"/>
          <w:szCs w:val="24"/>
        </w:rPr>
      </w:pPr>
      <w:r w:rsidRPr="003C2D32">
        <w:rPr>
          <w:rFonts w:ascii="Times New Roman" w:hAnsi="Times New Roman"/>
          <w:sz w:val="24"/>
          <w:szCs w:val="24"/>
        </w:rPr>
        <w:t>The effect</w:t>
      </w:r>
      <w:r w:rsidR="00960345" w:rsidRPr="003C2D32">
        <w:rPr>
          <w:rFonts w:ascii="Times New Roman" w:hAnsi="Times New Roman"/>
          <w:sz w:val="24"/>
          <w:szCs w:val="24"/>
        </w:rPr>
        <w:t>s</w:t>
      </w:r>
      <w:r w:rsidRPr="003C2D32">
        <w:rPr>
          <w:rFonts w:ascii="Times New Roman" w:hAnsi="Times New Roman"/>
          <w:sz w:val="24"/>
          <w:szCs w:val="24"/>
        </w:rPr>
        <w:t xml:space="preserve"> of hydrogen composition in syngas on emissions performance have been </w:t>
      </w:r>
      <w:r w:rsidR="00756814" w:rsidRPr="003C2D32">
        <w:rPr>
          <w:rFonts w:ascii="Times New Roman" w:hAnsi="Times New Roman"/>
          <w:sz w:val="24"/>
          <w:szCs w:val="24"/>
        </w:rPr>
        <w:t xml:space="preserve">studied </w:t>
      </w:r>
      <w:r w:rsidRPr="003C2D32">
        <w:rPr>
          <w:rFonts w:ascii="Times New Roman" w:hAnsi="Times New Roman"/>
          <w:sz w:val="24"/>
          <w:szCs w:val="24"/>
        </w:rPr>
        <w:t>by several groups.</w:t>
      </w:r>
      <w:r w:rsidR="005F575C" w:rsidRPr="003C2D32">
        <w:rPr>
          <w:rFonts w:ascii="Times New Roman" w:hAnsi="Times New Roman"/>
          <w:sz w:val="24"/>
          <w:szCs w:val="24"/>
        </w:rPr>
        <w:t xml:space="preserve"> Azimov </w:t>
      </w:r>
      <w:r w:rsidR="005F575C" w:rsidRPr="003C2D32">
        <w:rPr>
          <w:rFonts w:ascii="Times New Roman" w:hAnsi="Times New Roman"/>
          <w:i/>
          <w:sz w:val="24"/>
          <w:szCs w:val="24"/>
        </w:rPr>
        <w:t>et</w:t>
      </w:r>
      <w:r w:rsidR="006807D7" w:rsidRPr="003C2D32">
        <w:rPr>
          <w:rFonts w:ascii="Times New Roman" w:hAnsi="Times New Roman"/>
          <w:sz w:val="24"/>
          <w:szCs w:val="24"/>
        </w:rPr>
        <w:t xml:space="preserve"> </w:t>
      </w:r>
      <w:r w:rsidR="006807D7" w:rsidRPr="003C2D32">
        <w:rPr>
          <w:rFonts w:ascii="Times New Roman" w:hAnsi="Times New Roman"/>
          <w:i/>
          <w:sz w:val="24"/>
          <w:szCs w:val="24"/>
        </w:rPr>
        <w:t>al</w:t>
      </w:r>
      <w:r w:rsidR="005F575C" w:rsidRPr="003C2D32">
        <w:rPr>
          <w:rFonts w:ascii="Times New Roman" w:hAnsi="Times New Roman"/>
          <w:i/>
          <w:sz w:val="24"/>
          <w:szCs w:val="24"/>
        </w:rPr>
        <w:t>.</w:t>
      </w:r>
      <w:r w:rsidR="006807D7" w:rsidRPr="003C2D32">
        <w:rPr>
          <w:rFonts w:ascii="Times New Roman" w:hAnsi="Times New Roman"/>
          <w:sz w:val="24"/>
          <w:szCs w:val="24"/>
        </w:rPr>
        <w:t xml:space="preserve"> </w:t>
      </w:r>
      <w:r w:rsidR="006807D7" w:rsidRPr="003C2D32">
        <w:rPr>
          <w:rFonts w:ascii="Times New Roman" w:hAnsi="Times New Roman"/>
          <w:sz w:val="24"/>
          <w:szCs w:val="24"/>
        </w:rPr>
        <w:fldChar w:fldCharType="begin"/>
      </w:r>
      <w:r w:rsidR="00CA4D64" w:rsidRPr="003C2D32">
        <w:rPr>
          <w:rFonts w:ascii="Times New Roman" w:hAnsi="Times New Roman"/>
          <w:sz w:val="24"/>
          <w:szCs w:val="24"/>
        </w:rPr>
        <w:instrText xml:space="preserve"> ADDIN EN.CITE &lt;EndNote&gt;&lt;Cite&gt;&lt;Author&gt;Azimov&lt;/Author&gt;&lt;Year&gt;2011&lt;/Year&gt;&lt;RecNum&gt;208&lt;/RecNum&gt;&lt;DisplayText&gt;[13]&lt;/DisplayText&gt;&lt;record&gt;&lt;rec-number&gt;208&lt;/rec-number&gt;&lt;foreign-keys&gt;&lt;key app="EN" db-id="sx5a9avz555z5mer0s85ft5v0prrr99v2wf2" timestamp="1425439381"&gt;208&lt;/key&gt;&lt;key app="ENWeb" db-id=""&gt;0&lt;/key&gt;&lt;/foreign-keys&gt;&lt;ref-type name="Journal Article"&gt;17&lt;/ref-type&gt;&lt;contributors&gt;&lt;authors&gt;&lt;author&gt;Azimov, Ulugbek&lt;/author&gt;&lt;author&gt;Tomita, Eiji&lt;/author&gt;&lt;author&gt;Kawahara, Nobuyuki&lt;/author&gt;&lt;author&gt;Harada, Yuji&lt;/author&gt;&lt;/authors&gt;&lt;/contributors&gt;&lt;titles&gt;&lt;title&gt;Effect of syngas composition on combustion and exhaust emission characteristics in a pilot-ignited dual-fuel engine operated in PREMIER combustion mode&lt;/title&gt;&lt;secondary-title&gt;International Journal of Hydrogen Energy&lt;/secondary-title&gt;&lt;/titles&gt;&lt;periodical&gt;&lt;full-title&gt;International Journal of Hydrogen Energy&lt;/full-title&gt;&lt;abbr-1&gt;Int. J. Hydrogen Energy&lt;/abbr-1&gt;&lt;/periodical&gt;&lt;pages&gt;11985-11996&lt;/pages&gt;&lt;volume&gt;36&lt;/volume&gt;&lt;number&gt;18&lt;/number&gt;&lt;dates&gt;&lt;year&gt;2011&lt;/year&gt;&lt;/dates&gt;&lt;isbn&gt;03603199&lt;/isbn&gt;&lt;urls&gt;&lt;/urls&gt;&lt;electronic-resource-num&gt;10.1016/j.ijhydene.2011.04.192&lt;/electronic-resource-num&gt;&lt;/record&gt;&lt;/Cite&gt;&lt;/EndNote&gt;</w:instrText>
      </w:r>
      <w:r w:rsidR="006807D7" w:rsidRPr="003C2D32">
        <w:rPr>
          <w:rFonts w:ascii="Times New Roman" w:hAnsi="Times New Roman"/>
          <w:sz w:val="24"/>
          <w:szCs w:val="24"/>
        </w:rPr>
        <w:fldChar w:fldCharType="separate"/>
      </w:r>
      <w:r w:rsidR="00CA4D64" w:rsidRPr="003C2D32">
        <w:rPr>
          <w:rFonts w:ascii="Times New Roman" w:hAnsi="Times New Roman"/>
          <w:noProof/>
          <w:sz w:val="24"/>
          <w:szCs w:val="24"/>
        </w:rPr>
        <w:t>[</w:t>
      </w:r>
      <w:hyperlink w:anchor="_ENREF_13" w:tooltip="Azimov, 2011 #208" w:history="1">
        <w:r w:rsidR="00737ECE" w:rsidRPr="003C2D32">
          <w:rPr>
            <w:rFonts w:ascii="Times New Roman" w:hAnsi="Times New Roman"/>
            <w:noProof/>
            <w:sz w:val="24"/>
            <w:szCs w:val="24"/>
          </w:rPr>
          <w:t>13</w:t>
        </w:r>
      </w:hyperlink>
      <w:r w:rsidR="00CA4D64" w:rsidRPr="003C2D32">
        <w:rPr>
          <w:rFonts w:ascii="Times New Roman" w:hAnsi="Times New Roman"/>
          <w:noProof/>
          <w:sz w:val="24"/>
          <w:szCs w:val="24"/>
        </w:rPr>
        <w:t>]</w:t>
      </w:r>
      <w:r w:rsidR="006807D7" w:rsidRPr="003C2D32">
        <w:rPr>
          <w:rFonts w:ascii="Times New Roman" w:hAnsi="Times New Roman"/>
          <w:sz w:val="24"/>
          <w:szCs w:val="24"/>
        </w:rPr>
        <w:fldChar w:fldCharType="end"/>
      </w:r>
      <w:r w:rsidR="00AA0B79" w:rsidRPr="003C2D32">
        <w:rPr>
          <w:rFonts w:ascii="Times New Roman" w:hAnsi="Times New Roman"/>
          <w:sz w:val="24"/>
          <w:szCs w:val="24"/>
        </w:rPr>
        <w:t xml:space="preserve"> used</w:t>
      </w:r>
      <w:r w:rsidR="006807D7" w:rsidRPr="003C2D32">
        <w:rPr>
          <w:rFonts w:ascii="Times New Roman" w:hAnsi="Times New Roman"/>
          <w:sz w:val="24"/>
          <w:szCs w:val="24"/>
        </w:rPr>
        <w:t xml:space="preserve"> syngas derived from</w:t>
      </w:r>
      <w:r w:rsidR="00960345" w:rsidRPr="003C2D32">
        <w:rPr>
          <w:rFonts w:ascii="Times New Roman" w:hAnsi="Times New Roman"/>
          <w:sz w:val="24"/>
          <w:szCs w:val="24"/>
        </w:rPr>
        <w:t xml:space="preserve"> the</w:t>
      </w:r>
      <w:r w:rsidR="006807D7" w:rsidRPr="003C2D32">
        <w:rPr>
          <w:rFonts w:ascii="Times New Roman" w:hAnsi="Times New Roman"/>
          <w:sz w:val="24"/>
          <w:szCs w:val="24"/>
        </w:rPr>
        <w:t xml:space="preserve"> gasification of biomass and oven coke in</w:t>
      </w:r>
      <w:r w:rsidR="001D65E3" w:rsidRPr="003C2D32">
        <w:rPr>
          <w:rFonts w:ascii="Times New Roman" w:hAnsi="Times New Roman"/>
          <w:sz w:val="24"/>
          <w:szCs w:val="24"/>
        </w:rPr>
        <w:t xml:space="preserve"> a</w:t>
      </w:r>
      <w:r w:rsidR="00AA0B79" w:rsidRPr="003C2D32">
        <w:rPr>
          <w:rFonts w:ascii="Times New Roman" w:hAnsi="Times New Roman"/>
          <w:sz w:val="24"/>
          <w:szCs w:val="24"/>
        </w:rPr>
        <w:t xml:space="preserve"> diesel-</w:t>
      </w:r>
      <w:r w:rsidR="00E47E28" w:rsidRPr="003C2D32">
        <w:rPr>
          <w:rFonts w:ascii="Times New Roman" w:hAnsi="Times New Roman"/>
          <w:sz w:val="24"/>
          <w:szCs w:val="24"/>
        </w:rPr>
        <w:t>type</w:t>
      </w:r>
      <w:r w:rsidR="006807D7" w:rsidRPr="003C2D32">
        <w:rPr>
          <w:rFonts w:ascii="Times New Roman" w:hAnsi="Times New Roman"/>
          <w:sz w:val="24"/>
          <w:szCs w:val="24"/>
        </w:rPr>
        <w:t xml:space="preserve"> </w:t>
      </w:r>
      <w:r w:rsidR="001D65E3" w:rsidRPr="003C2D32">
        <w:rPr>
          <w:rFonts w:ascii="Times New Roman" w:hAnsi="Times New Roman"/>
          <w:sz w:val="24"/>
          <w:szCs w:val="24"/>
        </w:rPr>
        <w:t>dual-</w:t>
      </w:r>
      <w:r w:rsidR="006807D7" w:rsidRPr="003C2D32">
        <w:rPr>
          <w:rFonts w:ascii="Times New Roman" w:hAnsi="Times New Roman"/>
          <w:sz w:val="24"/>
          <w:szCs w:val="24"/>
        </w:rPr>
        <w:t>fuel engine</w:t>
      </w:r>
      <w:r w:rsidR="00E47E28" w:rsidRPr="003C2D32">
        <w:rPr>
          <w:rFonts w:ascii="Times New Roman" w:hAnsi="Times New Roman"/>
          <w:sz w:val="24"/>
          <w:szCs w:val="24"/>
        </w:rPr>
        <w:t xml:space="preserve">. </w:t>
      </w:r>
      <w:r w:rsidR="0020424D" w:rsidRPr="003C2D32">
        <w:rPr>
          <w:rFonts w:ascii="Times New Roman" w:hAnsi="Times New Roman"/>
          <w:sz w:val="24"/>
          <w:szCs w:val="24"/>
        </w:rPr>
        <w:t>The use of higher H</w:t>
      </w:r>
      <w:r w:rsidR="0020424D" w:rsidRPr="003C2D32">
        <w:rPr>
          <w:rFonts w:ascii="Times New Roman" w:hAnsi="Times New Roman"/>
          <w:sz w:val="24"/>
          <w:szCs w:val="24"/>
          <w:vertAlign w:val="subscript"/>
        </w:rPr>
        <w:t>2</w:t>
      </w:r>
      <w:r w:rsidR="0020424D" w:rsidRPr="003C2D32">
        <w:rPr>
          <w:rFonts w:ascii="Times New Roman" w:hAnsi="Times New Roman"/>
          <w:sz w:val="24"/>
          <w:szCs w:val="24"/>
        </w:rPr>
        <w:t xml:space="preserve"> concentration syngas with H</w:t>
      </w:r>
      <w:r w:rsidR="0020424D" w:rsidRPr="003C2D32">
        <w:rPr>
          <w:rFonts w:ascii="Times New Roman" w:hAnsi="Times New Roman"/>
          <w:sz w:val="24"/>
          <w:szCs w:val="24"/>
          <w:vertAlign w:val="subscript"/>
        </w:rPr>
        <w:t>2</w:t>
      </w:r>
      <w:r w:rsidR="0020424D" w:rsidRPr="003C2D32">
        <w:rPr>
          <w:rFonts w:ascii="Times New Roman" w:hAnsi="Times New Roman"/>
          <w:sz w:val="24"/>
          <w:szCs w:val="24"/>
        </w:rPr>
        <w:t>/CO ratio of 20/22.3 compared to sy</w:t>
      </w:r>
      <w:r w:rsidR="00AA0B79" w:rsidRPr="003C2D32">
        <w:rPr>
          <w:rFonts w:ascii="Times New Roman" w:hAnsi="Times New Roman"/>
          <w:sz w:val="24"/>
          <w:szCs w:val="24"/>
        </w:rPr>
        <w:t>ngas with ratio of 13.7/22.3 resulted in</w:t>
      </w:r>
      <w:r w:rsidR="0020424D" w:rsidRPr="003C2D32">
        <w:rPr>
          <w:rFonts w:ascii="Times New Roman" w:hAnsi="Times New Roman"/>
          <w:sz w:val="24"/>
          <w:szCs w:val="24"/>
        </w:rPr>
        <w:t xml:space="preserve"> reduced CO and HC emissions but an increase in</w:t>
      </w:r>
      <w:r w:rsidR="00162474" w:rsidRPr="003C2D32">
        <w:rPr>
          <w:rFonts w:ascii="Times New Roman" w:hAnsi="Times New Roman"/>
          <w:sz w:val="24"/>
          <w:szCs w:val="24"/>
        </w:rPr>
        <w:t xml:space="preserve"> emitted</w:t>
      </w:r>
      <w:r w:rsidR="0020424D" w:rsidRPr="003C2D32">
        <w:rPr>
          <w:rFonts w:ascii="Times New Roman" w:hAnsi="Times New Roman"/>
          <w:sz w:val="24"/>
          <w:szCs w:val="24"/>
        </w:rPr>
        <w:t xml:space="preserve"> NO</w:t>
      </w:r>
      <w:r w:rsidR="0020424D" w:rsidRPr="003C2D32">
        <w:rPr>
          <w:rFonts w:ascii="Times New Roman" w:hAnsi="Times New Roman"/>
          <w:sz w:val="24"/>
          <w:szCs w:val="24"/>
          <w:vertAlign w:val="subscript"/>
        </w:rPr>
        <w:t>x</w:t>
      </w:r>
      <w:r w:rsidR="00AA0B79" w:rsidRPr="003C2D32">
        <w:rPr>
          <w:rFonts w:ascii="Times New Roman" w:hAnsi="Times New Roman"/>
          <w:sz w:val="24"/>
          <w:szCs w:val="24"/>
        </w:rPr>
        <w:t>. The baseline of</w:t>
      </w:r>
      <w:r w:rsidR="0020424D" w:rsidRPr="003C2D32">
        <w:rPr>
          <w:rFonts w:ascii="Times New Roman" w:hAnsi="Times New Roman"/>
          <w:sz w:val="24"/>
          <w:szCs w:val="24"/>
        </w:rPr>
        <w:t xml:space="preserve"> pure H</w:t>
      </w:r>
      <w:r w:rsidR="0020424D" w:rsidRPr="003C2D32">
        <w:rPr>
          <w:rFonts w:ascii="Times New Roman" w:hAnsi="Times New Roman"/>
          <w:sz w:val="24"/>
          <w:szCs w:val="24"/>
          <w:vertAlign w:val="subscript"/>
        </w:rPr>
        <w:t>2</w:t>
      </w:r>
      <w:r w:rsidR="0020424D" w:rsidRPr="003C2D32">
        <w:rPr>
          <w:rFonts w:ascii="Times New Roman" w:hAnsi="Times New Roman"/>
          <w:sz w:val="24"/>
          <w:szCs w:val="24"/>
        </w:rPr>
        <w:t xml:space="preserve"> fuel without dilution produced low emissions at equivalence ratio</w:t>
      </w:r>
      <w:r w:rsidR="00756814" w:rsidRPr="003C2D32">
        <w:rPr>
          <w:rFonts w:ascii="Times New Roman" w:hAnsi="Times New Roman"/>
          <w:sz w:val="24"/>
          <w:szCs w:val="24"/>
        </w:rPr>
        <w:t>s</w:t>
      </w:r>
      <w:r w:rsidR="0020424D" w:rsidRPr="003C2D32">
        <w:rPr>
          <w:rFonts w:ascii="Times New Roman" w:hAnsi="Times New Roman"/>
          <w:sz w:val="24"/>
          <w:szCs w:val="24"/>
        </w:rPr>
        <w:t xml:space="preserve"> </w:t>
      </w:r>
      <w:r w:rsidR="0020424D" w:rsidRPr="003C2D32">
        <w:rPr>
          <w:rFonts w:ascii="Symbol" w:hAnsi="Symbol"/>
          <w:i/>
          <w:sz w:val="24"/>
          <w:szCs w:val="24"/>
        </w:rPr>
        <w:t></w:t>
      </w:r>
      <w:r w:rsidR="0020424D" w:rsidRPr="003C2D32">
        <w:rPr>
          <w:rFonts w:ascii="Times New Roman" w:hAnsi="Times New Roman"/>
          <w:sz w:val="24"/>
          <w:szCs w:val="24"/>
        </w:rPr>
        <w:t xml:space="preserve"> </w:t>
      </w:r>
      <w:r w:rsidR="0020424D" w:rsidRPr="003C2D32">
        <w:rPr>
          <w:rFonts w:ascii="Times New Roman" w:hAnsi="Times New Roman" w:cs="Times New Roman"/>
          <w:sz w:val="24"/>
          <w:szCs w:val="24"/>
        </w:rPr>
        <w:t>≤</w:t>
      </w:r>
      <w:r w:rsidR="0020424D" w:rsidRPr="003C2D32">
        <w:rPr>
          <w:rFonts w:ascii="Times New Roman" w:hAnsi="Times New Roman"/>
          <w:sz w:val="24"/>
          <w:szCs w:val="24"/>
        </w:rPr>
        <w:t xml:space="preserve"> 0.3. Diluting pure H</w:t>
      </w:r>
      <w:r w:rsidR="0020424D" w:rsidRPr="003C2D32">
        <w:rPr>
          <w:rFonts w:ascii="Times New Roman" w:hAnsi="Times New Roman"/>
          <w:sz w:val="24"/>
          <w:szCs w:val="24"/>
          <w:vertAlign w:val="subscript"/>
        </w:rPr>
        <w:t>2</w:t>
      </w:r>
      <w:r w:rsidR="0020424D" w:rsidRPr="003C2D32">
        <w:rPr>
          <w:rFonts w:ascii="Times New Roman" w:hAnsi="Times New Roman"/>
          <w:sz w:val="24"/>
          <w:szCs w:val="24"/>
        </w:rPr>
        <w:t xml:space="preserve"> with N</w:t>
      </w:r>
      <w:r w:rsidR="0020424D" w:rsidRPr="003C2D32">
        <w:rPr>
          <w:rFonts w:ascii="Times New Roman" w:hAnsi="Times New Roman"/>
          <w:sz w:val="24"/>
          <w:szCs w:val="24"/>
          <w:vertAlign w:val="subscript"/>
        </w:rPr>
        <w:t>2</w:t>
      </w:r>
      <w:r w:rsidR="0020424D" w:rsidRPr="003C2D32">
        <w:rPr>
          <w:rFonts w:ascii="Times New Roman" w:hAnsi="Times New Roman"/>
          <w:sz w:val="24"/>
          <w:szCs w:val="24"/>
        </w:rPr>
        <w:t xml:space="preserve"> at </w:t>
      </w:r>
      <w:r w:rsidR="0020424D" w:rsidRPr="003C2D32">
        <w:rPr>
          <w:rFonts w:ascii="Symbol" w:hAnsi="Symbol"/>
          <w:i/>
          <w:sz w:val="24"/>
          <w:szCs w:val="24"/>
        </w:rPr>
        <w:t></w:t>
      </w:r>
      <w:r w:rsidR="0020424D" w:rsidRPr="003C2D32">
        <w:rPr>
          <w:rFonts w:ascii="Symbol" w:hAnsi="Symbol"/>
          <w:i/>
          <w:sz w:val="24"/>
          <w:szCs w:val="24"/>
        </w:rPr>
        <w:t></w:t>
      </w:r>
      <w:r w:rsidR="00E47E28" w:rsidRPr="003C2D32">
        <w:rPr>
          <w:rFonts w:ascii="Times New Roman" w:hAnsi="Times New Roman"/>
          <w:sz w:val="24"/>
          <w:szCs w:val="24"/>
        </w:rPr>
        <w:t>= 0.35</w:t>
      </w:r>
      <w:r w:rsidR="0020424D" w:rsidRPr="003C2D32">
        <w:rPr>
          <w:rFonts w:ascii="Times New Roman" w:hAnsi="Times New Roman"/>
          <w:sz w:val="24"/>
          <w:szCs w:val="24"/>
        </w:rPr>
        <w:t xml:space="preserve"> result</w:t>
      </w:r>
      <w:r w:rsidR="00AE0897" w:rsidRPr="003C2D32">
        <w:rPr>
          <w:rFonts w:ascii="Times New Roman" w:hAnsi="Times New Roman"/>
          <w:sz w:val="24"/>
          <w:szCs w:val="24"/>
        </w:rPr>
        <w:t>ed</w:t>
      </w:r>
      <w:r w:rsidR="0020424D" w:rsidRPr="003C2D32">
        <w:rPr>
          <w:rFonts w:ascii="Times New Roman" w:hAnsi="Times New Roman"/>
          <w:sz w:val="24"/>
          <w:szCs w:val="24"/>
        </w:rPr>
        <w:t xml:space="preserve"> </w:t>
      </w:r>
      <w:r w:rsidR="00AE0897" w:rsidRPr="003C2D32">
        <w:rPr>
          <w:rFonts w:ascii="Times New Roman" w:hAnsi="Times New Roman"/>
          <w:sz w:val="24"/>
          <w:szCs w:val="24"/>
        </w:rPr>
        <w:t>in a</w:t>
      </w:r>
      <w:r w:rsidR="0020424D" w:rsidRPr="003C2D32">
        <w:rPr>
          <w:rFonts w:ascii="Times New Roman" w:hAnsi="Times New Roman"/>
          <w:sz w:val="24"/>
          <w:szCs w:val="24"/>
        </w:rPr>
        <w:t xml:space="preserve"> decrease of NO</w:t>
      </w:r>
      <w:r w:rsidR="0020424D" w:rsidRPr="003C2D32">
        <w:rPr>
          <w:rFonts w:ascii="Times New Roman" w:hAnsi="Times New Roman"/>
          <w:sz w:val="24"/>
          <w:szCs w:val="24"/>
          <w:vertAlign w:val="subscript"/>
        </w:rPr>
        <w:t>x</w:t>
      </w:r>
      <w:r w:rsidR="0020424D" w:rsidRPr="003C2D32">
        <w:rPr>
          <w:rFonts w:ascii="Times New Roman" w:hAnsi="Times New Roman"/>
          <w:sz w:val="24"/>
          <w:szCs w:val="24"/>
        </w:rPr>
        <w:t xml:space="preserve"> emissions but </w:t>
      </w:r>
      <w:r w:rsidR="00DD75B5" w:rsidRPr="003C2D32">
        <w:rPr>
          <w:rFonts w:ascii="Times New Roman" w:hAnsi="Times New Roman"/>
          <w:sz w:val="24"/>
          <w:szCs w:val="24"/>
        </w:rPr>
        <w:t xml:space="preserve">an </w:t>
      </w:r>
      <w:r w:rsidR="0020424D" w:rsidRPr="003C2D32">
        <w:rPr>
          <w:rFonts w:ascii="Times New Roman" w:hAnsi="Times New Roman"/>
          <w:sz w:val="24"/>
          <w:szCs w:val="24"/>
        </w:rPr>
        <w:t>increase in CO emissions.</w:t>
      </w:r>
      <w:r w:rsidR="00057251" w:rsidRPr="003C2D32">
        <w:rPr>
          <w:rFonts w:ascii="Times New Roman" w:hAnsi="Times New Roman"/>
          <w:sz w:val="24"/>
          <w:szCs w:val="24"/>
        </w:rPr>
        <w:t xml:space="preserve"> Similar trend of higher NO</w:t>
      </w:r>
      <w:r w:rsidR="00057251" w:rsidRPr="003C2D32">
        <w:rPr>
          <w:rFonts w:ascii="Times New Roman" w:hAnsi="Times New Roman"/>
          <w:sz w:val="24"/>
          <w:szCs w:val="24"/>
          <w:vertAlign w:val="subscript"/>
        </w:rPr>
        <w:t>x</w:t>
      </w:r>
      <w:r w:rsidR="00057251" w:rsidRPr="003C2D32">
        <w:rPr>
          <w:rFonts w:ascii="Times New Roman" w:hAnsi="Times New Roman"/>
          <w:sz w:val="24"/>
          <w:szCs w:val="24"/>
        </w:rPr>
        <w:t xml:space="preserve"> emissions for H</w:t>
      </w:r>
      <w:r w:rsidR="00057251" w:rsidRPr="003C2D32">
        <w:rPr>
          <w:rFonts w:ascii="Times New Roman" w:hAnsi="Times New Roman"/>
          <w:sz w:val="24"/>
          <w:szCs w:val="24"/>
          <w:vertAlign w:val="subscript"/>
        </w:rPr>
        <w:t>2</w:t>
      </w:r>
      <w:r w:rsidR="00057251" w:rsidRPr="003C2D32">
        <w:rPr>
          <w:rFonts w:ascii="Times New Roman" w:hAnsi="Times New Roman"/>
          <w:sz w:val="24"/>
          <w:szCs w:val="24"/>
        </w:rPr>
        <w:t xml:space="preserve">-rich syngas was </w:t>
      </w:r>
      <w:r w:rsidR="00C1390E" w:rsidRPr="003C2D32">
        <w:rPr>
          <w:rFonts w:ascii="Times New Roman" w:hAnsi="Times New Roman"/>
          <w:sz w:val="24"/>
          <w:szCs w:val="24"/>
        </w:rPr>
        <w:t>found</w:t>
      </w:r>
      <w:r w:rsidR="00057251" w:rsidRPr="003C2D32">
        <w:rPr>
          <w:rFonts w:ascii="Times New Roman" w:hAnsi="Times New Roman"/>
          <w:sz w:val="24"/>
          <w:szCs w:val="24"/>
        </w:rPr>
        <w:t xml:space="preserve"> by </w:t>
      </w:r>
      <w:r w:rsidR="006807D7" w:rsidRPr="003C2D32">
        <w:rPr>
          <w:rFonts w:ascii="Times New Roman" w:hAnsi="Times New Roman"/>
          <w:sz w:val="24"/>
          <w:szCs w:val="24"/>
        </w:rPr>
        <w:t xml:space="preserve">Lee </w:t>
      </w:r>
      <w:r w:rsidR="00C6207F" w:rsidRPr="003C2D32">
        <w:rPr>
          <w:rFonts w:ascii="Times New Roman" w:hAnsi="Times New Roman"/>
          <w:i/>
          <w:sz w:val="24"/>
          <w:szCs w:val="24"/>
        </w:rPr>
        <w:t>et</w:t>
      </w:r>
      <w:r w:rsidR="006807D7" w:rsidRPr="003C2D32">
        <w:rPr>
          <w:rFonts w:ascii="Times New Roman" w:hAnsi="Times New Roman"/>
          <w:sz w:val="24"/>
          <w:szCs w:val="24"/>
        </w:rPr>
        <w:t xml:space="preserve"> </w:t>
      </w:r>
      <w:r w:rsidR="006807D7" w:rsidRPr="003C2D32">
        <w:rPr>
          <w:rFonts w:ascii="Times New Roman" w:hAnsi="Times New Roman"/>
          <w:i/>
          <w:sz w:val="24"/>
          <w:szCs w:val="24"/>
        </w:rPr>
        <w:t>al</w:t>
      </w:r>
      <w:r w:rsidR="00C6207F" w:rsidRPr="003C2D32">
        <w:rPr>
          <w:rFonts w:ascii="Times New Roman" w:hAnsi="Times New Roman"/>
          <w:i/>
          <w:sz w:val="24"/>
          <w:szCs w:val="24"/>
        </w:rPr>
        <w:t>.</w:t>
      </w:r>
      <w:r w:rsidR="006807D7" w:rsidRPr="003C2D32">
        <w:rPr>
          <w:rFonts w:ascii="Times New Roman" w:hAnsi="Times New Roman"/>
          <w:sz w:val="24"/>
          <w:szCs w:val="24"/>
        </w:rPr>
        <w:t xml:space="preserve"> </w:t>
      </w:r>
      <w:r w:rsidR="006807D7" w:rsidRPr="003C2D32">
        <w:rPr>
          <w:rFonts w:ascii="Times New Roman" w:hAnsi="Times New Roman"/>
          <w:sz w:val="24"/>
          <w:szCs w:val="24"/>
        </w:rPr>
        <w:fldChar w:fldCharType="begin"/>
      </w:r>
      <w:r w:rsidR="00CA4D64" w:rsidRPr="003C2D32">
        <w:rPr>
          <w:rFonts w:ascii="Times New Roman" w:hAnsi="Times New Roman"/>
          <w:sz w:val="24"/>
          <w:szCs w:val="24"/>
        </w:rPr>
        <w:instrText xml:space="preserve"> ADDIN EN.CITE &lt;EndNote&gt;&lt;Cite&gt;&lt;Author&gt;Lee&lt;/Author&gt;&lt;Year&gt;2010&lt;/Year&gt;&lt;RecNum&gt;288&lt;/RecNum&gt;&lt;DisplayText&gt;[14]&lt;/DisplayText&gt;&lt;record&gt;&lt;rec-number&gt;288&lt;/rec-number&gt;&lt;foreign-keys&gt;&lt;key app="EN" db-id="sx5a9avz555z5mer0s85ft5v0prrr99v2wf2" timestamp="1425440340"&gt;288&lt;/key&gt;&lt;key app="ENWeb" db-id=""&gt;0&lt;/key&gt;&lt;/foreign-keys&gt;&lt;ref-type name="Journal Article"&gt;17&lt;/ref-type&gt;&lt;contributors&gt;&lt;authors&gt;&lt;author&gt;Lee, Min Chul&lt;/author&gt;&lt;author&gt;Seo, Seok Bin&lt;/author&gt;&lt;author&gt;Chung, Jae Hwa&lt;/author&gt;&lt;author&gt;Kim, Si Moon&lt;/author&gt;&lt;author&gt;Joo, Yong Jin&lt;/author&gt;&lt;author&gt;Ahn, Dal Hong&lt;/author&gt;&lt;/authors&gt;&lt;/contributors&gt;&lt;titles&gt;&lt;title&gt;Gas turbine combustion performance test of hydrogen and carbon monoxide synthetic gas&lt;/title&gt;&lt;secondary-title&gt;Fuel&lt;/secondary-title&gt;&lt;/titles&gt;&lt;pages&gt;1485-1491&lt;/pages&gt;&lt;volume&gt;89&lt;/volume&gt;&lt;number&gt;7&lt;/number&gt;&lt;dates&gt;&lt;year&gt;2010&lt;/year&gt;&lt;/dates&gt;&lt;isbn&gt;00162361&lt;/isbn&gt;&lt;urls&gt;&lt;/urls&gt;&lt;electronic-resource-num&gt;10.1016/j.fuel.2009.10.004&lt;/electronic-resource-num&gt;&lt;/record&gt;&lt;/Cite&gt;&lt;/EndNote&gt;</w:instrText>
      </w:r>
      <w:r w:rsidR="006807D7" w:rsidRPr="003C2D32">
        <w:rPr>
          <w:rFonts w:ascii="Times New Roman" w:hAnsi="Times New Roman"/>
          <w:sz w:val="24"/>
          <w:szCs w:val="24"/>
        </w:rPr>
        <w:fldChar w:fldCharType="separate"/>
      </w:r>
      <w:r w:rsidR="00CA4D64" w:rsidRPr="003C2D32">
        <w:rPr>
          <w:rFonts w:ascii="Times New Roman" w:hAnsi="Times New Roman"/>
          <w:noProof/>
          <w:sz w:val="24"/>
          <w:szCs w:val="24"/>
        </w:rPr>
        <w:t>[</w:t>
      </w:r>
      <w:hyperlink w:anchor="_ENREF_14" w:tooltip="Lee, 2010 #288" w:history="1">
        <w:r w:rsidR="00737ECE" w:rsidRPr="003C2D32">
          <w:rPr>
            <w:rFonts w:ascii="Times New Roman" w:hAnsi="Times New Roman"/>
            <w:noProof/>
            <w:sz w:val="24"/>
            <w:szCs w:val="24"/>
          </w:rPr>
          <w:t>14</w:t>
        </w:r>
      </w:hyperlink>
      <w:r w:rsidR="00CA4D64" w:rsidRPr="003C2D32">
        <w:rPr>
          <w:rFonts w:ascii="Times New Roman" w:hAnsi="Times New Roman"/>
          <w:noProof/>
          <w:sz w:val="24"/>
          <w:szCs w:val="24"/>
        </w:rPr>
        <w:t>]</w:t>
      </w:r>
      <w:r w:rsidR="006807D7" w:rsidRPr="003C2D32">
        <w:rPr>
          <w:rFonts w:ascii="Times New Roman" w:hAnsi="Times New Roman"/>
          <w:sz w:val="24"/>
          <w:szCs w:val="24"/>
        </w:rPr>
        <w:fldChar w:fldCharType="end"/>
      </w:r>
      <w:r w:rsidR="00C6207F" w:rsidRPr="003C2D32">
        <w:rPr>
          <w:rFonts w:ascii="Times New Roman" w:hAnsi="Times New Roman"/>
          <w:sz w:val="24"/>
          <w:szCs w:val="24"/>
        </w:rPr>
        <w:t xml:space="preserve"> </w:t>
      </w:r>
      <w:r w:rsidR="00057251" w:rsidRPr="003C2D32">
        <w:rPr>
          <w:rFonts w:ascii="Times New Roman" w:hAnsi="Times New Roman"/>
          <w:sz w:val="24"/>
          <w:szCs w:val="24"/>
        </w:rPr>
        <w:t xml:space="preserve">in a </w:t>
      </w:r>
      <w:r w:rsidR="006807D7" w:rsidRPr="003C2D32">
        <w:rPr>
          <w:rFonts w:ascii="Times New Roman" w:hAnsi="Times New Roman"/>
          <w:sz w:val="24"/>
          <w:szCs w:val="24"/>
        </w:rPr>
        <w:t xml:space="preserve">60 kW </w:t>
      </w:r>
      <w:r w:rsidR="00C6207F" w:rsidRPr="003C2D32">
        <w:rPr>
          <w:rFonts w:ascii="Times New Roman" w:hAnsi="Times New Roman"/>
          <w:sz w:val="24"/>
          <w:szCs w:val="24"/>
        </w:rPr>
        <w:t xml:space="preserve">industrial </w:t>
      </w:r>
      <w:r w:rsidR="006807D7" w:rsidRPr="003C2D32">
        <w:rPr>
          <w:rFonts w:ascii="Times New Roman" w:hAnsi="Times New Roman"/>
          <w:sz w:val="24"/>
          <w:szCs w:val="24"/>
        </w:rPr>
        <w:t xml:space="preserve">gas turbine </w:t>
      </w:r>
      <w:r w:rsidR="00057251" w:rsidRPr="003C2D32">
        <w:rPr>
          <w:rFonts w:ascii="Times New Roman" w:hAnsi="Times New Roman"/>
          <w:sz w:val="24"/>
          <w:szCs w:val="24"/>
        </w:rPr>
        <w:t>using pure syngas wi</w:t>
      </w:r>
      <w:r w:rsidR="00DD75B5" w:rsidRPr="003C2D32">
        <w:rPr>
          <w:rFonts w:ascii="Times New Roman" w:hAnsi="Times New Roman"/>
          <w:sz w:val="24"/>
          <w:szCs w:val="24"/>
        </w:rPr>
        <w:t>thout diluent</w:t>
      </w:r>
      <w:r w:rsidR="00057251" w:rsidRPr="003C2D32">
        <w:rPr>
          <w:rFonts w:ascii="Times New Roman" w:hAnsi="Times New Roman"/>
          <w:sz w:val="24"/>
          <w:szCs w:val="24"/>
        </w:rPr>
        <w:t xml:space="preserve">. </w:t>
      </w:r>
      <w:r w:rsidR="006807D7" w:rsidRPr="003C2D32">
        <w:rPr>
          <w:rFonts w:ascii="Times New Roman" w:hAnsi="Times New Roman"/>
          <w:sz w:val="24"/>
          <w:szCs w:val="24"/>
        </w:rPr>
        <w:t>NO</w:t>
      </w:r>
      <w:r w:rsidR="006807D7" w:rsidRPr="003C2D32">
        <w:rPr>
          <w:rFonts w:ascii="Times New Roman" w:hAnsi="Times New Roman"/>
          <w:sz w:val="24"/>
          <w:szCs w:val="24"/>
          <w:vertAlign w:val="subscript"/>
        </w:rPr>
        <w:t>x</w:t>
      </w:r>
      <w:r w:rsidR="006807D7" w:rsidRPr="003C2D32">
        <w:rPr>
          <w:rFonts w:ascii="Times New Roman" w:hAnsi="Times New Roman"/>
          <w:sz w:val="24"/>
          <w:szCs w:val="24"/>
        </w:rPr>
        <w:t xml:space="preserve"> emissions </w:t>
      </w:r>
      <w:r w:rsidR="00955F43" w:rsidRPr="003C2D32">
        <w:rPr>
          <w:rFonts w:ascii="Times New Roman" w:hAnsi="Times New Roman"/>
          <w:sz w:val="24"/>
          <w:szCs w:val="24"/>
        </w:rPr>
        <w:t>were</w:t>
      </w:r>
      <w:r w:rsidR="00756814" w:rsidRPr="003C2D32">
        <w:rPr>
          <w:rFonts w:ascii="Times New Roman" w:hAnsi="Times New Roman"/>
          <w:sz w:val="24"/>
          <w:szCs w:val="24"/>
        </w:rPr>
        <w:t xml:space="preserve"> </w:t>
      </w:r>
      <w:r w:rsidR="006807D7" w:rsidRPr="003C2D32">
        <w:rPr>
          <w:rFonts w:ascii="Times New Roman" w:hAnsi="Times New Roman"/>
          <w:sz w:val="24"/>
          <w:szCs w:val="24"/>
        </w:rPr>
        <w:t>reported to increase exponentially as the hea</w:t>
      </w:r>
      <w:r w:rsidR="00AE0897" w:rsidRPr="003C2D32">
        <w:rPr>
          <w:rFonts w:ascii="Times New Roman" w:hAnsi="Times New Roman"/>
          <w:sz w:val="24"/>
          <w:szCs w:val="24"/>
        </w:rPr>
        <w:t>t input increased</w:t>
      </w:r>
      <w:r w:rsidR="00C6207F" w:rsidRPr="003C2D32">
        <w:rPr>
          <w:rFonts w:ascii="Times New Roman" w:hAnsi="Times New Roman"/>
          <w:sz w:val="24"/>
          <w:szCs w:val="24"/>
        </w:rPr>
        <w:t>. The H</w:t>
      </w:r>
      <w:r w:rsidR="00C6207F" w:rsidRPr="003C2D32">
        <w:rPr>
          <w:rFonts w:ascii="Times New Roman" w:hAnsi="Times New Roman"/>
          <w:sz w:val="24"/>
          <w:szCs w:val="24"/>
          <w:vertAlign w:val="subscript"/>
        </w:rPr>
        <w:t>2</w:t>
      </w:r>
      <w:r w:rsidR="00AE0897" w:rsidRPr="003C2D32">
        <w:rPr>
          <w:rFonts w:ascii="Times New Roman" w:hAnsi="Times New Roman"/>
          <w:sz w:val="24"/>
          <w:szCs w:val="24"/>
        </w:rPr>
        <w:t>-rich syngas showed</w:t>
      </w:r>
      <w:r w:rsidR="00C6207F" w:rsidRPr="003C2D32">
        <w:rPr>
          <w:rFonts w:ascii="Times New Roman" w:hAnsi="Times New Roman"/>
          <w:sz w:val="24"/>
          <w:szCs w:val="24"/>
        </w:rPr>
        <w:t xml:space="preserve"> </w:t>
      </w:r>
      <w:r w:rsidR="006807D7" w:rsidRPr="003C2D32">
        <w:rPr>
          <w:rFonts w:ascii="Times New Roman" w:hAnsi="Times New Roman"/>
          <w:sz w:val="24"/>
          <w:szCs w:val="24"/>
        </w:rPr>
        <w:t>higher equivalence ratio</w:t>
      </w:r>
      <w:r w:rsidR="00756814" w:rsidRPr="003C2D32">
        <w:rPr>
          <w:rFonts w:ascii="Times New Roman" w:hAnsi="Times New Roman"/>
          <w:sz w:val="24"/>
          <w:szCs w:val="24"/>
        </w:rPr>
        <w:t>s</w:t>
      </w:r>
      <w:r w:rsidR="00AE0897" w:rsidRPr="003C2D32">
        <w:rPr>
          <w:rFonts w:ascii="Times New Roman" w:hAnsi="Times New Roman"/>
          <w:sz w:val="24"/>
          <w:szCs w:val="24"/>
        </w:rPr>
        <w:t>, resulting in an increase in</w:t>
      </w:r>
      <w:r w:rsidR="00C6207F" w:rsidRPr="003C2D32">
        <w:rPr>
          <w:rFonts w:ascii="Times New Roman" w:hAnsi="Times New Roman"/>
          <w:sz w:val="24"/>
          <w:szCs w:val="24"/>
        </w:rPr>
        <w:t xml:space="preserve"> flame temperature and subsequently</w:t>
      </w:r>
      <w:r w:rsidR="00C55013" w:rsidRPr="003C2D32">
        <w:rPr>
          <w:rFonts w:ascii="Times New Roman" w:hAnsi="Times New Roman"/>
          <w:sz w:val="24"/>
          <w:szCs w:val="24"/>
        </w:rPr>
        <w:t xml:space="preserve"> higher</w:t>
      </w:r>
      <w:r w:rsidR="00C6207F" w:rsidRPr="003C2D32">
        <w:rPr>
          <w:rFonts w:ascii="Times New Roman" w:hAnsi="Times New Roman"/>
          <w:sz w:val="24"/>
          <w:szCs w:val="24"/>
        </w:rPr>
        <w:t xml:space="preserve"> NO</w:t>
      </w:r>
      <w:r w:rsidR="00C6207F" w:rsidRPr="003C2D32">
        <w:rPr>
          <w:rFonts w:ascii="Times New Roman" w:hAnsi="Times New Roman"/>
          <w:sz w:val="24"/>
          <w:szCs w:val="24"/>
          <w:vertAlign w:val="subscript"/>
        </w:rPr>
        <w:t>x</w:t>
      </w:r>
      <w:r w:rsidR="00C6207F" w:rsidRPr="003C2D32">
        <w:rPr>
          <w:rFonts w:ascii="Times New Roman" w:hAnsi="Times New Roman"/>
          <w:sz w:val="24"/>
          <w:szCs w:val="24"/>
        </w:rPr>
        <w:t xml:space="preserve"> emissions.</w:t>
      </w:r>
      <w:r w:rsidR="00C55013" w:rsidRPr="003C2D32">
        <w:rPr>
          <w:rFonts w:ascii="Times New Roman" w:hAnsi="Times New Roman"/>
          <w:sz w:val="24"/>
          <w:szCs w:val="24"/>
        </w:rPr>
        <w:t xml:space="preserve"> Higher CO was emitted with lower combustion efficiency when</w:t>
      </w:r>
      <w:r w:rsidR="00756814" w:rsidRPr="003C2D32">
        <w:rPr>
          <w:rFonts w:ascii="Times New Roman" w:hAnsi="Times New Roman"/>
          <w:sz w:val="24"/>
          <w:szCs w:val="24"/>
        </w:rPr>
        <w:t xml:space="preserve"> the</w:t>
      </w:r>
      <w:r w:rsidR="00C55013" w:rsidRPr="003C2D32">
        <w:rPr>
          <w:rFonts w:ascii="Times New Roman" w:hAnsi="Times New Roman"/>
          <w:sz w:val="24"/>
          <w:szCs w:val="24"/>
        </w:rPr>
        <w:t xml:space="preserve"> gas turbine was </w:t>
      </w:r>
      <w:r w:rsidR="00756814" w:rsidRPr="003C2D32">
        <w:rPr>
          <w:rFonts w:ascii="Times New Roman" w:hAnsi="Times New Roman"/>
          <w:sz w:val="24"/>
          <w:szCs w:val="24"/>
        </w:rPr>
        <w:t xml:space="preserve">operated </w:t>
      </w:r>
      <w:r w:rsidR="00C55013" w:rsidRPr="003C2D32">
        <w:rPr>
          <w:rFonts w:ascii="Times New Roman" w:hAnsi="Times New Roman"/>
          <w:sz w:val="24"/>
          <w:szCs w:val="24"/>
        </w:rPr>
        <w:t>at low load or idle mode.</w:t>
      </w:r>
      <w:r w:rsidR="00057251" w:rsidRPr="003C2D32">
        <w:rPr>
          <w:rFonts w:ascii="Times New Roman" w:hAnsi="Times New Roman"/>
          <w:sz w:val="24"/>
          <w:szCs w:val="24"/>
        </w:rPr>
        <w:t xml:space="preserve"> </w:t>
      </w:r>
      <w:r w:rsidR="00EF3716" w:rsidRPr="003C2D32">
        <w:rPr>
          <w:rFonts w:ascii="Times New Roman" w:hAnsi="Times New Roman"/>
          <w:sz w:val="24"/>
          <w:szCs w:val="24"/>
        </w:rPr>
        <w:t xml:space="preserve">However, </w:t>
      </w:r>
      <w:r w:rsidR="005F575C" w:rsidRPr="003C2D32">
        <w:rPr>
          <w:rFonts w:ascii="Times New Roman" w:hAnsi="Times New Roman"/>
          <w:sz w:val="24"/>
          <w:szCs w:val="24"/>
        </w:rPr>
        <w:t xml:space="preserve">Ouimette </w:t>
      </w:r>
      <w:r w:rsidR="005F575C" w:rsidRPr="003C2D32">
        <w:rPr>
          <w:rFonts w:ascii="Times New Roman" w:hAnsi="Times New Roman"/>
          <w:i/>
          <w:sz w:val="24"/>
          <w:szCs w:val="24"/>
        </w:rPr>
        <w:t>et</w:t>
      </w:r>
      <w:r w:rsidR="006807D7" w:rsidRPr="003C2D32">
        <w:rPr>
          <w:rFonts w:ascii="Times New Roman" w:hAnsi="Times New Roman"/>
          <w:sz w:val="24"/>
          <w:szCs w:val="24"/>
        </w:rPr>
        <w:t xml:space="preserve"> </w:t>
      </w:r>
      <w:r w:rsidR="006807D7" w:rsidRPr="003C2D32">
        <w:rPr>
          <w:rFonts w:ascii="Times New Roman" w:hAnsi="Times New Roman"/>
          <w:i/>
          <w:sz w:val="24"/>
          <w:szCs w:val="24"/>
        </w:rPr>
        <w:t>al</w:t>
      </w:r>
      <w:r w:rsidR="005F575C" w:rsidRPr="003C2D32">
        <w:rPr>
          <w:rFonts w:ascii="Times New Roman" w:hAnsi="Times New Roman"/>
          <w:i/>
          <w:sz w:val="24"/>
          <w:szCs w:val="24"/>
        </w:rPr>
        <w:t>.</w:t>
      </w:r>
      <w:r w:rsidR="006807D7" w:rsidRPr="003C2D32">
        <w:rPr>
          <w:rFonts w:ascii="Times New Roman" w:hAnsi="Times New Roman"/>
          <w:sz w:val="24"/>
          <w:szCs w:val="24"/>
        </w:rPr>
        <w:t xml:space="preserve"> </w:t>
      </w:r>
      <w:r w:rsidR="006807D7" w:rsidRPr="003C2D32">
        <w:rPr>
          <w:rFonts w:ascii="Times New Roman" w:hAnsi="Times New Roman"/>
          <w:sz w:val="24"/>
          <w:szCs w:val="24"/>
        </w:rPr>
        <w:fldChar w:fldCharType="begin"/>
      </w:r>
      <w:r w:rsidR="00CA4D64" w:rsidRPr="003C2D32">
        <w:rPr>
          <w:rFonts w:ascii="Times New Roman" w:hAnsi="Times New Roman"/>
          <w:sz w:val="24"/>
          <w:szCs w:val="24"/>
        </w:rPr>
        <w:instrText xml:space="preserve"> ADDIN EN.CITE &lt;EndNote&gt;&lt;Cite&gt;&lt;Author&gt;Ouimette&lt;/Author&gt;&lt;Year&gt;2009&lt;/Year&gt;&lt;RecNum&gt;23&lt;/RecNum&gt;&lt;DisplayText&gt;[15]&lt;/DisplayText&gt;&lt;record&gt;&lt;rec-number&gt;23&lt;/rec-number&gt;&lt;foreign-keys&gt;&lt;key app="EN" db-id="sx5a9avz555z5mer0s85ft5v0prrr99v2wf2" timestamp="1425425217"&gt;23&lt;/key&gt;&lt;key app="ENWeb" db-id=""&gt;0&lt;/key&gt;&lt;/foreign-keys&gt;&lt;ref-type name="Journal Article"&gt;17&lt;/ref-type&gt;&lt;contributors&gt;&lt;authors&gt;&lt;author&gt;Ouimette, P.&lt;/author&gt;&lt;author&gt;Seers, P.&lt;/author&gt;&lt;/authors&gt;&lt;/contributors&gt;&lt;titles&gt;&lt;title&gt;NOx emission characteristics of partially premixed laminar flames of H2/CO/CO2 mixtures&lt;/title&gt;&lt;secondary-title&gt;International Journal of Hydrogen Energy&lt;/secondary-title&gt;&lt;/titles&gt;&lt;periodical&gt;&lt;full-title&gt;International Journal of Hydrogen Energy&lt;/full-title&gt;&lt;abbr-1&gt;Int. J. Hydrogen Energy&lt;/abbr-1&gt;&lt;/periodical&gt;&lt;pages&gt;9603-9610&lt;/pages&gt;&lt;volume&gt;34&lt;/volume&gt;&lt;number&gt;23&lt;/number&gt;&lt;dates&gt;&lt;year&gt;2009&lt;/year&gt;&lt;/dates&gt;&lt;isbn&gt;03603199&lt;/isbn&gt;&lt;urls&gt;&lt;/urls&gt;&lt;electronic-resource-num&gt;10.1016/j.ijhydene.2009.09.042&lt;/electronic-resource-num&gt;&lt;/record&gt;&lt;/Cite&gt;&lt;/EndNote&gt;</w:instrText>
      </w:r>
      <w:r w:rsidR="006807D7" w:rsidRPr="003C2D32">
        <w:rPr>
          <w:rFonts w:ascii="Times New Roman" w:hAnsi="Times New Roman"/>
          <w:sz w:val="24"/>
          <w:szCs w:val="24"/>
        </w:rPr>
        <w:fldChar w:fldCharType="separate"/>
      </w:r>
      <w:r w:rsidR="00CA4D64" w:rsidRPr="003C2D32">
        <w:rPr>
          <w:rFonts w:ascii="Times New Roman" w:hAnsi="Times New Roman"/>
          <w:noProof/>
          <w:sz w:val="24"/>
          <w:szCs w:val="24"/>
        </w:rPr>
        <w:t>[</w:t>
      </w:r>
      <w:hyperlink w:anchor="_ENREF_15" w:tooltip="Ouimette, 2009 #23" w:history="1">
        <w:r w:rsidR="00737ECE" w:rsidRPr="003C2D32">
          <w:rPr>
            <w:rFonts w:ascii="Times New Roman" w:hAnsi="Times New Roman"/>
            <w:noProof/>
            <w:sz w:val="24"/>
            <w:szCs w:val="24"/>
          </w:rPr>
          <w:t>15</w:t>
        </w:r>
      </w:hyperlink>
      <w:r w:rsidR="00CA4D64" w:rsidRPr="003C2D32">
        <w:rPr>
          <w:rFonts w:ascii="Times New Roman" w:hAnsi="Times New Roman"/>
          <w:noProof/>
          <w:sz w:val="24"/>
          <w:szCs w:val="24"/>
        </w:rPr>
        <w:t>]</w:t>
      </w:r>
      <w:r w:rsidR="006807D7" w:rsidRPr="003C2D32">
        <w:rPr>
          <w:rFonts w:ascii="Times New Roman" w:hAnsi="Times New Roman"/>
          <w:sz w:val="24"/>
          <w:szCs w:val="24"/>
        </w:rPr>
        <w:fldChar w:fldCharType="end"/>
      </w:r>
      <w:r w:rsidR="00EF3716" w:rsidRPr="003C2D32">
        <w:rPr>
          <w:rFonts w:ascii="Times New Roman" w:hAnsi="Times New Roman"/>
          <w:sz w:val="24"/>
          <w:szCs w:val="24"/>
        </w:rPr>
        <w:t xml:space="preserve"> reported a different NO</w:t>
      </w:r>
      <w:r w:rsidR="00EF3716" w:rsidRPr="003C2D32">
        <w:rPr>
          <w:rFonts w:ascii="Times New Roman" w:hAnsi="Times New Roman"/>
          <w:sz w:val="24"/>
          <w:szCs w:val="24"/>
          <w:vertAlign w:val="subscript"/>
        </w:rPr>
        <w:t>x</w:t>
      </w:r>
      <w:r w:rsidR="00EF3716" w:rsidRPr="003C2D32">
        <w:rPr>
          <w:rFonts w:ascii="Times New Roman" w:hAnsi="Times New Roman"/>
          <w:sz w:val="24"/>
          <w:szCs w:val="24"/>
        </w:rPr>
        <w:t xml:space="preserve"> emissions trend fo</w:t>
      </w:r>
      <w:r w:rsidR="00057251" w:rsidRPr="003C2D32">
        <w:rPr>
          <w:rFonts w:ascii="Times New Roman" w:hAnsi="Times New Roman"/>
          <w:sz w:val="24"/>
          <w:szCs w:val="24"/>
        </w:rPr>
        <w:t xml:space="preserve">r syngas under </w:t>
      </w:r>
      <w:r w:rsidR="00B507FA" w:rsidRPr="003C2D32">
        <w:rPr>
          <w:rFonts w:ascii="Times New Roman" w:hAnsi="Times New Roman"/>
          <w:sz w:val="24"/>
          <w:szCs w:val="24"/>
        </w:rPr>
        <w:t>partially premixed combustion mode</w:t>
      </w:r>
      <w:r w:rsidR="00AE0897" w:rsidRPr="003C2D32">
        <w:rPr>
          <w:rFonts w:ascii="Times New Roman" w:hAnsi="Times New Roman"/>
          <w:sz w:val="24"/>
          <w:szCs w:val="24"/>
        </w:rPr>
        <w:t>.</w:t>
      </w:r>
      <w:r w:rsidR="00057251" w:rsidRPr="003C2D32">
        <w:rPr>
          <w:rFonts w:ascii="Times New Roman" w:hAnsi="Times New Roman"/>
          <w:sz w:val="24"/>
          <w:szCs w:val="24"/>
        </w:rPr>
        <w:t xml:space="preserve"> </w:t>
      </w:r>
      <w:r w:rsidR="00AE0897" w:rsidRPr="003C2D32">
        <w:rPr>
          <w:rFonts w:ascii="Times New Roman" w:hAnsi="Times New Roman"/>
          <w:sz w:val="24"/>
          <w:szCs w:val="24"/>
        </w:rPr>
        <w:t>S</w:t>
      </w:r>
      <w:r w:rsidR="00B507FA" w:rsidRPr="003C2D32">
        <w:rPr>
          <w:rFonts w:ascii="Times New Roman" w:hAnsi="Times New Roman"/>
          <w:sz w:val="24"/>
          <w:szCs w:val="24"/>
        </w:rPr>
        <w:t>yngas</w:t>
      </w:r>
      <w:r w:rsidR="00057251" w:rsidRPr="003C2D32">
        <w:rPr>
          <w:rFonts w:ascii="Times New Roman" w:hAnsi="Times New Roman"/>
          <w:sz w:val="24"/>
          <w:szCs w:val="24"/>
        </w:rPr>
        <w:t xml:space="preserve"> mixture</w:t>
      </w:r>
      <w:r w:rsidR="00756814" w:rsidRPr="003C2D32">
        <w:rPr>
          <w:rFonts w:ascii="Times New Roman" w:hAnsi="Times New Roman"/>
          <w:sz w:val="24"/>
          <w:szCs w:val="24"/>
        </w:rPr>
        <w:t>s</w:t>
      </w:r>
      <w:r w:rsidR="00B507FA" w:rsidRPr="003C2D32">
        <w:rPr>
          <w:rFonts w:ascii="Times New Roman" w:hAnsi="Times New Roman"/>
          <w:sz w:val="24"/>
          <w:szCs w:val="24"/>
        </w:rPr>
        <w:t xml:space="preserve"> with H</w:t>
      </w:r>
      <w:r w:rsidR="00B507FA" w:rsidRPr="003C2D32">
        <w:rPr>
          <w:rFonts w:ascii="Times New Roman" w:hAnsi="Times New Roman"/>
          <w:sz w:val="24"/>
          <w:szCs w:val="24"/>
          <w:vertAlign w:val="subscript"/>
        </w:rPr>
        <w:t>2</w:t>
      </w:r>
      <w:r w:rsidR="00B507FA" w:rsidRPr="003C2D32">
        <w:rPr>
          <w:rFonts w:ascii="Times New Roman" w:hAnsi="Times New Roman"/>
          <w:sz w:val="24"/>
          <w:szCs w:val="24"/>
        </w:rPr>
        <w:t>/CO ratio of 0.8-1.3 produced rather constant NO</w:t>
      </w:r>
      <w:r w:rsidR="00B507FA" w:rsidRPr="003C2D32">
        <w:rPr>
          <w:rFonts w:ascii="Times New Roman" w:hAnsi="Times New Roman"/>
          <w:sz w:val="24"/>
          <w:szCs w:val="24"/>
          <w:vertAlign w:val="subscript"/>
        </w:rPr>
        <w:t>x</w:t>
      </w:r>
      <w:r w:rsidR="00B507FA" w:rsidRPr="003C2D32">
        <w:rPr>
          <w:rFonts w:ascii="Times New Roman" w:hAnsi="Times New Roman"/>
          <w:sz w:val="24"/>
          <w:szCs w:val="24"/>
        </w:rPr>
        <w:t xml:space="preserve"> emissions, but NO</w:t>
      </w:r>
      <w:r w:rsidR="00B507FA" w:rsidRPr="003C2D32">
        <w:rPr>
          <w:rFonts w:ascii="Times New Roman" w:hAnsi="Times New Roman"/>
          <w:sz w:val="24"/>
          <w:szCs w:val="24"/>
          <w:vertAlign w:val="subscript"/>
        </w:rPr>
        <w:t>x</w:t>
      </w:r>
      <w:r w:rsidR="00B507FA" w:rsidRPr="003C2D32">
        <w:rPr>
          <w:rFonts w:ascii="Times New Roman" w:hAnsi="Times New Roman"/>
          <w:sz w:val="24"/>
          <w:szCs w:val="24"/>
        </w:rPr>
        <w:t xml:space="preserve"> </w:t>
      </w:r>
      <w:r w:rsidR="00756814" w:rsidRPr="003C2D32">
        <w:rPr>
          <w:rFonts w:ascii="Times New Roman" w:hAnsi="Times New Roman"/>
          <w:sz w:val="24"/>
          <w:szCs w:val="24"/>
        </w:rPr>
        <w:t xml:space="preserve">showed </w:t>
      </w:r>
      <w:r w:rsidR="00B507FA" w:rsidRPr="003C2D32">
        <w:rPr>
          <w:rFonts w:ascii="Times New Roman" w:hAnsi="Times New Roman"/>
          <w:sz w:val="24"/>
          <w:szCs w:val="24"/>
        </w:rPr>
        <w:t>a decreas</w:t>
      </w:r>
      <w:r w:rsidR="00057251" w:rsidRPr="003C2D32">
        <w:rPr>
          <w:rFonts w:ascii="Times New Roman" w:hAnsi="Times New Roman"/>
          <w:sz w:val="24"/>
          <w:szCs w:val="24"/>
        </w:rPr>
        <w:t>ing</w:t>
      </w:r>
      <w:r w:rsidR="00B507FA" w:rsidRPr="003C2D32">
        <w:rPr>
          <w:rFonts w:ascii="Times New Roman" w:hAnsi="Times New Roman"/>
          <w:sz w:val="24"/>
          <w:szCs w:val="24"/>
        </w:rPr>
        <w:t xml:space="preserve"> trend at higher H</w:t>
      </w:r>
      <w:r w:rsidR="00B507FA" w:rsidRPr="003C2D32">
        <w:rPr>
          <w:rFonts w:ascii="Times New Roman" w:hAnsi="Times New Roman"/>
          <w:sz w:val="24"/>
          <w:szCs w:val="24"/>
          <w:vertAlign w:val="subscript"/>
        </w:rPr>
        <w:t>2</w:t>
      </w:r>
      <w:r w:rsidR="00B507FA" w:rsidRPr="003C2D32">
        <w:rPr>
          <w:rFonts w:ascii="Times New Roman" w:hAnsi="Times New Roman"/>
          <w:sz w:val="24"/>
          <w:szCs w:val="24"/>
        </w:rPr>
        <w:t>/CO ratio</w:t>
      </w:r>
      <w:r w:rsidR="00756814" w:rsidRPr="003C2D32">
        <w:rPr>
          <w:rFonts w:ascii="Times New Roman" w:hAnsi="Times New Roman"/>
          <w:sz w:val="24"/>
          <w:szCs w:val="24"/>
        </w:rPr>
        <w:t>s</w:t>
      </w:r>
      <w:r w:rsidR="00B507FA" w:rsidRPr="003C2D32">
        <w:rPr>
          <w:rFonts w:ascii="Times New Roman" w:hAnsi="Times New Roman"/>
          <w:sz w:val="24"/>
          <w:szCs w:val="24"/>
        </w:rPr>
        <w:t xml:space="preserve"> (&gt; 1.3).</w:t>
      </w:r>
      <w:r w:rsidR="00057251" w:rsidRPr="003C2D32">
        <w:rPr>
          <w:rFonts w:ascii="Times New Roman" w:hAnsi="Times New Roman"/>
          <w:sz w:val="24"/>
          <w:szCs w:val="24"/>
        </w:rPr>
        <w:t xml:space="preserve"> </w:t>
      </w:r>
    </w:p>
    <w:p w14:paraId="72830D02" w14:textId="500D745D" w:rsidR="00AF4165" w:rsidRPr="003C2D32" w:rsidRDefault="00D41F75" w:rsidP="006807D7">
      <w:pPr>
        <w:spacing w:after="0" w:line="480" w:lineRule="auto"/>
        <w:ind w:firstLine="720"/>
        <w:contextualSpacing/>
        <w:jc w:val="both"/>
        <w:rPr>
          <w:rFonts w:ascii="Times New Roman" w:eastAsia="Times New Roman" w:hAnsi="Times New Roman"/>
          <w:sz w:val="24"/>
          <w:szCs w:val="24"/>
        </w:rPr>
      </w:pPr>
      <w:r w:rsidRPr="003C2D32">
        <w:rPr>
          <w:rFonts w:ascii="Times New Roman" w:hAnsi="Times New Roman"/>
          <w:sz w:val="24"/>
          <w:szCs w:val="24"/>
        </w:rPr>
        <w:t>Numerical studies on the</w:t>
      </w:r>
      <w:r w:rsidR="006807D7" w:rsidRPr="003C2D32">
        <w:rPr>
          <w:rFonts w:ascii="Times New Roman" w:hAnsi="Times New Roman"/>
          <w:sz w:val="24"/>
          <w:szCs w:val="24"/>
        </w:rPr>
        <w:t xml:space="preserve"> extinction limits and emission</w:t>
      </w:r>
      <w:r w:rsidR="00B507FA" w:rsidRPr="003C2D32">
        <w:rPr>
          <w:rFonts w:ascii="Times New Roman" w:hAnsi="Times New Roman"/>
          <w:sz w:val="24"/>
          <w:szCs w:val="24"/>
        </w:rPr>
        <w:t>s</w:t>
      </w:r>
      <w:r w:rsidR="006807D7" w:rsidRPr="003C2D32">
        <w:rPr>
          <w:rFonts w:ascii="Times New Roman" w:hAnsi="Times New Roman"/>
          <w:sz w:val="24"/>
          <w:szCs w:val="24"/>
        </w:rPr>
        <w:t xml:space="preserve"> </w:t>
      </w:r>
      <w:r w:rsidR="00B507FA" w:rsidRPr="003C2D32">
        <w:rPr>
          <w:rFonts w:ascii="Times New Roman" w:hAnsi="Times New Roman"/>
          <w:sz w:val="24"/>
          <w:szCs w:val="24"/>
        </w:rPr>
        <w:t xml:space="preserve">for </w:t>
      </w:r>
      <w:r w:rsidR="006807D7" w:rsidRPr="003C2D32">
        <w:rPr>
          <w:rFonts w:ascii="Times New Roman" w:hAnsi="Times New Roman"/>
          <w:sz w:val="24"/>
          <w:szCs w:val="24"/>
        </w:rPr>
        <w:t>various syngas</w:t>
      </w:r>
      <w:r w:rsidR="00756814" w:rsidRPr="003C2D32">
        <w:rPr>
          <w:rFonts w:ascii="Times New Roman" w:hAnsi="Times New Roman"/>
          <w:sz w:val="24"/>
          <w:szCs w:val="24"/>
        </w:rPr>
        <w:t xml:space="preserve"> compositions</w:t>
      </w:r>
      <w:r w:rsidRPr="003C2D32">
        <w:rPr>
          <w:rFonts w:ascii="Times New Roman" w:hAnsi="Times New Roman"/>
          <w:sz w:val="24"/>
          <w:szCs w:val="24"/>
        </w:rPr>
        <w:t xml:space="preserve"> have been conducted by Ding </w:t>
      </w:r>
      <w:r w:rsidRPr="003C2D32">
        <w:rPr>
          <w:rFonts w:ascii="Times New Roman" w:hAnsi="Times New Roman"/>
          <w:i/>
          <w:sz w:val="24"/>
          <w:szCs w:val="24"/>
        </w:rPr>
        <w:t>et</w:t>
      </w:r>
      <w:r w:rsidRPr="003C2D32">
        <w:rPr>
          <w:rFonts w:ascii="Times New Roman" w:hAnsi="Times New Roman"/>
          <w:sz w:val="24"/>
          <w:szCs w:val="24"/>
        </w:rPr>
        <w:t xml:space="preserve"> </w:t>
      </w:r>
      <w:r w:rsidRPr="003C2D32">
        <w:rPr>
          <w:rFonts w:ascii="Times New Roman" w:hAnsi="Times New Roman"/>
          <w:i/>
          <w:sz w:val="24"/>
          <w:szCs w:val="24"/>
        </w:rPr>
        <w:t>al.</w:t>
      </w:r>
      <w:r w:rsidRPr="003C2D32">
        <w:rPr>
          <w:rFonts w:ascii="Times New Roman" w:hAnsi="Times New Roman"/>
          <w:sz w:val="24"/>
          <w:szCs w:val="24"/>
        </w:rPr>
        <w:t xml:space="preserve"> </w:t>
      </w:r>
      <w:r w:rsidRPr="003C2D32">
        <w:rPr>
          <w:rFonts w:ascii="Times New Roman" w:hAnsi="Times New Roman"/>
          <w:sz w:val="24"/>
          <w:szCs w:val="24"/>
        </w:rPr>
        <w:fldChar w:fldCharType="begin"/>
      </w:r>
      <w:r w:rsidRPr="003C2D32">
        <w:rPr>
          <w:rFonts w:ascii="Times New Roman" w:hAnsi="Times New Roman"/>
          <w:sz w:val="24"/>
          <w:szCs w:val="24"/>
        </w:rPr>
        <w:instrText xml:space="preserve"> ADDIN EN.CITE &lt;EndNote&gt;&lt;Cite&gt;&lt;Author&gt;Ding&lt;/Author&gt;&lt;Year&gt;2011&lt;/Year&gt;&lt;RecNum&gt;239&lt;/RecNum&gt;&lt;DisplayText&gt;[16]&lt;/DisplayText&gt;&lt;record&gt;&lt;rec-number&gt;239&lt;/rec-number&gt;&lt;foreign-keys&gt;&lt;key app="EN" db-id="sx5a9avz555z5mer0s85ft5v0prrr99v2wf2" timestamp="1425439748"&gt;239&lt;/key&gt;&lt;key app="ENWeb" db-id=""&gt;0&lt;/key&gt;&lt;/foreign-keys&gt;&lt;ref-type name="Journal Article"&gt;17&lt;/ref-type&gt;&lt;contributors&gt;&lt;authors&gt;&lt;author&gt;Ding, Nan&lt;/author&gt;&lt;author&gt;Arora, Rajat&lt;/author&gt;&lt;author&gt;Norconk, Michael&lt;/author&gt;&lt;author&gt;Lee, Seong-Young&lt;/author&gt;&lt;/authors&gt;&lt;/contributors&gt;&lt;titles&gt;&lt;title&gt;Numerical investigation of diluent influence on flame extinction limits and emission characteristic of lean-premixed H2–CO (syngas) flames&lt;/title&gt;&lt;secondary-title&gt;International Journal of Hydrogen Energy&lt;/secondary-title&gt;&lt;/titles&gt;&lt;periodical&gt;&lt;full-title&gt;International Journal of Hydrogen Energy&lt;/full-title&gt;&lt;abbr-1&gt;Int. J. Hydrogen Energy&lt;/abbr-1&gt;&lt;/periodical&gt;&lt;pages&gt;3222-3231&lt;/pages&gt;&lt;volume&gt;36&lt;/volume&gt;&lt;number&gt;4&lt;/number&gt;&lt;dates&gt;&lt;year&gt;2011&lt;/year&gt;&lt;/dates&gt;&lt;isbn&gt;03603199&lt;/isbn&gt;&lt;urls&gt;&lt;/urls&gt;&lt;electronic-resource-num&gt;10.1016/j.ijhydene.2010.11.097&lt;/electronic-resource-num&gt;&lt;/record&gt;&lt;/Cite&gt;&lt;/EndNote&gt;</w:instrText>
      </w:r>
      <w:r w:rsidRPr="003C2D32">
        <w:rPr>
          <w:rFonts w:ascii="Times New Roman" w:hAnsi="Times New Roman"/>
          <w:sz w:val="24"/>
          <w:szCs w:val="24"/>
        </w:rPr>
        <w:fldChar w:fldCharType="separate"/>
      </w:r>
      <w:r w:rsidRPr="003C2D32">
        <w:rPr>
          <w:rFonts w:ascii="Times New Roman" w:hAnsi="Times New Roman"/>
          <w:noProof/>
          <w:sz w:val="24"/>
          <w:szCs w:val="24"/>
        </w:rPr>
        <w:t>[</w:t>
      </w:r>
      <w:hyperlink w:anchor="_ENREF_16" w:tooltip="Ding, 2011 #239" w:history="1">
        <w:r w:rsidR="00737ECE" w:rsidRPr="003C2D32">
          <w:rPr>
            <w:rFonts w:ascii="Times New Roman" w:hAnsi="Times New Roman"/>
            <w:noProof/>
            <w:sz w:val="24"/>
            <w:szCs w:val="24"/>
          </w:rPr>
          <w:t>16</w:t>
        </w:r>
      </w:hyperlink>
      <w:r w:rsidRPr="003C2D32">
        <w:rPr>
          <w:rFonts w:ascii="Times New Roman" w:hAnsi="Times New Roman"/>
          <w:noProof/>
          <w:sz w:val="24"/>
          <w:szCs w:val="24"/>
        </w:rPr>
        <w:t>]</w:t>
      </w:r>
      <w:r w:rsidRPr="003C2D32">
        <w:rPr>
          <w:rFonts w:ascii="Times New Roman" w:hAnsi="Times New Roman"/>
          <w:sz w:val="24"/>
          <w:szCs w:val="24"/>
        </w:rPr>
        <w:fldChar w:fldCharType="end"/>
      </w:r>
      <w:r w:rsidRPr="003C2D32">
        <w:rPr>
          <w:rFonts w:ascii="Times New Roman" w:hAnsi="Times New Roman"/>
          <w:sz w:val="24"/>
          <w:szCs w:val="24"/>
        </w:rPr>
        <w:t>. R</w:t>
      </w:r>
      <w:r w:rsidR="00756814" w:rsidRPr="003C2D32">
        <w:rPr>
          <w:rFonts w:ascii="Times New Roman" w:hAnsi="Times New Roman"/>
          <w:sz w:val="24"/>
          <w:szCs w:val="24"/>
        </w:rPr>
        <w:t>esults</w:t>
      </w:r>
      <w:r w:rsidR="00AE0897" w:rsidRPr="003C2D32">
        <w:rPr>
          <w:rFonts w:ascii="Times New Roman" w:hAnsi="Times New Roman"/>
          <w:sz w:val="24"/>
          <w:szCs w:val="24"/>
        </w:rPr>
        <w:t xml:space="preserve"> showed</w:t>
      </w:r>
      <w:r w:rsidR="00B507FA" w:rsidRPr="003C2D32">
        <w:rPr>
          <w:rFonts w:ascii="Times New Roman" w:hAnsi="Times New Roman"/>
          <w:sz w:val="24"/>
          <w:szCs w:val="24"/>
        </w:rPr>
        <w:t xml:space="preserve"> that syngas</w:t>
      </w:r>
      <w:r w:rsidR="00756814" w:rsidRPr="003C2D32">
        <w:rPr>
          <w:rFonts w:ascii="Times New Roman" w:hAnsi="Times New Roman"/>
          <w:sz w:val="24"/>
          <w:szCs w:val="24"/>
        </w:rPr>
        <w:t>es</w:t>
      </w:r>
      <w:r w:rsidR="00B507FA" w:rsidRPr="003C2D32">
        <w:rPr>
          <w:rFonts w:ascii="Times New Roman" w:hAnsi="Times New Roman"/>
          <w:sz w:val="24"/>
          <w:szCs w:val="24"/>
        </w:rPr>
        <w:t xml:space="preserve"> with higher H</w:t>
      </w:r>
      <w:r w:rsidR="00B507FA" w:rsidRPr="003C2D32">
        <w:rPr>
          <w:rFonts w:ascii="Times New Roman" w:hAnsi="Times New Roman"/>
          <w:sz w:val="24"/>
          <w:szCs w:val="24"/>
          <w:vertAlign w:val="subscript"/>
        </w:rPr>
        <w:t>2</w:t>
      </w:r>
      <w:r w:rsidR="00AE0897" w:rsidRPr="003C2D32">
        <w:rPr>
          <w:rFonts w:ascii="Times New Roman" w:hAnsi="Times New Roman"/>
          <w:sz w:val="24"/>
          <w:szCs w:val="24"/>
        </w:rPr>
        <w:t xml:space="preserve"> content </w:t>
      </w:r>
      <w:r w:rsidR="00AE0897" w:rsidRPr="003C2D32">
        <w:rPr>
          <w:rFonts w:ascii="Times New Roman" w:hAnsi="Times New Roman"/>
          <w:sz w:val="24"/>
          <w:szCs w:val="24"/>
        </w:rPr>
        <w:lastRenderedPageBreak/>
        <w:t>exhibit</w:t>
      </w:r>
      <w:r w:rsidR="00B507FA" w:rsidRPr="003C2D32">
        <w:rPr>
          <w:rFonts w:ascii="Times New Roman" w:hAnsi="Times New Roman"/>
          <w:sz w:val="24"/>
          <w:szCs w:val="24"/>
        </w:rPr>
        <w:t xml:space="preserve"> higher flame temperatur</w:t>
      </w:r>
      <w:r w:rsidR="00AE0897" w:rsidRPr="003C2D32">
        <w:rPr>
          <w:rFonts w:ascii="Times New Roman" w:hAnsi="Times New Roman"/>
          <w:sz w:val="24"/>
          <w:szCs w:val="24"/>
        </w:rPr>
        <w:t>e profile</w:t>
      </w:r>
      <w:r w:rsidR="00756814" w:rsidRPr="003C2D32">
        <w:rPr>
          <w:rFonts w:ascii="Times New Roman" w:hAnsi="Times New Roman"/>
          <w:sz w:val="24"/>
          <w:szCs w:val="24"/>
        </w:rPr>
        <w:t>s</w:t>
      </w:r>
      <w:r w:rsidR="00AE0897" w:rsidRPr="003C2D32">
        <w:rPr>
          <w:rFonts w:ascii="Times New Roman" w:hAnsi="Times New Roman"/>
          <w:sz w:val="24"/>
          <w:szCs w:val="24"/>
        </w:rPr>
        <w:t xml:space="preserve"> and wider flame front</w:t>
      </w:r>
      <w:r w:rsidR="00B507FA" w:rsidRPr="003C2D32">
        <w:rPr>
          <w:rFonts w:ascii="Times New Roman" w:hAnsi="Times New Roman"/>
          <w:sz w:val="24"/>
          <w:szCs w:val="24"/>
        </w:rPr>
        <w:t>. The h</w:t>
      </w:r>
      <w:r w:rsidR="006807D7" w:rsidRPr="003C2D32">
        <w:rPr>
          <w:rFonts w:ascii="Times New Roman" w:hAnsi="Times New Roman"/>
          <w:sz w:val="24"/>
          <w:szCs w:val="24"/>
        </w:rPr>
        <w:t>igh H</w:t>
      </w:r>
      <w:r w:rsidR="006807D7" w:rsidRPr="003C2D32">
        <w:rPr>
          <w:rFonts w:ascii="Times New Roman" w:hAnsi="Times New Roman"/>
          <w:sz w:val="24"/>
          <w:szCs w:val="24"/>
          <w:vertAlign w:val="subscript"/>
        </w:rPr>
        <w:t>2</w:t>
      </w:r>
      <w:r w:rsidR="006807D7" w:rsidRPr="003C2D32">
        <w:rPr>
          <w:rFonts w:ascii="Times New Roman" w:hAnsi="Times New Roman"/>
          <w:sz w:val="24"/>
          <w:szCs w:val="24"/>
        </w:rPr>
        <w:t xml:space="preserve"> content </w:t>
      </w:r>
      <w:r w:rsidR="00057251" w:rsidRPr="003C2D32">
        <w:rPr>
          <w:rFonts w:ascii="Times New Roman" w:hAnsi="Times New Roman"/>
          <w:sz w:val="24"/>
          <w:szCs w:val="24"/>
        </w:rPr>
        <w:t>in syngas result</w:t>
      </w:r>
      <w:r w:rsidR="00AE0897" w:rsidRPr="003C2D32">
        <w:rPr>
          <w:rFonts w:ascii="Times New Roman" w:hAnsi="Times New Roman"/>
          <w:sz w:val="24"/>
          <w:szCs w:val="24"/>
        </w:rPr>
        <w:t>ed</w:t>
      </w:r>
      <w:r w:rsidR="00057251" w:rsidRPr="003C2D32">
        <w:rPr>
          <w:rFonts w:ascii="Times New Roman" w:hAnsi="Times New Roman"/>
          <w:sz w:val="24"/>
          <w:szCs w:val="24"/>
        </w:rPr>
        <w:t xml:space="preserve"> in high diffusion rate of hydrogen into the reaction zone of the flame compared to CO</w:t>
      </w:r>
      <w:r w:rsidR="00756814" w:rsidRPr="003C2D32">
        <w:rPr>
          <w:rFonts w:ascii="Times New Roman" w:hAnsi="Times New Roman"/>
          <w:sz w:val="24"/>
          <w:szCs w:val="24"/>
        </w:rPr>
        <w:t xml:space="preserve">, </w:t>
      </w:r>
      <w:r w:rsidR="00057251" w:rsidRPr="003C2D32">
        <w:rPr>
          <w:rFonts w:ascii="Times New Roman" w:hAnsi="Times New Roman"/>
          <w:sz w:val="24"/>
          <w:szCs w:val="24"/>
        </w:rPr>
        <w:t>thus accelerat</w:t>
      </w:r>
      <w:r w:rsidR="00756814" w:rsidRPr="003C2D32">
        <w:rPr>
          <w:rFonts w:ascii="Times New Roman" w:hAnsi="Times New Roman"/>
          <w:sz w:val="24"/>
          <w:szCs w:val="24"/>
        </w:rPr>
        <w:t>ing</w:t>
      </w:r>
      <w:r w:rsidR="00057251" w:rsidRPr="003C2D32">
        <w:rPr>
          <w:rFonts w:ascii="Times New Roman" w:hAnsi="Times New Roman"/>
          <w:sz w:val="24"/>
          <w:szCs w:val="24"/>
        </w:rPr>
        <w:t xml:space="preserve"> the combustion rate. </w:t>
      </w:r>
      <w:r w:rsidR="00AE0897" w:rsidRPr="003C2D32">
        <w:rPr>
          <w:rFonts w:ascii="Times New Roman" w:hAnsi="Times New Roman"/>
          <w:sz w:val="24"/>
          <w:szCs w:val="24"/>
        </w:rPr>
        <w:t xml:space="preserve">Huynh </w:t>
      </w:r>
      <w:r w:rsidR="00AE0897" w:rsidRPr="003C2D32">
        <w:rPr>
          <w:rFonts w:ascii="Times New Roman" w:hAnsi="Times New Roman"/>
          <w:i/>
          <w:sz w:val="24"/>
          <w:szCs w:val="24"/>
        </w:rPr>
        <w:t>et</w:t>
      </w:r>
      <w:r w:rsidR="006807D7" w:rsidRPr="003C2D32">
        <w:rPr>
          <w:rFonts w:ascii="Times New Roman" w:hAnsi="Times New Roman"/>
          <w:i/>
          <w:sz w:val="24"/>
          <w:szCs w:val="24"/>
        </w:rPr>
        <w:t xml:space="preserve"> al. </w:t>
      </w:r>
      <w:r w:rsidR="006807D7" w:rsidRPr="003C2D32">
        <w:rPr>
          <w:rFonts w:ascii="Times New Roman" w:hAnsi="Times New Roman"/>
          <w:sz w:val="24"/>
          <w:szCs w:val="24"/>
        </w:rPr>
        <w:fldChar w:fldCharType="begin"/>
      </w:r>
      <w:r w:rsidR="00CA4D64" w:rsidRPr="003C2D32">
        <w:rPr>
          <w:rFonts w:ascii="Times New Roman" w:hAnsi="Times New Roman"/>
          <w:sz w:val="24"/>
          <w:szCs w:val="24"/>
        </w:rPr>
        <w:instrText xml:space="preserve"> ADDIN EN.CITE &lt;EndNote&gt;&lt;Cite&gt;&lt;Author&gt;Huynh&lt;/Author&gt;&lt;Year&gt;2013&lt;/Year&gt;&lt;RecNum&gt;129&lt;/RecNum&gt;&lt;DisplayText&gt;[17]&lt;/DisplayText&gt;&lt;record&gt;&lt;rec-number&gt;129&lt;/rec-number&gt;&lt;foreign-keys&gt;&lt;key app="EN" db-id="sx5a9avz555z5mer0s85ft5v0prrr99v2wf2" timestamp="1425425711"&gt;129&lt;/key&gt;&lt;key app="ENWeb" db-id=""&gt;0&lt;/key&gt;&lt;/foreign-keys&gt;&lt;ref-type name="Journal Article"&gt;17&lt;/ref-type&gt;&lt;contributors&gt;&lt;authors&gt;&lt;author&gt;Huynh, Cuong Van&lt;/author&gt;&lt;author&gt;Kong, Song-Charng&lt;/author&gt;&lt;/authors&gt;&lt;/contributors&gt;&lt;titles&gt;&lt;title&gt;Combustion and NOx emissions of biomass-derived syngas under various gasification conditions utilizing oxygen-enriched-air and steam&lt;/title&gt;&lt;secondary-title&gt;Fuel&lt;/secondary-title&gt;&lt;/titles&gt;&lt;pages&gt;455-464&lt;/pages&gt;&lt;volume&gt;107&lt;/volume&gt;&lt;dates&gt;&lt;year&gt;2013&lt;/year&gt;&lt;/dates&gt;&lt;isbn&gt;00162361&lt;/isbn&gt;&lt;urls&gt;&lt;/urls&gt;&lt;electronic-resource-num&gt;10.1016/j.fuel.2012.12.016&lt;/electronic-resource-num&gt;&lt;/record&gt;&lt;/Cite&gt;&lt;/EndNote&gt;</w:instrText>
      </w:r>
      <w:r w:rsidR="006807D7" w:rsidRPr="003C2D32">
        <w:rPr>
          <w:rFonts w:ascii="Times New Roman" w:hAnsi="Times New Roman"/>
          <w:sz w:val="24"/>
          <w:szCs w:val="24"/>
        </w:rPr>
        <w:fldChar w:fldCharType="separate"/>
      </w:r>
      <w:r w:rsidR="00CA4D64" w:rsidRPr="003C2D32">
        <w:rPr>
          <w:rFonts w:ascii="Times New Roman" w:hAnsi="Times New Roman"/>
          <w:noProof/>
          <w:sz w:val="24"/>
          <w:szCs w:val="24"/>
        </w:rPr>
        <w:t>[</w:t>
      </w:r>
      <w:hyperlink w:anchor="_ENREF_17" w:tooltip="Huynh, 2013 #129" w:history="1">
        <w:r w:rsidR="00737ECE" w:rsidRPr="003C2D32">
          <w:rPr>
            <w:rFonts w:ascii="Times New Roman" w:hAnsi="Times New Roman"/>
            <w:noProof/>
            <w:sz w:val="24"/>
            <w:szCs w:val="24"/>
          </w:rPr>
          <w:t>17</w:t>
        </w:r>
      </w:hyperlink>
      <w:r w:rsidR="00CA4D64" w:rsidRPr="003C2D32">
        <w:rPr>
          <w:rFonts w:ascii="Times New Roman" w:hAnsi="Times New Roman"/>
          <w:noProof/>
          <w:sz w:val="24"/>
          <w:szCs w:val="24"/>
        </w:rPr>
        <w:t>]</w:t>
      </w:r>
      <w:r w:rsidR="006807D7" w:rsidRPr="003C2D32">
        <w:rPr>
          <w:rFonts w:ascii="Times New Roman" w:hAnsi="Times New Roman"/>
          <w:sz w:val="24"/>
          <w:szCs w:val="24"/>
        </w:rPr>
        <w:fldChar w:fldCharType="end"/>
      </w:r>
      <w:r w:rsidR="006807D7" w:rsidRPr="003C2D32">
        <w:rPr>
          <w:rFonts w:ascii="Times New Roman" w:hAnsi="Times New Roman"/>
          <w:sz w:val="24"/>
          <w:szCs w:val="24"/>
        </w:rPr>
        <w:t xml:space="preserve"> investigated</w:t>
      </w:r>
      <w:r w:rsidR="00057251" w:rsidRPr="003C2D32">
        <w:rPr>
          <w:rFonts w:ascii="Times New Roman" w:hAnsi="Times New Roman"/>
          <w:sz w:val="24"/>
          <w:szCs w:val="24"/>
        </w:rPr>
        <w:t xml:space="preserve"> the</w:t>
      </w:r>
      <w:r w:rsidR="006807D7" w:rsidRPr="003C2D32">
        <w:rPr>
          <w:rFonts w:ascii="Times New Roman" w:hAnsi="Times New Roman"/>
          <w:sz w:val="24"/>
          <w:szCs w:val="24"/>
        </w:rPr>
        <w:t xml:space="preserve"> NO</w:t>
      </w:r>
      <w:r w:rsidR="006807D7" w:rsidRPr="003C2D32">
        <w:rPr>
          <w:rFonts w:ascii="Times New Roman" w:hAnsi="Times New Roman"/>
          <w:sz w:val="24"/>
          <w:szCs w:val="24"/>
          <w:vertAlign w:val="subscript"/>
        </w:rPr>
        <w:t>x</w:t>
      </w:r>
      <w:r w:rsidR="006807D7" w:rsidRPr="003C2D32">
        <w:rPr>
          <w:rFonts w:ascii="Times New Roman" w:hAnsi="Times New Roman"/>
          <w:sz w:val="24"/>
          <w:szCs w:val="24"/>
        </w:rPr>
        <w:t xml:space="preserve"> emissions of syngas</w:t>
      </w:r>
      <w:r w:rsidR="00756814" w:rsidRPr="003C2D32">
        <w:rPr>
          <w:rFonts w:ascii="Times New Roman" w:hAnsi="Times New Roman"/>
          <w:sz w:val="24"/>
          <w:szCs w:val="24"/>
        </w:rPr>
        <w:t>es</w:t>
      </w:r>
      <w:r w:rsidR="006807D7" w:rsidRPr="003C2D32">
        <w:rPr>
          <w:rFonts w:ascii="Times New Roman" w:hAnsi="Times New Roman"/>
          <w:sz w:val="24"/>
          <w:szCs w:val="24"/>
        </w:rPr>
        <w:t xml:space="preserve"> </w:t>
      </w:r>
      <w:r w:rsidR="00057251" w:rsidRPr="003C2D32">
        <w:rPr>
          <w:rFonts w:ascii="Times New Roman" w:hAnsi="Times New Roman"/>
          <w:sz w:val="24"/>
          <w:szCs w:val="24"/>
        </w:rPr>
        <w:t>produced</w:t>
      </w:r>
      <w:r w:rsidR="006807D7" w:rsidRPr="003C2D32">
        <w:rPr>
          <w:rFonts w:ascii="Times New Roman" w:hAnsi="Times New Roman"/>
          <w:sz w:val="24"/>
          <w:szCs w:val="24"/>
        </w:rPr>
        <w:t xml:space="preserve"> from pine, maple-oak mixture and seed corn</w:t>
      </w:r>
      <w:r w:rsidR="00F33765" w:rsidRPr="003C2D32">
        <w:rPr>
          <w:rFonts w:ascii="Times New Roman" w:hAnsi="Times New Roman"/>
          <w:sz w:val="24"/>
          <w:szCs w:val="24"/>
        </w:rPr>
        <w:t xml:space="preserve"> via gasification process. </w:t>
      </w:r>
      <w:r w:rsidR="0066179A" w:rsidRPr="003C2D32">
        <w:rPr>
          <w:rFonts w:ascii="Times New Roman" w:hAnsi="Times New Roman"/>
          <w:sz w:val="24"/>
          <w:szCs w:val="24"/>
        </w:rPr>
        <w:t>The s</w:t>
      </w:r>
      <w:r w:rsidR="00F33765" w:rsidRPr="003C2D32">
        <w:rPr>
          <w:rFonts w:ascii="Times New Roman" w:hAnsi="Times New Roman"/>
          <w:sz w:val="24"/>
          <w:szCs w:val="24"/>
        </w:rPr>
        <w:t>yngas</w:t>
      </w:r>
      <w:r w:rsidR="00756814" w:rsidRPr="003C2D32">
        <w:rPr>
          <w:rFonts w:ascii="Times New Roman" w:hAnsi="Times New Roman"/>
          <w:sz w:val="24"/>
          <w:szCs w:val="24"/>
        </w:rPr>
        <w:t>es</w:t>
      </w:r>
      <w:r w:rsidR="009815C6" w:rsidRPr="003C2D32">
        <w:rPr>
          <w:rFonts w:ascii="Times New Roman" w:hAnsi="Times New Roman"/>
          <w:sz w:val="24"/>
          <w:szCs w:val="24"/>
        </w:rPr>
        <w:t xml:space="preserve"> produced</w:t>
      </w:r>
      <w:r w:rsidR="00F33765" w:rsidRPr="003C2D32">
        <w:rPr>
          <w:rFonts w:ascii="Times New Roman" w:hAnsi="Times New Roman"/>
          <w:sz w:val="24"/>
          <w:szCs w:val="24"/>
        </w:rPr>
        <w:t xml:space="preserve"> contained a maximum</w:t>
      </w:r>
      <w:r w:rsidR="00756814" w:rsidRPr="003C2D32">
        <w:rPr>
          <w:rFonts w:ascii="Times New Roman" w:hAnsi="Times New Roman"/>
          <w:sz w:val="24"/>
          <w:szCs w:val="24"/>
        </w:rPr>
        <w:t xml:space="preserve"> of</w:t>
      </w:r>
      <w:r w:rsidR="00F33765" w:rsidRPr="003C2D32">
        <w:rPr>
          <w:rFonts w:ascii="Times New Roman" w:hAnsi="Times New Roman"/>
          <w:sz w:val="24"/>
          <w:szCs w:val="24"/>
        </w:rPr>
        <w:t xml:space="preserve"> </w:t>
      </w:r>
      <w:r w:rsidR="006807D7" w:rsidRPr="003C2D32">
        <w:rPr>
          <w:rFonts w:ascii="Times New Roman" w:hAnsi="Times New Roman"/>
          <w:sz w:val="24"/>
          <w:szCs w:val="24"/>
        </w:rPr>
        <w:t>16%</w:t>
      </w:r>
      <w:r w:rsidR="00F33765" w:rsidRPr="003C2D32">
        <w:rPr>
          <w:rFonts w:ascii="Times New Roman" w:hAnsi="Times New Roman"/>
          <w:sz w:val="24"/>
          <w:szCs w:val="24"/>
        </w:rPr>
        <w:t xml:space="preserve"> H</w:t>
      </w:r>
      <w:r w:rsidR="00F33765" w:rsidRPr="003C2D32">
        <w:rPr>
          <w:rFonts w:ascii="Times New Roman" w:hAnsi="Times New Roman"/>
          <w:sz w:val="24"/>
          <w:szCs w:val="24"/>
          <w:vertAlign w:val="subscript"/>
        </w:rPr>
        <w:t>2</w:t>
      </w:r>
      <w:r w:rsidR="006807D7" w:rsidRPr="003C2D32">
        <w:rPr>
          <w:rFonts w:ascii="Times New Roman" w:hAnsi="Times New Roman"/>
          <w:sz w:val="24"/>
          <w:szCs w:val="24"/>
        </w:rPr>
        <w:t>, 20%</w:t>
      </w:r>
      <w:r w:rsidR="00F33765" w:rsidRPr="003C2D32">
        <w:rPr>
          <w:rFonts w:ascii="Times New Roman" w:hAnsi="Times New Roman"/>
          <w:sz w:val="24"/>
          <w:szCs w:val="24"/>
        </w:rPr>
        <w:t xml:space="preserve"> CO</w:t>
      </w:r>
      <w:r w:rsidR="006807D7" w:rsidRPr="003C2D32">
        <w:rPr>
          <w:rFonts w:ascii="Times New Roman" w:hAnsi="Times New Roman"/>
          <w:sz w:val="24"/>
          <w:szCs w:val="24"/>
        </w:rPr>
        <w:t>, 20%</w:t>
      </w:r>
      <w:r w:rsidR="00F33765" w:rsidRPr="003C2D32">
        <w:rPr>
          <w:rFonts w:ascii="Times New Roman" w:hAnsi="Times New Roman"/>
          <w:sz w:val="24"/>
          <w:szCs w:val="24"/>
        </w:rPr>
        <w:t xml:space="preserve"> CO</w:t>
      </w:r>
      <w:r w:rsidR="00F33765" w:rsidRPr="003C2D32">
        <w:rPr>
          <w:rFonts w:ascii="Times New Roman" w:hAnsi="Times New Roman"/>
          <w:sz w:val="24"/>
          <w:szCs w:val="24"/>
          <w:vertAlign w:val="subscript"/>
        </w:rPr>
        <w:t>2</w:t>
      </w:r>
      <w:r w:rsidR="006807D7" w:rsidRPr="003C2D32">
        <w:rPr>
          <w:rFonts w:ascii="Times New Roman" w:hAnsi="Times New Roman"/>
          <w:sz w:val="24"/>
          <w:szCs w:val="24"/>
        </w:rPr>
        <w:t>, 40%</w:t>
      </w:r>
      <w:r w:rsidR="00F33765" w:rsidRPr="003C2D32">
        <w:rPr>
          <w:rFonts w:ascii="Times New Roman" w:hAnsi="Times New Roman"/>
          <w:sz w:val="24"/>
          <w:szCs w:val="24"/>
        </w:rPr>
        <w:t xml:space="preserve"> N</w:t>
      </w:r>
      <w:r w:rsidR="00F33765" w:rsidRPr="003C2D32">
        <w:rPr>
          <w:rFonts w:ascii="Times New Roman" w:hAnsi="Times New Roman"/>
          <w:sz w:val="24"/>
          <w:szCs w:val="24"/>
          <w:vertAlign w:val="subscript"/>
        </w:rPr>
        <w:t>2</w:t>
      </w:r>
      <w:r w:rsidR="006807D7" w:rsidRPr="003C2D32">
        <w:rPr>
          <w:rFonts w:ascii="Times New Roman" w:hAnsi="Times New Roman"/>
          <w:sz w:val="24"/>
          <w:szCs w:val="24"/>
        </w:rPr>
        <w:t xml:space="preserve"> and 55%</w:t>
      </w:r>
      <w:r w:rsidR="00F33765" w:rsidRPr="003C2D32">
        <w:rPr>
          <w:rFonts w:ascii="Times New Roman" w:hAnsi="Times New Roman"/>
          <w:sz w:val="24"/>
          <w:szCs w:val="24"/>
        </w:rPr>
        <w:t xml:space="preserve"> H</w:t>
      </w:r>
      <w:r w:rsidR="00F33765" w:rsidRPr="003C2D32">
        <w:rPr>
          <w:rFonts w:ascii="Times New Roman" w:hAnsi="Times New Roman"/>
          <w:sz w:val="24"/>
          <w:szCs w:val="24"/>
          <w:vertAlign w:val="subscript"/>
        </w:rPr>
        <w:t>2</w:t>
      </w:r>
      <w:r w:rsidR="00F33765" w:rsidRPr="003C2D32">
        <w:rPr>
          <w:rFonts w:ascii="Times New Roman" w:hAnsi="Times New Roman"/>
          <w:sz w:val="24"/>
          <w:szCs w:val="24"/>
        </w:rPr>
        <w:t>O.</w:t>
      </w:r>
      <w:r w:rsidR="006807D7" w:rsidRPr="003C2D32">
        <w:rPr>
          <w:rFonts w:ascii="Times New Roman" w:hAnsi="Times New Roman"/>
          <w:sz w:val="24"/>
          <w:szCs w:val="24"/>
        </w:rPr>
        <w:t xml:space="preserve"> </w:t>
      </w:r>
      <w:r w:rsidR="00E47E28" w:rsidRPr="003C2D32">
        <w:rPr>
          <w:rFonts w:ascii="Times New Roman" w:hAnsi="Times New Roman"/>
          <w:sz w:val="24"/>
          <w:szCs w:val="24"/>
        </w:rPr>
        <w:t>Syngas</w:t>
      </w:r>
      <w:r w:rsidR="00756814" w:rsidRPr="003C2D32">
        <w:rPr>
          <w:rFonts w:ascii="Times New Roman" w:hAnsi="Times New Roman"/>
          <w:sz w:val="24"/>
          <w:szCs w:val="24"/>
        </w:rPr>
        <w:t xml:space="preserve"> blends</w:t>
      </w:r>
      <w:r w:rsidR="00E47E28" w:rsidRPr="003C2D32">
        <w:rPr>
          <w:rFonts w:ascii="Times New Roman" w:hAnsi="Times New Roman"/>
          <w:sz w:val="24"/>
          <w:szCs w:val="24"/>
        </w:rPr>
        <w:t xml:space="preserve"> w</w:t>
      </w:r>
      <w:r w:rsidR="00756814" w:rsidRPr="003C2D32">
        <w:rPr>
          <w:rFonts w:ascii="Times New Roman" w:hAnsi="Times New Roman"/>
          <w:sz w:val="24"/>
          <w:szCs w:val="24"/>
        </w:rPr>
        <w:t>ere</w:t>
      </w:r>
      <w:r w:rsidR="00E47E28" w:rsidRPr="003C2D32">
        <w:rPr>
          <w:rFonts w:ascii="Times New Roman" w:hAnsi="Times New Roman"/>
          <w:sz w:val="24"/>
          <w:szCs w:val="24"/>
        </w:rPr>
        <w:t xml:space="preserve"> combusted in an</w:t>
      </w:r>
      <w:r w:rsidR="00955F43" w:rsidRPr="003C2D32">
        <w:rPr>
          <w:rFonts w:ascii="Times New Roman" w:hAnsi="Times New Roman"/>
          <w:sz w:val="24"/>
          <w:szCs w:val="24"/>
        </w:rPr>
        <w:t xml:space="preserve"> 879 kW</w:t>
      </w:r>
      <w:r w:rsidR="00E47E28" w:rsidRPr="003C2D32">
        <w:rPr>
          <w:rFonts w:ascii="Times New Roman" w:hAnsi="Times New Roman"/>
          <w:sz w:val="24"/>
          <w:szCs w:val="24"/>
        </w:rPr>
        <w:t xml:space="preserve"> industrial burner that operates under the principles of non-premixed combustion with staged air supply. </w:t>
      </w:r>
      <w:r w:rsidR="007D4275" w:rsidRPr="003C2D32">
        <w:rPr>
          <w:rFonts w:ascii="Times New Roman" w:hAnsi="Times New Roman"/>
          <w:sz w:val="24"/>
          <w:szCs w:val="24"/>
        </w:rPr>
        <w:t>Combustion of</w:t>
      </w:r>
      <w:r w:rsidR="00F33765" w:rsidRPr="003C2D32">
        <w:rPr>
          <w:rFonts w:ascii="Times New Roman" w:hAnsi="Times New Roman"/>
          <w:sz w:val="24"/>
          <w:szCs w:val="24"/>
        </w:rPr>
        <w:t xml:space="preserve"> th</w:t>
      </w:r>
      <w:r w:rsidR="00E47E28" w:rsidRPr="003C2D32">
        <w:rPr>
          <w:rFonts w:ascii="Times New Roman" w:hAnsi="Times New Roman"/>
          <w:sz w:val="24"/>
          <w:szCs w:val="24"/>
        </w:rPr>
        <w:t xml:space="preserve">e syngas derived from seed corn </w:t>
      </w:r>
      <w:r w:rsidR="00F33765" w:rsidRPr="003C2D32">
        <w:rPr>
          <w:rFonts w:ascii="Times New Roman" w:hAnsi="Times New Roman"/>
          <w:sz w:val="24"/>
          <w:szCs w:val="24"/>
        </w:rPr>
        <w:t>resulted in NO</w:t>
      </w:r>
      <w:r w:rsidR="00F33765" w:rsidRPr="003C2D32">
        <w:rPr>
          <w:rFonts w:ascii="Times New Roman" w:hAnsi="Times New Roman"/>
          <w:sz w:val="24"/>
          <w:szCs w:val="24"/>
          <w:vertAlign w:val="subscript"/>
        </w:rPr>
        <w:t>x</w:t>
      </w:r>
      <w:r w:rsidR="00F33765" w:rsidRPr="003C2D32">
        <w:rPr>
          <w:rFonts w:ascii="Times New Roman" w:hAnsi="Times New Roman"/>
          <w:sz w:val="24"/>
          <w:szCs w:val="24"/>
        </w:rPr>
        <w:t xml:space="preserve"> emissions in the range of 450-990 ppm, </w:t>
      </w:r>
      <w:r w:rsidR="007D4275" w:rsidRPr="003C2D32">
        <w:rPr>
          <w:rFonts w:ascii="Times New Roman" w:hAnsi="Times New Roman"/>
          <w:sz w:val="24"/>
          <w:szCs w:val="24"/>
        </w:rPr>
        <w:t xml:space="preserve">which is </w:t>
      </w:r>
      <w:r w:rsidR="00F33765" w:rsidRPr="003C2D32">
        <w:rPr>
          <w:rFonts w:ascii="Times New Roman" w:hAnsi="Times New Roman"/>
          <w:sz w:val="24"/>
          <w:szCs w:val="24"/>
        </w:rPr>
        <w:t xml:space="preserve">significantly higher than those of wood-derived syngas due to the high nitrogen content in seed corn. </w:t>
      </w:r>
      <w:r w:rsidR="00AE0897" w:rsidRPr="003C2D32">
        <w:rPr>
          <w:rFonts w:ascii="Times New Roman" w:hAnsi="Times New Roman"/>
          <w:sz w:val="24"/>
          <w:szCs w:val="24"/>
        </w:rPr>
        <w:t xml:space="preserve">Watson </w:t>
      </w:r>
      <w:r w:rsidR="00AE0897" w:rsidRPr="003C2D32">
        <w:rPr>
          <w:rFonts w:ascii="Times New Roman" w:hAnsi="Times New Roman"/>
          <w:i/>
          <w:sz w:val="24"/>
          <w:szCs w:val="24"/>
        </w:rPr>
        <w:t>et</w:t>
      </w:r>
      <w:r w:rsidR="006807D7" w:rsidRPr="003C2D32">
        <w:rPr>
          <w:rFonts w:ascii="Times New Roman" w:hAnsi="Times New Roman"/>
          <w:i/>
          <w:sz w:val="24"/>
          <w:szCs w:val="24"/>
        </w:rPr>
        <w:t xml:space="preserve"> al.</w:t>
      </w:r>
      <w:r w:rsidR="006807D7" w:rsidRPr="003C2D32">
        <w:rPr>
          <w:rFonts w:ascii="Times New Roman" w:hAnsi="Times New Roman"/>
          <w:sz w:val="24"/>
          <w:szCs w:val="24"/>
        </w:rPr>
        <w:t xml:space="preserve"> </w:t>
      </w:r>
      <w:r w:rsidR="006807D7" w:rsidRPr="003C2D32">
        <w:rPr>
          <w:rFonts w:ascii="Times New Roman" w:eastAsia="Times New Roman" w:hAnsi="Times New Roman"/>
          <w:sz w:val="24"/>
          <w:szCs w:val="24"/>
        </w:rPr>
        <w:fldChar w:fldCharType="begin"/>
      </w:r>
      <w:r w:rsidR="00CA4D64" w:rsidRPr="003C2D32">
        <w:rPr>
          <w:rFonts w:ascii="Times New Roman" w:eastAsia="Times New Roman" w:hAnsi="Times New Roman"/>
          <w:sz w:val="24"/>
          <w:szCs w:val="24"/>
        </w:rPr>
        <w:instrText xml:space="preserve"> ADDIN EN.CITE &lt;EndNote&gt;&lt;Cite&gt;&lt;Author&gt;Watson&lt;/Author&gt;&lt;Year&gt;2014&lt;/Year&gt;&lt;RecNum&gt;358&lt;/RecNum&gt;&lt;DisplayText&gt;[18]&lt;/DisplayText&gt;&lt;record&gt;&lt;rec-number&gt;358&lt;/rec-number&gt;&lt;foreign-keys&gt;&lt;key app="EN" db-id="sx5a9avz555z5mer0s85ft5v0prrr99v2wf2" timestamp="1425445009"&gt;358&lt;/key&gt;&lt;key app="ENWeb" db-id=""&gt;0&lt;/key&gt;&lt;/foreign-keys&gt;&lt;ref-type name="Journal Article"&gt;17&lt;/ref-type&gt;&lt;contributors&gt;&lt;authors&gt;&lt;author&gt;Watson, Graeme M. G.&lt;/author&gt;&lt;author&gt;Munzar, Jeffrey D.&lt;/author&gt;&lt;author&gt;Bergthorson, Jeffrey M.&lt;/author&gt;&lt;/authors&gt;&lt;/contributors&gt;&lt;titles&gt;&lt;title&gt;NO formation in model syngas and biogas blends&lt;/title&gt;&lt;secondary-title&gt;Fuel&lt;/secondary-title&gt;&lt;/titles&gt;&lt;pages&gt;113-124&lt;/pages&gt;&lt;volume&gt;124&lt;/volume&gt;&lt;dates&gt;&lt;year&gt;2014&lt;/year&gt;&lt;/dates&gt;&lt;isbn&gt;00162361&lt;/isbn&gt;&lt;urls&gt;&lt;/urls&gt;&lt;electronic-resource-num&gt;10.1016/j.fuel.2014.01.079&lt;/electronic-resource-num&gt;&lt;/record&gt;&lt;/Cite&gt;&lt;/EndNote&gt;</w:instrText>
      </w:r>
      <w:r w:rsidR="006807D7" w:rsidRPr="003C2D32">
        <w:rPr>
          <w:rFonts w:ascii="Times New Roman" w:eastAsia="Times New Roman" w:hAnsi="Times New Roman"/>
          <w:sz w:val="24"/>
          <w:szCs w:val="24"/>
        </w:rPr>
        <w:fldChar w:fldCharType="separate"/>
      </w:r>
      <w:r w:rsidR="00CA4D64" w:rsidRPr="003C2D32">
        <w:rPr>
          <w:rFonts w:ascii="Times New Roman" w:eastAsia="Times New Roman" w:hAnsi="Times New Roman"/>
          <w:noProof/>
          <w:sz w:val="24"/>
          <w:szCs w:val="24"/>
        </w:rPr>
        <w:t>[</w:t>
      </w:r>
      <w:hyperlink w:anchor="_ENREF_18" w:tooltip="Watson, 2014 #358" w:history="1">
        <w:r w:rsidR="00737ECE" w:rsidRPr="003C2D32">
          <w:rPr>
            <w:rFonts w:ascii="Times New Roman" w:eastAsia="Times New Roman" w:hAnsi="Times New Roman"/>
            <w:noProof/>
            <w:sz w:val="24"/>
            <w:szCs w:val="24"/>
          </w:rPr>
          <w:t>18</w:t>
        </w:r>
      </w:hyperlink>
      <w:r w:rsidR="00CA4D64" w:rsidRPr="003C2D32">
        <w:rPr>
          <w:rFonts w:ascii="Times New Roman" w:eastAsia="Times New Roman" w:hAnsi="Times New Roman"/>
          <w:noProof/>
          <w:sz w:val="24"/>
          <w:szCs w:val="24"/>
        </w:rPr>
        <w:t>]</w:t>
      </w:r>
      <w:r w:rsidR="006807D7" w:rsidRPr="003C2D32">
        <w:rPr>
          <w:rFonts w:ascii="Times New Roman" w:eastAsia="Times New Roman" w:hAnsi="Times New Roman"/>
          <w:sz w:val="24"/>
          <w:szCs w:val="24"/>
        </w:rPr>
        <w:fldChar w:fldCharType="end"/>
      </w:r>
      <w:r w:rsidR="006807D7" w:rsidRPr="003C2D32">
        <w:rPr>
          <w:rFonts w:ascii="Times New Roman" w:hAnsi="Times New Roman"/>
          <w:sz w:val="24"/>
          <w:szCs w:val="24"/>
        </w:rPr>
        <w:t xml:space="preserve"> </w:t>
      </w:r>
      <w:r w:rsidR="00E30FA8" w:rsidRPr="003C2D32">
        <w:rPr>
          <w:rFonts w:ascii="Times New Roman" w:hAnsi="Times New Roman"/>
          <w:sz w:val="24"/>
          <w:szCs w:val="24"/>
        </w:rPr>
        <w:t xml:space="preserve">compared the emissions of </w:t>
      </w:r>
      <w:r w:rsidR="00A009CC" w:rsidRPr="003C2D32">
        <w:rPr>
          <w:rFonts w:ascii="Times New Roman" w:hAnsi="Times New Roman"/>
          <w:sz w:val="24"/>
          <w:szCs w:val="24"/>
        </w:rPr>
        <w:t>methane with</w:t>
      </w:r>
      <w:r w:rsidR="006807D7" w:rsidRPr="003C2D32">
        <w:rPr>
          <w:rFonts w:ascii="Times New Roman" w:hAnsi="Times New Roman"/>
          <w:sz w:val="24"/>
          <w:szCs w:val="24"/>
        </w:rPr>
        <w:t xml:space="preserve"> </w:t>
      </w:r>
      <w:r w:rsidR="00756814" w:rsidRPr="003C2D32">
        <w:rPr>
          <w:rFonts w:ascii="Times New Roman" w:hAnsi="Times New Roman"/>
          <w:sz w:val="24"/>
          <w:szCs w:val="24"/>
        </w:rPr>
        <w:t xml:space="preserve">a </w:t>
      </w:r>
      <w:r w:rsidR="006807D7" w:rsidRPr="003C2D32">
        <w:rPr>
          <w:rFonts w:ascii="Times New Roman" w:hAnsi="Times New Roman"/>
          <w:sz w:val="24"/>
          <w:szCs w:val="24"/>
        </w:rPr>
        <w:t xml:space="preserve">syngas </w:t>
      </w:r>
      <w:r w:rsidR="007F2E67" w:rsidRPr="003C2D32">
        <w:rPr>
          <w:rFonts w:ascii="Times New Roman" w:hAnsi="Times New Roman"/>
          <w:sz w:val="24"/>
          <w:szCs w:val="24"/>
        </w:rPr>
        <w:t xml:space="preserve">consisting </w:t>
      </w:r>
      <w:r w:rsidR="00E30FA8" w:rsidRPr="003C2D32">
        <w:rPr>
          <w:rFonts w:ascii="Times New Roman" w:hAnsi="Times New Roman"/>
          <w:sz w:val="24"/>
          <w:szCs w:val="24"/>
        </w:rPr>
        <w:t xml:space="preserve">of 37.5% </w:t>
      </w:r>
      <w:r w:rsidR="006807D7" w:rsidRPr="003C2D32">
        <w:rPr>
          <w:rFonts w:ascii="Times New Roman" w:hAnsi="Times New Roman"/>
          <w:sz w:val="24"/>
          <w:szCs w:val="24"/>
        </w:rPr>
        <w:t>H</w:t>
      </w:r>
      <w:r w:rsidR="006807D7" w:rsidRPr="003C2D32">
        <w:rPr>
          <w:rFonts w:ascii="Times New Roman" w:hAnsi="Times New Roman"/>
          <w:sz w:val="24"/>
          <w:szCs w:val="24"/>
          <w:vertAlign w:val="subscript"/>
        </w:rPr>
        <w:t>2</w:t>
      </w:r>
      <w:r w:rsidR="00E30FA8" w:rsidRPr="003C2D32">
        <w:rPr>
          <w:rFonts w:ascii="Times New Roman" w:hAnsi="Times New Roman"/>
          <w:sz w:val="24"/>
          <w:szCs w:val="24"/>
        </w:rPr>
        <w:t xml:space="preserve">, 37.5% </w:t>
      </w:r>
      <w:r w:rsidR="006807D7" w:rsidRPr="003C2D32">
        <w:rPr>
          <w:rFonts w:ascii="Times New Roman" w:hAnsi="Times New Roman"/>
          <w:sz w:val="24"/>
          <w:szCs w:val="24"/>
        </w:rPr>
        <w:t>CO</w:t>
      </w:r>
      <w:r w:rsidR="00E30FA8" w:rsidRPr="003C2D32">
        <w:rPr>
          <w:rFonts w:ascii="Times New Roman" w:hAnsi="Times New Roman"/>
          <w:sz w:val="24"/>
          <w:szCs w:val="24"/>
        </w:rPr>
        <w:t xml:space="preserve">, 5% </w:t>
      </w:r>
      <w:r w:rsidR="006807D7" w:rsidRPr="003C2D32">
        <w:rPr>
          <w:rFonts w:ascii="Times New Roman" w:hAnsi="Times New Roman"/>
          <w:sz w:val="24"/>
          <w:szCs w:val="24"/>
        </w:rPr>
        <w:t>CH</w:t>
      </w:r>
      <w:r w:rsidR="006807D7" w:rsidRPr="003C2D32">
        <w:rPr>
          <w:rFonts w:ascii="Times New Roman" w:hAnsi="Times New Roman"/>
          <w:sz w:val="24"/>
          <w:szCs w:val="24"/>
          <w:vertAlign w:val="subscript"/>
        </w:rPr>
        <w:t>4</w:t>
      </w:r>
      <w:r w:rsidR="00E30FA8" w:rsidRPr="003C2D32">
        <w:rPr>
          <w:rFonts w:ascii="Times New Roman" w:hAnsi="Times New Roman"/>
          <w:sz w:val="24"/>
          <w:szCs w:val="24"/>
        </w:rPr>
        <w:t xml:space="preserve"> and 20% </w:t>
      </w:r>
      <w:r w:rsidR="006807D7" w:rsidRPr="003C2D32">
        <w:rPr>
          <w:rFonts w:ascii="Times New Roman" w:hAnsi="Times New Roman"/>
          <w:sz w:val="24"/>
          <w:szCs w:val="24"/>
        </w:rPr>
        <w:t>CO</w:t>
      </w:r>
      <w:r w:rsidR="006807D7" w:rsidRPr="003C2D32">
        <w:rPr>
          <w:rFonts w:ascii="Times New Roman" w:hAnsi="Times New Roman"/>
          <w:sz w:val="24"/>
          <w:szCs w:val="24"/>
          <w:vertAlign w:val="subscript"/>
        </w:rPr>
        <w:t>2</w:t>
      </w:r>
      <w:r w:rsidR="006807D7" w:rsidRPr="003C2D32">
        <w:rPr>
          <w:rFonts w:ascii="Times New Roman" w:hAnsi="Times New Roman"/>
          <w:sz w:val="24"/>
          <w:szCs w:val="24"/>
        </w:rPr>
        <w:t xml:space="preserve"> </w:t>
      </w:r>
      <w:r w:rsidR="00E30FA8" w:rsidRPr="003C2D32">
        <w:rPr>
          <w:rFonts w:ascii="Times New Roman" w:hAnsi="Times New Roman"/>
          <w:sz w:val="24"/>
          <w:szCs w:val="24"/>
        </w:rPr>
        <w:t xml:space="preserve">by volume </w:t>
      </w:r>
      <w:r w:rsidR="006807D7" w:rsidRPr="003C2D32">
        <w:rPr>
          <w:rFonts w:ascii="Times New Roman" w:hAnsi="Times New Roman"/>
          <w:sz w:val="24"/>
          <w:szCs w:val="24"/>
        </w:rPr>
        <w:t xml:space="preserve">and syngas-biogas blends with </w:t>
      </w:r>
      <w:r w:rsidR="00E30FA8" w:rsidRPr="003C2D32">
        <w:rPr>
          <w:rFonts w:ascii="Times New Roman" w:hAnsi="Times New Roman"/>
          <w:sz w:val="24"/>
          <w:szCs w:val="24"/>
        </w:rPr>
        <w:t xml:space="preserve">a </w:t>
      </w:r>
      <w:r w:rsidR="006807D7" w:rsidRPr="003C2D32">
        <w:rPr>
          <w:rFonts w:ascii="Times New Roman" w:hAnsi="Times New Roman"/>
          <w:sz w:val="24"/>
          <w:szCs w:val="24"/>
        </w:rPr>
        <w:t>composition of 18.8</w:t>
      </w:r>
      <w:r w:rsidR="00E30FA8" w:rsidRPr="003C2D32">
        <w:rPr>
          <w:rFonts w:ascii="Times New Roman" w:hAnsi="Times New Roman"/>
          <w:sz w:val="24"/>
          <w:szCs w:val="24"/>
        </w:rPr>
        <w:t>% H</w:t>
      </w:r>
      <w:r w:rsidR="00E30FA8" w:rsidRPr="003C2D32">
        <w:rPr>
          <w:rFonts w:ascii="Times New Roman" w:hAnsi="Times New Roman"/>
          <w:sz w:val="24"/>
          <w:szCs w:val="24"/>
          <w:vertAlign w:val="subscript"/>
        </w:rPr>
        <w:t>2</w:t>
      </w:r>
      <w:r w:rsidR="00E30FA8" w:rsidRPr="003C2D32">
        <w:rPr>
          <w:rFonts w:ascii="Times New Roman" w:hAnsi="Times New Roman"/>
          <w:sz w:val="24"/>
          <w:szCs w:val="24"/>
        </w:rPr>
        <w:t xml:space="preserve">, </w:t>
      </w:r>
      <w:r w:rsidR="006807D7" w:rsidRPr="003C2D32">
        <w:rPr>
          <w:rFonts w:ascii="Times New Roman" w:hAnsi="Times New Roman"/>
          <w:sz w:val="24"/>
          <w:szCs w:val="24"/>
        </w:rPr>
        <w:t>18.8</w:t>
      </w:r>
      <w:r w:rsidR="00E30FA8" w:rsidRPr="003C2D32">
        <w:rPr>
          <w:rFonts w:ascii="Times New Roman" w:hAnsi="Times New Roman"/>
          <w:sz w:val="24"/>
          <w:szCs w:val="24"/>
        </w:rPr>
        <w:t xml:space="preserve">% CO, </w:t>
      </w:r>
      <w:r w:rsidR="006807D7" w:rsidRPr="003C2D32">
        <w:rPr>
          <w:rFonts w:ascii="Times New Roman" w:hAnsi="Times New Roman"/>
          <w:sz w:val="24"/>
          <w:szCs w:val="24"/>
        </w:rPr>
        <w:t>52.5</w:t>
      </w:r>
      <w:r w:rsidR="00E30FA8" w:rsidRPr="003C2D32">
        <w:rPr>
          <w:rFonts w:ascii="Times New Roman" w:hAnsi="Times New Roman"/>
          <w:sz w:val="24"/>
          <w:szCs w:val="24"/>
        </w:rPr>
        <w:t>% CH</w:t>
      </w:r>
      <w:r w:rsidR="00E30FA8" w:rsidRPr="003C2D32">
        <w:rPr>
          <w:rFonts w:ascii="Times New Roman" w:hAnsi="Times New Roman"/>
          <w:sz w:val="24"/>
          <w:szCs w:val="24"/>
          <w:vertAlign w:val="subscript"/>
        </w:rPr>
        <w:t>4</w:t>
      </w:r>
      <w:r w:rsidR="00E30FA8" w:rsidRPr="003C2D32">
        <w:rPr>
          <w:rFonts w:ascii="Times New Roman" w:hAnsi="Times New Roman"/>
          <w:sz w:val="24"/>
          <w:szCs w:val="24"/>
        </w:rPr>
        <w:t xml:space="preserve"> and </w:t>
      </w:r>
      <w:r w:rsidR="006807D7" w:rsidRPr="003C2D32">
        <w:rPr>
          <w:rFonts w:ascii="Times New Roman" w:hAnsi="Times New Roman"/>
          <w:sz w:val="24"/>
          <w:szCs w:val="24"/>
        </w:rPr>
        <w:t>10</w:t>
      </w:r>
      <w:r w:rsidR="00E30FA8" w:rsidRPr="003C2D32">
        <w:rPr>
          <w:rFonts w:ascii="Times New Roman" w:hAnsi="Times New Roman"/>
          <w:sz w:val="24"/>
          <w:szCs w:val="24"/>
        </w:rPr>
        <w:t>% CO</w:t>
      </w:r>
      <w:r w:rsidR="00E30FA8" w:rsidRPr="003C2D32">
        <w:rPr>
          <w:rFonts w:ascii="Times New Roman" w:hAnsi="Times New Roman"/>
          <w:sz w:val="24"/>
          <w:szCs w:val="24"/>
          <w:vertAlign w:val="subscript"/>
        </w:rPr>
        <w:t>2</w:t>
      </w:r>
      <w:r w:rsidR="00E30FA8" w:rsidRPr="003C2D32">
        <w:rPr>
          <w:rFonts w:ascii="Times New Roman" w:hAnsi="Times New Roman"/>
          <w:sz w:val="24"/>
          <w:szCs w:val="24"/>
        </w:rPr>
        <w:t xml:space="preserve"> by volume</w:t>
      </w:r>
      <w:r w:rsidR="006807D7" w:rsidRPr="003C2D32">
        <w:rPr>
          <w:rFonts w:ascii="Times New Roman" w:hAnsi="Times New Roman"/>
          <w:sz w:val="24"/>
          <w:szCs w:val="24"/>
        </w:rPr>
        <w:t xml:space="preserve"> using</w:t>
      </w:r>
      <w:r w:rsidR="00E30FA8" w:rsidRPr="003C2D32">
        <w:rPr>
          <w:rFonts w:ascii="Times New Roman" w:hAnsi="Times New Roman"/>
          <w:sz w:val="24"/>
          <w:szCs w:val="24"/>
        </w:rPr>
        <w:t xml:space="preserve"> a jet-wall stagnation flame configuration</w:t>
      </w:r>
      <w:r w:rsidR="006807D7" w:rsidRPr="003C2D32">
        <w:rPr>
          <w:rFonts w:ascii="Times New Roman" w:eastAsia="Times New Roman" w:hAnsi="Times New Roman"/>
          <w:sz w:val="24"/>
          <w:szCs w:val="24"/>
        </w:rPr>
        <w:t xml:space="preserve">. </w:t>
      </w:r>
      <w:r w:rsidR="00925CF9" w:rsidRPr="003C2D32">
        <w:rPr>
          <w:rFonts w:ascii="Times New Roman" w:eastAsia="Times New Roman" w:hAnsi="Times New Roman"/>
          <w:sz w:val="24"/>
          <w:szCs w:val="24"/>
        </w:rPr>
        <w:t>R</w:t>
      </w:r>
      <w:r w:rsidR="006B218A" w:rsidRPr="003C2D32">
        <w:rPr>
          <w:rFonts w:ascii="Times New Roman" w:eastAsia="Times New Roman" w:hAnsi="Times New Roman"/>
          <w:sz w:val="24"/>
          <w:szCs w:val="24"/>
        </w:rPr>
        <w:t>esult showed that the syngas and biogas mixture produced lower NO emissions than methane when the</w:t>
      </w:r>
      <w:r w:rsidR="00F93BBE" w:rsidRPr="003C2D32">
        <w:rPr>
          <w:rFonts w:ascii="Times New Roman" w:eastAsia="Times New Roman" w:hAnsi="Times New Roman"/>
          <w:sz w:val="24"/>
          <w:szCs w:val="24"/>
        </w:rPr>
        <w:t xml:space="preserve"> fuels were</w:t>
      </w:r>
      <w:r w:rsidR="006B218A" w:rsidRPr="003C2D32">
        <w:rPr>
          <w:rFonts w:ascii="Times New Roman" w:eastAsia="Times New Roman" w:hAnsi="Times New Roman"/>
          <w:sz w:val="24"/>
          <w:szCs w:val="24"/>
        </w:rPr>
        <w:t xml:space="preserve"> compared at equal power outputs.</w:t>
      </w:r>
    </w:p>
    <w:p w14:paraId="64CE3DB9" w14:textId="5059F16C" w:rsidR="008A3E9C" w:rsidRPr="003C2D32" w:rsidRDefault="005819C4" w:rsidP="0065674A">
      <w:pPr>
        <w:spacing w:after="0" w:line="480" w:lineRule="auto"/>
        <w:ind w:firstLine="720"/>
        <w:contextualSpacing/>
        <w:jc w:val="both"/>
        <w:rPr>
          <w:rFonts w:ascii="Times New Roman" w:hAnsi="Times New Roman"/>
          <w:sz w:val="24"/>
          <w:szCs w:val="24"/>
        </w:rPr>
      </w:pPr>
      <w:r w:rsidRPr="003C2D32">
        <w:rPr>
          <w:rFonts w:ascii="Times New Roman" w:hAnsi="Times New Roman"/>
          <w:sz w:val="24"/>
          <w:szCs w:val="24"/>
        </w:rPr>
        <w:t>The inherent variability in composition and heati</w:t>
      </w:r>
      <w:r w:rsidR="007D4275" w:rsidRPr="003C2D32">
        <w:rPr>
          <w:rFonts w:ascii="Times New Roman" w:hAnsi="Times New Roman"/>
          <w:sz w:val="24"/>
          <w:szCs w:val="24"/>
        </w:rPr>
        <w:t>ng value in synthesis gases cause</w:t>
      </w:r>
      <w:r w:rsidRPr="003C2D32">
        <w:rPr>
          <w:rFonts w:ascii="Times New Roman" w:hAnsi="Times New Roman"/>
          <w:sz w:val="24"/>
          <w:szCs w:val="24"/>
        </w:rPr>
        <w:t xml:space="preserve"> signifi</w:t>
      </w:r>
      <w:r w:rsidR="00F24415" w:rsidRPr="003C2D32">
        <w:rPr>
          <w:rFonts w:ascii="Times New Roman" w:hAnsi="Times New Roman"/>
          <w:sz w:val="24"/>
          <w:szCs w:val="24"/>
        </w:rPr>
        <w:t>cant challenge</w:t>
      </w:r>
      <w:r w:rsidR="007D4275" w:rsidRPr="003C2D32">
        <w:rPr>
          <w:rFonts w:ascii="Times New Roman" w:hAnsi="Times New Roman"/>
          <w:sz w:val="24"/>
          <w:szCs w:val="24"/>
        </w:rPr>
        <w:t>s</w:t>
      </w:r>
      <w:r w:rsidR="00F24415" w:rsidRPr="003C2D32">
        <w:rPr>
          <w:rFonts w:ascii="Times New Roman" w:hAnsi="Times New Roman"/>
          <w:sz w:val="24"/>
          <w:szCs w:val="24"/>
        </w:rPr>
        <w:t xml:space="preserve"> towards their usage in practical combustion system, especially f</w:t>
      </w:r>
      <w:r w:rsidR="007819F9" w:rsidRPr="003C2D32">
        <w:rPr>
          <w:rFonts w:ascii="Times New Roman" w:hAnsi="Times New Roman"/>
          <w:sz w:val="24"/>
          <w:szCs w:val="24"/>
        </w:rPr>
        <w:t xml:space="preserve">or low emission combustors that operate </w:t>
      </w:r>
      <w:r w:rsidR="00F24415" w:rsidRPr="003C2D32">
        <w:rPr>
          <w:rFonts w:ascii="Times New Roman" w:hAnsi="Times New Roman"/>
          <w:sz w:val="24"/>
          <w:szCs w:val="24"/>
        </w:rPr>
        <w:t xml:space="preserve">near the blowout limit. </w:t>
      </w:r>
      <w:r w:rsidRPr="003C2D32">
        <w:rPr>
          <w:rFonts w:ascii="Times New Roman" w:hAnsi="Times New Roman"/>
          <w:sz w:val="24"/>
          <w:szCs w:val="24"/>
        </w:rPr>
        <w:t xml:space="preserve">Blowout </w:t>
      </w:r>
      <w:r w:rsidR="008A3E9C" w:rsidRPr="003C2D32">
        <w:rPr>
          <w:rFonts w:ascii="Times New Roman" w:hAnsi="Times New Roman"/>
          <w:sz w:val="24"/>
          <w:szCs w:val="24"/>
        </w:rPr>
        <w:t xml:space="preserve">occurs </w:t>
      </w:r>
      <w:r w:rsidRPr="003C2D32">
        <w:rPr>
          <w:rFonts w:ascii="Times New Roman" w:hAnsi="Times New Roman"/>
          <w:sz w:val="24"/>
          <w:szCs w:val="24"/>
        </w:rPr>
        <w:t xml:space="preserve">when the flame becomes detached from the </w:t>
      </w:r>
      <w:r w:rsidR="00C03383" w:rsidRPr="003C2D32">
        <w:rPr>
          <w:rFonts w:ascii="Times New Roman" w:hAnsi="Times New Roman"/>
          <w:sz w:val="24"/>
          <w:szCs w:val="24"/>
        </w:rPr>
        <w:t>anchored location</w:t>
      </w:r>
      <w:r w:rsidR="007819F9" w:rsidRPr="003C2D32">
        <w:rPr>
          <w:rFonts w:ascii="Times New Roman" w:hAnsi="Times New Roman"/>
          <w:sz w:val="24"/>
          <w:szCs w:val="24"/>
        </w:rPr>
        <w:t xml:space="preserve"> and is </w:t>
      </w:r>
      <w:r w:rsidRPr="003C2D32">
        <w:rPr>
          <w:rFonts w:ascii="Times New Roman" w:hAnsi="Times New Roman"/>
          <w:sz w:val="24"/>
          <w:szCs w:val="24"/>
        </w:rPr>
        <w:t>“blown out” of the combustor.</w:t>
      </w:r>
      <w:r w:rsidR="008A3E9C" w:rsidRPr="003C2D32">
        <w:rPr>
          <w:rFonts w:ascii="Times New Roman" w:hAnsi="Times New Roman"/>
          <w:sz w:val="24"/>
          <w:szCs w:val="24"/>
        </w:rPr>
        <w:t xml:space="preserve"> For syngas, the lean blowout limit (LBO) </w:t>
      </w:r>
      <w:r w:rsidR="00C60B27" w:rsidRPr="003C2D32">
        <w:rPr>
          <w:rFonts w:ascii="Times New Roman" w:hAnsi="Times New Roman"/>
          <w:sz w:val="24"/>
          <w:szCs w:val="24"/>
        </w:rPr>
        <w:t xml:space="preserve">varies significantly depending on the fuel </w:t>
      </w:r>
      <w:r w:rsidR="006349A0" w:rsidRPr="003C2D32">
        <w:rPr>
          <w:rFonts w:ascii="Times New Roman" w:hAnsi="Times New Roman"/>
          <w:sz w:val="24"/>
          <w:szCs w:val="24"/>
        </w:rPr>
        <w:t>composition</w:t>
      </w:r>
      <w:r w:rsidR="00C60B27" w:rsidRPr="003C2D32">
        <w:rPr>
          <w:rFonts w:ascii="Times New Roman" w:hAnsi="Times New Roman"/>
          <w:sz w:val="24"/>
          <w:szCs w:val="24"/>
        </w:rPr>
        <w:t xml:space="preserve"> and chemical kinetic rates.</w:t>
      </w:r>
      <w:r w:rsidR="008A3E9C" w:rsidRPr="003C2D32">
        <w:rPr>
          <w:rFonts w:ascii="Times New Roman" w:hAnsi="Times New Roman"/>
          <w:sz w:val="24"/>
          <w:szCs w:val="24"/>
        </w:rPr>
        <w:t xml:space="preserve"> </w:t>
      </w:r>
      <w:r w:rsidR="0065674A" w:rsidRPr="003C2D32">
        <w:rPr>
          <w:rFonts w:ascii="Times New Roman" w:hAnsi="Times New Roman"/>
          <w:sz w:val="24"/>
          <w:szCs w:val="24"/>
        </w:rPr>
        <w:t>Several groups have investigated the blowout phenomena of syngas at lean burning region</w:t>
      </w:r>
      <w:r w:rsidR="008045AD" w:rsidRPr="003C2D32">
        <w:rPr>
          <w:rFonts w:ascii="Times New Roman" w:hAnsi="Times New Roman"/>
          <w:sz w:val="24"/>
          <w:szCs w:val="24"/>
        </w:rPr>
        <w:t xml:space="preserve"> </w:t>
      </w:r>
      <w:r w:rsidR="008045AD" w:rsidRPr="003C2D32">
        <w:rPr>
          <w:rFonts w:ascii="Times New Roman" w:hAnsi="Times New Roman"/>
          <w:sz w:val="24"/>
          <w:szCs w:val="24"/>
        </w:rPr>
        <w:fldChar w:fldCharType="begin"/>
      </w:r>
      <w:r w:rsidR="008045AD" w:rsidRPr="003C2D32">
        <w:rPr>
          <w:rFonts w:ascii="Times New Roman" w:hAnsi="Times New Roman"/>
          <w:sz w:val="24"/>
          <w:szCs w:val="24"/>
        </w:rPr>
        <w:instrText xml:space="preserve"> ADDIN EN.CITE &lt;EndNote&gt;&lt;Cite&gt;&lt;Author&gt;Lieuwen&lt;/Author&gt;&lt;Year&gt;2008&lt;/Year&gt;&lt;RecNum&gt;462&lt;/RecNum&gt;&lt;DisplayText&gt;[19, 20]&lt;/DisplayText&gt;&lt;record&gt;&lt;rec-number&gt;462&lt;/rec-number&gt;&lt;foreign-keys&gt;&lt;key app="EN" db-id="sx5a9avz555z5mer0s85ft5v0prrr99v2wf2" timestamp="1470365670"&gt;462&lt;/key&gt;&lt;key app="ENWeb" db-id=""&gt;0&lt;/key&gt;&lt;/foreign-keys&gt;&lt;ref-type name="Journal Article"&gt;17&lt;/ref-type&gt;&lt;contributors&gt;&lt;authors&gt;&lt;author&gt;Lieuwen, Tim&lt;/author&gt;&lt;author&gt;McDonell, Vince&lt;/author&gt;&lt;author&gt;Petersen, Eric&lt;/author&gt;&lt;author&gt;Santavicca, Domenic&lt;/author&gt;&lt;/authors&gt;&lt;/contributors&gt;&lt;titles&gt;&lt;title&gt;Fuel Flexibility Influences on Premixed Combustor Blowout, Flashback, Autoignition, and Stability&lt;/title&gt;&lt;secondary-title&gt;Journal of Engineering for Gas Turbines and Power&lt;/secondary-title&gt;&lt;/titles&gt;&lt;periodical&gt;&lt;full-title&gt;Journal of Engineering for Gas Turbines and Power &lt;/full-title&gt;&lt;abbr-1&gt;J. Eng. Gas Turbines Power&lt;/abbr-1&gt;&lt;/periodical&gt;&lt;pages&gt;011506&lt;/pages&gt;&lt;volume&gt;130&lt;/volume&gt;&lt;number&gt;1&lt;/number&gt;&lt;dates&gt;&lt;year&gt;2008&lt;/year&gt;&lt;/dates&gt;&lt;isbn&gt;07424795&lt;/isbn&gt;&lt;urls&gt;&lt;/urls&gt;&lt;electronic-resource-num&gt;10.1115/1.2771243&lt;/electronic-resource-num&gt;&lt;/record&gt;&lt;/Cite&gt;&lt;Cite&gt;&lt;Author&gt;García-Armingol&lt;/Author&gt;&lt;Year&gt;2016&lt;/Year&gt;&lt;RecNum&gt;459&lt;/RecNum&gt;&lt;record&gt;&lt;rec-number&gt;459&lt;/rec-number&gt;&lt;foreign-keys&gt;&lt;key app="EN" db-id="sx5a9avz555z5mer0s85ft5v0prrr99v2wf2" timestamp="1470287321"&gt;459&lt;/key&gt;&lt;key app="ENWeb" db-id=""&gt;0&lt;/key&gt;&lt;/foreign-keys&gt;&lt;ref-type name="Journal Article"&gt;17&lt;/ref-type&gt;&lt;contributors&gt;&lt;authors&gt;&lt;author&gt;García-Armingol, Tatiana&lt;/author&gt;&lt;author&gt;Sobrino, Álvaro&lt;/author&gt;&lt;author&gt;Luciano, Ennio&lt;/author&gt;&lt;author&gt;Ballester, Javier&lt;/author&gt;&lt;/authors&gt;&lt;/contributors&gt;&lt;titles&gt;&lt;title&gt;Impact of fuel staging on stability and pollutant emissions of premixed syngas flames&lt;/title&gt;&lt;secondary-title&gt;Fuel&lt;/secondary-title&gt;&lt;/titles&gt;&lt;pages&gt;122-132&lt;/pages&gt;&lt;volume&gt;185&lt;/volume&gt;&lt;dates&gt;&lt;year&gt;2016&lt;/year&gt;&lt;/dates&gt;&lt;isbn&gt;00162361&lt;/isbn&gt;&lt;urls&gt;&lt;/urls&gt;&lt;electronic-resource-num&gt;10.1016/j.fuel.2016.07.086&lt;/electronic-resource-num&gt;&lt;/record&gt;&lt;/Cite&gt;&lt;/EndNote&gt;</w:instrText>
      </w:r>
      <w:r w:rsidR="008045AD" w:rsidRPr="003C2D32">
        <w:rPr>
          <w:rFonts w:ascii="Times New Roman" w:hAnsi="Times New Roman"/>
          <w:sz w:val="24"/>
          <w:szCs w:val="24"/>
        </w:rPr>
        <w:fldChar w:fldCharType="separate"/>
      </w:r>
      <w:r w:rsidR="008045AD" w:rsidRPr="003C2D32">
        <w:rPr>
          <w:rFonts w:ascii="Times New Roman" w:hAnsi="Times New Roman"/>
          <w:noProof/>
          <w:sz w:val="24"/>
          <w:szCs w:val="24"/>
        </w:rPr>
        <w:t>[</w:t>
      </w:r>
      <w:hyperlink w:anchor="_ENREF_19" w:tooltip="Lieuwen, 2008 #462" w:history="1">
        <w:r w:rsidR="00737ECE" w:rsidRPr="003C2D32">
          <w:rPr>
            <w:rFonts w:ascii="Times New Roman" w:hAnsi="Times New Roman"/>
            <w:noProof/>
            <w:sz w:val="24"/>
            <w:szCs w:val="24"/>
          </w:rPr>
          <w:t>19</w:t>
        </w:r>
      </w:hyperlink>
      <w:r w:rsidR="008045AD" w:rsidRPr="003C2D32">
        <w:rPr>
          <w:rFonts w:ascii="Times New Roman" w:hAnsi="Times New Roman"/>
          <w:noProof/>
          <w:sz w:val="24"/>
          <w:szCs w:val="24"/>
        </w:rPr>
        <w:t xml:space="preserve">, </w:t>
      </w:r>
      <w:hyperlink w:anchor="_ENREF_20" w:tooltip="García-Armingol, 2016 #459" w:history="1">
        <w:r w:rsidR="00737ECE" w:rsidRPr="003C2D32">
          <w:rPr>
            <w:rFonts w:ascii="Times New Roman" w:hAnsi="Times New Roman"/>
            <w:noProof/>
            <w:sz w:val="24"/>
            <w:szCs w:val="24"/>
          </w:rPr>
          <w:t>20</w:t>
        </w:r>
      </w:hyperlink>
      <w:r w:rsidR="008045AD" w:rsidRPr="003C2D32">
        <w:rPr>
          <w:rFonts w:ascii="Times New Roman" w:hAnsi="Times New Roman"/>
          <w:noProof/>
          <w:sz w:val="24"/>
          <w:szCs w:val="24"/>
        </w:rPr>
        <w:t>]</w:t>
      </w:r>
      <w:r w:rsidR="008045AD" w:rsidRPr="003C2D32">
        <w:rPr>
          <w:rFonts w:ascii="Times New Roman" w:hAnsi="Times New Roman"/>
          <w:sz w:val="24"/>
          <w:szCs w:val="24"/>
        </w:rPr>
        <w:fldChar w:fldCharType="end"/>
      </w:r>
      <w:r w:rsidR="00C02AA7" w:rsidRPr="003C2D32">
        <w:rPr>
          <w:rFonts w:ascii="Times New Roman" w:hAnsi="Times New Roman" w:hint="eastAsia"/>
          <w:sz w:val="24"/>
          <w:szCs w:val="24"/>
        </w:rPr>
        <w:t xml:space="preserve">. </w:t>
      </w:r>
      <w:r w:rsidR="008A3E9C" w:rsidRPr="003C2D32">
        <w:rPr>
          <w:rFonts w:ascii="Times New Roman" w:hAnsi="Times New Roman"/>
          <w:sz w:val="24"/>
          <w:szCs w:val="24"/>
        </w:rPr>
        <w:t xml:space="preserve">Li </w:t>
      </w:r>
      <w:r w:rsidR="008A3E9C" w:rsidRPr="003C2D32">
        <w:rPr>
          <w:rFonts w:ascii="Times New Roman" w:hAnsi="Times New Roman"/>
          <w:i/>
          <w:sz w:val="24"/>
          <w:szCs w:val="24"/>
        </w:rPr>
        <w:t>et. al.</w:t>
      </w:r>
      <w:r w:rsidR="008A3E9C" w:rsidRPr="003C2D32">
        <w:rPr>
          <w:rFonts w:ascii="Times New Roman" w:hAnsi="Times New Roman"/>
          <w:sz w:val="24"/>
          <w:szCs w:val="24"/>
        </w:rPr>
        <w:t xml:space="preserve"> </w:t>
      </w:r>
      <w:r w:rsidR="008A3E9C" w:rsidRPr="003C2D32">
        <w:rPr>
          <w:rFonts w:ascii="Times New Roman" w:hAnsi="Times New Roman"/>
          <w:sz w:val="24"/>
          <w:szCs w:val="24"/>
        </w:rPr>
        <w:fldChar w:fldCharType="begin"/>
      </w:r>
      <w:r w:rsidR="008045AD" w:rsidRPr="003C2D32">
        <w:rPr>
          <w:rFonts w:ascii="Times New Roman" w:hAnsi="Times New Roman"/>
          <w:sz w:val="24"/>
          <w:szCs w:val="24"/>
        </w:rPr>
        <w:instrText xml:space="preserve"> ADDIN EN.CITE &lt;EndNote&gt;&lt;Cite&gt;&lt;Author&gt;Li&lt;/Author&gt;&lt;Year&gt;2016&lt;/Year&gt;&lt;RecNum&gt;458&lt;/RecNum&gt;&lt;DisplayText&gt;[21]&lt;/DisplayText&gt;&lt;record&gt;&lt;rec-number&gt;458&lt;/rec-number&gt;&lt;foreign-keys&gt;&lt;key app="EN" db-id="sx5a9avz555z5mer0s85ft5v0prrr99v2wf2" timestamp="1470284502"&gt;458&lt;/key&gt;&lt;key app="ENWeb" db-id=""&gt;0&lt;/key&gt;&lt;/foreign-keys&gt;&lt;ref-type name="Journal Article"&gt;17&lt;/ref-type&gt;&lt;contributors&gt;&lt;authors&gt;&lt;author&gt;Li, Suhui&lt;/author&gt;&lt;author&gt;Zhang, Xiaoyu&lt;/author&gt;&lt;author&gt;Zhong, Di&lt;/author&gt;&lt;author&gt;Weng, Fanglong&lt;/author&gt;&lt;author&gt;Li, Shaoshuai&lt;/author&gt;&lt;author&gt;Zhu, Min&lt;/author&gt;&lt;/authors&gt;&lt;/contributors&gt;&lt;titles&gt;&lt;title&gt;Effects of inert dilution on the lean blowout characteristics of syngas flames&lt;/title&gt;&lt;secondary-title&gt;International Journal of Hydrogen Energy&lt;/secondary-title&gt;&lt;/titles&gt;&lt;periodical&gt;&lt;full-title&gt;International Journal of Hydrogen Energy&lt;/full-title&gt;&lt;abbr-1&gt;Int. J. Hydrogen Energy&lt;/abbr-1&gt;&lt;/periodical&gt;&lt;pages&gt;9075-9086&lt;/pages&gt;&lt;volume&gt;41&lt;/volume&gt;&lt;number&gt;21&lt;/number&gt;&lt;dates&gt;&lt;year&gt;2016&lt;/year&gt;&lt;/dates&gt;&lt;isbn&gt;03603199&lt;/isbn&gt;&lt;urls&gt;&lt;/urls&gt;&lt;electronic-resource-num&gt;10.1016/j.ijhydene.2016.02.099&lt;/electronic-resource-num&gt;&lt;/record&gt;&lt;/Cite&gt;&lt;/EndNote&gt;</w:instrText>
      </w:r>
      <w:r w:rsidR="008A3E9C" w:rsidRPr="003C2D32">
        <w:rPr>
          <w:rFonts w:ascii="Times New Roman" w:hAnsi="Times New Roman"/>
          <w:sz w:val="24"/>
          <w:szCs w:val="24"/>
        </w:rPr>
        <w:fldChar w:fldCharType="separate"/>
      </w:r>
      <w:r w:rsidR="008045AD" w:rsidRPr="003C2D32">
        <w:rPr>
          <w:rFonts w:ascii="Times New Roman" w:hAnsi="Times New Roman"/>
          <w:noProof/>
          <w:sz w:val="24"/>
          <w:szCs w:val="24"/>
        </w:rPr>
        <w:t>[</w:t>
      </w:r>
      <w:hyperlink w:anchor="_ENREF_21" w:tooltip="Li, 2016 #458" w:history="1">
        <w:r w:rsidR="00737ECE" w:rsidRPr="003C2D32">
          <w:rPr>
            <w:rFonts w:ascii="Times New Roman" w:hAnsi="Times New Roman"/>
            <w:noProof/>
            <w:sz w:val="24"/>
            <w:szCs w:val="24"/>
          </w:rPr>
          <w:t>21</w:t>
        </w:r>
      </w:hyperlink>
      <w:r w:rsidR="008045AD" w:rsidRPr="003C2D32">
        <w:rPr>
          <w:rFonts w:ascii="Times New Roman" w:hAnsi="Times New Roman"/>
          <w:noProof/>
          <w:sz w:val="24"/>
          <w:szCs w:val="24"/>
        </w:rPr>
        <w:t>]</w:t>
      </w:r>
      <w:r w:rsidR="008A3E9C" w:rsidRPr="003C2D32">
        <w:rPr>
          <w:rFonts w:ascii="Times New Roman" w:hAnsi="Times New Roman"/>
          <w:sz w:val="24"/>
          <w:szCs w:val="24"/>
        </w:rPr>
        <w:fldChar w:fldCharType="end"/>
      </w:r>
      <w:r w:rsidR="008A3E9C" w:rsidRPr="003C2D32">
        <w:rPr>
          <w:rFonts w:ascii="Times New Roman" w:hAnsi="Times New Roman"/>
          <w:sz w:val="24"/>
          <w:szCs w:val="24"/>
        </w:rPr>
        <w:t xml:space="preserve"> studied the effects of diluents on the LBO</w:t>
      </w:r>
      <w:r w:rsidR="00C60B27" w:rsidRPr="003C2D32">
        <w:rPr>
          <w:rFonts w:ascii="Times New Roman" w:hAnsi="Times New Roman"/>
          <w:sz w:val="24"/>
          <w:szCs w:val="24"/>
        </w:rPr>
        <w:t xml:space="preserve"> limits</w:t>
      </w:r>
      <w:r w:rsidR="008A3E9C" w:rsidRPr="003C2D32">
        <w:rPr>
          <w:rFonts w:ascii="Times New Roman" w:hAnsi="Times New Roman"/>
          <w:sz w:val="24"/>
          <w:szCs w:val="24"/>
        </w:rPr>
        <w:t xml:space="preserve"> of premixed syngas flames </w:t>
      </w:r>
      <w:r w:rsidR="00C60B27" w:rsidRPr="003C2D32">
        <w:rPr>
          <w:rFonts w:ascii="Times New Roman" w:hAnsi="Times New Roman"/>
          <w:sz w:val="24"/>
          <w:szCs w:val="24"/>
        </w:rPr>
        <w:t>by using a</w:t>
      </w:r>
      <w:r w:rsidR="007819F9" w:rsidRPr="003C2D32">
        <w:rPr>
          <w:rFonts w:ascii="Times New Roman" w:hAnsi="Times New Roman"/>
          <w:sz w:val="24"/>
          <w:szCs w:val="24"/>
        </w:rPr>
        <w:t>n atmo</w:t>
      </w:r>
      <w:r w:rsidR="00677055" w:rsidRPr="003C2D32">
        <w:rPr>
          <w:rFonts w:ascii="Times New Roman" w:hAnsi="Times New Roman"/>
          <w:sz w:val="24"/>
          <w:szCs w:val="24"/>
        </w:rPr>
        <w:t>s</w:t>
      </w:r>
      <w:r w:rsidR="007819F9" w:rsidRPr="003C2D32">
        <w:rPr>
          <w:rFonts w:ascii="Times New Roman" w:hAnsi="Times New Roman"/>
          <w:sz w:val="24"/>
          <w:szCs w:val="24"/>
        </w:rPr>
        <w:t>pheric</w:t>
      </w:r>
      <w:r w:rsidR="00C60B27" w:rsidRPr="003C2D32">
        <w:rPr>
          <w:rFonts w:ascii="Times New Roman" w:hAnsi="Times New Roman"/>
          <w:sz w:val="24"/>
          <w:szCs w:val="24"/>
        </w:rPr>
        <w:t xml:space="preserve"> swirl</w:t>
      </w:r>
      <w:r w:rsidR="008A3E9C" w:rsidRPr="003C2D32">
        <w:rPr>
          <w:rFonts w:ascii="Times New Roman" w:hAnsi="Times New Roman"/>
          <w:sz w:val="24"/>
          <w:szCs w:val="24"/>
        </w:rPr>
        <w:t xml:space="preserve"> flow combustor. Results showed that the LBO limits increase with the dilution ratio of N</w:t>
      </w:r>
      <w:r w:rsidR="008A3E9C" w:rsidRPr="003C2D32">
        <w:rPr>
          <w:rFonts w:ascii="Times New Roman" w:hAnsi="Times New Roman"/>
          <w:sz w:val="24"/>
          <w:szCs w:val="24"/>
          <w:vertAlign w:val="subscript"/>
        </w:rPr>
        <w:t>2</w:t>
      </w:r>
      <w:r w:rsidR="004E43B7" w:rsidRPr="003C2D32">
        <w:rPr>
          <w:rFonts w:ascii="Times New Roman" w:hAnsi="Times New Roman"/>
          <w:sz w:val="24"/>
          <w:szCs w:val="24"/>
        </w:rPr>
        <w:t xml:space="preserve">, and that the </w:t>
      </w:r>
      <w:r w:rsidR="009D42AE" w:rsidRPr="003C2D32">
        <w:rPr>
          <w:rFonts w:ascii="Times New Roman" w:hAnsi="Times New Roman"/>
          <w:sz w:val="24"/>
          <w:szCs w:val="24"/>
        </w:rPr>
        <w:t>i</w:t>
      </w:r>
      <w:r w:rsidR="008A3E9C" w:rsidRPr="003C2D32">
        <w:rPr>
          <w:rFonts w:ascii="Times New Roman" w:hAnsi="Times New Roman"/>
          <w:sz w:val="24"/>
          <w:szCs w:val="24"/>
        </w:rPr>
        <w:t xml:space="preserve">nert dilution dominates the LBO behaviour of syngas </w:t>
      </w:r>
      <w:r w:rsidR="009D42AE" w:rsidRPr="003C2D32">
        <w:rPr>
          <w:rFonts w:ascii="Times New Roman" w:hAnsi="Times New Roman"/>
          <w:sz w:val="24"/>
          <w:szCs w:val="24"/>
        </w:rPr>
        <w:t>with</w:t>
      </w:r>
      <w:r w:rsidR="008A3E9C" w:rsidRPr="003C2D32">
        <w:rPr>
          <w:rFonts w:ascii="Times New Roman" w:hAnsi="Times New Roman"/>
          <w:sz w:val="24"/>
          <w:szCs w:val="24"/>
        </w:rPr>
        <w:t xml:space="preserve"> low H</w:t>
      </w:r>
      <w:r w:rsidR="008A3E9C" w:rsidRPr="003C2D32">
        <w:rPr>
          <w:rFonts w:ascii="Times New Roman" w:hAnsi="Times New Roman"/>
          <w:sz w:val="24"/>
          <w:szCs w:val="24"/>
          <w:vertAlign w:val="subscript"/>
        </w:rPr>
        <w:t>2</w:t>
      </w:r>
      <w:r w:rsidR="008A3E9C" w:rsidRPr="003C2D32">
        <w:rPr>
          <w:rFonts w:ascii="Times New Roman" w:hAnsi="Times New Roman"/>
          <w:sz w:val="24"/>
          <w:szCs w:val="24"/>
        </w:rPr>
        <w:t xml:space="preserve"> content.</w:t>
      </w:r>
      <w:r w:rsidR="009D42AE" w:rsidRPr="003C2D32">
        <w:rPr>
          <w:rFonts w:ascii="Times New Roman" w:hAnsi="Times New Roman"/>
          <w:sz w:val="24"/>
          <w:szCs w:val="24"/>
        </w:rPr>
        <w:t xml:space="preserve"> The </w:t>
      </w:r>
      <w:r w:rsidR="006349A0" w:rsidRPr="003C2D32">
        <w:rPr>
          <w:rFonts w:ascii="Times New Roman" w:hAnsi="Times New Roman"/>
          <w:sz w:val="24"/>
          <w:szCs w:val="24"/>
        </w:rPr>
        <w:t>effect of swirl intensity on the flame stability limit</w:t>
      </w:r>
      <w:r w:rsidR="004E43B7" w:rsidRPr="003C2D32">
        <w:rPr>
          <w:rFonts w:ascii="Times New Roman" w:hAnsi="Times New Roman"/>
          <w:sz w:val="24"/>
          <w:szCs w:val="24"/>
        </w:rPr>
        <w:t xml:space="preserve"> of</w:t>
      </w:r>
      <w:r w:rsidR="0065674A" w:rsidRPr="003C2D32">
        <w:rPr>
          <w:rFonts w:ascii="Times New Roman" w:hAnsi="Times New Roman"/>
          <w:sz w:val="24"/>
          <w:szCs w:val="24"/>
        </w:rPr>
        <w:t xml:space="preserve"> a premixed variable swirl burner operated with syngas</w:t>
      </w:r>
      <w:r w:rsidR="006349A0" w:rsidRPr="003C2D32">
        <w:rPr>
          <w:rFonts w:ascii="Times New Roman" w:hAnsi="Times New Roman"/>
          <w:sz w:val="24"/>
          <w:szCs w:val="24"/>
        </w:rPr>
        <w:t xml:space="preserve"> was investigated by Sayad </w:t>
      </w:r>
      <w:r w:rsidR="006349A0" w:rsidRPr="003C2D32">
        <w:rPr>
          <w:rFonts w:ascii="Times New Roman" w:hAnsi="Times New Roman"/>
          <w:i/>
          <w:sz w:val="24"/>
          <w:szCs w:val="24"/>
        </w:rPr>
        <w:t>et al.</w:t>
      </w:r>
      <w:r w:rsidR="006349A0" w:rsidRPr="003C2D32">
        <w:rPr>
          <w:rFonts w:ascii="Times New Roman" w:hAnsi="Times New Roman"/>
          <w:sz w:val="24"/>
          <w:szCs w:val="24"/>
        </w:rPr>
        <w:t xml:space="preserve">  </w:t>
      </w:r>
      <w:r w:rsidR="006349A0" w:rsidRPr="003C2D32">
        <w:rPr>
          <w:rFonts w:ascii="Times New Roman" w:hAnsi="Times New Roman"/>
          <w:sz w:val="24"/>
          <w:szCs w:val="24"/>
        </w:rPr>
        <w:fldChar w:fldCharType="begin"/>
      </w:r>
      <w:r w:rsidR="006349A0" w:rsidRPr="003C2D32">
        <w:rPr>
          <w:rFonts w:ascii="Times New Roman" w:hAnsi="Times New Roman"/>
          <w:sz w:val="24"/>
          <w:szCs w:val="24"/>
        </w:rPr>
        <w:instrText xml:space="preserve"> ADDIN EN.CITE &lt;EndNote&gt;&lt;Cite&gt;&lt;Author&gt;Sayad&lt;/Author&gt;&lt;Year&gt;2016&lt;/Year&gt;&lt;RecNum&gt;422&lt;/RecNum&gt;&lt;DisplayText&gt;[22]&lt;/DisplayText&gt;&lt;record&gt;&lt;rec-number&gt;422&lt;/rec-number&gt;&lt;foreign-keys&gt;&lt;key app="EN" db-id="sx5a9avz555z5mer0s85ft5v0prrr99v2wf2" timestamp="1463711987"&gt;422&lt;/key&gt;&lt;key app="ENWeb" db-id=""&gt;0&lt;/key&gt;&lt;/foreign-keys&gt;&lt;ref-type name="Journal Article"&gt;17&lt;/ref-type&gt;&lt;contributors&gt;&lt;authors&gt;&lt;author&gt;Sayad, Parisa&lt;/author&gt;&lt;author&gt;Schönborn, Alessandro&lt;/author&gt;&lt;author&gt;Klingmann, Jens&lt;/author&gt;&lt;/authors&gt;&lt;/contributors&gt;&lt;titles&gt;&lt;title&gt;Experimental investigation of the stability limits of premixed syngas-air flames at two moderate swirl numbers&lt;/title&gt;&lt;secondary-title&gt;Combustion and Flame&lt;/secondary-title&gt;&lt;/titles&gt;&lt;periodical&gt;&lt;full-title&gt;Combustion and Flame&lt;/full-title&gt;&lt;abbr-1&gt;Combust. Flame&lt;/abbr-1&gt;&lt;/periodical&gt;&lt;pages&gt;270-282&lt;/pages&gt;&lt;volume&gt;164&lt;/volume&gt;&lt;dates&gt;&lt;year&gt;2016&lt;/year&gt;&lt;/dates&gt;&lt;isbn&gt;00102180&lt;/isbn&gt;&lt;urls&gt;&lt;/urls&gt;&lt;electronic-resource-num&gt;10.1016/j.combustflame.2015.11.026&lt;/electronic-resource-num&gt;&lt;/record&gt;&lt;/Cite&gt;&lt;/EndNote&gt;</w:instrText>
      </w:r>
      <w:r w:rsidR="006349A0" w:rsidRPr="003C2D32">
        <w:rPr>
          <w:rFonts w:ascii="Times New Roman" w:hAnsi="Times New Roman"/>
          <w:sz w:val="24"/>
          <w:szCs w:val="24"/>
        </w:rPr>
        <w:fldChar w:fldCharType="separate"/>
      </w:r>
      <w:r w:rsidR="006349A0" w:rsidRPr="003C2D32">
        <w:rPr>
          <w:rFonts w:ascii="Times New Roman" w:hAnsi="Times New Roman"/>
          <w:noProof/>
          <w:sz w:val="24"/>
          <w:szCs w:val="24"/>
        </w:rPr>
        <w:t>[</w:t>
      </w:r>
      <w:hyperlink w:anchor="_ENREF_22" w:tooltip="Sayad, 2016 #422" w:history="1">
        <w:r w:rsidR="00737ECE" w:rsidRPr="003C2D32">
          <w:rPr>
            <w:rFonts w:ascii="Times New Roman" w:hAnsi="Times New Roman"/>
            <w:noProof/>
            <w:sz w:val="24"/>
            <w:szCs w:val="24"/>
          </w:rPr>
          <w:t>22</w:t>
        </w:r>
      </w:hyperlink>
      <w:r w:rsidR="006349A0" w:rsidRPr="003C2D32">
        <w:rPr>
          <w:rFonts w:ascii="Times New Roman" w:hAnsi="Times New Roman"/>
          <w:noProof/>
          <w:sz w:val="24"/>
          <w:szCs w:val="24"/>
        </w:rPr>
        <w:t>]</w:t>
      </w:r>
      <w:r w:rsidR="006349A0" w:rsidRPr="003C2D32">
        <w:rPr>
          <w:rFonts w:ascii="Times New Roman" w:hAnsi="Times New Roman"/>
          <w:sz w:val="24"/>
          <w:szCs w:val="24"/>
        </w:rPr>
        <w:fldChar w:fldCharType="end"/>
      </w:r>
      <w:r w:rsidR="0065674A" w:rsidRPr="003C2D32">
        <w:rPr>
          <w:rFonts w:ascii="Times New Roman" w:hAnsi="Times New Roman"/>
          <w:sz w:val="24"/>
          <w:szCs w:val="24"/>
        </w:rPr>
        <w:t>. It was shown that LBO limit was not</w:t>
      </w:r>
      <w:r w:rsidR="005F1C22" w:rsidRPr="003C2D32">
        <w:rPr>
          <w:rFonts w:ascii="Times New Roman" w:hAnsi="Times New Roman"/>
          <w:sz w:val="24"/>
          <w:szCs w:val="24"/>
        </w:rPr>
        <w:t xml:space="preserve"> significantly</w:t>
      </w:r>
      <w:r w:rsidR="0065674A" w:rsidRPr="003C2D32">
        <w:rPr>
          <w:rFonts w:ascii="Times New Roman" w:hAnsi="Times New Roman"/>
          <w:sz w:val="24"/>
          <w:szCs w:val="24"/>
        </w:rPr>
        <w:t xml:space="preserve"> affect</w:t>
      </w:r>
      <w:r w:rsidR="005F1C22" w:rsidRPr="003C2D32">
        <w:rPr>
          <w:rFonts w:ascii="Times New Roman" w:hAnsi="Times New Roman"/>
          <w:sz w:val="24"/>
          <w:szCs w:val="24"/>
        </w:rPr>
        <w:t>ed</w:t>
      </w:r>
      <w:r w:rsidR="00356E7A" w:rsidRPr="003C2D32">
        <w:rPr>
          <w:rFonts w:ascii="Times New Roman" w:hAnsi="Times New Roman"/>
          <w:sz w:val="24"/>
          <w:szCs w:val="24"/>
        </w:rPr>
        <w:t xml:space="preserve"> by</w:t>
      </w:r>
      <w:r w:rsidR="0065674A" w:rsidRPr="003C2D32">
        <w:rPr>
          <w:rFonts w:ascii="Times New Roman" w:hAnsi="Times New Roman"/>
          <w:sz w:val="24"/>
          <w:szCs w:val="24"/>
        </w:rPr>
        <w:t xml:space="preserve"> the </w:t>
      </w:r>
      <w:r w:rsidR="005F1C22" w:rsidRPr="003C2D32">
        <w:rPr>
          <w:rFonts w:ascii="Times New Roman" w:hAnsi="Times New Roman"/>
          <w:sz w:val="24"/>
          <w:szCs w:val="24"/>
        </w:rPr>
        <w:t xml:space="preserve">change </w:t>
      </w:r>
      <w:r w:rsidR="0065674A" w:rsidRPr="003C2D32">
        <w:rPr>
          <w:rFonts w:ascii="Times New Roman" w:hAnsi="Times New Roman"/>
          <w:sz w:val="24"/>
          <w:szCs w:val="24"/>
        </w:rPr>
        <w:t xml:space="preserve">of swirl number, </w:t>
      </w:r>
      <w:r w:rsidR="005F1C22" w:rsidRPr="003C2D32">
        <w:rPr>
          <w:rFonts w:ascii="Times New Roman" w:hAnsi="Times New Roman"/>
          <w:sz w:val="24"/>
          <w:szCs w:val="24"/>
        </w:rPr>
        <w:lastRenderedPageBreak/>
        <w:t>concurring with the result shown by Gar</w:t>
      </w:r>
      <w:r w:rsidR="008045AD" w:rsidRPr="003C2D32">
        <w:rPr>
          <w:rFonts w:ascii="Times New Roman" w:hAnsi="Times New Roman"/>
          <w:sz w:val="24"/>
          <w:szCs w:val="24"/>
        </w:rPr>
        <w:t xml:space="preserve">cia-Armingol and Ballester </w:t>
      </w:r>
      <w:r w:rsidR="008045AD" w:rsidRPr="003C2D32">
        <w:rPr>
          <w:rFonts w:ascii="Times New Roman" w:hAnsi="Times New Roman"/>
          <w:sz w:val="24"/>
          <w:szCs w:val="24"/>
        </w:rPr>
        <w:fldChar w:fldCharType="begin"/>
      </w:r>
      <w:r w:rsidR="008045AD" w:rsidRPr="003C2D32">
        <w:rPr>
          <w:rFonts w:ascii="Times New Roman" w:hAnsi="Times New Roman"/>
          <w:sz w:val="24"/>
          <w:szCs w:val="24"/>
        </w:rPr>
        <w:instrText xml:space="preserve"> ADDIN EN.CITE &lt;EndNote&gt;&lt;Cite&gt;&lt;Author&gt;García-Armingol&lt;/Author&gt;&lt;Year&gt;2015&lt;/Year&gt;&lt;RecNum&gt;383&lt;/RecNum&gt;&lt;DisplayText&gt;[23]&lt;/DisplayText&gt;&lt;record&gt;&lt;rec-number&gt;383&lt;/rec-number&gt;&lt;foreign-keys&gt;&lt;key app="EN" db-id="sx5a9avz555z5mer0s85ft5v0prrr99v2wf2" timestamp="1438041395"&gt;383&lt;/key&gt;&lt;key app="ENWeb" db-id=""&gt;0&lt;/key&gt;&lt;/foreign-keys&gt;&lt;ref-type name="Journal Article"&gt;17&lt;/ref-type&gt;&lt;contributors&gt;&lt;authors&gt;&lt;author&gt;García-Armingol, Tatiana&lt;/author&gt;&lt;author&gt;Ballester, Javier&lt;/author&gt;&lt;/authors&gt;&lt;/contributors&gt;&lt;titles&gt;&lt;title&gt;Operational issues in premixed combustion of hydrogen-enriched and syngas fuels&lt;/title&gt;&lt;secondary-title&gt;International Journal of Hydrogen Energy&lt;/secondary-title&gt;&lt;/titles&gt;&lt;periodical&gt;&lt;full-title&gt;International Journal of Hydrogen Energy&lt;/full-title&gt;&lt;abbr-1&gt;Int. J. Hydrogen Energy&lt;/abbr-1&gt;&lt;/periodical&gt;&lt;pages&gt;1229-1243&lt;/pages&gt;&lt;volume&gt;40&lt;/volume&gt;&lt;number&gt;2&lt;/number&gt;&lt;dates&gt;&lt;year&gt;2015&lt;/year&gt;&lt;/dates&gt;&lt;isbn&gt;03603199&lt;/isbn&gt;&lt;urls&gt;&lt;/urls&gt;&lt;electronic-resource-num&gt;10.1016/j.ijhydene.2014.11.042&lt;/electronic-resource-num&gt;&lt;/record&gt;&lt;/Cite&gt;&lt;/EndNote&gt;</w:instrText>
      </w:r>
      <w:r w:rsidR="008045AD" w:rsidRPr="003C2D32">
        <w:rPr>
          <w:rFonts w:ascii="Times New Roman" w:hAnsi="Times New Roman"/>
          <w:sz w:val="24"/>
          <w:szCs w:val="24"/>
        </w:rPr>
        <w:fldChar w:fldCharType="separate"/>
      </w:r>
      <w:r w:rsidR="008045AD" w:rsidRPr="003C2D32">
        <w:rPr>
          <w:rFonts w:ascii="Times New Roman" w:hAnsi="Times New Roman"/>
          <w:noProof/>
          <w:sz w:val="24"/>
          <w:szCs w:val="24"/>
        </w:rPr>
        <w:t>[</w:t>
      </w:r>
      <w:hyperlink w:anchor="_ENREF_23" w:tooltip="García-Armingol, 2015 #383" w:history="1">
        <w:r w:rsidR="00737ECE" w:rsidRPr="003C2D32">
          <w:rPr>
            <w:rFonts w:ascii="Times New Roman" w:hAnsi="Times New Roman"/>
            <w:noProof/>
            <w:sz w:val="24"/>
            <w:szCs w:val="24"/>
          </w:rPr>
          <w:t>23</w:t>
        </w:r>
      </w:hyperlink>
      <w:r w:rsidR="008045AD" w:rsidRPr="003C2D32">
        <w:rPr>
          <w:rFonts w:ascii="Times New Roman" w:hAnsi="Times New Roman"/>
          <w:noProof/>
          <w:sz w:val="24"/>
          <w:szCs w:val="24"/>
        </w:rPr>
        <w:t>]</w:t>
      </w:r>
      <w:r w:rsidR="008045AD" w:rsidRPr="003C2D32">
        <w:rPr>
          <w:rFonts w:ascii="Times New Roman" w:hAnsi="Times New Roman"/>
          <w:sz w:val="24"/>
          <w:szCs w:val="24"/>
        </w:rPr>
        <w:fldChar w:fldCharType="end"/>
      </w:r>
      <w:r w:rsidR="005F1C22" w:rsidRPr="003C2D32">
        <w:rPr>
          <w:rFonts w:ascii="Times New Roman" w:hAnsi="Times New Roman"/>
          <w:sz w:val="24"/>
          <w:szCs w:val="24"/>
        </w:rPr>
        <w:t>. The latter reported</w:t>
      </w:r>
      <w:r w:rsidR="00F93BBE" w:rsidRPr="003C2D32">
        <w:rPr>
          <w:rFonts w:ascii="Times New Roman" w:hAnsi="Times New Roman"/>
          <w:sz w:val="24"/>
          <w:szCs w:val="24"/>
        </w:rPr>
        <w:t xml:space="preserve"> that</w:t>
      </w:r>
      <w:r w:rsidR="005F1C22" w:rsidRPr="003C2D32">
        <w:rPr>
          <w:rFonts w:ascii="Times New Roman" w:hAnsi="Times New Roman"/>
          <w:sz w:val="24"/>
          <w:szCs w:val="24"/>
        </w:rPr>
        <w:t xml:space="preserve"> the LBO limit of a turbulent premixed swirl burner ranges between </w:t>
      </w:r>
      <w:r w:rsidR="005F1C22" w:rsidRPr="003C2D32">
        <w:rPr>
          <w:rFonts w:ascii="Symbol" w:hAnsi="Symbol"/>
          <w:i/>
          <w:sz w:val="24"/>
          <w:szCs w:val="24"/>
        </w:rPr>
        <w:t></w:t>
      </w:r>
      <w:r w:rsidR="005F1C22" w:rsidRPr="003C2D32">
        <w:rPr>
          <w:rFonts w:ascii="Times New Roman" w:hAnsi="Times New Roman"/>
          <w:sz w:val="24"/>
          <w:szCs w:val="24"/>
        </w:rPr>
        <w:t>=0.4-0.7 for syngases with 0-50% H</w:t>
      </w:r>
      <w:r w:rsidR="005F1C22" w:rsidRPr="003C2D32">
        <w:rPr>
          <w:rFonts w:ascii="Times New Roman" w:hAnsi="Times New Roman"/>
          <w:sz w:val="24"/>
          <w:szCs w:val="24"/>
          <w:vertAlign w:val="subscript"/>
        </w:rPr>
        <w:t>2</w:t>
      </w:r>
      <w:r w:rsidR="005F1C22" w:rsidRPr="003C2D32">
        <w:rPr>
          <w:rFonts w:ascii="Times New Roman" w:hAnsi="Times New Roman"/>
          <w:sz w:val="24"/>
          <w:szCs w:val="24"/>
        </w:rPr>
        <w:t xml:space="preserve"> by volume. The stability limits for high H</w:t>
      </w:r>
      <w:r w:rsidR="005F1C22" w:rsidRPr="003C2D32">
        <w:rPr>
          <w:rFonts w:ascii="Times New Roman" w:hAnsi="Times New Roman"/>
          <w:sz w:val="24"/>
          <w:szCs w:val="24"/>
          <w:vertAlign w:val="subscript"/>
        </w:rPr>
        <w:t>2</w:t>
      </w:r>
      <w:r w:rsidR="005F1C22" w:rsidRPr="003C2D32">
        <w:rPr>
          <w:rFonts w:ascii="Times New Roman" w:hAnsi="Times New Roman"/>
          <w:sz w:val="24"/>
          <w:szCs w:val="24"/>
        </w:rPr>
        <w:t xml:space="preserve">-enriched syngas was not investigated. </w:t>
      </w:r>
    </w:p>
    <w:p w14:paraId="5C58AC01" w14:textId="048CF434" w:rsidR="00EF3716" w:rsidRPr="003C2D32" w:rsidRDefault="00AF4165" w:rsidP="006807D7">
      <w:pPr>
        <w:spacing w:after="0" w:line="480" w:lineRule="auto"/>
        <w:ind w:firstLine="720"/>
        <w:contextualSpacing/>
        <w:jc w:val="both"/>
        <w:rPr>
          <w:rFonts w:ascii="Times New Roman" w:hAnsi="Times New Roman"/>
          <w:sz w:val="24"/>
          <w:szCs w:val="24"/>
        </w:rPr>
      </w:pPr>
      <w:r w:rsidRPr="003C2D32">
        <w:rPr>
          <w:rFonts w:ascii="Times New Roman" w:hAnsi="Times New Roman"/>
          <w:sz w:val="24"/>
          <w:szCs w:val="24"/>
        </w:rPr>
        <w:t>S</w:t>
      </w:r>
      <w:r w:rsidR="00BC71D3" w:rsidRPr="003C2D32">
        <w:rPr>
          <w:rFonts w:ascii="Times New Roman" w:hAnsi="Times New Roman"/>
          <w:sz w:val="24"/>
          <w:szCs w:val="24"/>
        </w:rPr>
        <w:t>yngas produced from most gasification processes contains different H</w:t>
      </w:r>
      <w:r w:rsidR="00BC71D3" w:rsidRPr="003C2D32">
        <w:rPr>
          <w:rFonts w:ascii="Times New Roman" w:hAnsi="Times New Roman"/>
          <w:sz w:val="24"/>
          <w:szCs w:val="24"/>
          <w:vertAlign w:val="subscript"/>
        </w:rPr>
        <w:t>2</w:t>
      </w:r>
      <w:r w:rsidR="00BC71D3" w:rsidRPr="003C2D32">
        <w:rPr>
          <w:rFonts w:ascii="Times New Roman" w:hAnsi="Times New Roman"/>
          <w:sz w:val="24"/>
          <w:szCs w:val="24"/>
        </w:rPr>
        <w:t>, CO and diluent compositions. CO and H</w:t>
      </w:r>
      <w:r w:rsidR="00BC71D3" w:rsidRPr="003C2D32">
        <w:rPr>
          <w:rFonts w:ascii="Times New Roman" w:hAnsi="Times New Roman"/>
          <w:sz w:val="24"/>
          <w:szCs w:val="24"/>
          <w:vertAlign w:val="subscript"/>
        </w:rPr>
        <w:t>2</w:t>
      </w:r>
      <w:r w:rsidR="00BC71D3" w:rsidRPr="003C2D32">
        <w:rPr>
          <w:rFonts w:ascii="Times New Roman" w:hAnsi="Times New Roman"/>
          <w:sz w:val="24"/>
          <w:szCs w:val="24"/>
        </w:rPr>
        <w:t xml:space="preserve"> constitute the main reactive components in syngas</w:t>
      </w:r>
      <w:r w:rsidR="003A5BA8" w:rsidRPr="003C2D32">
        <w:rPr>
          <w:rFonts w:ascii="Times New Roman" w:hAnsi="Times New Roman"/>
          <w:sz w:val="24"/>
          <w:szCs w:val="24"/>
        </w:rPr>
        <w:t xml:space="preserve"> ranging from </w:t>
      </w:r>
      <w:r w:rsidR="00BC71D3" w:rsidRPr="003C2D32">
        <w:rPr>
          <w:rFonts w:ascii="Times New Roman" w:hAnsi="Times New Roman"/>
          <w:sz w:val="24"/>
          <w:szCs w:val="24"/>
        </w:rPr>
        <w:t xml:space="preserve">10% to 70% by volume </w:t>
      </w:r>
      <w:r w:rsidR="00BC71D3" w:rsidRPr="003C2D32">
        <w:rPr>
          <w:rFonts w:ascii="Times New Roman" w:hAnsi="Times New Roman"/>
          <w:sz w:val="24"/>
          <w:szCs w:val="24"/>
        </w:rPr>
        <w:fldChar w:fldCharType="begin">
          <w:fldData xml:space="preserve">PEVuZE5vdGU+PENpdGU+PEF1dGhvcj5DaGFjYXJ0ZWd1aTwvQXV0aG9yPjxZZWFyPjIwMTE8L1ll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</w:fldData>
        </w:fldChar>
      </w:r>
      <w:r w:rsidR="008045AD" w:rsidRPr="003C2D32">
        <w:rPr>
          <w:rFonts w:ascii="Times New Roman" w:hAnsi="Times New Roman"/>
          <w:sz w:val="24"/>
          <w:szCs w:val="24"/>
        </w:rPr>
        <w:instrText xml:space="preserve"> ADDIN EN.CITE </w:instrText>
      </w:r>
      <w:r w:rsidR="008045AD" w:rsidRPr="003C2D32">
        <w:rPr>
          <w:rFonts w:ascii="Times New Roman" w:hAnsi="Times New Roman"/>
          <w:sz w:val="24"/>
          <w:szCs w:val="24"/>
        </w:rPr>
        <w:fldChar w:fldCharType="begin">
          <w:fldData xml:space="preserve">PEVuZE5vdGU+PENpdGU+PEF1dGhvcj5DaGFjYXJ0ZWd1aTwvQXV0aG9yPjxZZWFyPjIwMTE8L1ll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</w:fldData>
        </w:fldChar>
      </w:r>
      <w:r w:rsidR="008045AD" w:rsidRPr="003C2D32">
        <w:rPr>
          <w:rFonts w:ascii="Times New Roman" w:hAnsi="Times New Roman"/>
          <w:sz w:val="24"/>
          <w:szCs w:val="24"/>
        </w:rPr>
        <w:instrText xml:space="preserve"> ADDIN EN.CITE.DATA </w:instrText>
      </w:r>
      <w:r w:rsidR="008045AD" w:rsidRPr="003C2D32">
        <w:rPr>
          <w:rFonts w:ascii="Times New Roman" w:hAnsi="Times New Roman"/>
          <w:sz w:val="24"/>
          <w:szCs w:val="24"/>
        </w:rPr>
      </w:r>
      <w:r w:rsidR="008045AD" w:rsidRPr="003C2D32">
        <w:rPr>
          <w:rFonts w:ascii="Times New Roman" w:hAnsi="Times New Roman"/>
          <w:sz w:val="24"/>
          <w:szCs w:val="24"/>
        </w:rPr>
        <w:fldChar w:fldCharType="end"/>
      </w:r>
      <w:r w:rsidR="00BC71D3" w:rsidRPr="003C2D32">
        <w:rPr>
          <w:rFonts w:ascii="Times New Roman" w:hAnsi="Times New Roman"/>
          <w:sz w:val="24"/>
          <w:szCs w:val="24"/>
        </w:rPr>
      </w:r>
      <w:r w:rsidR="00BC71D3" w:rsidRPr="003C2D32">
        <w:rPr>
          <w:rFonts w:ascii="Times New Roman" w:hAnsi="Times New Roman"/>
          <w:sz w:val="24"/>
          <w:szCs w:val="24"/>
        </w:rPr>
        <w:fldChar w:fldCharType="separate"/>
      </w:r>
      <w:r w:rsidR="008045AD" w:rsidRPr="003C2D32">
        <w:rPr>
          <w:rFonts w:ascii="Times New Roman" w:hAnsi="Times New Roman"/>
          <w:noProof/>
          <w:sz w:val="24"/>
          <w:szCs w:val="24"/>
        </w:rPr>
        <w:t>[</w:t>
      </w:r>
      <w:hyperlink w:anchor="_ENREF_8" w:tooltip="Chacartegui, 2013 #221" w:history="1">
        <w:r w:rsidR="00737ECE" w:rsidRPr="003C2D32">
          <w:rPr>
            <w:rFonts w:ascii="Times New Roman" w:hAnsi="Times New Roman"/>
            <w:noProof/>
            <w:sz w:val="24"/>
            <w:szCs w:val="24"/>
          </w:rPr>
          <w:t>8</w:t>
        </w:r>
      </w:hyperlink>
      <w:r w:rsidR="008045AD" w:rsidRPr="003C2D32">
        <w:rPr>
          <w:rFonts w:ascii="Times New Roman" w:hAnsi="Times New Roman"/>
          <w:noProof/>
          <w:sz w:val="24"/>
          <w:szCs w:val="24"/>
        </w:rPr>
        <w:t xml:space="preserve">, </w:t>
      </w:r>
      <w:hyperlink w:anchor="_ENREF_24" w:tooltip="Chacartegui, 2011 #219" w:history="1">
        <w:r w:rsidR="00737ECE" w:rsidRPr="003C2D32">
          <w:rPr>
            <w:rFonts w:ascii="Times New Roman" w:hAnsi="Times New Roman"/>
            <w:noProof/>
            <w:sz w:val="24"/>
            <w:szCs w:val="24"/>
          </w:rPr>
          <w:t>24-26</w:t>
        </w:r>
      </w:hyperlink>
      <w:r w:rsidR="008045AD" w:rsidRPr="003C2D32">
        <w:rPr>
          <w:rFonts w:ascii="Times New Roman" w:hAnsi="Times New Roman"/>
          <w:noProof/>
          <w:sz w:val="24"/>
          <w:szCs w:val="24"/>
        </w:rPr>
        <w:t>]</w:t>
      </w:r>
      <w:r w:rsidR="00BC71D3" w:rsidRPr="003C2D32">
        <w:rPr>
          <w:rFonts w:ascii="Times New Roman" w:hAnsi="Times New Roman"/>
          <w:sz w:val="24"/>
          <w:szCs w:val="24"/>
        </w:rPr>
        <w:fldChar w:fldCharType="end"/>
      </w:r>
      <w:r w:rsidR="00BC71D3" w:rsidRPr="003C2D32">
        <w:rPr>
          <w:rFonts w:ascii="Times New Roman" w:hAnsi="Times New Roman"/>
          <w:sz w:val="24"/>
          <w:szCs w:val="24"/>
        </w:rPr>
        <w:t>. Diluents such as CO</w:t>
      </w:r>
      <w:r w:rsidR="00BC71D3" w:rsidRPr="003C2D32">
        <w:rPr>
          <w:rFonts w:ascii="Times New Roman" w:hAnsi="Times New Roman"/>
          <w:sz w:val="24"/>
          <w:szCs w:val="24"/>
          <w:vertAlign w:val="subscript"/>
        </w:rPr>
        <w:t>2</w:t>
      </w:r>
      <w:r w:rsidR="00BC71D3" w:rsidRPr="003C2D32">
        <w:rPr>
          <w:rFonts w:ascii="Times New Roman" w:hAnsi="Times New Roman"/>
          <w:sz w:val="24"/>
          <w:szCs w:val="24"/>
        </w:rPr>
        <w:t>, N</w:t>
      </w:r>
      <w:r w:rsidR="00BC71D3" w:rsidRPr="003C2D32">
        <w:rPr>
          <w:rFonts w:ascii="Times New Roman" w:hAnsi="Times New Roman"/>
          <w:sz w:val="24"/>
          <w:szCs w:val="24"/>
          <w:vertAlign w:val="subscript"/>
        </w:rPr>
        <w:t>2</w:t>
      </w:r>
      <w:r w:rsidR="00BC71D3" w:rsidRPr="003C2D32">
        <w:rPr>
          <w:rFonts w:ascii="Times New Roman" w:hAnsi="Times New Roman"/>
          <w:sz w:val="24"/>
          <w:szCs w:val="24"/>
        </w:rPr>
        <w:t xml:space="preserve"> and H</w:t>
      </w:r>
      <w:r w:rsidR="00BC71D3" w:rsidRPr="003C2D32">
        <w:rPr>
          <w:rFonts w:ascii="Times New Roman" w:hAnsi="Times New Roman"/>
          <w:sz w:val="24"/>
          <w:szCs w:val="24"/>
          <w:vertAlign w:val="subscript"/>
        </w:rPr>
        <w:t>2</w:t>
      </w:r>
      <w:r w:rsidR="00BC71D3" w:rsidRPr="003C2D32">
        <w:rPr>
          <w:rFonts w:ascii="Times New Roman" w:hAnsi="Times New Roman"/>
          <w:sz w:val="24"/>
          <w:szCs w:val="24"/>
        </w:rPr>
        <w:t>O are typical non-reactive components present in syngases derived from biomass or coal gasification.</w:t>
      </w:r>
      <w:r w:rsidRPr="003C2D32">
        <w:rPr>
          <w:rFonts w:ascii="Times New Roman" w:hAnsi="Times New Roman"/>
          <w:sz w:val="24"/>
          <w:szCs w:val="24"/>
        </w:rPr>
        <w:t xml:space="preserve"> </w:t>
      </w:r>
      <w:r w:rsidR="00EF3716" w:rsidRPr="003C2D32">
        <w:rPr>
          <w:rFonts w:ascii="Times New Roman" w:hAnsi="Times New Roman"/>
          <w:sz w:val="24"/>
          <w:szCs w:val="24"/>
        </w:rPr>
        <w:t xml:space="preserve">Due to a wide range of possible </w:t>
      </w:r>
      <w:r w:rsidR="00756814" w:rsidRPr="003C2D32">
        <w:rPr>
          <w:rFonts w:ascii="Times New Roman" w:hAnsi="Times New Roman"/>
          <w:sz w:val="24"/>
          <w:szCs w:val="24"/>
        </w:rPr>
        <w:t xml:space="preserve">syngas </w:t>
      </w:r>
      <w:r w:rsidR="00EF3716" w:rsidRPr="003C2D32">
        <w:rPr>
          <w:rFonts w:ascii="Times New Roman" w:hAnsi="Times New Roman"/>
          <w:sz w:val="24"/>
          <w:szCs w:val="24"/>
        </w:rPr>
        <w:t>composition produced from different feedstock and process</w:t>
      </w:r>
      <w:r w:rsidR="00BC71D3" w:rsidRPr="003C2D32">
        <w:rPr>
          <w:rFonts w:ascii="Times New Roman" w:hAnsi="Times New Roman"/>
          <w:sz w:val="24"/>
          <w:szCs w:val="24"/>
        </w:rPr>
        <w:t>es</w:t>
      </w:r>
      <w:r w:rsidR="00EF3716" w:rsidRPr="003C2D32">
        <w:rPr>
          <w:rFonts w:ascii="Times New Roman" w:hAnsi="Times New Roman"/>
          <w:sz w:val="24"/>
          <w:szCs w:val="24"/>
        </w:rPr>
        <w:t xml:space="preserve">, thorough investigation of the combustion performance for </w:t>
      </w:r>
      <w:r w:rsidR="00BC71D3" w:rsidRPr="003C2D32">
        <w:rPr>
          <w:rFonts w:ascii="Times New Roman" w:hAnsi="Times New Roman"/>
          <w:sz w:val="24"/>
          <w:szCs w:val="24"/>
        </w:rPr>
        <w:t xml:space="preserve">any </w:t>
      </w:r>
      <w:r w:rsidR="00EF3716" w:rsidRPr="003C2D32">
        <w:rPr>
          <w:rFonts w:ascii="Times New Roman" w:hAnsi="Times New Roman"/>
          <w:sz w:val="24"/>
          <w:szCs w:val="24"/>
        </w:rPr>
        <w:t>syngas is needed to allow further practical application</w:t>
      </w:r>
      <w:r w:rsidR="00E47E28" w:rsidRPr="003C2D32">
        <w:rPr>
          <w:rFonts w:ascii="Times New Roman" w:hAnsi="Times New Roman"/>
          <w:sz w:val="24"/>
          <w:szCs w:val="24"/>
        </w:rPr>
        <w:t xml:space="preserve"> and design of syngas-specific combustor</w:t>
      </w:r>
      <w:r w:rsidR="00BC71D3" w:rsidRPr="003C2D32">
        <w:rPr>
          <w:rFonts w:ascii="Times New Roman" w:hAnsi="Times New Roman"/>
          <w:sz w:val="24"/>
          <w:szCs w:val="24"/>
        </w:rPr>
        <w:t>s</w:t>
      </w:r>
      <w:r w:rsidR="00EF3716" w:rsidRPr="003C2D32">
        <w:rPr>
          <w:rFonts w:ascii="Times New Roman" w:hAnsi="Times New Roman"/>
          <w:sz w:val="24"/>
          <w:szCs w:val="24"/>
        </w:rPr>
        <w:t xml:space="preserve">. </w:t>
      </w:r>
      <w:r w:rsidR="00BC71D3" w:rsidRPr="003C2D32">
        <w:rPr>
          <w:rFonts w:ascii="Times New Roman" w:hAnsi="Times New Roman"/>
          <w:sz w:val="24"/>
          <w:szCs w:val="24"/>
        </w:rPr>
        <w:t>On the previous note, t</w:t>
      </w:r>
      <w:r w:rsidR="00EF3716" w:rsidRPr="003C2D32">
        <w:rPr>
          <w:rFonts w:ascii="Times New Roman" w:hAnsi="Times New Roman"/>
          <w:sz w:val="24"/>
          <w:szCs w:val="24"/>
        </w:rPr>
        <w:t>here is a lack of studies on the combustion characteristics of H</w:t>
      </w:r>
      <w:r w:rsidR="00EF3716" w:rsidRPr="003C2D32">
        <w:rPr>
          <w:rFonts w:ascii="Times New Roman" w:hAnsi="Times New Roman"/>
          <w:sz w:val="24"/>
          <w:szCs w:val="24"/>
          <w:vertAlign w:val="subscript"/>
        </w:rPr>
        <w:t>2</w:t>
      </w:r>
      <w:r w:rsidR="00EF3716" w:rsidRPr="003C2D32">
        <w:rPr>
          <w:rFonts w:ascii="Times New Roman" w:hAnsi="Times New Roman"/>
          <w:sz w:val="24"/>
          <w:szCs w:val="24"/>
        </w:rPr>
        <w:t>-rich syngases. The present study focuses on</w:t>
      </w:r>
      <w:r w:rsidR="00BC71D3" w:rsidRPr="003C2D32">
        <w:rPr>
          <w:rFonts w:ascii="Times New Roman" w:hAnsi="Times New Roman"/>
          <w:sz w:val="24"/>
          <w:szCs w:val="24"/>
        </w:rPr>
        <w:t xml:space="preserve"> the</w:t>
      </w:r>
      <w:r w:rsidR="00EF3716" w:rsidRPr="003C2D32">
        <w:rPr>
          <w:rFonts w:ascii="Times New Roman" w:hAnsi="Times New Roman"/>
          <w:sz w:val="24"/>
          <w:szCs w:val="24"/>
        </w:rPr>
        <w:t xml:space="preserve"> combustion performance of H</w:t>
      </w:r>
      <w:r w:rsidR="00EF3716" w:rsidRPr="003C2D32">
        <w:rPr>
          <w:rFonts w:ascii="Times New Roman" w:hAnsi="Times New Roman"/>
          <w:sz w:val="24"/>
          <w:szCs w:val="24"/>
          <w:vertAlign w:val="subscript"/>
        </w:rPr>
        <w:t>2</w:t>
      </w:r>
      <w:r w:rsidR="00EF3716" w:rsidRPr="003C2D32">
        <w:rPr>
          <w:rFonts w:ascii="Times New Roman" w:hAnsi="Times New Roman"/>
          <w:sz w:val="24"/>
          <w:szCs w:val="24"/>
        </w:rPr>
        <w:t>-rich syngases</w:t>
      </w:r>
      <w:r w:rsidR="00DA6FC6" w:rsidRPr="003C2D32">
        <w:rPr>
          <w:rFonts w:ascii="Times New Roman" w:hAnsi="Times New Roman"/>
          <w:sz w:val="24"/>
          <w:szCs w:val="24"/>
        </w:rPr>
        <w:t xml:space="preserve"> under a continuous swirl flame mode. The flame appearance, post-flame emissions and lean blowout limit</w:t>
      </w:r>
      <w:r w:rsidR="005F625F" w:rsidRPr="003C2D32">
        <w:rPr>
          <w:rFonts w:ascii="Times New Roman" w:hAnsi="Times New Roman"/>
          <w:sz w:val="24"/>
          <w:szCs w:val="24"/>
        </w:rPr>
        <w:t>s</w:t>
      </w:r>
      <w:r w:rsidR="00DA6FC6" w:rsidRPr="003C2D32">
        <w:rPr>
          <w:rFonts w:ascii="Times New Roman" w:hAnsi="Times New Roman"/>
          <w:sz w:val="24"/>
          <w:szCs w:val="24"/>
        </w:rPr>
        <w:t xml:space="preserve"> </w:t>
      </w:r>
      <w:r w:rsidR="00356E7A" w:rsidRPr="003C2D32">
        <w:rPr>
          <w:rFonts w:ascii="Times New Roman" w:hAnsi="Times New Roman"/>
          <w:sz w:val="24"/>
          <w:szCs w:val="24"/>
        </w:rPr>
        <w:t>are investigated and compared against</w:t>
      </w:r>
      <w:r w:rsidR="00DA6FC6" w:rsidRPr="003C2D32">
        <w:rPr>
          <w:rFonts w:ascii="Times New Roman" w:hAnsi="Times New Roman"/>
          <w:sz w:val="24"/>
          <w:szCs w:val="24"/>
        </w:rPr>
        <w:t xml:space="preserve"> baseline pure hydrogen/air flames.</w:t>
      </w:r>
    </w:p>
    <w:p w14:paraId="1F256BE1" w14:textId="77777777" w:rsidR="00A009CC" w:rsidRPr="003C2D32" w:rsidRDefault="00A009CC" w:rsidP="006807D7">
      <w:pPr>
        <w:spacing w:after="0" w:line="480" w:lineRule="auto"/>
        <w:contextualSpacing/>
        <w:rPr>
          <w:rFonts w:ascii="Times New Roman" w:hAnsi="Times New Roman" w:cs="Times New Roman"/>
          <w:sz w:val="24"/>
          <w:szCs w:val="24"/>
        </w:rPr>
      </w:pPr>
    </w:p>
    <w:p w14:paraId="16F9F385" w14:textId="77777777" w:rsidR="006807D7" w:rsidRPr="003C2D32" w:rsidRDefault="006807D7" w:rsidP="006807D7">
      <w:pPr>
        <w:pStyle w:val="ListParagraph"/>
        <w:numPr>
          <w:ilvl w:val="0"/>
          <w:numId w:val="1"/>
        </w:numPr>
        <w:jc w:val="both"/>
        <w:rPr>
          <w:rFonts w:ascii="Times New Roman" w:hAnsi="Times New Roman"/>
          <w:b/>
          <w:sz w:val="24"/>
          <w:szCs w:val="24"/>
        </w:rPr>
      </w:pPr>
      <w:r w:rsidRPr="003C2D32">
        <w:rPr>
          <w:rFonts w:ascii="Times New Roman" w:hAnsi="Times New Roman"/>
          <w:b/>
          <w:sz w:val="24"/>
          <w:szCs w:val="24"/>
        </w:rPr>
        <w:t>Experimental</w:t>
      </w:r>
    </w:p>
    <w:p w14:paraId="0DFFFE9A" w14:textId="77777777" w:rsidR="007052BB" w:rsidRPr="003C2D32" w:rsidRDefault="007052BB" w:rsidP="007052BB">
      <w:pPr>
        <w:pStyle w:val="ListParagraph"/>
        <w:ind w:left="360"/>
        <w:jc w:val="both"/>
        <w:rPr>
          <w:rFonts w:ascii="Times New Roman" w:hAnsi="Times New Roman"/>
          <w:b/>
          <w:sz w:val="24"/>
          <w:szCs w:val="24"/>
        </w:rPr>
      </w:pPr>
    </w:p>
    <w:p w14:paraId="30D6FFC9" w14:textId="77777777" w:rsidR="000D135B" w:rsidRPr="003C2D32" w:rsidRDefault="006807D7" w:rsidP="00D279BE">
      <w:pPr>
        <w:pStyle w:val="ListParagraph"/>
        <w:numPr>
          <w:ilvl w:val="1"/>
          <w:numId w:val="1"/>
        </w:numPr>
        <w:spacing w:after="0" w:line="480" w:lineRule="auto"/>
        <w:ind w:left="567" w:hanging="578"/>
        <w:contextualSpacing w:val="0"/>
        <w:jc w:val="both"/>
        <w:rPr>
          <w:rFonts w:ascii="Times New Roman" w:hAnsi="Times New Roman"/>
          <w:b/>
          <w:sz w:val="24"/>
          <w:szCs w:val="24"/>
        </w:rPr>
      </w:pPr>
      <w:r w:rsidRPr="003C2D32">
        <w:rPr>
          <w:rFonts w:ascii="Times New Roman" w:hAnsi="Times New Roman"/>
          <w:b/>
          <w:sz w:val="24"/>
          <w:szCs w:val="24"/>
        </w:rPr>
        <w:t>Swirl burner and flow delivery system</w:t>
      </w:r>
    </w:p>
    <w:p w14:paraId="139E26BA" w14:textId="77777777" w:rsidR="00D2586B" w:rsidRPr="003C2D32" w:rsidRDefault="00D2586B" w:rsidP="00D2586B">
      <w:pPr>
        <w:pStyle w:val="ListParagraph"/>
        <w:spacing w:after="0" w:line="480" w:lineRule="auto"/>
        <w:ind w:left="567"/>
        <w:contextualSpacing w:val="0"/>
        <w:jc w:val="both"/>
        <w:rPr>
          <w:rFonts w:ascii="Times New Roman" w:hAnsi="Times New Roman"/>
          <w:b/>
          <w:sz w:val="24"/>
          <w:szCs w:val="24"/>
        </w:rPr>
      </w:pPr>
    </w:p>
    <w:p w14:paraId="431F9172" w14:textId="232883C5" w:rsidR="001612B9" w:rsidRPr="003C2D32" w:rsidRDefault="007831E7" w:rsidP="008677DF">
      <w:pPr>
        <w:adjustRightInd w:val="0"/>
        <w:spacing w:line="480" w:lineRule="auto"/>
        <w:ind w:firstLine="720"/>
        <w:jc w:val="both"/>
        <w:rPr>
          <w:rFonts w:ascii="Times New Roman" w:hAnsi="Times New Roman"/>
          <w:sz w:val="24"/>
          <w:szCs w:val="24"/>
        </w:rPr>
      </w:pPr>
      <w:r w:rsidRPr="003C2D32">
        <w:rPr>
          <w:rFonts w:ascii="Times New Roman" w:hAnsi="Times New Roman"/>
          <w:sz w:val="24"/>
          <w:szCs w:val="24"/>
        </w:rPr>
        <w:t>An axial swirl flame burner was utilised</w:t>
      </w:r>
      <w:r w:rsidR="007D4E46" w:rsidRPr="003C2D32">
        <w:rPr>
          <w:rFonts w:ascii="Times New Roman" w:hAnsi="Times New Roman"/>
          <w:sz w:val="24"/>
          <w:szCs w:val="24"/>
        </w:rPr>
        <w:t xml:space="preserve"> to establish continuous </w:t>
      </w:r>
      <w:r w:rsidRPr="003C2D32">
        <w:rPr>
          <w:rFonts w:ascii="Times New Roman" w:hAnsi="Times New Roman"/>
          <w:sz w:val="24"/>
          <w:szCs w:val="24"/>
        </w:rPr>
        <w:t>swirl</w:t>
      </w:r>
      <w:r w:rsidR="00BC71D3" w:rsidRPr="003C2D32">
        <w:rPr>
          <w:rFonts w:ascii="Times New Roman" w:hAnsi="Times New Roman"/>
          <w:sz w:val="24"/>
          <w:szCs w:val="24"/>
        </w:rPr>
        <w:t>ing</w:t>
      </w:r>
      <w:r w:rsidR="007D4E46" w:rsidRPr="003C2D32">
        <w:rPr>
          <w:rFonts w:ascii="Times New Roman" w:hAnsi="Times New Roman"/>
          <w:sz w:val="24"/>
          <w:szCs w:val="24"/>
        </w:rPr>
        <w:t xml:space="preserve"> syngas</w:t>
      </w:r>
      <w:r w:rsidRPr="003C2D32">
        <w:rPr>
          <w:rFonts w:ascii="Times New Roman" w:hAnsi="Times New Roman"/>
          <w:sz w:val="24"/>
          <w:szCs w:val="24"/>
        </w:rPr>
        <w:t xml:space="preserve"> flames.</w:t>
      </w:r>
      <w:r w:rsidR="006B7153" w:rsidRPr="003C2D32">
        <w:rPr>
          <w:rFonts w:ascii="Times New Roman" w:hAnsi="Times New Roman"/>
          <w:sz w:val="24"/>
          <w:szCs w:val="24"/>
        </w:rPr>
        <w:t xml:space="preserve"> The schematic o</w:t>
      </w:r>
      <w:r w:rsidR="002659AA" w:rsidRPr="003C2D32">
        <w:rPr>
          <w:rFonts w:ascii="Times New Roman" w:hAnsi="Times New Roman"/>
          <w:sz w:val="24"/>
          <w:szCs w:val="24"/>
        </w:rPr>
        <w:t>f the swirl flame burner and</w:t>
      </w:r>
      <w:r w:rsidR="006B7153" w:rsidRPr="003C2D32">
        <w:rPr>
          <w:rFonts w:ascii="Times New Roman" w:hAnsi="Times New Roman"/>
          <w:sz w:val="24"/>
          <w:szCs w:val="24"/>
        </w:rPr>
        <w:t xml:space="preserve"> flow delivery system is shown in Fig. 1</w:t>
      </w:r>
      <w:r w:rsidR="0055690C" w:rsidRPr="003C2D32">
        <w:rPr>
          <w:rFonts w:ascii="Times New Roman" w:hAnsi="Times New Roman"/>
          <w:sz w:val="24"/>
          <w:szCs w:val="24"/>
        </w:rPr>
        <w:t>a</w:t>
      </w:r>
      <w:r w:rsidR="006B7153" w:rsidRPr="003C2D32">
        <w:rPr>
          <w:rFonts w:ascii="Times New Roman" w:hAnsi="Times New Roman"/>
          <w:sz w:val="24"/>
          <w:szCs w:val="24"/>
        </w:rPr>
        <w:t>.</w:t>
      </w:r>
      <w:r w:rsidRPr="003C2D32">
        <w:rPr>
          <w:rFonts w:ascii="Times New Roman" w:hAnsi="Times New Roman"/>
          <w:sz w:val="24"/>
          <w:szCs w:val="24"/>
        </w:rPr>
        <w:t xml:space="preserve"> The </w:t>
      </w:r>
      <w:r w:rsidR="006B7153" w:rsidRPr="003C2D32">
        <w:rPr>
          <w:rFonts w:ascii="Times New Roman" w:hAnsi="Times New Roman"/>
          <w:sz w:val="24"/>
          <w:szCs w:val="24"/>
        </w:rPr>
        <w:t xml:space="preserve">axial </w:t>
      </w:r>
      <w:r w:rsidRPr="003C2D32">
        <w:rPr>
          <w:rFonts w:ascii="Times New Roman" w:hAnsi="Times New Roman"/>
          <w:sz w:val="24"/>
          <w:szCs w:val="24"/>
        </w:rPr>
        <w:t>swirler</w:t>
      </w:r>
      <w:r w:rsidR="0055690C" w:rsidRPr="003C2D32">
        <w:rPr>
          <w:rFonts w:ascii="Times New Roman" w:hAnsi="Times New Roman"/>
          <w:sz w:val="24"/>
          <w:szCs w:val="24"/>
        </w:rPr>
        <w:t xml:space="preserve"> (Fig. 1b</w:t>
      </w:r>
      <w:r w:rsidR="00994331" w:rsidRPr="003C2D32">
        <w:rPr>
          <w:rFonts w:ascii="Times New Roman" w:hAnsi="Times New Roman"/>
          <w:sz w:val="24"/>
          <w:szCs w:val="24"/>
        </w:rPr>
        <w:t>)</w:t>
      </w:r>
      <w:r w:rsidRPr="003C2D32">
        <w:rPr>
          <w:rFonts w:ascii="Times New Roman" w:hAnsi="Times New Roman"/>
          <w:sz w:val="24"/>
          <w:szCs w:val="24"/>
        </w:rPr>
        <w:t xml:space="preserve"> consists of 6 straight vanes</w:t>
      </w:r>
      <w:r w:rsidR="00C84574" w:rsidRPr="003C2D32">
        <w:rPr>
          <w:rFonts w:ascii="Times New Roman" w:hAnsi="Times New Roman"/>
          <w:sz w:val="24"/>
          <w:szCs w:val="24"/>
        </w:rPr>
        <w:t xml:space="preserve"> with thickness of 1.5 mm. The swirler vanes are</w:t>
      </w:r>
      <w:r w:rsidRPr="003C2D32">
        <w:rPr>
          <w:rFonts w:ascii="Times New Roman" w:hAnsi="Times New Roman"/>
          <w:sz w:val="24"/>
          <w:szCs w:val="24"/>
        </w:rPr>
        <w:t xml:space="preserve"> </w:t>
      </w:r>
      <w:r w:rsidR="00A31B0C" w:rsidRPr="003C2D32">
        <w:rPr>
          <w:rFonts w:ascii="Times New Roman" w:hAnsi="Times New Roman"/>
          <w:sz w:val="24"/>
          <w:szCs w:val="24"/>
        </w:rPr>
        <w:t xml:space="preserve">positioned </w:t>
      </w:r>
      <w:r w:rsidRPr="003C2D32">
        <w:rPr>
          <w:rFonts w:ascii="Times New Roman" w:hAnsi="Times New Roman"/>
          <w:sz w:val="24"/>
          <w:szCs w:val="24"/>
        </w:rPr>
        <w:t>at an angle of 45</w:t>
      </w:r>
      <w:r w:rsidRPr="003C2D32">
        <w:rPr>
          <w:rFonts w:ascii="Times New Roman" w:hAnsi="Times New Roman"/>
          <w:sz w:val="24"/>
          <w:szCs w:val="24"/>
          <w:vertAlign w:val="superscript"/>
        </w:rPr>
        <w:t>o</w:t>
      </w:r>
      <w:r w:rsidR="001612B9" w:rsidRPr="003C2D32">
        <w:rPr>
          <w:rFonts w:ascii="Times New Roman" w:hAnsi="Times New Roman"/>
          <w:sz w:val="24"/>
          <w:szCs w:val="24"/>
        </w:rPr>
        <w:t xml:space="preserve"> from the axial centerline</w:t>
      </w:r>
      <w:r w:rsidRPr="003C2D32">
        <w:rPr>
          <w:rFonts w:ascii="Times New Roman" w:hAnsi="Times New Roman"/>
          <w:sz w:val="24"/>
          <w:szCs w:val="24"/>
        </w:rPr>
        <w:t xml:space="preserve">. </w:t>
      </w:r>
      <w:r w:rsidR="008677DF" w:rsidRPr="003C2D32">
        <w:rPr>
          <w:rFonts w:ascii="Times New Roman" w:hAnsi="Times New Roman"/>
          <w:sz w:val="24"/>
          <w:szCs w:val="24"/>
        </w:rPr>
        <w:t>The outer diameter of the swirler is 40 mm, whil</w:t>
      </w:r>
      <w:r w:rsidR="00592844" w:rsidRPr="003C2D32">
        <w:rPr>
          <w:rFonts w:ascii="Times New Roman" w:hAnsi="Times New Roman"/>
          <w:sz w:val="24"/>
          <w:szCs w:val="24"/>
        </w:rPr>
        <w:t>e the swirler hub diameter is 20</w:t>
      </w:r>
      <w:r w:rsidR="008677DF" w:rsidRPr="003C2D32">
        <w:rPr>
          <w:rFonts w:ascii="Times New Roman" w:hAnsi="Times New Roman"/>
          <w:sz w:val="24"/>
          <w:szCs w:val="24"/>
        </w:rPr>
        <w:t xml:space="preserve"> mm.</w:t>
      </w:r>
      <w:r w:rsidR="00A31B0C" w:rsidRPr="003C2D32">
        <w:rPr>
          <w:rFonts w:ascii="Times New Roman" w:hAnsi="Times New Roman"/>
          <w:sz w:val="24"/>
          <w:szCs w:val="24"/>
        </w:rPr>
        <w:t xml:space="preserve"> </w:t>
      </w:r>
      <w:r w:rsidR="00C84574" w:rsidRPr="003C2D32">
        <w:rPr>
          <w:rFonts w:ascii="Times New Roman" w:hAnsi="Times New Roman"/>
          <w:sz w:val="24"/>
          <w:szCs w:val="24"/>
        </w:rPr>
        <w:t>The swirler wa</w:t>
      </w:r>
      <w:r w:rsidR="00A31B0C" w:rsidRPr="003C2D32">
        <w:rPr>
          <w:rFonts w:ascii="Times New Roman" w:hAnsi="Times New Roman"/>
          <w:sz w:val="24"/>
          <w:szCs w:val="24"/>
        </w:rPr>
        <w:t xml:space="preserve">s placed at the burner outlet, concentric </w:t>
      </w:r>
      <w:r w:rsidR="00BC71D3" w:rsidRPr="003C2D32">
        <w:rPr>
          <w:rFonts w:ascii="Times New Roman" w:hAnsi="Times New Roman"/>
          <w:sz w:val="24"/>
          <w:szCs w:val="24"/>
        </w:rPr>
        <w:t>to</w:t>
      </w:r>
      <w:r w:rsidR="00A31B0C" w:rsidRPr="003C2D32">
        <w:rPr>
          <w:rFonts w:ascii="Times New Roman" w:hAnsi="Times New Roman"/>
          <w:sz w:val="24"/>
          <w:szCs w:val="24"/>
        </w:rPr>
        <w:t xml:space="preserve"> the burner wall </w:t>
      </w:r>
      <w:r w:rsidR="00BC71D3" w:rsidRPr="003C2D32">
        <w:rPr>
          <w:rFonts w:ascii="Times New Roman" w:hAnsi="Times New Roman"/>
          <w:sz w:val="24"/>
          <w:szCs w:val="24"/>
        </w:rPr>
        <w:t xml:space="preserve">which </w:t>
      </w:r>
      <w:r w:rsidR="00A31B0C" w:rsidRPr="003C2D32">
        <w:rPr>
          <w:rFonts w:ascii="Times New Roman" w:hAnsi="Times New Roman"/>
          <w:sz w:val="24"/>
          <w:szCs w:val="24"/>
        </w:rPr>
        <w:t xml:space="preserve">consists of a quartz tube with a diameter of 120 mm. The use of </w:t>
      </w:r>
      <w:r w:rsidR="00BC71D3" w:rsidRPr="003C2D32">
        <w:rPr>
          <w:rFonts w:ascii="Times New Roman" w:hAnsi="Times New Roman"/>
          <w:sz w:val="24"/>
          <w:szCs w:val="24"/>
        </w:rPr>
        <w:t xml:space="preserve">a </w:t>
      </w:r>
      <w:r w:rsidR="00A31B0C" w:rsidRPr="003C2D32">
        <w:rPr>
          <w:rFonts w:ascii="Times New Roman" w:hAnsi="Times New Roman"/>
          <w:sz w:val="24"/>
          <w:szCs w:val="24"/>
        </w:rPr>
        <w:t xml:space="preserve">quartz tube allows optical access and enables visualisation of the flames. </w:t>
      </w:r>
      <w:r w:rsidR="008677DF" w:rsidRPr="003C2D32">
        <w:rPr>
          <w:rFonts w:ascii="Times New Roman" w:hAnsi="Times New Roman"/>
          <w:sz w:val="24"/>
          <w:szCs w:val="24"/>
        </w:rPr>
        <w:t xml:space="preserve">The geometric swirl number is approximate to be </w:t>
      </w:r>
      <w:r w:rsidR="008677DF" w:rsidRPr="003C2D32">
        <w:rPr>
          <w:rFonts w:ascii="Times New Roman" w:hAnsi="Times New Roman"/>
          <w:i/>
          <w:sz w:val="24"/>
          <w:szCs w:val="24"/>
        </w:rPr>
        <w:t>S</w:t>
      </w:r>
      <w:r w:rsidR="008677DF" w:rsidRPr="003C2D32">
        <w:rPr>
          <w:rFonts w:ascii="Times New Roman" w:hAnsi="Times New Roman"/>
          <w:i/>
          <w:sz w:val="24"/>
          <w:szCs w:val="24"/>
          <w:vertAlign w:val="subscript"/>
        </w:rPr>
        <w:t xml:space="preserve">N </w:t>
      </w:r>
      <w:r w:rsidR="008677DF" w:rsidRPr="003C2D32">
        <w:rPr>
          <w:rFonts w:ascii="Times New Roman" w:hAnsi="Times New Roman"/>
          <w:sz w:val="24"/>
          <w:szCs w:val="24"/>
        </w:rPr>
        <w:t>~</w:t>
      </w:r>
      <w:r w:rsidR="007052BB" w:rsidRPr="003C2D32">
        <w:rPr>
          <w:rFonts w:ascii="Times New Roman" w:hAnsi="Times New Roman"/>
          <w:sz w:val="24"/>
          <w:szCs w:val="24"/>
        </w:rPr>
        <w:t xml:space="preserve"> 0.84 based on</w:t>
      </w:r>
      <w:r w:rsidR="008677DF" w:rsidRPr="003C2D32">
        <w:rPr>
          <w:rFonts w:ascii="Times New Roman" w:hAnsi="Times New Roman"/>
          <w:sz w:val="24"/>
          <w:szCs w:val="24"/>
        </w:rPr>
        <w:t xml:space="preserve"> the equation</w:t>
      </w:r>
      <w:r w:rsidR="006B7153" w:rsidRPr="003C2D32">
        <w:rPr>
          <w:rFonts w:ascii="Times New Roman" w:hAnsi="Times New Roman"/>
          <w:sz w:val="24"/>
          <w:szCs w:val="24"/>
        </w:rPr>
        <w:t>,</w:t>
      </w:r>
      <w:r w:rsidR="008677DF" w:rsidRPr="003C2D32">
        <w:rPr>
          <w:rFonts w:ascii="Times New Roman" w:hAnsi="Times New Roman"/>
          <w:sz w:val="24"/>
          <w:szCs w:val="24"/>
        </w:rPr>
        <w:t xml:space="preserve"> </w:t>
      </w:r>
      <w:r w:rsidR="001612B9" w:rsidRPr="003C2D32">
        <w:rPr>
          <w:rFonts w:ascii="Times New Roman" w:hAnsi="Times New Roman"/>
          <w:position w:val="-4"/>
          <w:sz w:val="24"/>
          <w:szCs w:val="24"/>
        </w:rPr>
        <w:object w:dxaOrig="180" w:dyaOrig="279" w14:anchorId="35C1C9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15pt" o:ole="">
            <v:imagedata r:id="rId8" o:title=""/>
          </v:shape>
          <o:OLEObject Type="Embed" ProgID="Equation.DSMT4" ShapeID="_x0000_i1025" DrawAspect="Content" ObjectID="_1548155701" r:id="rId9"/>
        </w:object>
      </w:r>
      <w:r w:rsidR="001612B9" w:rsidRPr="003C2D32">
        <w:rPr>
          <w:rFonts w:ascii="Times New Roman" w:hAnsi="Times New Roman"/>
          <w:sz w:val="24"/>
          <w:szCs w:val="24"/>
        </w:rPr>
        <w:t xml:space="preserve"> </w:t>
      </w:r>
    </w:p>
    <w:p w14:paraId="2D1B8A92" w14:textId="77777777" w:rsidR="001612B9" w:rsidRPr="003C2D32" w:rsidRDefault="008677DF" w:rsidP="008677DF">
      <w:pPr>
        <w:adjustRightInd w:val="0"/>
        <w:spacing w:line="480" w:lineRule="auto"/>
        <w:ind w:firstLine="720"/>
        <w:jc w:val="both"/>
        <w:rPr>
          <w:rFonts w:ascii="Symbol" w:hAnsi="Symbol"/>
        </w:rPr>
      </w:pPr>
      <w:r w:rsidRPr="003C2D32">
        <w:rPr>
          <w:rFonts w:ascii="Symbol" w:hAnsi="Symbol"/>
          <w:position w:val="-36"/>
        </w:rPr>
        <w:object w:dxaOrig="2720" w:dyaOrig="840" w14:anchorId="6663EB8F">
          <v:shape id="_x0000_i1026" type="#_x0000_t75" style="width:136.5pt;height:44.25pt" o:ole="">
            <v:imagedata r:id="rId10" o:title=""/>
          </v:shape>
          <o:OLEObject Type="Embed" ProgID="Equation.DSMT4" ShapeID="_x0000_i1026" DrawAspect="Content" ObjectID="_1548155702" r:id="rId11"/>
        </w:object>
      </w:r>
      <w:r w:rsidR="001612B9" w:rsidRPr="003C2D32">
        <w:rPr>
          <w:rFonts w:ascii="Symbol" w:hAnsi="Symbol"/>
        </w:rPr>
        <w:tab/>
      </w:r>
      <w:r w:rsidR="001612B9" w:rsidRPr="003C2D32">
        <w:rPr>
          <w:rFonts w:ascii="Symbol" w:hAnsi="Symbol"/>
        </w:rPr>
        <w:tab/>
      </w:r>
      <w:r w:rsidR="001612B9" w:rsidRPr="003C2D32">
        <w:rPr>
          <w:rFonts w:ascii="Symbol" w:hAnsi="Symbol"/>
        </w:rPr>
        <w:tab/>
      </w:r>
      <w:r w:rsidR="001612B9" w:rsidRPr="003C2D32">
        <w:rPr>
          <w:rFonts w:ascii="Symbol" w:hAnsi="Symbol"/>
        </w:rPr>
        <w:tab/>
      </w:r>
      <w:r w:rsidR="001612B9" w:rsidRPr="003C2D32">
        <w:rPr>
          <w:rFonts w:ascii="Symbol" w:hAnsi="Symbol"/>
        </w:rPr>
        <w:t></w:t>
      </w:r>
      <w:r w:rsidR="001612B9" w:rsidRPr="003C2D32">
        <w:rPr>
          <w:rFonts w:ascii="Symbol" w:hAnsi="Symbol"/>
        </w:rPr>
        <w:t></w:t>
      </w:r>
      <w:r w:rsidR="001612B9" w:rsidRPr="003C2D32">
        <w:rPr>
          <w:rFonts w:ascii="Symbol" w:hAnsi="Symbol"/>
        </w:rPr>
        <w:t></w:t>
      </w:r>
    </w:p>
    <w:p w14:paraId="697D9242" w14:textId="488A6CA2" w:rsidR="00255385" w:rsidRPr="003C2D32" w:rsidRDefault="008677DF" w:rsidP="005B25E8">
      <w:pPr>
        <w:adjustRightInd w:val="0"/>
        <w:spacing w:line="480" w:lineRule="auto"/>
        <w:ind w:firstLine="720"/>
        <w:jc w:val="both"/>
        <w:rPr>
          <w:lang w:val="en-US" w:eastAsia="en-US"/>
        </w:rPr>
      </w:pPr>
      <w:r w:rsidRPr="003C2D32">
        <w:rPr>
          <w:rFonts w:ascii="Times New Roman" w:hAnsi="Times New Roman" w:cs="Times New Roman"/>
          <w:sz w:val="24"/>
          <w:szCs w:val="24"/>
        </w:rPr>
        <w:t xml:space="preserve">where </w:t>
      </w:r>
      <w:r w:rsidRPr="003C2D32">
        <w:rPr>
          <w:rFonts w:ascii="Times New Roman" w:hAnsi="Times New Roman" w:cs="Times New Roman"/>
          <w:i/>
          <w:sz w:val="24"/>
          <w:szCs w:val="24"/>
        </w:rPr>
        <w:t>D</w:t>
      </w:r>
      <w:r w:rsidRPr="003C2D32">
        <w:rPr>
          <w:rFonts w:ascii="Times New Roman" w:hAnsi="Times New Roman" w:cs="Times New Roman"/>
          <w:sz w:val="24"/>
          <w:szCs w:val="24"/>
          <w:vertAlign w:val="subscript"/>
        </w:rPr>
        <w:t xml:space="preserve">h </w:t>
      </w:r>
      <w:r w:rsidRPr="003C2D32">
        <w:rPr>
          <w:rFonts w:ascii="Times New Roman" w:hAnsi="Times New Roman" w:cs="Times New Roman"/>
          <w:sz w:val="24"/>
          <w:szCs w:val="24"/>
        </w:rPr>
        <w:t xml:space="preserve">and </w:t>
      </w:r>
      <w:r w:rsidRPr="003C2D32">
        <w:rPr>
          <w:rFonts w:ascii="Times New Roman" w:hAnsi="Times New Roman" w:cs="Times New Roman"/>
          <w:i/>
          <w:sz w:val="24"/>
          <w:szCs w:val="24"/>
        </w:rPr>
        <w:t>D</w:t>
      </w:r>
      <w:r w:rsidRPr="003C2D32">
        <w:rPr>
          <w:rFonts w:ascii="Times New Roman" w:hAnsi="Times New Roman" w:cs="Times New Roman"/>
          <w:i/>
          <w:sz w:val="24"/>
          <w:szCs w:val="24"/>
          <w:vertAlign w:val="subscript"/>
        </w:rPr>
        <w:t>s</w:t>
      </w:r>
      <w:r w:rsidRPr="003C2D32">
        <w:rPr>
          <w:rFonts w:ascii="Times New Roman" w:hAnsi="Times New Roman" w:cs="Times New Roman"/>
          <w:sz w:val="24"/>
          <w:szCs w:val="24"/>
        </w:rPr>
        <w:t xml:space="preserve"> represent the swir</w:t>
      </w:r>
      <w:r w:rsidR="008D2BFF" w:rsidRPr="003C2D32">
        <w:rPr>
          <w:rFonts w:ascii="Times New Roman" w:hAnsi="Times New Roman" w:cs="Times New Roman"/>
          <w:sz w:val="24"/>
          <w:szCs w:val="24"/>
        </w:rPr>
        <w:t>ler hub diameter and the swirler</w:t>
      </w:r>
      <w:r w:rsidRPr="003C2D32">
        <w:rPr>
          <w:rFonts w:ascii="Times New Roman" w:hAnsi="Times New Roman" w:cs="Times New Roman"/>
          <w:sz w:val="24"/>
          <w:szCs w:val="24"/>
        </w:rPr>
        <w:t xml:space="preserve"> diameter</w:t>
      </w:r>
      <w:r w:rsidR="008D2BFF" w:rsidRPr="003C2D32">
        <w:rPr>
          <w:rFonts w:ascii="Times New Roman" w:hAnsi="Times New Roman" w:cs="Times New Roman"/>
          <w:sz w:val="24"/>
          <w:szCs w:val="24"/>
        </w:rPr>
        <w:t>,</w:t>
      </w:r>
      <w:r w:rsidRPr="003C2D32">
        <w:rPr>
          <w:rFonts w:ascii="Times New Roman" w:hAnsi="Times New Roman" w:cs="Times New Roman"/>
          <w:sz w:val="24"/>
          <w:szCs w:val="24"/>
        </w:rPr>
        <w:t xml:space="preserve"> respectively, and</w:t>
      </w:r>
      <w:r w:rsidRPr="003C2D32">
        <w:rPr>
          <w:sz w:val="24"/>
          <w:szCs w:val="24"/>
        </w:rPr>
        <w:t xml:space="preserve"> </w:t>
      </w:r>
      <w:r w:rsidRPr="003C2D32">
        <w:rPr>
          <w:rFonts w:ascii="Symbol" w:hAnsi="Symbol"/>
          <w:i/>
          <w:sz w:val="24"/>
          <w:szCs w:val="24"/>
        </w:rPr>
        <w:t></w:t>
      </w:r>
      <w:r w:rsidRPr="003C2D32">
        <w:rPr>
          <w:rFonts w:ascii="Symbol" w:hAnsi="Symbol"/>
          <w:i/>
          <w:sz w:val="24"/>
          <w:szCs w:val="24"/>
        </w:rPr>
        <w:t></w:t>
      </w:r>
      <w:r w:rsidRPr="003C2D32">
        <w:rPr>
          <w:rFonts w:ascii="Symbol" w:hAnsi="Symbol"/>
          <w:sz w:val="24"/>
          <w:szCs w:val="24"/>
        </w:rPr>
        <w:t></w:t>
      </w:r>
      <w:r w:rsidRPr="003C2D32">
        <w:rPr>
          <w:rFonts w:ascii="Times New Roman" w:hAnsi="Times New Roman" w:cs="Times New Roman"/>
          <w:sz w:val="24"/>
          <w:szCs w:val="24"/>
        </w:rPr>
        <w:t>is the angle of the swirl blade from the centreline</w:t>
      </w:r>
      <w:r w:rsidRPr="003C2D32">
        <w:rPr>
          <w:sz w:val="24"/>
          <w:szCs w:val="24"/>
        </w:rPr>
        <w:t>.</w:t>
      </w:r>
      <w:r w:rsidR="006B7153" w:rsidRPr="003C2D32">
        <w:rPr>
          <w:sz w:val="24"/>
          <w:szCs w:val="24"/>
        </w:rPr>
        <w:t xml:space="preserve"> </w:t>
      </w:r>
      <w:r w:rsidR="006B7153" w:rsidRPr="003C2D32">
        <w:rPr>
          <w:rFonts w:ascii="Times New Roman" w:hAnsi="Times New Roman" w:cs="Times New Roman"/>
          <w:sz w:val="24"/>
          <w:szCs w:val="24"/>
        </w:rPr>
        <w:t>The present swirler was able to generate sufficiently high swirl</w:t>
      </w:r>
      <w:r w:rsidR="001612B9" w:rsidRPr="003C2D32">
        <w:rPr>
          <w:rFonts w:ascii="Times New Roman" w:hAnsi="Times New Roman" w:cs="Times New Roman"/>
          <w:sz w:val="24"/>
          <w:szCs w:val="24"/>
        </w:rPr>
        <w:t xml:space="preserve"> (</w:t>
      </w:r>
      <w:r w:rsidR="001612B9" w:rsidRPr="003C2D32">
        <w:rPr>
          <w:rFonts w:ascii="Times New Roman" w:hAnsi="Times New Roman" w:cs="Times New Roman"/>
          <w:i/>
          <w:sz w:val="24"/>
          <w:szCs w:val="24"/>
        </w:rPr>
        <w:t>S</w:t>
      </w:r>
      <w:r w:rsidR="001612B9" w:rsidRPr="003C2D32">
        <w:rPr>
          <w:rFonts w:ascii="Times New Roman" w:hAnsi="Times New Roman" w:cs="Times New Roman"/>
          <w:i/>
          <w:sz w:val="24"/>
          <w:szCs w:val="24"/>
          <w:vertAlign w:val="subscript"/>
        </w:rPr>
        <w:t>N</w:t>
      </w:r>
      <w:r w:rsidR="001612B9" w:rsidRPr="003C2D32">
        <w:rPr>
          <w:rFonts w:ascii="Times New Roman" w:hAnsi="Times New Roman" w:cs="Times New Roman"/>
          <w:sz w:val="24"/>
          <w:szCs w:val="24"/>
        </w:rPr>
        <w:t xml:space="preserve"> &gt; 0.6)</w:t>
      </w:r>
      <w:r w:rsidR="006B7153" w:rsidRPr="003C2D32">
        <w:rPr>
          <w:rFonts w:ascii="Times New Roman" w:hAnsi="Times New Roman" w:cs="Times New Roman"/>
          <w:sz w:val="24"/>
          <w:szCs w:val="24"/>
        </w:rPr>
        <w:t xml:space="preserve"> to</w:t>
      </w:r>
      <w:r w:rsidR="001612B9" w:rsidRPr="003C2D32">
        <w:rPr>
          <w:rFonts w:ascii="Times New Roman" w:hAnsi="Times New Roman" w:cs="Times New Roman"/>
          <w:sz w:val="24"/>
          <w:szCs w:val="24"/>
        </w:rPr>
        <w:t xml:space="preserve"> </w:t>
      </w:r>
      <w:r w:rsidR="006B7153" w:rsidRPr="003C2D32">
        <w:rPr>
          <w:rFonts w:ascii="Times New Roman" w:hAnsi="Times New Roman" w:cs="Times New Roman"/>
          <w:sz w:val="24"/>
          <w:szCs w:val="24"/>
        </w:rPr>
        <w:t>assist in flame stability</w:t>
      </w:r>
      <w:r w:rsidR="006E72CD" w:rsidRPr="003C2D32">
        <w:rPr>
          <w:rFonts w:ascii="Times New Roman" w:hAnsi="Times New Roman" w:cs="Times New Roman"/>
          <w:sz w:val="24"/>
          <w:szCs w:val="24"/>
        </w:rPr>
        <w:t xml:space="preserve"> </w:t>
      </w:r>
      <w:r w:rsidR="008045AD" w:rsidRPr="003C2D32">
        <w:rPr>
          <w:rFonts w:ascii="Times New Roman" w:hAnsi="Times New Roman" w:cs="Times New Roman"/>
          <w:sz w:val="24"/>
          <w:szCs w:val="24"/>
        </w:rPr>
        <w:fldChar w:fldCharType="begin"/>
      </w:r>
      <w:r w:rsidR="008045AD" w:rsidRPr="003C2D32">
        <w:rPr>
          <w:rFonts w:ascii="Times New Roman" w:hAnsi="Times New Roman" w:cs="Times New Roman"/>
          <w:sz w:val="24"/>
          <w:szCs w:val="24"/>
        </w:rPr>
        <w:instrText xml:space="preserve"> ADDIN EN.CITE &lt;EndNote&gt;&lt;Cite&gt;&lt;Author&gt;Chong&lt;/Author&gt;&lt;Year&gt;2016&lt;/Year&gt;&lt;RecNum&gt;463&lt;/RecNum&gt;&lt;DisplayText&gt;[27]&lt;/DisplayText&gt;&lt;record&gt;&lt;rec-number&gt;463&lt;/rec-number&gt;&lt;foreign-keys&gt;&lt;key app="EN" db-id="sx5a9avz555z5mer0s85ft5v0prrr99v2wf2" timestamp="1470366195"&gt;463&lt;/key&gt;&lt;key app="ENWeb" db-id=""&gt;0&lt;/key&gt;&lt;/foreign-keys&gt;&lt;ref-type name="Journal Article"&gt;17&lt;/ref-type&gt;&lt;contributors&gt;&lt;authors&gt;&lt;author&gt;Chong, Cheng Tung&lt;/author&gt;&lt;author&gt;Lam, Su Shiung&lt;/author&gt;&lt;author&gt;Hochgreb, Simone&lt;/author&gt;&lt;/authors&gt;&lt;/contributors&gt;&lt;titles&gt;&lt;title&gt;Effect of mixture flow stratification on premixed flame structure and emissions under counter-rotating swirl burner configuration&lt;/title&gt;&lt;secondary-title&gt;Applied Thermal Engineering&lt;/secondary-title&gt;&lt;/titles&gt;&lt;periodical&gt;&lt;full-title&gt;Applied Thermal Engineering&lt;/full-title&gt;&lt;abbr-1&gt;Appl. Therm. Eng.&lt;/abbr-1&gt;&lt;/periodical&gt;&lt;pages&gt;905-912&lt;/pages&gt;&lt;volume&gt;105&lt;/volume&gt;&lt;dates&gt;&lt;year&gt;2016&lt;/year&gt;&lt;/dates&gt;&lt;isbn&gt;13594311&lt;/isbn&gt;&lt;urls&gt;&lt;/urls&gt;&lt;electronic-resource-num&gt;10.1016/j.applthermaleng.2016.03.164&lt;/electronic-resource-num&gt;&lt;/record&gt;&lt;/Cite&gt;&lt;/EndNote&gt;</w:instrText>
      </w:r>
      <w:r w:rsidR="008045AD" w:rsidRPr="003C2D32">
        <w:rPr>
          <w:rFonts w:ascii="Times New Roman" w:hAnsi="Times New Roman" w:cs="Times New Roman"/>
          <w:sz w:val="24"/>
          <w:szCs w:val="24"/>
        </w:rPr>
        <w:fldChar w:fldCharType="separate"/>
      </w:r>
      <w:r w:rsidR="008045AD" w:rsidRPr="003C2D32">
        <w:rPr>
          <w:rFonts w:ascii="Times New Roman" w:hAnsi="Times New Roman" w:cs="Times New Roman"/>
          <w:noProof/>
          <w:sz w:val="24"/>
          <w:szCs w:val="24"/>
        </w:rPr>
        <w:t>[</w:t>
      </w:r>
      <w:hyperlink w:anchor="_ENREF_27" w:tooltip="Chong, 2016 #463" w:history="1">
        <w:r w:rsidR="00737ECE" w:rsidRPr="003C2D32">
          <w:rPr>
            <w:rFonts w:ascii="Times New Roman" w:hAnsi="Times New Roman" w:cs="Times New Roman"/>
            <w:noProof/>
            <w:sz w:val="24"/>
            <w:szCs w:val="24"/>
          </w:rPr>
          <w:t>27</w:t>
        </w:r>
      </w:hyperlink>
      <w:r w:rsidR="008045AD" w:rsidRPr="003C2D32">
        <w:rPr>
          <w:rFonts w:ascii="Times New Roman" w:hAnsi="Times New Roman" w:cs="Times New Roman"/>
          <w:noProof/>
          <w:sz w:val="24"/>
          <w:szCs w:val="24"/>
        </w:rPr>
        <w:t>]</w:t>
      </w:r>
      <w:r w:rsidR="008045AD" w:rsidRPr="003C2D32">
        <w:rPr>
          <w:rFonts w:ascii="Times New Roman" w:hAnsi="Times New Roman" w:cs="Times New Roman"/>
          <w:sz w:val="24"/>
          <w:szCs w:val="24"/>
        </w:rPr>
        <w:fldChar w:fldCharType="end"/>
      </w:r>
      <w:r w:rsidR="0016510E" w:rsidRPr="003C2D32">
        <w:rPr>
          <w:rFonts w:ascii="Times New Roman" w:hAnsi="Times New Roman" w:cs="Times New Roman"/>
          <w:sz w:val="24"/>
          <w:szCs w:val="24"/>
        </w:rPr>
        <w:t>.</w:t>
      </w:r>
      <w:r w:rsidR="00C97B35" w:rsidRPr="003C2D32">
        <w:rPr>
          <w:rFonts w:ascii="Times New Roman" w:hAnsi="Times New Roman" w:cs="Times New Roman"/>
          <w:sz w:val="24"/>
          <w:szCs w:val="24"/>
        </w:rPr>
        <w:t xml:space="preserve"> </w:t>
      </w:r>
      <w:r w:rsidR="001612B9" w:rsidRPr="003C2D32">
        <w:rPr>
          <w:rFonts w:ascii="Times New Roman" w:hAnsi="Times New Roman"/>
          <w:noProof/>
          <w:sz w:val="24"/>
          <w:szCs w:val="24"/>
          <w:lang w:eastAsia="en-MY"/>
        </w:rPr>
        <w:t xml:space="preserve">For the flow delivery, </w:t>
      </w:r>
      <w:r w:rsidR="007052BB" w:rsidRPr="003C2D32">
        <w:rPr>
          <w:rFonts w:ascii="Times New Roman" w:hAnsi="Times New Roman"/>
          <w:sz w:val="24"/>
          <w:szCs w:val="24"/>
        </w:rPr>
        <w:t>hydrogen</w:t>
      </w:r>
      <w:r w:rsidR="001612B9" w:rsidRPr="003C2D32">
        <w:rPr>
          <w:rFonts w:ascii="Times New Roman" w:hAnsi="Times New Roman"/>
          <w:sz w:val="24"/>
          <w:szCs w:val="24"/>
        </w:rPr>
        <w:t xml:space="preserve"> (</w:t>
      </w:r>
      <w:r w:rsidR="008F63B2" w:rsidRPr="003C2D32">
        <w:rPr>
          <w:rFonts w:ascii="Times New Roman" w:hAnsi="Times New Roman"/>
          <w:sz w:val="24"/>
          <w:szCs w:val="24"/>
        </w:rPr>
        <w:t>99.99</w:t>
      </w:r>
      <w:r w:rsidR="001612B9" w:rsidRPr="003C2D32">
        <w:rPr>
          <w:rFonts w:ascii="Times New Roman" w:hAnsi="Times New Roman"/>
          <w:sz w:val="24"/>
          <w:szCs w:val="24"/>
        </w:rPr>
        <w:t xml:space="preserve">% purity) </w:t>
      </w:r>
      <w:r w:rsidR="007052BB" w:rsidRPr="003C2D32">
        <w:rPr>
          <w:rFonts w:ascii="Times New Roman" w:hAnsi="Times New Roman"/>
          <w:sz w:val="24"/>
          <w:szCs w:val="24"/>
        </w:rPr>
        <w:t>and carbon monoxide</w:t>
      </w:r>
      <w:r w:rsidR="008F63B2" w:rsidRPr="003C2D32">
        <w:rPr>
          <w:rFonts w:ascii="Times New Roman" w:hAnsi="Times New Roman"/>
          <w:sz w:val="24"/>
          <w:szCs w:val="24"/>
        </w:rPr>
        <w:t xml:space="preserve"> (99.97% purity</w:t>
      </w:r>
      <w:r w:rsidR="001612B9" w:rsidRPr="003C2D32">
        <w:rPr>
          <w:rFonts w:ascii="Times New Roman" w:hAnsi="Times New Roman"/>
          <w:sz w:val="24"/>
          <w:szCs w:val="24"/>
        </w:rPr>
        <w:t>)</w:t>
      </w:r>
      <w:r w:rsidR="007052BB" w:rsidRPr="003C2D32">
        <w:rPr>
          <w:rFonts w:ascii="Times New Roman" w:hAnsi="Times New Roman"/>
          <w:sz w:val="24"/>
          <w:szCs w:val="24"/>
        </w:rPr>
        <w:t xml:space="preserve"> gas</w:t>
      </w:r>
      <w:r w:rsidR="001612B9" w:rsidRPr="003C2D32">
        <w:rPr>
          <w:rFonts w:ascii="Times New Roman" w:hAnsi="Times New Roman"/>
          <w:sz w:val="24"/>
          <w:szCs w:val="24"/>
        </w:rPr>
        <w:t xml:space="preserve">es </w:t>
      </w:r>
      <w:r w:rsidR="00C84574" w:rsidRPr="003C2D32">
        <w:rPr>
          <w:rFonts w:ascii="Times New Roman" w:hAnsi="Times New Roman"/>
          <w:sz w:val="24"/>
          <w:szCs w:val="24"/>
        </w:rPr>
        <w:t xml:space="preserve">were </w:t>
      </w:r>
      <w:r w:rsidR="001612B9" w:rsidRPr="003C2D32">
        <w:rPr>
          <w:rFonts w:ascii="Times New Roman" w:hAnsi="Times New Roman"/>
          <w:sz w:val="24"/>
          <w:szCs w:val="24"/>
        </w:rPr>
        <w:t xml:space="preserve">supplied and regulated </w:t>
      </w:r>
      <w:r w:rsidR="00A31B0C" w:rsidRPr="003C2D32">
        <w:rPr>
          <w:rFonts w:ascii="Times New Roman" w:hAnsi="Times New Roman"/>
          <w:sz w:val="24"/>
          <w:szCs w:val="24"/>
        </w:rPr>
        <w:t>via</w:t>
      </w:r>
      <w:r w:rsidR="007052BB" w:rsidRPr="003C2D32">
        <w:rPr>
          <w:rFonts w:ascii="Times New Roman" w:hAnsi="Times New Roman"/>
          <w:sz w:val="24"/>
          <w:szCs w:val="24"/>
        </w:rPr>
        <w:t xml:space="preserve"> mass flow controller</w:t>
      </w:r>
      <w:r w:rsidR="001612B9" w:rsidRPr="003C2D32">
        <w:rPr>
          <w:rFonts w:ascii="Times New Roman" w:hAnsi="Times New Roman"/>
          <w:sz w:val="24"/>
          <w:szCs w:val="24"/>
        </w:rPr>
        <w:t>s</w:t>
      </w:r>
      <w:r w:rsidR="007052BB" w:rsidRPr="003C2D32">
        <w:rPr>
          <w:rFonts w:ascii="Times New Roman" w:hAnsi="Times New Roman"/>
          <w:sz w:val="24"/>
          <w:szCs w:val="24"/>
        </w:rPr>
        <w:t xml:space="preserve"> (Sierra) with an</w:t>
      </w:r>
      <w:r w:rsidR="001612B9" w:rsidRPr="003C2D32">
        <w:rPr>
          <w:rFonts w:ascii="Times New Roman" w:hAnsi="Times New Roman"/>
          <w:sz w:val="24"/>
          <w:szCs w:val="24"/>
        </w:rPr>
        <w:t xml:space="preserve"> accuracy of </w:t>
      </w:r>
      <w:r w:rsidR="001612B9" w:rsidRPr="003C2D32">
        <w:rPr>
          <w:rFonts w:ascii="Times New Roman" w:hAnsi="Times New Roman" w:cs="Times New Roman"/>
          <w:sz w:val="24"/>
          <w:szCs w:val="24"/>
        </w:rPr>
        <w:t>±</w:t>
      </w:r>
      <w:r w:rsidR="001612B9" w:rsidRPr="003C2D32">
        <w:rPr>
          <w:rFonts w:ascii="Times New Roman" w:hAnsi="Times New Roman"/>
          <w:sz w:val="24"/>
          <w:szCs w:val="24"/>
        </w:rPr>
        <w:t>1.5% full scale</w:t>
      </w:r>
      <w:r w:rsidR="007052BB" w:rsidRPr="003C2D32">
        <w:rPr>
          <w:rFonts w:ascii="Times New Roman" w:hAnsi="Times New Roman"/>
          <w:sz w:val="24"/>
          <w:szCs w:val="24"/>
        </w:rPr>
        <w:t xml:space="preserve">. </w:t>
      </w:r>
      <w:r w:rsidR="00A31B0C" w:rsidRPr="003C2D32">
        <w:rPr>
          <w:rFonts w:ascii="Times New Roman" w:hAnsi="Times New Roman"/>
          <w:sz w:val="24"/>
          <w:szCs w:val="24"/>
        </w:rPr>
        <w:t>The supplies</w:t>
      </w:r>
      <w:r w:rsidR="00217BD9" w:rsidRPr="003C2D32">
        <w:rPr>
          <w:rFonts w:ascii="Times New Roman" w:hAnsi="Times New Roman"/>
          <w:sz w:val="24"/>
          <w:szCs w:val="24"/>
        </w:rPr>
        <w:t xml:space="preserve"> of </w:t>
      </w:r>
      <w:r w:rsidR="007052BB" w:rsidRPr="003C2D32">
        <w:rPr>
          <w:rFonts w:ascii="Times New Roman" w:hAnsi="Times New Roman"/>
          <w:sz w:val="24"/>
          <w:szCs w:val="24"/>
        </w:rPr>
        <w:t>CH</w:t>
      </w:r>
      <w:r w:rsidR="007052BB" w:rsidRPr="003C2D32">
        <w:rPr>
          <w:rFonts w:ascii="Times New Roman" w:hAnsi="Times New Roman"/>
          <w:sz w:val="24"/>
          <w:szCs w:val="24"/>
          <w:vertAlign w:val="subscript"/>
        </w:rPr>
        <w:t>4</w:t>
      </w:r>
      <w:r w:rsidR="007052BB" w:rsidRPr="003C2D32">
        <w:rPr>
          <w:rFonts w:ascii="Times New Roman" w:hAnsi="Times New Roman"/>
          <w:sz w:val="24"/>
          <w:szCs w:val="24"/>
        </w:rPr>
        <w:t xml:space="preserve"> </w:t>
      </w:r>
      <w:r w:rsidR="00217BD9" w:rsidRPr="003C2D32">
        <w:rPr>
          <w:rFonts w:ascii="Times New Roman" w:hAnsi="Times New Roman"/>
          <w:sz w:val="24"/>
          <w:szCs w:val="24"/>
        </w:rPr>
        <w:t>(</w:t>
      </w:r>
      <w:r w:rsidR="008F63B2" w:rsidRPr="003C2D32">
        <w:rPr>
          <w:rFonts w:ascii="Times New Roman" w:hAnsi="Times New Roman"/>
          <w:sz w:val="24"/>
          <w:szCs w:val="24"/>
        </w:rPr>
        <w:t>99.95</w:t>
      </w:r>
      <w:r w:rsidR="00217BD9" w:rsidRPr="003C2D32">
        <w:rPr>
          <w:rFonts w:ascii="Times New Roman" w:hAnsi="Times New Roman"/>
          <w:sz w:val="24"/>
          <w:szCs w:val="24"/>
        </w:rPr>
        <w:t xml:space="preserve">% purity) </w:t>
      </w:r>
      <w:r w:rsidR="007052BB" w:rsidRPr="003C2D32">
        <w:rPr>
          <w:rFonts w:ascii="Times New Roman" w:hAnsi="Times New Roman"/>
          <w:sz w:val="24"/>
          <w:szCs w:val="24"/>
        </w:rPr>
        <w:t>and CO</w:t>
      </w:r>
      <w:r w:rsidR="007052BB" w:rsidRPr="003C2D32">
        <w:rPr>
          <w:rFonts w:ascii="Times New Roman" w:hAnsi="Times New Roman"/>
          <w:sz w:val="24"/>
          <w:szCs w:val="24"/>
          <w:vertAlign w:val="subscript"/>
        </w:rPr>
        <w:t>2</w:t>
      </w:r>
      <w:r w:rsidR="00217BD9" w:rsidRPr="003C2D32">
        <w:rPr>
          <w:rFonts w:ascii="Times New Roman" w:hAnsi="Times New Roman"/>
          <w:sz w:val="24"/>
          <w:szCs w:val="24"/>
        </w:rPr>
        <w:t xml:space="preserve"> (</w:t>
      </w:r>
      <w:r w:rsidR="008F63B2" w:rsidRPr="003C2D32">
        <w:rPr>
          <w:rFonts w:ascii="Times New Roman" w:hAnsi="Times New Roman"/>
          <w:sz w:val="24"/>
          <w:szCs w:val="24"/>
        </w:rPr>
        <w:t>99.9</w:t>
      </w:r>
      <w:r w:rsidR="00217BD9" w:rsidRPr="003C2D32">
        <w:rPr>
          <w:rFonts w:ascii="Times New Roman" w:hAnsi="Times New Roman"/>
          <w:sz w:val="24"/>
          <w:szCs w:val="24"/>
        </w:rPr>
        <w:t>% purity)</w:t>
      </w:r>
      <w:r w:rsidR="007052BB" w:rsidRPr="003C2D32">
        <w:rPr>
          <w:rFonts w:ascii="Times New Roman" w:hAnsi="Times New Roman"/>
          <w:sz w:val="24"/>
          <w:szCs w:val="24"/>
        </w:rPr>
        <w:t xml:space="preserve"> w</w:t>
      </w:r>
      <w:r w:rsidR="00A31B0C" w:rsidRPr="003C2D32">
        <w:rPr>
          <w:rFonts w:ascii="Times New Roman" w:hAnsi="Times New Roman"/>
          <w:sz w:val="24"/>
          <w:szCs w:val="24"/>
        </w:rPr>
        <w:t>ere</w:t>
      </w:r>
      <w:r w:rsidR="007052BB" w:rsidRPr="003C2D32">
        <w:rPr>
          <w:rFonts w:ascii="Times New Roman" w:hAnsi="Times New Roman"/>
          <w:sz w:val="24"/>
          <w:szCs w:val="24"/>
        </w:rPr>
        <w:t xml:space="preserve"> </w:t>
      </w:r>
      <w:r w:rsidR="00217BD9" w:rsidRPr="003C2D32">
        <w:rPr>
          <w:rFonts w:ascii="Times New Roman" w:hAnsi="Times New Roman"/>
          <w:sz w:val="24"/>
          <w:szCs w:val="24"/>
        </w:rPr>
        <w:t>regulated</w:t>
      </w:r>
      <w:r w:rsidR="007052BB" w:rsidRPr="003C2D32">
        <w:rPr>
          <w:rFonts w:ascii="Times New Roman" w:hAnsi="Times New Roman"/>
          <w:sz w:val="24"/>
          <w:szCs w:val="24"/>
        </w:rPr>
        <w:t xml:space="preserve"> using </w:t>
      </w:r>
      <w:r w:rsidR="00217BD9" w:rsidRPr="003C2D32">
        <w:rPr>
          <w:rFonts w:ascii="Times New Roman" w:hAnsi="Times New Roman"/>
          <w:sz w:val="24"/>
          <w:szCs w:val="24"/>
        </w:rPr>
        <w:t>flow meters (</w:t>
      </w:r>
      <w:r w:rsidR="007052BB" w:rsidRPr="003C2D32">
        <w:rPr>
          <w:rFonts w:ascii="Times New Roman" w:hAnsi="Times New Roman"/>
          <w:sz w:val="24"/>
          <w:szCs w:val="24"/>
        </w:rPr>
        <w:t xml:space="preserve">Key Instrument) </w:t>
      </w:r>
      <w:r w:rsidR="00217BD9" w:rsidRPr="003C2D32">
        <w:rPr>
          <w:rFonts w:ascii="Times New Roman" w:hAnsi="Times New Roman"/>
          <w:sz w:val="24"/>
          <w:szCs w:val="24"/>
        </w:rPr>
        <w:t xml:space="preserve">with an accuracy of </w:t>
      </w:r>
      <w:r w:rsidR="00217BD9" w:rsidRPr="003C2D32">
        <w:rPr>
          <w:rFonts w:ascii="Times New Roman" w:hAnsi="Times New Roman" w:cs="Times New Roman"/>
          <w:sz w:val="24"/>
          <w:szCs w:val="24"/>
        </w:rPr>
        <w:t>±</w:t>
      </w:r>
      <w:r w:rsidR="007052BB" w:rsidRPr="003C2D32">
        <w:rPr>
          <w:rFonts w:ascii="Times New Roman" w:hAnsi="Times New Roman"/>
          <w:sz w:val="24"/>
          <w:szCs w:val="24"/>
        </w:rPr>
        <w:t xml:space="preserve">5% respectively. </w:t>
      </w:r>
      <w:r w:rsidR="00217BD9" w:rsidRPr="003C2D32">
        <w:rPr>
          <w:rFonts w:ascii="Times New Roman" w:hAnsi="Times New Roman"/>
          <w:sz w:val="24"/>
          <w:szCs w:val="24"/>
        </w:rPr>
        <w:t>The gases were premixed</w:t>
      </w:r>
      <w:r w:rsidR="00600F7E" w:rsidRPr="003C2D32">
        <w:rPr>
          <w:rFonts w:ascii="Times New Roman" w:hAnsi="Times New Roman"/>
          <w:sz w:val="24"/>
          <w:szCs w:val="24"/>
        </w:rPr>
        <w:t xml:space="preserve"> at room temperature of 298 K</w:t>
      </w:r>
      <w:r w:rsidR="00217BD9" w:rsidRPr="003C2D32">
        <w:rPr>
          <w:rFonts w:ascii="Times New Roman" w:hAnsi="Times New Roman"/>
          <w:sz w:val="24"/>
          <w:szCs w:val="24"/>
        </w:rPr>
        <w:t xml:space="preserve"> in a mixing chamber</w:t>
      </w:r>
      <w:r w:rsidR="00A31B0C" w:rsidRPr="003C2D32">
        <w:rPr>
          <w:rFonts w:ascii="Times New Roman" w:hAnsi="Times New Roman"/>
          <w:sz w:val="24"/>
          <w:szCs w:val="24"/>
        </w:rPr>
        <w:t xml:space="preserve"> to ensure th</w:t>
      </w:r>
      <w:r w:rsidR="00C7552E" w:rsidRPr="003C2D32">
        <w:rPr>
          <w:rFonts w:ascii="Times New Roman" w:hAnsi="Times New Roman"/>
          <w:sz w:val="24"/>
          <w:szCs w:val="24"/>
        </w:rPr>
        <w:t>orough mixing. The mixed gases then</w:t>
      </w:r>
      <w:r w:rsidR="00A31B0C" w:rsidRPr="003C2D32">
        <w:rPr>
          <w:rFonts w:ascii="Times New Roman" w:hAnsi="Times New Roman"/>
          <w:sz w:val="24"/>
          <w:szCs w:val="24"/>
        </w:rPr>
        <w:t xml:space="preserve"> premixed with</w:t>
      </w:r>
      <w:r w:rsidR="00C97B35" w:rsidRPr="003C2D32">
        <w:rPr>
          <w:rFonts w:ascii="Times New Roman" w:hAnsi="Times New Roman"/>
          <w:sz w:val="24"/>
          <w:szCs w:val="24"/>
        </w:rPr>
        <w:t xml:space="preserve"> dried</w:t>
      </w:r>
      <w:r w:rsidR="00A31B0C" w:rsidRPr="003C2D32">
        <w:rPr>
          <w:rFonts w:ascii="Times New Roman" w:hAnsi="Times New Roman"/>
          <w:sz w:val="24"/>
          <w:szCs w:val="24"/>
        </w:rPr>
        <w:t xml:space="preserve"> air at the bu</w:t>
      </w:r>
      <w:r w:rsidR="0065643C" w:rsidRPr="003C2D32">
        <w:rPr>
          <w:rFonts w:ascii="Times New Roman" w:hAnsi="Times New Roman"/>
          <w:sz w:val="24"/>
          <w:szCs w:val="24"/>
        </w:rPr>
        <w:t>r</w:t>
      </w:r>
      <w:r w:rsidR="00A31B0C" w:rsidRPr="003C2D32">
        <w:rPr>
          <w:rFonts w:ascii="Times New Roman" w:hAnsi="Times New Roman"/>
          <w:sz w:val="24"/>
          <w:szCs w:val="24"/>
        </w:rPr>
        <w:t xml:space="preserve">ner </w:t>
      </w:r>
      <w:r w:rsidR="00217BD9" w:rsidRPr="003C2D32">
        <w:rPr>
          <w:rFonts w:ascii="Times New Roman" w:hAnsi="Times New Roman"/>
          <w:sz w:val="24"/>
          <w:szCs w:val="24"/>
        </w:rPr>
        <w:t>plenum</w:t>
      </w:r>
      <w:r w:rsidR="00D1586A" w:rsidRPr="003C2D32">
        <w:rPr>
          <w:rFonts w:ascii="Times New Roman" w:hAnsi="Times New Roman"/>
          <w:sz w:val="24"/>
          <w:szCs w:val="24"/>
        </w:rPr>
        <w:t>. The air</w:t>
      </w:r>
      <w:r w:rsidR="00A31B0C" w:rsidRPr="003C2D32">
        <w:rPr>
          <w:rFonts w:ascii="Times New Roman" w:hAnsi="Times New Roman"/>
          <w:sz w:val="24"/>
          <w:szCs w:val="24"/>
        </w:rPr>
        <w:t xml:space="preserve"> was </w:t>
      </w:r>
      <w:r w:rsidR="007F25D6" w:rsidRPr="003C2D32">
        <w:rPr>
          <w:rFonts w:ascii="Times New Roman" w:hAnsi="Times New Roman"/>
          <w:sz w:val="24"/>
          <w:szCs w:val="24"/>
        </w:rPr>
        <w:t xml:space="preserve">supplied and regulated using a mass flow controller (Sierra) with an accuracy </w:t>
      </w:r>
      <w:r w:rsidR="00C84574" w:rsidRPr="003C2D32">
        <w:rPr>
          <w:rFonts w:ascii="Times New Roman" w:hAnsi="Times New Roman"/>
          <w:sz w:val="24"/>
          <w:szCs w:val="24"/>
        </w:rPr>
        <w:t>of ±</w:t>
      </w:r>
      <w:r w:rsidR="000D2B45" w:rsidRPr="003C2D32">
        <w:rPr>
          <w:rFonts w:ascii="Times New Roman" w:hAnsi="Times New Roman" w:cs="Times New Roman"/>
          <w:sz w:val="24"/>
          <w:szCs w:val="24"/>
        </w:rPr>
        <w:t xml:space="preserve"> </w:t>
      </w:r>
      <w:r w:rsidR="007F25D6" w:rsidRPr="003C2D32">
        <w:rPr>
          <w:rFonts w:ascii="Times New Roman" w:hAnsi="Times New Roman"/>
          <w:sz w:val="24"/>
          <w:szCs w:val="24"/>
        </w:rPr>
        <w:t>1.5% full scale</w:t>
      </w:r>
      <w:r w:rsidR="00B44337" w:rsidRPr="003C2D32">
        <w:rPr>
          <w:rFonts w:ascii="Times New Roman" w:hAnsi="Times New Roman"/>
          <w:sz w:val="24"/>
          <w:szCs w:val="24"/>
        </w:rPr>
        <w:t>.</w:t>
      </w:r>
      <w:r w:rsidR="006B218A" w:rsidRPr="003C2D32">
        <w:rPr>
          <w:rFonts w:ascii="Times New Roman" w:hAnsi="Times New Roman"/>
          <w:sz w:val="24"/>
          <w:szCs w:val="24"/>
        </w:rPr>
        <w:t xml:space="preserve"> The uncertainties of </w:t>
      </w:r>
      <w:r w:rsidR="008509B4" w:rsidRPr="003C2D32">
        <w:rPr>
          <w:rFonts w:ascii="Times New Roman" w:hAnsi="Times New Roman"/>
          <w:sz w:val="24"/>
          <w:szCs w:val="24"/>
        </w:rPr>
        <w:t xml:space="preserve">the </w:t>
      </w:r>
      <w:r w:rsidR="006B218A" w:rsidRPr="003C2D32">
        <w:rPr>
          <w:rFonts w:ascii="Times New Roman" w:hAnsi="Times New Roman"/>
          <w:sz w:val="24"/>
          <w:szCs w:val="24"/>
        </w:rPr>
        <w:t>flow</w:t>
      </w:r>
      <w:r w:rsidR="008509B4" w:rsidRPr="003C2D32">
        <w:rPr>
          <w:rFonts w:ascii="Times New Roman" w:hAnsi="Times New Roman"/>
          <w:sz w:val="24"/>
          <w:szCs w:val="24"/>
        </w:rPr>
        <w:t xml:space="preserve"> </w:t>
      </w:r>
      <w:r w:rsidR="006B218A" w:rsidRPr="003C2D32">
        <w:rPr>
          <w:rFonts w:ascii="Times New Roman" w:hAnsi="Times New Roman"/>
          <w:sz w:val="24"/>
          <w:szCs w:val="24"/>
        </w:rPr>
        <w:t>meters</w:t>
      </w:r>
      <w:r w:rsidR="008509B4" w:rsidRPr="003C2D32">
        <w:rPr>
          <w:rFonts w:ascii="Times New Roman" w:hAnsi="Times New Roman"/>
          <w:sz w:val="24"/>
          <w:szCs w:val="24"/>
        </w:rPr>
        <w:t xml:space="preserve"> for in</w:t>
      </w:r>
      <w:r w:rsidR="008D2BFF" w:rsidRPr="003C2D32">
        <w:rPr>
          <w:rFonts w:ascii="Times New Roman" w:hAnsi="Times New Roman"/>
          <w:sz w:val="24"/>
          <w:szCs w:val="24"/>
        </w:rPr>
        <w:t xml:space="preserve">let gases (air + fuel) are 1.5-5%. </w:t>
      </w:r>
      <w:r w:rsidR="00B44337" w:rsidRPr="003C2D32">
        <w:rPr>
          <w:rFonts w:ascii="Times New Roman" w:hAnsi="Times New Roman"/>
          <w:sz w:val="24"/>
          <w:szCs w:val="24"/>
        </w:rPr>
        <w:t>A</w:t>
      </w:r>
      <w:r w:rsidR="00C7552E" w:rsidRPr="003C2D32">
        <w:rPr>
          <w:rFonts w:ascii="Times New Roman" w:hAnsi="Times New Roman"/>
          <w:sz w:val="24"/>
          <w:szCs w:val="24"/>
        </w:rPr>
        <w:t xml:space="preserve"> flame</w:t>
      </w:r>
      <w:r w:rsidR="00A31B0C" w:rsidRPr="003C2D32">
        <w:rPr>
          <w:rFonts w:ascii="Times New Roman" w:hAnsi="Times New Roman"/>
          <w:sz w:val="24"/>
          <w:szCs w:val="24"/>
        </w:rPr>
        <w:t xml:space="preserve"> to</w:t>
      </w:r>
      <w:r w:rsidR="0021277E" w:rsidRPr="003C2D32">
        <w:rPr>
          <w:rFonts w:ascii="Times New Roman" w:hAnsi="Times New Roman"/>
          <w:sz w:val="24"/>
          <w:szCs w:val="24"/>
        </w:rPr>
        <w:t>rch was used to ignite the combustible mixture</w:t>
      </w:r>
      <w:r w:rsidR="00A31B0C" w:rsidRPr="003C2D32">
        <w:rPr>
          <w:rFonts w:ascii="Times New Roman" w:hAnsi="Times New Roman"/>
          <w:sz w:val="24"/>
          <w:szCs w:val="24"/>
        </w:rPr>
        <w:t xml:space="preserve"> </w:t>
      </w:r>
      <w:r w:rsidR="00C7552E" w:rsidRPr="003C2D32">
        <w:rPr>
          <w:rFonts w:ascii="Times New Roman" w:hAnsi="Times New Roman"/>
          <w:sz w:val="24"/>
          <w:szCs w:val="24"/>
        </w:rPr>
        <w:t xml:space="preserve">at </w:t>
      </w:r>
      <w:r w:rsidR="00600F7E" w:rsidRPr="003C2D32">
        <w:rPr>
          <w:rFonts w:ascii="Times New Roman" w:hAnsi="Times New Roman"/>
          <w:sz w:val="24"/>
          <w:szCs w:val="24"/>
        </w:rPr>
        <w:t>the burner outlet exposed to the</w:t>
      </w:r>
      <w:r w:rsidR="00A31B0C" w:rsidRPr="003C2D32">
        <w:rPr>
          <w:rFonts w:ascii="Times New Roman" w:hAnsi="Times New Roman"/>
          <w:sz w:val="24"/>
          <w:szCs w:val="24"/>
        </w:rPr>
        <w:t xml:space="preserve"> </w:t>
      </w:r>
      <w:r w:rsidR="00600F7E" w:rsidRPr="003C2D32">
        <w:rPr>
          <w:rFonts w:ascii="Times New Roman" w:hAnsi="Times New Roman"/>
          <w:sz w:val="24"/>
          <w:szCs w:val="24"/>
        </w:rPr>
        <w:t>atmosphere.</w:t>
      </w:r>
      <w:r w:rsidR="00255385" w:rsidRPr="003C2D32">
        <w:rPr>
          <w:rFonts w:ascii="Times New Roman" w:eastAsia="Times New Roman" w:hAnsi="Times New Roman"/>
          <w:noProof/>
          <w:sz w:val="24"/>
          <w:szCs w:val="24"/>
        </w:rPr>
        <w:br w:type="page"/>
      </w:r>
      <w:bookmarkStart w:id="1" w:name="_Toc402219011"/>
      <w:r w:rsidR="00C6623D" w:rsidRPr="003C2D32">
        <w:rPr>
          <w:noProof/>
          <w:lang w:val="en-GB" w:eastAsia="en-GB"/>
        </w:rPr>
        <w:lastRenderedPageBreak/>
        <mc:AlternateContent>
          <mc:Choice Requires="wps">
            <w:drawing>
              <wp:anchor distT="0" distB="0" distL="114300" distR="114300" simplePos="0" relativeHeight="251678720" behindDoc="0" locked="0" layoutInCell="1" allowOverlap="1" wp14:anchorId="7E28C793" wp14:editId="59CD55C7">
                <wp:simplePos x="0" y="0"/>
                <wp:positionH relativeFrom="column">
                  <wp:posOffset>241604</wp:posOffset>
                </wp:positionH>
                <wp:positionV relativeFrom="paragraph">
                  <wp:posOffset>259715</wp:posOffset>
                </wp:positionV>
                <wp:extent cx="397510" cy="341630"/>
                <wp:effectExtent l="0" t="0" r="2540" b="1270"/>
                <wp:wrapNone/>
                <wp:docPr id="14" name="Text Box 14"/>
                <wp:cNvGraphicFramePr/>
                <a:graphic xmlns:a="http://schemas.openxmlformats.org/drawingml/2006/main">
                  <a:graphicData uri="http://schemas.microsoft.com/office/word/2010/wordprocessingShape">
                    <wps:wsp>
                      <wps:cNvSpPr txBox="1"/>
                      <wps:spPr>
                        <a:xfrm>
                          <a:off x="0" y="0"/>
                          <a:ext cx="397510" cy="34163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9A94613" w14:textId="1ECB52D9" w:rsidR="00B47465" w:rsidRPr="00C6623D" w:rsidRDefault="00B47465">
                            <w:pPr>
                              <w:rPr>
                                <w:rFonts w:ascii="Times New Roman" w:hAnsi="Times New Roman" w:cs="Times New Roman"/>
                                <w:b/>
                                <w:sz w:val="40"/>
                                <w:szCs w:val="40"/>
                              </w:rPr>
                            </w:pPr>
                            <w:r w:rsidRPr="00C6623D">
                              <w:rPr>
                                <w:rFonts w:ascii="Times New Roman" w:hAnsi="Times New Roman" w:cs="Times New Roman"/>
                                <w:b/>
                                <w:sz w:val="40"/>
                                <w:szCs w:val="40"/>
                              </w:rPr>
                              <w:t>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E28C793" id="_x0000_t202" coordsize="21600,21600" o:spt="202" path="m,l,21600r21600,l21600,xe">
                <v:stroke joinstyle="miter"/>
                <v:path gradientshapeok="t" o:connecttype="rect"/>
              </v:shapetype>
              <v:shape id="Text Box 14" o:spid="_x0000_s1026" type="#_x0000_t202" style="position:absolute;left:0;text-align:left;margin-left:19pt;margin-top:20.45pt;width:31.3pt;height:26.9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" fillcolor="white [3201]" stroked="f" strokeweight=".5pt">
                <v:textbox>
                  <w:txbxContent>
                    <w:p w14:paraId="49A94613" w14:textId="1ECB52D9" w:rsidR="00B47465" w:rsidRPr="00C6623D" w:rsidRDefault="00B47465">
                      <w:pPr>
                        <w:rPr>
                          <w:rFonts w:ascii="Times New Roman" w:hAnsi="Times New Roman" w:cs="Times New Roman"/>
                          <w:b/>
                          <w:sz w:val="40"/>
                          <w:szCs w:val="40"/>
                        </w:rPr>
                      </w:pPr>
                      <w:r w:rsidRPr="00C6623D">
                        <w:rPr>
                          <w:rFonts w:ascii="Times New Roman" w:hAnsi="Times New Roman" w:cs="Times New Roman"/>
                          <w:b/>
                          <w:sz w:val="40"/>
                          <w:szCs w:val="40"/>
                        </w:rPr>
                        <w:t>a</w:t>
                      </w:r>
                    </w:p>
                  </w:txbxContent>
                </v:textbox>
              </v:shape>
            </w:pict>
          </mc:Fallback>
        </mc:AlternateContent>
      </w:r>
      <w:r w:rsidR="00C6623D" w:rsidRPr="003C2D32">
        <w:rPr>
          <w:noProof/>
          <w:lang w:val="en-GB" w:eastAsia="en-GB"/>
        </w:rPr>
        <mc:AlternateContent>
          <mc:Choice Requires="wps">
            <w:drawing>
              <wp:anchor distT="0" distB="0" distL="114300" distR="114300" simplePos="0" relativeHeight="251680768" behindDoc="0" locked="0" layoutInCell="1" allowOverlap="1" wp14:anchorId="76376475" wp14:editId="0D1BD93C">
                <wp:simplePos x="0" y="0"/>
                <wp:positionH relativeFrom="column">
                  <wp:posOffset>3790011</wp:posOffset>
                </wp:positionH>
                <wp:positionV relativeFrom="paragraph">
                  <wp:posOffset>268605</wp:posOffset>
                </wp:positionV>
                <wp:extent cx="397565" cy="341906"/>
                <wp:effectExtent l="0" t="0" r="2540" b="1270"/>
                <wp:wrapNone/>
                <wp:docPr id="17" name="Text Box 17"/>
                <wp:cNvGraphicFramePr/>
                <a:graphic xmlns:a="http://schemas.openxmlformats.org/drawingml/2006/main">
                  <a:graphicData uri="http://schemas.microsoft.com/office/word/2010/wordprocessingShape">
                    <wps:wsp>
                      <wps:cNvSpPr txBox="1"/>
                      <wps:spPr>
                        <a:xfrm>
                          <a:off x="0" y="0"/>
                          <a:ext cx="397565" cy="341906"/>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087C9F3" w14:textId="280969A7" w:rsidR="00B47465" w:rsidRPr="00C6623D" w:rsidRDefault="00B47465" w:rsidP="00C6623D">
                            <w:pPr>
                              <w:rPr>
                                <w:rFonts w:ascii="Times New Roman" w:hAnsi="Times New Roman" w:cs="Times New Roman"/>
                                <w:b/>
                                <w:sz w:val="40"/>
                                <w:szCs w:val="40"/>
                              </w:rPr>
                            </w:pPr>
                            <w:r>
                              <w:rPr>
                                <w:rFonts w:ascii="Times New Roman" w:hAnsi="Times New Roman" w:cs="Times New Roman"/>
                                <w:b/>
                                <w:sz w:val="40"/>
                                <w:szCs w:val="40"/>
                              </w:rPr>
                              <w:t>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6376475" id="Text Box 17" o:spid="_x0000_s1027" type="#_x0000_t202" style="position:absolute;left:0;text-align:left;margin-left:298.45pt;margin-top:21.15pt;width:31.3pt;height:26.9pt;z-index:2516807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" fillcolor="white [3201]" stroked="f" strokeweight=".5pt">
                <v:textbox>
                  <w:txbxContent>
                    <w:p w14:paraId="1087C9F3" w14:textId="280969A7" w:rsidR="00B47465" w:rsidRPr="00C6623D" w:rsidRDefault="00B47465" w:rsidP="00C6623D">
                      <w:pPr>
                        <w:rPr>
                          <w:rFonts w:ascii="Times New Roman" w:hAnsi="Times New Roman" w:cs="Times New Roman"/>
                          <w:b/>
                          <w:sz w:val="40"/>
                          <w:szCs w:val="40"/>
                        </w:rPr>
                      </w:pPr>
                      <w:r>
                        <w:rPr>
                          <w:rFonts w:ascii="Times New Roman" w:hAnsi="Times New Roman" w:cs="Times New Roman"/>
                          <w:b/>
                          <w:sz w:val="40"/>
                          <w:szCs w:val="40"/>
                        </w:rPr>
                        <w:t>b</w:t>
                      </w:r>
                    </w:p>
                  </w:txbxContent>
                </v:textbox>
              </v:shape>
            </w:pict>
          </mc:Fallback>
        </mc:AlternateContent>
      </w:r>
      <w:r w:rsidR="00C6623D" w:rsidRPr="003C2D32">
        <w:rPr>
          <w:noProof/>
          <w:lang w:val="en-GB" w:eastAsia="en-GB"/>
        </w:rPr>
        <mc:AlternateContent>
          <mc:Choice Requires="wpg">
            <w:drawing>
              <wp:anchor distT="0" distB="0" distL="114300" distR="114300" simplePos="0" relativeHeight="251677696" behindDoc="0" locked="0" layoutInCell="1" allowOverlap="1" wp14:anchorId="724AE5E9" wp14:editId="7DF21127">
                <wp:simplePos x="0" y="0"/>
                <wp:positionH relativeFrom="column">
                  <wp:posOffset>3877310</wp:posOffset>
                </wp:positionH>
                <wp:positionV relativeFrom="paragraph">
                  <wp:posOffset>719946</wp:posOffset>
                </wp:positionV>
                <wp:extent cx="1917700" cy="1692275"/>
                <wp:effectExtent l="0" t="0" r="6350" b="3175"/>
                <wp:wrapThrough wrapText="bothSides">
                  <wp:wrapPolygon edited="0">
                    <wp:start x="0" y="0"/>
                    <wp:lineTo x="0" y="21397"/>
                    <wp:lineTo x="21457" y="21397"/>
                    <wp:lineTo x="21457" y="0"/>
                    <wp:lineTo x="0" y="0"/>
                  </wp:wrapPolygon>
                </wp:wrapThrough>
                <wp:docPr id="4" name="Group 4"/>
                <wp:cNvGraphicFramePr/>
                <a:graphic xmlns:a="http://schemas.openxmlformats.org/drawingml/2006/main">
                  <a:graphicData uri="http://schemas.microsoft.com/office/word/2010/wordprocessingGroup">
                    <wpg:wgp>
                      <wpg:cNvGrpSpPr/>
                      <wpg:grpSpPr>
                        <a:xfrm>
                          <a:off x="0" y="0"/>
                          <a:ext cx="1917700" cy="1692275"/>
                          <a:chOff x="0" y="0"/>
                          <a:chExt cx="1917700" cy="1692275"/>
                        </a:xfrm>
                      </wpg:grpSpPr>
                      <pic:pic xmlns:pic="http://schemas.openxmlformats.org/drawingml/2006/picture">
                        <pic:nvPicPr>
                          <pic:cNvPr id="108" name="Picture 224"/>
                          <pic:cNvPicPr>
                            <a:picLocks noChangeAspect="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17700" cy="1692275"/>
                          </a:xfrm>
                          <a:prstGeom prst="rect">
                            <a:avLst/>
                          </a:prstGeom>
                          <a:noFill/>
                          <a:ln>
                            <a:noFill/>
                          </a:ln>
                        </pic:spPr>
                      </pic:pic>
                      <wps:wsp>
                        <wps:cNvPr id="250" name="Text Box 2"/>
                        <wps:cNvSpPr txBox="1">
                          <a:spLocks noChangeArrowheads="1"/>
                        </wps:cNvSpPr>
                        <wps:spPr bwMode="auto">
                          <a:xfrm>
                            <a:off x="0" y="941561"/>
                            <a:ext cx="661670" cy="393700"/>
                          </a:xfrm>
                          <a:prstGeom prst="rect">
                            <a:avLst/>
                          </a:prstGeom>
                          <a:noFill/>
                          <a:ln w="9525">
                            <a:noFill/>
                            <a:miter lim="800000"/>
                            <a:headEnd/>
                            <a:tailEnd/>
                          </a:ln>
                        </wps:spPr>
                        <wps:txbx>
                          <w:txbxContent>
                            <w:p w14:paraId="06A394F0" w14:textId="77777777" w:rsidR="00B47465" w:rsidRPr="005207A3" w:rsidRDefault="00B47465" w:rsidP="00255385">
                              <w:pPr>
                                <w:spacing w:line="240" w:lineRule="auto"/>
                                <w:contextualSpacing/>
                                <w:rPr>
                                  <w:rFonts w:ascii="Times New Roman" w:hAnsi="Times New Roman"/>
                                  <w:sz w:val="18"/>
                                  <w:szCs w:val="18"/>
                                </w:rPr>
                              </w:pPr>
                              <w:r>
                                <w:rPr>
                                  <w:rFonts w:ascii="Times New Roman" w:hAnsi="Times New Roman"/>
                                  <w:sz w:val="18"/>
                                  <w:szCs w:val="18"/>
                                </w:rPr>
                                <w:t xml:space="preserve"> Axial </w:t>
                              </w:r>
                              <w:r w:rsidRPr="005207A3">
                                <w:rPr>
                                  <w:rFonts w:ascii="Times New Roman" w:hAnsi="Times New Roman"/>
                                  <w:sz w:val="18"/>
                                  <w:szCs w:val="18"/>
                                </w:rPr>
                                <w:t>Swirler</w:t>
                              </w:r>
                            </w:p>
                          </w:txbxContent>
                        </wps:txbx>
                        <wps:bodyPr rot="0" vert="horz" wrap="square" lIns="91440" tIns="45720" rIns="91440" bIns="45720" anchor="t" anchorCtr="0">
                          <a:noAutofit/>
                        </wps:bodyPr>
                      </wps:wsp>
                    </wpg:wgp>
                  </a:graphicData>
                </a:graphic>
                <wp14:sizeRelH relativeFrom="page">
                  <wp14:pctWidth>0</wp14:pctWidth>
                </wp14:sizeRelH>
                <wp14:sizeRelV relativeFrom="page">
                  <wp14:pctHeight>0</wp14:pctHeight>
                </wp14:sizeRelV>
              </wp:anchor>
            </w:drawing>
          </mc:Choice>
          <mc:Fallback>
            <w:pict>
              <v:group w14:anchorId="724AE5E9" id="Group 4" o:spid="_x0000_s1028" style="position:absolute;left:0;text-align:left;margin-left:305.3pt;margin-top:56.7pt;width:151pt;height:133.25pt;z-index:251677696" coordsize="19177,1692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">
                <v:shape id="Picture 224" o:spid="_x0000_s1029" type="#_x0000_t75" style="position:absolute;width:19177;height:169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">
                  <v:imagedata r:id="rId13" o:title=""/>
                  <v:path arrowok="t"/>
                </v:shape>
                <v:shape id="Text Box 2" o:spid="_x0000_s1030" type="#_x0000_t202" style="position:absolute;top:9415;width:6616;height:39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ZRgcEA&#10;AADcAAAADwAAAGRycy9kb3ducmV2LnhtbERPy2rCQBTdF/yH4QrdNTOKKW3MKKIIXVVqH+Dukrkm&#10;wcydkBmT9O+dheDycN75erSN6KnztWMNs0SBIC6cqbnU8PO9f3kD4QOywcYxafgnD+vV5CnHzLiB&#10;v6g/hlLEEPYZaqhCaDMpfVGRRZ+4ljhyZ9dZDBF2pTQdDjHcNnKu1Ku0WHNsqLClbUXF5Xi1Gn4/&#10;z6e/hTqUO5u2gxuVZPsutX6ejpsliEBjeIjv7g+jYZ7G+fFMPAJyd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TGUYHBAAAA3AAAAA8AAAAAAAAAAAAAAAAAmAIAAGRycy9kb3du&#10;cmV2LnhtbFBLBQYAAAAABAAEAPUAAACGAwAAAAA=&#10;" filled="f" stroked="f">
                  <v:textbox>
                    <w:txbxContent>
                      <w:p w14:paraId="06A394F0" w14:textId="77777777" w:rsidR="00B47465" w:rsidRPr="005207A3" w:rsidRDefault="00B47465" w:rsidP="00255385">
                        <w:pPr>
                          <w:spacing w:line="240" w:lineRule="auto"/>
                          <w:contextualSpacing/>
                          <w:rPr>
                            <w:rFonts w:ascii="Times New Roman" w:hAnsi="Times New Roman"/>
                            <w:sz w:val="18"/>
                            <w:szCs w:val="18"/>
                          </w:rPr>
                        </w:pPr>
                        <w:r>
                          <w:rPr>
                            <w:rFonts w:ascii="Times New Roman" w:hAnsi="Times New Roman"/>
                            <w:sz w:val="18"/>
                            <w:szCs w:val="18"/>
                          </w:rPr>
                          <w:t xml:space="preserve"> Axial </w:t>
                        </w:r>
                        <w:r w:rsidRPr="005207A3">
                          <w:rPr>
                            <w:rFonts w:ascii="Times New Roman" w:hAnsi="Times New Roman"/>
                            <w:sz w:val="18"/>
                            <w:szCs w:val="18"/>
                          </w:rPr>
                          <w:t>Swirler</w:t>
                        </w:r>
                      </w:p>
                    </w:txbxContent>
                  </v:textbox>
                </v:shape>
                <w10:wrap type="through"/>
              </v:group>
            </w:pict>
          </mc:Fallback>
        </mc:AlternateContent>
      </w:r>
      <w:r w:rsidR="00C6623D" w:rsidRPr="003C2D32">
        <w:rPr>
          <w:noProof/>
          <w:lang w:val="en-GB" w:eastAsia="en-GB"/>
        </w:rPr>
        <w:drawing>
          <wp:inline distT="0" distB="0" distL="0" distR="0" wp14:anchorId="7C33E1E1" wp14:editId="6D3C1FCC">
            <wp:extent cx="3683000" cy="3162300"/>
            <wp:effectExtent l="0" t="0" r="0" b="0"/>
            <wp:docPr id="13" name="Picture 13" descr="E:\Paper\IJHE_2016\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Paper\IJHE_2016\P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83000" cy="3162300"/>
                    </a:xfrm>
                    <a:prstGeom prst="rect">
                      <a:avLst/>
                    </a:prstGeom>
                    <a:noFill/>
                    <a:ln>
                      <a:noFill/>
                    </a:ln>
                  </pic:spPr>
                </pic:pic>
              </a:graphicData>
            </a:graphic>
          </wp:inline>
        </w:drawing>
      </w:r>
      <w:r w:rsidR="00C6623D" w:rsidRPr="003C2D32">
        <w:rPr>
          <w:lang w:val="en-US" w:eastAsia="en-US"/>
        </w:rPr>
        <w:t xml:space="preserve">      </w:t>
      </w:r>
    </w:p>
    <w:p w14:paraId="051DF625" w14:textId="7B3B1DA9" w:rsidR="007052BB" w:rsidRPr="003C2D32" w:rsidRDefault="007052BB" w:rsidP="00545F78">
      <w:pPr>
        <w:pStyle w:val="Caption"/>
        <w:contextualSpacing/>
        <w:jc w:val="both"/>
        <w:rPr>
          <w:rFonts w:ascii="Times New Roman" w:hAnsi="Times New Roman"/>
          <w:b w:val="0"/>
          <w:color w:val="auto"/>
          <w:sz w:val="24"/>
          <w:szCs w:val="24"/>
        </w:rPr>
      </w:pPr>
      <w:r w:rsidRPr="003C2D32">
        <w:rPr>
          <w:rFonts w:ascii="Times New Roman" w:hAnsi="Times New Roman"/>
          <w:b w:val="0"/>
          <w:color w:val="auto"/>
          <w:sz w:val="24"/>
          <w:szCs w:val="24"/>
        </w:rPr>
        <w:t>Fig. 1:</w:t>
      </w:r>
      <w:bookmarkEnd w:id="1"/>
      <w:r w:rsidRPr="003C2D32">
        <w:rPr>
          <w:rFonts w:ascii="Times New Roman" w:hAnsi="Times New Roman"/>
          <w:b w:val="0"/>
          <w:color w:val="auto"/>
          <w:sz w:val="24"/>
          <w:szCs w:val="24"/>
        </w:rPr>
        <w:t xml:space="preserve"> Schematic diagram of </w:t>
      </w:r>
      <w:r w:rsidR="00C6623D" w:rsidRPr="003C2D32">
        <w:rPr>
          <w:rFonts w:ascii="Times New Roman" w:hAnsi="Times New Roman"/>
          <w:b w:val="0"/>
          <w:color w:val="auto"/>
          <w:sz w:val="24"/>
          <w:szCs w:val="24"/>
        </w:rPr>
        <w:t>(a</w:t>
      </w:r>
      <w:r w:rsidR="00545F78" w:rsidRPr="003C2D32">
        <w:rPr>
          <w:rFonts w:ascii="Times New Roman" w:hAnsi="Times New Roman"/>
          <w:b w:val="0"/>
          <w:color w:val="auto"/>
          <w:sz w:val="24"/>
          <w:szCs w:val="24"/>
        </w:rPr>
        <w:t xml:space="preserve">) </w:t>
      </w:r>
      <w:r w:rsidRPr="003C2D32">
        <w:rPr>
          <w:rFonts w:ascii="Times New Roman" w:hAnsi="Times New Roman"/>
          <w:b w:val="0"/>
          <w:color w:val="auto"/>
          <w:sz w:val="24"/>
          <w:szCs w:val="24"/>
        </w:rPr>
        <w:t>swirl burner</w:t>
      </w:r>
      <w:r w:rsidR="00545F78" w:rsidRPr="003C2D32">
        <w:rPr>
          <w:rFonts w:ascii="Times New Roman" w:hAnsi="Times New Roman"/>
          <w:b w:val="0"/>
          <w:color w:val="auto"/>
          <w:sz w:val="24"/>
          <w:szCs w:val="24"/>
        </w:rPr>
        <w:t xml:space="preserve"> with flow delivery</w:t>
      </w:r>
      <w:r w:rsidRPr="003C2D32">
        <w:rPr>
          <w:rFonts w:ascii="Times New Roman" w:hAnsi="Times New Roman"/>
          <w:b w:val="0"/>
          <w:color w:val="auto"/>
          <w:sz w:val="24"/>
          <w:szCs w:val="24"/>
        </w:rPr>
        <w:t xml:space="preserve"> system</w:t>
      </w:r>
      <w:r w:rsidR="00C6623D" w:rsidRPr="003C2D32">
        <w:rPr>
          <w:rFonts w:ascii="Times New Roman" w:hAnsi="Times New Roman"/>
          <w:b w:val="0"/>
          <w:color w:val="auto"/>
          <w:sz w:val="24"/>
          <w:szCs w:val="24"/>
        </w:rPr>
        <w:t xml:space="preserve"> and (b) axial swirler</w:t>
      </w:r>
      <w:r w:rsidR="002E33E4" w:rsidRPr="003C2D32">
        <w:rPr>
          <w:rFonts w:ascii="Times New Roman" w:hAnsi="Times New Roman"/>
          <w:b w:val="0"/>
          <w:color w:val="auto"/>
          <w:sz w:val="24"/>
          <w:szCs w:val="24"/>
        </w:rPr>
        <w:t>.</w:t>
      </w:r>
      <w:r w:rsidR="002E33E4" w:rsidRPr="003C2D32">
        <w:rPr>
          <w:rFonts w:ascii="Times New Roman" w:hAnsi="Times New Roman"/>
          <w:b w:val="0"/>
          <w:color w:val="auto"/>
          <w:sz w:val="24"/>
          <w:szCs w:val="24"/>
        </w:rPr>
        <w:tab/>
      </w:r>
      <w:r w:rsidR="00545F78" w:rsidRPr="003C2D32">
        <w:rPr>
          <w:rFonts w:ascii="Times New Roman" w:hAnsi="Times New Roman"/>
          <w:b w:val="0"/>
          <w:color w:val="auto"/>
          <w:sz w:val="24"/>
          <w:szCs w:val="24"/>
        </w:rPr>
        <w:t xml:space="preserve"> </w:t>
      </w:r>
      <w:r w:rsidRPr="003C2D32">
        <w:rPr>
          <w:rFonts w:ascii="Times New Roman" w:hAnsi="Times New Roman"/>
          <w:b w:val="0"/>
          <w:color w:val="auto"/>
          <w:sz w:val="24"/>
          <w:szCs w:val="24"/>
        </w:rPr>
        <w:t>Dimensio</w:t>
      </w:r>
      <w:r w:rsidR="00545F78" w:rsidRPr="003C2D32">
        <w:rPr>
          <w:rFonts w:ascii="Times New Roman" w:hAnsi="Times New Roman"/>
          <w:b w:val="0"/>
          <w:color w:val="auto"/>
          <w:sz w:val="24"/>
          <w:szCs w:val="24"/>
        </w:rPr>
        <w:t>ns are in mm</w:t>
      </w:r>
      <w:r w:rsidR="00C6623D" w:rsidRPr="003C2D32">
        <w:rPr>
          <w:rFonts w:ascii="Times New Roman" w:hAnsi="Times New Roman"/>
          <w:b w:val="0"/>
          <w:color w:val="auto"/>
          <w:sz w:val="24"/>
          <w:szCs w:val="24"/>
        </w:rPr>
        <w:t>.</w:t>
      </w:r>
    </w:p>
    <w:p w14:paraId="6978A3E2" w14:textId="77777777" w:rsidR="003B4B4E" w:rsidRPr="003C2D32" w:rsidRDefault="003B4B4E">
      <w:pPr>
        <w:rPr>
          <w:rFonts w:ascii="Times New Roman" w:hAnsi="Times New Roman"/>
          <w:b/>
          <w:sz w:val="24"/>
          <w:szCs w:val="24"/>
          <w:lang w:val="en-US"/>
        </w:rPr>
      </w:pPr>
    </w:p>
    <w:p w14:paraId="6B4AB837" w14:textId="4CF58ABD" w:rsidR="003B4B4E" w:rsidRPr="003C2D32" w:rsidRDefault="003B4B4E" w:rsidP="00D91BF4">
      <w:pPr>
        <w:pStyle w:val="ListParagraph"/>
        <w:numPr>
          <w:ilvl w:val="1"/>
          <w:numId w:val="1"/>
        </w:numPr>
        <w:jc w:val="both"/>
        <w:rPr>
          <w:rFonts w:ascii="Times New Roman" w:hAnsi="Times New Roman"/>
          <w:b/>
          <w:sz w:val="24"/>
          <w:szCs w:val="24"/>
        </w:rPr>
      </w:pPr>
      <w:r w:rsidRPr="003C2D32">
        <w:rPr>
          <w:rFonts w:ascii="Times New Roman" w:hAnsi="Times New Roman"/>
          <w:b/>
          <w:sz w:val="24"/>
          <w:szCs w:val="24"/>
        </w:rPr>
        <w:t>Operating conditions</w:t>
      </w:r>
    </w:p>
    <w:p w14:paraId="2273BBBA" w14:textId="77777777" w:rsidR="00D91BF4" w:rsidRPr="003C2D32" w:rsidRDefault="00D91BF4" w:rsidP="00D91BF4">
      <w:pPr>
        <w:pStyle w:val="ListParagraph"/>
        <w:jc w:val="both"/>
        <w:rPr>
          <w:rFonts w:ascii="Times New Roman" w:hAnsi="Times New Roman"/>
          <w:b/>
          <w:sz w:val="24"/>
          <w:szCs w:val="24"/>
        </w:rPr>
      </w:pPr>
    </w:p>
    <w:p w14:paraId="463D34F2" w14:textId="37EE3639" w:rsidR="00FE5227" w:rsidRPr="003C2D32" w:rsidRDefault="00045C9C" w:rsidP="00715E48">
      <w:pPr>
        <w:snapToGrid w:val="0"/>
        <w:spacing w:after="0" w:line="480" w:lineRule="auto"/>
        <w:ind w:firstLine="720"/>
        <w:jc w:val="both"/>
        <w:rPr>
          <w:rFonts w:ascii="Times New Roman" w:hAnsi="Times New Roman"/>
          <w:sz w:val="24"/>
          <w:szCs w:val="24"/>
        </w:rPr>
      </w:pPr>
      <w:r w:rsidRPr="003C2D32">
        <w:rPr>
          <w:rFonts w:ascii="Times New Roman" w:hAnsi="Times New Roman"/>
          <w:sz w:val="24"/>
          <w:szCs w:val="24"/>
        </w:rPr>
        <w:t>In the present study, H</w:t>
      </w:r>
      <w:r w:rsidRPr="003C2D32">
        <w:rPr>
          <w:rFonts w:ascii="Times New Roman" w:hAnsi="Times New Roman"/>
          <w:sz w:val="24"/>
          <w:szCs w:val="24"/>
          <w:vertAlign w:val="subscript"/>
        </w:rPr>
        <w:t>2</w:t>
      </w:r>
      <w:r w:rsidRPr="003C2D32">
        <w:rPr>
          <w:rFonts w:ascii="Times New Roman" w:hAnsi="Times New Roman"/>
          <w:sz w:val="24"/>
          <w:szCs w:val="24"/>
        </w:rPr>
        <w:t xml:space="preserve">-rich syngases </w:t>
      </w:r>
      <w:r w:rsidR="00BC71D3" w:rsidRPr="003C2D32">
        <w:rPr>
          <w:rFonts w:ascii="Times New Roman" w:hAnsi="Times New Roman"/>
          <w:sz w:val="24"/>
          <w:szCs w:val="24"/>
        </w:rPr>
        <w:t>blended with</w:t>
      </w:r>
      <w:r w:rsidRPr="003C2D32">
        <w:rPr>
          <w:rFonts w:ascii="Times New Roman" w:hAnsi="Times New Roman"/>
          <w:sz w:val="24"/>
          <w:szCs w:val="24"/>
        </w:rPr>
        <w:t xml:space="preserve"> CO</w:t>
      </w:r>
      <w:r w:rsidRPr="003C2D32">
        <w:rPr>
          <w:rFonts w:ascii="Times New Roman" w:hAnsi="Times New Roman"/>
          <w:sz w:val="24"/>
          <w:szCs w:val="24"/>
          <w:vertAlign w:val="subscript"/>
        </w:rPr>
        <w:t>2</w:t>
      </w:r>
      <w:r w:rsidR="00F367C0" w:rsidRPr="003C2D32">
        <w:rPr>
          <w:rFonts w:ascii="Times New Roman" w:hAnsi="Times New Roman"/>
          <w:sz w:val="24"/>
          <w:szCs w:val="24"/>
        </w:rPr>
        <w:t xml:space="preserve"> and CH</w:t>
      </w:r>
      <w:r w:rsidR="00F367C0" w:rsidRPr="003C2D32">
        <w:rPr>
          <w:rFonts w:ascii="Times New Roman" w:hAnsi="Times New Roman"/>
          <w:sz w:val="24"/>
          <w:szCs w:val="24"/>
          <w:vertAlign w:val="subscript"/>
        </w:rPr>
        <w:t>4</w:t>
      </w:r>
      <w:r w:rsidR="00F367C0" w:rsidRPr="003C2D32">
        <w:rPr>
          <w:rFonts w:ascii="Times New Roman" w:hAnsi="Times New Roman"/>
          <w:sz w:val="24"/>
          <w:szCs w:val="24"/>
        </w:rPr>
        <w:t xml:space="preserve"> as</w:t>
      </w:r>
      <w:r w:rsidRPr="003C2D32">
        <w:rPr>
          <w:rFonts w:ascii="Times New Roman" w:hAnsi="Times New Roman"/>
          <w:sz w:val="24"/>
          <w:szCs w:val="24"/>
        </w:rPr>
        <w:t xml:space="preserve"> </w:t>
      </w:r>
      <w:r w:rsidR="008D132E" w:rsidRPr="003C2D32">
        <w:rPr>
          <w:rFonts w:ascii="Times New Roman" w:hAnsi="Times New Roman"/>
          <w:sz w:val="24"/>
          <w:szCs w:val="24"/>
        </w:rPr>
        <w:t>diluent</w:t>
      </w:r>
      <w:r w:rsidR="00F367C0" w:rsidRPr="003C2D32">
        <w:rPr>
          <w:rFonts w:ascii="Times New Roman" w:hAnsi="Times New Roman"/>
          <w:sz w:val="24"/>
          <w:szCs w:val="24"/>
        </w:rPr>
        <w:t>s</w:t>
      </w:r>
      <w:r w:rsidR="00B929A5" w:rsidRPr="003C2D32">
        <w:rPr>
          <w:rFonts w:ascii="Times New Roman" w:hAnsi="Times New Roman"/>
          <w:sz w:val="24"/>
          <w:szCs w:val="24"/>
        </w:rPr>
        <w:t xml:space="preserve"> are</w:t>
      </w:r>
      <w:r w:rsidRPr="003C2D32">
        <w:rPr>
          <w:rFonts w:ascii="Times New Roman" w:hAnsi="Times New Roman"/>
          <w:sz w:val="24"/>
          <w:szCs w:val="24"/>
        </w:rPr>
        <w:t xml:space="preserve"> investigated. </w:t>
      </w:r>
      <w:r w:rsidR="008D132E" w:rsidRPr="003C2D32">
        <w:rPr>
          <w:rFonts w:ascii="Times New Roman" w:hAnsi="Times New Roman"/>
          <w:sz w:val="24"/>
          <w:szCs w:val="24"/>
        </w:rPr>
        <w:t>Table 1 shows all model syngases tested</w:t>
      </w:r>
      <w:r w:rsidR="0011628C" w:rsidRPr="003C2D32">
        <w:rPr>
          <w:rFonts w:ascii="Times New Roman" w:hAnsi="Times New Roman"/>
          <w:sz w:val="24"/>
          <w:szCs w:val="24"/>
        </w:rPr>
        <w:t>.</w:t>
      </w:r>
      <w:r w:rsidR="009B0134" w:rsidRPr="003C2D32">
        <w:rPr>
          <w:rFonts w:ascii="Times New Roman" w:hAnsi="Times New Roman"/>
          <w:sz w:val="24"/>
          <w:szCs w:val="24"/>
        </w:rPr>
        <w:t xml:space="preserve"> </w:t>
      </w:r>
      <w:r w:rsidR="002D775A" w:rsidRPr="003C2D32">
        <w:rPr>
          <w:rFonts w:ascii="Times New Roman" w:hAnsi="Times New Roman"/>
          <w:sz w:val="24"/>
          <w:szCs w:val="24"/>
        </w:rPr>
        <w:t>For case S1-S5, the syngas</w:t>
      </w:r>
      <w:r w:rsidR="00F367C0" w:rsidRPr="003C2D32">
        <w:rPr>
          <w:rFonts w:ascii="Times New Roman" w:hAnsi="Times New Roman"/>
          <w:sz w:val="24"/>
          <w:szCs w:val="24"/>
        </w:rPr>
        <w:t xml:space="preserve"> H</w:t>
      </w:r>
      <w:r w:rsidR="00F367C0" w:rsidRPr="003C2D32">
        <w:rPr>
          <w:rFonts w:ascii="Times New Roman" w:hAnsi="Times New Roman"/>
          <w:sz w:val="24"/>
          <w:szCs w:val="24"/>
          <w:vertAlign w:val="subscript"/>
        </w:rPr>
        <w:t>2</w:t>
      </w:r>
      <w:r w:rsidR="00F367C0" w:rsidRPr="003C2D32">
        <w:rPr>
          <w:rFonts w:ascii="Times New Roman" w:hAnsi="Times New Roman"/>
          <w:sz w:val="24"/>
          <w:szCs w:val="24"/>
        </w:rPr>
        <w:t>/CO ratio is fixed at 3</w:t>
      </w:r>
      <w:r w:rsidR="002D775A" w:rsidRPr="003C2D32">
        <w:rPr>
          <w:rFonts w:ascii="Times New Roman" w:hAnsi="Times New Roman"/>
          <w:sz w:val="24"/>
          <w:szCs w:val="24"/>
        </w:rPr>
        <w:t xml:space="preserve">, while </w:t>
      </w:r>
      <w:r w:rsidR="00F367C0" w:rsidRPr="003C2D32">
        <w:rPr>
          <w:rFonts w:ascii="Times New Roman" w:hAnsi="Times New Roman"/>
          <w:sz w:val="24"/>
          <w:szCs w:val="24"/>
        </w:rPr>
        <w:t xml:space="preserve">case </w:t>
      </w:r>
      <w:r w:rsidR="002D775A" w:rsidRPr="003C2D32">
        <w:rPr>
          <w:rFonts w:ascii="Times New Roman" w:hAnsi="Times New Roman"/>
          <w:sz w:val="24"/>
          <w:szCs w:val="24"/>
        </w:rPr>
        <w:t>S6-S10</w:t>
      </w:r>
      <w:r w:rsidR="00F367C0" w:rsidRPr="003C2D32">
        <w:rPr>
          <w:rFonts w:ascii="Times New Roman" w:hAnsi="Times New Roman"/>
          <w:sz w:val="24"/>
          <w:szCs w:val="24"/>
        </w:rPr>
        <w:t xml:space="preserve"> set the H</w:t>
      </w:r>
      <w:r w:rsidR="00F367C0" w:rsidRPr="003C2D32">
        <w:rPr>
          <w:rFonts w:ascii="Times New Roman" w:hAnsi="Times New Roman"/>
          <w:sz w:val="24"/>
          <w:szCs w:val="24"/>
          <w:vertAlign w:val="subscript"/>
        </w:rPr>
        <w:t>2</w:t>
      </w:r>
      <w:r w:rsidR="00E87BD9" w:rsidRPr="003C2D32">
        <w:rPr>
          <w:rFonts w:ascii="Times New Roman" w:hAnsi="Times New Roman"/>
          <w:sz w:val="24"/>
          <w:szCs w:val="24"/>
        </w:rPr>
        <w:t>/CO ratio to 1.2, representing high H</w:t>
      </w:r>
      <w:r w:rsidR="00E87BD9" w:rsidRPr="003C2D32">
        <w:rPr>
          <w:rFonts w:ascii="Times New Roman" w:hAnsi="Times New Roman"/>
          <w:sz w:val="24"/>
          <w:szCs w:val="24"/>
          <w:vertAlign w:val="subscript"/>
        </w:rPr>
        <w:t>2</w:t>
      </w:r>
      <w:r w:rsidR="00E87BD9" w:rsidRPr="003C2D32">
        <w:rPr>
          <w:rFonts w:ascii="Times New Roman" w:hAnsi="Times New Roman"/>
          <w:sz w:val="24"/>
          <w:szCs w:val="24"/>
        </w:rPr>
        <w:t>-rich syngas for the former and moderate H</w:t>
      </w:r>
      <w:r w:rsidR="00E87BD9" w:rsidRPr="003C2D32">
        <w:rPr>
          <w:rFonts w:ascii="Times New Roman" w:hAnsi="Times New Roman"/>
          <w:sz w:val="24"/>
          <w:szCs w:val="24"/>
          <w:vertAlign w:val="subscript"/>
        </w:rPr>
        <w:t>2</w:t>
      </w:r>
      <w:r w:rsidR="00E87BD9" w:rsidRPr="003C2D32">
        <w:rPr>
          <w:rFonts w:ascii="Times New Roman" w:hAnsi="Times New Roman"/>
          <w:sz w:val="24"/>
          <w:szCs w:val="24"/>
        </w:rPr>
        <w:t>-rich for the latter cases respectively.</w:t>
      </w:r>
      <w:r w:rsidR="0011628C" w:rsidRPr="003C2D32">
        <w:rPr>
          <w:rFonts w:ascii="Times New Roman" w:hAnsi="Times New Roman"/>
          <w:sz w:val="24"/>
          <w:szCs w:val="24"/>
        </w:rPr>
        <w:t xml:space="preserve"> By fixing the main air flow rate at 2 g/s, the syngas fuel flow rates were regulated to form mixtures</w:t>
      </w:r>
      <w:r w:rsidR="007862A6" w:rsidRPr="003C2D32">
        <w:rPr>
          <w:rFonts w:ascii="Times New Roman" w:hAnsi="Times New Roman"/>
          <w:sz w:val="24"/>
          <w:szCs w:val="24"/>
        </w:rPr>
        <w:t xml:space="preserve"> with equivalence ratio ranging from </w:t>
      </w:r>
      <w:r w:rsidR="007862A6" w:rsidRPr="003C2D32">
        <w:rPr>
          <w:rFonts w:ascii="Symbol" w:hAnsi="Symbol"/>
          <w:i/>
          <w:sz w:val="24"/>
          <w:szCs w:val="24"/>
        </w:rPr>
        <w:t></w:t>
      </w:r>
      <w:r w:rsidR="007862A6" w:rsidRPr="003C2D32">
        <w:rPr>
          <w:rFonts w:ascii="Symbol" w:hAnsi="Symbol"/>
          <w:i/>
          <w:sz w:val="24"/>
          <w:szCs w:val="24"/>
        </w:rPr>
        <w:t></w:t>
      </w:r>
      <w:r w:rsidR="007862A6" w:rsidRPr="003C2D32">
        <w:rPr>
          <w:rFonts w:ascii="Times New Roman" w:hAnsi="Times New Roman"/>
          <w:sz w:val="24"/>
          <w:szCs w:val="24"/>
        </w:rPr>
        <w:t xml:space="preserve">= 0.5 </w:t>
      </w:r>
      <w:r w:rsidR="00BC71D3" w:rsidRPr="003C2D32">
        <w:rPr>
          <w:rFonts w:ascii="Times New Roman" w:hAnsi="Times New Roman"/>
          <w:sz w:val="24"/>
          <w:szCs w:val="24"/>
        </w:rPr>
        <w:t>to</w:t>
      </w:r>
      <w:r w:rsidR="007862A6" w:rsidRPr="003C2D32">
        <w:rPr>
          <w:rFonts w:ascii="Times New Roman" w:hAnsi="Times New Roman"/>
          <w:sz w:val="24"/>
          <w:szCs w:val="24"/>
        </w:rPr>
        <w:t xml:space="preserve"> 1.1, covering </w:t>
      </w:r>
      <w:r w:rsidR="005B342E" w:rsidRPr="003C2D32">
        <w:rPr>
          <w:rFonts w:ascii="Times New Roman" w:hAnsi="Times New Roman"/>
          <w:sz w:val="24"/>
          <w:szCs w:val="24"/>
        </w:rPr>
        <w:t>fuel-</w:t>
      </w:r>
      <w:r w:rsidR="007862A6" w:rsidRPr="003C2D32">
        <w:rPr>
          <w:rFonts w:ascii="Times New Roman" w:hAnsi="Times New Roman"/>
          <w:sz w:val="24"/>
          <w:szCs w:val="24"/>
        </w:rPr>
        <w:t xml:space="preserve">lean, stoichiometric and rich </w:t>
      </w:r>
      <w:r w:rsidR="00BC71D3" w:rsidRPr="003C2D32">
        <w:rPr>
          <w:rFonts w:ascii="Times New Roman" w:hAnsi="Times New Roman"/>
          <w:sz w:val="24"/>
          <w:szCs w:val="24"/>
        </w:rPr>
        <w:t>conditions</w:t>
      </w:r>
      <w:r w:rsidR="007862A6" w:rsidRPr="003C2D32">
        <w:rPr>
          <w:rFonts w:ascii="Times New Roman" w:hAnsi="Times New Roman"/>
          <w:sz w:val="24"/>
          <w:szCs w:val="24"/>
        </w:rPr>
        <w:t>.</w:t>
      </w:r>
      <w:r w:rsidR="009743C8" w:rsidRPr="003C2D32">
        <w:rPr>
          <w:rFonts w:ascii="Times New Roman" w:hAnsi="Times New Roman"/>
          <w:sz w:val="24"/>
          <w:szCs w:val="24"/>
        </w:rPr>
        <w:t xml:space="preserve"> For </w:t>
      </w:r>
      <w:r w:rsidR="00BC71D3" w:rsidRPr="003C2D32">
        <w:rPr>
          <w:rFonts w:ascii="Times New Roman" w:hAnsi="Times New Roman"/>
          <w:sz w:val="24"/>
          <w:szCs w:val="24"/>
        </w:rPr>
        <w:t xml:space="preserve">the syngas </w:t>
      </w:r>
      <w:r w:rsidR="009743C8" w:rsidRPr="003C2D32">
        <w:rPr>
          <w:rFonts w:ascii="Times New Roman" w:hAnsi="Times New Roman"/>
          <w:sz w:val="24"/>
          <w:szCs w:val="24"/>
        </w:rPr>
        <w:t>baseline</w:t>
      </w:r>
      <w:r w:rsidR="00BC71D3" w:rsidRPr="003C2D32">
        <w:rPr>
          <w:rFonts w:ascii="Times New Roman" w:hAnsi="Times New Roman"/>
          <w:sz w:val="24"/>
          <w:szCs w:val="24"/>
        </w:rPr>
        <w:t xml:space="preserve"> </w:t>
      </w:r>
      <w:r w:rsidR="009743C8" w:rsidRPr="003C2D32">
        <w:rPr>
          <w:rFonts w:ascii="Times New Roman" w:hAnsi="Times New Roman"/>
          <w:sz w:val="24"/>
          <w:szCs w:val="24"/>
        </w:rPr>
        <w:t xml:space="preserve">case B1-B5, the main air flow rate was fixed at 2.5 g/s. </w:t>
      </w:r>
      <w:r w:rsidR="007862A6" w:rsidRPr="003C2D32">
        <w:rPr>
          <w:rFonts w:ascii="Times New Roman" w:hAnsi="Times New Roman"/>
          <w:sz w:val="24"/>
          <w:szCs w:val="24"/>
        </w:rPr>
        <w:t xml:space="preserve"> </w:t>
      </w:r>
      <w:r w:rsidR="00F367C0" w:rsidRPr="003C2D32">
        <w:rPr>
          <w:rFonts w:ascii="Times New Roman" w:hAnsi="Times New Roman"/>
          <w:sz w:val="24"/>
          <w:szCs w:val="24"/>
        </w:rPr>
        <w:t>A constant 5% of CH</w:t>
      </w:r>
      <w:r w:rsidR="00F367C0" w:rsidRPr="003C2D32">
        <w:rPr>
          <w:rFonts w:ascii="Times New Roman" w:hAnsi="Times New Roman"/>
          <w:sz w:val="24"/>
          <w:szCs w:val="24"/>
          <w:vertAlign w:val="subscript"/>
        </w:rPr>
        <w:t>4</w:t>
      </w:r>
      <w:r w:rsidR="00B929A5" w:rsidRPr="003C2D32">
        <w:rPr>
          <w:rFonts w:ascii="Times New Roman" w:hAnsi="Times New Roman"/>
          <w:sz w:val="24"/>
          <w:szCs w:val="24"/>
        </w:rPr>
        <w:t xml:space="preserve"> was added to all </w:t>
      </w:r>
      <w:r w:rsidR="00F367C0" w:rsidRPr="003C2D32">
        <w:rPr>
          <w:rFonts w:ascii="Times New Roman" w:hAnsi="Times New Roman"/>
          <w:sz w:val="24"/>
          <w:szCs w:val="24"/>
        </w:rPr>
        <w:t xml:space="preserve">test cases to increase the calorific value of the mixture. </w:t>
      </w:r>
      <w:r w:rsidR="009B0134" w:rsidRPr="003C2D32">
        <w:rPr>
          <w:rFonts w:ascii="Times New Roman" w:hAnsi="Times New Roman"/>
          <w:sz w:val="24"/>
          <w:szCs w:val="24"/>
        </w:rPr>
        <w:t>For emissions measurement</w:t>
      </w:r>
      <w:r w:rsidR="005B342E" w:rsidRPr="003C2D32">
        <w:rPr>
          <w:rFonts w:ascii="Times New Roman" w:hAnsi="Times New Roman"/>
          <w:sz w:val="24"/>
          <w:szCs w:val="24"/>
        </w:rPr>
        <w:t>s</w:t>
      </w:r>
      <w:r w:rsidR="009B0134" w:rsidRPr="003C2D32">
        <w:rPr>
          <w:rFonts w:ascii="Times New Roman" w:hAnsi="Times New Roman"/>
          <w:sz w:val="24"/>
          <w:szCs w:val="24"/>
        </w:rPr>
        <w:t>,</w:t>
      </w:r>
      <w:r w:rsidR="007862A6" w:rsidRPr="003C2D32">
        <w:rPr>
          <w:rFonts w:ascii="Times New Roman" w:hAnsi="Times New Roman"/>
          <w:sz w:val="24"/>
          <w:szCs w:val="24"/>
        </w:rPr>
        <w:t xml:space="preserve"> case</w:t>
      </w:r>
      <w:r w:rsidR="00BC71D3" w:rsidRPr="003C2D32">
        <w:rPr>
          <w:rFonts w:ascii="Times New Roman" w:hAnsi="Times New Roman"/>
          <w:sz w:val="24"/>
          <w:szCs w:val="24"/>
        </w:rPr>
        <w:t>s</w:t>
      </w:r>
      <w:r w:rsidR="007862A6" w:rsidRPr="003C2D32">
        <w:rPr>
          <w:rFonts w:ascii="Times New Roman" w:hAnsi="Times New Roman"/>
          <w:sz w:val="24"/>
          <w:szCs w:val="24"/>
        </w:rPr>
        <w:t xml:space="preserve"> S1 and S6 were </w:t>
      </w:r>
      <w:r w:rsidR="00BC71D3" w:rsidRPr="003C2D32">
        <w:rPr>
          <w:rFonts w:ascii="Times New Roman" w:hAnsi="Times New Roman"/>
          <w:sz w:val="24"/>
          <w:szCs w:val="24"/>
        </w:rPr>
        <w:t xml:space="preserve">studied </w:t>
      </w:r>
      <w:r w:rsidR="007862A6" w:rsidRPr="003C2D32">
        <w:rPr>
          <w:rFonts w:ascii="Times New Roman" w:hAnsi="Times New Roman"/>
          <w:sz w:val="24"/>
          <w:szCs w:val="24"/>
        </w:rPr>
        <w:t xml:space="preserve">and compared against baseline B1. S1 is </w:t>
      </w:r>
      <w:r w:rsidR="00BC71D3" w:rsidRPr="003C2D32">
        <w:rPr>
          <w:rFonts w:ascii="Times New Roman" w:hAnsi="Times New Roman"/>
          <w:sz w:val="24"/>
          <w:szCs w:val="24"/>
        </w:rPr>
        <w:t xml:space="preserve">a </w:t>
      </w:r>
      <w:r w:rsidR="007862A6" w:rsidRPr="003C2D32">
        <w:rPr>
          <w:rFonts w:ascii="Times New Roman" w:hAnsi="Times New Roman"/>
          <w:sz w:val="24"/>
          <w:szCs w:val="24"/>
        </w:rPr>
        <w:t>high H</w:t>
      </w:r>
      <w:r w:rsidR="007862A6" w:rsidRPr="003C2D32">
        <w:rPr>
          <w:rFonts w:ascii="Times New Roman" w:hAnsi="Times New Roman"/>
          <w:sz w:val="24"/>
          <w:szCs w:val="24"/>
          <w:vertAlign w:val="subscript"/>
        </w:rPr>
        <w:t>2</w:t>
      </w:r>
      <w:r w:rsidR="007862A6" w:rsidRPr="003C2D32">
        <w:rPr>
          <w:rFonts w:ascii="Times New Roman" w:hAnsi="Times New Roman"/>
          <w:sz w:val="24"/>
          <w:szCs w:val="24"/>
        </w:rPr>
        <w:t>-rich syngas</w:t>
      </w:r>
      <w:r w:rsidR="005B342E" w:rsidRPr="003C2D32">
        <w:rPr>
          <w:rFonts w:ascii="Times New Roman" w:hAnsi="Times New Roman"/>
          <w:sz w:val="24"/>
          <w:szCs w:val="24"/>
        </w:rPr>
        <w:t xml:space="preserve"> (67.5% H</w:t>
      </w:r>
      <w:r w:rsidR="005B342E" w:rsidRPr="003C2D32">
        <w:rPr>
          <w:rFonts w:ascii="Times New Roman" w:hAnsi="Times New Roman"/>
          <w:sz w:val="24"/>
          <w:szCs w:val="24"/>
          <w:vertAlign w:val="subscript"/>
        </w:rPr>
        <w:t>2</w:t>
      </w:r>
      <w:r w:rsidR="005B342E" w:rsidRPr="003C2D32">
        <w:rPr>
          <w:rFonts w:ascii="Times New Roman" w:hAnsi="Times New Roman"/>
          <w:sz w:val="24"/>
          <w:szCs w:val="24"/>
        </w:rPr>
        <w:t>)</w:t>
      </w:r>
      <w:r w:rsidR="007862A6" w:rsidRPr="003C2D32">
        <w:rPr>
          <w:rFonts w:ascii="Times New Roman" w:hAnsi="Times New Roman"/>
          <w:sz w:val="24"/>
          <w:szCs w:val="24"/>
        </w:rPr>
        <w:t xml:space="preserve"> while S6 is </w:t>
      </w:r>
      <w:r w:rsidR="00BC71D3" w:rsidRPr="003C2D32">
        <w:rPr>
          <w:rFonts w:ascii="Times New Roman" w:hAnsi="Times New Roman"/>
          <w:sz w:val="24"/>
          <w:szCs w:val="24"/>
        </w:rPr>
        <w:t xml:space="preserve">a </w:t>
      </w:r>
      <w:r w:rsidR="007862A6" w:rsidRPr="003C2D32">
        <w:rPr>
          <w:rFonts w:ascii="Times New Roman" w:hAnsi="Times New Roman"/>
          <w:sz w:val="24"/>
          <w:szCs w:val="24"/>
        </w:rPr>
        <w:t>moderate H</w:t>
      </w:r>
      <w:r w:rsidR="007862A6" w:rsidRPr="003C2D32">
        <w:rPr>
          <w:rFonts w:ascii="Times New Roman" w:hAnsi="Times New Roman"/>
          <w:sz w:val="24"/>
          <w:szCs w:val="24"/>
          <w:vertAlign w:val="subscript"/>
        </w:rPr>
        <w:t>2</w:t>
      </w:r>
      <w:r w:rsidR="007862A6" w:rsidRPr="003C2D32">
        <w:rPr>
          <w:rFonts w:ascii="Times New Roman" w:hAnsi="Times New Roman"/>
          <w:sz w:val="24"/>
          <w:szCs w:val="24"/>
        </w:rPr>
        <w:t xml:space="preserve">-rich </w:t>
      </w:r>
      <w:r w:rsidR="005B342E" w:rsidRPr="003C2D32">
        <w:rPr>
          <w:rFonts w:ascii="Times New Roman" w:hAnsi="Times New Roman"/>
          <w:sz w:val="24"/>
          <w:szCs w:val="24"/>
        </w:rPr>
        <w:t>(49.5% H</w:t>
      </w:r>
      <w:r w:rsidR="005B342E" w:rsidRPr="003C2D32">
        <w:rPr>
          <w:rFonts w:ascii="Times New Roman" w:hAnsi="Times New Roman"/>
          <w:sz w:val="24"/>
          <w:szCs w:val="24"/>
          <w:vertAlign w:val="subscript"/>
        </w:rPr>
        <w:t>2</w:t>
      </w:r>
      <w:r w:rsidR="005B342E" w:rsidRPr="003C2D32">
        <w:rPr>
          <w:rFonts w:ascii="Times New Roman" w:hAnsi="Times New Roman"/>
          <w:sz w:val="24"/>
          <w:szCs w:val="24"/>
        </w:rPr>
        <w:t xml:space="preserve">) </w:t>
      </w:r>
      <w:r w:rsidR="007862A6" w:rsidRPr="003C2D32">
        <w:rPr>
          <w:rFonts w:ascii="Times New Roman" w:hAnsi="Times New Roman"/>
          <w:sz w:val="24"/>
          <w:szCs w:val="24"/>
        </w:rPr>
        <w:t>case. The baseline established in the</w:t>
      </w:r>
      <w:r w:rsidR="005B342E" w:rsidRPr="003C2D32">
        <w:rPr>
          <w:rFonts w:ascii="Times New Roman" w:hAnsi="Times New Roman"/>
          <w:sz w:val="24"/>
          <w:szCs w:val="24"/>
        </w:rPr>
        <w:t xml:space="preserve"> present study consists of 90%</w:t>
      </w:r>
      <w:r w:rsidR="007862A6" w:rsidRPr="003C2D32">
        <w:rPr>
          <w:rFonts w:ascii="Times New Roman" w:hAnsi="Times New Roman"/>
          <w:sz w:val="24"/>
          <w:szCs w:val="24"/>
        </w:rPr>
        <w:t xml:space="preserve"> H</w:t>
      </w:r>
      <w:r w:rsidR="007862A6" w:rsidRPr="003C2D32">
        <w:rPr>
          <w:rFonts w:ascii="Times New Roman" w:hAnsi="Times New Roman"/>
          <w:sz w:val="24"/>
          <w:szCs w:val="24"/>
          <w:vertAlign w:val="subscript"/>
        </w:rPr>
        <w:t>2</w:t>
      </w:r>
      <w:r w:rsidR="007862A6" w:rsidRPr="003C2D32">
        <w:rPr>
          <w:rFonts w:ascii="Times New Roman" w:hAnsi="Times New Roman"/>
          <w:sz w:val="24"/>
          <w:szCs w:val="24"/>
        </w:rPr>
        <w:t>, 5%</w:t>
      </w:r>
      <w:r w:rsidR="005B342E" w:rsidRPr="003C2D32">
        <w:rPr>
          <w:rFonts w:ascii="Times New Roman" w:hAnsi="Times New Roman"/>
          <w:sz w:val="24"/>
          <w:szCs w:val="24"/>
        </w:rPr>
        <w:t xml:space="preserve"> CO</w:t>
      </w:r>
      <w:r w:rsidR="007F2E67" w:rsidRPr="003C2D32">
        <w:rPr>
          <w:rFonts w:ascii="Times New Roman" w:hAnsi="Times New Roman"/>
          <w:sz w:val="24"/>
          <w:szCs w:val="24"/>
          <w:vertAlign w:val="subscript"/>
        </w:rPr>
        <w:t>2</w:t>
      </w:r>
      <w:r w:rsidR="005B342E" w:rsidRPr="003C2D32">
        <w:rPr>
          <w:rFonts w:ascii="Times New Roman" w:hAnsi="Times New Roman"/>
          <w:sz w:val="24"/>
          <w:szCs w:val="24"/>
        </w:rPr>
        <w:t xml:space="preserve"> and 5% CH</w:t>
      </w:r>
      <w:r w:rsidR="005B342E" w:rsidRPr="003C2D32">
        <w:rPr>
          <w:rFonts w:ascii="Times New Roman" w:hAnsi="Times New Roman"/>
          <w:sz w:val="24"/>
          <w:szCs w:val="24"/>
          <w:vertAlign w:val="subscript"/>
        </w:rPr>
        <w:t xml:space="preserve">4 </w:t>
      </w:r>
      <w:r w:rsidR="005B342E" w:rsidRPr="003C2D32">
        <w:rPr>
          <w:rFonts w:ascii="Times New Roman" w:hAnsi="Times New Roman"/>
          <w:sz w:val="24"/>
          <w:szCs w:val="24"/>
        </w:rPr>
        <w:t>by volume</w:t>
      </w:r>
      <w:r w:rsidR="00E87BD9" w:rsidRPr="003C2D32">
        <w:rPr>
          <w:rFonts w:ascii="Times New Roman" w:hAnsi="Times New Roman"/>
          <w:sz w:val="24"/>
          <w:szCs w:val="24"/>
        </w:rPr>
        <w:t xml:space="preserve"> without CO</w:t>
      </w:r>
      <w:r w:rsidR="005B342E" w:rsidRPr="003C2D32">
        <w:rPr>
          <w:rFonts w:ascii="Times New Roman" w:hAnsi="Times New Roman"/>
          <w:sz w:val="24"/>
          <w:szCs w:val="24"/>
        </w:rPr>
        <w:t xml:space="preserve">. The effect of </w:t>
      </w:r>
      <w:r w:rsidR="005B342E" w:rsidRPr="003C2D32">
        <w:rPr>
          <w:rFonts w:ascii="Times New Roman" w:hAnsi="Times New Roman"/>
          <w:sz w:val="24"/>
          <w:szCs w:val="24"/>
        </w:rPr>
        <w:lastRenderedPageBreak/>
        <w:t>CO</w:t>
      </w:r>
      <w:r w:rsidR="005B342E" w:rsidRPr="003C2D32">
        <w:rPr>
          <w:rFonts w:ascii="Times New Roman" w:hAnsi="Times New Roman"/>
          <w:sz w:val="24"/>
          <w:szCs w:val="24"/>
          <w:vertAlign w:val="subscript"/>
        </w:rPr>
        <w:t>2</w:t>
      </w:r>
      <w:r w:rsidR="005B342E" w:rsidRPr="003C2D32">
        <w:rPr>
          <w:rFonts w:ascii="Times New Roman" w:hAnsi="Times New Roman"/>
          <w:sz w:val="24"/>
          <w:szCs w:val="24"/>
        </w:rPr>
        <w:t xml:space="preserve"> as diluent on the emissions is investigated by </w:t>
      </w:r>
      <w:r w:rsidR="00DB6E40" w:rsidRPr="003C2D32">
        <w:rPr>
          <w:rFonts w:ascii="Times New Roman" w:hAnsi="Times New Roman"/>
          <w:sz w:val="24"/>
          <w:szCs w:val="24"/>
        </w:rPr>
        <w:t>incrementally adding CO</w:t>
      </w:r>
      <w:r w:rsidR="00DB6E40" w:rsidRPr="003C2D32">
        <w:rPr>
          <w:rFonts w:ascii="Times New Roman" w:hAnsi="Times New Roman"/>
          <w:sz w:val="24"/>
          <w:szCs w:val="24"/>
          <w:vertAlign w:val="subscript"/>
        </w:rPr>
        <w:t>2</w:t>
      </w:r>
      <w:r w:rsidR="00DB6E40" w:rsidRPr="003C2D32">
        <w:rPr>
          <w:rFonts w:ascii="Times New Roman" w:hAnsi="Times New Roman"/>
          <w:sz w:val="24"/>
          <w:szCs w:val="24"/>
        </w:rPr>
        <w:t xml:space="preserve"> at 5%</w:t>
      </w:r>
      <w:r w:rsidR="00F367C0" w:rsidRPr="003C2D32">
        <w:rPr>
          <w:rFonts w:ascii="Times New Roman" w:hAnsi="Times New Roman"/>
          <w:sz w:val="24"/>
          <w:szCs w:val="24"/>
        </w:rPr>
        <w:t xml:space="preserve"> for both s</w:t>
      </w:r>
      <w:r w:rsidR="009743C8" w:rsidRPr="003C2D32">
        <w:rPr>
          <w:rFonts w:ascii="Times New Roman" w:hAnsi="Times New Roman"/>
          <w:sz w:val="24"/>
          <w:szCs w:val="24"/>
        </w:rPr>
        <w:t>ets of syngas, S1-S5 and S6-S10 and compared against baseline</w:t>
      </w:r>
      <w:r w:rsidR="00BC71D3" w:rsidRPr="003C2D32">
        <w:rPr>
          <w:rFonts w:ascii="Times New Roman" w:hAnsi="Times New Roman"/>
          <w:sz w:val="24"/>
          <w:szCs w:val="24"/>
        </w:rPr>
        <w:t>s</w:t>
      </w:r>
      <w:r w:rsidR="009743C8" w:rsidRPr="003C2D32">
        <w:rPr>
          <w:rFonts w:ascii="Times New Roman" w:hAnsi="Times New Roman"/>
          <w:sz w:val="24"/>
          <w:szCs w:val="24"/>
        </w:rPr>
        <w:t xml:space="preserve"> B1-B5.</w:t>
      </w:r>
    </w:p>
    <w:p w14:paraId="3524FCBC" w14:textId="77777777" w:rsidR="00012644" w:rsidRPr="003C2D32" w:rsidRDefault="003B4B4E" w:rsidP="00012644">
      <w:pPr>
        <w:snapToGrid w:val="0"/>
        <w:spacing w:after="0" w:line="480" w:lineRule="auto"/>
        <w:ind w:firstLine="709"/>
        <w:jc w:val="both"/>
        <w:rPr>
          <w:rFonts w:ascii="Times New Roman" w:hAnsi="Times New Roman"/>
          <w:sz w:val="24"/>
          <w:szCs w:val="24"/>
        </w:rPr>
      </w:pPr>
      <w:r w:rsidRPr="003C2D32">
        <w:rPr>
          <w:rFonts w:ascii="Times New Roman" w:hAnsi="Times New Roman"/>
          <w:sz w:val="24"/>
          <w:szCs w:val="24"/>
        </w:rPr>
        <w:t xml:space="preserve"> </w:t>
      </w:r>
    </w:p>
    <w:p w14:paraId="67008373" w14:textId="77777777" w:rsidR="00A75551" w:rsidRPr="003C2D32" w:rsidRDefault="00715E48" w:rsidP="004940D1">
      <w:pPr>
        <w:snapToGrid w:val="0"/>
        <w:spacing w:after="0" w:line="480" w:lineRule="auto"/>
        <w:jc w:val="center"/>
        <w:rPr>
          <w:rFonts w:ascii="Times New Roman" w:hAnsi="Times New Roman"/>
          <w:sz w:val="24"/>
          <w:szCs w:val="24"/>
        </w:rPr>
      </w:pPr>
      <w:r w:rsidRPr="003C2D32">
        <w:rPr>
          <w:rFonts w:ascii="Times New Roman" w:hAnsi="Times New Roman"/>
          <w:sz w:val="24"/>
          <w:szCs w:val="24"/>
        </w:rPr>
        <w:t xml:space="preserve">Table 1: </w:t>
      </w:r>
      <w:r w:rsidR="00FE30BC" w:rsidRPr="003C2D32">
        <w:rPr>
          <w:rFonts w:ascii="Times New Roman" w:hAnsi="Times New Roman"/>
          <w:sz w:val="24"/>
          <w:szCs w:val="24"/>
        </w:rPr>
        <w:t xml:space="preserve">Syngas mixture composition tested </w:t>
      </w:r>
      <w:r w:rsidRPr="003C2D32">
        <w:rPr>
          <w:rFonts w:ascii="Times New Roman" w:hAnsi="Times New Roman"/>
          <w:sz w:val="24"/>
          <w:szCs w:val="24"/>
        </w:rPr>
        <w:t>(vol.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42"/>
        <w:gridCol w:w="1210"/>
        <w:gridCol w:w="992"/>
        <w:gridCol w:w="992"/>
        <w:gridCol w:w="1482"/>
      </w:tblGrid>
      <w:tr w:rsidR="000C7AF5" w:rsidRPr="003C2D32" w14:paraId="109E9D6A" w14:textId="77777777" w:rsidTr="000C7AF5">
        <w:trPr>
          <w:cantSplit/>
          <w:jc w:val="center"/>
        </w:trPr>
        <w:tc>
          <w:tcPr>
            <w:tcW w:w="1342" w:type="dxa"/>
            <w:tcBorders>
              <w:top w:val="single" w:sz="4" w:space="0" w:color="auto"/>
              <w:bottom w:val="single" w:sz="4" w:space="0" w:color="auto"/>
            </w:tcBorders>
            <w:vAlign w:val="center"/>
          </w:tcPr>
          <w:p w14:paraId="4AEB0692" w14:textId="77777777" w:rsidR="006B218A" w:rsidRPr="003C2D32" w:rsidRDefault="006B218A" w:rsidP="00F67129">
            <w:pPr>
              <w:snapToGrid w:val="0"/>
              <w:spacing w:line="480" w:lineRule="auto"/>
              <w:jc w:val="center"/>
              <w:rPr>
                <w:rFonts w:ascii="Times New Roman" w:hAnsi="Times New Roman"/>
                <w:b/>
                <w:sz w:val="20"/>
                <w:szCs w:val="20"/>
                <w:lang w:val="en-US"/>
              </w:rPr>
            </w:pPr>
            <w:r w:rsidRPr="003C2D32">
              <w:rPr>
                <w:rFonts w:ascii="Times New Roman" w:hAnsi="Times New Roman"/>
                <w:b/>
                <w:sz w:val="20"/>
                <w:szCs w:val="20"/>
                <w:lang w:val="en-US"/>
              </w:rPr>
              <w:t>Mixture</w:t>
            </w:r>
          </w:p>
        </w:tc>
        <w:tc>
          <w:tcPr>
            <w:tcW w:w="1210" w:type="dxa"/>
            <w:tcBorders>
              <w:top w:val="single" w:sz="4" w:space="0" w:color="auto"/>
              <w:bottom w:val="single" w:sz="4" w:space="0" w:color="auto"/>
            </w:tcBorders>
            <w:vAlign w:val="center"/>
          </w:tcPr>
          <w:p w14:paraId="3F336227" w14:textId="77777777" w:rsidR="00BF2A82" w:rsidRPr="003C2D32" w:rsidRDefault="006B218A" w:rsidP="00F67129">
            <w:pPr>
              <w:snapToGrid w:val="0"/>
              <w:spacing w:line="480" w:lineRule="auto"/>
              <w:jc w:val="center"/>
              <w:rPr>
                <w:rFonts w:ascii="Times New Roman" w:hAnsi="Times New Roman"/>
                <w:b/>
                <w:sz w:val="20"/>
                <w:szCs w:val="20"/>
                <w:vertAlign w:val="subscript"/>
                <w:lang w:val="en-US"/>
              </w:rPr>
            </w:pPr>
            <w:r w:rsidRPr="003C2D32">
              <w:rPr>
                <w:rFonts w:ascii="Times New Roman" w:hAnsi="Times New Roman"/>
                <w:b/>
                <w:sz w:val="20"/>
                <w:szCs w:val="20"/>
                <w:lang w:val="en-US"/>
              </w:rPr>
              <w:t>H</w:t>
            </w:r>
            <w:r w:rsidRPr="003C2D32">
              <w:rPr>
                <w:rFonts w:ascii="Times New Roman" w:hAnsi="Times New Roman"/>
                <w:b/>
                <w:sz w:val="20"/>
                <w:szCs w:val="20"/>
                <w:vertAlign w:val="subscript"/>
                <w:lang w:val="en-US"/>
              </w:rPr>
              <w:t>2</w:t>
            </w:r>
            <w:r w:rsidR="00BF2A82" w:rsidRPr="003C2D32">
              <w:rPr>
                <w:rFonts w:ascii="Times New Roman" w:hAnsi="Times New Roman"/>
                <w:b/>
                <w:sz w:val="20"/>
                <w:szCs w:val="20"/>
                <w:vertAlign w:val="subscript"/>
                <w:lang w:val="en-US"/>
              </w:rPr>
              <w:t xml:space="preserve"> </w:t>
            </w:r>
          </w:p>
          <w:p w14:paraId="3567FCCF" w14:textId="3FEF6FD2" w:rsidR="006B218A" w:rsidRPr="003C2D32" w:rsidRDefault="00BF2A82" w:rsidP="00F67129">
            <w:pPr>
              <w:snapToGrid w:val="0"/>
              <w:spacing w:line="480" w:lineRule="auto"/>
              <w:jc w:val="center"/>
              <w:rPr>
                <w:rFonts w:ascii="Times New Roman" w:hAnsi="Times New Roman"/>
                <w:b/>
                <w:sz w:val="20"/>
                <w:szCs w:val="20"/>
                <w:lang w:val="en-US"/>
              </w:rPr>
            </w:pPr>
            <w:r w:rsidRPr="003C2D32">
              <w:rPr>
                <w:rFonts w:ascii="Times New Roman" w:hAnsi="Times New Roman"/>
                <w:b/>
                <w:sz w:val="20"/>
                <w:szCs w:val="20"/>
              </w:rPr>
              <w:t>(vol. %)</w:t>
            </w:r>
          </w:p>
        </w:tc>
        <w:tc>
          <w:tcPr>
            <w:tcW w:w="992" w:type="dxa"/>
            <w:tcBorders>
              <w:top w:val="single" w:sz="4" w:space="0" w:color="auto"/>
              <w:bottom w:val="single" w:sz="4" w:space="0" w:color="auto"/>
            </w:tcBorders>
            <w:vAlign w:val="center"/>
          </w:tcPr>
          <w:p w14:paraId="56D4A760" w14:textId="77777777" w:rsidR="00BF2A82" w:rsidRPr="003C2D32" w:rsidRDefault="006B218A" w:rsidP="00F67129">
            <w:pPr>
              <w:snapToGrid w:val="0"/>
              <w:spacing w:line="480" w:lineRule="auto"/>
              <w:jc w:val="center"/>
              <w:rPr>
                <w:rFonts w:ascii="Times New Roman" w:hAnsi="Times New Roman"/>
                <w:b/>
                <w:sz w:val="20"/>
                <w:szCs w:val="20"/>
                <w:lang w:val="en-US"/>
              </w:rPr>
            </w:pPr>
            <w:r w:rsidRPr="003C2D32">
              <w:rPr>
                <w:rFonts w:ascii="Times New Roman" w:hAnsi="Times New Roman"/>
                <w:b/>
                <w:sz w:val="20"/>
                <w:szCs w:val="20"/>
                <w:lang w:val="en-US"/>
              </w:rPr>
              <w:t>CO</w:t>
            </w:r>
          </w:p>
          <w:p w14:paraId="715A6F02" w14:textId="3725E8D7" w:rsidR="006B218A" w:rsidRPr="003C2D32" w:rsidRDefault="00BF2A82" w:rsidP="00F67129">
            <w:pPr>
              <w:snapToGrid w:val="0"/>
              <w:spacing w:line="480" w:lineRule="auto"/>
              <w:jc w:val="center"/>
              <w:rPr>
                <w:rFonts w:ascii="Times New Roman" w:hAnsi="Times New Roman"/>
                <w:b/>
                <w:sz w:val="20"/>
                <w:szCs w:val="20"/>
                <w:lang w:val="en-US"/>
              </w:rPr>
            </w:pPr>
            <w:r w:rsidRPr="003C2D32">
              <w:rPr>
                <w:rFonts w:ascii="Times New Roman" w:hAnsi="Times New Roman"/>
                <w:b/>
                <w:sz w:val="20"/>
                <w:szCs w:val="20"/>
              </w:rPr>
              <w:t>(vol. %)</w:t>
            </w:r>
          </w:p>
        </w:tc>
        <w:tc>
          <w:tcPr>
            <w:tcW w:w="992" w:type="dxa"/>
            <w:tcBorders>
              <w:top w:val="single" w:sz="4" w:space="0" w:color="auto"/>
              <w:bottom w:val="single" w:sz="4" w:space="0" w:color="auto"/>
            </w:tcBorders>
            <w:vAlign w:val="center"/>
          </w:tcPr>
          <w:p w14:paraId="2E5BF0C4" w14:textId="77777777" w:rsidR="00BF2A82" w:rsidRPr="003C2D32" w:rsidRDefault="006B218A" w:rsidP="00F67129">
            <w:pPr>
              <w:snapToGrid w:val="0"/>
              <w:spacing w:line="480" w:lineRule="auto"/>
              <w:jc w:val="center"/>
              <w:rPr>
                <w:rFonts w:ascii="Times New Roman" w:hAnsi="Times New Roman"/>
                <w:b/>
                <w:sz w:val="20"/>
                <w:szCs w:val="20"/>
                <w:vertAlign w:val="subscript"/>
                <w:lang w:val="en-US"/>
              </w:rPr>
            </w:pPr>
            <w:r w:rsidRPr="003C2D32">
              <w:rPr>
                <w:rFonts w:ascii="Times New Roman" w:hAnsi="Times New Roman"/>
                <w:b/>
                <w:sz w:val="20"/>
                <w:szCs w:val="20"/>
                <w:lang w:val="en-US"/>
              </w:rPr>
              <w:t>CO</w:t>
            </w:r>
            <w:r w:rsidRPr="003C2D32">
              <w:rPr>
                <w:rFonts w:ascii="Times New Roman" w:hAnsi="Times New Roman"/>
                <w:b/>
                <w:sz w:val="20"/>
                <w:szCs w:val="20"/>
                <w:vertAlign w:val="subscript"/>
                <w:lang w:val="en-US"/>
              </w:rPr>
              <w:t>2</w:t>
            </w:r>
          </w:p>
          <w:p w14:paraId="35618974" w14:textId="18306380" w:rsidR="006B218A" w:rsidRPr="003C2D32" w:rsidRDefault="00BF2A82" w:rsidP="000C7AF5">
            <w:pPr>
              <w:snapToGrid w:val="0"/>
              <w:spacing w:after="100" w:afterAutospacing="1" w:line="480" w:lineRule="auto"/>
              <w:jc w:val="center"/>
              <w:rPr>
                <w:rFonts w:ascii="Times New Roman" w:hAnsi="Times New Roman"/>
                <w:b/>
                <w:sz w:val="20"/>
                <w:szCs w:val="20"/>
                <w:lang w:val="en-US"/>
              </w:rPr>
            </w:pPr>
            <w:r w:rsidRPr="003C2D32">
              <w:rPr>
                <w:rFonts w:ascii="Times New Roman" w:hAnsi="Times New Roman"/>
                <w:b/>
                <w:sz w:val="20"/>
                <w:szCs w:val="20"/>
              </w:rPr>
              <w:t>(vol. %)</w:t>
            </w:r>
          </w:p>
        </w:tc>
        <w:tc>
          <w:tcPr>
            <w:tcW w:w="1482" w:type="dxa"/>
            <w:tcBorders>
              <w:top w:val="single" w:sz="4" w:space="0" w:color="auto"/>
              <w:bottom w:val="single" w:sz="4" w:space="0" w:color="auto"/>
            </w:tcBorders>
          </w:tcPr>
          <w:p w14:paraId="05D05BC3" w14:textId="77777777" w:rsidR="000C7AF5" w:rsidRPr="003C2D32" w:rsidRDefault="00BF2A82" w:rsidP="00F67129">
            <w:pPr>
              <w:jc w:val="center"/>
              <w:rPr>
                <w:rFonts w:ascii="Times New Roman" w:hAnsi="Times New Roman" w:cs="Times New Roman"/>
                <w:b/>
                <w:sz w:val="20"/>
                <w:szCs w:val="20"/>
              </w:rPr>
            </w:pPr>
            <w:r w:rsidRPr="003C2D32">
              <w:rPr>
                <w:rFonts w:ascii="Times New Roman" w:hAnsi="Times New Roman" w:cs="Times New Roman"/>
                <w:b/>
                <w:sz w:val="20"/>
                <w:szCs w:val="20"/>
              </w:rPr>
              <w:t>Lower heating value</w:t>
            </w:r>
            <w:r w:rsidR="000C7AF5" w:rsidRPr="003C2D32">
              <w:rPr>
                <w:rFonts w:ascii="Times New Roman" w:hAnsi="Times New Roman" w:cs="Times New Roman"/>
                <w:b/>
                <w:sz w:val="20"/>
                <w:szCs w:val="20"/>
              </w:rPr>
              <w:t xml:space="preserve"> </w:t>
            </w:r>
          </w:p>
          <w:p w14:paraId="79E2E601" w14:textId="255D0270" w:rsidR="006B218A" w:rsidRPr="003C2D32" w:rsidRDefault="006B218A" w:rsidP="00F67129">
            <w:pPr>
              <w:jc w:val="center"/>
              <w:rPr>
                <w:rFonts w:ascii="Times New Roman" w:hAnsi="Times New Roman" w:cs="Times New Roman"/>
                <w:b/>
                <w:sz w:val="20"/>
                <w:szCs w:val="20"/>
              </w:rPr>
            </w:pPr>
            <w:r w:rsidRPr="003C2D32">
              <w:rPr>
                <w:rFonts w:ascii="Times New Roman" w:hAnsi="Times New Roman" w:cs="Times New Roman"/>
                <w:b/>
                <w:sz w:val="20"/>
                <w:szCs w:val="20"/>
              </w:rPr>
              <w:t>(MJ/kg)</w:t>
            </w:r>
          </w:p>
        </w:tc>
      </w:tr>
      <w:tr w:rsidR="000C7AF5" w:rsidRPr="003C2D32" w14:paraId="08647A63" w14:textId="77777777" w:rsidTr="000C7AF5">
        <w:trPr>
          <w:cantSplit/>
          <w:jc w:val="center"/>
        </w:trPr>
        <w:tc>
          <w:tcPr>
            <w:tcW w:w="1342" w:type="dxa"/>
            <w:tcBorders>
              <w:top w:val="single" w:sz="4" w:space="0" w:color="auto"/>
            </w:tcBorders>
            <w:vAlign w:val="center"/>
          </w:tcPr>
          <w:p w14:paraId="3009B876" w14:textId="31494DF5" w:rsidR="006B218A" w:rsidRPr="003C2D32" w:rsidRDefault="006B218A" w:rsidP="00F67129">
            <w:pPr>
              <w:snapToGrid w:val="0"/>
              <w:spacing w:line="480" w:lineRule="auto"/>
              <w:jc w:val="center"/>
              <w:rPr>
                <w:rFonts w:ascii="Times New Roman" w:hAnsi="Times New Roman"/>
                <w:sz w:val="24"/>
                <w:szCs w:val="24"/>
                <w:lang w:val="en-US"/>
              </w:rPr>
            </w:pPr>
            <w:r w:rsidRPr="003C2D32">
              <w:rPr>
                <w:rFonts w:ascii="Times New Roman" w:hAnsi="Times New Roman"/>
                <w:sz w:val="24"/>
                <w:szCs w:val="24"/>
                <w:lang w:val="en-US"/>
              </w:rPr>
              <w:t>S1</w:t>
            </w:r>
          </w:p>
        </w:tc>
        <w:tc>
          <w:tcPr>
            <w:tcW w:w="1210" w:type="dxa"/>
            <w:tcBorders>
              <w:top w:val="single" w:sz="4" w:space="0" w:color="auto"/>
            </w:tcBorders>
            <w:vAlign w:val="center"/>
          </w:tcPr>
          <w:p w14:paraId="7FF64F3F" w14:textId="77777777" w:rsidR="006B218A" w:rsidRPr="003C2D32" w:rsidRDefault="006B218A" w:rsidP="00F67129">
            <w:pPr>
              <w:snapToGrid w:val="0"/>
              <w:spacing w:line="480" w:lineRule="auto"/>
              <w:jc w:val="center"/>
              <w:rPr>
                <w:rFonts w:ascii="Times New Roman" w:hAnsi="Times New Roman"/>
                <w:sz w:val="24"/>
                <w:szCs w:val="24"/>
                <w:lang w:val="en-US"/>
              </w:rPr>
            </w:pPr>
            <w:r w:rsidRPr="003C2D32">
              <w:rPr>
                <w:rFonts w:ascii="Times New Roman" w:hAnsi="Times New Roman"/>
                <w:sz w:val="24"/>
                <w:szCs w:val="24"/>
                <w:lang w:val="en-US"/>
              </w:rPr>
              <w:t>67.5</w:t>
            </w:r>
          </w:p>
        </w:tc>
        <w:tc>
          <w:tcPr>
            <w:tcW w:w="992" w:type="dxa"/>
            <w:tcBorders>
              <w:top w:val="single" w:sz="4" w:space="0" w:color="auto"/>
            </w:tcBorders>
            <w:vAlign w:val="center"/>
          </w:tcPr>
          <w:p w14:paraId="274B0F8F" w14:textId="77777777" w:rsidR="006B218A" w:rsidRPr="003C2D32" w:rsidRDefault="006B218A" w:rsidP="00F67129">
            <w:pPr>
              <w:snapToGrid w:val="0"/>
              <w:spacing w:line="480" w:lineRule="auto"/>
              <w:jc w:val="center"/>
              <w:rPr>
                <w:rFonts w:ascii="Times New Roman" w:hAnsi="Times New Roman"/>
                <w:sz w:val="24"/>
                <w:szCs w:val="24"/>
                <w:lang w:val="en-US"/>
              </w:rPr>
            </w:pPr>
            <w:r w:rsidRPr="003C2D32">
              <w:rPr>
                <w:rFonts w:ascii="Times New Roman" w:hAnsi="Times New Roman"/>
                <w:sz w:val="24"/>
                <w:szCs w:val="24"/>
                <w:lang w:val="en-US"/>
              </w:rPr>
              <w:t>22.5</w:t>
            </w:r>
          </w:p>
        </w:tc>
        <w:tc>
          <w:tcPr>
            <w:tcW w:w="992" w:type="dxa"/>
            <w:tcBorders>
              <w:top w:val="single" w:sz="4" w:space="0" w:color="auto"/>
            </w:tcBorders>
            <w:vAlign w:val="center"/>
          </w:tcPr>
          <w:p w14:paraId="05A0BB8B" w14:textId="77777777" w:rsidR="006B218A" w:rsidRPr="003C2D32" w:rsidRDefault="006B218A" w:rsidP="00F67129">
            <w:pPr>
              <w:snapToGrid w:val="0"/>
              <w:spacing w:line="480" w:lineRule="auto"/>
              <w:jc w:val="center"/>
              <w:rPr>
                <w:rFonts w:ascii="Times New Roman" w:hAnsi="Times New Roman"/>
                <w:sz w:val="24"/>
                <w:szCs w:val="24"/>
                <w:lang w:val="en-US"/>
              </w:rPr>
            </w:pPr>
            <w:r w:rsidRPr="003C2D32">
              <w:rPr>
                <w:rFonts w:ascii="Times New Roman" w:hAnsi="Times New Roman"/>
                <w:sz w:val="24"/>
                <w:szCs w:val="24"/>
                <w:lang w:val="en-US"/>
              </w:rPr>
              <w:t>5</w:t>
            </w:r>
          </w:p>
        </w:tc>
        <w:tc>
          <w:tcPr>
            <w:tcW w:w="1482" w:type="dxa"/>
            <w:tcBorders>
              <w:top w:val="single" w:sz="4" w:space="0" w:color="auto"/>
            </w:tcBorders>
            <w:vAlign w:val="bottom"/>
          </w:tcPr>
          <w:p w14:paraId="024767C4" w14:textId="77777777" w:rsidR="006B218A" w:rsidRPr="003C2D32" w:rsidRDefault="006B218A" w:rsidP="00F67129">
            <w:pPr>
              <w:snapToGrid w:val="0"/>
              <w:spacing w:line="480" w:lineRule="auto"/>
              <w:jc w:val="center"/>
              <w:rPr>
                <w:rFonts w:ascii="Times New Roman" w:hAnsi="Times New Roman" w:cs="Times New Roman"/>
                <w:sz w:val="24"/>
                <w:szCs w:val="24"/>
                <w:lang w:val="en-US"/>
              </w:rPr>
            </w:pPr>
            <w:r w:rsidRPr="003C2D32">
              <w:rPr>
                <w:rFonts w:ascii="Times New Roman" w:hAnsi="Times New Roman" w:cs="Times New Roman"/>
                <w:sz w:val="24"/>
                <w:szCs w:val="24"/>
              </w:rPr>
              <w:t>25.0</w:t>
            </w:r>
          </w:p>
        </w:tc>
      </w:tr>
      <w:tr w:rsidR="000C7AF5" w:rsidRPr="003C2D32" w14:paraId="1AEA27E3" w14:textId="77777777" w:rsidTr="000C7AF5">
        <w:trPr>
          <w:cantSplit/>
          <w:jc w:val="center"/>
        </w:trPr>
        <w:tc>
          <w:tcPr>
            <w:tcW w:w="1342" w:type="dxa"/>
            <w:vAlign w:val="center"/>
          </w:tcPr>
          <w:p w14:paraId="11B7D394" w14:textId="77777777" w:rsidR="006B218A" w:rsidRPr="003C2D32" w:rsidRDefault="006B218A" w:rsidP="00F67129">
            <w:pPr>
              <w:snapToGrid w:val="0"/>
              <w:spacing w:line="480" w:lineRule="auto"/>
              <w:jc w:val="center"/>
              <w:rPr>
                <w:rFonts w:ascii="Times New Roman" w:hAnsi="Times New Roman"/>
                <w:sz w:val="24"/>
                <w:szCs w:val="24"/>
                <w:lang w:val="en-US"/>
              </w:rPr>
            </w:pPr>
            <w:r w:rsidRPr="003C2D32">
              <w:rPr>
                <w:rFonts w:ascii="Times New Roman" w:hAnsi="Times New Roman"/>
                <w:sz w:val="24"/>
                <w:szCs w:val="24"/>
                <w:lang w:val="en-US"/>
              </w:rPr>
              <w:t>S2</w:t>
            </w:r>
          </w:p>
        </w:tc>
        <w:tc>
          <w:tcPr>
            <w:tcW w:w="1210" w:type="dxa"/>
            <w:vAlign w:val="center"/>
          </w:tcPr>
          <w:p w14:paraId="543C944B" w14:textId="77777777" w:rsidR="006B218A" w:rsidRPr="003C2D32" w:rsidRDefault="006B218A" w:rsidP="00F67129">
            <w:pPr>
              <w:snapToGrid w:val="0"/>
              <w:spacing w:line="480" w:lineRule="auto"/>
              <w:jc w:val="center"/>
              <w:rPr>
                <w:rFonts w:ascii="Times New Roman" w:hAnsi="Times New Roman"/>
                <w:sz w:val="24"/>
                <w:szCs w:val="24"/>
                <w:lang w:val="en-US"/>
              </w:rPr>
            </w:pPr>
            <w:r w:rsidRPr="003C2D32">
              <w:rPr>
                <w:rFonts w:ascii="Times New Roman" w:hAnsi="Times New Roman"/>
                <w:sz w:val="24"/>
                <w:szCs w:val="24"/>
                <w:lang w:val="en-US"/>
              </w:rPr>
              <w:t>63.8</w:t>
            </w:r>
          </w:p>
        </w:tc>
        <w:tc>
          <w:tcPr>
            <w:tcW w:w="992" w:type="dxa"/>
            <w:vAlign w:val="center"/>
          </w:tcPr>
          <w:p w14:paraId="3311F367" w14:textId="77777777" w:rsidR="006B218A" w:rsidRPr="003C2D32" w:rsidRDefault="006B218A" w:rsidP="00F67129">
            <w:pPr>
              <w:snapToGrid w:val="0"/>
              <w:spacing w:line="480" w:lineRule="auto"/>
              <w:jc w:val="center"/>
              <w:rPr>
                <w:rFonts w:ascii="Times New Roman" w:hAnsi="Times New Roman"/>
                <w:sz w:val="24"/>
                <w:szCs w:val="24"/>
                <w:lang w:val="en-US"/>
              </w:rPr>
            </w:pPr>
            <w:r w:rsidRPr="003C2D32">
              <w:rPr>
                <w:rFonts w:ascii="Times New Roman" w:hAnsi="Times New Roman"/>
                <w:sz w:val="24"/>
                <w:szCs w:val="24"/>
                <w:lang w:val="en-US"/>
              </w:rPr>
              <w:t>21.3</w:t>
            </w:r>
          </w:p>
        </w:tc>
        <w:tc>
          <w:tcPr>
            <w:tcW w:w="992" w:type="dxa"/>
            <w:vAlign w:val="center"/>
          </w:tcPr>
          <w:p w14:paraId="52B372A9" w14:textId="77777777" w:rsidR="006B218A" w:rsidRPr="003C2D32" w:rsidRDefault="006B218A" w:rsidP="00F67129">
            <w:pPr>
              <w:snapToGrid w:val="0"/>
              <w:spacing w:line="480" w:lineRule="auto"/>
              <w:jc w:val="center"/>
              <w:rPr>
                <w:rFonts w:ascii="Times New Roman" w:hAnsi="Times New Roman"/>
                <w:sz w:val="24"/>
                <w:szCs w:val="24"/>
                <w:lang w:val="en-US"/>
              </w:rPr>
            </w:pPr>
            <w:r w:rsidRPr="003C2D32">
              <w:rPr>
                <w:rFonts w:ascii="Times New Roman" w:hAnsi="Times New Roman"/>
                <w:sz w:val="24"/>
                <w:szCs w:val="24"/>
                <w:lang w:val="en-US"/>
              </w:rPr>
              <w:t>10</w:t>
            </w:r>
          </w:p>
        </w:tc>
        <w:tc>
          <w:tcPr>
            <w:tcW w:w="1482" w:type="dxa"/>
            <w:vAlign w:val="bottom"/>
          </w:tcPr>
          <w:p w14:paraId="494298BB" w14:textId="77777777" w:rsidR="006B218A" w:rsidRPr="003C2D32" w:rsidRDefault="006B218A" w:rsidP="00F67129">
            <w:pPr>
              <w:snapToGrid w:val="0"/>
              <w:spacing w:line="480" w:lineRule="auto"/>
              <w:jc w:val="center"/>
              <w:rPr>
                <w:rFonts w:ascii="Times New Roman" w:hAnsi="Times New Roman" w:cs="Times New Roman"/>
                <w:sz w:val="24"/>
                <w:szCs w:val="24"/>
                <w:lang w:val="en-US"/>
              </w:rPr>
            </w:pPr>
            <w:r w:rsidRPr="003C2D32">
              <w:rPr>
                <w:rFonts w:ascii="Times New Roman" w:hAnsi="Times New Roman" w:cs="Times New Roman"/>
                <w:sz w:val="24"/>
                <w:szCs w:val="24"/>
              </w:rPr>
              <w:t>20.4</w:t>
            </w:r>
          </w:p>
        </w:tc>
      </w:tr>
      <w:tr w:rsidR="000C7AF5" w:rsidRPr="003C2D32" w14:paraId="03BE1417" w14:textId="77777777" w:rsidTr="000C7AF5">
        <w:trPr>
          <w:cantSplit/>
          <w:jc w:val="center"/>
        </w:trPr>
        <w:tc>
          <w:tcPr>
            <w:tcW w:w="1342" w:type="dxa"/>
            <w:vAlign w:val="center"/>
          </w:tcPr>
          <w:p w14:paraId="2408DCCC" w14:textId="77777777" w:rsidR="006B218A" w:rsidRPr="003C2D32" w:rsidRDefault="006B218A" w:rsidP="00F67129">
            <w:pPr>
              <w:snapToGrid w:val="0"/>
              <w:spacing w:line="480" w:lineRule="auto"/>
              <w:jc w:val="center"/>
              <w:rPr>
                <w:rFonts w:ascii="Times New Roman" w:hAnsi="Times New Roman"/>
                <w:sz w:val="24"/>
                <w:szCs w:val="24"/>
                <w:lang w:val="en-US"/>
              </w:rPr>
            </w:pPr>
            <w:r w:rsidRPr="003C2D32">
              <w:rPr>
                <w:rFonts w:ascii="Times New Roman" w:hAnsi="Times New Roman"/>
                <w:sz w:val="24"/>
                <w:szCs w:val="24"/>
                <w:lang w:val="en-US"/>
              </w:rPr>
              <w:t>S3</w:t>
            </w:r>
          </w:p>
        </w:tc>
        <w:tc>
          <w:tcPr>
            <w:tcW w:w="1210" w:type="dxa"/>
            <w:vAlign w:val="center"/>
          </w:tcPr>
          <w:p w14:paraId="030B53D5" w14:textId="77777777" w:rsidR="006B218A" w:rsidRPr="003C2D32" w:rsidRDefault="006B218A" w:rsidP="00F67129">
            <w:pPr>
              <w:snapToGrid w:val="0"/>
              <w:spacing w:line="480" w:lineRule="auto"/>
              <w:jc w:val="center"/>
              <w:rPr>
                <w:rFonts w:ascii="Times New Roman" w:hAnsi="Times New Roman"/>
                <w:sz w:val="24"/>
                <w:szCs w:val="24"/>
                <w:lang w:val="en-US"/>
              </w:rPr>
            </w:pPr>
            <w:r w:rsidRPr="003C2D32">
              <w:rPr>
                <w:rFonts w:ascii="Times New Roman" w:hAnsi="Times New Roman"/>
                <w:sz w:val="24"/>
                <w:szCs w:val="24"/>
                <w:lang w:val="en-US"/>
              </w:rPr>
              <w:t>60.0</w:t>
            </w:r>
          </w:p>
        </w:tc>
        <w:tc>
          <w:tcPr>
            <w:tcW w:w="992" w:type="dxa"/>
            <w:vAlign w:val="center"/>
          </w:tcPr>
          <w:p w14:paraId="649BBE0F" w14:textId="77777777" w:rsidR="006B218A" w:rsidRPr="003C2D32" w:rsidRDefault="006B218A" w:rsidP="00F67129">
            <w:pPr>
              <w:snapToGrid w:val="0"/>
              <w:spacing w:line="480" w:lineRule="auto"/>
              <w:jc w:val="center"/>
              <w:rPr>
                <w:rFonts w:ascii="Times New Roman" w:hAnsi="Times New Roman"/>
                <w:sz w:val="24"/>
                <w:szCs w:val="24"/>
                <w:lang w:val="en-US"/>
              </w:rPr>
            </w:pPr>
            <w:r w:rsidRPr="003C2D32">
              <w:rPr>
                <w:rFonts w:ascii="Times New Roman" w:hAnsi="Times New Roman"/>
                <w:sz w:val="24"/>
                <w:szCs w:val="24"/>
                <w:lang w:val="en-US"/>
              </w:rPr>
              <w:t>20.0</w:t>
            </w:r>
          </w:p>
        </w:tc>
        <w:tc>
          <w:tcPr>
            <w:tcW w:w="992" w:type="dxa"/>
            <w:vAlign w:val="center"/>
          </w:tcPr>
          <w:p w14:paraId="45D741AF" w14:textId="77777777" w:rsidR="006B218A" w:rsidRPr="003C2D32" w:rsidRDefault="006B218A" w:rsidP="00F67129">
            <w:pPr>
              <w:snapToGrid w:val="0"/>
              <w:spacing w:line="480" w:lineRule="auto"/>
              <w:jc w:val="center"/>
              <w:rPr>
                <w:rFonts w:ascii="Times New Roman" w:hAnsi="Times New Roman"/>
                <w:sz w:val="24"/>
                <w:szCs w:val="24"/>
                <w:lang w:val="en-US"/>
              </w:rPr>
            </w:pPr>
            <w:r w:rsidRPr="003C2D32">
              <w:rPr>
                <w:rFonts w:ascii="Times New Roman" w:hAnsi="Times New Roman"/>
                <w:sz w:val="24"/>
                <w:szCs w:val="24"/>
                <w:lang w:val="en-US"/>
              </w:rPr>
              <w:t>15</w:t>
            </w:r>
          </w:p>
        </w:tc>
        <w:tc>
          <w:tcPr>
            <w:tcW w:w="1482" w:type="dxa"/>
            <w:vAlign w:val="bottom"/>
          </w:tcPr>
          <w:p w14:paraId="6DFFA732" w14:textId="77777777" w:rsidR="006B218A" w:rsidRPr="003C2D32" w:rsidRDefault="006B218A" w:rsidP="00F67129">
            <w:pPr>
              <w:snapToGrid w:val="0"/>
              <w:spacing w:line="480" w:lineRule="auto"/>
              <w:jc w:val="center"/>
              <w:rPr>
                <w:rFonts w:ascii="Times New Roman" w:hAnsi="Times New Roman" w:cs="Times New Roman"/>
                <w:sz w:val="24"/>
                <w:szCs w:val="24"/>
                <w:lang w:val="en-US"/>
              </w:rPr>
            </w:pPr>
            <w:r w:rsidRPr="003C2D32">
              <w:rPr>
                <w:rFonts w:ascii="Times New Roman" w:hAnsi="Times New Roman" w:cs="Times New Roman"/>
                <w:sz w:val="24"/>
                <w:szCs w:val="24"/>
              </w:rPr>
              <w:t>17.0</w:t>
            </w:r>
          </w:p>
        </w:tc>
      </w:tr>
      <w:tr w:rsidR="000C7AF5" w:rsidRPr="003C2D32" w14:paraId="2E388978" w14:textId="77777777" w:rsidTr="000C7AF5">
        <w:trPr>
          <w:cantSplit/>
          <w:jc w:val="center"/>
        </w:trPr>
        <w:tc>
          <w:tcPr>
            <w:tcW w:w="1342" w:type="dxa"/>
            <w:vAlign w:val="center"/>
          </w:tcPr>
          <w:p w14:paraId="2E1571A0" w14:textId="77777777" w:rsidR="006B218A" w:rsidRPr="003C2D32" w:rsidRDefault="006B218A" w:rsidP="00F67129">
            <w:pPr>
              <w:snapToGrid w:val="0"/>
              <w:spacing w:line="480" w:lineRule="auto"/>
              <w:jc w:val="center"/>
              <w:rPr>
                <w:rFonts w:ascii="Times New Roman" w:hAnsi="Times New Roman"/>
                <w:sz w:val="24"/>
                <w:szCs w:val="24"/>
                <w:lang w:val="en-US"/>
              </w:rPr>
            </w:pPr>
            <w:r w:rsidRPr="003C2D32">
              <w:rPr>
                <w:rFonts w:ascii="Times New Roman" w:hAnsi="Times New Roman"/>
                <w:sz w:val="24"/>
                <w:szCs w:val="24"/>
                <w:lang w:val="en-US"/>
              </w:rPr>
              <w:t>S4</w:t>
            </w:r>
          </w:p>
        </w:tc>
        <w:tc>
          <w:tcPr>
            <w:tcW w:w="1210" w:type="dxa"/>
            <w:vAlign w:val="center"/>
          </w:tcPr>
          <w:p w14:paraId="07B4D49B" w14:textId="77777777" w:rsidR="006B218A" w:rsidRPr="003C2D32" w:rsidRDefault="006B218A" w:rsidP="00F67129">
            <w:pPr>
              <w:snapToGrid w:val="0"/>
              <w:spacing w:line="480" w:lineRule="auto"/>
              <w:jc w:val="center"/>
              <w:rPr>
                <w:rFonts w:ascii="Times New Roman" w:hAnsi="Times New Roman"/>
                <w:sz w:val="24"/>
                <w:szCs w:val="24"/>
                <w:lang w:val="en-US"/>
              </w:rPr>
            </w:pPr>
            <w:r w:rsidRPr="003C2D32">
              <w:rPr>
                <w:rFonts w:ascii="Times New Roman" w:hAnsi="Times New Roman"/>
                <w:sz w:val="24"/>
                <w:szCs w:val="24"/>
                <w:lang w:val="en-US"/>
              </w:rPr>
              <w:t>56.3</w:t>
            </w:r>
          </w:p>
        </w:tc>
        <w:tc>
          <w:tcPr>
            <w:tcW w:w="992" w:type="dxa"/>
            <w:vAlign w:val="center"/>
          </w:tcPr>
          <w:p w14:paraId="3F4CEABE" w14:textId="77777777" w:rsidR="006B218A" w:rsidRPr="003C2D32" w:rsidRDefault="006B218A" w:rsidP="00F67129">
            <w:pPr>
              <w:snapToGrid w:val="0"/>
              <w:spacing w:line="480" w:lineRule="auto"/>
              <w:jc w:val="center"/>
              <w:rPr>
                <w:rFonts w:ascii="Times New Roman" w:hAnsi="Times New Roman"/>
                <w:sz w:val="24"/>
                <w:szCs w:val="24"/>
                <w:lang w:val="en-US"/>
              </w:rPr>
            </w:pPr>
            <w:r w:rsidRPr="003C2D32">
              <w:rPr>
                <w:rFonts w:ascii="Times New Roman" w:hAnsi="Times New Roman"/>
                <w:sz w:val="24"/>
                <w:szCs w:val="24"/>
                <w:lang w:val="en-US"/>
              </w:rPr>
              <w:t>18.8</w:t>
            </w:r>
          </w:p>
        </w:tc>
        <w:tc>
          <w:tcPr>
            <w:tcW w:w="992" w:type="dxa"/>
            <w:vAlign w:val="center"/>
          </w:tcPr>
          <w:p w14:paraId="04D649DA" w14:textId="77777777" w:rsidR="006B218A" w:rsidRPr="003C2D32" w:rsidRDefault="006B218A" w:rsidP="00F67129">
            <w:pPr>
              <w:snapToGrid w:val="0"/>
              <w:spacing w:line="480" w:lineRule="auto"/>
              <w:jc w:val="center"/>
              <w:rPr>
                <w:rFonts w:ascii="Times New Roman" w:hAnsi="Times New Roman"/>
                <w:sz w:val="24"/>
                <w:szCs w:val="24"/>
                <w:lang w:val="en-US"/>
              </w:rPr>
            </w:pPr>
            <w:r w:rsidRPr="003C2D32">
              <w:rPr>
                <w:rFonts w:ascii="Times New Roman" w:hAnsi="Times New Roman"/>
                <w:sz w:val="24"/>
                <w:szCs w:val="24"/>
                <w:lang w:val="en-US"/>
              </w:rPr>
              <w:t>20</w:t>
            </w:r>
          </w:p>
        </w:tc>
        <w:tc>
          <w:tcPr>
            <w:tcW w:w="1482" w:type="dxa"/>
            <w:vAlign w:val="bottom"/>
          </w:tcPr>
          <w:p w14:paraId="2BDBE6F8" w14:textId="77777777" w:rsidR="006B218A" w:rsidRPr="003C2D32" w:rsidRDefault="006B218A" w:rsidP="00F67129">
            <w:pPr>
              <w:snapToGrid w:val="0"/>
              <w:spacing w:line="480" w:lineRule="auto"/>
              <w:jc w:val="center"/>
              <w:rPr>
                <w:rFonts w:ascii="Times New Roman" w:hAnsi="Times New Roman" w:cs="Times New Roman"/>
                <w:sz w:val="24"/>
                <w:szCs w:val="24"/>
                <w:lang w:val="en-US"/>
              </w:rPr>
            </w:pPr>
            <w:r w:rsidRPr="003C2D32">
              <w:rPr>
                <w:rFonts w:ascii="Times New Roman" w:hAnsi="Times New Roman" w:cs="Times New Roman"/>
                <w:sz w:val="24"/>
                <w:szCs w:val="24"/>
              </w:rPr>
              <w:t>14.3</w:t>
            </w:r>
          </w:p>
        </w:tc>
      </w:tr>
      <w:tr w:rsidR="000C7AF5" w:rsidRPr="003C2D32" w14:paraId="16F366E0" w14:textId="77777777" w:rsidTr="000C7AF5">
        <w:trPr>
          <w:cantSplit/>
          <w:jc w:val="center"/>
        </w:trPr>
        <w:tc>
          <w:tcPr>
            <w:tcW w:w="1342" w:type="dxa"/>
            <w:vAlign w:val="center"/>
          </w:tcPr>
          <w:p w14:paraId="49FE7E1C" w14:textId="77777777" w:rsidR="006B218A" w:rsidRPr="003C2D32" w:rsidRDefault="006B218A" w:rsidP="00F67129">
            <w:pPr>
              <w:snapToGrid w:val="0"/>
              <w:spacing w:line="480" w:lineRule="auto"/>
              <w:jc w:val="center"/>
              <w:rPr>
                <w:rFonts w:ascii="Times New Roman" w:hAnsi="Times New Roman"/>
                <w:sz w:val="24"/>
                <w:szCs w:val="24"/>
                <w:lang w:val="en-US"/>
              </w:rPr>
            </w:pPr>
            <w:r w:rsidRPr="003C2D32">
              <w:rPr>
                <w:rFonts w:ascii="Times New Roman" w:hAnsi="Times New Roman"/>
                <w:sz w:val="24"/>
                <w:szCs w:val="24"/>
                <w:lang w:val="en-US"/>
              </w:rPr>
              <w:t>S5</w:t>
            </w:r>
          </w:p>
        </w:tc>
        <w:tc>
          <w:tcPr>
            <w:tcW w:w="1210" w:type="dxa"/>
            <w:vAlign w:val="center"/>
          </w:tcPr>
          <w:p w14:paraId="4338D6E2" w14:textId="77777777" w:rsidR="006B218A" w:rsidRPr="003C2D32" w:rsidRDefault="006B218A" w:rsidP="00F67129">
            <w:pPr>
              <w:snapToGrid w:val="0"/>
              <w:spacing w:line="480" w:lineRule="auto"/>
              <w:jc w:val="center"/>
              <w:rPr>
                <w:rFonts w:ascii="Times New Roman" w:hAnsi="Times New Roman"/>
                <w:sz w:val="24"/>
                <w:szCs w:val="24"/>
                <w:lang w:val="en-US"/>
              </w:rPr>
            </w:pPr>
            <w:r w:rsidRPr="003C2D32">
              <w:rPr>
                <w:rFonts w:ascii="Times New Roman" w:hAnsi="Times New Roman"/>
                <w:sz w:val="24"/>
                <w:szCs w:val="24"/>
                <w:lang w:val="en-US"/>
              </w:rPr>
              <w:t>52.5</w:t>
            </w:r>
          </w:p>
        </w:tc>
        <w:tc>
          <w:tcPr>
            <w:tcW w:w="992" w:type="dxa"/>
            <w:vAlign w:val="center"/>
          </w:tcPr>
          <w:p w14:paraId="7698665A" w14:textId="77777777" w:rsidR="006B218A" w:rsidRPr="003C2D32" w:rsidRDefault="006B218A" w:rsidP="00F67129">
            <w:pPr>
              <w:snapToGrid w:val="0"/>
              <w:spacing w:line="480" w:lineRule="auto"/>
              <w:jc w:val="center"/>
              <w:rPr>
                <w:rFonts w:ascii="Times New Roman" w:hAnsi="Times New Roman"/>
                <w:sz w:val="24"/>
                <w:szCs w:val="24"/>
                <w:lang w:val="en-US"/>
              </w:rPr>
            </w:pPr>
            <w:r w:rsidRPr="003C2D32">
              <w:rPr>
                <w:rFonts w:ascii="Times New Roman" w:hAnsi="Times New Roman"/>
                <w:sz w:val="24"/>
                <w:szCs w:val="24"/>
                <w:lang w:val="en-US"/>
              </w:rPr>
              <w:t>17.5</w:t>
            </w:r>
          </w:p>
        </w:tc>
        <w:tc>
          <w:tcPr>
            <w:tcW w:w="992" w:type="dxa"/>
            <w:vAlign w:val="center"/>
          </w:tcPr>
          <w:p w14:paraId="4F9B8B1F" w14:textId="77777777" w:rsidR="006B218A" w:rsidRPr="003C2D32" w:rsidRDefault="006B218A" w:rsidP="00F67129">
            <w:pPr>
              <w:snapToGrid w:val="0"/>
              <w:spacing w:line="480" w:lineRule="auto"/>
              <w:jc w:val="center"/>
              <w:rPr>
                <w:rFonts w:ascii="Times New Roman" w:hAnsi="Times New Roman"/>
                <w:sz w:val="24"/>
                <w:szCs w:val="24"/>
                <w:lang w:val="en-US"/>
              </w:rPr>
            </w:pPr>
            <w:r w:rsidRPr="003C2D32">
              <w:rPr>
                <w:rFonts w:ascii="Times New Roman" w:hAnsi="Times New Roman"/>
                <w:sz w:val="24"/>
                <w:szCs w:val="24"/>
                <w:lang w:val="en-US"/>
              </w:rPr>
              <w:t>25</w:t>
            </w:r>
          </w:p>
        </w:tc>
        <w:tc>
          <w:tcPr>
            <w:tcW w:w="1482" w:type="dxa"/>
            <w:vAlign w:val="bottom"/>
          </w:tcPr>
          <w:p w14:paraId="1D350AFE" w14:textId="77777777" w:rsidR="006B218A" w:rsidRPr="003C2D32" w:rsidRDefault="006B218A" w:rsidP="00F67129">
            <w:pPr>
              <w:snapToGrid w:val="0"/>
              <w:spacing w:line="480" w:lineRule="auto"/>
              <w:jc w:val="center"/>
              <w:rPr>
                <w:rFonts w:ascii="Times New Roman" w:hAnsi="Times New Roman" w:cs="Times New Roman"/>
                <w:sz w:val="24"/>
                <w:szCs w:val="24"/>
                <w:lang w:val="en-US"/>
              </w:rPr>
            </w:pPr>
            <w:r w:rsidRPr="003C2D32">
              <w:rPr>
                <w:rFonts w:ascii="Times New Roman" w:hAnsi="Times New Roman" w:cs="Times New Roman"/>
                <w:sz w:val="24"/>
                <w:szCs w:val="24"/>
              </w:rPr>
              <w:t>12.2</w:t>
            </w:r>
          </w:p>
        </w:tc>
      </w:tr>
      <w:tr w:rsidR="000C7AF5" w:rsidRPr="003C2D32" w14:paraId="3F40FA0E" w14:textId="77777777" w:rsidTr="000C7AF5">
        <w:trPr>
          <w:cantSplit/>
          <w:jc w:val="center"/>
        </w:trPr>
        <w:tc>
          <w:tcPr>
            <w:tcW w:w="1342" w:type="dxa"/>
            <w:vAlign w:val="center"/>
          </w:tcPr>
          <w:p w14:paraId="12BE667C" w14:textId="77777777" w:rsidR="006B218A" w:rsidRPr="003C2D32" w:rsidRDefault="006B218A" w:rsidP="00F67129">
            <w:pPr>
              <w:snapToGrid w:val="0"/>
              <w:spacing w:line="480" w:lineRule="auto"/>
              <w:jc w:val="center"/>
              <w:rPr>
                <w:rFonts w:ascii="Times New Roman" w:hAnsi="Times New Roman"/>
                <w:sz w:val="24"/>
                <w:szCs w:val="24"/>
                <w:lang w:val="en-US"/>
              </w:rPr>
            </w:pPr>
            <w:r w:rsidRPr="003C2D32">
              <w:rPr>
                <w:rFonts w:ascii="Times New Roman" w:hAnsi="Times New Roman"/>
                <w:sz w:val="24"/>
                <w:szCs w:val="24"/>
                <w:lang w:val="en-US"/>
              </w:rPr>
              <w:t>S6</w:t>
            </w:r>
          </w:p>
        </w:tc>
        <w:tc>
          <w:tcPr>
            <w:tcW w:w="1210" w:type="dxa"/>
            <w:vAlign w:val="center"/>
          </w:tcPr>
          <w:p w14:paraId="2D6E64FC" w14:textId="77777777" w:rsidR="006B218A" w:rsidRPr="003C2D32" w:rsidRDefault="006B218A" w:rsidP="00F67129">
            <w:pPr>
              <w:snapToGrid w:val="0"/>
              <w:spacing w:line="480" w:lineRule="auto"/>
              <w:jc w:val="center"/>
              <w:rPr>
                <w:rFonts w:ascii="Times New Roman" w:hAnsi="Times New Roman"/>
                <w:sz w:val="24"/>
                <w:szCs w:val="24"/>
                <w:lang w:val="en-US"/>
              </w:rPr>
            </w:pPr>
            <w:r w:rsidRPr="003C2D32">
              <w:rPr>
                <w:rFonts w:ascii="Times New Roman" w:hAnsi="Times New Roman"/>
                <w:sz w:val="24"/>
                <w:szCs w:val="24"/>
                <w:lang w:val="en-US"/>
              </w:rPr>
              <w:t>49.5</w:t>
            </w:r>
          </w:p>
        </w:tc>
        <w:tc>
          <w:tcPr>
            <w:tcW w:w="992" w:type="dxa"/>
            <w:vAlign w:val="center"/>
          </w:tcPr>
          <w:p w14:paraId="7F24EB63" w14:textId="77777777" w:rsidR="006B218A" w:rsidRPr="003C2D32" w:rsidRDefault="006B218A" w:rsidP="00F67129">
            <w:pPr>
              <w:snapToGrid w:val="0"/>
              <w:spacing w:line="480" w:lineRule="auto"/>
              <w:jc w:val="center"/>
              <w:rPr>
                <w:rFonts w:ascii="Times New Roman" w:hAnsi="Times New Roman"/>
                <w:sz w:val="24"/>
                <w:szCs w:val="24"/>
                <w:lang w:val="en-US"/>
              </w:rPr>
            </w:pPr>
            <w:r w:rsidRPr="003C2D32">
              <w:rPr>
                <w:rFonts w:ascii="Times New Roman" w:hAnsi="Times New Roman"/>
                <w:sz w:val="24"/>
                <w:szCs w:val="24"/>
                <w:lang w:val="en-US"/>
              </w:rPr>
              <w:t>40.5</w:t>
            </w:r>
          </w:p>
        </w:tc>
        <w:tc>
          <w:tcPr>
            <w:tcW w:w="992" w:type="dxa"/>
            <w:vAlign w:val="center"/>
          </w:tcPr>
          <w:p w14:paraId="46673EFC" w14:textId="77777777" w:rsidR="006B218A" w:rsidRPr="003C2D32" w:rsidRDefault="006B218A" w:rsidP="00F67129">
            <w:pPr>
              <w:snapToGrid w:val="0"/>
              <w:spacing w:line="480" w:lineRule="auto"/>
              <w:jc w:val="center"/>
              <w:rPr>
                <w:rFonts w:ascii="Times New Roman" w:hAnsi="Times New Roman"/>
                <w:sz w:val="24"/>
                <w:szCs w:val="24"/>
                <w:lang w:val="en-US"/>
              </w:rPr>
            </w:pPr>
            <w:r w:rsidRPr="003C2D32">
              <w:rPr>
                <w:rFonts w:ascii="Times New Roman" w:hAnsi="Times New Roman"/>
                <w:sz w:val="24"/>
                <w:szCs w:val="24"/>
                <w:lang w:val="en-US"/>
              </w:rPr>
              <w:t>5</w:t>
            </w:r>
          </w:p>
        </w:tc>
        <w:tc>
          <w:tcPr>
            <w:tcW w:w="1482" w:type="dxa"/>
            <w:vAlign w:val="bottom"/>
          </w:tcPr>
          <w:p w14:paraId="01E81381" w14:textId="77777777" w:rsidR="006B218A" w:rsidRPr="003C2D32" w:rsidRDefault="006B218A" w:rsidP="00F67129">
            <w:pPr>
              <w:snapToGrid w:val="0"/>
              <w:spacing w:line="480" w:lineRule="auto"/>
              <w:jc w:val="center"/>
              <w:rPr>
                <w:rFonts w:ascii="Times New Roman" w:hAnsi="Times New Roman" w:cs="Times New Roman"/>
                <w:sz w:val="24"/>
                <w:szCs w:val="24"/>
                <w:lang w:val="en-US"/>
              </w:rPr>
            </w:pPr>
            <w:r w:rsidRPr="003C2D32">
              <w:rPr>
                <w:rFonts w:ascii="Times New Roman" w:hAnsi="Times New Roman" w:cs="Times New Roman"/>
                <w:sz w:val="24"/>
                <w:szCs w:val="24"/>
              </w:rPr>
              <w:t>17.9</w:t>
            </w:r>
          </w:p>
        </w:tc>
      </w:tr>
      <w:tr w:rsidR="000C7AF5" w:rsidRPr="003C2D32" w14:paraId="7B4DBF9C" w14:textId="77777777" w:rsidTr="000C7AF5">
        <w:trPr>
          <w:cantSplit/>
          <w:jc w:val="center"/>
        </w:trPr>
        <w:tc>
          <w:tcPr>
            <w:tcW w:w="1342" w:type="dxa"/>
            <w:vAlign w:val="center"/>
          </w:tcPr>
          <w:p w14:paraId="3AC5BBC9" w14:textId="77777777" w:rsidR="006B218A" w:rsidRPr="003C2D32" w:rsidRDefault="006B218A" w:rsidP="00F67129">
            <w:pPr>
              <w:snapToGrid w:val="0"/>
              <w:spacing w:line="480" w:lineRule="auto"/>
              <w:jc w:val="center"/>
              <w:rPr>
                <w:rFonts w:ascii="Times New Roman" w:hAnsi="Times New Roman"/>
                <w:sz w:val="24"/>
                <w:szCs w:val="24"/>
                <w:lang w:val="en-US"/>
              </w:rPr>
            </w:pPr>
            <w:r w:rsidRPr="003C2D32">
              <w:rPr>
                <w:rFonts w:ascii="Times New Roman" w:hAnsi="Times New Roman"/>
                <w:sz w:val="24"/>
                <w:szCs w:val="24"/>
                <w:lang w:val="en-US"/>
              </w:rPr>
              <w:t>S7</w:t>
            </w:r>
          </w:p>
        </w:tc>
        <w:tc>
          <w:tcPr>
            <w:tcW w:w="1210" w:type="dxa"/>
            <w:vAlign w:val="center"/>
          </w:tcPr>
          <w:p w14:paraId="4EC1F08D" w14:textId="77777777" w:rsidR="006B218A" w:rsidRPr="003C2D32" w:rsidRDefault="006B218A" w:rsidP="00F67129">
            <w:pPr>
              <w:snapToGrid w:val="0"/>
              <w:spacing w:line="480" w:lineRule="auto"/>
              <w:jc w:val="center"/>
              <w:rPr>
                <w:rFonts w:ascii="Times New Roman" w:hAnsi="Times New Roman"/>
                <w:sz w:val="24"/>
                <w:szCs w:val="24"/>
                <w:lang w:val="en-US"/>
              </w:rPr>
            </w:pPr>
            <w:r w:rsidRPr="003C2D32">
              <w:rPr>
                <w:rFonts w:ascii="Times New Roman" w:hAnsi="Times New Roman"/>
                <w:sz w:val="24"/>
                <w:szCs w:val="24"/>
                <w:lang w:val="en-US"/>
              </w:rPr>
              <w:t>46.8</w:t>
            </w:r>
          </w:p>
        </w:tc>
        <w:tc>
          <w:tcPr>
            <w:tcW w:w="992" w:type="dxa"/>
            <w:vAlign w:val="center"/>
          </w:tcPr>
          <w:p w14:paraId="01362599" w14:textId="77777777" w:rsidR="006B218A" w:rsidRPr="003C2D32" w:rsidRDefault="006B218A" w:rsidP="00F67129">
            <w:pPr>
              <w:snapToGrid w:val="0"/>
              <w:spacing w:line="480" w:lineRule="auto"/>
              <w:jc w:val="center"/>
              <w:rPr>
                <w:rFonts w:ascii="Times New Roman" w:hAnsi="Times New Roman"/>
                <w:sz w:val="24"/>
                <w:szCs w:val="24"/>
                <w:lang w:val="en-US"/>
              </w:rPr>
            </w:pPr>
            <w:r w:rsidRPr="003C2D32">
              <w:rPr>
                <w:rFonts w:ascii="Times New Roman" w:hAnsi="Times New Roman"/>
                <w:sz w:val="24"/>
                <w:szCs w:val="24"/>
                <w:lang w:val="en-US"/>
              </w:rPr>
              <w:t>38.3</w:t>
            </w:r>
          </w:p>
        </w:tc>
        <w:tc>
          <w:tcPr>
            <w:tcW w:w="992" w:type="dxa"/>
            <w:vAlign w:val="center"/>
          </w:tcPr>
          <w:p w14:paraId="154CFFEE" w14:textId="77777777" w:rsidR="006B218A" w:rsidRPr="003C2D32" w:rsidRDefault="006B218A" w:rsidP="00F67129">
            <w:pPr>
              <w:snapToGrid w:val="0"/>
              <w:spacing w:line="480" w:lineRule="auto"/>
              <w:jc w:val="center"/>
              <w:rPr>
                <w:rFonts w:ascii="Times New Roman" w:hAnsi="Times New Roman"/>
                <w:sz w:val="24"/>
                <w:szCs w:val="24"/>
                <w:lang w:val="en-US"/>
              </w:rPr>
            </w:pPr>
            <w:r w:rsidRPr="003C2D32">
              <w:rPr>
                <w:rFonts w:ascii="Times New Roman" w:hAnsi="Times New Roman"/>
                <w:sz w:val="24"/>
                <w:szCs w:val="24"/>
                <w:lang w:val="en-US"/>
              </w:rPr>
              <w:t>10</w:t>
            </w:r>
          </w:p>
        </w:tc>
        <w:tc>
          <w:tcPr>
            <w:tcW w:w="1482" w:type="dxa"/>
            <w:vAlign w:val="bottom"/>
          </w:tcPr>
          <w:p w14:paraId="4602FA6B" w14:textId="77777777" w:rsidR="006B218A" w:rsidRPr="003C2D32" w:rsidRDefault="006B218A" w:rsidP="00F67129">
            <w:pPr>
              <w:snapToGrid w:val="0"/>
              <w:spacing w:line="480" w:lineRule="auto"/>
              <w:jc w:val="center"/>
              <w:rPr>
                <w:rFonts w:ascii="Times New Roman" w:hAnsi="Times New Roman" w:cs="Times New Roman"/>
                <w:sz w:val="24"/>
                <w:szCs w:val="24"/>
                <w:lang w:val="en-US"/>
              </w:rPr>
            </w:pPr>
            <w:r w:rsidRPr="003C2D32">
              <w:rPr>
                <w:rFonts w:ascii="Times New Roman" w:hAnsi="Times New Roman" w:cs="Times New Roman"/>
                <w:sz w:val="24"/>
                <w:szCs w:val="24"/>
              </w:rPr>
              <w:t>15.5</w:t>
            </w:r>
          </w:p>
        </w:tc>
      </w:tr>
      <w:tr w:rsidR="000C7AF5" w:rsidRPr="003C2D32" w14:paraId="6CD7E4F6" w14:textId="77777777" w:rsidTr="000C7AF5">
        <w:trPr>
          <w:cantSplit/>
          <w:jc w:val="center"/>
        </w:trPr>
        <w:tc>
          <w:tcPr>
            <w:tcW w:w="1342" w:type="dxa"/>
            <w:vAlign w:val="center"/>
          </w:tcPr>
          <w:p w14:paraId="70BCB902" w14:textId="77777777" w:rsidR="006B218A" w:rsidRPr="003C2D32" w:rsidRDefault="006B218A" w:rsidP="00F67129">
            <w:pPr>
              <w:snapToGrid w:val="0"/>
              <w:spacing w:line="480" w:lineRule="auto"/>
              <w:jc w:val="center"/>
              <w:rPr>
                <w:rFonts w:ascii="Times New Roman" w:hAnsi="Times New Roman"/>
                <w:sz w:val="24"/>
                <w:szCs w:val="24"/>
                <w:lang w:val="en-US"/>
              </w:rPr>
            </w:pPr>
            <w:r w:rsidRPr="003C2D32">
              <w:rPr>
                <w:rFonts w:ascii="Times New Roman" w:hAnsi="Times New Roman"/>
                <w:sz w:val="24"/>
                <w:szCs w:val="24"/>
                <w:lang w:val="en-US"/>
              </w:rPr>
              <w:t>S8</w:t>
            </w:r>
          </w:p>
        </w:tc>
        <w:tc>
          <w:tcPr>
            <w:tcW w:w="1210" w:type="dxa"/>
            <w:vAlign w:val="center"/>
          </w:tcPr>
          <w:p w14:paraId="13126CF4" w14:textId="77777777" w:rsidR="006B218A" w:rsidRPr="003C2D32" w:rsidRDefault="006B218A" w:rsidP="00F67129">
            <w:pPr>
              <w:snapToGrid w:val="0"/>
              <w:spacing w:line="480" w:lineRule="auto"/>
              <w:jc w:val="center"/>
              <w:rPr>
                <w:rFonts w:ascii="Times New Roman" w:hAnsi="Times New Roman"/>
                <w:sz w:val="24"/>
                <w:szCs w:val="24"/>
                <w:lang w:val="en-US"/>
              </w:rPr>
            </w:pPr>
            <w:r w:rsidRPr="003C2D32">
              <w:rPr>
                <w:rFonts w:ascii="Times New Roman" w:hAnsi="Times New Roman"/>
                <w:sz w:val="24"/>
                <w:szCs w:val="24"/>
                <w:lang w:val="en-US"/>
              </w:rPr>
              <w:t>44.0</w:t>
            </w:r>
          </w:p>
        </w:tc>
        <w:tc>
          <w:tcPr>
            <w:tcW w:w="992" w:type="dxa"/>
            <w:vAlign w:val="center"/>
          </w:tcPr>
          <w:p w14:paraId="44EA7D6B" w14:textId="77777777" w:rsidR="006B218A" w:rsidRPr="003C2D32" w:rsidRDefault="006B218A" w:rsidP="00F67129">
            <w:pPr>
              <w:snapToGrid w:val="0"/>
              <w:spacing w:line="480" w:lineRule="auto"/>
              <w:jc w:val="center"/>
              <w:rPr>
                <w:rFonts w:ascii="Times New Roman" w:hAnsi="Times New Roman"/>
                <w:sz w:val="24"/>
                <w:szCs w:val="24"/>
                <w:lang w:val="en-US"/>
              </w:rPr>
            </w:pPr>
            <w:r w:rsidRPr="003C2D32">
              <w:rPr>
                <w:rFonts w:ascii="Times New Roman" w:hAnsi="Times New Roman"/>
                <w:sz w:val="24"/>
                <w:szCs w:val="24"/>
                <w:lang w:val="en-US"/>
              </w:rPr>
              <w:t>36.0</w:t>
            </w:r>
          </w:p>
        </w:tc>
        <w:tc>
          <w:tcPr>
            <w:tcW w:w="992" w:type="dxa"/>
            <w:vAlign w:val="center"/>
          </w:tcPr>
          <w:p w14:paraId="72DA5539" w14:textId="77777777" w:rsidR="006B218A" w:rsidRPr="003C2D32" w:rsidRDefault="006B218A" w:rsidP="00F67129">
            <w:pPr>
              <w:snapToGrid w:val="0"/>
              <w:spacing w:line="480" w:lineRule="auto"/>
              <w:jc w:val="center"/>
              <w:rPr>
                <w:rFonts w:ascii="Times New Roman" w:hAnsi="Times New Roman"/>
                <w:sz w:val="24"/>
                <w:szCs w:val="24"/>
                <w:lang w:val="en-US"/>
              </w:rPr>
            </w:pPr>
            <w:r w:rsidRPr="003C2D32">
              <w:rPr>
                <w:rFonts w:ascii="Times New Roman" w:hAnsi="Times New Roman"/>
                <w:sz w:val="24"/>
                <w:szCs w:val="24"/>
                <w:lang w:val="en-US"/>
              </w:rPr>
              <w:t>15</w:t>
            </w:r>
          </w:p>
        </w:tc>
        <w:tc>
          <w:tcPr>
            <w:tcW w:w="1482" w:type="dxa"/>
            <w:vAlign w:val="bottom"/>
          </w:tcPr>
          <w:p w14:paraId="3D04665D" w14:textId="77777777" w:rsidR="006B218A" w:rsidRPr="003C2D32" w:rsidRDefault="006B218A" w:rsidP="00F67129">
            <w:pPr>
              <w:snapToGrid w:val="0"/>
              <w:spacing w:line="480" w:lineRule="auto"/>
              <w:jc w:val="center"/>
              <w:rPr>
                <w:rFonts w:ascii="Times New Roman" w:hAnsi="Times New Roman" w:cs="Times New Roman"/>
                <w:sz w:val="24"/>
                <w:szCs w:val="24"/>
                <w:lang w:val="en-US"/>
              </w:rPr>
            </w:pPr>
            <w:r w:rsidRPr="003C2D32">
              <w:rPr>
                <w:rFonts w:ascii="Times New Roman" w:hAnsi="Times New Roman" w:cs="Times New Roman"/>
                <w:sz w:val="24"/>
                <w:szCs w:val="24"/>
              </w:rPr>
              <w:t>13.5</w:t>
            </w:r>
          </w:p>
        </w:tc>
      </w:tr>
      <w:tr w:rsidR="000C7AF5" w:rsidRPr="003C2D32" w14:paraId="46A6B25D" w14:textId="77777777" w:rsidTr="000C7AF5">
        <w:trPr>
          <w:cantSplit/>
          <w:jc w:val="center"/>
        </w:trPr>
        <w:tc>
          <w:tcPr>
            <w:tcW w:w="1342" w:type="dxa"/>
            <w:vAlign w:val="center"/>
          </w:tcPr>
          <w:p w14:paraId="31778FC7" w14:textId="77777777" w:rsidR="006B218A" w:rsidRPr="003C2D32" w:rsidRDefault="006B218A" w:rsidP="00F67129">
            <w:pPr>
              <w:snapToGrid w:val="0"/>
              <w:spacing w:line="480" w:lineRule="auto"/>
              <w:jc w:val="center"/>
              <w:rPr>
                <w:rFonts w:ascii="Times New Roman" w:hAnsi="Times New Roman"/>
                <w:sz w:val="24"/>
                <w:szCs w:val="24"/>
                <w:lang w:val="en-US"/>
              </w:rPr>
            </w:pPr>
            <w:r w:rsidRPr="003C2D32">
              <w:rPr>
                <w:rFonts w:ascii="Times New Roman" w:hAnsi="Times New Roman"/>
                <w:sz w:val="24"/>
                <w:szCs w:val="24"/>
                <w:lang w:val="en-US"/>
              </w:rPr>
              <w:t>S9</w:t>
            </w:r>
          </w:p>
        </w:tc>
        <w:tc>
          <w:tcPr>
            <w:tcW w:w="1210" w:type="dxa"/>
            <w:vAlign w:val="center"/>
          </w:tcPr>
          <w:p w14:paraId="52D39A09" w14:textId="77777777" w:rsidR="006B218A" w:rsidRPr="003C2D32" w:rsidRDefault="006B218A" w:rsidP="00F67129">
            <w:pPr>
              <w:snapToGrid w:val="0"/>
              <w:spacing w:line="480" w:lineRule="auto"/>
              <w:jc w:val="center"/>
              <w:rPr>
                <w:rFonts w:ascii="Times New Roman" w:hAnsi="Times New Roman"/>
                <w:sz w:val="24"/>
                <w:szCs w:val="24"/>
                <w:lang w:val="en-US"/>
              </w:rPr>
            </w:pPr>
            <w:r w:rsidRPr="003C2D32">
              <w:rPr>
                <w:rFonts w:ascii="Times New Roman" w:hAnsi="Times New Roman"/>
                <w:sz w:val="24"/>
                <w:szCs w:val="24"/>
                <w:lang w:val="en-US"/>
              </w:rPr>
              <w:t>41.3</w:t>
            </w:r>
          </w:p>
        </w:tc>
        <w:tc>
          <w:tcPr>
            <w:tcW w:w="992" w:type="dxa"/>
            <w:vAlign w:val="center"/>
          </w:tcPr>
          <w:p w14:paraId="1AC935D2" w14:textId="7408DD00" w:rsidR="006B218A" w:rsidRPr="003C2D32" w:rsidRDefault="0005637D" w:rsidP="00F67129">
            <w:pPr>
              <w:snapToGrid w:val="0"/>
              <w:spacing w:line="480" w:lineRule="auto"/>
              <w:jc w:val="center"/>
              <w:rPr>
                <w:rFonts w:ascii="Times New Roman" w:hAnsi="Times New Roman"/>
                <w:sz w:val="24"/>
                <w:szCs w:val="24"/>
                <w:lang w:val="en-US"/>
              </w:rPr>
            </w:pPr>
            <w:r w:rsidRPr="003C2D32">
              <w:rPr>
                <w:rFonts w:ascii="Times New Roman" w:hAnsi="Times New Roman"/>
                <w:sz w:val="24"/>
                <w:szCs w:val="24"/>
                <w:lang w:val="en-US"/>
              </w:rPr>
              <w:t>33.8</w:t>
            </w:r>
          </w:p>
        </w:tc>
        <w:tc>
          <w:tcPr>
            <w:tcW w:w="992" w:type="dxa"/>
            <w:vAlign w:val="center"/>
          </w:tcPr>
          <w:p w14:paraId="34227801" w14:textId="77777777" w:rsidR="006B218A" w:rsidRPr="003C2D32" w:rsidRDefault="006B218A" w:rsidP="00F67129">
            <w:pPr>
              <w:snapToGrid w:val="0"/>
              <w:spacing w:line="480" w:lineRule="auto"/>
              <w:jc w:val="center"/>
              <w:rPr>
                <w:rFonts w:ascii="Times New Roman" w:hAnsi="Times New Roman"/>
                <w:sz w:val="24"/>
                <w:szCs w:val="24"/>
                <w:lang w:val="en-US"/>
              </w:rPr>
            </w:pPr>
            <w:r w:rsidRPr="003C2D32">
              <w:rPr>
                <w:rFonts w:ascii="Times New Roman" w:hAnsi="Times New Roman"/>
                <w:sz w:val="24"/>
                <w:szCs w:val="24"/>
                <w:lang w:val="en-US"/>
              </w:rPr>
              <w:t>20</w:t>
            </w:r>
          </w:p>
        </w:tc>
        <w:tc>
          <w:tcPr>
            <w:tcW w:w="1482" w:type="dxa"/>
            <w:vAlign w:val="bottom"/>
          </w:tcPr>
          <w:p w14:paraId="2962997A" w14:textId="77777777" w:rsidR="006B218A" w:rsidRPr="003C2D32" w:rsidRDefault="006B218A" w:rsidP="00F67129">
            <w:pPr>
              <w:snapToGrid w:val="0"/>
              <w:spacing w:line="480" w:lineRule="auto"/>
              <w:jc w:val="center"/>
              <w:rPr>
                <w:rFonts w:ascii="Times New Roman" w:hAnsi="Times New Roman" w:cs="Times New Roman"/>
                <w:sz w:val="24"/>
                <w:szCs w:val="24"/>
                <w:lang w:val="en-US"/>
              </w:rPr>
            </w:pPr>
            <w:r w:rsidRPr="003C2D32">
              <w:rPr>
                <w:rFonts w:ascii="Times New Roman" w:hAnsi="Times New Roman" w:cs="Times New Roman"/>
                <w:sz w:val="24"/>
                <w:szCs w:val="24"/>
              </w:rPr>
              <w:t>11.8</w:t>
            </w:r>
          </w:p>
        </w:tc>
      </w:tr>
      <w:tr w:rsidR="000C7AF5" w:rsidRPr="003C2D32" w14:paraId="1609315E" w14:textId="77777777" w:rsidTr="000C7AF5">
        <w:trPr>
          <w:cantSplit/>
          <w:jc w:val="center"/>
        </w:trPr>
        <w:tc>
          <w:tcPr>
            <w:tcW w:w="1342" w:type="dxa"/>
            <w:vAlign w:val="center"/>
          </w:tcPr>
          <w:p w14:paraId="041579D9" w14:textId="77777777" w:rsidR="006B218A" w:rsidRPr="003C2D32" w:rsidRDefault="006B218A" w:rsidP="00F67129">
            <w:pPr>
              <w:snapToGrid w:val="0"/>
              <w:spacing w:line="480" w:lineRule="auto"/>
              <w:jc w:val="center"/>
              <w:rPr>
                <w:rFonts w:ascii="Times New Roman" w:hAnsi="Times New Roman"/>
                <w:sz w:val="24"/>
                <w:szCs w:val="24"/>
                <w:lang w:val="en-US"/>
              </w:rPr>
            </w:pPr>
            <w:r w:rsidRPr="003C2D32">
              <w:rPr>
                <w:rFonts w:ascii="Times New Roman" w:hAnsi="Times New Roman"/>
                <w:sz w:val="24"/>
                <w:szCs w:val="24"/>
                <w:lang w:val="en-US"/>
              </w:rPr>
              <w:t>S10</w:t>
            </w:r>
          </w:p>
        </w:tc>
        <w:tc>
          <w:tcPr>
            <w:tcW w:w="1210" w:type="dxa"/>
            <w:vAlign w:val="center"/>
          </w:tcPr>
          <w:p w14:paraId="46F02810" w14:textId="77777777" w:rsidR="006B218A" w:rsidRPr="003C2D32" w:rsidRDefault="006B218A" w:rsidP="00F67129">
            <w:pPr>
              <w:snapToGrid w:val="0"/>
              <w:spacing w:line="480" w:lineRule="auto"/>
              <w:jc w:val="center"/>
              <w:rPr>
                <w:rFonts w:ascii="Times New Roman" w:hAnsi="Times New Roman"/>
                <w:sz w:val="24"/>
                <w:szCs w:val="24"/>
                <w:lang w:val="en-US"/>
              </w:rPr>
            </w:pPr>
            <w:r w:rsidRPr="003C2D32">
              <w:rPr>
                <w:rFonts w:ascii="Times New Roman" w:hAnsi="Times New Roman"/>
                <w:sz w:val="24"/>
                <w:szCs w:val="24"/>
                <w:lang w:val="en-US"/>
              </w:rPr>
              <w:t>38.5</w:t>
            </w:r>
          </w:p>
        </w:tc>
        <w:tc>
          <w:tcPr>
            <w:tcW w:w="992" w:type="dxa"/>
            <w:vAlign w:val="center"/>
          </w:tcPr>
          <w:p w14:paraId="063DCA6D" w14:textId="77777777" w:rsidR="006B218A" w:rsidRPr="003C2D32" w:rsidRDefault="006B218A" w:rsidP="00F67129">
            <w:pPr>
              <w:snapToGrid w:val="0"/>
              <w:spacing w:line="480" w:lineRule="auto"/>
              <w:jc w:val="center"/>
              <w:rPr>
                <w:rFonts w:ascii="Times New Roman" w:hAnsi="Times New Roman"/>
                <w:sz w:val="24"/>
                <w:szCs w:val="24"/>
                <w:lang w:val="en-US"/>
              </w:rPr>
            </w:pPr>
            <w:r w:rsidRPr="003C2D32">
              <w:rPr>
                <w:rFonts w:ascii="Times New Roman" w:hAnsi="Times New Roman"/>
                <w:sz w:val="24"/>
                <w:szCs w:val="24"/>
                <w:lang w:val="en-US"/>
              </w:rPr>
              <w:t>31.5</w:t>
            </w:r>
          </w:p>
        </w:tc>
        <w:tc>
          <w:tcPr>
            <w:tcW w:w="992" w:type="dxa"/>
            <w:vAlign w:val="center"/>
          </w:tcPr>
          <w:p w14:paraId="0B8B7E8F" w14:textId="77777777" w:rsidR="006B218A" w:rsidRPr="003C2D32" w:rsidRDefault="006B218A" w:rsidP="00F67129">
            <w:pPr>
              <w:snapToGrid w:val="0"/>
              <w:spacing w:line="480" w:lineRule="auto"/>
              <w:jc w:val="center"/>
              <w:rPr>
                <w:rFonts w:ascii="Times New Roman" w:hAnsi="Times New Roman"/>
                <w:sz w:val="24"/>
                <w:szCs w:val="24"/>
                <w:lang w:val="en-US"/>
              </w:rPr>
            </w:pPr>
            <w:r w:rsidRPr="003C2D32">
              <w:rPr>
                <w:rFonts w:ascii="Times New Roman" w:hAnsi="Times New Roman"/>
                <w:sz w:val="24"/>
                <w:szCs w:val="24"/>
                <w:lang w:val="en-US"/>
              </w:rPr>
              <w:t>25</w:t>
            </w:r>
          </w:p>
        </w:tc>
        <w:tc>
          <w:tcPr>
            <w:tcW w:w="1482" w:type="dxa"/>
            <w:vAlign w:val="bottom"/>
          </w:tcPr>
          <w:p w14:paraId="0182E7F4" w14:textId="77777777" w:rsidR="006B218A" w:rsidRPr="003C2D32" w:rsidRDefault="006B218A" w:rsidP="00F67129">
            <w:pPr>
              <w:snapToGrid w:val="0"/>
              <w:spacing w:line="480" w:lineRule="auto"/>
              <w:jc w:val="center"/>
              <w:rPr>
                <w:rFonts w:ascii="Times New Roman" w:hAnsi="Times New Roman" w:cs="Times New Roman"/>
                <w:sz w:val="24"/>
                <w:szCs w:val="24"/>
                <w:lang w:val="en-US"/>
              </w:rPr>
            </w:pPr>
            <w:r w:rsidRPr="003C2D32">
              <w:rPr>
                <w:rFonts w:ascii="Times New Roman" w:hAnsi="Times New Roman" w:cs="Times New Roman"/>
                <w:sz w:val="24"/>
                <w:szCs w:val="24"/>
              </w:rPr>
              <w:t>10.4</w:t>
            </w:r>
          </w:p>
        </w:tc>
      </w:tr>
      <w:tr w:rsidR="000C7AF5" w:rsidRPr="003C2D32" w14:paraId="56692254" w14:textId="77777777" w:rsidTr="000C7AF5">
        <w:trPr>
          <w:cantSplit/>
          <w:jc w:val="center"/>
        </w:trPr>
        <w:tc>
          <w:tcPr>
            <w:tcW w:w="1342" w:type="dxa"/>
            <w:vAlign w:val="center"/>
          </w:tcPr>
          <w:p w14:paraId="79B79FB0" w14:textId="77777777" w:rsidR="006B218A" w:rsidRPr="003C2D32" w:rsidRDefault="006B218A" w:rsidP="00F67129">
            <w:pPr>
              <w:snapToGrid w:val="0"/>
              <w:spacing w:line="480" w:lineRule="auto"/>
              <w:jc w:val="center"/>
              <w:rPr>
                <w:rFonts w:ascii="Times New Roman" w:hAnsi="Times New Roman"/>
                <w:sz w:val="24"/>
                <w:szCs w:val="24"/>
                <w:lang w:val="en-US"/>
              </w:rPr>
            </w:pPr>
            <w:r w:rsidRPr="003C2D32">
              <w:rPr>
                <w:rFonts w:ascii="Times New Roman" w:hAnsi="Times New Roman"/>
                <w:sz w:val="24"/>
                <w:szCs w:val="24"/>
                <w:lang w:val="en-US"/>
              </w:rPr>
              <w:t>B1</w:t>
            </w:r>
          </w:p>
        </w:tc>
        <w:tc>
          <w:tcPr>
            <w:tcW w:w="1210" w:type="dxa"/>
            <w:vAlign w:val="center"/>
          </w:tcPr>
          <w:p w14:paraId="147625A7" w14:textId="77777777" w:rsidR="006B218A" w:rsidRPr="003C2D32" w:rsidRDefault="006B218A" w:rsidP="00F67129">
            <w:pPr>
              <w:snapToGrid w:val="0"/>
              <w:spacing w:line="480" w:lineRule="auto"/>
              <w:jc w:val="center"/>
              <w:rPr>
                <w:rFonts w:ascii="Times New Roman" w:hAnsi="Times New Roman"/>
                <w:sz w:val="24"/>
                <w:szCs w:val="24"/>
                <w:lang w:val="en-US"/>
              </w:rPr>
            </w:pPr>
            <w:r w:rsidRPr="003C2D32">
              <w:rPr>
                <w:rFonts w:ascii="Times New Roman" w:hAnsi="Times New Roman"/>
                <w:sz w:val="24"/>
                <w:szCs w:val="24"/>
                <w:lang w:val="en-US"/>
              </w:rPr>
              <w:t>90</w:t>
            </w:r>
          </w:p>
        </w:tc>
        <w:tc>
          <w:tcPr>
            <w:tcW w:w="992" w:type="dxa"/>
            <w:vAlign w:val="center"/>
          </w:tcPr>
          <w:p w14:paraId="138F3988" w14:textId="77777777" w:rsidR="006B218A" w:rsidRPr="003C2D32" w:rsidRDefault="006B218A" w:rsidP="00F67129">
            <w:pPr>
              <w:snapToGrid w:val="0"/>
              <w:spacing w:line="480" w:lineRule="auto"/>
              <w:jc w:val="center"/>
              <w:rPr>
                <w:rFonts w:ascii="Times New Roman" w:hAnsi="Times New Roman"/>
                <w:sz w:val="24"/>
                <w:szCs w:val="24"/>
                <w:lang w:val="en-US"/>
              </w:rPr>
            </w:pPr>
            <w:r w:rsidRPr="003C2D32">
              <w:rPr>
                <w:rFonts w:ascii="Times New Roman" w:hAnsi="Times New Roman"/>
                <w:sz w:val="24"/>
                <w:szCs w:val="24"/>
                <w:lang w:val="en-US"/>
              </w:rPr>
              <w:t>0</w:t>
            </w:r>
          </w:p>
        </w:tc>
        <w:tc>
          <w:tcPr>
            <w:tcW w:w="992" w:type="dxa"/>
            <w:vAlign w:val="center"/>
          </w:tcPr>
          <w:p w14:paraId="789EE348" w14:textId="77777777" w:rsidR="006B218A" w:rsidRPr="003C2D32" w:rsidRDefault="006B218A" w:rsidP="00F67129">
            <w:pPr>
              <w:snapToGrid w:val="0"/>
              <w:spacing w:line="480" w:lineRule="auto"/>
              <w:jc w:val="center"/>
              <w:rPr>
                <w:rFonts w:ascii="Times New Roman" w:hAnsi="Times New Roman"/>
                <w:sz w:val="24"/>
                <w:szCs w:val="24"/>
                <w:lang w:val="en-US"/>
              </w:rPr>
            </w:pPr>
            <w:r w:rsidRPr="003C2D32">
              <w:rPr>
                <w:rFonts w:ascii="Times New Roman" w:hAnsi="Times New Roman"/>
                <w:sz w:val="24"/>
                <w:szCs w:val="24"/>
                <w:lang w:val="en-US"/>
              </w:rPr>
              <w:t>5</w:t>
            </w:r>
          </w:p>
        </w:tc>
        <w:tc>
          <w:tcPr>
            <w:tcW w:w="1482" w:type="dxa"/>
            <w:vAlign w:val="bottom"/>
          </w:tcPr>
          <w:p w14:paraId="028228F0" w14:textId="77777777" w:rsidR="006B218A" w:rsidRPr="003C2D32" w:rsidRDefault="006B218A" w:rsidP="00F67129">
            <w:pPr>
              <w:snapToGrid w:val="0"/>
              <w:spacing w:line="480" w:lineRule="auto"/>
              <w:jc w:val="center"/>
              <w:rPr>
                <w:rFonts w:ascii="Times New Roman" w:hAnsi="Times New Roman" w:cs="Times New Roman"/>
                <w:sz w:val="24"/>
                <w:szCs w:val="24"/>
                <w:lang w:val="en-US"/>
              </w:rPr>
            </w:pPr>
            <w:r w:rsidRPr="003C2D32">
              <w:rPr>
                <w:rFonts w:ascii="Times New Roman" w:hAnsi="Times New Roman" w:cs="Times New Roman"/>
                <w:sz w:val="24"/>
                <w:szCs w:val="24"/>
              </w:rPr>
              <w:t>53.3</w:t>
            </w:r>
          </w:p>
        </w:tc>
      </w:tr>
      <w:tr w:rsidR="000C7AF5" w:rsidRPr="003C2D32" w14:paraId="02CBBF76" w14:textId="77777777" w:rsidTr="000C7AF5">
        <w:trPr>
          <w:cantSplit/>
          <w:jc w:val="center"/>
        </w:trPr>
        <w:tc>
          <w:tcPr>
            <w:tcW w:w="1342" w:type="dxa"/>
            <w:vAlign w:val="center"/>
          </w:tcPr>
          <w:p w14:paraId="1A56D1A1" w14:textId="77777777" w:rsidR="006B218A" w:rsidRPr="003C2D32" w:rsidRDefault="006B218A" w:rsidP="00F67129">
            <w:pPr>
              <w:snapToGrid w:val="0"/>
              <w:spacing w:line="480" w:lineRule="auto"/>
              <w:jc w:val="center"/>
              <w:rPr>
                <w:rFonts w:ascii="Times New Roman" w:hAnsi="Times New Roman"/>
                <w:sz w:val="24"/>
                <w:szCs w:val="24"/>
                <w:lang w:val="en-US"/>
              </w:rPr>
            </w:pPr>
            <w:r w:rsidRPr="003C2D32">
              <w:rPr>
                <w:rFonts w:ascii="Times New Roman" w:hAnsi="Times New Roman"/>
                <w:sz w:val="24"/>
                <w:szCs w:val="24"/>
                <w:lang w:val="en-US"/>
              </w:rPr>
              <w:t>B2</w:t>
            </w:r>
          </w:p>
        </w:tc>
        <w:tc>
          <w:tcPr>
            <w:tcW w:w="1210" w:type="dxa"/>
            <w:vAlign w:val="center"/>
          </w:tcPr>
          <w:p w14:paraId="0FB4C131" w14:textId="77777777" w:rsidR="006B218A" w:rsidRPr="003C2D32" w:rsidRDefault="006B218A" w:rsidP="00F67129">
            <w:pPr>
              <w:snapToGrid w:val="0"/>
              <w:spacing w:line="480" w:lineRule="auto"/>
              <w:jc w:val="center"/>
              <w:rPr>
                <w:rFonts w:ascii="Times New Roman" w:hAnsi="Times New Roman"/>
                <w:sz w:val="24"/>
                <w:szCs w:val="24"/>
                <w:lang w:val="en-US"/>
              </w:rPr>
            </w:pPr>
            <w:r w:rsidRPr="003C2D32">
              <w:rPr>
                <w:rFonts w:ascii="Times New Roman" w:hAnsi="Times New Roman"/>
                <w:sz w:val="24"/>
                <w:szCs w:val="24"/>
                <w:lang w:val="en-US"/>
              </w:rPr>
              <w:t>90</w:t>
            </w:r>
          </w:p>
        </w:tc>
        <w:tc>
          <w:tcPr>
            <w:tcW w:w="992" w:type="dxa"/>
            <w:vAlign w:val="center"/>
          </w:tcPr>
          <w:p w14:paraId="24643504" w14:textId="77777777" w:rsidR="006B218A" w:rsidRPr="003C2D32" w:rsidRDefault="006B218A" w:rsidP="00F67129">
            <w:pPr>
              <w:snapToGrid w:val="0"/>
              <w:spacing w:line="480" w:lineRule="auto"/>
              <w:jc w:val="center"/>
              <w:rPr>
                <w:rFonts w:ascii="Times New Roman" w:hAnsi="Times New Roman"/>
                <w:sz w:val="24"/>
                <w:szCs w:val="24"/>
                <w:lang w:val="en-US"/>
              </w:rPr>
            </w:pPr>
            <w:r w:rsidRPr="003C2D32">
              <w:rPr>
                <w:rFonts w:ascii="Times New Roman" w:hAnsi="Times New Roman"/>
                <w:sz w:val="24"/>
                <w:szCs w:val="24"/>
                <w:lang w:val="en-US"/>
              </w:rPr>
              <w:t>0</w:t>
            </w:r>
          </w:p>
        </w:tc>
        <w:tc>
          <w:tcPr>
            <w:tcW w:w="992" w:type="dxa"/>
            <w:vAlign w:val="center"/>
          </w:tcPr>
          <w:p w14:paraId="3352A77B" w14:textId="77777777" w:rsidR="006B218A" w:rsidRPr="003C2D32" w:rsidRDefault="006B218A" w:rsidP="00F67129">
            <w:pPr>
              <w:snapToGrid w:val="0"/>
              <w:spacing w:line="480" w:lineRule="auto"/>
              <w:jc w:val="center"/>
              <w:rPr>
                <w:rFonts w:ascii="Times New Roman" w:hAnsi="Times New Roman"/>
                <w:sz w:val="24"/>
                <w:szCs w:val="24"/>
                <w:lang w:val="en-US"/>
              </w:rPr>
            </w:pPr>
            <w:r w:rsidRPr="003C2D32">
              <w:rPr>
                <w:rFonts w:ascii="Times New Roman" w:hAnsi="Times New Roman"/>
                <w:sz w:val="24"/>
                <w:szCs w:val="24"/>
                <w:lang w:val="en-US"/>
              </w:rPr>
              <w:t>10</w:t>
            </w:r>
          </w:p>
        </w:tc>
        <w:tc>
          <w:tcPr>
            <w:tcW w:w="1482" w:type="dxa"/>
            <w:vAlign w:val="bottom"/>
          </w:tcPr>
          <w:p w14:paraId="04EFE909" w14:textId="77777777" w:rsidR="006B218A" w:rsidRPr="003C2D32" w:rsidRDefault="006B218A" w:rsidP="00F67129">
            <w:pPr>
              <w:snapToGrid w:val="0"/>
              <w:spacing w:line="480" w:lineRule="auto"/>
              <w:jc w:val="center"/>
              <w:rPr>
                <w:rFonts w:ascii="Times New Roman" w:hAnsi="Times New Roman" w:cs="Times New Roman"/>
                <w:sz w:val="24"/>
                <w:szCs w:val="24"/>
                <w:lang w:val="en-US"/>
              </w:rPr>
            </w:pPr>
            <w:r w:rsidRPr="003C2D32">
              <w:rPr>
                <w:rFonts w:ascii="Times New Roman" w:hAnsi="Times New Roman" w:cs="Times New Roman"/>
                <w:sz w:val="24"/>
                <w:szCs w:val="24"/>
              </w:rPr>
              <w:t>35.4</w:t>
            </w:r>
          </w:p>
        </w:tc>
      </w:tr>
      <w:tr w:rsidR="000C7AF5" w:rsidRPr="003C2D32" w14:paraId="6EB71E69" w14:textId="77777777" w:rsidTr="000C7AF5">
        <w:trPr>
          <w:cantSplit/>
          <w:jc w:val="center"/>
        </w:trPr>
        <w:tc>
          <w:tcPr>
            <w:tcW w:w="1342" w:type="dxa"/>
            <w:vAlign w:val="center"/>
          </w:tcPr>
          <w:p w14:paraId="5D7CC664" w14:textId="77777777" w:rsidR="006B218A" w:rsidRPr="003C2D32" w:rsidRDefault="006B218A" w:rsidP="00F67129">
            <w:pPr>
              <w:snapToGrid w:val="0"/>
              <w:spacing w:line="480" w:lineRule="auto"/>
              <w:jc w:val="center"/>
              <w:rPr>
                <w:rFonts w:ascii="Times New Roman" w:hAnsi="Times New Roman"/>
                <w:sz w:val="24"/>
                <w:szCs w:val="24"/>
                <w:lang w:val="en-US"/>
              </w:rPr>
            </w:pPr>
            <w:r w:rsidRPr="003C2D32">
              <w:rPr>
                <w:rFonts w:ascii="Times New Roman" w:hAnsi="Times New Roman"/>
                <w:sz w:val="24"/>
                <w:szCs w:val="24"/>
                <w:lang w:val="en-US"/>
              </w:rPr>
              <w:t>B3</w:t>
            </w:r>
          </w:p>
        </w:tc>
        <w:tc>
          <w:tcPr>
            <w:tcW w:w="1210" w:type="dxa"/>
            <w:vAlign w:val="center"/>
          </w:tcPr>
          <w:p w14:paraId="16D3D0D6" w14:textId="77777777" w:rsidR="006B218A" w:rsidRPr="003C2D32" w:rsidRDefault="006B218A" w:rsidP="00F67129">
            <w:pPr>
              <w:snapToGrid w:val="0"/>
              <w:spacing w:line="480" w:lineRule="auto"/>
              <w:jc w:val="center"/>
              <w:rPr>
                <w:rFonts w:ascii="Times New Roman" w:hAnsi="Times New Roman"/>
                <w:sz w:val="24"/>
                <w:szCs w:val="24"/>
                <w:lang w:val="en-US"/>
              </w:rPr>
            </w:pPr>
            <w:r w:rsidRPr="003C2D32">
              <w:rPr>
                <w:rFonts w:ascii="Times New Roman" w:hAnsi="Times New Roman"/>
                <w:sz w:val="24"/>
                <w:szCs w:val="24"/>
                <w:lang w:val="en-US"/>
              </w:rPr>
              <w:t>90</w:t>
            </w:r>
          </w:p>
        </w:tc>
        <w:tc>
          <w:tcPr>
            <w:tcW w:w="992" w:type="dxa"/>
            <w:vAlign w:val="center"/>
          </w:tcPr>
          <w:p w14:paraId="56FF5870" w14:textId="77777777" w:rsidR="006B218A" w:rsidRPr="003C2D32" w:rsidRDefault="006B218A" w:rsidP="00F67129">
            <w:pPr>
              <w:snapToGrid w:val="0"/>
              <w:spacing w:line="480" w:lineRule="auto"/>
              <w:jc w:val="center"/>
              <w:rPr>
                <w:rFonts w:ascii="Times New Roman" w:hAnsi="Times New Roman"/>
                <w:sz w:val="24"/>
                <w:szCs w:val="24"/>
                <w:lang w:val="en-US"/>
              </w:rPr>
            </w:pPr>
            <w:r w:rsidRPr="003C2D32">
              <w:rPr>
                <w:rFonts w:ascii="Times New Roman" w:hAnsi="Times New Roman"/>
                <w:sz w:val="24"/>
                <w:szCs w:val="24"/>
                <w:lang w:val="en-US"/>
              </w:rPr>
              <w:t>0</w:t>
            </w:r>
          </w:p>
        </w:tc>
        <w:tc>
          <w:tcPr>
            <w:tcW w:w="992" w:type="dxa"/>
            <w:vAlign w:val="center"/>
          </w:tcPr>
          <w:p w14:paraId="1CF0B175" w14:textId="77777777" w:rsidR="006B218A" w:rsidRPr="003C2D32" w:rsidRDefault="006B218A" w:rsidP="00F67129">
            <w:pPr>
              <w:snapToGrid w:val="0"/>
              <w:spacing w:line="480" w:lineRule="auto"/>
              <w:jc w:val="center"/>
              <w:rPr>
                <w:rFonts w:ascii="Times New Roman" w:hAnsi="Times New Roman"/>
                <w:sz w:val="24"/>
                <w:szCs w:val="24"/>
                <w:lang w:val="en-US"/>
              </w:rPr>
            </w:pPr>
            <w:r w:rsidRPr="003C2D32">
              <w:rPr>
                <w:rFonts w:ascii="Times New Roman" w:hAnsi="Times New Roman"/>
                <w:sz w:val="24"/>
                <w:szCs w:val="24"/>
                <w:lang w:val="en-US"/>
              </w:rPr>
              <w:t>15</w:t>
            </w:r>
          </w:p>
        </w:tc>
        <w:tc>
          <w:tcPr>
            <w:tcW w:w="1482" w:type="dxa"/>
            <w:vAlign w:val="bottom"/>
          </w:tcPr>
          <w:p w14:paraId="58D49724" w14:textId="77777777" w:rsidR="006B218A" w:rsidRPr="003C2D32" w:rsidRDefault="006B218A" w:rsidP="00F67129">
            <w:pPr>
              <w:snapToGrid w:val="0"/>
              <w:spacing w:line="480" w:lineRule="auto"/>
              <w:jc w:val="center"/>
              <w:rPr>
                <w:rFonts w:ascii="Times New Roman" w:hAnsi="Times New Roman" w:cs="Times New Roman"/>
                <w:sz w:val="24"/>
                <w:szCs w:val="24"/>
                <w:lang w:val="en-US"/>
              </w:rPr>
            </w:pPr>
            <w:r w:rsidRPr="003C2D32">
              <w:rPr>
                <w:rFonts w:ascii="Times New Roman" w:hAnsi="Times New Roman" w:cs="Times New Roman"/>
                <w:sz w:val="24"/>
                <w:szCs w:val="24"/>
              </w:rPr>
              <w:t>25.8</w:t>
            </w:r>
          </w:p>
        </w:tc>
      </w:tr>
      <w:tr w:rsidR="000C7AF5" w:rsidRPr="003C2D32" w14:paraId="206A34A3" w14:textId="77777777" w:rsidTr="000C7AF5">
        <w:trPr>
          <w:cantSplit/>
          <w:jc w:val="center"/>
        </w:trPr>
        <w:tc>
          <w:tcPr>
            <w:tcW w:w="1342" w:type="dxa"/>
            <w:vAlign w:val="center"/>
          </w:tcPr>
          <w:p w14:paraId="0216964A" w14:textId="77777777" w:rsidR="006B218A" w:rsidRPr="003C2D32" w:rsidRDefault="006B218A" w:rsidP="00F67129">
            <w:pPr>
              <w:snapToGrid w:val="0"/>
              <w:spacing w:line="480" w:lineRule="auto"/>
              <w:jc w:val="center"/>
              <w:rPr>
                <w:rFonts w:ascii="Times New Roman" w:hAnsi="Times New Roman"/>
                <w:sz w:val="24"/>
                <w:szCs w:val="24"/>
                <w:lang w:val="en-US"/>
              </w:rPr>
            </w:pPr>
            <w:r w:rsidRPr="003C2D32">
              <w:rPr>
                <w:rFonts w:ascii="Times New Roman" w:hAnsi="Times New Roman"/>
                <w:sz w:val="24"/>
                <w:szCs w:val="24"/>
                <w:lang w:val="en-US"/>
              </w:rPr>
              <w:t>B4</w:t>
            </w:r>
          </w:p>
        </w:tc>
        <w:tc>
          <w:tcPr>
            <w:tcW w:w="1210" w:type="dxa"/>
            <w:vAlign w:val="center"/>
          </w:tcPr>
          <w:p w14:paraId="379036FA" w14:textId="77777777" w:rsidR="006B218A" w:rsidRPr="003C2D32" w:rsidRDefault="006B218A" w:rsidP="00F67129">
            <w:pPr>
              <w:snapToGrid w:val="0"/>
              <w:spacing w:line="480" w:lineRule="auto"/>
              <w:jc w:val="center"/>
              <w:rPr>
                <w:rFonts w:ascii="Times New Roman" w:hAnsi="Times New Roman"/>
                <w:sz w:val="24"/>
                <w:szCs w:val="24"/>
                <w:lang w:val="en-US"/>
              </w:rPr>
            </w:pPr>
            <w:r w:rsidRPr="003C2D32">
              <w:rPr>
                <w:rFonts w:ascii="Times New Roman" w:hAnsi="Times New Roman"/>
                <w:sz w:val="24"/>
                <w:szCs w:val="24"/>
                <w:lang w:val="en-US"/>
              </w:rPr>
              <w:t>90</w:t>
            </w:r>
          </w:p>
        </w:tc>
        <w:tc>
          <w:tcPr>
            <w:tcW w:w="992" w:type="dxa"/>
            <w:vAlign w:val="center"/>
          </w:tcPr>
          <w:p w14:paraId="3299E11A" w14:textId="77777777" w:rsidR="006B218A" w:rsidRPr="003C2D32" w:rsidRDefault="006B218A" w:rsidP="00F67129">
            <w:pPr>
              <w:snapToGrid w:val="0"/>
              <w:spacing w:line="480" w:lineRule="auto"/>
              <w:jc w:val="center"/>
              <w:rPr>
                <w:rFonts w:ascii="Times New Roman" w:hAnsi="Times New Roman"/>
                <w:sz w:val="24"/>
                <w:szCs w:val="24"/>
                <w:lang w:val="en-US"/>
              </w:rPr>
            </w:pPr>
            <w:r w:rsidRPr="003C2D32">
              <w:rPr>
                <w:rFonts w:ascii="Times New Roman" w:hAnsi="Times New Roman"/>
                <w:sz w:val="24"/>
                <w:szCs w:val="24"/>
                <w:lang w:val="en-US"/>
              </w:rPr>
              <w:t>0</w:t>
            </w:r>
          </w:p>
        </w:tc>
        <w:tc>
          <w:tcPr>
            <w:tcW w:w="992" w:type="dxa"/>
            <w:vAlign w:val="center"/>
          </w:tcPr>
          <w:p w14:paraId="545D697A" w14:textId="77777777" w:rsidR="006B218A" w:rsidRPr="003C2D32" w:rsidRDefault="006B218A" w:rsidP="00F67129">
            <w:pPr>
              <w:snapToGrid w:val="0"/>
              <w:spacing w:line="480" w:lineRule="auto"/>
              <w:jc w:val="center"/>
              <w:rPr>
                <w:rFonts w:ascii="Times New Roman" w:hAnsi="Times New Roman"/>
                <w:sz w:val="24"/>
                <w:szCs w:val="24"/>
                <w:lang w:val="en-US"/>
              </w:rPr>
            </w:pPr>
            <w:r w:rsidRPr="003C2D32">
              <w:rPr>
                <w:rFonts w:ascii="Times New Roman" w:hAnsi="Times New Roman"/>
                <w:sz w:val="24"/>
                <w:szCs w:val="24"/>
                <w:lang w:val="en-US"/>
              </w:rPr>
              <w:t>20</w:t>
            </w:r>
          </w:p>
        </w:tc>
        <w:tc>
          <w:tcPr>
            <w:tcW w:w="1482" w:type="dxa"/>
            <w:vAlign w:val="bottom"/>
          </w:tcPr>
          <w:p w14:paraId="1EA44EA8" w14:textId="77777777" w:rsidR="006B218A" w:rsidRPr="003C2D32" w:rsidRDefault="006B218A" w:rsidP="00F67129">
            <w:pPr>
              <w:snapToGrid w:val="0"/>
              <w:spacing w:line="480" w:lineRule="auto"/>
              <w:jc w:val="center"/>
              <w:rPr>
                <w:rFonts w:ascii="Times New Roman" w:hAnsi="Times New Roman" w:cs="Times New Roman"/>
                <w:sz w:val="24"/>
                <w:szCs w:val="24"/>
                <w:lang w:val="en-US"/>
              </w:rPr>
            </w:pPr>
            <w:r w:rsidRPr="003C2D32">
              <w:rPr>
                <w:rFonts w:ascii="Times New Roman" w:hAnsi="Times New Roman" w:cs="Times New Roman"/>
                <w:sz w:val="24"/>
                <w:szCs w:val="24"/>
              </w:rPr>
              <w:t>19.8</w:t>
            </w:r>
          </w:p>
        </w:tc>
      </w:tr>
      <w:tr w:rsidR="000C7AF5" w:rsidRPr="003C2D32" w14:paraId="06FF3728" w14:textId="77777777" w:rsidTr="000C7AF5">
        <w:trPr>
          <w:cantSplit/>
          <w:jc w:val="center"/>
        </w:trPr>
        <w:tc>
          <w:tcPr>
            <w:tcW w:w="1342" w:type="dxa"/>
            <w:tcBorders>
              <w:bottom w:val="single" w:sz="4" w:space="0" w:color="auto"/>
            </w:tcBorders>
            <w:vAlign w:val="center"/>
          </w:tcPr>
          <w:p w14:paraId="25720E22" w14:textId="77777777" w:rsidR="006B218A" w:rsidRPr="003C2D32" w:rsidRDefault="006B218A" w:rsidP="00F67129">
            <w:pPr>
              <w:snapToGrid w:val="0"/>
              <w:spacing w:line="480" w:lineRule="auto"/>
              <w:jc w:val="center"/>
              <w:rPr>
                <w:rFonts w:ascii="Times New Roman" w:hAnsi="Times New Roman"/>
                <w:sz w:val="24"/>
                <w:szCs w:val="24"/>
                <w:lang w:val="en-US"/>
              </w:rPr>
            </w:pPr>
            <w:r w:rsidRPr="003C2D32">
              <w:rPr>
                <w:rFonts w:ascii="Times New Roman" w:hAnsi="Times New Roman"/>
                <w:sz w:val="24"/>
                <w:szCs w:val="24"/>
                <w:lang w:val="en-US"/>
              </w:rPr>
              <w:t>B5</w:t>
            </w:r>
          </w:p>
        </w:tc>
        <w:tc>
          <w:tcPr>
            <w:tcW w:w="1210" w:type="dxa"/>
            <w:tcBorders>
              <w:bottom w:val="single" w:sz="4" w:space="0" w:color="auto"/>
            </w:tcBorders>
            <w:vAlign w:val="center"/>
          </w:tcPr>
          <w:p w14:paraId="2394FBAE" w14:textId="77777777" w:rsidR="006B218A" w:rsidRPr="003C2D32" w:rsidRDefault="006B218A" w:rsidP="00F67129">
            <w:pPr>
              <w:snapToGrid w:val="0"/>
              <w:spacing w:line="480" w:lineRule="auto"/>
              <w:jc w:val="center"/>
              <w:rPr>
                <w:rFonts w:ascii="Times New Roman" w:hAnsi="Times New Roman"/>
                <w:sz w:val="24"/>
                <w:szCs w:val="24"/>
                <w:lang w:val="en-US"/>
              </w:rPr>
            </w:pPr>
            <w:r w:rsidRPr="003C2D32">
              <w:rPr>
                <w:rFonts w:ascii="Times New Roman" w:hAnsi="Times New Roman"/>
                <w:sz w:val="24"/>
                <w:szCs w:val="24"/>
                <w:lang w:val="en-US"/>
              </w:rPr>
              <w:t>90</w:t>
            </w:r>
          </w:p>
        </w:tc>
        <w:tc>
          <w:tcPr>
            <w:tcW w:w="992" w:type="dxa"/>
            <w:tcBorders>
              <w:bottom w:val="single" w:sz="4" w:space="0" w:color="auto"/>
            </w:tcBorders>
            <w:vAlign w:val="center"/>
          </w:tcPr>
          <w:p w14:paraId="25880712" w14:textId="77777777" w:rsidR="006B218A" w:rsidRPr="003C2D32" w:rsidRDefault="006B218A" w:rsidP="00F67129">
            <w:pPr>
              <w:snapToGrid w:val="0"/>
              <w:spacing w:line="480" w:lineRule="auto"/>
              <w:jc w:val="center"/>
              <w:rPr>
                <w:rFonts w:ascii="Times New Roman" w:hAnsi="Times New Roman"/>
                <w:sz w:val="24"/>
                <w:szCs w:val="24"/>
                <w:lang w:val="en-US"/>
              </w:rPr>
            </w:pPr>
            <w:r w:rsidRPr="003C2D32">
              <w:rPr>
                <w:rFonts w:ascii="Times New Roman" w:hAnsi="Times New Roman"/>
                <w:sz w:val="24"/>
                <w:szCs w:val="24"/>
                <w:lang w:val="en-US"/>
              </w:rPr>
              <w:t>0</w:t>
            </w:r>
          </w:p>
        </w:tc>
        <w:tc>
          <w:tcPr>
            <w:tcW w:w="992" w:type="dxa"/>
            <w:tcBorders>
              <w:bottom w:val="single" w:sz="4" w:space="0" w:color="auto"/>
            </w:tcBorders>
            <w:vAlign w:val="center"/>
          </w:tcPr>
          <w:p w14:paraId="6E84149A" w14:textId="77777777" w:rsidR="006B218A" w:rsidRPr="003C2D32" w:rsidRDefault="006B218A" w:rsidP="00F67129">
            <w:pPr>
              <w:snapToGrid w:val="0"/>
              <w:spacing w:line="480" w:lineRule="auto"/>
              <w:jc w:val="center"/>
              <w:rPr>
                <w:rFonts w:ascii="Times New Roman" w:hAnsi="Times New Roman"/>
                <w:sz w:val="24"/>
                <w:szCs w:val="24"/>
                <w:lang w:val="en-US"/>
              </w:rPr>
            </w:pPr>
            <w:r w:rsidRPr="003C2D32">
              <w:rPr>
                <w:rFonts w:ascii="Times New Roman" w:hAnsi="Times New Roman"/>
                <w:sz w:val="24"/>
                <w:szCs w:val="24"/>
                <w:lang w:val="en-US"/>
              </w:rPr>
              <w:t>25</w:t>
            </w:r>
          </w:p>
        </w:tc>
        <w:tc>
          <w:tcPr>
            <w:tcW w:w="1482" w:type="dxa"/>
            <w:tcBorders>
              <w:bottom w:val="single" w:sz="4" w:space="0" w:color="auto"/>
            </w:tcBorders>
            <w:vAlign w:val="bottom"/>
          </w:tcPr>
          <w:p w14:paraId="5C175AB2" w14:textId="77777777" w:rsidR="006B218A" w:rsidRPr="003C2D32" w:rsidRDefault="006B218A" w:rsidP="00F67129">
            <w:pPr>
              <w:snapToGrid w:val="0"/>
              <w:spacing w:line="480" w:lineRule="auto"/>
              <w:jc w:val="center"/>
              <w:rPr>
                <w:rFonts w:ascii="Times New Roman" w:hAnsi="Times New Roman" w:cs="Times New Roman"/>
                <w:sz w:val="24"/>
                <w:szCs w:val="24"/>
                <w:lang w:val="en-US"/>
              </w:rPr>
            </w:pPr>
            <w:r w:rsidRPr="003C2D32">
              <w:rPr>
                <w:rFonts w:ascii="Times New Roman" w:hAnsi="Times New Roman" w:cs="Times New Roman"/>
                <w:sz w:val="24"/>
                <w:szCs w:val="24"/>
              </w:rPr>
              <w:t>15.8</w:t>
            </w:r>
          </w:p>
        </w:tc>
      </w:tr>
    </w:tbl>
    <w:p w14:paraId="5C8EEBC2" w14:textId="66B995ED" w:rsidR="00124211" w:rsidRPr="003C2D32" w:rsidRDefault="00A75551" w:rsidP="000C7AF5">
      <w:pPr>
        <w:snapToGrid w:val="0"/>
        <w:spacing w:after="0" w:line="240" w:lineRule="auto"/>
        <w:ind w:firstLine="1843"/>
        <w:jc w:val="both"/>
        <w:rPr>
          <w:rFonts w:ascii="Times New Roman" w:hAnsi="Times New Roman"/>
          <w:sz w:val="20"/>
          <w:szCs w:val="24"/>
          <w:lang w:val="en-US"/>
        </w:rPr>
      </w:pPr>
      <w:r w:rsidRPr="003C2D32">
        <w:rPr>
          <w:rFonts w:ascii="Times New Roman" w:hAnsi="Times New Roman"/>
          <w:sz w:val="20"/>
          <w:szCs w:val="24"/>
          <w:lang w:val="en-US"/>
        </w:rPr>
        <w:t>* CH</w:t>
      </w:r>
      <w:r w:rsidRPr="003C2D32">
        <w:rPr>
          <w:rFonts w:ascii="Times New Roman" w:hAnsi="Times New Roman"/>
          <w:sz w:val="20"/>
          <w:szCs w:val="24"/>
          <w:vertAlign w:val="subscript"/>
          <w:lang w:val="en-US"/>
        </w:rPr>
        <w:t>4</w:t>
      </w:r>
      <w:r w:rsidRPr="003C2D32">
        <w:rPr>
          <w:rFonts w:ascii="Times New Roman" w:hAnsi="Times New Roman"/>
          <w:sz w:val="20"/>
          <w:szCs w:val="24"/>
          <w:lang w:val="en-US"/>
        </w:rPr>
        <w:t xml:space="preserve"> is supplied</w:t>
      </w:r>
      <w:r w:rsidR="00CD481B" w:rsidRPr="003C2D32">
        <w:rPr>
          <w:rFonts w:ascii="Times New Roman" w:hAnsi="Times New Roman"/>
          <w:sz w:val="20"/>
          <w:szCs w:val="24"/>
          <w:lang w:val="en-US"/>
        </w:rPr>
        <w:t xml:space="preserve"> as diluent</w:t>
      </w:r>
      <w:r w:rsidRPr="003C2D32">
        <w:rPr>
          <w:rFonts w:ascii="Times New Roman" w:hAnsi="Times New Roman"/>
          <w:sz w:val="20"/>
          <w:szCs w:val="24"/>
          <w:lang w:val="en-US"/>
        </w:rPr>
        <w:t xml:space="preserve"> at 5% </w:t>
      </w:r>
      <w:r w:rsidR="00D2586B" w:rsidRPr="003C2D32">
        <w:rPr>
          <w:rFonts w:ascii="Times New Roman" w:hAnsi="Times New Roman"/>
          <w:sz w:val="20"/>
          <w:szCs w:val="24"/>
          <w:lang w:val="en-US"/>
        </w:rPr>
        <w:t xml:space="preserve">by volume </w:t>
      </w:r>
      <w:r w:rsidRPr="003C2D32">
        <w:rPr>
          <w:rFonts w:ascii="Times New Roman" w:hAnsi="Times New Roman"/>
          <w:sz w:val="20"/>
          <w:szCs w:val="24"/>
          <w:lang w:val="en-US"/>
        </w:rPr>
        <w:t>for all test cases</w:t>
      </w:r>
    </w:p>
    <w:p w14:paraId="71F746BE" w14:textId="29252E56" w:rsidR="009E5D46" w:rsidRPr="003C2D32" w:rsidRDefault="009E5D46" w:rsidP="000C7AF5">
      <w:pPr>
        <w:snapToGrid w:val="0"/>
        <w:spacing w:after="0" w:line="240" w:lineRule="auto"/>
        <w:ind w:firstLine="1843"/>
        <w:jc w:val="both"/>
        <w:rPr>
          <w:rFonts w:ascii="Times New Roman" w:hAnsi="Times New Roman"/>
          <w:sz w:val="20"/>
          <w:szCs w:val="24"/>
          <w:lang w:val="en-US"/>
        </w:rPr>
      </w:pPr>
      <w:r w:rsidRPr="003C2D32">
        <w:rPr>
          <w:rFonts w:ascii="Times New Roman" w:hAnsi="Times New Roman"/>
          <w:sz w:val="20"/>
          <w:szCs w:val="24"/>
          <w:lang w:val="en-US"/>
        </w:rPr>
        <w:t>* S1-S5 are high H</w:t>
      </w:r>
      <w:r w:rsidRPr="003C2D32">
        <w:rPr>
          <w:rFonts w:ascii="Times New Roman" w:hAnsi="Times New Roman"/>
          <w:sz w:val="20"/>
          <w:szCs w:val="24"/>
          <w:vertAlign w:val="subscript"/>
          <w:lang w:val="en-US"/>
        </w:rPr>
        <w:t>2</w:t>
      </w:r>
      <w:r w:rsidR="007F3F1E" w:rsidRPr="003C2D32">
        <w:rPr>
          <w:rFonts w:ascii="Times New Roman" w:hAnsi="Times New Roman"/>
          <w:sz w:val="20"/>
          <w:szCs w:val="24"/>
          <w:lang w:val="en-US"/>
        </w:rPr>
        <w:t>-rich</w:t>
      </w:r>
      <w:r w:rsidRPr="003C2D32">
        <w:rPr>
          <w:rFonts w:ascii="Times New Roman" w:hAnsi="Times New Roman"/>
          <w:sz w:val="20"/>
          <w:szCs w:val="24"/>
          <w:lang w:val="en-US"/>
        </w:rPr>
        <w:t xml:space="preserve"> syngases with H</w:t>
      </w:r>
      <w:r w:rsidRPr="003C2D32">
        <w:rPr>
          <w:rFonts w:ascii="Times New Roman" w:hAnsi="Times New Roman"/>
          <w:sz w:val="20"/>
          <w:szCs w:val="24"/>
          <w:vertAlign w:val="subscript"/>
          <w:lang w:val="en-US"/>
        </w:rPr>
        <w:t>2</w:t>
      </w:r>
      <w:r w:rsidRPr="003C2D32">
        <w:rPr>
          <w:rFonts w:ascii="Times New Roman" w:hAnsi="Times New Roman"/>
          <w:sz w:val="20"/>
          <w:szCs w:val="24"/>
          <w:lang w:val="en-US"/>
        </w:rPr>
        <w:t>/CO ratio of 3</w:t>
      </w:r>
    </w:p>
    <w:p w14:paraId="3661DBFD" w14:textId="77777777" w:rsidR="009E5D46" w:rsidRPr="003C2D32" w:rsidRDefault="009E5D46" w:rsidP="000C7AF5">
      <w:pPr>
        <w:snapToGrid w:val="0"/>
        <w:spacing w:after="0" w:line="240" w:lineRule="auto"/>
        <w:ind w:firstLine="1843"/>
        <w:jc w:val="both"/>
        <w:rPr>
          <w:rFonts w:ascii="Times New Roman" w:hAnsi="Times New Roman"/>
          <w:sz w:val="20"/>
          <w:szCs w:val="24"/>
          <w:lang w:val="en-US"/>
        </w:rPr>
      </w:pPr>
      <w:r w:rsidRPr="003C2D32">
        <w:rPr>
          <w:rFonts w:ascii="Times New Roman" w:hAnsi="Times New Roman"/>
          <w:sz w:val="20"/>
          <w:szCs w:val="24"/>
          <w:lang w:val="en-US"/>
        </w:rPr>
        <w:t>* S6-S10 are moderate H</w:t>
      </w:r>
      <w:r w:rsidRPr="003C2D32">
        <w:rPr>
          <w:rFonts w:ascii="Times New Roman" w:hAnsi="Times New Roman"/>
          <w:sz w:val="20"/>
          <w:szCs w:val="24"/>
          <w:vertAlign w:val="subscript"/>
          <w:lang w:val="en-US"/>
        </w:rPr>
        <w:t>2</w:t>
      </w:r>
      <w:r w:rsidRPr="003C2D32">
        <w:rPr>
          <w:rFonts w:ascii="Times New Roman" w:hAnsi="Times New Roman"/>
          <w:sz w:val="20"/>
          <w:szCs w:val="24"/>
          <w:lang w:val="en-US"/>
        </w:rPr>
        <w:t>-rich syngases with H</w:t>
      </w:r>
      <w:r w:rsidRPr="003C2D32">
        <w:rPr>
          <w:rFonts w:ascii="Times New Roman" w:hAnsi="Times New Roman"/>
          <w:sz w:val="20"/>
          <w:szCs w:val="24"/>
          <w:vertAlign w:val="subscript"/>
          <w:lang w:val="en-US"/>
        </w:rPr>
        <w:t>2</w:t>
      </w:r>
      <w:r w:rsidRPr="003C2D32">
        <w:rPr>
          <w:rFonts w:ascii="Times New Roman" w:hAnsi="Times New Roman"/>
          <w:sz w:val="20"/>
          <w:szCs w:val="24"/>
          <w:lang w:val="en-US"/>
        </w:rPr>
        <w:t>/CO ratio of 1.2</w:t>
      </w:r>
    </w:p>
    <w:p w14:paraId="63414137" w14:textId="77777777" w:rsidR="00124211" w:rsidRPr="003C2D32" w:rsidRDefault="005F2799" w:rsidP="000C7AF5">
      <w:pPr>
        <w:snapToGrid w:val="0"/>
        <w:spacing w:after="0" w:line="240" w:lineRule="auto"/>
        <w:ind w:firstLine="1843"/>
        <w:jc w:val="both"/>
        <w:rPr>
          <w:rFonts w:ascii="Times New Roman" w:hAnsi="Times New Roman"/>
          <w:sz w:val="20"/>
          <w:szCs w:val="24"/>
          <w:lang w:val="en-US"/>
        </w:rPr>
      </w:pPr>
      <w:r w:rsidRPr="003C2D32">
        <w:rPr>
          <w:rFonts w:ascii="Times New Roman" w:hAnsi="Times New Roman"/>
          <w:sz w:val="20"/>
          <w:szCs w:val="24"/>
          <w:lang w:val="en-US"/>
        </w:rPr>
        <w:t>* B1-B5 are pure hydrogen syngases without CO</w:t>
      </w:r>
    </w:p>
    <w:p w14:paraId="6E139C65" w14:textId="18891F65" w:rsidR="007A07E7" w:rsidRPr="003C2D32" w:rsidRDefault="007A07E7">
      <w:pPr>
        <w:rPr>
          <w:rFonts w:ascii="Times New Roman" w:hAnsi="Times New Roman"/>
          <w:sz w:val="20"/>
          <w:szCs w:val="24"/>
          <w:lang w:val="en-US"/>
        </w:rPr>
      </w:pPr>
      <w:r w:rsidRPr="003C2D32">
        <w:rPr>
          <w:rFonts w:ascii="Times New Roman" w:hAnsi="Times New Roman"/>
          <w:sz w:val="20"/>
          <w:szCs w:val="24"/>
          <w:lang w:val="en-US"/>
        </w:rPr>
        <w:br w:type="page"/>
      </w:r>
    </w:p>
    <w:p w14:paraId="2F197B36" w14:textId="2FFA6EC7" w:rsidR="008532DB" w:rsidRPr="003C2D32" w:rsidRDefault="008532DB" w:rsidP="00D2586B">
      <w:pPr>
        <w:pStyle w:val="ListParagraph"/>
        <w:numPr>
          <w:ilvl w:val="1"/>
          <w:numId w:val="1"/>
        </w:numPr>
        <w:snapToGrid w:val="0"/>
        <w:spacing w:after="0" w:line="480" w:lineRule="auto"/>
        <w:rPr>
          <w:rFonts w:ascii="Times New Roman" w:hAnsi="Times New Roman"/>
          <w:b/>
          <w:sz w:val="24"/>
          <w:szCs w:val="24"/>
        </w:rPr>
      </w:pPr>
      <w:r w:rsidRPr="003C2D32">
        <w:rPr>
          <w:rFonts w:ascii="Times New Roman" w:hAnsi="Times New Roman"/>
          <w:b/>
          <w:sz w:val="24"/>
          <w:szCs w:val="24"/>
        </w:rPr>
        <w:lastRenderedPageBreak/>
        <w:t>Emissions measurements</w:t>
      </w:r>
    </w:p>
    <w:p w14:paraId="625AA0E0" w14:textId="77777777" w:rsidR="00D2586B" w:rsidRPr="003C2D32" w:rsidRDefault="00D2586B" w:rsidP="00D2586B">
      <w:pPr>
        <w:pStyle w:val="ListParagraph"/>
        <w:snapToGrid w:val="0"/>
        <w:spacing w:after="0" w:line="480" w:lineRule="auto"/>
        <w:rPr>
          <w:rFonts w:ascii="Times New Roman" w:hAnsi="Times New Roman"/>
          <w:b/>
          <w:sz w:val="24"/>
          <w:szCs w:val="24"/>
        </w:rPr>
      </w:pPr>
    </w:p>
    <w:p w14:paraId="7BD3F114" w14:textId="3BD38661" w:rsidR="001300F8" w:rsidRPr="003C2D32" w:rsidRDefault="008532DB" w:rsidP="001300F8">
      <w:pPr>
        <w:snapToGrid w:val="0"/>
        <w:spacing w:after="0" w:line="480" w:lineRule="auto"/>
        <w:ind w:firstLine="720"/>
        <w:jc w:val="both"/>
        <w:rPr>
          <w:rFonts w:ascii="Times New Roman" w:hAnsi="Times New Roman"/>
          <w:sz w:val="24"/>
          <w:szCs w:val="24"/>
        </w:rPr>
      </w:pPr>
      <w:r w:rsidRPr="003C2D32">
        <w:rPr>
          <w:rFonts w:ascii="Times New Roman" w:hAnsi="Times New Roman"/>
          <w:sz w:val="24"/>
          <w:szCs w:val="24"/>
        </w:rPr>
        <w:t>Measurements of post combustion emissions were performed</w:t>
      </w:r>
      <w:r w:rsidR="00007872" w:rsidRPr="003C2D32">
        <w:rPr>
          <w:rFonts w:ascii="Times New Roman" w:hAnsi="Times New Roman"/>
          <w:sz w:val="24"/>
          <w:szCs w:val="24"/>
        </w:rPr>
        <w:t xml:space="preserve"> by</w:t>
      </w:r>
      <w:r w:rsidRPr="003C2D32">
        <w:rPr>
          <w:rFonts w:ascii="Times New Roman" w:hAnsi="Times New Roman"/>
          <w:sz w:val="24"/>
          <w:szCs w:val="24"/>
        </w:rPr>
        <w:t xml:space="preserve"> using a gas analyzer (Tempest 100) at </w:t>
      </w:r>
      <w:r w:rsidR="00F447DE" w:rsidRPr="003C2D32">
        <w:rPr>
          <w:rFonts w:ascii="Times New Roman" w:hAnsi="Times New Roman"/>
          <w:sz w:val="24"/>
          <w:szCs w:val="24"/>
        </w:rPr>
        <w:t>the combustor</w:t>
      </w:r>
      <w:r w:rsidRPr="003C2D32">
        <w:rPr>
          <w:rFonts w:ascii="Times New Roman" w:hAnsi="Times New Roman"/>
          <w:sz w:val="24"/>
          <w:szCs w:val="24"/>
        </w:rPr>
        <w:t xml:space="preserve"> outlet.</w:t>
      </w:r>
      <w:r w:rsidR="00F67129" w:rsidRPr="003C2D32">
        <w:rPr>
          <w:rFonts w:ascii="Times New Roman" w:hAnsi="Times New Roman"/>
          <w:sz w:val="24"/>
          <w:szCs w:val="24"/>
        </w:rPr>
        <w:t xml:space="preserve"> </w:t>
      </w:r>
      <w:r w:rsidRPr="003C2D32">
        <w:rPr>
          <w:rFonts w:ascii="Times New Roman" w:hAnsi="Times New Roman"/>
          <w:sz w:val="24"/>
          <w:szCs w:val="24"/>
        </w:rPr>
        <w:t>The sampling probe</w:t>
      </w:r>
      <w:r w:rsidR="006D5983" w:rsidRPr="003C2D32">
        <w:rPr>
          <w:rFonts w:ascii="Times New Roman" w:hAnsi="Times New Roman"/>
          <w:sz w:val="24"/>
          <w:szCs w:val="24"/>
        </w:rPr>
        <w:t xml:space="preserve"> </w:t>
      </w:r>
      <w:r w:rsidRPr="003C2D32">
        <w:rPr>
          <w:rFonts w:ascii="Times New Roman" w:hAnsi="Times New Roman"/>
          <w:sz w:val="24"/>
          <w:szCs w:val="24"/>
        </w:rPr>
        <w:t xml:space="preserve">was placed </w:t>
      </w:r>
      <w:r w:rsidR="003D040F" w:rsidRPr="003C2D32">
        <w:rPr>
          <w:rFonts w:ascii="Times New Roman" w:hAnsi="Times New Roman"/>
          <w:sz w:val="24"/>
          <w:szCs w:val="24"/>
        </w:rPr>
        <w:t xml:space="preserve">at the </w:t>
      </w:r>
      <w:r w:rsidR="001300F8" w:rsidRPr="003C2D32">
        <w:rPr>
          <w:rFonts w:ascii="Times New Roman" w:hAnsi="Times New Roman"/>
          <w:sz w:val="24"/>
          <w:szCs w:val="24"/>
        </w:rPr>
        <w:t xml:space="preserve">burner outlet </w:t>
      </w:r>
      <w:r w:rsidRPr="003C2D32">
        <w:rPr>
          <w:rFonts w:ascii="Times New Roman" w:hAnsi="Times New Roman"/>
          <w:sz w:val="24"/>
          <w:szCs w:val="24"/>
        </w:rPr>
        <w:t xml:space="preserve">to </w:t>
      </w:r>
      <w:r w:rsidR="003D040F" w:rsidRPr="003C2D32">
        <w:rPr>
          <w:rFonts w:ascii="Times New Roman" w:hAnsi="Times New Roman"/>
          <w:sz w:val="24"/>
          <w:szCs w:val="24"/>
        </w:rPr>
        <w:t xml:space="preserve">measure the emissions radially at </w:t>
      </w:r>
      <w:r w:rsidRPr="003C2D32">
        <w:rPr>
          <w:rFonts w:ascii="Times New Roman" w:hAnsi="Times New Roman"/>
          <w:sz w:val="24"/>
          <w:szCs w:val="24"/>
        </w:rPr>
        <w:t>8 spatial</w:t>
      </w:r>
      <w:r w:rsidR="00C611DE" w:rsidRPr="003C2D32">
        <w:rPr>
          <w:rFonts w:ascii="Times New Roman" w:hAnsi="Times New Roman"/>
          <w:sz w:val="24"/>
          <w:szCs w:val="24"/>
        </w:rPr>
        <w:t xml:space="preserve"> locations that were</w:t>
      </w:r>
      <w:r w:rsidR="003D040F" w:rsidRPr="003C2D32">
        <w:rPr>
          <w:rFonts w:ascii="Times New Roman" w:hAnsi="Times New Roman"/>
          <w:sz w:val="24"/>
          <w:szCs w:val="24"/>
        </w:rPr>
        <w:t xml:space="preserve"> equally spaced</w:t>
      </w:r>
      <w:r w:rsidRPr="003C2D32">
        <w:rPr>
          <w:rFonts w:ascii="Times New Roman" w:hAnsi="Times New Roman"/>
          <w:sz w:val="24"/>
          <w:szCs w:val="24"/>
        </w:rPr>
        <w:t xml:space="preserve">. </w:t>
      </w:r>
      <w:r w:rsidR="001300F8" w:rsidRPr="003C2D32">
        <w:rPr>
          <w:rFonts w:ascii="Times New Roman" w:hAnsi="Times New Roman"/>
          <w:sz w:val="24"/>
          <w:szCs w:val="24"/>
        </w:rPr>
        <w:t xml:space="preserve">The spatial emissions values were averaged and weighted by area-velocity to obtain the final global emissions value for each test case </w:t>
      </w:r>
      <w:r w:rsidR="001300F8" w:rsidRPr="003C2D32">
        <w:rPr>
          <w:rFonts w:ascii="Times New Roman" w:hAnsi="Times New Roman"/>
          <w:sz w:val="24"/>
          <w:szCs w:val="24"/>
        </w:rPr>
        <w:fldChar w:fldCharType="begin"/>
      </w:r>
      <w:r w:rsidR="008045AD" w:rsidRPr="003C2D32">
        <w:rPr>
          <w:rFonts w:ascii="Times New Roman" w:hAnsi="Times New Roman"/>
          <w:sz w:val="24"/>
          <w:szCs w:val="24"/>
        </w:rPr>
        <w:instrText xml:space="preserve"> ADDIN EN.CITE &lt;EndNote&gt;&lt;Cite&gt;&lt;Author&gt;Tao&lt;/Author&gt;&lt;Year&gt;2012&lt;/Year&gt;&lt;RecNum&gt;373&lt;/RecNum&gt;&lt;DisplayText&gt;[28]&lt;/DisplayText&gt;&lt;record&gt;&lt;rec-number&gt;373&lt;/rec-number&gt;&lt;foreign-keys&gt;&lt;key app="EN" db-id="sx5a9avz555z5mer0s85ft5v0prrr99v2wf2" timestamp="1430175988"&gt;373&lt;/key&gt;&lt;key app="ENWeb" db-id=""&gt;0&lt;/key&gt;&lt;/foreign-keys&gt;&lt;ref-type name="Journal Article"&gt;17&lt;/ref-type&gt;&lt;contributors&gt;&lt;authors&gt;&lt;author&gt;Tao, Hong-Ge&lt;/author&gt;&lt;author&gt;Chen, Huan-Xin&lt;/author&gt;&lt;author&gt;Xie, Jun-Long&lt;/author&gt;&lt;author&gt;Hu, Yun-Peng&lt;/author&gt;&lt;/authors&gt;&lt;/contributors&gt;&lt;titles&gt;&lt;title&gt;An alternative approach to quantifying fluid flow uniformity based on area-weighted average velocity and mass-weighted average velocity&lt;/title&gt;&lt;secondary-title&gt;Energy and Buildings&lt;/secondary-title&gt;&lt;/titles&gt;&lt;periodical&gt;&lt;full-title&gt;Energy and Buildings &lt;/full-title&gt;&lt;abbr-1&gt;Energy Build.&lt;/abbr-1&gt;&lt;/periodical&gt;&lt;pages&gt;116-123&lt;/pages&gt;&lt;volume&gt;45&lt;/volume&gt;&lt;dates&gt;&lt;year&gt;2012&lt;/year&gt;&lt;/dates&gt;&lt;isbn&gt;03787788&lt;/isbn&gt;&lt;urls&gt;&lt;/urls&gt;&lt;electronic-resource-num&gt;10.1016/j.enbuild.2011.10.056&lt;/electronic-resource-num&gt;&lt;/record&gt;&lt;/Cite&gt;&lt;/EndNote&gt;</w:instrText>
      </w:r>
      <w:r w:rsidR="001300F8" w:rsidRPr="003C2D32">
        <w:rPr>
          <w:rFonts w:ascii="Times New Roman" w:hAnsi="Times New Roman"/>
          <w:sz w:val="24"/>
          <w:szCs w:val="24"/>
        </w:rPr>
        <w:fldChar w:fldCharType="separate"/>
      </w:r>
      <w:r w:rsidR="008045AD" w:rsidRPr="003C2D32">
        <w:rPr>
          <w:rFonts w:ascii="Times New Roman" w:hAnsi="Times New Roman"/>
          <w:noProof/>
          <w:sz w:val="24"/>
          <w:szCs w:val="24"/>
        </w:rPr>
        <w:t>[</w:t>
      </w:r>
      <w:hyperlink w:anchor="_ENREF_28" w:tooltip="Tao, 2012 #373" w:history="1">
        <w:r w:rsidR="00737ECE" w:rsidRPr="003C2D32">
          <w:rPr>
            <w:rFonts w:ascii="Times New Roman" w:hAnsi="Times New Roman"/>
            <w:noProof/>
            <w:sz w:val="24"/>
            <w:szCs w:val="24"/>
          </w:rPr>
          <w:t>28</w:t>
        </w:r>
      </w:hyperlink>
      <w:r w:rsidR="008045AD" w:rsidRPr="003C2D32">
        <w:rPr>
          <w:rFonts w:ascii="Times New Roman" w:hAnsi="Times New Roman"/>
          <w:noProof/>
          <w:sz w:val="24"/>
          <w:szCs w:val="24"/>
        </w:rPr>
        <w:t>]</w:t>
      </w:r>
      <w:r w:rsidR="001300F8" w:rsidRPr="003C2D32">
        <w:rPr>
          <w:rFonts w:ascii="Times New Roman" w:hAnsi="Times New Roman"/>
          <w:sz w:val="24"/>
          <w:szCs w:val="24"/>
        </w:rPr>
        <w:fldChar w:fldCharType="end"/>
      </w:r>
      <w:r w:rsidR="001300F8" w:rsidRPr="003C2D32">
        <w:rPr>
          <w:rFonts w:ascii="Times New Roman" w:hAnsi="Times New Roman"/>
          <w:sz w:val="24"/>
          <w:szCs w:val="24"/>
        </w:rPr>
        <w:t xml:space="preserve">. </w:t>
      </w:r>
      <w:r w:rsidRPr="003C2D32">
        <w:rPr>
          <w:rFonts w:ascii="Times New Roman" w:hAnsi="Times New Roman"/>
          <w:sz w:val="24"/>
          <w:szCs w:val="24"/>
        </w:rPr>
        <w:t>The emissions measured include NO, CO, O</w:t>
      </w:r>
      <w:r w:rsidRPr="003C2D32">
        <w:rPr>
          <w:rFonts w:ascii="Times New Roman" w:hAnsi="Times New Roman"/>
          <w:sz w:val="24"/>
          <w:szCs w:val="24"/>
          <w:vertAlign w:val="subscript"/>
        </w:rPr>
        <w:t>2</w:t>
      </w:r>
      <w:r w:rsidRPr="003C2D32">
        <w:rPr>
          <w:rFonts w:ascii="Times New Roman" w:hAnsi="Times New Roman"/>
          <w:sz w:val="24"/>
          <w:szCs w:val="24"/>
        </w:rPr>
        <w:t xml:space="preserve"> and CO</w:t>
      </w:r>
      <w:r w:rsidRPr="003C2D32">
        <w:rPr>
          <w:rFonts w:ascii="Times New Roman" w:hAnsi="Times New Roman"/>
          <w:sz w:val="24"/>
          <w:szCs w:val="24"/>
          <w:vertAlign w:val="subscript"/>
        </w:rPr>
        <w:t>2</w:t>
      </w:r>
      <w:r w:rsidRPr="003C2D32">
        <w:rPr>
          <w:rFonts w:ascii="Times New Roman" w:hAnsi="Times New Roman"/>
          <w:sz w:val="24"/>
          <w:szCs w:val="24"/>
        </w:rPr>
        <w:t>, with the measur</w:t>
      </w:r>
      <w:r w:rsidR="002E33E4" w:rsidRPr="003C2D32">
        <w:rPr>
          <w:rFonts w:ascii="Times New Roman" w:hAnsi="Times New Roman"/>
          <w:sz w:val="24"/>
          <w:szCs w:val="24"/>
        </w:rPr>
        <w:t>ement range of 0-1000 ppm, 0-10</w:t>
      </w:r>
      <w:r w:rsidRPr="003C2D32">
        <w:rPr>
          <w:rFonts w:ascii="Times New Roman" w:hAnsi="Times New Roman"/>
          <w:sz w:val="24"/>
          <w:szCs w:val="24"/>
        </w:rPr>
        <w:t>000 ppm, 0-25% and 0-99.9% respectively. The emissions readings from the gas analyser are reported in dry basis with the uncertainty of ± 5 ppm for NO, ± 5 ppm for CO, ± 0.2% for O</w:t>
      </w:r>
      <w:r w:rsidRPr="003C2D32">
        <w:rPr>
          <w:rFonts w:ascii="Times New Roman" w:hAnsi="Times New Roman"/>
          <w:sz w:val="24"/>
          <w:szCs w:val="24"/>
          <w:vertAlign w:val="subscript"/>
        </w:rPr>
        <w:t>2</w:t>
      </w:r>
      <w:r w:rsidRPr="003C2D32">
        <w:rPr>
          <w:rFonts w:ascii="Times New Roman" w:hAnsi="Times New Roman"/>
          <w:sz w:val="24"/>
          <w:szCs w:val="24"/>
        </w:rPr>
        <w:t>.</w:t>
      </w:r>
      <w:r w:rsidR="001300F8" w:rsidRPr="003C2D32">
        <w:rPr>
          <w:rFonts w:ascii="Times New Roman" w:hAnsi="Times New Roman"/>
          <w:sz w:val="24"/>
          <w:szCs w:val="24"/>
        </w:rPr>
        <w:t xml:space="preserve"> </w:t>
      </w:r>
      <w:r w:rsidR="00DA0343" w:rsidRPr="003C2D32">
        <w:rPr>
          <w:rFonts w:ascii="Times New Roman" w:hAnsi="Times New Roman"/>
          <w:sz w:val="24"/>
          <w:szCs w:val="24"/>
        </w:rPr>
        <w:t>The NO</w:t>
      </w:r>
      <w:r w:rsidR="00796343" w:rsidRPr="003C2D32">
        <w:rPr>
          <w:rFonts w:ascii="Times New Roman" w:hAnsi="Times New Roman"/>
          <w:sz w:val="24"/>
          <w:szCs w:val="24"/>
        </w:rPr>
        <w:t>, CO emissions</w:t>
      </w:r>
      <w:r w:rsidR="00857229" w:rsidRPr="003C2D32">
        <w:rPr>
          <w:rFonts w:ascii="Times New Roman" w:hAnsi="Times New Roman"/>
          <w:sz w:val="24"/>
          <w:szCs w:val="24"/>
        </w:rPr>
        <w:t xml:space="preserve"> were measured by </w:t>
      </w:r>
      <w:r w:rsidR="00DA0343" w:rsidRPr="003C2D32">
        <w:rPr>
          <w:rFonts w:ascii="Times New Roman" w:hAnsi="Times New Roman"/>
          <w:sz w:val="24"/>
          <w:szCs w:val="24"/>
        </w:rPr>
        <w:t>chemical sensor</w:t>
      </w:r>
      <w:r w:rsidR="00857229" w:rsidRPr="003C2D32">
        <w:rPr>
          <w:rFonts w:ascii="Times New Roman" w:hAnsi="Times New Roman"/>
          <w:sz w:val="24"/>
          <w:szCs w:val="24"/>
        </w:rPr>
        <w:t>s</w:t>
      </w:r>
      <w:r w:rsidR="00DA0343" w:rsidRPr="003C2D32">
        <w:rPr>
          <w:rFonts w:ascii="Times New Roman" w:hAnsi="Times New Roman"/>
          <w:sz w:val="24"/>
          <w:szCs w:val="24"/>
        </w:rPr>
        <w:t xml:space="preserve"> in the gas analyser, while the </w:t>
      </w:r>
      <w:r w:rsidR="00796343" w:rsidRPr="003C2D32">
        <w:rPr>
          <w:rFonts w:ascii="Times New Roman" w:hAnsi="Times New Roman"/>
          <w:sz w:val="24"/>
          <w:szCs w:val="24"/>
        </w:rPr>
        <w:t>CO</w:t>
      </w:r>
      <w:r w:rsidR="00796343" w:rsidRPr="003C2D32">
        <w:rPr>
          <w:rFonts w:ascii="Times New Roman" w:hAnsi="Times New Roman"/>
          <w:sz w:val="24"/>
          <w:szCs w:val="24"/>
          <w:vertAlign w:val="subscript"/>
        </w:rPr>
        <w:t>2</w:t>
      </w:r>
      <w:r w:rsidR="00796343" w:rsidRPr="003C2D32">
        <w:rPr>
          <w:rFonts w:ascii="Times New Roman" w:hAnsi="Times New Roman"/>
          <w:sz w:val="24"/>
          <w:szCs w:val="24"/>
        </w:rPr>
        <w:t xml:space="preserve"> </w:t>
      </w:r>
      <w:r w:rsidR="00DA0343" w:rsidRPr="003C2D32">
        <w:rPr>
          <w:rFonts w:ascii="Times New Roman" w:hAnsi="Times New Roman"/>
          <w:sz w:val="24"/>
          <w:szCs w:val="24"/>
        </w:rPr>
        <w:t>emissions</w:t>
      </w:r>
      <w:r w:rsidR="00857229" w:rsidRPr="003C2D32">
        <w:rPr>
          <w:rFonts w:ascii="Times New Roman" w:hAnsi="Times New Roman"/>
          <w:sz w:val="24"/>
          <w:szCs w:val="24"/>
        </w:rPr>
        <w:t xml:space="preserve"> was</w:t>
      </w:r>
      <w:r w:rsidR="00DA0343" w:rsidRPr="003C2D32">
        <w:rPr>
          <w:rFonts w:ascii="Times New Roman" w:hAnsi="Times New Roman"/>
          <w:sz w:val="24"/>
          <w:szCs w:val="24"/>
        </w:rPr>
        <w:t xml:space="preserve"> calculated based on the chemically measured O</w:t>
      </w:r>
      <w:r w:rsidR="00DA0343" w:rsidRPr="003C2D32">
        <w:rPr>
          <w:rFonts w:ascii="Times New Roman" w:hAnsi="Times New Roman"/>
          <w:sz w:val="24"/>
          <w:szCs w:val="24"/>
          <w:vertAlign w:val="subscript"/>
        </w:rPr>
        <w:t>2</w:t>
      </w:r>
      <w:r w:rsidR="00DA0343" w:rsidRPr="003C2D32">
        <w:rPr>
          <w:rFonts w:ascii="Times New Roman" w:hAnsi="Times New Roman"/>
          <w:sz w:val="24"/>
          <w:szCs w:val="24"/>
        </w:rPr>
        <w:t xml:space="preserve">. </w:t>
      </w:r>
      <w:r w:rsidR="001300F8" w:rsidRPr="003C2D32">
        <w:rPr>
          <w:rFonts w:ascii="Times New Roman" w:hAnsi="Times New Roman"/>
          <w:sz w:val="24"/>
          <w:szCs w:val="24"/>
        </w:rPr>
        <w:t>Sampling of the post-combustion gases was performed on the steady state, continuous swirl flame for 1 minute until the reading became stabilised.</w:t>
      </w:r>
      <w:r w:rsidRPr="003C2D32">
        <w:rPr>
          <w:rFonts w:ascii="Times New Roman" w:hAnsi="Times New Roman"/>
          <w:sz w:val="24"/>
          <w:szCs w:val="24"/>
        </w:rPr>
        <w:t xml:space="preserve"> </w:t>
      </w:r>
      <w:r w:rsidR="001300F8" w:rsidRPr="003C2D32">
        <w:rPr>
          <w:rFonts w:ascii="Times New Roman" w:hAnsi="Times New Roman"/>
          <w:sz w:val="24"/>
          <w:szCs w:val="24"/>
        </w:rPr>
        <w:t xml:space="preserve">The </w:t>
      </w:r>
      <w:r w:rsidR="0090625E" w:rsidRPr="003C2D32">
        <w:rPr>
          <w:rFonts w:ascii="Times New Roman" w:hAnsi="Times New Roman"/>
          <w:sz w:val="24"/>
          <w:szCs w:val="24"/>
        </w:rPr>
        <w:t>propagated errors</w:t>
      </w:r>
      <w:r w:rsidR="001300F8" w:rsidRPr="003C2D32">
        <w:rPr>
          <w:rFonts w:ascii="Times New Roman" w:hAnsi="Times New Roman"/>
          <w:sz w:val="24"/>
          <w:szCs w:val="24"/>
        </w:rPr>
        <w:t xml:space="preserve"> of the emission measurement</w:t>
      </w:r>
      <w:r w:rsidR="00C611DE" w:rsidRPr="003C2D32">
        <w:rPr>
          <w:rFonts w:ascii="Times New Roman" w:hAnsi="Times New Roman"/>
          <w:sz w:val="24"/>
          <w:szCs w:val="24"/>
        </w:rPr>
        <w:t>s</w:t>
      </w:r>
      <w:r w:rsidR="001300F8" w:rsidRPr="003C2D32">
        <w:rPr>
          <w:rFonts w:ascii="Times New Roman" w:hAnsi="Times New Roman"/>
          <w:sz w:val="24"/>
          <w:szCs w:val="24"/>
        </w:rPr>
        <w:t xml:space="preserve"> for NO</w:t>
      </w:r>
      <w:r w:rsidR="001300F8" w:rsidRPr="003C2D32">
        <w:rPr>
          <w:rFonts w:ascii="Times New Roman" w:hAnsi="Times New Roman"/>
          <w:sz w:val="24"/>
          <w:szCs w:val="24"/>
          <w:vertAlign w:val="subscript"/>
        </w:rPr>
        <w:t>x</w:t>
      </w:r>
      <w:r w:rsidR="001300F8" w:rsidRPr="003C2D32">
        <w:rPr>
          <w:rFonts w:ascii="Times New Roman" w:hAnsi="Times New Roman"/>
          <w:sz w:val="24"/>
          <w:szCs w:val="24"/>
        </w:rPr>
        <w:t>, CO, O</w:t>
      </w:r>
      <w:r w:rsidR="001300F8" w:rsidRPr="003C2D32">
        <w:rPr>
          <w:rFonts w:ascii="Times New Roman" w:hAnsi="Times New Roman"/>
          <w:sz w:val="24"/>
          <w:szCs w:val="24"/>
          <w:vertAlign w:val="subscript"/>
        </w:rPr>
        <w:t>2</w:t>
      </w:r>
      <w:r w:rsidR="001300F8" w:rsidRPr="003C2D32">
        <w:rPr>
          <w:rFonts w:ascii="Times New Roman" w:hAnsi="Times New Roman"/>
          <w:sz w:val="24"/>
          <w:szCs w:val="24"/>
        </w:rPr>
        <w:t xml:space="preserve"> and CO</w:t>
      </w:r>
      <w:r w:rsidR="001300F8" w:rsidRPr="003C2D32">
        <w:rPr>
          <w:rFonts w:ascii="Times New Roman" w:hAnsi="Times New Roman"/>
          <w:sz w:val="24"/>
          <w:szCs w:val="24"/>
          <w:vertAlign w:val="subscript"/>
        </w:rPr>
        <w:t>2</w:t>
      </w:r>
      <w:r w:rsidR="001300F8" w:rsidRPr="003C2D32">
        <w:rPr>
          <w:rFonts w:ascii="Times New Roman" w:hAnsi="Times New Roman"/>
          <w:sz w:val="24"/>
          <w:szCs w:val="24"/>
        </w:rPr>
        <w:t xml:space="preserve"> are </w:t>
      </w:r>
      <w:r w:rsidR="00FA0859" w:rsidRPr="003C2D32">
        <w:rPr>
          <w:rFonts w:ascii="Times New Roman" w:hAnsi="Times New Roman"/>
          <w:sz w:val="24"/>
          <w:szCs w:val="24"/>
        </w:rPr>
        <w:t xml:space="preserve">± </w:t>
      </w:r>
      <w:r w:rsidR="001300F8" w:rsidRPr="003C2D32">
        <w:rPr>
          <w:rFonts w:ascii="Times New Roman" w:hAnsi="Times New Roman"/>
          <w:sz w:val="24"/>
          <w:szCs w:val="24"/>
        </w:rPr>
        <w:t xml:space="preserve">22.3%, </w:t>
      </w:r>
      <w:r w:rsidR="00FA0859" w:rsidRPr="003C2D32">
        <w:rPr>
          <w:rFonts w:ascii="Times New Roman" w:hAnsi="Times New Roman"/>
          <w:sz w:val="24"/>
          <w:szCs w:val="24"/>
        </w:rPr>
        <w:t xml:space="preserve">± </w:t>
      </w:r>
      <w:r w:rsidR="001300F8" w:rsidRPr="003C2D32">
        <w:rPr>
          <w:rFonts w:ascii="Times New Roman" w:hAnsi="Times New Roman"/>
          <w:sz w:val="24"/>
          <w:szCs w:val="24"/>
        </w:rPr>
        <w:t xml:space="preserve">1.3%, </w:t>
      </w:r>
      <w:r w:rsidR="00FA0859" w:rsidRPr="003C2D32">
        <w:rPr>
          <w:rFonts w:ascii="Times New Roman" w:hAnsi="Times New Roman"/>
          <w:sz w:val="24"/>
          <w:szCs w:val="24"/>
        </w:rPr>
        <w:t xml:space="preserve">± </w:t>
      </w:r>
      <w:r w:rsidR="001300F8" w:rsidRPr="003C2D32">
        <w:rPr>
          <w:rFonts w:ascii="Times New Roman" w:hAnsi="Times New Roman"/>
          <w:sz w:val="24"/>
          <w:szCs w:val="24"/>
        </w:rPr>
        <w:t xml:space="preserve">1.3% and </w:t>
      </w:r>
      <w:r w:rsidR="00FA0859" w:rsidRPr="003C2D32">
        <w:rPr>
          <w:rFonts w:ascii="Times New Roman" w:hAnsi="Times New Roman"/>
          <w:sz w:val="24"/>
          <w:szCs w:val="24"/>
        </w:rPr>
        <w:t xml:space="preserve">± </w:t>
      </w:r>
      <w:r w:rsidR="001300F8" w:rsidRPr="003C2D32">
        <w:rPr>
          <w:rFonts w:ascii="Times New Roman" w:hAnsi="Times New Roman"/>
          <w:sz w:val="24"/>
          <w:szCs w:val="24"/>
        </w:rPr>
        <w:t>4.2% respectively. Detailed specificati</w:t>
      </w:r>
      <w:r w:rsidR="0090625E" w:rsidRPr="003C2D32">
        <w:rPr>
          <w:rFonts w:ascii="Times New Roman" w:hAnsi="Times New Roman"/>
          <w:sz w:val="24"/>
          <w:szCs w:val="24"/>
        </w:rPr>
        <w:t xml:space="preserve">ons of the gas analyser and temperature sensors </w:t>
      </w:r>
      <w:r w:rsidR="00FA0859" w:rsidRPr="003C2D32">
        <w:rPr>
          <w:rFonts w:ascii="Times New Roman" w:hAnsi="Times New Roman"/>
          <w:sz w:val="24"/>
          <w:szCs w:val="24"/>
        </w:rPr>
        <w:t>are summarised</w:t>
      </w:r>
      <w:r w:rsidR="001300F8" w:rsidRPr="003C2D32">
        <w:rPr>
          <w:rFonts w:ascii="Times New Roman" w:hAnsi="Times New Roman"/>
          <w:sz w:val="24"/>
          <w:szCs w:val="24"/>
        </w:rPr>
        <w:t xml:space="preserve"> in Table 2.</w:t>
      </w:r>
    </w:p>
    <w:p w14:paraId="7F9889E6" w14:textId="34DDDA2E" w:rsidR="00470404" w:rsidRPr="003C2D32" w:rsidRDefault="00470404">
      <w:pPr>
        <w:snapToGrid w:val="0"/>
        <w:spacing w:after="0" w:line="480" w:lineRule="auto"/>
        <w:ind w:firstLine="720"/>
        <w:jc w:val="both"/>
        <w:rPr>
          <w:rFonts w:ascii="Times New Roman" w:hAnsi="Times New Roman"/>
          <w:sz w:val="24"/>
          <w:szCs w:val="24"/>
        </w:rPr>
      </w:pPr>
    </w:p>
    <w:p w14:paraId="3BECC66C" w14:textId="01675528" w:rsidR="00F67129" w:rsidRPr="003C2D32" w:rsidRDefault="001300F8" w:rsidP="00796343">
      <w:pPr>
        <w:snapToGrid w:val="0"/>
        <w:spacing w:after="0" w:line="360" w:lineRule="auto"/>
        <w:jc w:val="center"/>
        <w:rPr>
          <w:rFonts w:ascii="Times New Roman" w:hAnsi="Times New Roman"/>
          <w:sz w:val="24"/>
          <w:szCs w:val="24"/>
        </w:rPr>
      </w:pPr>
      <w:r w:rsidRPr="003C2D32">
        <w:rPr>
          <w:rFonts w:ascii="Times New Roman" w:hAnsi="Times New Roman"/>
          <w:sz w:val="24"/>
          <w:szCs w:val="24"/>
        </w:rPr>
        <w:t>Table</w:t>
      </w:r>
      <w:r w:rsidR="00FA0859" w:rsidRPr="003C2D32">
        <w:rPr>
          <w:rFonts w:ascii="Times New Roman" w:hAnsi="Times New Roman"/>
          <w:sz w:val="24"/>
          <w:szCs w:val="24"/>
        </w:rPr>
        <w:t xml:space="preserve"> 2:</w:t>
      </w:r>
      <w:r w:rsidR="00DB4589" w:rsidRPr="003C2D32">
        <w:rPr>
          <w:rFonts w:ascii="Times New Roman" w:hAnsi="Times New Roman"/>
          <w:sz w:val="24"/>
          <w:szCs w:val="24"/>
        </w:rPr>
        <w:t xml:space="preserve"> Specification of the gas analyser and temperature sensors.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648"/>
        <w:gridCol w:w="1648"/>
        <w:gridCol w:w="1648"/>
        <w:gridCol w:w="2420"/>
        <w:gridCol w:w="1425"/>
      </w:tblGrid>
      <w:tr w:rsidR="00DA0343" w:rsidRPr="003C2D32" w14:paraId="6C6967EA" w14:textId="76E75447" w:rsidTr="00575F58">
        <w:trPr>
          <w:trHeight w:val="570"/>
          <w:jc w:val="center"/>
        </w:trPr>
        <w:tc>
          <w:tcPr>
            <w:tcW w:w="1648" w:type="dxa"/>
            <w:tcBorders>
              <w:top w:val="single" w:sz="4" w:space="0" w:color="auto"/>
              <w:bottom w:val="single" w:sz="4" w:space="0" w:color="auto"/>
            </w:tcBorders>
          </w:tcPr>
          <w:p w14:paraId="0584F2E2" w14:textId="1022190F" w:rsidR="00DA0343" w:rsidRPr="003C2D32" w:rsidRDefault="00DA0343" w:rsidP="00FA0859">
            <w:pPr>
              <w:snapToGrid w:val="0"/>
              <w:contextualSpacing/>
              <w:jc w:val="center"/>
              <w:rPr>
                <w:rFonts w:ascii="Times New Roman" w:hAnsi="Times New Roman"/>
                <w:sz w:val="24"/>
                <w:szCs w:val="24"/>
              </w:rPr>
            </w:pPr>
            <w:r w:rsidRPr="003C2D32">
              <w:rPr>
                <w:rFonts w:ascii="Times New Roman" w:hAnsi="Times New Roman"/>
                <w:sz w:val="24"/>
                <w:szCs w:val="24"/>
              </w:rPr>
              <w:t>Sensors</w:t>
            </w:r>
          </w:p>
        </w:tc>
        <w:tc>
          <w:tcPr>
            <w:tcW w:w="1648" w:type="dxa"/>
            <w:tcBorders>
              <w:top w:val="single" w:sz="4" w:space="0" w:color="auto"/>
              <w:bottom w:val="single" w:sz="4" w:space="0" w:color="auto"/>
            </w:tcBorders>
          </w:tcPr>
          <w:p w14:paraId="58666CD1" w14:textId="6818ECA9" w:rsidR="00DA0343" w:rsidRPr="003C2D32" w:rsidRDefault="00DA0343" w:rsidP="00FA0859">
            <w:pPr>
              <w:snapToGrid w:val="0"/>
              <w:contextualSpacing/>
              <w:jc w:val="center"/>
              <w:rPr>
                <w:rFonts w:ascii="Times New Roman" w:hAnsi="Times New Roman"/>
                <w:sz w:val="24"/>
                <w:szCs w:val="24"/>
              </w:rPr>
            </w:pPr>
            <w:r w:rsidRPr="003C2D32">
              <w:rPr>
                <w:rFonts w:ascii="Times New Roman" w:hAnsi="Times New Roman"/>
                <w:sz w:val="24"/>
                <w:szCs w:val="24"/>
              </w:rPr>
              <w:t>Range</w:t>
            </w:r>
          </w:p>
        </w:tc>
        <w:tc>
          <w:tcPr>
            <w:tcW w:w="1648" w:type="dxa"/>
            <w:tcBorders>
              <w:top w:val="single" w:sz="4" w:space="0" w:color="auto"/>
              <w:bottom w:val="single" w:sz="4" w:space="0" w:color="auto"/>
            </w:tcBorders>
          </w:tcPr>
          <w:p w14:paraId="40BC8CED" w14:textId="7F6A8C1A" w:rsidR="00DA0343" w:rsidRPr="003C2D32" w:rsidRDefault="00DA0343" w:rsidP="00FA0859">
            <w:pPr>
              <w:snapToGrid w:val="0"/>
              <w:contextualSpacing/>
              <w:jc w:val="center"/>
              <w:rPr>
                <w:rFonts w:ascii="Times New Roman" w:hAnsi="Times New Roman"/>
                <w:sz w:val="24"/>
                <w:szCs w:val="24"/>
              </w:rPr>
            </w:pPr>
            <w:r w:rsidRPr="003C2D32">
              <w:rPr>
                <w:rFonts w:ascii="Times New Roman" w:hAnsi="Times New Roman"/>
                <w:sz w:val="24"/>
                <w:szCs w:val="24"/>
              </w:rPr>
              <w:t>Resolution</w:t>
            </w:r>
          </w:p>
        </w:tc>
        <w:tc>
          <w:tcPr>
            <w:tcW w:w="2420" w:type="dxa"/>
            <w:tcBorders>
              <w:top w:val="single" w:sz="4" w:space="0" w:color="auto"/>
              <w:bottom w:val="single" w:sz="4" w:space="0" w:color="auto"/>
            </w:tcBorders>
          </w:tcPr>
          <w:p w14:paraId="27EC3DED" w14:textId="01D76EA6" w:rsidR="00DA0343" w:rsidRPr="003C2D32" w:rsidRDefault="00DA0343" w:rsidP="00FA0859">
            <w:pPr>
              <w:snapToGrid w:val="0"/>
              <w:contextualSpacing/>
              <w:jc w:val="center"/>
              <w:rPr>
                <w:rFonts w:ascii="Times New Roman" w:hAnsi="Times New Roman"/>
                <w:sz w:val="24"/>
                <w:szCs w:val="24"/>
              </w:rPr>
            </w:pPr>
            <w:r w:rsidRPr="003C2D32">
              <w:rPr>
                <w:rFonts w:ascii="Times New Roman" w:hAnsi="Times New Roman"/>
                <w:sz w:val="24"/>
                <w:szCs w:val="24"/>
              </w:rPr>
              <w:t xml:space="preserve">Accuracy </w:t>
            </w:r>
          </w:p>
        </w:tc>
        <w:tc>
          <w:tcPr>
            <w:tcW w:w="1425" w:type="dxa"/>
            <w:tcBorders>
              <w:top w:val="single" w:sz="4" w:space="0" w:color="auto"/>
              <w:bottom w:val="single" w:sz="4" w:space="0" w:color="auto"/>
            </w:tcBorders>
          </w:tcPr>
          <w:p w14:paraId="23991BC9" w14:textId="4860BA6F" w:rsidR="00DA0343" w:rsidRPr="003C2D32" w:rsidRDefault="00053FB3" w:rsidP="00053FB3">
            <w:pPr>
              <w:snapToGrid w:val="0"/>
              <w:contextualSpacing/>
              <w:jc w:val="center"/>
              <w:rPr>
                <w:rFonts w:ascii="Times New Roman" w:hAnsi="Times New Roman"/>
                <w:sz w:val="24"/>
                <w:szCs w:val="24"/>
              </w:rPr>
            </w:pPr>
            <w:r w:rsidRPr="003C2D32">
              <w:rPr>
                <w:rFonts w:ascii="Times New Roman" w:hAnsi="Times New Roman"/>
                <w:sz w:val="24"/>
                <w:szCs w:val="24"/>
              </w:rPr>
              <w:t>Propagated error</w:t>
            </w:r>
          </w:p>
        </w:tc>
      </w:tr>
      <w:tr w:rsidR="00DA0343" w:rsidRPr="003C2D32" w14:paraId="756AEAB1" w14:textId="01002A89" w:rsidTr="00575F58">
        <w:trPr>
          <w:trHeight w:val="570"/>
          <w:jc w:val="center"/>
        </w:trPr>
        <w:tc>
          <w:tcPr>
            <w:tcW w:w="1648" w:type="dxa"/>
            <w:tcBorders>
              <w:top w:val="single" w:sz="4" w:space="0" w:color="auto"/>
            </w:tcBorders>
          </w:tcPr>
          <w:p w14:paraId="52E39073" w14:textId="4B41F49E" w:rsidR="00DA0343" w:rsidRPr="003C2D32" w:rsidRDefault="00DA0343" w:rsidP="00FA0859">
            <w:pPr>
              <w:snapToGrid w:val="0"/>
              <w:contextualSpacing/>
              <w:jc w:val="center"/>
              <w:rPr>
                <w:rFonts w:ascii="Times New Roman" w:hAnsi="Times New Roman"/>
                <w:sz w:val="24"/>
                <w:szCs w:val="24"/>
              </w:rPr>
            </w:pPr>
            <w:r w:rsidRPr="003C2D32">
              <w:rPr>
                <w:rFonts w:ascii="Times New Roman" w:hAnsi="Times New Roman"/>
                <w:sz w:val="24"/>
                <w:szCs w:val="24"/>
              </w:rPr>
              <w:t>Temperature</w:t>
            </w:r>
          </w:p>
        </w:tc>
        <w:tc>
          <w:tcPr>
            <w:tcW w:w="1648" w:type="dxa"/>
            <w:tcBorders>
              <w:top w:val="single" w:sz="4" w:space="0" w:color="auto"/>
            </w:tcBorders>
          </w:tcPr>
          <w:p w14:paraId="7F297B44" w14:textId="756C6541" w:rsidR="00DA0343" w:rsidRPr="003C2D32" w:rsidRDefault="00DA0343" w:rsidP="00FA0859">
            <w:pPr>
              <w:snapToGrid w:val="0"/>
              <w:contextualSpacing/>
              <w:jc w:val="center"/>
              <w:rPr>
                <w:rFonts w:ascii="Times New Roman" w:hAnsi="Times New Roman"/>
                <w:sz w:val="24"/>
                <w:szCs w:val="24"/>
              </w:rPr>
            </w:pPr>
            <w:r w:rsidRPr="003C2D32">
              <w:rPr>
                <w:rFonts w:ascii="Times New Roman" w:hAnsi="Times New Roman"/>
                <w:sz w:val="24"/>
                <w:szCs w:val="24"/>
              </w:rPr>
              <w:t xml:space="preserve">0 – 800 </w:t>
            </w:r>
            <w:r w:rsidRPr="003C2D32">
              <w:rPr>
                <w:rFonts w:ascii="Times New Roman" w:hAnsi="Times New Roman"/>
                <w:sz w:val="24"/>
                <w:szCs w:val="24"/>
                <w:vertAlign w:val="superscript"/>
              </w:rPr>
              <w:t>o</w:t>
            </w:r>
            <w:r w:rsidRPr="003C2D32">
              <w:rPr>
                <w:rFonts w:ascii="Times New Roman" w:hAnsi="Times New Roman"/>
                <w:sz w:val="24"/>
                <w:szCs w:val="24"/>
              </w:rPr>
              <w:t>C</w:t>
            </w:r>
          </w:p>
        </w:tc>
        <w:tc>
          <w:tcPr>
            <w:tcW w:w="1648" w:type="dxa"/>
            <w:tcBorders>
              <w:top w:val="single" w:sz="4" w:space="0" w:color="auto"/>
            </w:tcBorders>
          </w:tcPr>
          <w:p w14:paraId="275AD951" w14:textId="54629350" w:rsidR="00DA0343" w:rsidRPr="003C2D32" w:rsidRDefault="006D5983" w:rsidP="00FA0859">
            <w:pPr>
              <w:snapToGrid w:val="0"/>
              <w:contextualSpacing/>
              <w:jc w:val="center"/>
              <w:rPr>
                <w:rFonts w:ascii="Times New Roman" w:eastAsia="SimSun" w:hAnsi="Times New Roman" w:cs="Times New Roman"/>
                <w:sz w:val="24"/>
                <w:szCs w:val="24"/>
              </w:rPr>
            </w:pPr>
            <w:r w:rsidRPr="003C2D32">
              <w:rPr>
                <w:rFonts w:ascii="Times New Roman" w:hAnsi="Times New Roman"/>
                <w:sz w:val="24"/>
                <w:szCs w:val="24"/>
              </w:rPr>
              <w:t>±</w:t>
            </w:r>
            <w:r w:rsidR="00DA0343" w:rsidRPr="003C2D32">
              <w:rPr>
                <w:rFonts w:ascii="Times New Roman" w:eastAsia="SimSun" w:hAnsi="Times New Roman" w:cs="Times New Roman"/>
                <w:sz w:val="24"/>
                <w:szCs w:val="24"/>
              </w:rPr>
              <w:t xml:space="preserve">1 </w:t>
            </w:r>
            <w:r w:rsidR="00DA0343" w:rsidRPr="003C2D32">
              <w:rPr>
                <w:rFonts w:ascii="Times New Roman" w:eastAsia="SimSun" w:hAnsi="Times New Roman" w:cs="Times New Roman"/>
                <w:sz w:val="24"/>
                <w:szCs w:val="24"/>
                <w:vertAlign w:val="superscript"/>
              </w:rPr>
              <w:t>o</w:t>
            </w:r>
            <w:r w:rsidR="00DA0343" w:rsidRPr="003C2D32">
              <w:rPr>
                <w:rFonts w:ascii="Times New Roman" w:eastAsia="SimSun" w:hAnsi="Times New Roman" w:cs="Times New Roman"/>
                <w:sz w:val="24"/>
                <w:szCs w:val="24"/>
              </w:rPr>
              <w:t>C</w:t>
            </w:r>
          </w:p>
        </w:tc>
        <w:tc>
          <w:tcPr>
            <w:tcW w:w="2420" w:type="dxa"/>
            <w:tcBorders>
              <w:top w:val="single" w:sz="4" w:space="0" w:color="auto"/>
            </w:tcBorders>
          </w:tcPr>
          <w:p w14:paraId="494A12D7" w14:textId="11782FD5" w:rsidR="00DA0343" w:rsidRPr="003C2D32" w:rsidRDefault="00DA0343" w:rsidP="00FA0859">
            <w:pPr>
              <w:snapToGrid w:val="0"/>
              <w:contextualSpacing/>
              <w:jc w:val="center"/>
              <w:rPr>
                <w:rFonts w:ascii="Times New Roman" w:hAnsi="Times New Roman"/>
                <w:sz w:val="24"/>
                <w:szCs w:val="24"/>
              </w:rPr>
            </w:pPr>
            <m:oMath>
              <m:r>
                <w:rPr>
                  <w:rFonts w:ascii="Cambria Math" w:hAnsi="Cambria Math"/>
                  <w:sz w:val="24"/>
                  <w:szCs w:val="24"/>
                </w:rPr>
                <m:t>±</m:t>
              </m:r>
            </m:oMath>
            <w:r w:rsidRPr="003C2D32">
              <w:rPr>
                <w:rFonts w:ascii="Times New Roman" w:hAnsi="Times New Roman"/>
                <w:sz w:val="24"/>
                <w:szCs w:val="24"/>
              </w:rPr>
              <w:t>0.3</w:t>
            </w:r>
            <w:r w:rsidR="00796343" w:rsidRPr="003C2D32">
              <w:rPr>
                <w:rFonts w:ascii="Times New Roman" w:hAnsi="Times New Roman"/>
                <w:sz w:val="24"/>
                <w:szCs w:val="24"/>
              </w:rPr>
              <w:t xml:space="preserve"> </w:t>
            </w:r>
            <w:r w:rsidRPr="003C2D32">
              <w:rPr>
                <w:rFonts w:ascii="Times New Roman" w:hAnsi="Times New Roman"/>
                <w:sz w:val="24"/>
                <w:szCs w:val="24"/>
              </w:rPr>
              <w:t xml:space="preserve">%, </w:t>
            </w:r>
            <m:oMath>
              <m:r>
                <w:rPr>
                  <w:rFonts w:ascii="Cambria Math" w:hAnsi="Cambria Math"/>
                  <w:sz w:val="24"/>
                  <w:szCs w:val="24"/>
                </w:rPr>
                <m:t>±</m:t>
              </m:r>
            </m:oMath>
            <w:r w:rsidRPr="003C2D32">
              <w:rPr>
                <w:rFonts w:ascii="Times New Roman" w:hAnsi="Times New Roman"/>
                <w:sz w:val="24"/>
                <w:szCs w:val="24"/>
              </w:rPr>
              <w:t>1</w:t>
            </w:r>
            <w:r w:rsidR="00796343" w:rsidRPr="003C2D32">
              <w:rPr>
                <w:rFonts w:ascii="Times New Roman" w:hAnsi="Times New Roman"/>
                <w:sz w:val="24"/>
                <w:szCs w:val="24"/>
              </w:rPr>
              <w:t xml:space="preserve"> </w:t>
            </w:r>
            <w:r w:rsidRPr="003C2D32">
              <w:rPr>
                <w:rFonts w:ascii="Times New Roman" w:hAnsi="Times New Roman"/>
                <w:sz w:val="24"/>
                <w:szCs w:val="24"/>
                <w:vertAlign w:val="superscript"/>
              </w:rPr>
              <w:t>o</w:t>
            </w:r>
            <w:r w:rsidRPr="003C2D32">
              <w:rPr>
                <w:rFonts w:ascii="Times New Roman" w:hAnsi="Times New Roman"/>
                <w:sz w:val="24"/>
                <w:szCs w:val="24"/>
              </w:rPr>
              <w:t>C</w:t>
            </w:r>
          </w:p>
        </w:tc>
        <w:tc>
          <w:tcPr>
            <w:tcW w:w="1425" w:type="dxa"/>
            <w:tcBorders>
              <w:top w:val="single" w:sz="4" w:space="0" w:color="auto"/>
            </w:tcBorders>
          </w:tcPr>
          <w:p w14:paraId="7E6C6DCE" w14:textId="4928CB4E" w:rsidR="00DA0343" w:rsidRPr="003C2D32" w:rsidRDefault="00D9276B" w:rsidP="00FA0859">
            <w:pPr>
              <w:snapToGrid w:val="0"/>
              <w:contextualSpacing/>
              <w:jc w:val="center"/>
              <w:rPr>
                <w:rFonts w:ascii="Times New Roman" w:hAnsi="Times New Roman"/>
                <w:sz w:val="24"/>
                <w:szCs w:val="24"/>
              </w:rPr>
            </w:pPr>
            <w:r w:rsidRPr="003C2D32">
              <w:rPr>
                <w:rFonts w:ascii="Times New Roman" w:hAnsi="Times New Roman"/>
                <w:sz w:val="24"/>
                <w:szCs w:val="24"/>
              </w:rPr>
              <w:t xml:space="preserve">± </w:t>
            </w:r>
            <w:r w:rsidR="0075330E" w:rsidRPr="003C2D32">
              <w:rPr>
                <w:rFonts w:ascii="Times New Roman" w:hAnsi="Times New Roman"/>
                <w:sz w:val="24"/>
                <w:szCs w:val="24"/>
              </w:rPr>
              <w:t>1.3</w:t>
            </w:r>
            <w:r w:rsidR="00B97039" w:rsidRPr="003C2D32">
              <w:rPr>
                <w:rFonts w:ascii="Times New Roman" w:hAnsi="Times New Roman"/>
                <w:sz w:val="24"/>
                <w:szCs w:val="24"/>
              </w:rPr>
              <w:t xml:space="preserve"> %</w:t>
            </w:r>
          </w:p>
        </w:tc>
      </w:tr>
      <w:tr w:rsidR="00DA0343" w:rsidRPr="003C2D32" w14:paraId="3C470023" w14:textId="6D3694D3" w:rsidTr="00575F58">
        <w:trPr>
          <w:trHeight w:val="570"/>
          <w:jc w:val="center"/>
        </w:trPr>
        <w:tc>
          <w:tcPr>
            <w:tcW w:w="1648" w:type="dxa"/>
          </w:tcPr>
          <w:p w14:paraId="0F196B6E" w14:textId="77777777" w:rsidR="00DA0343" w:rsidRPr="003C2D32" w:rsidRDefault="00DA0343" w:rsidP="00FA0859">
            <w:pPr>
              <w:snapToGrid w:val="0"/>
              <w:contextualSpacing/>
              <w:jc w:val="center"/>
              <w:rPr>
                <w:rFonts w:ascii="Times New Roman" w:hAnsi="Times New Roman"/>
                <w:sz w:val="24"/>
                <w:szCs w:val="24"/>
              </w:rPr>
            </w:pPr>
            <w:r w:rsidRPr="003C2D32">
              <w:rPr>
                <w:rFonts w:ascii="Times New Roman" w:hAnsi="Times New Roman"/>
                <w:sz w:val="24"/>
                <w:szCs w:val="24"/>
              </w:rPr>
              <w:t>NO</w:t>
            </w:r>
          </w:p>
        </w:tc>
        <w:tc>
          <w:tcPr>
            <w:tcW w:w="1648" w:type="dxa"/>
          </w:tcPr>
          <w:p w14:paraId="5D3B054B" w14:textId="38A8373E" w:rsidR="00DA0343" w:rsidRPr="003C2D32" w:rsidRDefault="00DA0343" w:rsidP="00FA0859">
            <w:pPr>
              <w:snapToGrid w:val="0"/>
              <w:contextualSpacing/>
              <w:jc w:val="center"/>
              <w:rPr>
                <w:rFonts w:ascii="Times New Roman" w:hAnsi="Times New Roman"/>
                <w:sz w:val="24"/>
                <w:szCs w:val="24"/>
              </w:rPr>
            </w:pPr>
            <w:r w:rsidRPr="003C2D32">
              <w:rPr>
                <w:rFonts w:ascii="Times New Roman" w:hAnsi="Times New Roman"/>
                <w:sz w:val="24"/>
                <w:szCs w:val="24"/>
              </w:rPr>
              <w:t>0-1000 ppm</w:t>
            </w:r>
          </w:p>
        </w:tc>
        <w:tc>
          <w:tcPr>
            <w:tcW w:w="1648" w:type="dxa"/>
          </w:tcPr>
          <w:p w14:paraId="078494EA" w14:textId="70A37D84" w:rsidR="00DA0343" w:rsidRPr="003C2D32" w:rsidRDefault="006D5983" w:rsidP="00FA0859">
            <w:pPr>
              <w:snapToGrid w:val="0"/>
              <w:contextualSpacing/>
              <w:jc w:val="center"/>
              <w:rPr>
                <w:rFonts w:ascii="Times New Roman" w:hAnsi="Times New Roman"/>
                <w:sz w:val="24"/>
                <w:szCs w:val="24"/>
              </w:rPr>
            </w:pPr>
            <w:r w:rsidRPr="003C2D32">
              <w:rPr>
                <w:rFonts w:ascii="Times New Roman" w:hAnsi="Times New Roman"/>
                <w:sz w:val="24"/>
                <w:szCs w:val="24"/>
              </w:rPr>
              <w:t>±</w:t>
            </w:r>
            <w:r w:rsidR="00DA0343" w:rsidRPr="003C2D32">
              <w:rPr>
                <w:rFonts w:ascii="Times New Roman" w:hAnsi="Times New Roman"/>
                <w:sz w:val="24"/>
                <w:szCs w:val="24"/>
              </w:rPr>
              <w:t>1 ppm</w:t>
            </w:r>
          </w:p>
        </w:tc>
        <w:tc>
          <w:tcPr>
            <w:tcW w:w="2420" w:type="dxa"/>
          </w:tcPr>
          <w:p w14:paraId="69CF0CDC" w14:textId="79EB22D4" w:rsidR="00796343" w:rsidRPr="003C2D32" w:rsidRDefault="00796343" w:rsidP="00FA0859">
            <w:pPr>
              <w:snapToGrid w:val="0"/>
              <w:contextualSpacing/>
              <w:jc w:val="center"/>
              <w:rPr>
                <w:rFonts w:ascii="Times New Roman" w:hAnsi="Times New Roman"/>
                <w:sz w:val="24"/>
                <w:szCs w:val="24"/>
              </w:rPr>
            </w:pPr>
            <w:r w:rsidRPr="003C2D32">
              <w:rPr>
                <w:rFonts w:ascii="Times New Roman" w:hAnsi="Times New Roman"/>
                <w:sz w:val="24"/>
                <w:szCs w:val="24"/>
              </w:rPr>
              <w:t>&lt; 100 ppm; ±5 ppm</w:t>
            </w:r>
          </w:p>
          <w:p w14:paraId="3647C3BC" w14:textId="2197BB9B" w:rsidR="00DA0343" w:rsidRPr="003C2D32" w:rsidRDefault="00796343" w:rsidP="00796343">
            <w:pPr>
              <w:snapToGrid w:val="0"/>
              <w:contextualSpacing/>
              <w:jc w:val="center"/>
              <w:rPr>
                <w:rFonts w:ascii="Times New Roman" w:hAnsi="Times New Roman"/>
                <w:sz w:val="24"/>
                <w:szCs w:val="24"/>
              </w:rPr>
            </w:pPr>
            <w:r w:rsidRPr="003C2D32">
              <w:rPr>
                <w:rFonts w:ascii="Times New Roman" w:hAnsi="Times New Roman"/>
                <w:sz w:val="24"/>
                <w:szCs w:val="24"/>
              </w:rPr>
              <w:t>&gt;100 ppm; ±5 %</w:t>
            </w:r>
          </w:p>
        </w:tc>
        <w:tc>
          <w:tcPr>
            <w:tcW w:w="1425" w:type="dxa"/>
          </w:tcPr>
          <w:p w14:paraId="61F86267" w14:textId="3D0C388B" w:rsidR="00DA0343" w:rsidRPr="003C2D32" w:rsidRDefault="00DA0343" w:rsidP="00FA0859">
            <w:pPr>
              <w:snapToGrid w:val="0"/>
              <w:contextualSpacing/>
              <w:jc w:val="center"/>
              <w:rPr>
                <w:rFonts w:ascii="Times New Roman" w:hAnsi="Times New Roman"/>
                <w:sz w:val="24"/>
                <w:szCs w:val="24"/>
              </w:rPr>
            </w:pPr>
            <w:r w:rsidRPr="003C2D32">
              <w:rPr>
                <w:rFonts w:ascii="Times New Roman" w:hAnsi="Times New Roman"/>
                <w:sz w:val="24"/>
                <w:szCs w:val="24"/>
              </w:rPr>
              <w:t>± 22.3</w:t>
            </w:r>
            <w:r w:rsidR="00B97039" w:rsidRPr="003C2D32">
              <w:rPr>
                <w:rFonts w:ascii="Times New Roman" w:hAnsi="Times New Roman"/>
                <w:sz w:val="24"/>
                <w:szCs w:val="24"/>
              </w:rPr>
              <w:t xml:space="preserve"> %</w:t>
            </w:r>
          </w:p>
        </w:tc>
      </w:tr>
      <w:tr w:rsidR="00DA0343" w:rsidRPr="003C2D32" w14:paraId="691DE1FF" w14:textId="77777777" w:rsidTr="00575F58">
        <w:trPr>
          <w:trHeight w:val="570"/>
          <w:jc w:val="center"/>
        </w:trPr>
        <w:tc>
          <w:tcPr>
            <w:tcW w:w="1648" w:type="dxa"/>
          </w:tcPr>
          <w:p w14:paraId="04601193" w14:textId="4D5D2F8A" w:rsidR="00DA0343" w:rsidRPr="003C2D32" w:rsidRDefault="00DA0343" w:rsidP="005F14BD">
            <w:pPr>
              <w:snapToGrid w:val="0"/>
              <w:contextualSpacing/>
              <w:jc w:val="center"/>
              <w:rPr>
                <w:rFonts w:ascii="Times New Roman" w:hAnsi="Times New Roman"/>
                <w:sz w:val="24"/>
                <w:szCs w:val="24"/>
              </w:rPr>
            </w:pPr>
            <w:r w:rsidRPr="003C2D32">
              <w:rPr>
                <w:rFonts w:ascii="Times New Roman" w:hAnsi="Times New Roman"/>
                <w:sz w:val="24"/>
                <w:szCs w:val="24"/>
              </w:rPr>
              <w:t>CO</w:t>
            </w:r>
          </w:p>
        </w:tc>
        <w:tc>
          <w:tcPr>
            <w:tcW w:w="1648" w:type="dxa"/>
          </w:tcPr>
          <w:p w14:paraId="748EF656" w14:textId="7193AFC9" w:rsidR="00DA0343" w:rsidRPr="003C2D32" w:rsidRDefault="00DA0343" w:rsidP="005F14BD">
            <w:pPr>
              <w:snapToGrid w:val="0"/>
              <w:contextualSpacing/>
              <w:jc w:val="center"/>
              <w:rPr>
                <w:rFonts w:ascii="Times New Roman" w:hAnsi="Times New Roman"/>
                <w:sz w:val="24"/>
                <w:szCs w:val="24"/>
              </w:rPr>
            </w:pPr>
            <w:r w:rsidRPr="003C2D32">
              <w:rPr>
                <w:rFonts w:ascii="Times New Roman" w:hAnsi="Times New Roman"/>
                <w:sz w:val="24"/>
                <w:szCs w:val="24"/>
              </w:rPr>
              <w:t>0-10000 ppm</w:t>
            </w:r>
          </w:p>
        </w:tc>
        <w:tc>
          <w:tcPr>
            <w:tcW w:w="1648" w:type="dxa"/>
          </w:tcPr>
          <w:p w14:paraId="4760C98C" w14:textId="4B13126F" w:rsidR="00DA0343" w:rsidRPr="003C2D32" w:rsidRDefault="006D5983" w:rsidP="005F14BD">
            <w:pPr>
              <w:snapToGrid w:val="0"/>
              <w:contextualSpacing/>
              <w:jc w:val="center"/>
              <w:rPr>
                <w:rFonts w:ascii="Times New Roman" w:hAnsi="Times New Roman"/>
                <w:sz w:val="24"/>
                <w:szCs w:val="24"/>
              </w:rPr>
            </w:pPr>
            <w:r w:rsidRPr="003C2D32">
              <w:rPr>
                <w:rFonts w:ascii="Times New Roman" w:hAnsi="Times New Roman"/>
                <w:sz w:val="24"/>
                <w:szCs w:val="24"/>
              </w:rPr>
              <w:t>±</w:t>
            </w:r>
            <w:r w:rsidR="00DA0343" w:rsidRPr="003C2D32">
              <w:rPr>
                <w:rFonts w:ascii="Times New Roman" w:hAnsi="Times New Roman"/>
                <w:sz w:val="24"/>
                <w:szCs w:val="24"/>
              </w:rPr>
              <w:t>1 ppm</w:t>
            </w:r>
          </w:p>
        </w:tc>
        <w:tc>
          <w:tcPr>
            <w:tcW w:w="2420" w:type="dxa"/>
          </w:tcPr>
          <w:p w14:paraId="03374C11" w14:textId="18ABFE78" w:rsidR="00796343" w:rsidRPr="003C2D32" w:rsidRDefault="00796343" w:rsidP="005F14BD">
            <w:pPr>
              <w:snapToGrid w:val="0"/>
              <w:contextualSpacing/>
              <w:jc w:val="center"/>
              <w:rPr>
                <w:rFonts w:ascii="Times New Roman" w:hAnsi="Times New Roman"/>
                <w:sz w:val="24"/>
                <w:szCs w:val="24"/>
              </w:rPr>
            </w:pPr>
            <w:r w:rsidRPr="003C2D32">
              <w:rPr>
                <w:rFonts w:ascii="Times New Roman" w:hAnsi="Times New Roman"/>
                <w:sz w:val="24"/>
                <w:szCs w:val="24"/>
              </w:rPr>
              <w:t>&lt; 100 ppm; ± 5 ppm</w:t>
            </w:r>
          </w:p>
          <w:p w14:paraId="2B8D3B74" w14:textId="45A9BC0D" w:rsidR="00DA0343" w:rsidRPr="003C2D32" w:rsidRDefault="00796343" w:rsidP="00796343">
            <w:pPr>
              <w:snapToGrid w:val="0"/>
              <w:contextualSpacing/>
              <w:jc w:val="center"/>
              <w:rPr>
                <w:rFonts w:ascii="Times New Roman" w:hAnsi="Times New Roman"/>
                <w:sz w:val="24"/>
                <w:szCs w:val="24"/>
              </w:rPr>
            </w:pPr>
            <w:r w:rsidRPr="003C2D32">
              <w:rPr>
                <w:rFonts w:ascii="Times New Roman" w:hAnsi="Times New Roman"/>
                <w:sz w:val="24"/>
                <w:szCs w:val="24"/>
              </w:rPr>
              <w:t>&gt; 100 ppm; ± 5 %</w:t>
            </w:r>
          </w:p>
        </w:tc>
        <w:tc>
          <w:tcPr>
            <w:tcW w:w="1425" w:type="dxa"/>
          </w:tcPr>
          <w:p w14:paraId="642E8E81" w14:textId="18E1F1BC" w:rsidR="00DA0343" w:rsidRPr="003C2D32" w:rsidRDefault="00DA0343" w:rsidP="005F14BD">
            <w:pPr>
              <w:snapToGrid w:val="0"/>
              <w:contextualSpacing/>
              <w:jc w:val="center"/>
              <w:rPr>
                <w:rFonts w:ascii="Times New Roman" w:hAnsi="Times New Roman"/>
                <w:sz w:val="24"/>
                <w:szCs w:val="24"/>
              </w:rPr>
            </w:pPr>
            <w:r w:rsidRPr="003C2D32">
              <w:rPr>
                <w:rFonts w:ascii="Times New Roman" w:hAnsi="Times New Roman"/>
                <w:sz w:val="24"/>
                <w:szCs w:val="24"/>
              </w:rPr>
              <w:t>± 1.3</w:t>
            </w:r>
            <w:r w:rsidR="00B97039" w:rsidRPr="003C2D32">
              <w:rPr>
                <w:rFonts w:ascii="Times New Roman" w:hAnsi="Times New Roman"/>
                <w:sz w:val="24"/>
                <w:szCs w:val="24"/>
              </w:rPr>
              <w:t xml:space="preserve"> %</w:t>
            </w:r>
          </w:p>
        </w:tc>
      </w:tr>
      <w:tr w:rsidR="00575F58" w:rsidRPr="003C2D32" w14:paraId="25F2B9D2" w14:textId="77777777" w:rsidTr="00575F58">
        <w:trPr>
          <w:trHeight w:val="570"/>
          <w:jc w:val="center"/>
        </w:trPr>
        <w:tc>
          <w:tcPr>
            <w:tcW w:w="1648" w:type="dxa"/>
          </w:tcPr>
          <w:p w14:paraId="54FE4FA4" w14:textId="5E80480E" w:rsidR="00DA0343" w:rsidRPr="003C2D32" w:rsidRDefault="00DA0343" w:rsidP="005F14BD">
            <w:pPr>
              <w:snapToGrid w:val="0"/>
              <w:contextualSpacing/>
              <w:jc w:val="center"/>
              <w:rPr>
                <w:rFonts w:ascii="Times New Roman" w:hAnsi="Times New Roman"/>
                <w:sz w:val="24"/>
                <w:szCs w:val="24"/>
              </w:rPr>
            </w:pPr>
            <w:r w:rsidRPr="003C2D32">
              <w:rPr>
                <w:rFonts w:ascii="Times New Roman" w:hAnsi="Times New Roman"/>
                <w:sz w:val="24"/>
                <w:szCs w:val="24"/>
              </w:rPr>
              <w:t>O</w:t>
            </w:r>
            <w:r w:rsidRPr="003C2D32">
              <w:rPr>
                <w:rFonts w:ascii="Times New Roman" w:hAnsi="Times New Roman"/>
                <w:sz w:val="24"/>
                <w:szCs w:val="24"/>
                <w:vertAlign w:val="subscript"/>
              </w:rPr>
              <w:t>2</w:t>
            </w:r>
          </w:p>
        </w:tc>
        <w:tc>
          <w:tcPr>
            <w:tcW w:w="1648" w:type="dxa"/>
          </w:tcPr>
          <w:p w14:paraId="3B4221EB" w14:textId="285C24FC" w:rsidR="00DA0343" w:rsidRPr="003C2D32" w:rsidRDefault="00DA0343" w:rsidP="005F14BD">
            <w:pPr>
              <w:snapToGrid w:val="0"/>
              <w:contextualSpacing/>
              <w:jc w:val="center"/>
              <w:rPr>
                <w:rFonts w:ascii="Times New Roman" w:hAnsi="Times New Roman"/>
                <w:sz w:val="24"/>
                <w:szCs w:val="24"/>
              </w:rPr>
            </w:pPr>
            <w:r w:rsidRPr="003C2D32">
              <w:rPr>
                <w:rFonts w:ascii="Times New Roman" w:hAnsi="Times New Roman"/>
                <w:sz w:val="24"/>
                <w:szCs w:val="24"/>
              </w:rPr>
              <w:t>0-25 %</w:t>
            </w:r>
          </w:p>
        </w:tc>
        <w:tc>
          <w:tcPr>
            <w:tcW w:w="1648" w:type="dxa"/>
          </w:tcPr>
          <w:p w14:paraId="70864E21" w14:textId="770EDA72" w:rsidR="00DA0343" w:rsidRPr="003C2D32" w:rsidRDefault="006D5983" w:rsidP="005F14BD">
            <w:pPr>
              <w:snapToGrid w:val="0"/>
              <w:contextualSpacing/>
              <w:jc w:val="center"/>
              <w:rPr>
                <w:rFonts w:ascii="Times New Roman" w:eastAsia="SimSun" w:hAnsi="Times New Roman" w:cs="Times New Roman"/>
                <w:sz w:val="24"/>
                <w:szCs w:val="24"/>
              </w:rPr>
            </w:pPr>
            <w:r w:rsidRPr="003C2D32">
              <w:rPr>
                <w:rFonts w:ascii="Times New Roman" w:eastAsia="SimSun" w:hAnsi="Times New Roman" w:cs="Times New Roman"/>
                <w:sz w:val="24"/>
                <w:szCs w:val="24"/>
              </w:rPr>
              <w:t>0.</w:t>
            </w:r>
            <w:r w:rsidR="00DA0343" w:rsidRPr="003C2D32">
              <w:rPr>
                <w:rFonts w:ascii="Times New Roman" w:eastAsia="SimSun" w:hAnsi="Times New Roman" w:cs="Times New Roman"/>
                <w:sz w:val="24"/>
                <w:szCs w:val="24"/>
              </w:rPr>
              <w:t>1 %</w:t>
            </w:r>
          </w:p>
        </w:tc>
        <w:tc>
          <w:tcPr>
            <w:tcW w:w="2420" w:type="dxa"/>
          </w:tcPr>
          <w:p w14:paraId="731BF7F4" w14:textId="6720CDDC" w:rsidR="00DA0343" w:rsidRPr="003C2D32" w:rsidRDefault="00DA0343" w:rsidP="005F14BD">
            <w:pPr>
              <w:snapToGrid w:val="0"/>
              <w:contextualSpacing/>
              <w:jc w:val="center"/>
              <w:rPr>
                <w:rFonts w:ascii="Times New Roman" w:hAnsi="Times New Roman"/>
                <w:sz w:val="24"/>
                <w:szCs w:val="24"/>
              </w:rPr>
            </w:pPr>
            <m:oMath>
              <m:r>
                <w:rPr>
                  <w:rFonts w:ascii="Cambria Math" w:hAnsi="Cambria Math"/>
                  <w:sz w:val="24"/>
                  <w:szCs w:val="24"/>
                </w:rPr>
                <m:t>±</m:t>
              </m:r>
            </m:oMath>
            <w:r w:rsidRPr="003C2D32">
              <w:rPr>
                <w:rFonts w:ascii="Times New Roman" w:hAnsi="Times New Roman"/>
                <w:sz w:val="24"/>
                <w:szCs w:val="24"/>
              </w:rPr>
              <w:t>0.2%</w:t>
            </w:r>
          </w:p>
        </w:tc>
        <w:tc>
          <w:tcPr>
            <w:tcW w:w="1425" w:type="dxa"/>
          </w:tcPr>
          <w:p w14:paraId="130445B4" w14:textId="2F03667B" w:rsidR="00DA0343" w:rsidRPr="003C2D32" w:rsidRDefault="00DA0343" w:rsidP="005F14BD">
            <w:pPr>
              <w:snapToGrid w:val="0"/>
              <w:contextualSpacing/>
              <w:jc w:val="center"/>
              <w:rPr>
                <w:rFonts w:ascii="Times New Roman" w:hAnsi="Times New Roman"/>
                <w:sz w:val="24"/>
                <w:szCs w:val="24"/>
              </w:rPr>
            </w:pPr>
            <w:r w:rsidRPr="003C2D32">
              <w:rPr>
                <w:rFonts w:ascii="Times New Roman" w:hAnsi="Times New Roman"/>
                <w:sz w:val="24"/>
                <w:szCs w:val="24"/>
              </w:rPr>
              <w:t>± 1.3</w:t>
            </w:r>
            <w:r w:rsidR="00B97039" w:rsidRPr="003C2D32">
              <w:rPr>
                <w:rFonts w:ascii="Times New Roman" w:hAnsi="Times New Roman"/>
                <w:sz w:val="24"/>
                <w:szCs w:val="24"/>
              </w:rPr>
              <w:t xml:space="preserve"> %</w:t>
            </w:r>
          </w:p>
        </w:tc>
      </w:tr>
      <w:tr w:rsidR="00575F58" w:rsidRPr="003C2D32" w14:paraId="5DB3851E" w14:textId="10E3FE16" w:rsidTr="00575F58">
        <w:trPr>
          <w:trHeight w:val="570"/>
          <w:jc w:val="center"/>
        </w:trPr>
        <w:tc>
          <w:tcPr>
            <w:tcW w:w="1648" w:type="dxa"/>
            <w:tcBorders>
              <w:bottom w:val="single" w:sz="4" w:space="0" w:color="auto"/>
            </w:tcBorders>
          </w:tcPr>
          <w:p w14:paraId="0ADD1C27" w14:textId="2DE73149" w:rsidR="00DA0343" w:rsidRPr="003C2D32" w:rsidRDefault="00DA0343" w:rsidP="005F14BD">
            <w:pPr>
              <w:snapToGrid w:val="0"/>
              <w:contextualSpacing/>
              <w:jc w:val="center"/>
              <w:rPr>
                <w:rFonts w:ascii="Times New Roman" w:hAnsi="Times New Roman"/>
                <w:sz w:val="24"/>
                <w:szCs w:val="24"/>
              </w:rPr>
            </w:pPr>
            <w:r w:rsidRPr="003C2D32">
              <w:rPr>
                <w:rFonts w:ascii="Times New Roman" w:hAnsi="Times New Roman"/>
                <w:sz w:val="24"/>
                <w:szCs w:val="24"/>
              </w:rPr>
              <w:t>CO</w:t>
            </w:r>
            <w:r w:rsidRPr="003C2D32">
              <w:rPr>
                <w:rFonts w:ascii="Times New Roman" w:hAnsi="Times New Roman"/>
                <w:sz w:val="24"/>
                <w:szCs w:val="24"/>
                <w:vertAlign w:val="subscript"/>
              </w:rPr>
              <w:t>2</w:t>
            </w:r>
            <w:r w:rsidR="00796343" w:rsidRPr="003C2D32">
              <w:rPr>
                <w:rFonts w:ascii="Times New Roman" w:hAnsi="Times New Roman"/>
                <w:sz w:val="24"/>
                <w:szCs w:val="24"/>
              </w:rPr>
              <w:t>*</w:t>
            </w:r>
          </w:p>
        </w:tc>
        <w:tc>
          <w:tcPr>
            <w:tcW w:w="1648" w:type="dxa"/>
            <w:tcBorders>
              <w:bottom w:val="single" w:sz="4" w:space="0" w:color="auto"/>
            </w:tcBorders>
          </w:tcPr>
          <w:p w14:paraId="5F8DCB0C" w14:textId="5122F20D" w:rsidR="00DA0343" w:rsidRPr="003C2D32" w:rsidRDefault="00796343" w:rsidP="005F14BD">
            <w:pPr>
              <w:snapToGrid w:val="0"/>
              <w:contextualSpacing/>
              <w:jc w:val="center"/>
              <w:rPr>
                <w:rFonts w:ascii="Times New Roman" w:hAnsi="Times New Roman"/>
                <w:sz w:val="24"/>
                <w:szCs w:val="24"/>
              </w:rPr>
            </w:pPr>
            <w:r w:rsidRPr="003C2D32">
              <w:rPr>
                <w:rFonts w:ascii="Times New Roman" w:hAnsi="Times New Roman"/>
                <w:sz w:val="24"/>
                <w:szCs w:val="24"/>
              </w:rPr>
              <w:t>0-99.9</w:t>
            </w:r>
            <w:r w:rsidR="00DA0343" w:rsidRPr="003C2D32">
              <w:rPr>
                <w:rFonts w:ascii="Times New Roman" w:hAnsi="Times New Roman"/>
                <w:sz w:val="24"/>
                <w:szCs w:val="24"/>
              </w:rPr>
              <w:t xml:space="preserve"> %</w:t>
            </w:r>
          </w:p>
        </w:tc>
        <w:tc>
          <w:tcPr>
            <w:tcW w:w="1648" w:type="dxa"/>
            <w:tcBorders>
              <w:bottom w:val="single" w:sz="4" w:space="0" w:color="auto"/>
            </w:tcBorders>
          </w:tcPr>
          <w:p w14:paraId="4D54D422" w14:textId="4936B9FB" w:rsidR="00DA0343" w:rsidRPr="003C2D32" w:rsidRDefault="00796343" w:rsidP="00DA0343">
            <w:pPr>
              <w:snapToGrid w:val="0"/>
              <w:jc w:val="center"/>
              <w:rPr>
                <w:rFonts w:ascii="Times New Roman" w:hAnsi="Times New Roman"/>
                <w:sz w:val="24"/>
                <w:szCs w:val="24"/>
              </w:rPr>
            </w:pPr>
            <w:r w:rsidRPr="003C2D32">
              <w:rPr>
                <w:rFonts w:ascii="Times New Roman" w:hAnsi="Times New Roman"/>
                <w:sz w:val="24"/>
                <w:szCs w:val="24"/>
              </w:rPr>
              <w:t>0.1 %</w:t>
            </w:r>
          </w:p>
        </w:tc>
        <w:tc>
          <w:tcPr>
            <w:tcW w:w="2420" w:type="dxa"/>
            <w:tcBorders>
              <w:bottom w:val="single" w:sz="4" w:space="0" w:color="auto"/>
            </w:tcBorders>
          </w:tcPr>
          <w:p w14:paraId="26DE915F" w14:textId="74A3A6B1" w:rsidR="00DA0343" w:rsidRPr="003C2D32" w:rsidRDefault="00796343" w:rsidP="005F14BD">
            <w:pPr>
              <w:snapToGrid w:val="0"/>
              <w:contextualSpacing/>
              <w:jc w:val="center"/>
              <w:rPr>
                <w:rFonts w:ascii="Times New Roman" w:hAnsi="Times New Roman"/>
                <w:sz w:val="24"/>
                <w:szCs w:val="24"/>
              </w:rPr>
            </w:pPr>
            <w:r w:rsidRPr="003C2D32">
              <w:rPr>
                <w:rFonts w:ascii="Times New Roman" w:hAnsi="Times New Roman"/>
                <w:sz w:val="24"/>
                <w:szCs w:val="24"/>
              </w:rPr>
              <w:t>N/A</w:t>
            </w:r>
          </w:p>
        </w:tc>
        <w:tc>
          <w:tcPr>
            <w:tcW w:w="1425" w:type="dxa"/>
            <w:tcBorders>
              <w:bottom w:val="single" w:sz="4" w:space="0" w:color="auto"/>
            </w:tcBorders>
          </w:tcPr>
          <w:p w14:paraId="15973E5A" w14:textId="307F4477" w:rsidR="00DA0343" w:rsidRPr="003C2D32" w:rsidRDefault="00DA0343" w:rsidP="005F14BD">
            <w:pPr>
              <w:snapToGrid w:val="0"/>
              <w:contextualSpacing/>
              <w:jc w:val="center"/>
              <w:rPr>
                <w:rFonts w:ascii="Times New Roman" w:hAnsi="Times New Roman"/>
                <w:sz w:val="24"/>
                <w:szCs w:val="24"/>
              </w:rPr>
            </w:pPr>
            <w:r w:rsidRPr="003C2D32">
              <w:rPr>
                <w:rFonts w:ascii="Times New Roman" w:hAnsi="Times New Roman"/>
                <w:sz w:val="24"/>
                <w:szCs w:val="24"/>
              </w:rPr>
              <w:t>± 4.2</w:t>
            </w:r>
            <w:r w:rsidR="00B97039" w:rsidRPr="003C2D32">
              <w:rPr>
                <w:rFonts w:ascii="Times New Roman" w:hAnsi="Times New Roman"/>
                <w:sz w:val="24"/>
                <w:szCs w:val="24"/>
              </w:rPr>
              <w:t xml:space="preserve"> %</w:t>
            </w:r>
          </w:p>
        </w:tc>
      </w:tr>
    </w:tbl>
    <w:p w14:paraId="195A7BF0" w14:textId="0B2EE9AF" w:rsidR="00796343" w:rsidRPr="003C2D32" w:rsidRDefault="00796343">
      <w:pPr>
        <w:snapToGrid w:val="0"/>
        <w:spacing w:after="0" w:line="480" w:lineRule="auto"/>
        <w:ind w:firstLine="720"/>
        <w:jc w:val="both"/>
        <w:rPr>
          <w:rFonts w:ascii="Times New Roman" w:hAnsi="Times New Roman"/>
          <w:sz w:val="24"/>
          <w:szCs w:val="24"/>
        </w:rPr>
      </w:pPr>
      <w:r w:rsidRPr="003C2D32">
        <w:rPr>
          <w:rFonts w:ascii="Times New Roman" w:hAnsi="Times New Roman"/>
          <w:sz w:val="24"/>
          <w:szCs w:val="24"/>
        </w:rPr>
        <w:t>*CO</w:t>
      </w:r>
      <w:r w:rsidRPr="003C2D32">
        <w:rPr>
          <w:rFonts w:ascii="Times New Roman" w:hAnsi="Times New Roman"/>
          <w:sz w:val="24"/>
          <w:szCs w:val="24"/>
          <w:vertAlign w:val="subscript"/>
        </w:rPr>
        <w:t>2</w:t>
      </w:r>
      <w:r w:rsidRPr="003C2D32">
        <w:rPr>
          <w:rFonts w:ascii="Times New Roman" w:hAnsi="Times New Roman"/>
          <w:sz w:val="24"/>
          <w:szCs w:val="24"/>
        </w:rPr>
        <w:t xml:space="preserve"> is calculated</w:t>
      </w:r>
      <w:r w:rsidR="00575F58" w:rsidRPr="003C2D32">
        <w:rPr>
          <w:rFonts w:ascii="Times New Roman" w:hAnsi="Times New Roman"/>
          <w:sz w:val="24"/>
          <w:szCs w:val="24"/>
        </w:rPr>
        <w:t xml:space="preserve"> based on the measured O</w:t>
      </w:r>
      <w:r w:rsidR="00575F58" w:rsidRPr="003C2D32">
        <w:rPr>
          <w:rFonts w:ascii="Times New Roman" w:hAnsi="Times New Roman"/>
          <w:sz w:val="24"/>
          <w:szCs w:val="24"/>
          <w:vertAlign w:val="subscript"/>
        </w:rPr>
        <w:t>2</w:t>
      </w:r>
    </w:p>
    <w:p w14:paraId="43413597" w14:textId="77E8D500" w:rsidR="007A07E7" w:rsidRPr="003C2D32" w:rsidRDefault="007A07E7">
      <w:pPr>
        <w:rPr>
          <w:rFonts w:ascii="Times New Roman" w:hAnsi="Times New Roman"/>
          <w:b/>
          <w:sz w:val="24"/>
          <w:szCs w:val="24"/>
        </w:rPr>
      </w:pPr>
      <w:r w:rsidRPr="003C2D32">
        <w:rPr>
          <w:rFonts w:ascii="Times New Roman" w:hAnsi="Times New Roman"/>
          <w:b/>
          <w:sz w:val="24"/>
          <w:szCs w:val="24"/>
        </w:rPr>
        <w:br w:type="page"/>
      </w:r>
    </w:p>
    <w:p w14:paraId="19EF411B" w14:textId="117130CC" w:rsidR="00470404" w:rsidRPr="003C2D32" w:rsidRDefault="00470404" w:rsidP="00D2586B">
      <w:pPr>
        <w:pStyle w:val="ListParagraph"/>
        <w:numPr>
          <w:ilvl w:val="1"/>
          <w:numId w:val="1"/>
        </w:numPr>
        <w:snapToGrid w:val="0"/>
        <w:spacing w:after="0" w:line="480" w:lineRule="auto"/>
        <w:rPr>
          <w:rFonts w:ascii="Times New Roman" w:hAnsi="Times New Roman"/>
          <w:b/>
          <w:sz w:val="24"/>
          <w:szCs w:val="24"/>
        </w:rPr>
      </w:pPr>
      <w:r w:rsidRPr="003C2D32">
        <w:rPr>
          <w:rFonts w:ascii="Times New Roman" w:hAnsi="Times New Roman"/>
          <w:b/>
          <w:sz w:val="24"/>
          <w:szCs w:val="24"/>
        </w:rPr>
        <w:lastRenderedPageBreak/>
        <w:t>CO</w:t>
      </w:r>
      <w:r w:rsidRPr="003C2D32">
        <w:rPr>
          <w:rFonts w:ascii="Times New Roman" w:hAnsi="Times New Roman"/>
          <w:b/>
          <w:sz w:val="24"/>
          <w:szCs w:val="24"/>
          <w:vertAlign w:val="subscript"/>
        </w:rPr>
        <w:t>2</w:t>
      </w:r>
      <w:r w:rsidRPr="003C2D32">
        <w:rPr>
          <w:rFonts w:ascii="Times New Roman" w:hAnsi="Times New Roman"/>
          <w:b/>
          <w:sz w:val="24"/>
          <w:szCs w:val="24"/>
        </w:rPr>
        <w:t xml:space="preserve"> diluent addition</w:t>
      </w:r>
      <w:r w:rsidR="00907066" w:rsidRPr="003C2D32">
        <w:rPr>
          <w:rFonts w:ascii="Times New Roman" w:hAnsi="Times New Roman"/>
          <w:b/>
          <w:sz w:val="24"/>
          <w:szCs w:val="24"/>
        </w:rPr>
        <w:t xml:space="preserve"> in syngases</w:t>
      </w:r>
    </w:p>
    <w:p w14:paraId="040E574F" w14:textId="77777777" w:rsidR="00D2586B" w:rsidRPr="003C2D32" w:rsidRDefault="00D2586B" w:rsidP="00D2586B">
      <w:pPr>
        <w:pStyle w:val="ListParagraph"/>
        <w:snapToGrid w:val="0"/>
        <w:spacing w:after="0" w:line="480" w:lineRule="auto"/>
        <w:rPr>
          <w:rFonts w:ascii="Times New Roman" w:hAnsi="Times New Roman"/>
          <w:b/>
          <w:sz w:val="24"/>
          <w:szCs w:val="24"/>
        </w:rPr>
      </w:pPr>
    </w:p>
    <w:p w14:paraId="0AA168BA" w14:textId="1F2257A3" w:rsidR="00470404" w:rsidRPr="003C2D32" w:rsidRDefault="00470404" w:rsidP="005F14BD">
      <w:pPr>
        <w:spacing w:line="480" w:lineRule="auto"/>
        <w:ind w:firstLine="720"/>
        <w:contextualSpacing/>
        <w:jc w:val="both"/>
        <w:rPr>
          <w:rFonts w:ascii="Times New Roman" w:eastAsia="Times New Roman" w:hAnsi="Times New Roman"/>
          <w:sz w:val="24"/>
          <w:szCs w:val="24"/>
        </w:rPr>
      </w:pPr>
      <w:r w:rsidRPr="003C2D32">
        <w:rPr>
          <w:rFonts w:ascii="Times New Roman" w:hAnsi="Times New Roman"/>
          <w:sz w:val="24"/>
          <w:szCs w:val="24"/>
        </w:rPr>
        <w:t>The effect of CO</w:t>
      </w:r>
      <w:r w:rsidRPr="003C2D32">
        <w:rPr>
          <w:rFonts w:ascii="Times New Roman" w:hAnsi="Times New Roman"/>
          <w:sz w:val="24"/>
          <w:szCs w:val="24"/>
          <w:vertAlign w:val="subscript"/>
        </w:rPr>
        <w:t>2</w:t>
      </w:r>
      <w:r w:rsidRPr="003C2D32">
        <w:rPr>
          <w:rFonts w:ascii="Times New Roman" w:hAnsi="Times New Roman"/>
          <w:sz w:val="24"/>
          <w:szCs w:val="24"/>
        </w:rPr>
        <w:t xml:space="preserve"> diluent on H</w:t>
      </w:r>
      <w:r w:rsidRPr="003C2D32">
        <w:rPr>
          <w:rFonts w:ascii="Times New Roman" w:hAnsi="Times New Roman"/>
          <w:sz w:val="24"/>
          <w:szCs w:val="24"/>
          <w:vertAlign w:val="subscript"/>
        </w:rPr>
        <w:t>2</w:t>
      </w:r>
      <w:r w:rsidR="003C0E4D" w:rsidRPr="003C2D32">
        <w:rPr>
          <w:rFonts w:ascii="Times New Roman" w:hAnsi="Times New Roman"/>
          <w:sz w:val="24"/>
          <w:szCs w:val="24"/>
        </w:rPr>
        <w:t xml:space="preserve">-rich syngases was investigated </w:t>
      </w:r>
      <w:r w:rsidRPr="003C2D32">
        <w:rPr>
          <w:rFonts w:ascii="Times New Roman" w:hAnsi="Times New Roman"/>
          <w:sz w:val="24"/>
          <w:szCs w:val="24"/>
        </w:rPr>
        <w:t>by varying the CO</w:t>
      </w:r>
      <w:r w:rsidRPr="003C2D32">
        <w:rPr>
          <w:rFonts w:ascii="Times New Roman" w:hAnsi="Times New Roman"/>
          <w:sz w:val="24"/>
          <w:szCs w:val="24"/>
          <w:vertAlign w:val="subscript"/>
        </w:rPr>
        <w:t>2</w:t>
      </w:r>
      <w:r w:rsidRPr="003C2D32">
        <w:rPr>
          <w:rFonts w:ascii="Times New Roman" w:hAnsi="Times New Roman"/>
          <w:sz w:val="24"/>
          <w:szCs w:val="24"/>
        </w:rPr>
        <w:t xml:space="preserve"> diluents while keeping the ratio of H</w:t>
      </w:r>
      <w:r w:rsidRPr="003C2D32">
        <w:rPr>
          <w:rFonts w:ascii="Times New Roman" w:hAnsi="Times New Roman"/>
          <w:sz w:val="24"/>
          <w:szCs w:val="24"/>
          <w:vertAlign w:val="subscript"/>
        </w:rPr>
        <w:t>2</w:t>
      </w:r>
      <w:r w:rsidRPr="003C2D32">
        <w:rPr>
          <w:rFonts w:ascii="Times New Roman" w:hAnsi="Times New Roman"/>
          <w:sz w:val="24"/>
          <w:szCs w:val="24"/>
        </w:rPr>
        <w:t>/CO fixed and CH</w:t>
      </w:r>
      <w:r w:rsidRPr="003C2D32">
        <w:rPr>
          <w:rFonts w:ascii="Times New Roman" w:hAnsi="Times New Roman"/>
          <w:sz w:val="24"/>
          <w:szCs w:val="24"/>
          <w:vertAlign w:val="subscript"/>
        </w:rPr>
        <w:t xml:space="preserve">4 </w:t>
      </w:r>
      <w:r w:rsidRPr="003C2D32">
        <w:rPr>
          <w:rFonts w:ascii="Times New Roman" w:hAnsi="Times New Roman"/>
          <w:sz w:val="24"/>
          <w:szCs w:val="24"/>
        </w:rPr>
        <w:t xml:space="preserve">constant at 5%. </w:t>
      </w:r>
      <w:r w:rsidR="00A13C05" w:rsidRPr="003C2D32">
        <w:rPr>
          <w:rFonts w:ascii="Times New Roman" w:hAnsi="Times New Roman"/>
          <w:sz w:val="24"/>
          <w:szCs w:val="24"/>
        </w:rPr>
        <w:t>The diluent ratio X</w:t>
      </w:r>
      <w:r w:rsidR="00A13C05" w:rsidRPr="003C2D32">
        <w:rPr>
          <w:rFonts w:ascii="Times New Roman" w:hAnsi="Times New Roman"/>
          <w:sz w:val="24"/>
          <w:szCs w:val="24"/>
          <w:vertAlign w:val="subscript"/>
        </w:rPr>
        <w:t>diluent</w:t>
      </w:r>
      <w:r w:rsidR="00A13C05" w:rsidRPr="003C2D32">
        <w:rPr>
          <w:rFonts w:ascii="Times New Roman" w:hAnsi="Times New Roman"/>
          <w:sz w:val="24"/>
          <w:szCs w:val="24"/>
        </w:rPr>
        <w:t xml:space="preserve"> is defined by, X</w:t>
      </w:r>
      <w:r w:rsidR="00A13C05" w:rsidRPr="003C2D32">
        <w:rPr>
          <w:rFonts w:ascii="Times New Roman" w:hAnsi="Times New Roman"/>
          <w:sz w:val="24"/>
          <w:szCs w:val="24"/>
          <w:vertAlign w:val="subscript"/>
        </w:rPr>
        <w:t>diluent</w:t>
      </w:r>
      <w:r w:rsidR="00A13C05" w:rsidRPr="003C2D32">
        <w:rPr>
          <w:rFonts w:ascii="Times New Roman" w:hAnsi="Times New Roman"/>
          <w:sz w:val="24"/>
          <w:szCs w:val="24"/>
        </w:rPr>
        <w:t>=V</w:t>
      </w:r>
      <w:r w:rsidR="00A13C05" w:rsidRPr="003C2D32">
        <w:rPr>
          <w:rFonts w:ascii="Times New Roman" w:hAnsi="Times New Roman"/>
          <w:sz w:val="24"/>
          <w:szCs w:val="24"/>
          <w:vertAlign w:val="subscript"/>
        </w:rPr>
        <w:t>diluent</w:t>
      </w:r>
      <w:r w:rsidR="00A13C05" w:rsidRPr="003C2D32">
        <w:rPr>
          <w:rFonts w:ascii="Times New Roman" w:hAnsi="Times New Roman"/>
          <w:sz w:val="24"/>
          <w:szCs w:val="24"/>
        </w:rPr>
        <w:t>/(V</w:t>
      </w:r>
      <w:r w:rsidR="00A13C05" w:rsidRPr="003C2D32">
        <w:rPr>
          <w:rFonts w:ascii="Times New Roman" w:hAnsi="Times New Roman"/>
          <w:sz w:val="24"/>
          <w:szCs w:val="24"/>
          <w:vertAlign w:val="subscript"/>
        </w:rPr>
        <w:t>diluent</w:t>
      </w:r>
      <w:r w:rsidR="00A13C05" w:rsidRPr="003C2D32">
        <w:rPr>
          <w:rFonts w:ascii="Times New Roman" w:hAnsi="Times New Roman"/>
          <w:sz w:val="24"/>
          <w:szCs w:val="24"/>
        </w:rPr>
        <w:t>+V</w:t>
      </w:r>
      <w:r w:rsidR="00A13C05" w:rsidRPr="003C2D32">
        <w:rPr>
          <w:rFonts w:ascii="Times New Roman" w:hAnsi="Times New Roman"/>
          <w:sz w:val="24"/>
          <w:szCs w:val="24"/>
          <w:vertAlign w:val="subscript"/>
        </w:rPr>
        <w:t>fuel</w:t>
      </w:r>
      <w:r w:rsidR="00A13C05" w:rsidRPr="003C2D32">
        <w:rPr>
          <w:rFonts w:ascii="Times New Roman" w:hAnsi="Times New Roman"/>
          <w:sz w:val="24"/>
          <w:szCs w:val="24"/>
        </w:rPr>
        <w:t xml:space="preserve">), </w:t>
      </w:r>
      <w:r w:rsidR="00A13C05" w:rsidRPr="003C2D32">
        <w:rPr>
          <w:rFonts w:ascii="Times New Roman" w:eastAsia="Times New Roman" w:hAnsi="Times New Roman"/>
          <w:sz w:val="24"/>
          <w:szCs w:val="24"/>
        </w:rPr>
        <w:t xml:space="preserve">where </w:t>
      </w:r>
      <m:oMath>
        <m:sSub>
          <m:sSubPr>
            <m:ctrlPr>
              <w:rPr>
                <w:rFonts w:ascii="Cambria Math" w:hAnsi="Cambria Math"/>
                <w:i/>
                <w:sz w:val="24"/>
                <w:szCs w:val="24"/>
              </w:rPr>
            </m:ctrlPr>
          </m:sSubPr>
          <m:e>
            <m:r>
              <m:rPr>
                <m:nor/>
              </m:rPr>
              <w:rPr>
                <w:rFonts w:ascii="Times New Roman" w:hAnsi="Times New Roman"/>
                <w:sz w:val="24"/>
                <w:szCs w:val="24"/>
              </w:rPr>
              <m:t>V</m:t>
            </m:r>
          </m:e>
          <m:sub>
            <m:r>
              <m:rPr>
                <m:nor/>
              </m:rPr>
              <w:rPr>
                <w:rFonts w:ascii="Times New Roman" w:hAnsi="Times New Roman"/>
                <w:sz w:val="24"/>
                <w:szCs w:val="24"/>
              </w:rPr>
              <m:t>diluent</m:t>
            </m:r>
          </m:sub>
        </m:sSub>
        <m:r>
          <m:rPr>
            <m:nor/>
          </m:rPr>
          <w:rPr>
            <w:rFonts w:ascii="Times New Roman" w:hAnsi="Times New Roman"/>
            <w:sz w:val="24"/>
            <w:szCs w:val="24"/>
          </w:rPr>
          <m:t xml:space="preserve"> and </m:t>
        </m:r>
        <m:sSub>
          <m:sSubPr>
            <m:ctrlPr>
              <w:rPr>
                <w:rFonts w:ascii="Cambria Math" w:hAnsi="Cambria Math"/>
                <w:i/>
                <w:sz w:val="24"/>
                <w:szCs w:val="24"/>
              </w:rPr>
            </m:ctrlPr>
          </m:sSubPr>
          <m:e>
            <m:r>
              <m:rPr>
                <m:nor/>
              </m:rPr>
              <w:rPr>
                <w:rFonts w:ascii="Times New Roman" w:hAnsi="Times New Roman"/>
                <w:sz w:val="24"/>
                <w:szCs w:val="24"/>
              </w:rPr>
              <m:t>V</m:t>
            </m:r>
          </m:e>
          <m:sub>
            <m:r>
              <m:rPr>
                <m:nor/>
              </m:rPr>
              <w:rPr>
                <w:rFonts w:ascii="Times New Roman" w:hAnsi="Times New Roman"/>
                <w:sz w:val="24"/>
                <w:szCs w:val="24"/>
              </w:rPr>
              <m:t>fuel</m:t>
            </m:r>
          </m:sub>
        </m:sSub>
      </m:oMath>
      <w:r w:rsidR="00A13C05" w:rsidRPr="003C2D32">
        <w:rPr>
          <w:rFonts w:ascii="Times New Roman" w:eastAsia="Times New Roman" w:hAnsi="Times New Roman"/>
          <w:sz w:val="24"/>
          <w:szCs w:val="24"/>
        </w:rPr>
        <w:t xml:space="preserve"> are the volume fractions of diluents and fuel (syngas) respectively in the reactant mixtures </w:t>
      </w:r>
      <w:r w:rsidRPr="003C2D32">
        <w:rPr>
          <w:rFonts w:ascii="Times New Roman" w:hAnsi="Times New Roman"/>
          <w:sz w:val="24"/>
          <w:szCs w:val="24"/>
        </w:rPr>
        <w:fldChar w:fldCharType="begin"/>
      </w:r>
      <w:r w:rsidR="008045AD" w:rsidRPr="003C2D32">
        <w:rPr>
          <w:rFonts w:ascii="Times New Roman" w:hAnsi="Times New Roman"/>
          <w:sz w:val="24"/>
          <w:szCs w:val="24"/>
        </w:rPr>
        <w:instrText xml:space="preserve"> ADDIN EN.CITE &lt;EndNote&gt;&lt;Cite&gt;&lt;Author&gt;Vu&lt;/Author&gt;&lt;Year&gt;2010&lt;/Year&gt;&lt;RecNum&gt;356&lt;/RecNum&gt;&lt;DisplayText&gt;[29]&lt;/DisplayText&gt;&lt;record&gt;&lt;rec-number&gt;356&lt;/rec-number&gt;&lt;foreign-keys&gt;&lt;key app="EN" db-id="sx5a9avz555z5mer0s85ft5v0prrr99v2wf2" timestamp="1425444974"&gt;356&lt;/key&gt;&lt;key app="ENWeb" db-id=""&gt;0&lt;/key&gt;&lt;/foreign-keys&gt;&lt;ref-type name="Journal Article"&gt;17&lt;/ref-type&gt;&lt;contributors&gt;&lt;authors&gt;&lt;author&gt;Vu, Tran Manh&lt;/author&gt;&lt;author&gt;Park, Jeong&lt;/author&gt;&lt;author&gt;Kwon, Oh Boong&lt;/author&gt;&lt;author&gt;Bae, Dae Seok&lt;/author&gt;&lt;author&gt;Yun, Jin Han&lt;/author&gt;&lt;author&gt;Keel, Sang In&lt;/author&gt;&lt;/authors&gt;&lt;/contributors&gt;&lt;titles&gt;&lt;title&gt;Effects of diluents on cellular instabilities in outwardly propagating spherical syngas–air premixed flames&lt;/title&gt;&lt;secondary-title&gt;International Journal of Hydrogen Energy&lt;/secondary-title&gt;&lt;/titles&gt;&lt;periodical&gt;&lt;full-title&gt;International Journal of Hydrogen Energy&lt;/full-title&gt;&lt;abbr-1&gt;Int. J. Hydrogen Energy&lt;/abbr-1&gt;&lt;/periodical&gt;&lt;pages&gt;3868-3880&lt;/pages&gt;&lt;volume&gt;35&lt;/volume&gt;&lt;number&gt;8&lt;/number&gt;&lt;dates&gt;&lt;year&gt;2010&lt;/year&gt;&lt;/dates&gt;&lt;isbn&gt;03603199&lt;/isbn&gt;&lt;urls&gt;&lt;/urls&gt;&lt;electronic-resource-num&gt;10.1016/j.ijhydene.2010.01.091&lt;/electronic-resource-num&gt;&lt;/record&gt;&lt;/Cite&gt;&lt;/EndNote&gt;</w:instrText>
      </w:r>
      <w:r w:rsidRPr="003C2D32">
        <w:rPr>
          <w:rFonts w:ascii="Times New Roman" w:hAnsi="Times New Roman"/>
          <w:sz w:val="24"/>
          <w:szCs w:val="24"/>
        </w:rPr>
        <w:fldChar w:fldCharType="separate"/>
      </w:r>
      <w:r w:rsidR="008045AD" w:rsidRPr="003C2D32">
        <w:rPr>
          <w:rFonts w:ascii="Times New Roman" w:hAnsi="Times New Roman"/>
          <w:noProof/>
          <w:sz w:val="24"/>
          <w:szCs w:val="24"/>
        </w:rPr>
        <w:t>[</w:t>
      </w:r>
      <w:hyperlink w:anchor="_ENREF_29" w:tooltip="Vu, 2010 #356" w:history="1">
        <w:r w:rsidR="00737ECE" w:rsidRPr="003C2D32">
          <w:rPr>
            <w:rFonts w:ascii="Times New Roman" w:hAnsi="Times New Roman"/>
            <w:noProof/>
            <w:sz w:val="24"/>
            <w:szCs w:val="24"/>
          </w:rPr>
          <w:t>29</w:t>
        </w:r>
      </w:hyperlink>
      <w:r w:rsidR="008045AD" w:rsidRPr="003C2D32">
        <w:rPr>
          <w:rFonts w:ascii="Times New Roman" w:hAnsi="Times New Roman"/>
          <w:noProof/>
          <w:sz w:val="24"/>
          <w:szCs w:val="24"/>
        </w:rPr>
        <w:t>]</w:t>
      </w:r>
      <w:r w:rsidRPr="003C2D32">
        <w:rPr>
          <w:rFonts w:ascii="Times New Roman" w:hAnsi="Times New Roman"/>
          <w:sz w:val="24"/>
          <w:szCs w:val="24"/>
        </w:rPr>
        <w:fldChar w:fldCharType="end"/>
      </w:r>
      <w:r w:rsidRPr="003C2D32">
        <w:rPr>
          <w:rFonts w:ascii="Times New Roman" w:hAnsi="Times New Roman"/>
          <w:sz w:val="24"/>
          <w:szCs w:val="24"/>
        </w:rPr>
        <w:t>.</w:t>
      </w:r>
      <w:r w:rsidRPr="003C2D32">
        <w:rPr>
          <w:rFonts w:ascii="Times New Roman" w:eastAsia="Times New Roman" w:hAnsi="Times New Roman"/>
          <w:sz w:val="24"/>
          <w:szCs w:val="24"/>
        </w:rPr>
        <w:t xml:space="preserve"> Dilution of CO</w:t>
      </w:r>
      <w:r w:rsidRPr="003C2D32">
        <w:rPr>
          <w:rFonts w:ascii="Times New Roman" w:eastAsia="Times New Roman" w:hAnsi="Times New Roman"/>
          <w:sz w:val="24"/>
          <w:szCs w:val="24"/>
          <w:vertAlign w:val="subscript"/>
        </w:rPr>
        <w:t>2</w:t>
      </w:r>
      <w:r w:rsidRPr="003C2D32">
        <w:rPr>
          <w:rFonts w:ascii="Times New Roman" w:eastAsia="Times New Roman" w:hAnsi="Times New Roman"/>
          <w:sz w:val="24"/>
          <w:szCs w:val="24"/>
        </w:rPr>
        <w:t xml:space="preserve"> was performed at 10-25% for high (S2-S5) and moderate H</w:t>
      </w:r>
      <w:r w:rsidRPr="003C2D32">
        <w:rPr>
          <w:rFonts w:ascii="Times New Roman" w:eastAsia="Times New Roman" w:hAnsi="Times New Roman"/>
          <w:sz w:val="24"/>
          <w:szCs w:val="24"/>
          <w:vertAlign w:val="subscript"/>
        </w:rPr>
        <w:t>2</w:t>
      </w:r>
      <w:r w:rsidRPr="003C2D32">
        <w:rPr>
          <w:rFonts w:ascii="Times New Roman" w:eastAsia="Times New Roman" w:hAnsi="Times New Roman"/>
          <w:sz w:val="24"/>
          <w:szCs w:val="24"/>
        </w:rPr>
        <w:t>-rich syngas</w:t>
      </w:r>
      <w:r w:rsidR="00D173B9" w:rsidRPr="003C2D32">
        <w:rPr>
          <w:rFonts w:ascii="Times New Roman" w:eastAsia="Times New Roman" w:hAnsi="Times New Roman"/>
          <w:sz w:val="24"/>
          <w:szCs w:val="24"/>
        </w:rPr>
        <w:t>es</w:t>
      </w:r>
      <w:r w:rsidRPr="003C2D32">
        <w:rPr>
          <w:rFonts w:ascii="Times New Roman" w:eastAsia="Times New Roman" w:hAnsi="Times New Roman"/>
          <w:sz w:val="24"/>
          <w:szCs w:val="24"/>
        </w:rPr>
        <w:t xml:space="preserve"> (S7-S10)</w:t>
      </w:r>
      <w:r w:rsidR="00D173B9" w:rsidRPr="003C2D32">
        <w:rPr>
          <w:rFonts w:ascii="Times New Roman" w:eastAsia="Times New Roman" w:hAnsi="Times New Roman"/>
          <w:sz w:val="24"/>
          <w:szCs w:val="24"/>
        </w:rPr>
        <w:t>. The emissions and lean blowout limits are compared to baselines (B2-B5</w:t>
      </w:r>
      <w:r w:rsidR="00F82CF7" w:rsidRPr="003C2D32">
        <w:rPr>
          <w:rFonts w:ascii="Times New Roman" w:eastAsia="Times New Roman" w:hAnsi="Times New Roman"/>
          <w:sz w:val="24"/>
          <w:szCs w:val="24"/>
        </w:rPr>
        <w:t>) with corresponding diluent</w:t>
      </w:r>
      <w:r w:rsidR="00D173B9" w:rsidRPr="003C2D32">
        <w:rPr>
          <w:rFonts w:ascii="Times New Roman" w:eastAsia="Times New Roman" w:hAnsi="Times New Roman"/>
          <w:sz w:val="24"/>
          <w:szCs w:val="24"/>
        </w:rPr>
        <w:t xml:space="preserve"> percentage.</w:t>
      </w:r>
      <w:r w:rsidR="00F67129" w:rsidRPr="003C2D32">
        <w:rPr>
          <w:rFonts w:ascii="Times New Roman" w:eastAsia="Times New Roman" w:hAnsi="Times New Roman"/>
          <w:sz w:val="24"/>
          <w:szCs w:val="24"/>
        </w:rPr>
        <w:t xml:space="preserve"> </w:t>
      </w:r>
    </w:p>
    <w:p w14:paraId="53150132" w14:textId="77777777" w:rsidR="00D2586B" w:rsidRPr="003C2D32" w:rsidRDefault="00D2586B" w:rsidP="00C232EC">
      <w:pPr>
        <w:snapToGrid w:val="0"/>
        <w:spacing w:after="0" w:line="480" w:lineRule="auto"/>
        <w:ind w:firstLine="360"/>
        <w:jc w:val="both"/>
        <w:rPr>
          <w:rFonts w:ascii="Times New Roman" w:eastAsia="Times New Roman" w:hAnsi="Times New Roman"/>
          <w:sz w:val="24"/>
          <w:szCs w:val="24"/>
        </w:rPr>
      </w:pPr>
    </w:p>
    <w:p w14:paraId="6D3B58B9" w14:textId="2F0AA9BB" w:rsidR="00470404" w:rsidRPr="003C2D32" w:rsidRDefault="00907066" w:rsidP="00D2586B">
      <w:pPr>
        <w:pStyle w:val="ListParagraph"/>
        <w:numPr>
          <w:ilvl w:val="1"/>
          <w:numId w:val="1"/>
        </w:numPr>
        <w:snapToGrid w:val="0"/>
        <w:spacing w:after="0" w:line="480" w:lineRule="auto"/>
        <w:rPr>
          <w:rFonts w:ascii="Times New Roman" w:hAnsi="Times New Roman"/>
          <w:b/>
          <w:sz w:val="24"/>
          <w:szCs w:val="24"/>
        </w:rPr>
      </w:pPr>
      <w:r w:rsidRPr="003C2D32">
        <w:rPr>
          <w:rFonts w:ascii="Times New Roman" w:hAnsi="Times New Roman"/>
          <w:b/>
          <w:sz w:val="24"/>
          <w:szCs w:val="24"/>
        </w:rPr>
        <w:t>Blowout limit of syngases</w:t>
      </w:r>
    </w:p>
    <w:p w14:paraId="6CB72007" w14:textId="77777777" w:rsidR="00D2586B" w:rsidRPr="003C2D32" w:rsidRDefault="00D2586B" w:rsidP="00D2586B">
      <w:pPr>
        <w:pStyle w:val="ListParagraph"/>
        <w:snapToGrid w:val="0"/>
        <w:spacing w:after="0" w:line="480" w:lineRule="auto"/>
        <w:rPr>
          <w:rFonts w:ascii="Times New Roman" w:hAnsi="Times New Roman"/>
          <w:b/>
          <w:sz w:val="24"/>
          <w:szCs w:val="24"/>
        </w:rPr>
      </w:pPr>
    </w:p>
    <w:p w14:paraId="412B77E8" w14:textId="3F63938D" w:rsidR="000B5ADE" w:rsidRPr="003C2D32" w:rsidRDefault="00470404" w:rsidP="000B5ADE">
      <w:pPr>
        <w:snapToGrid w:val="0"/>
        <w:spacing w:after="0" w:line="480" w:lineRule="auto"/>
        <w:ind w:firstLine="360"/>
        <w:jc w:val="both"/>
        <w:rPr>
          <w:rFonts w:ascii="Times New Roman" w:hAnsi="Times New Roman"/>
          <w:sz w:val="24"/>
          <w:szCs w:val="24"/>
          <w:lang w:val="en-US"/>
        </w:rPr>
      </w:pPr>
      <w:r w:rsidRPr="003C2D32">
        <w:rPr>
          <w:rFonts w:ascii="Times New Roman" w:hAnsi="Times New Roman"/>
          <w:sz w:val="24"/>
          <w:szCs w:val="24"/>
        </w:rPr>
        <w:t>The blowout phenomena, often regarded as the upper static stability limit of combustors, occurs when the flame detaches from its</w:t>
      </w:r>
      <w:r w:rsidR="00C611DE" w:rsidRPr="003C2D32">
        <w:rPr>
          <w:rFonts w:ascii="Times New Roman" w:hAnsi="Times New Roman"/>
          <w:sz w:val="24"/>
          <w:szCs w:val="24"/>
        </w:rPr>
        <w:t xml:space="preserve"> anchored</w:t>
      </w:r>
      <w:r w:rsidRPr="003C2D32">
        <w:rPr>
          <w:rFonts w:ascii="Times New Roman" w:hAnsi="Times New Roman"/>
          <w:sz w:val="24"/>
          <w:szCs w:val="24"/>
        </w:rPr>
        <w:t xml:space="preserve"> location and physically blows off </w:t>
      </w:r>
      <w:r w:rsidRPr="003C2D32">
        <w:rPr>
          <w:rFonts w:ascii="Times New Roman" w:hAnsi="Times New Roman"/>
          <w:sz w:val="24"/>
          <w:szCs w:val="24"/>
        </w:rPr>
        <w:fldChar w:fldCharType="begin"/>
      </w:r>
      <w:r w:rsidR="008045AD" w:rsidRPr="003C2D32">
        <w:rPr>
          <w:rFonts w:ascii="Times New Roman" w:hAnsi="Times New Roman"/>
          <w:sz w:val="24"/>
          <w:szCs w:val="24"/>
        </w:rPr>
        <w:instrText xml:space="preserve"> ADDIN EN.CITE &lt;EndNote&gt;&lt;Cite&gt;&lt;Author&gt;Lieuwen&lt;/Author&gt;&lt;Year&gt;2010&lt;/Year&gt;&lt;RecNum&gt;380&lt;/RecNum&gt;&lt;DisplayText&gt;[30]&lt;/DisplayText&gt;&lt;record&gt;&lt;rec-number&gt;380&lt;/rec-number&gt;&lt;foreign-keys&gt;&lt;key app="EN" db-id="sx5a9avz555z5mer0s85ft5v0prrr99v2wf2" timestamp="1434356376"&gt;380&lt;/key&gt;&lt;/foreign-keys&gt;&lt;ref-type name="Book Section"&gt;5&lt;/ref-type&gt;&lt;contributors&gt;&lt;authors&gt;&lt;author&gt;Tim Lieuwen&lt;/author&gt;&lt;author&gt;Vincent McDonell&lt;/author&gt;&lt;author&gt;Domenic Santavicca&lt;/author&gt;&lt;author&gt;Thomas Sattelmayer&lt;/author&gt;&lt;/authors&gt;&lt;secondary-authors&gt;&lt;author&gt;Tim Lieuwen&lt;/author&gt;&lt;author&gt;Vigor Yang&lt;/author&gt;&lt;author&gt;Richard Yetter&lt;/author&gt;&lt;/secondary-authors&gt;&lt;/contributors&gt;&lt;titles&gt;&lt;title&gt;Operability Issues Associated with Steady Flowing Combustors&lt;/title&gt;&lt;secondary-title&gt;Synthesis Gas Combustion, Fundamentals and Application&lt;/secondary-title&gt;&lt;/titles&gt;&lt;dates&gt;&lt;year&gt;2010&lt;/year&gt;&lt;/dates&gt;&lt;publisher&gt;Taylor &amp;amp; Francis Group&lt;/publisher&gt;&lt;urls&gt;&lt;/urls&gt;&lt;/record&gt;&lt;/Cite&gt;&lt;/EndNote&gt;</w:instrText>
      </w:r>
      <w:r w:rsidRPr="003C2D32">
        <w:rPr>
          <w:rFonts w:ascii="Times New Roman" w:hAnsi="Times New Roman"/>
          <w:sz w:val="24"/>
          <w:szCs w:val="24"/>
        </w:rPr>
        <w:fldChar w:fldCharType="separate"/>
      </w:r>
      <w:r w:rsidR="008045AD" w:rsidRPr="003C2D32">
        <w:rPr>
          <w:rFonts w:ascii="Times New Roman" w:hAnsi="Times New Roman"/>
          <w:noProof/>
          <w:sz w:val="24"/>
          <w:szCs w:val="24"/>
        </w:rPr>
        <w:t>[</w:t>
      </w:r>
      <w:hyperlink w:anchor="_ENREF_30" w:tooltip="Lieuwen, 2010 #380" w:history="1">
        <w:r w:rsidR="00737ECE" w:rsidRPr="003C2D32">
          <w:rPr>
            <w:rFonts w:ascii="Times New Roman" w:hAnsi="Times New Roman"/>
            <w:noProof/>
            <w:sz w:val="24"/>
            <w:szCs w:val="24"/>
          </w:rPr>
          <w:t>30</w:t>
        </w:r>
      </w:hyperlink>
      <w:r w:rsidR="008045AD" w:rsidRPr="003C2D32">
        <w:rPr>
          <w:rFonts w:ascii="Times New Roman" w:hAnsi="Times New Roman"/>
          <w:noProof/>
          <w:sz w:val="24"/>
          <w:szCs w:val="24"/>
        </w:rPr>
        <w:t>]</w:t>
      </w:r>
      <w:r w:rsidRPr="003C2D32">
        <w:rPr>
          <w:rFonts w:ascii="Times New Roman" w:hAnsi="Times New Roman"/>
          <w:sz w:val="24"/>
          <w:szCs w:val="24"/>
        </w:rPr>
        <w:fldChar w:fldCharType="end"/>
      </w:r>
      <w:r w:rsidRPr="003C2D32">
        <w:rPr>
          <w:rFonts w:ascii="Times New Roman" w:hAnsi="Times New Roman"/>
          <w:sz w:val="24"/>
          <w:szCs w:val="24"/>
        </w:rPr>
        <w:t>. Measurements of the high and moderate H</w:t>
      </w:r>
      <w:r w:rsidRPr="003C2D32">
        <w:rPr>
          <w:rFonts w:ascii="Times New Roman" w:hAnsi="Times New Roman"/>
          <w:sz w:val="24"/>
          <w:szCs w:val="24"/>
          <w:vertAlign w:val="subscript"/>
        </w:rPr>
        <w:t>2</w:t>
      </w:r>
      <w:r w:rsidRPr="003C2D32">
        <w:rPr>
          <w:rFonts w:ascii="Times New Roman" w:hAnsi="Times New Roman"/>
          <w:sz w:val="24"/>
          <w:szCs w:val="24"/>
        </w:rPr>
        <w:t>-rich syngases were performed in the present study to determine the blowout limit under non-diluted and CO</w:t>
      </w:r>
      <w:r w:rsidRPr="003C2D32">
        <w:rPr>
          <w:rFonts w:ascii="Times New Roman" w:hAnsi="Times New Roman"/>
          <w:sz w:val="24"/>
          <w:szCs w:val="24"/>
          <w:vertAlign w:val="subscript"/>
        </w:rPr>
        <w:t>2</w:t>
      </w:r>
      <w:r w:rsidR="00F447DE" w:rsidRPr="003C2D32">
        <w:rPr>
          <w:rFonts w:ascii="Times New Roman" w:hAnsi="Times New Roman"/>
          <w:sz w:val="24"/>
          <w:szCs w:val="24"/>
        </w:rPr>
        <w:t>-</w:t>
      </w:r>
      <w:r w:rsidR="000B5ADE" w:rsidRPr="003C2D32">
        <w:rPr>
          <w:rFonts w:ascii="Times New Roman" w:hAnsi="Times New Roman"/>
          <w:sz w:val="24"/>
          <w:szCs w:val="24"/>
        </w:rPr>
        <w:t>diluted conditions. B</w:t>
      </w:r>
      <w:r w:rsidR="003A6FF4" w:rsidRPr="003C2D32">
        <w:rPr>
          <w:rFonts w:ascii="Times New Roman" w:hAnsi="Times New Roman"/>
          <w:sz w:val="24"/>
          <w:szCs w:val="24"/>
        </w:rPr>
        <w:t xml:space="preserve">y </w:t>
      </w:r>
      <w:r w:rsidR="000B5ADE" w:rsidRPr="003C2D32">
        <w:rPr>
          <w:rFonts w:ascii="Times New Roman" w:hAnsi="Times New Roman"/>
          <w:sz w:val="24"/>
          <w:szCs w:val="24"/>
        </w:rPr>
        <w:t>gradually increasing the air flow rate of an established flame until the flame blows out, the equivalence ratio at which blowout occurs was recorded as the lean blowout limit. Comparison of the blowout limit of H</w:t>
      </w:r>
      <w:r w:rsidR="000B5ADE" w:rsidRPr="003C2D32">
        <w:rPr>
          <w:rFonts w:ascii="Times New Roman" w:hAnsi="Times New Roman"/>
          <w:sz w:val="24"/>
          <w:szCs w:val="24"/>
          <w:vertAlign w:val="subscript"/>
        </w:rPr>
        <w:t>2</w:t>
      </w:r>
      <w:r w:rsidR="000B5ADE" w:rsidRPr="003C2D32">
        <w:rPr>
          <w:rFonts w:ascii="Times New Roman" w:hAnsi="Times New Roman"/>
          <w:sz w:val="24"/>
          <w:szCs w:val="24"/>
        </w:rPr>
        <w:t xml:space="preserve">-enriched syngases </w:t>
      </w:r>
      <w:r w:rsidR="00777725" w:rsidRPr="003C2D32">
        <w:rPr>
          <w:rFonts w:ascii="Times New Roman" w:hAnsi="Times New Roman"/>
          <w:sz w:val="24"/>
          <w:szCs w:val="24"/>
        </w:rPr>
        <w:t>against the baseline syngas was</w:t>
      </w:r>
      <w:r w:rsidR="000B5ADE" w:rsidRPr="003C2D32">
        <w:rPr>
          <w:rFonts w:ascii="Times New Roman" w:hAnsi="Times New Roman"/>
          <w:sz w:val="24"/>
          <w:szCs w:val="24"/>
        </w:rPr>
        <w:t xml:space="preserve"> performed.</w:t>
      </w:r>
    </w:p>
    <w:p w14:paraId="4BC6D6FB" w14:textId="77777777" w:rsidR="00C51A50" w:rsidRPr="003C2D32" w:rsidRDefault="00C51A50" w:rsidP="00C232EC">
      <w:pPr>
        <w:snapToGrid w:val="0"/>
        <w:spacing w:after="0" w:line="240" w:lineRule="auto"/>
        <w:jc w:val="both"/>
        <w:rPr>
          <w:rFonts w:ascii="Times New Roman" w:hAnsi="Times New Roman"/>
          <w:sz w:val="20"/>
          <w:szCs w:val="24"/>
        </w:rPr>
      </w:pPr>
    </w:p>
    <w:p w14:paraId="26322E5B" w14:textId="77777777" w:rsidR="00C51A50" w:rsidRPr="003C2D32" w:rsidRDefault="00C51A50" w:rsidP="00C232EC">
      <w:pPr>
        <w:snapToGrid w:val="0"/>
        <w:spacing w:after="0" w:line="240" w:lineRule="auto"/>
        <w:jc w:val="both"/>
        <w:rPr>
          <w:rFonts w:ascii="Times New Roman" w:hAnsi="Times New Roman"/>
          <w:sz w:val="20"/>
          <w:szCs w:val="24"/>
        </w:rPr>
      </w:pPr>
    </w:p>
    <w:p w14:paraId="0C208C6C" w14:textId="7211CB3A" w:rsidR="003B4B4E" w:rsidRPr="003C2D32" w:rsidRDefault="00FE30BC" w:rsidP="00907066">
      <w:pPr>
        <w:pStyle w:val="ListParagraph"/>
        <w:numPr>
          <w:ilvl w:val="0"/>
          <w:numId w:val="1"/>
        </w:numPr>
        <w:snapToGrid w:val="0"/>
        <w:spacing w:after="0" w:line="480" w:lineRule="auto"/>
        <w:jc w:val="both"/>
        <w:rPr>
          <w:rFonts w:ascii="Times New Roman" w:hAnsi="Times New Roman"/>
          <w:b/>
          <w:sz w:val="24"/>
          <w:szCs w:val="24"/>
        </w:rPr>
      </w:pPr>
      <w:r w:rsidRPr="003C2D32">
        <w:rPr>
          <w:rFonts w:ascii="Times New Roman" w:hAnsi="Times New Roman"/>
          <w:b/>
          <w:sz w:val="24"/>
          <w:szCs w:val="24"/>
        </w:rPr>
        <w:t>Results and discussion</w:t>
      </w:r>
    </w:p>
    <w:p w14:paraId="2063527B" w14:textId="3A1CA197" w:rsidR="0080219C" w:rsidRPr="003C2D32" w:rsidRDefault="0061611E" w:rsidP="0080219C">
      <w:pPr>
        <w:pStyle w:val="ListParagraph"/>
        <w:numPr>
          <w:ilvl w:val="1"/>
          <w:numId w:val="1"/>
        </w:numPr>
        <w:snapToGrid w:val="0"/>
        <w:spacing w:after="0" w:line="480" w:lineRule="auto"/>
        <w:jc w:val="both"/>
        <w:rPr>
          <w:rFonts w:ascii="Times New Roman" w:hAnsi="Times New Roman"/>
          <w:b/>
          <w:sz w:val="24"/>
          <w:szCs w:val="24"/>
        </w:rPr>
      </w:pPr>
      <w:r w:rsidRPr="003C2D32">
        <w:rPr>
          <w:rFonts w:ascii="Times New Roman" w:hAnsi="Times New Roman"/>
          <w:b/>
          <w:sz w:val="24"/>
          <w:szCs w:val="24"/>
        </w:rPr>
        <w:t>Flame imaging</w:t>
      </w:r>
    </w:p>
    <w:p w14:paraId="69E8A582" w14:textId="77777777" w:rsidR="00D2586B" w:rsidRPr="003C2D32" w:rsidRDefault="00D2586B" w:rsidP="00D2586B">
      <w:pPr>
        <w:pStyle w:val="ListParagraph"/>
        <w:snapToGrid w:val="0"/>
        <w:spacing w:after="0" w:line="480" w:lineRule="auto"/>
        <w:jc w:val="both"/>
        <w:rPr>
          <w:rFonts w:ascii="Times New Roman" w:hAnsi="Times New Roman"/>
          <w:b/>
          <w:sz w:val="24"/>
          <w:szCs w:val="24"/>
        </w:rPr>
      </w:pPr>
    </w:p>
    <w:p w14:paraId="413E4538" w14:textId="23622671" w:rsidR="008F087A" w:rsidRPr="003C2D32" w:rsidRDefault="00F67129" w:rsidP="002708A2">
      <w:pPr>
        <w:snapToGrid w:val="0"/>
        <w:spacing w:after="0" w:line="480" w:lineRule="auto"/>
        <w:ind w:firstLine="720"/>
        <w:jc w:val="both"/>
        <w:rPr>
          <w:rFonts w:ascii="Times New Roman" w:hAnsi="Times New Roman"/>
          <w:sz w:val="24"/>
          <w:szCs w:val="24"/>
        </w:rPr>
      </w:pPr>
      <w:r w:rsidRPr="003C2D32">
        <w:rPr>
          <w:rFonts w:ascii="Times New Roman" w:hAnsi="Times New Roman"/>
          <w:sz w:val="24"/>
          <w:szCs w:val="24"/>
        </w:rPr>
        <w:t>A digital camera (CASIO</w:t>
      </w:r>
      <w:r w:rsidR="005F14BD" w:rsidRPr="003C2D32">
        <w:rPr>
          <w:rFonts w:ascii="Times New Roman" w:hAnsi="Times New Roman"/>
          <w:sz w:val="24"/>
          <w:szCs w:val="24"/>
        </w:rPr>
        <w:t>; model EX-ZR1000) was utilised</w:t>
      </w:r>
      <w:r w:rsidRPr="003C2D32">
        <w:rPr>
          <w:rFonts w:ascii="Times New Roman" w:hAnsi="Times New Roman"/>
          <w:sz w:val="24"/>
          <w:szCs w:val="24"/>
        </w:rPr>
        <w:t xml:space="preserve"> to</w:t>
      </w:r>
      <w:r w:rsidR="005F14BD" w:rsidRPr="003C2D32">
        <w:rPr>
          <w:rFonts w:ascii="Times New Roman" w:hAnsi="Times New Roman"/>
          <w:sz w:val="24"/>
          <w:szCs w:val="24"/>
        </w:rPr>
        <w:t xml:space="preserve"> image the</w:t>
      </w:r>
      <w:r w:rsidRPr="003C2D32">
        <w:rPr>
          <w:rFonts w:ascii="Times New Roman" w:hAnsi="Times New Roman"/>
          <w:sz w:val="24"/>
          <w:szCs w:val="24"/>
        </w:rPr>
        <w:t xml:space="preserve"> </w:t>
      </w:r>
      <w:r w:rsidR="005F14BD" w:rsidRPr="003C2D32">
        <w:rPr>
          <w:rFonts w:ascii="Times New Roman" w:hAnsi="Times New Roman"/>
          <w:sz w:val="24"/>
          <w:szCs w:val="24"/>
        </w:rPr>
        <w:t xml:space="preserve">global </w:t>
      </w:r>
      <w:r w:rsidRPr="003C2D32">
        <w:rPr>
          <w:rFonts w:ascii="Times New Roman" w:hAnsi="Times New Roman"/>
          <w:sz w:val="24"/>
          <w:szCs w:val="24"/>
        </w:rPr>
        <w:t>flame appearance</w:t>
      </w:r>
      <w:r w:rsidR="002708A2" w:rsidRPr="003C2D32">
        <w:rPr>
          <w:rFonts w:ascii="Times New Roman" w:hAnsi="Times New Roman"/>
          <w:sz w:val="24"/>
          <w:szCs w:val="24"/>
        </w:rPr>
        <w:t xml:space="preserve"> of syngas swirl flame estab</w:t>
      </w:r>
      <w:r w:rsidR="00C04325" w:rsidRPr="003C2D32">
        <w:rPr>
          <w:rFonts w:ascii="Times New Roman" w:hAnsi="Times New Roman"/>
          <w:sz w:val="24"/>
          <w:szCs w:val="24"/>
        </w:rPr>
        <w:t>lished at different</w:t>
      </w:r>
      <w:r w:rsidR="002708A2" w:rsidRPr="003C2D32">
        <w:rPr>
          <w:rFonts w:ascii="Times New Roman" w:hAnsi="Times New Roman"/>
          <w:sz w:val="24"/>
          <w:szCs w:val="24"/>
        </w:rPr>
        <w:t xml:space="preserve"> equivalence ratios</w:t>
      </w:r>
      <w:r w:rsidRPr="003C2D32">
        <w:rPr>
          <w:rFonts w:ascii="Times New Roman" w:hAnsi="Times New Roman"/>
          <w:sz w:val="24"/>
          <w:szCs w:val="24"/>
        </w:rPr>
        <w:t xml:space="preserve"> </w:t>
      </w:r>
      <w:r w:rsidR="005F14BD" w:rsidRPr="003C2D32">
        <w:rPr>
          <w:rFonts w:ascii="Times New Roman" w:hAnsi="Times New Roman"/>
          <w:sz w:val="24"/>
          <w:szCs w:val="24"/>
        </w:rPr>
        <w:t>through the optically accessible</w:t>
      </w:r>
      <w:r w:rsidRPr="003C2D32">
        <w:rPr>
          <w:rFonts w:ascii="Times New Roman" w:hAnsi="Times New Roman"/>
          <w:sz w:val="24"/>
          <w:szCs w:val="24"/>
        </w:rPr>
        <w:t xml:space="preserve"> quartz </w:t>
      </w:r>
      <w:r w:rsidR="005F14BD" w:rsidRPr="003C2D32">
        <w:rPr>
          <w:rFonts w:ascii="Times New Roman" w:hAnsi="Times New Roman"/>
          <w:sz w:val="24"/>
          <w:szCs w:val="24"/>
        </w:rPr>
        <w:t>wall</w:t>
      </w:r>
      <w:r w:rsidRPr="003C2D32">
        <w:rPr>
          <w:rFonts w:ascii="Times New Roman" w:hAnsi="Times New Roman"/>
          <w:sz w:val="24"/>
          <w:szCs w:val="24"/>
        </w:rPr>
        <w:t>. The focal length and exposure time of the camera were set at 4</w:t>
      </w:r>
      <w:r w:rsidR="005F14BD" w:rsidRPr="003C2D32">
        <w:rPr>
          <w:rFonts w:ascii="Times New Roman" w:hAnsi="Times New Roman"/>
          <w:sz w:val="24"/>
          <w:szCs w:val="24"/>
        </w:rPr>
        <w:t xml:space="preserve"> </w:t>
      </w:r>
      <w:r w:rsidRPr="003C2D32">
        <w:rPr>
          <w:rFonts w:ascii="Times New Roman" w:hAnsi="Times New Roman"/>
          <w:sz w:val="24"/>
          <w:szCs w:val="24"/>
        </w:rPr>
        <w:t xml:space="preserve">mm and </w:t>
      </w:r>
      <w:r w:rsidRPr="003C2D32">
        <w:rPr>
          <w:rFonts w:ascii="Times New Roman" w:hAnsi="Times New Roman"/>
          <w:sz w:val="24"/>
          <w:szCs w:val="24"/>
        </w:rPr>
        <w:lastRenderedPageBreak/>
        <w:t>1/15 sec</w:t>
      </w:r>
      <w:r w:rsidR="004E6C45" w:rsidRPr="003C2D32">
        <w:rPr>
          <w:rFonts w:ascii="Times New Roman" w:hAnsi="Times New Roman"/>
          <w:sz w:val="24"/>
          <w:szCs w:val="24"/>
        </w:rPr>
        <w:t>ond,</w:t>
      </w:r>
      <w:r w:rsidRPr="003C2D32">
        <w:rPr>
          <w:rFonts w:ascii="Times New Roman" w:hAnsi="Times New Roman"/>
          <w:sz w:val="24"/>
          <w:szCs w:val="24"/>
        </w:rPr>
        <w:t xml:space="preserve"> respectively. </w:t>
      </w:r>
      <w:r w:rsidR="008E7FA7" w:rsidRPr="003C2D32">
        <w:rPr>
          <w:rFonts w:ascii="Times New Roman" w:hAnsi="Times New Roman"/>
          <w:sz w:val="24"/>
          <w:szCs w:val="24"/>
        </w:rPr>
        <w:t xml:space="preserve">Figure </w:t>
      </w:r>
      <w:r w:rsidR="00D22A19" w:rsidRPr="003C2D32">
        <w:rPr>
          <w:rFonts w:ascii="Times New Roman" w:hAnsi="Times New Roman"/>
          <w:sz w:val="24"/>
          <w:szCs w:val="24"/>
        </w:rPr>
        <w:t>2</w:t>
      </w:r>
      <w:r w:rsidR="008E7FA7" w:rsidRPr="003C2D32">
        <w:rPr>
          <w:rFonts w:ascii="Times New Roman" w:hAnsi="Times New Roman"/>
          <w:sz w:val="24"/>
          <w:szCs w:val="24"/>
        </w:rPr>
        <w:t xml:space="preserve"> shows two sets of</w:t>
      </w:r>
      <w:r w:rsidR="009E5D46" w:rsidRPr="003C2D32">
        <w:rPr>
          <w:rFonts w:ascii="Times New Roman" w:hAnsi="Times New Roman"/>
          <w:sz w:val="24"/>
          <w:szCs w:val="24"/>
        </w:rPr>
        <w:t xml:space="preserve"> syngas</w:t>
      </w:r>
      <w:r w:rsidR="008E7FA7" w:rsidRPr="003C2D32">
        <w:rPr>
          <w:rFonts w:ascii="Times New Roman" w:hAnsi="Times New Roman"/>
          <w:sz w:val="24"/>
          <w:szCs w:val="24"/>
        </w:rPr>
        <w:t xml:space="preserve"> flame images,</w:t>
      </w:r>
      <w:r w:rsidR="009E5D46" w:rsidRPr="003C2D32">
        <w:rPr>
          <w:rFonts w:ascii="Times New Roman" w:hAnsi="Times New Roman"/>
          <w:sz w:val="24"/>
          <w:szCs w:val="24"/>
        </w:rPr>
        <w:t xml:space="preserve"> case</w:t>
      </w:r>
      <w:r w:rsidR="008E7FA7" w:rsidRPr="003C2D32">
        <w:rPr>
          <w:rFonts w:ascii="Times New Roman" w:hAnsi="Times New Roman"/>
          <w:sz w:val="24"/>
          <w:szCs w:val="24"/>
        </w:rPr>
        <w:t xml:space="preserve"> S1 and S6, established at </w:t>
      </w:r>
      <w:r w:rsidR="008E7FA7" w:rsidRPr="003C2D32">
        <w:rPr>
          <w:rFonts w:ascii="Symbol" w:hAnsi="Symbol"/>
          <w:i/>
          <w:sz w:val="24"/>
          <w:szCs w:val="24"/>
        </w:rPr>
        <w:t></w:t>
      </w:r>
      <w:r w:rsidR="008E7FA7" w:rsidRPr="003C2D32">
        <w:rPr>
          <w:rFonts w:ascii="Times New Roman" w:hAnsi="Times New Roman"/>
          <w:sz w:val="24"/>
          <w:szCs w:val="24"/>
        </w:rPr>
        <w:t xml:space="preserve"> = 0.5-1.1 with a constant</w:t>
      </w:r>
      <w:r w:rsidR="00BC71D3" w:rsidRPr="003C2D32">
        <w:rPr>
          <w:rFonts w:ascii="Times New Roman" w:hAnsi="Times New Roman"/>
          <w:sz w:val="24"/>
          <w:szCs w:val="24"/>
        </w:rPr>
        <w:t xml:space="preserve"> composition of</w:t>
      </w:r>
      <w:r w:rsidR="008E7FA7" w:rsidRPr="003C2D32">
        <w:rPr>
          <w:rFonts w:ascii="Times New Roman" w:hAnsi="Times New Roman"/>
          <w:sz w:val="24"/>
          <w:szCs w:val="24"/>
        </w:rPr>
        <w:t xml:space="preserve"> 5% CO</w:t>
      </w:r>
      <w:r w:rsidR="008E7FA7" w:rsidRPr="003C2D32">
        <w:rPr>
          <w:rFonts w:ascii="Times New Roman" w:hAnsi="Times New Roman"/>
          <w:sz w:val="24"/>
          <w:szCs w:val="24"/>
          <w:vertAlign w:val="subscript"/>
        </w:rPr>
        <w:t>2</w:t>
      </w:r>
      <w:r w:rsidR="008E7FA7" w:rsidRPr="003C2D32">
        <w:rPr>
          <w:rFonts w:ascii="Times New Roman" w:hAnsi="Times New Roman"/>
          <w:sz w:val="24"/>
          <w:szCs w:val="24"/>
        </w:rPr>
        <w:t xml:space="preserve"> and </w:t>
      </w:r>
      <w:r w:rsidR="009E5D46" w:rsidRPr="003C2D32">
        <w:rPr>
          <w:rFonts w:ascii="Times New Roman" w:hAnsi="Times New Roman"/>
          <w:sz w:val="24"/>
          <w:szCs w:val="24"/>
        </w:rPr>
        <w:t xml:space="preserve">5% </w:t>
      </w:r>
      <w:r w:rsidR="008E7FA7" w:rsidRPr="003C2D32">
        <w:rPr>
          <w:rFonts w:ascii="Times New Roman" w:hAnsi="Times New Roman"/>
          <w:sz w:val="24"/>
          <w:szCs w:val="24"/>
        </w:rPr>
        <w:t>CH</w:t>
      </w:r>
      <w:r w:rsidR="008E7FA7" w:rsidRPr="003C2D32">
        <w:rPr>
          <w:rFonts w:ascii="Times New Roman" w:hAnsi="Times New Roman"/>
          <w:sz w:val="24"/>
          <w:szCs w:val="24"/>
          <w:vertAlign w:val="subscript"/>
        </w:rPr>
        <w:t>4</w:t>
      </w:r>
      <w:r w:rsidR="008E7FA7" w:rsidRPr="003C2D32">
        <w:rPr>
          <w:rFonts w:ascii="Times New Roman" w:hAnsi="Times New Roman"/>
          <w:sz w:val="24"/>
          <w:szCs w:val="24"/>
        </w:rPr>
        <w:t>. Despite the differences in H</w:t>
      </w:r>
      <w:r w:rsidR="008E7FA7" w:rsidRPr="003C2D32">
        <w:rPr>
          <w:rFonts w:ascii="Times New Roman" w:hAnsi="Times New Roman"/>
          <w:sz w:val="24"/>
          <w:szCs w:val="24"/>
          <w:vertAlign w:val="subscript"/>
        </w:rPr>
        <w:t>2</w:t>
      </w:r>
      <w:r w:rsidR="008E7FA7" w:rsidRPr="003C2D32">
        <w:rPr>
          <w:rFonts w:ascii="Times New Roman" w:hAnsi="Times New Roman"/>
          <w:sz w:val="24"/>
          <w:szCs w:val="24"/>
        </w:rPr>
        <w:t>/CO ratio</w:t>
      </w:r>
      <w:r w:rsidR="00BC71D3" w:rsidRPr="003C2D32">
        <w:rPr>
          <w:rFonts w:ascii="Times New Roman" w:hAnsi="Times New Roman"/>
          <w:sz w:val="24"/>
          <w:szCs w:val="24"/>
        </w:rPr>
        <w:t>s</w:t>
      </w:r>
      <w:r w:rsidR="002A10A7" w:rsidRPr="003C2D32">
        <w:rPr>
          <w:rFonts w:ascii="Times New Roman" w:hAnsi="Times New Roman"/>
          <w:sz w:val="24"/>
          <w:szCs w:val="24"/>
        </w:rPr>
        <w:t>,</w:t>
      </w:r>
      <w:r w:rsidR="009E5D46" w:rsidRPr="003C2D32">
        <w:rPr>
          <w:rFonts w:ascii="Times New Roman" w:hAnsi="Times New Roman"/>
          <w:sz w:val="24"/>
          <w:szCs w:val="24"/>
        </w:rPr>
        <w:t xml:space="preserve"> syngas flame</w:t>
      </w:r>
      <w:r w:rsidR="00BC71D3" w:rsidRPr="003C2D32">
        <w:rPr>
          <w:rFonts w:ascii="Times New Roman" w:hAnsi="Times New Roman"/>
          <w:sz w:val="24"/>
          <w:szCs w:val="24"/>
        </w:rPr>
        <w:t>s</w:t>
      </w:r>
      <w:r w:rsidR="009E5D46" w:rsidRPr="003C2D32">
        <w:rPr>
          <w:rFonts w:ascii="Times New Roman" w:hAnsi="Times New Roman"/>
          <w:sz w:val="24"/>
          <w:szCs w:val="24"/>
        </w:rPr>
        <w:t xml:space="preserve"> exhibit</w:t>
      </w:r>
      <w:r w:rsidR="008E7FA7" w:rsidRPr="003C2D32">
        <w:rPr>
          <w:rFonts w:ascii="Times New Roman" w:hAnsi="Times New Roman"/>
          <w:sz w:val="24"/>
          <w:szCs w:val="24"/>
        </w:rPr>
        <w:t xml:space="preserve"> rather similar attributes. </w:t>
      </w:r>
      <w:r w:rsidR="00107EEC" w:rsidRPr="003C2D32">
        <w:rPr>
          <w:rFonts w:ascii="Times New Roman" w:hAnsi="Times New Roman"/>
          <w:sz w:val="24"/>
          <w:szCs w:val="24"/>
        </w:rPr>
        <w:t>For f</w:t>
      </w:r>
      <w:r w:rsidR="008E7FA7" w:rsidRPr="003C2D32">
        <w:rPr>
          <w:rFonts w:ascii="Times New Roman" w:hAnsi="Times New Roman"/>
          <w:sz w:val="24"/>
          <w:szCs w:val="24"/>
        </w:rPr>
        <w:t xml:space="preserve">uel-lean mixtures of </w:t>
      </w:r>
      <w:r w:rsidR="008E7FA7" w:rsidRPr="003C2D32">
        <w:rPr>
          <w:rFonts w:ascii="Symbol" w:hAnsi="Symbol"/>
          <w:i/>
          <w:sz w:val="24"/>
          <w:szCs w:val="24"/>
        </w:rPr>
        <w:t></w:t>
      </w:r>
      <w:r w:rsidR="00107EEC" w:rsidRPr="003C2D32">
        <w:rPr>
          <w:rFonts w:ascii="Times New Roman" w:hAnsi="Times New Roman"/>
          <w:sz w:val="24"/>
          <w:szCs w:val="24"/>
        </w:rPr>
        <w:t xml:space="preserve"> </w:t>
      </w:r>
      <w:r w:rsidR="008E7FA7" w:rsidRPr="003C2D32">
        <w:rPr>
          <w:rFonts w:ascii="Times New Roman" w:hAnsi="Times New Roman"/>
          <w:sz w:val="24"/>
          <w:szCs w:val="24"/>
        </w:rPr>
        <w:t>=</w:t>
      </w:r>
      <w:r w:rsidR="00107EEC" w:rsidRPr="003C2D32">
        <w:rPr>
          <w:rFonts w:ascii="Times New Roman" w:hAnsi="Times New Roman"/>
          <w:sz w:val="24"/>
          <w:szCs w:val="24"/>
        </w:rPr>
        <w:t xml:space="preserve"> </w:t>
      </w:r>
      <w:r w:rsidR="008E7FA7" w:rsidRPr="003C2D32">
        <w:rPr>
          <w:rFonts w:ascii="Times New Roman" w:hAnsi="Times New Roman"/>
          <w:sz w:val="24"/>
          <w:szCs w:val="24"/>
        </w:rPr>
        <w:t>0.5-0.7</w:t>
      </w:r>
      <w:r w:rsidR="00107EEC" w:rsidRPr="003C2D32">
        <w:rPr>
          <w:rFonts w:ascii="Times New Roman" w:hAnsi="Times New Roman"/>
          <w:sz w:val="24"/>
          <w:szCs w:val="24"/>
        </w:rPr>
        <w:t xml:space="preserve">, bluish flames were </w:t>
      </w:r>
      <w:r w:rsidR="00BC71D3" w:rsidRPr="003C2D32">
        <w:rPr>
          <w:rFonts w:ascii="Times New Roman" w:hAnsi="Times New Roman"/>
          <w:sz w:val="24"/>
          <w:szCs w:val="24"/>
        </w:rPr>
        <w:t xml:space="preserve">observed </w:t>
      </w:r>
      <w:r w:rsidR="00107EEC" w:rsidRPr="003C2D32">
        <w:rPr>
          <w:rFonts w:ascii="Times New Roman" w:hAnsi="Times New Roman"/>
          <w:sz w:val="24"/>
          <w:szCs w:val="24"/>
        </w:rPr>
        <w:t>as a result of the intense heat reaction zone</w:t>
      </w:r>
      <w:r w:rsidR="00BC71D3" w:rsidRPr="003C2D32">
        <w:rPr>
          <w:rFonts w:ascii="Times New Roman" w:hAnsi="Times New Roman"/>
          <w:sz w:val="24"/>
          <w:szCs w:val="24"/>
        </w:rPr>
        <w:t>s</w:t>
      </w:r>
      <w:r w:rsidR="00107EEC" w:rsidRPr="003C2D32">
        <w:rPr>
          <w:rFonts w:ascii="Times New Roman" w:hAnsi="Times New Roman"/>
          <w:sz w:val="24"/>
          <w:szCs w:val="24"/>
        </w:rPr>
        <w:t>. The fuels chemically react in this region under sufficient oxygen, leaving no unburned hydrocarbon for post-flame reaction or soot formation. Increasing th</w:t>
      </w:r>
      <w:r w:rsidR="00066105" w:rsidRPr="003C2D32">
        <w:rPr>
          <w:rFonts w:ascii="Times New Roman" w:hAnsi="Times New Roman"/>
          <w:sz w:val="24"/>
          <w:szCs w:val="24"/>
        </w:rPr>
        <w:t xml:space="preserve">e equivalence ratio to near </w:t>
      </w:r>
      <w:r w:rsidR="00107EEC" w:rsidRPr="003C2D32">
        <w:rPr>
          <w:rFonts w:ascii="Times New Roman" w:hAnsi="Times New Roman"/>
          <w:sz w:val="24"/>
          <w:szCs w:val="24"/>
        </w:rPr>
        <w:t xml:space="preserve">stoichiometric region results in the luminous orange-yellow region downstream of the main reaction zone. </w:t>
      </w:r>
      <w:r w:rsidR="00BC71D3" w:rsidRPr="003C2D32">
        <w:rPr>
          <w:rFonts w:ascii="Times New Roman" w:hAnsi="Times New Roman"/>
          <w:sz w:val="24"/>
          <w:szCs w:val="24"/>
        </w:rPr>
        <w:t>V</w:t>
      </w:r>
      <w:r w:rsidR="00107EEC" w:rsidRPr="003C2D32">
        <w:rPr>
          <w:rFonts w:ascii="Times New Roman" w:hAnsi="Times New Roman"/>
          <w:sz w:val="24"/>
          <w:szCs w:val="24"/>
        </w:rPr>
        <w:t xml:space="preserve">isible orange-yellowish post flames are indicative of soot formation. The luminous post-flame region is </w:t>
      </w:r>
      <w:r w:rsidR="00B837C1" w:rsidRPr="003C2D32">
        <w:rPr>
          <w:rFonts w:ascii="Times New Roman" w:hAnsi="Times New Roman"/>
          <w:sz w:val="24"/>
          <w:szCs w:val="24"/>
        </w:rPr>
        <w:t>evident for fuel-ri</w:t>
      </w:r>
      <w:r w:rsidR="0085690B" w:rsidRPr="003C2D32">
        <w:rPr>
          <w:rFonts w:ascii="Times New Roman" w:hAnsi="Times New Roman"/>
          <w:sz w:val="24"/>
          <w:szCs w:val="24"/>
        </w:rPr>
        <w:t>ch mixture, as shown in Fig. 2a and 2b</w:t>
      </w:r>
      <w:r w:rsidR="00B837C1" w:rsidRPr="003C2D32">
        <w:rPr>
          <w:rFonts w:ascii="Times New Roman" w:hAnsi="Times New Roman"/>
          <w:sz w:val="24"/>
          <w:szCs w:val="24"/>
        </w:rPr>
        <w:t xml:space="preserve"> for S1 and S6 respectively.</w:t>
      </w:r>
      <w:r w:rsidR="00C077AD" w:rsidRPr="003C2D32">
        <w:rPr>
          <w:rFonts w:ascii="Times New Roman" w:hAnsi="Times New Roman"/>
          <w:sz w:val="24"/>
          <w:szCs w:val="24"/>
        </w:rPr>
        <w:t xml:space="preserve"> </w:t>
      </w:r>
      <w:r w:rsidRPr="003C2D32">
        <w:rPr>
          <w:rFonts w:ascii="Times New Roman" w:hAnsi="Times New Roman"/>
          <w:sz w:val="24"/>
          <w:szCs w:val="24"/>
        </w:rPr>
        <w:t>The typical high temperature environment under stoichiometric or fuel-rich condition</w:t>
      </w:r>
      <w:r w:rsidR="004E6C45" w:rsidRPr="003C2D32">
        <w:rPr>
          <w:rFonts w:ascii="Times New Roman" w:hAnsi="Times New Roman"/>
          <w:sz w:val="24"/>
          <w:szCs w:val="24"/>
        </w:rPr>
        <w:t>s increase</w:t>
      </w:r>
      <w:r w:rsidRPr="003C2D32">
        <w:rPr>
          <w:rFonts w:ascii="Times New Roman" w:hAnsi="Times New Roman"/>
          <w:sz w:val="24"/>
          <w:szCs w:val="24"/>
        </w:rPr>
        <w:t xml:space="preserve"> the con</w:t>
      </w:r>
      <w:r w:rsidR="002708A2" w:rsidRPr="003C2D32">
        <w:rPr>
          <w:rFonts w:ascii="Times New Roman" w:hAnsi="Times New Roman"/>
          <w:sz w:val="24"/>
          <w:szCs w:val="24"/>
        </w:rPr>
        <w:t>centration of vapour consisting of</w:t>
      </w:r>
      <w:r w:rsidRPr="003C2D32">
        <w:rPr>
          <w:rFonts w:ascii="Times New Roman" w:hAnsi="Times New Roman"/>
          <w:sz w:val="24"/>
          <w:szCs w:val="24"/>
        </w:rPr>
        <w:t xml:space="preserve"> combustion product of H</w:t>
      </w:r>
      <w:r w:rsidRPr="003C2D32">
        <w:rPr>
          <w:rFonts w:ascii="Times New Roman" w:hAnsi="Times New Roman"/>
          <w:sz w:val="24"/>
          <w:szCs w:val="24"/>
          <w:vertAlign w:val="subscript"/>
        </w:rPr>
        <w:t>2</w:t>
      </w:r>
      <w:r w:rsidR="002708A2" w:rsidRPr="003C2D32">
        <w:rPr>
          <w:rFonts w:ascii="Times New Roman" w:hAnsi="Times New Roman"/>
          <w:sz w:val="24"/>
          <w:szCs w:val="24"/>
        </w:rPr>
        <w:t xml:space="preserve"> component, e.g</w:t>
      </w:r>
      <w:r w:rsidR="000324DF" w:rsidRPr="003C2D32">
        <w:rPr>
          <w:rFonts w:ascii="Times New Roman" w:hAnsi="Times New Roman"/>
          <w:sz w:val="24"/>
          <w:szCs w:val="24"/>
        </w:rPr>
        <w:t>.</w:t>
      </w:r>
      <w:r w:rsidR="00E74ADD" w:rsidRPr="003C2D32">
        <w:rPr>
          <w:rFonts w:ascii="Times New Roman" w:hAnsi="Times New Roman"/>
          <w:sz w:val="24"/>
          <w:szCs w:val="24"/>
        </w:rPr>
        <w:t xml:space="preserve"> H</w:t>
      </w:r>
      <w:r w:rsidR="00E74ADD" w:rsidRPr="003C2D32">
        <w:rPr>
          <w:rFonts w:ascii="Times New Roman" w:hAnsi="Times New Roman"/>
          <w:sz w:val="24"/>
          <w:szCs w:val="24"/>
          <w:vertAlign w:val="subscript"/>
        </w:rPr>
        <w:t>2</w:t>
      </w:r>
      <w:r w:rsidR="00E74ADD" w:rsidRPr="003C2D32">
        <w:rPr>
          <w:rFonts w:ascii="Times New Roman" w:hAnsi="Times New Roman"/>
          <w:sz w:val="24"/>
          <w:szCs w:val="24"/>
        </w:rPr>
        <w:t>O</w:t>
      </w:r>
      <w:r w:rsidR="005618C1" w:rsidRPr="003C2D32">
        <w:rPr>
          <w:rFonts w:ascii="Times New Roman" w:hAnsi="Times New Roman"/>
          <w:sz w:val="24"/>
          <w:szCs w:val="24"/>
        </w:rPr>
        <w:t>,</w:t>
      </w:r>
      <w:r w:rsidR="00E74ADD" w:rsidRPr="003C2D32">
        <w:rPr>
          <w:rFonts w:ascii="Times New Roman" w:hAnsi="Times New Roman"/>
          <w:sz w:val="24"/>
          <w:szCs w:val="24"/>
        </w:rPr>
        <w:t xml:space="preserve"> </w:t>
      </w:r>
      <w:r w:rsidRPr="003C2D32">
        <w:rPr>
          <w:rFonts w:ascii="Times New Roman" w:hAnsi="Times New Roman"/>
          <w:sz w:val="24"/>
          <w:szCs w:val="24"/>
        </w:rPr>
        <w:t>and formation of C/H radical, paving</w:t>
      </w:r>
      <w:r w:rsidR="004E6C45" w:rsidRPr="003C2D32">
        <w:rPr>
          <w:rFonts w:ascii="Times New Roman" w:hAnsi="Times New Roman"/>
          <w:sz w:val="24"/>
          <w:szCs w:val="24"/>
        </w:rPr>
        <w:t xml:space="preserve"> the</w:t>
      </w:r>
      <w:r w:rsidRPr="003C2D32">
        <w:rPr>
          <w:rFonts w:ascii="Times New Roman" w:hAnsi="Times New Roman"/>
          <w:sz w:val="24"/>
          <w:szCs w:val="24"/>
        </w:rPr>
        <w:t xml:space="preserve"> way for the production of acetylene and propargyl formation which are essential precursors for soot formation </w:t>
      </w:r>
      <w:r w:rsidRPr="003C2D32">
        <w:rPr>
          <w:rFonts w:ascii="Times New Roman" w:hAnsi="Times New Roman"/>
          <w:sz w:val="24"/>
          <w:szCs w:val="24"/>
          <w:lang w:eastAsia="en-MY"/>
        </w:rPr>
        <w:fldChar w:fldCharType="begin">
          <w:fldData xml:space="preserve">PEVuZE5vdGU+PENpdGU+PEF1dGhvcj5TdTwvQXV0aG9yPjxZZWFyPjIwMTQ8L1llYXI+PFJlY051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</w:fldData>
        </w:fldChar>
      </w:r>
      <w:r w:rsidR="008045AD" w:rsidRPr="003C2D32">
        <w:rPr>
          <w:rFonts w:ascii="Times New Roman" w:hAnsi="Times New Roman"/>
          <w:sz w:val="24"/>
          <w:szCs w:val="24"/>
          <w:lang w:eastAsia="en-MY"/>
        </w:rPr>
        <w:instrText xml:space="preserve"> ADDIN EN.CITE </w:instrText>
      </w:r>
      <w:r w:rsidR="008045AD" w:rsidRPr="003C2D32">
        <w:rPr>
          <w:rFonts w:ascii="Times New Roman" w:hAnsi="Times New Roman"/>
          <w:sz w:val="24"/>
          <w:szCs w:val="24"/>
          <w:lang w:eastAsia="en-MY"/>
        </w:rPr>
        <w:fldChar w:fldCharType="begin">
          <w:fldData xml:space="preserve">PEVuZE5vdGU+PENpdGU+PEF1dGhvcj5TdTwvQXV0aG9yPjxZZWFyPjIwMTQ8L1llYXI+PFJlY051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</w:fldData>
        </w:fldChar>
      </w:r>
      <w:r w:rsidR="008045AD" w:rsidRPr="003C2D32">
        <w:rPr>
          <w:rFonts w:ascii="Times New Roman" w:hAnsi="Times New Roman"/>
          <w:sz w:val="24"/>
          <w:szCs w:val="24"/>
          <w:lang w:eastAsia="en-MY"/>
        </w:rPr>
        <w:instrText xml:space="preserve"> ADDIN EN.CITE.DATA </w:instrText>
      </w:r>
      <w:r w:rsidR="008045AD" w:rsidRPr="003C2D32">
        <w:rPr>
          <w:rFonts w:ascii="Times New Roman" w:hAnsi="Times New Roman"/>
          <w:sz w:val="24"/>
          <w:szCs w:val="24"/>
          <w:lang w:eastAsia="en-MY"/>
        </w:rPr>
      </w:r>
      <w:r w:rsidR="008045AD" w:rsidRPr="003C2D32">
        <w:rPr>
          <w:rFonts w:ascii="Times New Roman" w:hAnsi="Times New Roman"/>
          <w:sz w:val="24"/>
          <w:szCs w:val="24"/>
          <w:lang w:eastAsia="en-MY"/>
        </w:rPr>
        <w:fldChar w:fldCharType="end"/>
      </w:r>
      <w:r w:rsidRPr="003C2D32">
        <w:rPr>
          <w:rFonts w:ascii="Times New Roman" w:hAnsi="Times New Roman"/>
          <w:sz w:val="24"/>
          <w:szCs w:val="24"/>
          <w:lang w:eastAsia="en-MY"/>
        </w:rPr>
      </w:r>
      <w:r w:rsidRPr="003C2D32">
        <w:rPr>
          <w:rFonts w:ascii="Times New Roman" w:hAnsi="Times New Roman"/>
          <w:sz w:val="24"/>
          <w:szCs w:val="24"/>
          <w:lang w:eastAsia="en-MY"/>
        </w:rPr>
        <w:fldChar w:fldCharType="separate"/>
      </w:r>
      <w:r w:rsidR="008045AD" w:rsidRPr="003C2D32">
        <w:rPr>
          <w:rFonts w:ascii="Times New Roman" w:hAnsi="Times New Roman"/>
          <w:noProof/>
          <w:sz w:val="24"/>
          <w:szCs w:val="24"/>
          <w:lang w:eastAsia="en-MY"/>
        </w:rPr>
        <w:t>[</w:t>
      </w:r>
      <w:hyperlink w:anchor="_ENREF_31" w:tooltip="Su, 2014 #389" w:history="1">
        <w:r w:rsidR="00737ECE" w:rsidRPr="003C2D32">
          <w:rPr>
            <w:rFonts w:ascii="Times New Roman" w:hAnsi="Times New Roman"/>
            <w:noProof/>
            <w:sz w:val="24"/>
            <w:szCs w:val="24"/>
            <w:lang w:eastAsia="en-MY"/>
          </w:rPr>
          <w:t>31</w:t>
        </w:r>
      </w:hyperlink>
      <w:r w:rsidR="008045AD" w:rsidRPr="003C2D32">
        <w:rPr>
          <w:rFonts w:ascii="Times New Roman" w:hAnsi="Times New Roman"/>
          <w:noProof/>
          <w:sz w:val="24"/>
          <w:szCs w:val="24"/>
          <w:lang w:eastAsia="en-MY"/>
        </w:rPr>
        <w:t xml:space="preserve">, </w:t>
      </w:r>
      <w:hyperlink w:anchor="_ENREF_32" w:tooltip="Wu, 2015 #390" w:history="1">
        <w:r w:rsidR="00737ECE" w:rsidRPr="003C2D32">
          <w:rPr>
            <w:rFonts w:ascii="Times New Roman" w:hAnsi="Times New Roman"/>
            <w:noProof/>
            <w:sz w:val="24"/>
            <w:szCs w:val="24"/>
            <w:lang w:eastAsia="en-MY"/>
          </w:rPr>
          <w:t>32</w:t>
        </w:r>
      </w:hyperlink>
      <w:r w:rsidR="008045AD" w:rsidRPr="003C2D32">
        <w:rPr>
          <w:rFonts w:ascii="Times New Roman" w:hAnsi="Times New Roman"/>
          <w:noProof/>
          <w:sz w:val="24"/>
          <w:szCs w:val="24"/>
          <w:lang w:eastAsia="en-MY"/>
        </w:rPr>
        <w:t>]</w:t>
      </w:r>
      <w:r w:rsidRPr="003C2D32">
        <w:rPr>
          <w:rFonts w:ascii="Times New Roman" w:hAnsi="Times New Roman"/>
          <w:sz w:val="24"/>
          <w:szCs w:val="24"/>
          <w:lang w:eastAsia="en-MY"/>
        </w:rPr>
        <w:fldChar w:fldCharType="end"/>
      </w:r>
      <w:r w:rsidRPr="003C2D32">
        <w:rPr>
          <w:rFonts w:ascii="Times New Roman" w:hAnsi="Times New Roman"/>
          <w:sz w:val="24"/>
          <w:szCs w:val="24"/>
        </w:rPr>
        <w:t xml:space="preserve">. </w:t>
      </w:r>
    </w:p>
    <w:p w14:paraId="6AF93E27" w14:textId="3581A4BF" w:rsidR="00965DB4" w:rsidRPr="003C2D32" w:rsidRDefault="00F62CB1" w:rsidP="0061611E">
      <w:pPr>
        <w:snapToGrid w:val="0"/>
        <w:spacing w:after="0" w:line="480" w:lineRule="auto"/>
        <w:ind w:firstLine="720"/>
        <w:jc w:val="both"/>
        <w:rPr>
          <w:rFonts w:ascii="Times New Roman" w:hAnsi="Times New Roman"/>
          <w:sz w:val="24"/>
          <w:szCs w:val="24"/>
        </w:rPr>
      </w:pPr>
      <w:r w:rsidRPr="003C2D32">
        <w:rPr>
          <w:rFonts w:ascii="Times New Roman" w:hAnsi="Times New Roman"/>
          <w:sz w:val="24"/>
          <w:szCs w:val="24"/>
        </w:rPr>
        <w:t xml:space="preserve"> It is observed</w:t>
      </w:r>
      <w:r w:rsidR="00C077AD" w:rsidRPr="003C2D32">
        <w:rPr>
          <w:rFonts w:ascii="Times New Roman" w:hAnsi="Times New Roman"/>
          <w:sz w:val="24"/>
          <w:szCs w:val="24"/>
        </w:rPr>
        <w:t xml:space="preserve"> that high H</w:t>
      </w:r>
      <w:r w:rsidR="00C077AD" w:rsidRPr="003C2D32">
        <w:rPr>
          <w:rFonts w:ascii="Times New Roman" w:hAnsi="Times New Roman"/>
          <w:sz w:val="24"/>
          <w:szCs w:val="24"/>
          <w:vertAlign w:val="subscript"/>
        </w:rPr>
        <w:t>2</w:t>
      </w:r>
      <w:r w:rsidR="00C077AD" w:rsidRPr="003C2D32">
        <w:rPr>
          <w:rFonts w:ascii="Times New Roman" w:hAnsi="Times New Roman"/>
          <w:sz w:val="24"/>
          <w:szCs w:val="24"/>
        </w:rPr>
        <w:t>-rich syngas (S1) shows less luminous post-flame region compared to moderate H</w:t>
      </w:r>
      <w:r w:rsidR="00C077AD" w:rsidRPr="003C2D32">
        <w:rPr>
          <w:rFonts w:ascii="Times New Roman" w:hAnsi="Times New Roman"/>
          <w:sz w:val="24"/>
          <w:szCs w:val="24"/>
          <w:vertAlign w:val="subscript"/>
        </w:rPr>
        <w:t>2</w:t>
      </w:r>
      <w:r w:rsidR="00C077AD" w:rsidRPr="003C2D32">
        <w:rPr>
          <w:rFonts w:ascii="Times New Roman" w:hAnsi="Times New Roman"/>
          <w:sz w:val="24"/>
          <w:szCs w:val="24"/>
        </w:rPr>
        <w:t>-rich</w:t>
      </w:r>
      <w:r w:rsidR="00066105" w:rsidRPr="003C2D32">
        <w:rPr>
          <w:rFonts w:ascii="Times New Roman" w:hAnsi="Times New Roman"/>
          <w:sz w:val="24"/>
          <w:szCs w:val="24"/>
        </w:rPr>
        <w:t xml:space="preserve"> syngas (S6) at the</w:t>
      </w:r>
      <w:r w:rsidR="00C077AD" w:rsidRPr="003C2D32">
        <w:rPr>
          <w:rFonts w:ascii="Times New Roman" w:hAnsi="Times New Roman"/>
          <w:sz w:val="24"/>
          <w:szCs w:val="24"/>
        </w:rPr>
        <w:t xml:space="preserve"> equivalence ratio</w:t>
      </w:r>
      <w:r w:rsidR="00C077AD" w:rsidRPr="003C2D32">
        <w:rPr>
          <w:rFonts w:ascii="Symbol" w:hAnsi="Symbol"/>
          <w:i/>
          <w:sz w:val="24"/>
          <w:szCs w:val="24"/>
        </w:rPr>
        <w:t></w:t>
      </w:r>
      <w:r w:rsidR="00C077AD" w:rsidRPr="003C2D32">
        <w:rPr>
          <w:rFonts w:ascii="Symbol" w:hAnsi="Symbol"/>
          <w:i/>
          <w:sz w:val="24"/>
          <w:szCs w:val="24"/>
        </w:rPr>
        <w:t></w:t>
      </w:r>
      <w:r w:rsidR="00C077AD" w:rsidRPr="003C2D32">
        <w:rPr>
          <w:rFonts w:ascii="Times New Roman" w:hAnsi="Times New Roman"/>
          <w:sz w:val="24"/>
          <w:szCs w:val="24"/>
        </w:rPr>
        <w:t xml:space="preserve"> = 1.1,</w:t>
      </w:r>
      <w:r w:rsidR="009E5D46" w:rsidRPr="003C2D32">
        <w:rPr>
          <w:rFonts w:ascii="Times New Roman" w:hAnsi="Times New Roman"/>
          <w:sz w:val="24"/>
          <w:szCs w:val="24"/>
        </w:rPr>
        <w:t xml:space="preserve"> </w:t>
      </w:r>
      <w:r w:rsidR="00C077AD" w:rsidRPr="003C2D32">
        <w:rPr>
          <w:rFonts w:ascii="Times New Roman" w:hAnsi="Times New Roman"/>
          <w:sz w:val="24"/>
          <w:szCs w:val="24"/>
        </w:rPr>
        <w:t xml:space="preserve"> indicating the lower tendency for soot formation </w:t>
      </w:r>
      <w:r w:rsidR="0084566E" w:rsidRPr="003C2D32">
        <w:rPr>
          <w:rFonts w:ascii="Times New Roman" w:hAnsi="Times New Roman"/>
          <w:sz w:val="24"/>
          <w:szCs w:val="24"/>
        </w:rPr>
        <w:t>for</w:t>
      </w:r>
      <w:r w:rsidR="00BC71D3" w:rsidRPr="003C2D32">
        <w:rPr>
          <w:rFonts w:ascii="Times New Roman" w:hAnsi="Times New Roman"/>
          <w:sz w:val="24"/>
          <w:szCs w:val="24"/>
        </w:rPr>
        <w:t xml:space="preserve"> </w:t>
      </w:r>
      <w:r w:rsidR="00C077AD" w:rsidRPr="003C2D32">
        <w:rPr>
          <w:rFonts w:ascii="Times New Roman" w:hAnsi="Times New Roman"/>
          <w:sz w:val="24"/>
          <w:szCs w:val="24"/>
        </w:rPr>
        <w:t>the former</w:t>
      </w:r>
      <w:r w:rsidR="008F087A" w:rsidRPr="003C2D32">
        <w:rPr>
          <w:rFonts w:ascii="Times New Roman" w:hAnsi="Times New Roman"/>
          <w:sz w:val="24"/>
          <w:szCs w:val="24"/>
        </w:rPr>
        <w:t xml:space="preserve"> due to reduced availability of C radical</w:t>
      </w:r>
      <w:r w:rsidR="00BC71D3" w:rsidRPr="003C2D32">
        <w:rPr>
          <w:rFonts w:ascii="Times New Roman" w:hAnsi="Times New Roman"/>
          <w:sz w:val="24"/>
          <w:szCs w:val="24"/>
        </w:rPr>
        <w:t>s</w:t>
      </w:r>
      <w:r w:rsidR="008F087A" w:rsidRPr="003C2D32">
        <w:rPr>
          <w:rFonts w:ascii="Times New Roman" w:hAnsi="Times New Roman"/>
          <w:sz w:val="24"/>
          <w:szCs w:val="24"/>
        </w:rPr>
        <w:t>.</w:t>
      </w:r>
      <w:r w:rsidR="00C077AD" w:rsidRPr="003C2D32">
        <w:rPr>
          <w:rFonts w:ascii="Times New Roman" w:hAnsi="Times New Roman"/>
          <w:sz w:val="24"/>
          <w:szCs w:val="24"/>
        </w:rPr>
        <w:t xml:space="preserve"> The higher H</w:t>
      </w:r>
      <w:r w:rsidR="00C077AD" w:rsidRPr="003C2D32">
        <w:rPr>
          <w:rFonts w:ascii="Times New Roman" w:hAnsi="Times New Roman"/>
          <w:sz w:val="24"/>
          <w:szCs w:val="24"/>
          <w:vertAlign w:val="subscript"/>
        </w:rPr>
        <w:t>2</w:t>
      </w:r>
      <w:r w:rsidR="006D31F9" w:rsidRPr="003C2D32">
        <w:rPr>
          <w:rFonts w:ascii="Times New Roman" w:hAnsi="Times New Roman"/>
          <w:sz w:val="24"/>
          <w:szCs w:val="24"/>
        </w:rPr>
        <w:t xml:space="preserve"> concentration in S1 result</w:t>
      </w:r>
      <w:r w:rsidRPr="003C2D32">
        <w:rPr>
          <w:rFonts w:ascii="Times New Roman" w:hAnsi="Times New Roman"/>
          <w:sz w:val="24"/>
          <w:szCs w:val="24"/>
        </w:rPr>
        <w:t>s</w:t>
      </w:r>
      <w:r w:rsidR="008F087A" w:rsidRPr="003C2D32">
        <w:rPr>
          <w:rFonts w:ascii="Times New Roman" w:hAnsi="Times New Roman"/>
          <w:sz w:val="24"/>
          <w:szCs w:val="24"/>
        </w:rPr>
        <w:t xml:space="preserve"> in the overall</w:t>
      </w:r>
      <w:r w:rsidR="006D31F9" w:rsidRPr="003C2D32">
        <w:rPr>
          <w:rFonts w:ascii="Times New Roman" w:hAnsi="Times New Roman"/>
          <w:sz w:val="24"/>
          <w:szCs w:val="24"/>
        </w:rPr>
        <w:t xml:space="preserve"> decrease in flame reaction zone length</w:t>
      </w:r>
      <w:r w:rsidR="00534E5A" w:rsidRPr="003C2D32">
        <w:rPr>
          <w:rFonts w:ascii="Times New Roman" w:hAnsi="Times New Roman"/>
          <w:sz w:val="24"/>
          <w:szCs w:val="24"/>
        </w:rPr>
        <w:t xml:space="preserve"> due to red</w:t>
      </w:r>
      <w:r w:rsidR="007C67AA" w:rsidRPr="003C2D32">
        <w:rPr>
          <w:rFonts w:ascii="Times New Roman" w:hAnsi="Times New Roman"/>
          <w:sz w:val="24"/>
          <w:szCs w:val="24"/>
        </w:rPr>
        <w:t xml:space="preserve">uced flame thickness </w:t>
      </w:r>
      <w:r w:rsidR="007C67AA" w:rsidRPr="003C2D32">
        <w:rPr>
          <w:rFonts w:ascii="Times New Roman" w:hAnsi="Times New Roman"/>
          <w:sz w:val="24"/>
          <w:szCs w:val="24"/>
        </w:rPr>
        <w:fldChar w:fldCharType="begin"/>
      </w:r>
      <w:r w:rsidR="007C67AA" w:rsidRPr="003C2D32">
        <w:rPr>
          <w:rFonts w:ascii="Times New Roman" w:hAnsi="Times New Roman"/>
          <w:sz w:val="24"/>
          <w:szCs w:val="24"/>
        </w:rPr>
        <w:instrText xml:space="preserve"> ADDIN EN.CITE &lt;EndNote&gt;&lt;Cite&gt;&lt;Author&gt;Li&lt;/Author&gt;&lt;Year&gt;2014&lt;/Year&gt;&lt;RecNum&gt;456&lt;/RecNum&gt;&lt;DisplayText&gt;[33]&lt;/DisplayText&gt;&lt;record&gt;&lt;rec-number&gt;456&lt;/rec-number&gt;&lt;foreign-keys&gt;&lt;key app="EN" db-id="sx5a9avz555z5mer0s85ft5v0prrr99v2wf2" timestamp="1469540389"&gt;456&lt;/key&gt;&lt;key app="ENWeb" db-id=""&gt;0&lt;/key&gt;&lt;/foreign-keys&gt;&lt;ref-type name="Journal Article"&gt;17&lt;/ref-type&gt;&lt;contributors&gt;&lt;authors&gt;&lt;author&gt;Li, Hongmeng&lt;/author&gt;&lt;author&gt;Li, Guoxiu&lt;/author&gt;&lt;author&gt;Sun, Zuoyu&lt;/author&gt;&lt;author&gt;Yu, Yusong&lt;/author&gt;&lt;author&gt;Zhai, Yue&lt;/author&gt;&lt;author&gt;Zhou, Zihang&lt;/author&gt;&lt;/authors&gt;&lt;/contributors&gt;&lt;titles&gt;&lt;title&gt;Experimental investigation on laminar burning velocities and flame intrinsic instabilities of lean and stoichiometric H2/CO/air mixtures at reduced, normal and elevated pressures&lt;/title&gt;&lt;secondary-title&gt;Fuel&lt;/secondary-title&gt;&lt;/titles&gt;&lt;pages&gt;279-291&lt;/pages&gt;&lt;volume&gt;135&lt;/volume&gt;&lt;dates&gt;&lt;year&gt;2014&lt;/year&gt;&lt;/dates&gt;&lt;isbn&gt;00162361&lt;/isbn&gt;&lt;urls&gt;&lt;/urls&gt;&lt;electronic-resource-num&gt;10.1016/j.fuel.2014.06.074&lt;/electronic-resource-num&gt;&lt;/record&gt;&lt;/Cite&gt;&lt;/EndNote&gt;</w:instrText>
      </w:r>
      <w:r w:rsidR="007C67AA" w:rsidRPr="003C2D32">
        <w:rPr>
          <w:rFonts w:ascii="Times New Roman" w:hAnsi="Times New Roman"/>
          <w:sz w:val="24"/>
          <w:szCs w:val="24"/>
        </w:rPr>
        <w:fldChar w:fldCharType="separate"/>
      </w:r>
      <w:r w:rsidR="007C67AA" w:rsidRPr="003C2D32">
        <w:rPr>
          <w:rFonts w:ascii="Times New Roman" w:hAnsi="Times New Roman"/>
          <w:noProof/>
          <w:sz w:val="24"/>
          <w:szCs w:val="24"/>
        </w:rPr>
        <w:t>[</w:t>
      </w:r>
      <w:hyperlink w:anchor="_ENREF_33" w:tooltip="Li, 2014 #456" w:history="1">
        <w:r w:rsidR="00737ECE" w:rsidRPr="003C2D32">
          <w:rPr>
            <w:rFonts w:ascii="Times New Roman" w:hAnsi="Times New Roman"/>
            <w:noProof/>
            <w:sz w:val="24"/>
            <w:szCs w:val="24"/>
          </w:rPr>
          <w:t>33</w:t>
        </w:r>
      </w:hyperlink>
      <w:r w:rsidR="007C67AA" w:rsidRPr="003C2D32">
        <w:rPr>
          <w:rFonts w:ascii="Times New Roman" w:hAnsi="Times New Roman"/>
          <w:noProof/>
          <w:sz w:val="24"/>
          <w:szCs w:val="24"/>
        </w:rPr>
        <w:t>]</w:t>
      </w:r>
      <w:r w:rsidR="007C67AA" w:rsidRPr="003C2D32">
        <w:rPr>
          <w:rFonts w:ascii="Times New Roman" w:hAnsi="Times New Roman"/>
          <w:sz w:val="24"/>
          <w:szCs w:val="24"/>
        </w:rPr>
        <w:fldChar w:fldCharType="end"/>
      </w:r>
      <w:r w:rsidR="006D31F9" w:rsidRPr="003C2D32">
        <w:rPr>
          <w:rFonts w:ascii="Times New Roman" w:hAnsi="Times New Roman"/>
          <w:sz w:val="24"/>
          <w:szCs w:val="24"/>
        </w:rPr>
        <w:t>. H</w:t>
      </w:r>
      <w:r w:rsidR="00BC71D3" w:rsidRPr="003C2D32">
        <w:rPr>
          <w:rFonts w:ascii="Times New Roman" w:hAnsi="Times New Roman"/>
          <w:sz w:val="24"/>
          <w:szCs w:val="24"/>
        </w:rPr>
        <w:t xml:space="preserve">ydrogen </w:t>
      </w:r>
      <w:r w:rsidR="006D31F9" w:rsidRPr="003C2D32">
        <w:rPr>
          <w:rFonts w:ascii="Times New Roman" w:hAnsi="Times New Roman"/>
          <w:sz w:val="24"/>
          <w:szCs w:val="24"/>
        </w:rPr>
        <w:t xml:space="preserve">has the intrinsic characteristic of </w:t>
      </w:r>
      <w:r w:rsidR="008532DB" w:rsidRPr="003C2D32">
        <w:rPr>
          <w:rFonts w:ascii="Times New Roman" w:hAnsi="Times New Roman"/>
          <w:sz w:val="24"/>
          <w:szCs w:val="24"/>
        </w:rPr>
        <w:t xml:space="preserve">greater </w:t>
      </w:r>
      <w:r w:rsidR="006D31F9" w:rsidRPr="003C2D32">
        <w:rPr>
          <w:rFonts w:ascii="Times New Roman" w:hAnsi="Times New Roman"/>
          <w:sz w:val="24"/>
          <w:szCs w:val="24"/>
        </w:rPr>
        <w:t xml:space="preserve">molecular diffusivity. </w:t>
      </w:r>
      <w:r w:rsidR="008532DB" w:rsidRPr="003C2D32">
        <w:rPr>
          <w:rFonts w:ascii="Times New Roman" w:hAnsi="Times New Roman"/>
          <w:sz w:val="24"/>
          <w:szCs w:val="24"/>
        </w:rPr>
        <w:t>I</w:t>
      </w:r>
      <w:r w:rsidR="006D31F9" w:rsidRPr="003C2D32">
        <w:rPr>
          <w:rFonts w:ascii="Times New Roman" w:hAnsi="Times New Roman"/>
          <w:sz w:val="24"/>
          <w:szCs w:val="24"/>
        </w:rPr>
        <w:t>ncrease of H</w:t>
      </w:r>
      <w:r w:rsidR="006D31F9" w:rsidRPr="003C2D32">
        <w:rPr>
          <w:rFonts w:ascii="Times New Roman" w:hAnsi="Times New Roman"/>
          <w:sz w:val="24"/>
          <w:szCs w:val="24"/>
          <w:vertAlign w:val="subscript"/>
        </w:rPr>
        <w:t>2</w:t>
      </w:r>
      <w:r w:rsidR="006D31F9" w:rsidRPr="003C2D32">
        <w:rPr>
          <w:rFonts w:ascii="Times New Roman" w:hAnsi="Times New Roman"/>
          <w:sz w:val="24"/>
          <w:szCs w:val="24"/>
        </w:rPr>
        <w:t xml:space="preserve"> concentration in fuel-air mixture</w:t>
      </w:r>
      <w:r w:rsidR="008532DB" w:rsidRPr="003C2D32">
        <w:rPr>
          <w:rFonts w:ascii="Times New Roman" w:hAnsi="Times New Roman"/>
          <w:sz w:val="24"/>
          <w:szCs w:val="24"/>
        </w:rPr>
        <w:t>s</w:t>
      </w:r>
      <w:r w:rsidR="006D31F9" w:rsidRPr="003C2D32">
        <w:rPr>
          <w:rFonts w:ascii="Times New Roman" w:hAnsi="Times New Roman"/>
          <w:sz w:val="24"/>
          <w:szCs w:val="24"/>
        </w:rPr>
        <w:t xml:space="preserve"> result</w:t>
      </w:r>
      <w:r w:rsidR="0084566E" w:rsidRPr="003C2D32">
        <w:rPr>
          <w:rFonts w:ascii="Times New Roman" w:hAnsi="Times New Roman"/>
          <w:sz w:val="24"/>
          <w:szCs w:val="24"/>
        </w:rPr>
        <w:t>s</w:t>
      </w:r>
      <w:r w:rsidR="006D31F9" w:rsidRPr="003C2D32">
        <w:rPr>
          <w:rFonts w:ascii="Times New Roman" w:hAnsi="Times New Roman"/>
          <w:sz w:val="24"/>
          <w:szCs w:val="24"/>
        </w:rPr>
        <w:t xml:space="preserve"> in </w:t>
      </w:r>
      <w:r w:rsidR="00FE5437" w:rsidRPr="003C2D32">
        <w:rPr>
          <w:rFonts w:ascii="Times New Roman" w:hAnsi="Times New Roman"/>
          <w:sz w:val="24"/>
          <w:szCs w:val="24"/>
        </w:rPr>
        <w:t xml:space="preserve">reducing the </w:t>
      </w:r>
      <w:r w:rsidR="006D31F9" w:rsidRPr="003C2D32">
        <w:rPr>
          <w:rFonts w:ascii="Times New Roman" w:hAnsi="Times New Roman"/>
          <w:sz w:val="24"/>
          <w:szCs w:val="24"/>
        </w:rPr>
        <w:t xml:space="preserve">convective time scale </w:t>
      </w:r>
      <w:r w:rsidR="00FE5437" w:rsidRPr="003C2D32">
        <w:rPr>
          <w:rFonts w:ascii="Times New Roman" w:hAnsi="Times New Roman"/>
          <w:sz w:val="24"/>
          <w:szCs w:val="24"/>
        </w:rPr>
        <w:t>for H</w:t>
      </w:r>
      <w:r w:rsidR="00FE5437" w:rsidRPr="003C2D32">
        <w:rPr>
          <w:rFonts w:ascii="Times New Roman" w:hAnsi="Times New Roman"/>
          <w:sz w:val="24"/>
          <w:szCs w:val="24"/>
          <w:vertAlign w:val="subscript"/>
        </w:rPr>
        <w:t>2</w:t>
      </w:r>
      <w:r w:rsidR="00FE5437" w:rsidRPr="003C2D32">
        <w:rPr>
          <w:rFonts w:ascii="Times New Roman" w:hAnsi="Times New Roman"/>
          <w:sz w:val="24"/>
          <w:szCs w:val="24"/>
        </w:rPr>
        <w:t xml:space="preserve"> to the flame front </w:t>
      </w:r>
      <w:r w:rsidR="00FE5437" w:rsidRPr="003C2D32">
        <w:rPr>
          <w:rFonts w:ascii="Times New Roman" w:hAnsi="Times New Roman"/>
          <w:sz w:val="24"/>
          <w:szCs w:val="24"/>
          <w:lang w:eastAsia="en-MY"/>
        </w:rPr>
        <w:fldChar w:fldCharType="begin"/>
      </w:r>
      <w:r w:rsidR="007C67AA" w:rsidRPr="003C2D32">
        <w:rPr>
          <w:rFonts w:ascii="Times New Roman" w:hAnsi="Times New Roman"/>
          <w:sz w:val="24"/>
          <w:szCs w:val="24"/>
          <w:lang w:eastAsia="en-MY"/>
        </w:rPr>
        <w:instrText xml:space="preserve"> ADDIN EN.CITE &lt;EndNote&gt;&lt;Cite&gt;&lt;Author&gt;Khan&lt;/Author&gt;&lt;Year&gt;2014&lt;/Year&gt;&lt;RecNum&gt;388&lt;/RecNum&gt;&lt;DisplayText&gt;[34]&lt;/DisplayText&gt;&lt;record&gt;&lt;rec-number&gt;388&lt;/rec-number&gt;&lt;foreign-keys&gt;&lt;key app="EN" db-id="sx5a9avz555z5mer0s85ft5v0prrr99v2wf2" timestamp="1440640685"&gt;388&lt;/key&gt;&lt;key app="ENWeb" db-id=""&gt;0&lt;/key&gt;&lt;/foreign-keys&gt;&lt;ref-type name="Journal Article"&gt;17&lt;/ref-type&gt;&lt;contributors&gt;&lt;authors&gt;&lt;author&gt;Khan, Naeem&lt;/author&gt;&lt;author&gt;Raghavan, Vasudevan&lt;/author&gt;&lt;/authors&gt;&lt;/contributors&gt;&lt;titles&gt;&lt;title&gt;Structure and reaction zones of hydrogen – Carbon-monoxide laminar jet diffusion flames&lt;/title&gt;&lt;secondary-title&gt;International Journal of Hydrogen Energy&lt;/secondary-title&gt;&lt;/titles&gt;&lt;periodical&gt;&lt;full-title&gt;International Journal of Hydrogen Energy&lt;/full-title&gt;&lt;abbr-1&gt;Int. J. Hydrogen Energy&lt;/abbr-1&gt;&lt;/periodical&gt;&lt;pages&gt;19832-19845&lt;/pages&gt;&lt;volume&gt;39&lt;/volume&gt;&lt;number&gt;34&lt;/number&gt;&lt;dates&gt;&lt;year&gt;2014&lt;/year&gt;&lt;/dates&gt;&lt;isbn&gt;03603199&lt;/isbn&gt;&lt;urls&gt;&lt;/urls&gt;&lt;electronic-resource-num&gt;10.1016/j.ijhydene.2014.09.165&lt;/electronic-resource-num&gt;&lt;/record&gt;&lt;/Cite&gt;&lt;/EndNote&gt;</w:instrText>
      </w:r>
      <w:r w:rsidR="00FE5437" w:rsidRPr="003C2D32">
        <w:rPr>
          <w:rFonts w:ascii="Times New Roman" w:hAnsi="Times New Roman"/>
          <w:sz w:val="24"/>
          <w:szCs w:val="24"/>
          <w:lang w:eastAsia="en-MY"/>
        </w:rPr>
        <w:fldChar w:fldCharType="separate"/>
      </w:r>
      <w:r w:rsidR="007C67AA" w:rsidRPr="003C2D32">
        <w:rPr>
          <w:rFonts w:ascii="Times New Roman" w:hAnsi="Times New Roman"/>
          <w:noProof/>
          <w:sz w:val="24"/>
          <w:szCs w:val="24"/>
          <w:lang w:eastAsia="en-MY"/>
        </w:rPr>
        <w:t>[</w:t>
      </w:r>
      <w:hyperlink w:anchor="_ENREF_34" w:tooltip="Khan, 2014 #388" w:history="1">
        <w:r w:rsidR="00737ECE" w:rsidRPr="003C2D32">
          <w:rPr>
            <w:rFonts w:ascii="Times New Roman" w:hAnsi="Times New Roman"/>
            <w:noProof/>
            <w:sz w:val="24"/>
            <w:szCs w:val="24"/>
            <w:lang w:eastAsia="en-MY"/>
          </w:rPr>
          <w:t>34</w:t>
        </w:r>
      </w:hyperlink>
      <w:r w:rsidR="007C67AA" w:rsidRPr="003C2D32">
        <w:rPr>
          <w:rFonts w:ascii="Times New Roman" w:hAnsi="Times New Roman"/>
          <w:noProof/>
          <w:sz w:val="24"/>
          <w:szCs w:val="24"/>
          <w:lang w:eastAsia="en-MY"/>
        </w:rPr>
        <w:t>]</w:t>
      </w:r>
      <w:r w:rsidR="00FE5437" w:rsidRPr="003C2D32">
        <w:rPr>
          <w:rFonts w:ascii="Times New Roman" w:hAnsi="Times New Roman"/>
          <w:sz w:val="24"/>
          <w:szCs w:val="24"/>
          <w:lang w:eastAsia="en-MY"/>
        </w:rPr>
        <w:fldChar w:fldCharType="end"/>
      </w:r>
      <w:r w:rsidR="00FE5437" w:rsidRPr="003C2D32">
        <w:rPr>
          <w:rFonts w:ascii="Times New Roman" w:hAnsi="Times New Roman"/>
          <w:sz w:val="24"/>
          <w:szCs w:val="24"/>
          <w:lang w:eastAsia="en-MY"/>
        </w:rPr>
        <w:t>.</w:t>
      </w:r>
      <w:r w:rsidR="00FE5437" w:rsidRPr="003C2D32">
        <w:rPr>
          <w:rFonts w:ascii="Times New Roman" w:hAnsi="Times New Roman"/>
          <w:sz w:val="24"/>
          <w:szCs w:val="24"/>
        </w:rPr>
        <w:t xml:space="preserve"> As a result, the burning intensity is increased </w:t>
      </w:r>
      <w:r w:rsidR="009E5D46" w:rsidRPr="003C2D32">
        <w:rPr>
          <w:rFonts w:ascii="Times New Roman" w:hAnsi="Times New Roman"/>
          <w:sz w:val="24"/>
          <w:szCs w:val="24"/>
        </w:rPr>
        <w:t>while</w:t>
      </w:r>
      <w:r w:rsidR="00FE5437" w:rsidRPr="003C2D32">
        <w:rPr>
          <w:rFonts w:ascii="Times New Roman" w:hAnsi="Times New Roman"/>
          <w:sz w:val="24"/>
          <w:szCs w:val="24"/>
        </w:rPr>
        <w:t xml:space="preserve"> the main reaction zone lengt</w:t>
      </w:r>
      <w:r w:rsidR="00CB23AD" w:rsidRPr="003C2D32">
        <w:rPr>
          <w:rFonts w:ascii="Times New Roman" w:hAnsi="Times New Roman"/>
          <w:sz w:val="24"/>
          <w:szCs w:val="24"/>
        </w:rPr>
        <w:t>h is decreased, as</w:t>
      </w:r>
      <w:r w:rsidR="008532DB" w:rsidRPr="003C2D32">
        <w:rPr>
          <w:rFonts w:ascii="Times New Roman" w:hAnsi="Times New Roman"/>
          <w:sz w:val="24"/>
          <w:szCs w:val="24"/>
        </w:rPr>
        <w:t xml:space="preserve"> </w:t>
      </w:r>
      <w:r w:rsidR="009E5D46" w:rsidRPr="003C2D32">
        <w:rPr>
          <w:rFonts w:ascii="Times New Roman" w:hAnsi="Times New Roman"/>
          <w:sz w:val="24"/>
          <w:szCs w:val="24"/>
        </w:rPr>
        <w:t>evident across the lean and rich region for S1 flames.</w:t>
      </w:r>
      <w:r w:rsidR="00F61B35" w:rsidRPr="003C2D32">
        <w:rPr>
          <w:rFonts w:ascii="Times New Roman" w:hAnsi="Times New Roman"/>
          <w:sz w:val="24"/>
          <w:szCs w:val="24"/>
        </w:rPr>
        <w:t xml:space="preserve"> The increase of equivalence ratios results in the </w:t>
      </w:r>
      <w:r w:rsidR="00965DB4" w:rsidRPr="003C2D32">
        <w:rPr>
          <w:rFonts w:ascii="Times New Roman" w:hAnsi="Times New Roman"/>
          <w:sz w:val="24"/>
          <w:szCs w:val="24"/>
        </w:rPr>
        <w:t xml:space="preserve">decrease of diffusive-thermal instabilities for S1 and S6 due to the increase of Lewis number, </w:t>
      </w:r>
      <w:r w:rsidR="00965DB4" w:rsidRPr="003C2D32">
        <w:rPr>
          <w:rFonts w:ascii="Times New Roman" w:hAnsi="Times New Roman"/>
          <w:i/>
          <w:sz w:val="24"/>
          <w:szCs w:val="24"/>
        </w:rPr>
        <w:t>Le</w:t>
      </w:r>
      <w:r w:rsidR="00A15C6B" w:rsidRPr="003C2D32">
        <w:rPr>
          <w:rFonts w:ascii="Times New Roman" w:hAnsi="Times New Roman"/>
          <w:i/>
          <w:sz w:val="24"/>
          <w:szCs w:val="24"/>
        </w:rPr>
        <w:t xml:space="preserve"> </w:t>
      </w:r>
      <w:r w:rsidR="00A15C6B" w:rsidRPr="003C2D32">
        <w:rPr>
          <w:rFonts w:ascii="Times New Roman" w:hAnsi="Times New Roman"/>
          <w:sz w:val="24"/>
          <w:szCs w:val="24"/>
        </w:rPr>
        <w:t>(ratio of heat diffusivity to mass diffusivity)</w:t>
      </w:r>
      <w:r w:rsidR="00965DB4" w:rsidRPr="003C2D32">
        <w:rPr>
          <w:rFonts w:ascii="Times New Roman" w:hAnsi="Times New Roman"/>
          <w:sz w:val="24"/>
          <w:szCs w:val="24"/>
        </w:rPr>
        <w:t xml:space="preserve">. </w:t>
      </w:r>
      <w:r w:rsidR="00FF7CB5" w:rsidRPr="003C2D32">
        <w:rPr>
          <w:rFonts w:ascii="Times New Roman" w:hAnsi="Times New Roman"/>
          <w:sz w:val="24"/>
          <w:szCs w:val="24"/>
        </w:rPr>
        <w:t xml:space="preserve">Correspondingly, </w:t>
      </w:r>
      <w:r w:rsidR="00965DB4" w:rsidRPr="003C2D32">
        <w:rPr>
          <w:rFonts w:ascii="Times New Roman" w:hAnsi="Times New Roman"/>
          <w:sz w:val="24"/>
          <w:szCs w:val="24"/>
        </w:rPr>
        <w:t>hydrodynamic instability</w:t>
      </w:r>
      <w:r w:rsidR="00FF7CB5" w:rsidRPr="003C2D32">
        <w:rPr>
          <w:rFonts w:ascii="Times New Roman" w:hAnsi="Times New Roman"/>
          <w:sz w:val="24"/>
          <w:szCs w:val="24"/>
        </w:rPr>
        <w:t xml:space="preserve"> increases with </w:t>
      </w:r>
      <w:r w:rsidR="00965DB4" w:rsidRPr="003C2D32">
        <w:rPr>
          <w:rFonts w:ascii="Times New Roman" w:hAnsi="Times New Roman"/>
          <w:sz w:val="24"/>
          <w:szCs w:val="24"/>
        </w:rPr>
        <w:t>increasing equivalence ratio as a result of reduced flame thickness and</w:t>
      </w:r>
      <w:r w:rsidR="00AE0C89" w:rsidRPr="003C2D32">
        <w:rPr>
          <w:rFonts w:ascii="Times New Roman" w:hAnsi="Times New Roman"/>
          <w:sz w:val="24"/>
          <w:szCs w:val="24"/>
        </w:rPr>
        <w:t xml:space="preserve"> increased</w:t>
      </w:r>
      <w:r w:rsidR="00965DB4" w:rsidRPr="003C2D32">
        <w:rPr>
          <w:rFonts w:ascii="Times New Roman" w:hAnsi="Times New Roman"/>
          <w:sz w:val="24"/>
          <w:szCs w:val="24"/>
        </w:rPr>
        <w:t xml:space="preserve"> thermal expansion ratio</w:t>
      </w:r>
      <w:r w:rsidR="00A15C6B" w:rsidRPr="003C2D32">
        <w:rPr>
          <w:rFonts w:ascii="Times New Roman" w:hAnsi="Times New Roman"/>
          <w:sz w:val="24"/>
          <w:szCs w:val="24"/>
        </w:rPr>
        <w:t xml:space="preserve"> (ratio of unburned gas density to burned gas</w:t>
      </w:r>
      <w:r w:rsidR="00AE0C89" w:rsidRPr="003C2D32">
        <w:rPr>
          <w:rFonts w:ascii="Times New Roman" w:hAnsi="Times New Roman"/>
          <w:sz w:val="24"/>
          <w:szCs w:val="24"/>
        </w:rPr>
        <w:t xml:space="preserve"> density</w:t>
      </w:r>
      <w:r w:rsidR="00A15C6B" w:rsidRPr="003C2D32">
        <w:rPr>
          <w:rFonts w:ascii="Times New Roman" w:hAnsi="Times New Roman"/>
          <w:sz w:val="24"/>
          <w:szCs w:val="24"/>
        </w:rPr>
        <w:t>)</w:t>
      </w:r>
      <w:r w:rsidR="00C603E7" w:rsidRPr="003C2D32">
        <w:rPr>
          <w:rFonts w:ascii="Times New Roman" w:hAnsi="Times New Roman"/>
          <w:sz w:val="24"/>
          <w:szCs w:val="24"/>
        </w:rPr>
        <w:t xml:space="preserve"> </w:t>
      </w:r>
      <w:r w:rsidR="00C603E7" w:rsidRPr="003C2D32">
        <w:rPr>
          <w:rFonts w:ascii="Times New Roman" w:hAnsi="Times New Roman"/>
          <w:sz w:val="24"/>
          <w:szCs w:val="24"/>
        </w:rPr>
        <w:fldChar w:fldCharType="begin"/>
      </w:r>
      <w:r w:rsidR="007C67AA" w:rsidRPr="003C2D32">
        <w:rPr>
          <w:rFonts w:ascii="Times New Roman" w:hAnsi="Times New Roman"/>
          <w:sz w:val="24"/>
          <w:szCs w:val="24"/>
        </w:rPr>
        <w:instrText xml:space="preserve"> ADDIN EN.CITE &lt;EndNote&gt;&lt;Cite&gt;&lt;Author&gt;Li&lt;/Author&gt;&lt;Year&gt;2014&lt;/Year&gt;&lt;RecNum&gt;456&lt;/RecNum&gt;&lt;DisplayText&gt;[33]&lt;/DisplayText&gt;&lt;record&gt;&lt;rec-number&gt;456&lt;/rec-number&gt;&lt;foreign-keys&gt;&lt;key app="EN" db-id="sx5a9avz555z5mer0s85ft5v0prrr99v2wf2" timestamp="1469540389"&gt;456&lt;/key&gt;&lt;key app="ENWeb" db-id=""&gt;0&lt;/key&gt;&lt;/foreign-keys&gt;&lt;ref-type name="Journal Article"&gt;17&lt;/ref-type&gt;&lt;contributors&gt;&lt;authors&gt;&lt;author&gt;Li, Hongmeng&lt;/author&gt;&lt;author&gt;Li, Guoxiu&lt;/author&gt;&lt;author&gt;Sun, Zuoyu&lt;/author&gt;&lt;author&gt;Yu, Yusong&lt;/author&gt;&lt;author&gt;Zhai, Yue&lt;/author&gt;&lt;author&gt;Zhou, Zihang&lt;/author&gt;&lt;/authors&gt;&lt;/contributors&gt;&lt;titles&gt;&lt;title&gt;Experimental investigation on laminar burning velocities and flame intrinsic instabilities of lean and stoichiometric H2/CO/air mixtures at reduced, normal and elevated pressures&lt;/title&gt;&lt;secondary-title&gt;Fuel&lt;/secondary-title&gt;&lt;/titles&gt;&lt;pages&gt;279-291&lt;/pages&gt;&lt;volume&gt;135&lt;/volume&gt;&lt;dates&gt;&lt;year&gt;2014&lt;/year&gt;&lt;/dates&gt;&lt;isbn&gt;00162361&lt;/isbn&gt;&lt;urls&gt;&lt;/urls&gt;&lt;electronic-resource-num&gt;10.1016/j.fuel.2014.06.074&lt;/electronic-resource-num&gt;&lt;/record&gt;&lt;/Cite&gt;&lt;/EndNote&gt;</w:instrText>
      </w:r>
      <w:r w:rsidR="00C603E7" w:rsidRPr="003C2D32">
        <w:rPr>
          <w:rFonts w:ascii="Times New Roman" w:hAnsi="Times New Roman"/>
          <w:sz w:val="24"/>
          <w:szCs w:val="24"/>
        </w:rPr>
        <w:fldChar w:fldCharType="separate"/>
      </w:r>
      <w:r w:rsidR="007C67AA" w:rsidRPr="003C2D32">
        <w:rPr>
          <w:rFonts w:ascii="Times New Roman" w:hAnsi="Times New Roman"/>
          <w:noProof/>
          <w:sz w:val="24"/>
          <w:szCs w:val="24"/>
        </w:rPr>
        <w:t>[</w:t>
      </w:r>
      <w:hyperlink w:anchor="_ENREF_33" w:tooltip="Li, 2014 #456" w:history="1">
        <w:r w:rsidR="00737ECE" w:rsidRPr="003C2D32">
          <w:rPr>
            <w:rFonts w:ascii="Times New Roman" w:hAnsi="Times New Roman"/>
            <w:noProof/>
            <w:sz w:val="24"/>
            <w:szCs w:val="24"/>
          </w:rPr>
          <w:t>33</w:t>
        </w:r>
      </w:hyperlink>
      <w:r w:rsidR="007C67AA" w:rsidRPr="003C2D32">
        <w:rPr>
          <w:rFonts w:ascii="Times New Roman" w:hAnsi="Times New Roman"/>
          <w:noProof/>
          <w:sz w:val="24"/>
          <w:szCs w:val="24"/>
        </w:rPr>
        <w:t>]</w:t>
      </w:r>
      <w:r w:rsidR="00C603E7" w:rsidRPr="003C2D32">
        <w:rPr>
          <w:rFonts w:ascii="Times New Roman" w:hAnsi="Times New Roman"/>
          <w:sz w:val="24"/>
          <w:szCs w:val="24"/>
        </w:rPr>
        <w:fldChar w:fldCharType="end"/>
      </w:r>
      <w:r w:rsidR="00FF7CB5" w:rsidRPr="003C2D32">
        <w:rPr>
          <w:rFonts w:ascii="Times New Roman" w:hAnsi="Times New Roman"/>
          <w:sz w:val="24"/>
          <w:szCs w:val="24"/>
        </w:rPr>
        <w:t>. L</w:t>
      </w:r>
      <w:r w:rsidR="00A15C6B" w:rsidRPr="003C2D32">
        <w:rPr>
          <w:rFonts w:ascii="Times New Roman" w:hAnsi="Times New Roman"/>
          <w:sz w:val="24"/>
          <w:szCs w:val="24"/>
        </w:rPr>
        <w:t xml:space="preserve">i </w:t>
      </w:r>
      <w:r w:rsidR="00A15C6B" w:rsidRPr="003C2D32">
        <w:rPr>
          <w:rFonts w:ascii="Times New Roman" w:hAnsi="Times New Roman"/>
          <w:i/>
          <w:sz w:val="24"/>
          <w:szCs w:val="24"/>
        </w:rPr>
        <w:t>et al</w:t>
      </w:r>
      <w:r w:rsidR="001E55EF" w:rsidRPr="003C2D32">
        <w:rPr>
          <w:rFonts w:ascii="Times New Roman" w:hAnsi="Times New Roman"/>
          <w:i/>
          <w:sz w:val="24"/>
          <w:szCs w:val="24"/>
        </w:rPr>
        <w:t>.</w:t>
      </w:r>
      <w:r w:rsidR="001E55EF" w:rsidRPr="003C2D32">
        <w:rPr>
          <w:rFonts w:ascii="Times New Roman" w:hAnsi="Times New Roman"/>
          <w:sz w:val="24"/>
          <w:szCs w:val="24"/>
        </w:rPr>
        <w:t xml:space="preserve"> </w:t>
      </w:r>
      <w:r w:rsidR="001E55EF" w:rsidRPr="003C2D32">
        <w:rPr>
          <w:rFonts w:ascii="Times New Roman" w:hAnsi="Times New Roman"/>
          <w:sz w:val="24"/>
          <w:szCs w:val="24"/>
        </w:rPr>
        <w:fldChar w:fldCharType="begin"/>
      </w:r>
      <w:r w:rsidR="007C67AA" w:rsidRPr="003C2D32">
        <w:rPr>
          <w:rFonts w:ascii="Times New Roman" w:hAnsi="Times New Roman"/>
          <w:sz w:val="24"/>
          <w:szCs w:val="24"/>
        </w:rPr>
        <w:instrText xml:space="preserve"> ADDIN EN.CITE &lt;EndNote&gt;&lt;Cite&gt;&lt;Author&gt;Li&lt;/Author&gt;&lt;Year&gt;2014&lt;/Year&gt;&lt;RecNum&gt;456&lt;/RecNum&gt;&lt;DisplayText&gt;[33]&lt;/DisplayText&gt;&lt;record&gt;&lt;rec-number&gt;456&lt;/rec-number&gt;&lt;foreign-keys&gt;&lt;key app="EN" db-id="sx5a9avz555z5mer0s85ft5v0prrr99v2wf2" timestamp="1469540389"&gt;456&lt;/key&gt;&lt;key app="ENWeb" db-id=""&gt;0&lt;/key&gt;&lt;/foreign-keys&gt;&lt;ref-type name="Journal Article"&gt;17&lt;/ref-type&gt;&lt;contributors&gt;&lt;authors&gt;&lt;author&gt;Li, Hongmeng&lt;/author&gt;&lt;author&gt;Li, Guoxiu&lt;/author&gt;&lt;author&gt;Sun, Zuoyu&lt;/author&gt;&lt;author&gt;Yu, Yusong&lt;/author&gt;&lt;author&gt;Zhai, Yue&lt;/author&gt;&lt;author&gt;Zhou, Zihang&lt;/author&gt;&lt;/authors&gt;&lt;/contributors&gt;&lt;titles&gt;&lt;title&gt;Experimental investigation on laminar burning velocities and flame intrinsic instabilities of lean and stoichiometric H2/CO/air mixtures at reduced, normal and elevated pressures&lt;/title&gt;&lt;secondary-title&gt;Fuel&lt;/secondary-title&gt;&lt;/titles&gt;&lt;pages&gt;279-291&lt;/pages&gt;&lt;volume&gt;135&lt;/volume&gt;&lt;dates&gt;&lt;year&gt;2014&lt;/year&gt;&lt;/dates&gt;&lt;isbn&gt;00162361&lt;/isbn&gt;&lt;urls&gt;&lt;/urls&gt;&lt;electronic-resource-num&gt;10.1016/j.fuel.2014.06.074&lt;/electronic-resource-num&gt;&lt;/record&gt;&lt;/Cite&gt;&lt;/EndNote&gt;</w:instrText>
      </w:r>
      <w:r w:rsidR="001E55EF" w:rsidRPr="003C2D32">
        <w:rPr>
          <w:rFonts w:ascii="Times New Roman" w:hAnsi="Times New Roman"/>
          <w:sz w:val="24"/>
          <w:szCs w:val="24"/>
        </w:rPr>
        <w:fldChar w:fldCharType="separate"/>
      </w:r>
      <w:r w:rsidR="007C67AA" w:rsidRPr="003C2D32">
        <w:rPr>
          <w:rFonts w:ascii="Times New Roman" w:hAnsi="Times New Roman"/>
          <w:noProof/>
          <w:sz w:val="24"/>
          <w:szCs w:val="24"/>
        </w:rPr>
        <w:t>[</w:t>
      </w:r>
      <w:hyperlink w:anchor="_ENREF_33" w:tooltip="Li, 2014 #456" w:history="1">
        <w:r w:rsidR="00737ECE" w:rsidRPr="003C2D32">
          <w:rPr>
            <w:rFonts w:ascii="Times New Roman" w:hAnsi="Times New Roman"/>
            <w:noProof/>
            <w:sz w:val="24"/>
            <w:szCs w:val="24"/>
          </w:rPr>
          <w:t>33</w:t>
        </w:r>
      </w:hyperlink>
      <w:r w:rsidR="007C67AA" w:rsidRPr="003C2D32">
        <w:rPr>
          <w:rFonts w:ascii="Times New Roman" w:hAnsi="Times New Roman"/>
          <w:noProof/>
          <w:sz w:val="24"/>
          <w:szCs w:val="24"/>
        </w:rPr>
        <w:t>]</w:t>
      </w:r>
      <w:r w:rsidR="001E55EF" w:rsidRPr="003C2D32">
        <w:rPr>
          <w:rFonts w:ascii="Times New Roman" w:hAnsi="Times New Roman"/>
          <w:sz w:val="24"/>
          <w:szCs w:val="24"/>
        </w:rPr>
        <w:fldChar w:fldCharType="end"/>
      </w:r>
      <w:r w:rsidR="00A15C6B" w:rsidRPr="003C2D32">
        <w:rPr>
          <w:rFonts w:ascii="Times New Roman" w:hAnsi="Times New Roman"/>
          <w:sz w:val="24"/>
          <w:szCs w:val="24"/>
        </w:rPr>
        <w:t xml:space="preserve"> quantitatively showed </w:t>
      </w:r>
      <w:r w:rsidR="00FF7CB5" w:rsidRPr="003C2D32">
        <w:rPr>
          <w:rFonts w:ascii="Times New Roman" w:hAnsi="Times New Roman"/>
          <w:sz w:val="24"/>
          <w:szCs w:val="24"/>
        </w:rPr>
        <w:t>that</w:t>
      </w:r>
      <w:r w:rsidR="00965DB4" w:rsidRPr="003C2D32">
        <w:rPr>
          <w:rFonts w:ascii="Times New Roman" w:hAnsi="Times New Roman"/>
          <w:sz w:val="24"/>
          <w:szCs w:val="24"/>
        </w:rPr>
        <w:t xml:space="preserve"> the effect of </w:t>
      </w:r>
      <w:r w:rsidR="00FF7CB5" w:rsidRPr="003C2D32">
        <w:rPr>
          <w:rFonts w:ascii="Times New Roman" w:hAnsi="Times New Roman"/>
          <w:sz w:val="24"/>
          <w:szCs w:val="24"/>
        </w:rPr>
        <w:t>diffusive-</w:t>
      </w:r>
      <w:r w:rsidR="00FF7CB5" w:rsidRPr="003C2D32">
        <w:rPr>
          <w:rFonts w:ascii="Times New Roman" w:hAnsi="Times New Roman"/>
          <w:sz w:val="24"/>
          <w:szCs w:val="24"/>
        </w:rPr>
        <w:lastRenderedPageBreak/>
        <w:t>thermal instability is</w:t>
      </w:r>
      <w:r w:rsidR="00A15C6B" w:rsidRPr="003C2D32">
        <w:rPr>
          <w:rFonts w:ascii="Times New Roman" w:hAnsi="Times New Roman"/>
          <w:sz w:val="24"/>
          <w:szCs w:val="24"/>
        </w:rPr>
        <w:t xml:space="preserve"> more dominant</w:t>
      </w:r>
      <w:r w:rsidR="00FF7CB5" w:rsidRPr="003C2D32">
        <w:rPr>
          <w:rFonts w:ascii="Times New Roman" w:hAnsi="Times New Roman"/>
          <w:sz w:val="24"/>
          <w:szCs w:val="24"/>
        </w:rPr>
        <w:t xml:space="preserve"> than </w:t>
      </w:r>
      <w:r w:rsidR="00A15C6B" w:rsidRPr="003C2D32">
        <w:rPr>
          <w:rFonts w:ascii="Times New Roman" w:hAnsi="Times New Roman"/>
          <w:sz w:val="24"/>
          <w:szCs w:val="24"/>
        </w:rPr>
        <w:t>hydrodynamic instability for the</w:t>
      </w:r>
      <w:r w:rsidR="00FF7CB5" w:rsidRPr="003C2D32">
        <w:rPr>
          <w:rFonts w:ascii="Times New Roman" w:hAnsi="Times New Roman"/>
          <w:sz w:val="24"/>
          <w:szCs w:val="24"/>
        </w:rPr>
        <w:t xml:space="preserve"> syngases with hydrogen fractions</w:t>
      </w:r>
      <w:r w:rsidR="00622C5B" w:rsidRPr="003C2D32">
        <w:rPr>
          <w:rFonts w:ascii="Times New Roman" w:hAnsi="Times New Roman"/>
          <w:sz w:val="24"/>
          <w:szCs w:val="24"/>
        </w:rPr>
        <w:t xml:space="preserve"> of 50% and 70%</w:t>
      </w:r>
      <w:r w:rsidR="00534E5A" w:rsidRPr="003C2D32">
        <w:rPr>
          <w:rFonts w:ascii="Times New Roman" w:hAnsi="Times New Roman"/>
          <w:sz w:val="24"/>
          <w:szCs w:val="24"/>
        </w:rPr>
        <w:t xml:space="preserve"> in an outwardly propagating flame test</w:t>
      </w:r>
      <w:r w:rsidR="00622C5B" w:rsidRPr="003C2D32">
        <w:rPr>
          <w:rFonts w:ascii="Times New Roman" w:hAnsi="Times New Roman"/>
          <w:sz w:val="24"/>
          <w:szCs w:val="24"/>
        </w:rPr>
        <w:t xml:space="preserve">. No evident signs of </w:t>
      </w:r>
      <w:r w:rsidR="00FF7CB5" w:rsidRPr="003C2D32">
        <w:rPr>
          <w:rFonts w:ascii="Times New Roman" w:hAnsi="Times New Roman"/>
          <w:sz w:val="24"/>
          <w:szCs w:val="24"/>
        </w:rPr>
        <w:t>intrinsic instabil</w:t>
      </w:r>
      <w:r w:rsidR="00622C5B" w:rsidRPr="003C2D32">
        <w:rPr>
          <w:rFonts w:ascii="Times New Roman" w:hAnsi="Times New Roman"/>
          <w:sz w:val="24"/>
          <w:szCs w:val="24"/>
        </w:rPr>
        <w:t>ities were observed for the present</w:t>
      </w:r>
      <w:r w:rsidR="00FF7CB5" w:rsidRPr="003C2D32">
        <w:rPr>
          <w:rFonts w:ascii="Times New Roman" w:hAnsi="Times New Roman"/>
          <w:sz w:val="24"/>
          <w:szCs w:val="24"/>
        </w:rPr>
        <w:t xml:space="preserve"> S1 </w:t>
      </w:r>
      <w:r w:rsidR="00A15C6B" w:rsidRPr="003C2D32">
        <w:rPr>
          <w:rFonts w:ascii="Times New Roman" w:hAnsi="Times New Roman"/>
          <w:sz w:val="24"/>
          <w:szCs w:val="24"/>
        </w:rPr>
        <w:t>(67.5% H</w:t>
      </w:r>
      <w:r w:rsidR="00A15C6B" w:rsidRPr="003C2D32">
        <w:rPr>
          <w:rFonts w:ascii="Times New Roman" w:hAnsi="Times New Roman"/>
          <w:sz w:val="24"/>
          <w:szCs w:val="24"/>
          <w:vertAlign w:val="subscript"/>
        </w:rPr>
        <w:t>2</w:t>
      </w:r>
      <w:r w:rsidR="00A15C6B" w:rsidRPr="003C2D32">
        <w:rPr>
          <w:rFonts w:ascii="Times New Roman" w:hAnsi="Times New Roman"/>
          <w:sz w:val="24"/>
          <w:szCs w:val="24"/>
        </w:rPr>
        <w:t xml:space="preserve">) </w:t>
      </w:r>
      <w:r w:rsidR="00FF7CB5" w:rsidRPr="003C2D32">
        <w:rPr>
          <w:rFonts w:ascii="Times New Roman" w:hAnsi="Times New Roman"/>
          <w:sz w:val="24"/>
          <w:szCs w:val="24"/>
        </w:rPr>
        <w:t>and S6</w:t>
      </w:r>
      <w:r w:rsidR="00A15C6B" w:rsidRPr="003C2D32">
        <w:rPr>
          <w:rFonts w:ascii="Times New Roman" w:hAnsi="Times New Roman"/>
          <w:sz w:val="24"/>
          <w:szCs w:val="24"/>
        </w:rPr>
        <w:t xml:space="preserve"> (49.5% H</w:t>
      </w:r>
      <w:r w:rsidR="00A15C6B" w:rsidRPr="003C2D32">
        <w:rPr>
          <w:rFonts w:ascii="Times New Roman" w:hAnsi="Times New Roman"/>
          <w:sz w:val="24"/>
          <w:szCs w:val="24"/>
          <w:vertAlign w:val="subscript"/>
        </w:rPr>
        <w:t>2</w:t>
      </w:r>
      <w:r w:rsidR="00A15C6B" w:rsidRPr="003C2D32">
        <w:rPr>
          <w:rFonts w:ascii="Times New Roman" w:hAnsi="Times New Roman"/>
          <w:sz w:val="24"/>
          <w:szCs w:val="24"/>
        </w:rPr>
        <w:t>) syngas flames</w:t>
      </w:r>
      <w:r w:rsidR="00622C5B" w:rsidRPr="003C2D32">
        <w:rPr>
          <w:rFonts w:ascii="Times New Roman" w:hAnsi="Times New Roman"/>
          <w:sz w:val="24"/>
          <w:szCs w:val="24"/>
        </w:rPr>
        <w:t xml:space="preserve">, partly in due to the weak flame </w:t>
      </w:r>
      <w:r w:rsidR="00AA1F3A" w:rsidRPr="003C2D32">
        <w:rPr>
          <w:rFonts w:ascii="Times New Roman" w:hAnsi="Times New Roman"/>
          <w:sz w:val="24"/>
          <w:szCs w:val="24"/>
        </w:rPr>
        <w:t xml:space="preserve">intrinsic </w:t>
      </w:r>
      <w:r w:rsidR="00622C5B" w:rsidRPr="003C2D32">
        <w:rPr>
          <w:rFonts w:ascii="Times New Roman" w:hAnsi="Times New Roman"/>
          <w:sz w:val="24"/>
          <w:szCs w:val="24"/>
        </w:rPr>
        <w:t xml:space="preserve">instability effect on the smallest wrinkled scale, </w:t>
      </w:r>
      <w:r w:rsidR="004434FA" w:rsidRPr="003C2D32">
        <w:rPr>
          <w:rFonts w:ascii="Times New Roman" w:hAnsi="Times New Roman"/>
          <w:sz w:val="24"/>
          <w:szCs w:val="24"/>
        </w:rPr>
        <w:t xml:space="preserve">and the </w:t>
      </w:r>
      <w:r w:rsidR="00622C5B" w:rsidRPr="003C2D32">
        <w:rPr>
          <w:rFonts w:ascii="Times New Roman" w:hAnsi="Times New Roman"/>
          <w:sz w:val="24"/>
          <w:szCs w:val="24"/>
        </w:rPr>
        <w:t>sufficiently strong</w:t>
      </w:r>
      <w:r w:rsidR="00AA1F3A" w:rsidRPr="003C2D32">
        <w:rPr>
          <w:rFonts w:ascii="Times New Roman" w:hAnsi="Times New Roman"/>
          <w:sz w:val="24"/>
          <w:szCs w:val="24"/>
        </w:rPr>
        <w:t xml:space="preserve"> turbulent flame where the effect of intrinsic instability is nullified by the turbulence vortex</w:t>
      </w:r>
      <w:r w:rsidR="004434FA" w:rsidRPr="003C2D32">
        <w:rPr>
          <w:rFonts w:ascii="Times New Roman" w:hAnsi="Times New Roman"/>
          <w:sz w:val="24"/>
          <w:szCs w:val="24"/>
        </w:rPr>
        <w:t xml:space="preserve"> scale</w:t>
      </w:r>
      <w:r w:rsidR="00AA1F3A" w:rsidRPr="003C2D32">
        <w:rPr>
          <w:rFonts w:ascii="Times New Roman" w:hAnsi="Times New Roman"/>
          <w:sz w:val="24"/>
          <w:szCs w:val="24"/>
        </w:rPr>
        <w:t>.</w:t>
      </w:r>
      <w:r w:rsidR="00965DB4" w:rsidRPr="003C2D32">
        <w:rPr>
          <w:rFonts w:ascii="Times New Roman" w:hAnsi="Times New Roman"/>
          <w:sz w:val="24"/>
          <w:szCs w:val="24"/>
        </w:rPr>
        <w:t xml:space="preserve"> </w:t>
      </w:r>
      <w:r w:rsidR="000848A7" w:rsidRPr="003C2D32">
        <w:rPr>
          <w:rFonts w:ascii="Times New Roman" w:hAnsi="Times New Roman"/>
          <w:sz w:val="24"/>
          <w:szCs w:val="24"/>
        </w:rPr>
        <w:t>T</w:t>
      </w:r>
      <w:r w:rsidR="00A76300" w:rsidRPr="003C2D32">
        <w:rPr>
          <w:rFonts w:ascii="Times New Roman" w:hAnsi="Times New Roman"/>
          <w:sz w:val="24"/>
          <w:szCs w:val="24"/>
        </w:rPr>
        <w:t xml:space="preserve">he effect of preferential </w:t>
      </w:r>
      <w:r w:rsidR="0061169F" w:rsidRPr="003C2D32">
        <w:rPr>
          <w:rFonts w:ascii="Times New Roman" w:eastAsia="Times New Roman" w:hAnsi="Times New Roman"/>
          <w:sz w:val="24"/>
          <w:szCs w:val="24"/>
        </w:rPr>
        <w:t>diffusion of H</w:t>
      </w:r>
      <w:r w:rsidR="0061169F" w:rsidRPr="003C2D32">
        <w:rPr>
          <w:rFonts w:ascii="Times New Roman" w:eastAsia="Times New Roman" w:hAnsi="Times New Roman"/>
          <w:sz w:val="24"/>
          <w:szCs w:val="24"/>
          <w:vertAlign w:val="subscript"/>
        </w:rPr>
        <w:t>2</w:t>
      </w:r>
      <w:r w:rsidR="0061169F" w:rsidRPr="003C2D32">
        <w:rPr>
          <w:rFonts w:ascii="Times New Roman" w:eastAsia="Times New Roman" w:hAnsi="Times New Roman"/>
          <w:sz w:val="24"/>
          <w:szCs w:val="24"/>
        </w:rPr>
        <w:t xml:space="preserve"> in syngas</w:t>
      </w:r>
      <w:r w:rsidR="000848A7" w:rsidRPr="003C2D32">
        <w:rPr>
          <w:rFonts w:ascii="Times New Roman" w:eastAsia="Times New Roman" w:hAnsi="Times New Roman"/>
          <w:sz w:val="24"/>
          <w:szCs w:val="24"/>
        </w:rPr>
        <w:t xml:space="preserve"> is expected to</w:t>
      </w:r>
      <w:r w:rsidR="0061169F" w:rsidRPr="003C2D32">
        <w:rPr>
          <w:rFonts w:ascii="Times New Roman" w:eastAsia="Times New Roman" w:hAnsi="Times New Roman"/>
          <w:sz w:val="24"/>
          <w:szCs w:val="24"/>
        </w:rPr>
        <w:t xml:space="preserve"> </w:t>
      </w:r>
      <w:r w:rsidR="000848A7" w:rsidRPr="003C2D32">
        <w:rPr>
          <w:rFonts w:ascii="Times New Roman" w:eastAsia="Times New Roman" w:hAnsi="Times New Roman"/>
          <w:sz w:val="24"/>
          <w:szCs w:val="24"/>
        </w:rPr>
        <w:t>affect</w:t>
      </w:r>
      <w:r w:rsidR="00A76300" w:rsidRPr="003C2D32">
        <w:rPr>
          <w:rFonts w:ascii="Times New Roman" w:eastAsia="Times New Roman" w:hAnsi="Times New Roman"/>
          <w:sz w:val="24"/>
          <w:szCs w:val="24"/>
        </w:rPr>
        <w:t xml:space="preserve"> the diffusive-thermal instability </w:t>
      </w:r>
      <w:r w:rsidR="0061169F" w:rsidRPr="003C2D32">
        <w:rPr>
          <w:rFonts w:ascii="Times New Roman" w:eastAsia="Times New Roman" w:hAnsi="Times New Roman"/>
          <w:sz w:val="24"/>
          <w:szCs w:val="24"/>
        </w:rPr>
        <w:t>near the ultra-lean region</w:t>
      </w:r>
      <w:r w:rsidR="00452006" w:rsidRPr="003C2D32">
        <w:rPr>
          <w:rFonts w:ascii="Times New Roman" w:eastAsia="Times New Roman" w:hAnsi="Times New Roman"/>
          <w:sz w:val="24"/>
          <w:szCs w:val="24"/>
        </w:rPr>
        <w:t xml:space="preserve"> (</w:t>
      </w:r>
      <w:r w:rsidR="00452006" w:rsidRPr="003C2D32">
        <w:rPr>
          <w:rFonts w:ascii="Symbol" w:eastAsia="Times New Roman" w:hAnsi="Symbol"/>
          <w:i/>
          <w:sz w:val="24"/>
          <w:szCs w:val="24"/>
        </w:rPr>
        <w:t></w:t>
      </w:r>
      <w:r w:rsidR="00452006" w:rsidRPr="003C2D32">
        <w:rPr>
          <w:rFonts w:ascii="Times New Roman" w:eastAsia="Times New Roman" w:hAnsi="Times New Roman"/>
          <w:sz w:val="24"/>
          <w:szCs w:val="24"/>
        </w:rPr>
        <w:t xml:space="preserve"> &lt; 0.</w:t>
      </w:r>
      <w:r w:rsidR="00524450" w:rsidRPr="003C2D32">
        <w:rPr>
          <w:rFonts w:ascii="Times New Roman" w:eastAsia="Times New Roman" w:hAnsi="Times New Roman"/>
          <w:sz w:val="24"/>
          <w:szCs w:val="24"/>
        </w:rPr>
        <w:t>4</w:t>
      </w:r>
      <w:r w:rsidR="00452006" w:rsidRPr="003C2D32">
        <w:rPr>
          <w:rFonts w:ascii="Times New Roman" w:eastAsia="Times New Roman" w:hAnsi="Times New Roman"/>
          <w:sz w:val="24"/>
          <w:szCs w:val="24"/>
        </w:rPr>
        <w:t>)</w:t>
      </w:r>
      <w:r w:rsidR="0061169F" w:rsidRPr="003C2D32">
        <w:rPr>
          <w:rFonts w:ascii="Times New Roman" w:eastAsia="Times New Roman" w:hAnsi="Times New Roman"/>
          <w:sz w:val="24"/>
          <w:szCs w:val="24"/>
        </w:rPr>
        <w:t xml:space="preserve"> of syngas where the inten</w:t>
      </w:r>
      <w:r w:rsidR="000848A7" w:rsidRPr="003C2D32">
        <w:rPr>
          <w:rFonts w:ascii="Times New Roman" w:eastAsia="Times New Roman" w:hAnsi="Times New Roman"/>
          <w:sz w:val="24"/>
          <w:szCs w:val="24"/>
        </w:rPr>
        <w:t>sity of the flame front wrinkling</w:t>
      </w:r>
      <w:r w:rsidR="0061169F" w:rsidRPr="003C2D32">
        <w:rPr>
          <w:rFonts w:ascii="Times New Roman" w:eastAsia="Times New Roman" w:hAnsi="Times New Roman"/>
          <w:sz w:val="24"/>
          <w:szCs w:val="24"/>
        </w:rPr>
        <w:t xml:space="preserve"> in turbulent flame is enhanced.</w:t>
      </w:r>
    </w:p>
    <w:p w14:paraId="7DAD255D" w14:textId="716C78DB" w:rsidR="00073F16" w:rsidRPr="003C2D32" w:rsidRDefault="00073F16" w:rsidP="00647492">
      <w:pPr>
        <w:snapToGrid w:val="0"/>
        <w:spacing w:after="0" w:line="480" w:lineRule="auto"/>
        <w:rPr>
          <w:rFonts w:ascii="Times New Roman" w:hAnsi="Times New Roman"/>
          <w:sz w:val="24"/>
          <w:szCs w:val="24"/>
        </w:rPr>
      </w:pPr>
    </w:p>
    <w:p w14:paraId="5E32E18D" w14:textId="201CA8FF" w:rsidR="00184ED2" w:rsidRPr="003C2D32" w:rsidRDefault="0051024E" w:rsidP="00184ED2">
      <w:pPr>
        <w:snapToGrid w:val="0"/>
        <w:spacing w:after="0" w:line="480" w:lineRule="auto"/>
        <w:jc w:val="center"/>
        <w:rPr>
          <w:rFonts w:ascii="Times New Roman" w:hAnsi="Times New Roman"/>
          <w:sz w:val="24"/>
          <w:szCs w:val="24"/>
        </w:rPr>
      </w:pPr>
      <w:r w:rsidRPr="003C2D32">
        <w:rPr>
          <w:noProof/>
        </w:rPr>
        <w:t>Temporarily removed as the file is too big</w:t>
      </w:r>
    </w:p>
    <w:p w14:paraId="767F53B9" w14:textId="4F2ECACA" w:rsidR="00AD6C67" w:rsidRPr="003C2D32" w:rsidRDefault="0085690B" w:rsidP="00D2586B">
      <w:pPr>
        <w:spacing w:after="0" w:line="360" w:lineRule="auto"/>
        <w:jc w:val="both"/>
        <w:rPr>
          <w:rFonts w:ascii="Times New Roman" w:hAnsi="Times New Roman"/>
          <w:sz w:val="24"/>
          <w:szCs w:val="24"/>
        </w:rPr>
      </w:pPr>
      <w:r w:rsidRPr="003C2D32">
        <w:rPr>
          <w:rFonts w:ascii="Times New Roman" w:hAnsi="Times New Roman"/>
          <w:sz w:val="24"/>
          <w:szCs w:val="24"/>
        </w:rPr>
        <w:t>Figure 2</w:t>
      </w:r>
      <w:r w:rsidR="00AD6C67" w:rsidRPr="003C2D32">
        <w:rPr>
          <w:rFonts w:ascii="Times New Roman" w:hAnsi="Times New Roman"/>
          <w:sz w:val="24"/>
          <w:szCs w:val="24"/>
        </w:rPr>
        <w:t>:</w:t>
      </w:r>
      <w:r w:rsidR="00AD6C67" w:rsidRPr="003C2D32">
        <w:rPr>
          <w:rFonts w:ascii="Times New Roman" w:hAnsi="Times New Roman"/>
          <w:b/>
          <w:sz w:val="24"/>
          <w:szCs w:val="24"/>
        </w:rPr>
        <w:t xml:space="preserve"> </w:t>
      </w:r>
      <w:r w:rsidRPr="003C2D32">
        <w:rPr>
          <w:rFonts w:ascii="Times New Roman" w:hAnsi="Times New Roman"/>
          <w:sz w:val="24"/>
          <w:szCs w:val="24"/>
        </w:rPr>
        <w:t>Global f</w:t>
      </w:r>
      <w:r w:rsidR="00AD6C67" w:rsidRPr="003C2D32">
        <w:rPr>
          <w:rFonts w:ascii="Times New Roman" w:hAnsi="Times New Roman"/>
          <w:sz w:val="24"/>
          <w:szCs w:val="24"/>
        </w:rPr>
        <w:t xml:space="preserve">lame </w:t>
      </w:r>
      <w:r w:rsidRPr="003C2D32">
        <w:rPr>
          <w:rFonts w:ascii="Times New Roman" w:hAnsi="Times New Roman"/>
          <w:sz w:val="24"/>
          <w:szCs w:val="24"/>
        </w:rPr>
        <w:t>images of</w:t>
      </w:r>
      <w:r w:rsidR="00976617" w:rsidRPr="003C2D32">
        <w:rPr>
          <w:rFonts w:ascii="Times New Roman" w:hAnsi="Times New Roman"/>
          <w:sz w:val="24"/>
          <w:szCs w:val="24"/>
        </w:rPr>
        <w:t xml:space="preserve"> (a) high (S1) and (b) moderate (S6) H</w:t>
      </w:r>
      <w:r w:rsidR="00976617" w:rsidRPr="003C2D32">
        <w:rPr>
          <w:rFonts w:ascii="Times New Roman" w:hAnsi="Times New Roman"/>
          <w:sz w:val="24"/>
          <w:szCs w:val="24"/>
          <w:vertAlign w:val="subscript"/>
        </w:rPr>
        <w:t>2</w:t>
      </w:r>
      <w:r w:rsidR="00976617" w:rsidRPr="003C2D32">
        <w:rPr>
          <w:rFonts w:ascii="Times New Roman" w:hAnsi="Times New Roman"/>
          <w:sz w:val="24"/>
          <w:szCs w:val="24"/>
        </w:rPr>
        <w:t>-rich</w:t>
      </w:r>
      <w:r w:rsidRPr="003C2D32">
        <w:rPr>
          <w:rFonts w:ascii="Times New Roman" w:hAnsi="Times New Roman"/>
          <w:sz w:val="24"/>
          <w:szCs w:val="24"/>
        </w:rPr>
        <w:t xml:space="preserve"> syngas </w:t>
      </w:r>
      <w:r w:rsidR="008532DB" w:rsidRPr="003C2D32">
        <w:rPr>
          <w:rFonts w:ascii="Times New Roman" w:hAnsi="Times New Roman"/>
          <w:sz w:val="24"/>
          <w:szCs w:val="24"/>
        </w:rPr>
        <w:t>at</w:t>
      </w:r>
      <w:r w:rsidRPr="003C2D32">
        <w:rPr>
          <w:rFonts w:ascii="Times New Roman" w:hAnsi="Times New Roman"/>
          <w:sz w:val="24"/>
          <w:szCs w:val="24"/>
        </w:rPr>
        <w:t xml:space="preserve"> </w:t>
      </w:r>
      <w:r w:rsidR="00AD6C67" w:rsidRPr="003C2D32">
        <w:rPr>
          <w:rFonts w:ascii="Times New Roman" w:hAnsi="Times New Roman"/>
          <w:sz w:val="24"/>
          <w:szCs w:val="24"/>
        </w:rPr>
        <w:t>different equivalence ratio</w:t>
      </w:r>
      <w:r w:rsidR="0075107E" w:rsidRPr="003C2D32">
        <w:rPr>
          <w:rFonts w:ascii="Times New Roman" w:hAnsi="Times New Roman"/>
          <w:sz w:val="24"/>
          <w:szCs w:val="24"/>
        </w:rPr>
        <w:t>s</w:t>
      </w:r>
      <w:r w:rsidR="00976617" w:rsidRPr="003C2D32">
        <w:rPr>
          <w:rFonts w:ascii="Times New Roman" w:hAnsi="Times New Roman"/>
          <w:sz w:val="24"/>
          <w:szCs w:val="24"/>
        </w:rPr>
        <w:t>.</w:t>
      </w:r>
    </w:p>
    <w:p w14:paraId="0DBBD2A0" w14:textId="764831EB" w:rsidR="0007383C" w:rsidRPr="003C2D32" w:rsidRDefault="0007383C">
      <w:pPr>
        <w:rPr>
          <w:rFonts w:ascii="Times New Roman" w:hAnsi="Times New Roman"/>
          <w:b/>
          <w:sz w:val="24"/>
          <w:szCs w:val="24"/>
        </w:rPr>
      </w:pPr>
      <w:r w:rsidRPr="003C2D32">
        <w:rPr>
          <w:rFonts w:ascii="Times New Roman" w:hAnsi="Times New Roman"/>
          <w:b/>
          <w:sz w:val="24"/>
          <w:szCs w:val="24"/>
        </w:rPr>
        <w:br w:type="page"/>
      </w:r>
    </w:p>
    <w:p w14:paraId="54226A62" w14:textId="5F83BE7C" w:rsidR="00236F00" w:rsidRPr="003C2D32" w:rsidRDefault="00236F00" w:rsidP="00D2586B">
      <w:pPr>
        <w:pStyle w:val="ListParagraph"/>
        <w:numPr>
          <w:ilvl w:val="1"/>
          <w:numId w:val="1"/>
        </w:numPr>
        <w:snapToGrid w:val="0"/>
        <w:spacing w:after="0" w:line="480" w:lineRule="auto"/>
        <w:rPr>
          <w:rFonts w:ascii="Times New Roman" w:hAnsi="Times New Roman"/>
          <w:b/>
          <w:sz w:val="24"/>
          <w:szCs w:val="24"/>
        </w:rPr>
      </w:pPr>
      <w:r w:rsidRPr="003C2D32">
        <w:rPr>
          <w:rFonts w:ascii="Times New Roman" w:hAnsi="Times New Roman"/>
          <w:b/>
          <w:sz w:val="24"/>
          <w:szCs w:val="24"/>
        </w:rPr>
        <w:lastRenderedPageBreak/>
        <w:t xml:space="preserve">Effect of equivalence ratio on </w:t>
      </w:r>
      <w:r w:rsidR="00DB7EE5" w:rsidRPr="003C2D32">
        <w:rPr>
          <w:rFonts w:ascii="Times New Roman" w:hAnsi="Times New Roman"/>
          <w:b/>
          <w:sz w:val="24"/>
          <w:szCs w:val="24"/>
        </w:rPr>
        <w:t xml:space="preserve">syngas </w:t>
      </w:r>
      <w:r w:rsidRPr="003C2D32">
        <w:rPr>
          <w:rFonts w:ascii="Times New Roman" w:hAnsi="Times New Roman"/>
          <w:b/>
          <w:sz w:val="24"/>
          <w:szCs w:val="24"/>
        </w:rPr>
        <w:t>emissions</w:t>
      </w:r>
    </w:p>
    <w:p w14:paraId="3DBFB08A" w14:textId="77777777" w:rsidR="00D2586B" w:rsidRPr="003C2D32" w:rsidRDefault="00D2586B" w:rsidP="00D2586B">
      <w:pPr>
        <w:pStyle w:val="ListParagraph"/>
        <w:snapToGrid w:val="0"/>
        <w:spacing w:after="0" w:line="480" w:lineRule="auto"/>
        <w:rPr>
          <w:rFonts w:ascii="Times New Roman" w:hAnsi="Times New Roman"/>
          <w:b/>
          <w:sz w:val="24"/>
          <w:szCs w:val="24"/>
        </w:rPr>
      </w:pPr>
    </w:p>
    <w:p w14:paraId="0F3F779B" w14:textId="15431605" w:rsidR="00A13C05" w:rsidRPr="003C2D32" w:rsidRDefault="00634541" w:rsidP="00A13C05">
      <w:pPr>
        <w:autoSpaceDE w:val="0"/>
        <w:autoSpaceDN w:val="0"/>
        <w:adjustRightInd w:val="0"/>
        <w:snapToGrid w:val="0"/>
        <w:spacing w:after="0" w:line="480" w:lineRule="auto"/>
        <w:ind w:firstLine="720"/>
        <w:jc w:val="both"/>
        <w:rPr>
          <w:rFonts w:ascii="Times New Roman" w:hAnsi="Times New Roman"/>
          <w:sz w:val="24"/>
          <w:szCs w:val="24"/>
        </w:rPr>
      </w:pPr>
      <w:r w:rsidRPr="003C2D32">
        <w:rPr>
          <w:rFonts w:ascii="Times New Roman" w:hAnsi="Times New Roman"/>
          <w:sz w:val="24"/>
          <w:szCs w:val="24"/>
        </w:rPr>
        <w:t>Comparison of the NO</w:t>
      </w:r>
      <w:r w:rsidRPr="003C2D32">
        <w:rPr>
          <w:rFonts w:ascii="Times New Roman" w:hAnsi="Times New Roman"/>
          <w:sz w:val="24"/>
          <w:szCs w:val="24"/>
          <w:vertAlign w:val="subscript"/>
        </w:rPr>
        <w:t>x</w:t>
      </w:r>
      <w:r w:rsidRPr="003C2D32">
        <w:rPr>
          <w:rFonts w:ascii="Times New Roman" w:hAnsi="Times New Roman"/>
          <w:sz w:val="24"/>
          <w:szCs w:val="24"/>
        </w:rPr>
        <w:t xml:space="preserve"> emissions</w:t>
      </w:r>
      <w:r w:rsidR="007A0187" w:rsidRPr="003C2D32">
        <w:rPr>
          <w:rFonts w:ascii="Times New Roman" w:hAnsi="Times New Roman"/>
          <w:sz w:val="24"/>
          <w:szCs w:val="24"/>
        </w:rPr>
        <w:t xml:space="preserve"> indices</w:t>
      </w:r>
      <w:r w:rsidRPr="003C2D32">
        <w:rPr>
          <w:rFonts w:ascii="Times New Roman" w:hAnsi="Times New Roman"/>
          <w:sz w:val="24"/>
          <w:szCs w:val="24"/>
        </w:rPr>
        <w:t xml:space="preserve"> for high H</w:t>
      </w:r>
      <w:r w:rsidRPr="003C2D32">
        <w:rPr>
          <w:rFonts w:ascii="Times New Roman" w:hAnsi="Times New Roman"/>
          <w:sz w:val="24"/>
          <w:szCs w:val="24"/>
          <w:vertAlign w:val="subscript"/>
        </w:rPr>
        <w:t>2</w:t>
      </w:r>
      <w:r w:rsidRPr="003C2D32">
        <w:rPr>
          <w:rFonts w:ascii="Times New Roman" w:hAnsi="Times New Roman"/>
          <w:sz w:val="24"/>
          <w:szCs w:val="24"/>
        </w:rPr>
        <w:t>-rich syngas (case S1) and moderate H</w:t>
      </w:r>
      <w:r w:rsidRPr="003C2D32">
        <w:rPr>
          <w:rFonts w:ascii="Times New Roman" w:hAnsi="Times New Roman"/>
          <w:sz w:val="24"/>
          <w:szCs w:val="24"/>
          <w:vertAlign w:val="subscript"/>
        </w:rPr>
        <w:t>2</w:t>
      </w:r>
      <w:r w:rsidRPr="003C2D32">
        <w:rPr>
          <w:rFonts w:ascii="Times New Roman" w:hAnsi="Times New Roman"/>
          <w:sz w:val="24"/>
          <w:szCs w:val="24"/>
        </w:rPr>
        <w:t xml:space="preserve">-rich syngas (case S6) against baseline (case B1) </w:t>
      </w:r>
      <w:r w:rsidR="003810D0" w:rsidRPr="003C2D32">
        <w:rPr>
          <w:rFonts w:ascii="Times New Roman" w:hAnsi="Times New Roman"/>
          <w:sz w:val="24"/>
          <w:szCs w:val="24"/>
        </w:rPr>
        <w:t xml:space="preserve">as a </w:t>
      </w:r>
      <w:r w:rsidR="0016483F" w:rsidRPr="003C2D32">
        <w:rPr>
          <w:rFonts w:ascii="Times New Roman" w:hAnsi="Times New Roman"/>
          <w:sz w:val="24"/>
          <w:szCs w:val="24"/>
        </w:rPr>
        <w:t>function of equivalence ratio</w:t>
      </w:r>
      <w:r w:rsidR="00F62CB1" w:rsidRPr="003C2D32">
        <w:rPr>
          <w:rFonts w:ascii="Times New Roman" w:hAnsi="Times New Roman"/>
          <w:sz w:val="24"/>
          <w:szCs w:val="24"/>
        </w:rPr>
        <w:t>s</w:t>
      </w:r>
      <w:r w:rsidR="0016483F" w:rsidRPr="003C2D32">
        <w:rPr>
          <w:rFonts w:ascii="Times New Roman" w:hAnsi="Times New Roman"/>
          <w:sz w:val="24"/>
          <w:szCs w:val="24"/>
        </w:rPr>
        <w:t xml:space="preserve"> </w:t>
      </w:r>
      <w:r w:rsidR="0085690B" w:rsidRPr="003C2D32">
        <w:rPr>
          <w:rFonts w:ascii="Times New Roman" w:hAnsi="Times New Roman"/>
          <w:sz w:val="24"/>
          <w:szCs w:val="24"/>
        </w:rPr>
        <w:t>is shown in Fig. 3a</w:t>
      </w:r>
      <w:r w:rsidRPr="003C2D32">
        <w:rPr>
          <w:rFonts w:ascii="Times New Roman" w:hAnsi="Times New Roman"/>
          <w:sz w:val="24"/>
          <w:szCs w:val="24"/>
        </w:rPr>
        <w:t>.</w:t>
      </w:r>
      <w:r w:rsidR="003810D0" w:rsidRPr="003C2D32">
        <w:rPr>
          <w:rFonts w:ascii="Times New Roman" w:hAnsi="Times New Roman"/>
          <w:sz w:val="24"/>
          <w:szCs w:val="24"/>
        </w:rPr>
        <w:t xml:space="preserve"> </w:t>
      </w:r>
      <w:r w:rsidRPr="003C2D32">
        <w:rPr>
          <w:rFonts w:ascii="Times New Roman" w:hAnsi="Times New Roman"/>
          <w:sz w:val="24"/>
          <w:szCs w:val="24"/>
        </w:rPr>
        <w:t>The diluents of CH</w:t>
      </w:r>
      <w:r w:rsidRPr="003C2D32">
        <w:rPr>
          <w:rFonts w:ascii="Times New Roman" w:hAnsi="Times New Roman"/>
          <w:sz w:val="24"/>
          <w:szCs w:val="24"/>
          <w:vertAlign w:val="subscript"/>
        </w:rPr>
        <w:t>4</w:t>
      </w:r>
      <w:r w:rsidRPr="003C2D32">
        <w:rPr>
          <w:rFonts w:ascii="Times New Roman" w:hAnsi="Times New Roman"/>
          <w:sz w:val="24"/>
          <w:szCs w:val="24"/>
        </w:rPr>
        <w:t xml:space="preserve"> and CO</w:t>
      </w:r>
      <w:r w:rsidRPr="003C2D32">
        <w:rPr>
          <w:rFonts w:ascii="Times New Roman" w:hAnsi="Times New Roman"/>
          <w:sz w:val="24"/>
          <w:szCs w:val="24"/>
          <w:vertAlign w:val="subscript"/>
        </w:rPr>
        <w:t>2</w:t>
      </w:r>
      <w:r w:rsidRPr="003C2D32">
        <w:rPr>
          <w:rFonts w:ascii="Times New Roman" w:hAnsi="Times New Roman"/>
          <w:sz w:val="24"/>
          <w:szCs w:val="24"/>
        </w:rPr>
        <w:t xml:space="preserve"> for all the cases including baseline were </w:t>
      </w:r>
      <w:r w:rsidR="0016483F" w:rsidRPr="003C2D32">
        <w:rPr>
          <w:rFonts w:ascii="Times New Roman" w:hAnsi="Times New Roman"/>
          <w:sz w:val="24"/>
          <w:szCs w:val="24"/>
        </w:rPr>
        <w:t xml:space="preserve">both </w:t>
      </w:r>
      <w:r w:rsidRPr="003C2D32">
        <w:rPr>
          <w:rFonts w:ascii="Times New Roman" w:hAnsi="Times New Roman"/>
          <w:sz w:val="24"/>
          <w:szCs w:val="24"/>
        </w:rPr>
        <w:t>su</w:t>
      </w:r>
      <w:r w:rsidR="00CB2986" w:rsidRPr="003C2D32">
        <w:rPr>
          <w:rFonts w:ascii="Times New Roman" w:hAnsi="Times New Roman"/>
          <w:sz w:val="24"/>
          <w:szCs w:val="24"/>
        </w:rPr>
        <w:t>p</w:t>
      </w:r>
      <w:r w:rsidRPr="003C2D32">
        <w:rPr>
          <w:rFonts w:ascii="Times New Roman" w:hAnsi="Times New Roman"/>
          <w:sz w:val="24"/>
          <w:szCs w:val="24"/>
        </w:rPr>
        <w:t xml:space="preserve">plied at constant 5% by volume. </w:t>
      </w:r>
      <w:r w:rsidR="00A13C05" w:rsidRPr="003C2D32">
        <w:rPr>
          <w:rFonts w:ascii="Times New Roman" w:hAnsi="Times New Roman"/>
          <w:sz w:val="24"/>
          <w:szCs w:val="24"/>
        </w:rPr>
        <w:t>For syngas S1, the trend is similar to baseline hydrogen fuel where fuel-lean region shows the lowest NO</w:t>
      </w:r>
      <w:r w:rsidR="00A13C05" w:rsidRPr="003C2D32">
        <w:rPr>
          <w:rFonts w:ascii="Times New Roman" w:hAnsi="Times New Roman"/>
          <w:sz w:val="24"/>
          <w:szCs w:val="24"/>
          <w:vertAlign w:val="subscript"/>
        </w:rPr>
        <w:t>x</w:t>
      </w:r>
      <w:r w:rsidR="00A13C05" w:rsidRPr="003C2D32">
        <w:rPr>
          <w:rFonts w:ascii="Times New Roman" w:hAnsi="Times New Roman"/>
          <w:sz w:val="24"/>
          <w:szCs w:val="24"/>
        </w:rPr>
        <w:t xml:space="preserve"> but increases exponentially as the fuel/air mixture approaches stoichiometric and rich regions. This is due to the increase of flame temperature as the mixture becomes richer towards stoichiometric and fuel-rich region that favours the formation of thermal NO</w:t>
      </w:r>
      <w:r w:rsidR="00A13C05" w:rsidRPr="003C2D32">
        <w:rPr>
          <w:rFonts w:ascii="Times New Roman" w:hAnsi="Times New Roman"/>
          <w:sz w:val="24"/>
          <w:szCs w:val="24"/>
          <w:vertAlign w:val="subscript"/>
        </w:rPr>
        <w:t>x</w:t>
      </w:r>
      <w:r w:rsidR="00A13C05" w:rsidRPr="003C2D32">
        <w:rPr>
          <w:rFonts w:ascii="Times New Roman" w:hAnsi="Times New Roman"/>
          <w:sz w:val="24"/>
          <w:szCs w:val="24"/>
        </w:rPr>
        <w:t xml:space="preserve"> </w:t>
      </w:r>
      <w:r w:rsidR="00A13C05" w:rsidRPr="003C2D32">
        <w:rPr>
          <w:rFonts w:ascii="Times New Roman" w:hAnsi="Times New Roman"/>
          <w:sz w:val="24"/>
          <w:szCs w:val="24"/>
        </w:rPr>
        <w:fldChar w:fldCharType="begin">
          <w:fldData xml:space="preserve">PEVuZE5vdGU+PENpdGU+PEF1dGhvcj5HbGFzc21hbjwvQXV0aG9yPjxZZWFyPjIwMDg8L1llYXI+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</w:fldData>
        </w:fldChar>
      </w:r>
      <w:r w:rsidR="008045AD" w:rsidRPr="003C2D32">
        <w:rPr>
          <w:rFonts w:ascii="Times New Roman" w:hAnsi="Times New Roman"/>
          <w:sz w:val="24"/>
          <w:szCs w:val="24"/>
        </w:rPr>
        <w:instrText xml:space="preserve"> ADDIN EN.CITE </w:instrText>
      </w:r>
      <w:r w:rsidR="008045AD" w:rsidRPr="003C2D32">
        <w:rPr>
          <w:rFonts w:ascii="Times New Roman" w:hAnsi="Times New Roman"/>
          <w:sz w:val="24"/>
          <w:szCs w:val="24"/>
        </w:rPr>
        <w:fldChar w:fldCharType="begin">
          <w:fldData xml:space="preserve">PEVuZE5vdGU+PENpdGU+PEF1dGhvcj5HbGFzc21hbjwvQXV0aG9yPjxZZWFyPjIwMDg8L1llYXI+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</w:fldData>
        </w:fldChar>
      </w:r>
      <w:r w:rsidR="008045AD" w:rsidRPr="003C2D32">
        <w:rPr>
          <w:rFonts w:ascii="Times New Roman" w:hAnsi="Times New Roman"/>
          <w:sz w:val="24"/>
          <w:szCs w:val="24"/>
        </w:rPr>
        <w:instrText xml:space="preserve"> ADDIN EN.CITE.DATA </w:instrText>
      </w:r>
      <w:r w:rsidR="008045AD" w:rsidRPr="003C2D32">
        <w:rPr>
          <w:rFonts w:ascii="Times New Roman" w:hAnsi="Times New Roman"/>
          <w:sz w:val="24"/>
          <w:szCs w:val="24"/>
        </w:rPr>
      </w:r>
      <w:r w:rsidR="008045AD" w:rsidRPr="003C2D32">
        <w:rPr>
          <w:rFonts w:ascii="Times New Roman" w:hAnsi="Times New Roman"/>
          <w:sz w:val="24"/>
          <w:szCs w:val="24"/>
        </w:rPr>
        <w:fldChar w:fldCharType="end"/>
      </w:r>
      <w:r w:rsidR="00A13C05" w:rsidRPr="003C2D32">
        <w:rPr>
          <w:rFonts w:ascii="Times New Roman" w:hAnsi="Times New Roman"/>
          <w:sz w:val="24"/>
          <w:szCs w:val="24"/>
        </w:rPr>
      </w:r>
      <w:r w:rsidR="00A13C05" w:rsidRPr="003C2D32">
        <w:rPr>
          <w:rFonts w:ascii="Times New Roman" w:hAnsi="Times New Roman"/>
          <w:sz w:val="24"/>
          <w:szCs w:val="24"/>
        </w:rPr>
        <w:fldChar w:fldCharType="separate"/>
      </w:r>
      <w:r w:rsidR="008045AD" w:rsidRPr="003C2D32">
        <w:rPr>
          <w:rFonts w:ascii="Times New Roman" w:hAnsi="Times New Roman"/>
          <w:noProof/>
          <w:sz w:val="24"/>
          <w:szCs w:val="24"/>
        </w:rPr>
        <w:t>[</w:t>
      </w:r>
      <w:hyperlink w:anchor="_ENREF_23" w:tooltip="García-Armingol, 2015 #383" w:history="1">
        <w:r w:rsidR="00737ECE" w:rsidRPr="003C2D32">
          <w:rPr>
            <w:rFonts w:ascii="Times New Roman" w:hAnsi="Times New Roman"/>
            <w:noProof/>
            <w:sz w:val="24"/>
            <w:szCs w:val="24"/>
          </w:rPr>
          <w:t>23</w:t>
        </w:r>
      </w:hyperlink>
      <w:r w:rsidR="008045AD" w:rsidRPr="003C2D32">
        <w:rPr>
          <w:rFonts w:ascii="Times New Roman" w:hAnsi="Times New Roman"/>
          <w:noProof/>
          <w:sz w:val="24"/>
          <w:szCs w:val="24"/>
        </w:rPr>
        <w:t xml:space="preserve">, </w:t>
      </w:r>
      <w:hyperlink w:anchor="_ENREF_35" w:tooltip="Glassman, 2008 #374" w:history="1">
        <w:r w:rsidR="00737ECE" w:rsidRPr="003C2D32">
          <w:rPr>
            <w:rFonts w:ascii="Times New Roman" w:hAnsi="Times New Roman"/>
            <w:noProof/>
            <w:sz w:val="24"/>
            <w:szCs w:val="24"/>
          </w:rPr>
          <w:t>35</w:t>
        </w:r>
      </w:hyperlink>
      <w:r w:rsidR="008045AD" w:rsidRPr="003C2D32">
        <w:rPr>
          <w:rFonts w:ascii="Times New Roman" w:hAnsi="Times New Roman"/>
          <w:noProof/>
          <w:sz w:val="24"/>
          <w:szCs w:val="24"/>
        </w:rPr>
        <w:t>]</w:t>
      </w:r>
      <w:r w:rsidR="00A13C05" w:rsidRPr="003C2D32">
        <w:rPr>
          <w:rFonts w:ascii="Times New Roman" w:hAnsi="Times New Roman"/>
          <w:sz w:val="24"/>
          <w:szCs w:val="24"/>
        </w:rPr>
        <w:fldChar w:fldCharType="end"/>
      </w:r>
      <w:r w:rsidR="00A13C05" w:rsidRPr="003C2D32">
        <w:rPr>
          <w:rFonts w:ascii="Times New Roman" w:hAnsi="Times New Roman"/>
          <w:sz w:val="24"/>
          <w:szCs w:val="24"/>
        </w:rPr>
        <w:t>.</w:t>
      </w:r>
    </w:p>
    <w:p w14:paraId="10DC26B1" w14:textId="59614F03" w:rsidR="00A13C05" w:rsidRPr="003C2D32" w:rsidRDefault="00A13C05" w:rsidP="00A13C05">
      <w:pPr>
        <w:autoSpaceDE w:val="0"/>
        <w:autoSpaceDN w:val="0"/>
        <w:adjustRightInd w:val="0"/>
        <w:snapToGrid w:val="0"/>
        <w:spacing w:after="0" w:line="480" w:lineRule="auto"/>
        <w:ind w:firstLine="720"/>
        <w:jc w:val="both"/>
        <w:rPr>
          <w:rFonts w:ascii="Times New Roman" w:hAnsi="Times New Roman"/>
          <w:sz w:val="24"/>
          <w:szCs w:val="24"/>
        </w:rPr>
      </w:pPr>
      <w:r w:rsidRPr="003C2D32">
        <w:rPr>
          <w:rFonts w:ascii="Times New Roman" w:hAnsi="Times New Roman"/>
          <w:sz w:val="24"/>
          <w:szCs w:val="24"/>
        </w:rPr>
        <w:t>The NO</w:t>
      </w:r>
      <w:r w:rsidRPr="003C2D32">
        <w:rPr>
          <w:rFonts w:ascii="Times New Roman" w:hAnsi="Times New Roman"/>
          <w:sz w:val="24"/>
          <w:szCs w:val="24"/>
          <w:vertAlign w:val="subscript"/>
        </w:rPr>
        <w:t>x</w:t>
      </w:r>
      <w:r w:rsidRPr="003C2D32">
        <w:rPr>
          <w:rFonts w:ascii="Times New Roman" w:hAnsi="Times New Roman"/>
          <w:sz w:val="24"/>
          <w:szCs w:val="24"/>
        </w:rPr>
        <w:t xml:space="preserve"> emissions indices for moderately H</w:t>
      </w:r>
      <w:r w:rsidRPr="003C2D32">
        <w:rPr>
          <w:rFonts w:ascii="Times New Roman" w:hAnsi="Times New Roman"/>
          <w:sz w:val="24"/>
          <w:szCs w:val="24"/>
          <w:vertAlign w:val="subscript"/>
        </w:rPr>
        <w:t>2</w:t>
      </w:r>
      <w:r w:rsidRPr="003C2D32">
        <w:rPr>
          <w:rFonts w:ascii="Times New Roman" w:hAnsi="Times New Roman"/>
          <w:sz w:val="24"/>
          <w:szCs w:val="24"/>
        </w:rPr>
        <w:t xml:space="preserve">-rich syngas S6 is comparatively higher than syngas S1 across the range of equivalence ratio (ER) tested. It also differs at the very lean range of </w:t>
      </w:r>
      <w:r w:rsidRPr="003C2D32">
        <w:rPr>
          <w:rFonts w:ascii="Symbol" w:hAnsi="Symbol"/>
          <w:i/>
          <w:sz w:val="24"/>
          <w:szCs w:val="24"/>
        </w:rPr>
        <w:t></w:t>
      </w:r>
      <w:r w:rsidRPr="003C2D32">
        <w:rPr>
          <w:rFonts w:ascii="Symbol" w:hAnsi="Symbol"/>
          <w:i/>
          <w:sz w:val="24"/>
          <w:szCs w:val="24"/>
        </w:rPr>
        <w:t></w:t>
      </w:r>
      <w:r w:rsidRPr="003C2D32">
        <w:rPr>
          <w:rFonts w:ascii="Times New Roman" w:hAnsi="Times New Roman"/>
          <w:sz w:val="24"/>
          <w:szCs w:val="24"/>
        </w:rPr>
        <w:t>= 0.4 – 0.6 where NO</w:t>
      </w:r>
      <w:r w:rsidRPr="003C2D32">
        <w:rPr>
          <w:rFonts w:ascii="Times New Roman" w:hAnsi="Times New Roman"/>
          <w:sz w:val="24"/>
          <w:szCs w:val="24"/>
          <w:vertAlign w:val="subscript"/>
        </w:rPr>
        <w:t xml:space="preserve">x </w:t>
      </w:r>
      <w:r w:rsidR="00AF0EDC" w:rsidRPr="003C2D32">
        <w:rPr>
          <w:rFonts w:ascii="Times New Roman" w:hAnsi="Times New Roman"/>
          <w:sz w:val="24"/>
          <w:szCs w:val="24"/>
        </w:rPr>
        <w:t xml:space="preserve"> e</w:t>
      </w:r>
      <w:r w:rsidRPr="003C2D32">
        <w:rPr>
          <w:rFonts w:ascii="Times New Roman" w:hAnsi="Times New Roman"/>
          <w:sz w:val="24"/>
          <w:szCs w:val="24"/>
        </w:rPr>
        <w:t>missions can be 2.5 to 3.3 times greater than that of the H</w:t>
      </w:r>
      <w:r w:rsidRPr="003C2D32">
        <w:rPr>
          <w:rFonts w:ascii="Times New Roman" w:hAnsi="Times New Roman"/>
          <w:sz w:val="24"/>
          <w:szCs w:val="24"/>
          <w:vertAlign w:val="subscript"/>
        </w:rPr>
        <w:t>2</w:t>
      </w:r>
      <w:r w:rsidRPr="003C2D32">
        <w:rPr>
          <w:rFonts w:ascii="Times New Roman" w:hAnsi="Times New Roman"/>
          <w:sz w:val="24"/>
          <w:szCs w:val="24"/>
        </w:rPr>
        <w:t>-rich syngas S1.</w:t>
      </w:r>
      <w:r w:rsidRPr="003C2D32">
        <w:rPr>
          <w:rFonts w:ascii="Helvetica" w:hAnsi="Helvetica" w:cs="Helvetica"/>
          <w:u w:color="353535"/>
          <w:lang w:val="en-US" w:eastAsia="en-US"/>
        </w:rPr>
        <w:t xml:space="preserve"> </w:t>
      </w:r>
      <w:r w:rsidRPr="003C2D32">
        <w:rPr>
          <w:rFonts w:ascii="Times New Roman" w:hAnsi="Times New Roman"/>
          <w:sz w:val="24"/>
          <w:szCs w:val="24"/>
          <w:lang w:val="en-US"/>
        </w:rPr>
        <w:t xml:space="preserve">This can be attributed to the tri-effects of (i) the stack temperature which was found to be higher for S6 (467-517 </w:t>
      </w:r>
      <w:r w:rsidRPr="003C2D32">
        <w:rPr>
          <w:rFonts w:ascii="Lucida Grande" w:hAnsi="Lucida Grande" w:cs="Lucida Grande"/>
          <w:b/>
        </w:rPr>
        <w:t>°</w:t>
      </w:r>
      <w:r w:rsidRPr="003C2D32">
        <w:rPr>
          <w:rFonts w:ascii="Times New Roman" w:hAnsi="Times New Roman"/>
          <w:sz w:val="24"/>
          <w:szCs w:val="24"/>
          <w:lang w:val="en-US"/>
        </w:rPr>
        <w:t xml:space="preserve">C) as compared to S1 (446-475 </w:t>
      </w:r>
      <w:r w:rsidRPr="003C2D32">
        <w:rPr>
          <w:rFonts w:ascii="Lucida Grande" w:hAnsi="Lucida Grande" w:cs="Lucida Grande"/>
          <w:b/>
        </w:rPr>
        <w:t>°</w:t>
      </w:r>
      <w:r w:rsidRPr="003C2D32">
        <w:rPr>
          <w:rFonts w:ascii="Times New Roman" w:hAnsi="Times New Roman"/>
          <w:sz w:val="24"/>
          <w:szCs w:val="24"/>
          <w:lang w:val="en-US"/>
        </w:rPr>
        <w:t>C), (ii) the much lower power generated at the lower ER and (iii)</w:t>
      </w:r>
      <w:r w:rsidRPr="003C2D32">
        <w:rPr>
          <w:rFonts w:ascii="Times New Roman" w:hAnsi="Times New Roman"/>
          <w:sz w:val="24"/>
          <w:szCs w:val="24"/>
        </w:rPr>
        <w:t xml:space="preserve"> the effect of CO on the NO</w:t>
      </w:r>
      <w:r w:rsidRPr="003C2D32">
        <w:rPr>
          <w:rFonts w:ascii="Times New Roman" w:hAnsi="Times New Roman"/>
          <w:sz w:val="24"/>
          <w:szCs w:val="24"/>
          <w:vertAlign w:val="subscript"/>
        </w:rPr>
        <w:t>x</w:t>
      </w:r>
      <w:r w:rsidRPr="003C2D32">
        <w:rPr>
          <w:rFonts w:ascii="Times New Roman" w:hAnsi="Times New Roman"/>
          <w:sz w:val="24"/>
          <w:szCs w:val="24"/>
        </w:rPr>
        <w:t xml:space="preserve"> emissions is significant for H</w:t>
      </w:r>
      <w:r w:rsidRPr="003C2D32">
        <w:rPr>
          <w:rFonts w:ascii="Times New Roman" w:hAnsi="Times New Roman"/>
          <w:sz w:val="24"/>
          <w:szCs w:val="24"/>
          <w:vertAlign w:val="subscript"/>
        </w:rPr>
        <w:t>2</w:t>
      </w:r>
      <w:r w:rsidRPr="003C2D32">
        <w:rPr>
          <w:rFonts w:ascii="Times New Roman" w:hAnsi="Times New Roman"/>
          <w:sz w:val="24"/>
          <w:szCs w:val="24"/>
        </w:rPr>
        <w:t>-rich syngas. An increase of CO from 22.5% (S1) to 40.5% (S6) resulted in the average increase of NO</w:t>
      </w:r>
      <w:r w:rsidRPr="003C2D32">
        <w:rPr>
          <w:rFonts w:ascii="Times New Roman" w:hAnsi="Times New Roman"/>
          <w:sz w:val="24"/>
          <w:szCs w:val="24"/>
          <w:vertAlign w:val="subscript"/>
        </w:rPr>
        <w:t>x</w:t>
      </w:r>
      <w:r w:rsidRPr="003C2D32">
        <w:rPr>
          <w:rFonts w:ascii="Times New Roman" w:hAnsi="Times New Roman"/>
          <w:sz w:val="24"/>
          <w:szCs w:val="24"/>
        </w:rPr>
        <w:t xml:space="preserve"> by a factor of 2. This is partly in due to the presence of oxygen atom in CO, which further promotes the formation of NO</w:t>
      </w:r>
      <w:r w:rsidRPr="003C2D32">
        <w:rPr>
          <w:rFonts w:ascii="Times New Roman" w:hAnsi="Times New Roman"/>
          <w:sz w:val="24"/>
          <w:szCs w:val="24"/>
          <w:vertAlign w:val="subscript"/>
        </w:rPr>
        <w:t>x</w:t>
      </w:r>
      <w:r w:rsidRPr="003C2D32">
        <w:rPr>
          <w:rFonts w:ascii="Times New Roman" w:hAnsi="Times New Roman"/>
          <w:sz w:val="24"/>
          <w:szCs w:val="24"/>
        </w:rPr>
        <w:t xml:space="preserve"> via dissociations. The high H</w:t>
      </w:r>
      <w:r w:rsidRPr="003C2D32">
        <w:rPr>
          <w:rFonts w:ascii="Times New Roman" w:hAnsi="Times New Roman"/>
          <w:sz w:val="24"/>
          <w:szCs w:val="24"/>
          <w:vertAlign w:val="subscript"/>
        </w:rPr>
        <w:t>2</w:t>
      </w:r>
      <w:r w:rsidRPr="003C2D32">
        <w:rPr>
          <w:rFonts w:ascii="Times New Roman" w:hAnsi="Times New Roman"/>
          <w:sz w:val="24"/>
          <w:szCs w:val="24"/>
        </w:rPr>
        <w:t>/CO ratio in S1 is another reason that retarded the formation of NO</w:t>
      </w:r>
      <w:r w:rsidRPr="003C2D32">
        <w:rPr>
          <w:rFonts w:ascii="Times New Roman" w:hAnsi="Times New Roman"/>
          <w:sz w:val="24"/>
          <w:szCs w:val="24"/>
          <w:vertAlign w:val="subscript"/>
        </w:rPr>
        <w:t>x</w:t>
      </w:r>
      <w:r w:rsidRPr="003C2D32">
        <w:rPr>
          <w:rFonts w:ascii="Times New Roman" w:hAnsi="Times New Roman"/>
          <w:sz w:val="24"/>
          <w:szCs w:val="24"/>
        </w:rPr>
        <w:t>. The abundant H radical and lack of C radical prohibits the production of CH and CH</w:t>
      </w:r>
      <w:r w:rsidRPr="003C2D32">
        <w:rPr>
          <w:rFonts w:ascii="Times New Roman" w:hAnsi="Times New Roman"/>
          <w:sz w:val="24"/>
          <w:szCs w:val="24"/>
          <w:vertAlign w:val="subscript"/>
        </w:rPr>
        <w:t>2</w:t>
      </w:r>
      <w:r w:rsidRPr="003C2D32">
        <w:rPr>
          <w:rFonts w:ascii="Times New Roman" w:hAnsi="Times New Roman"/>
          <w:sz w:val="24"/>
          <w:szCs w:val="24"/>
        </w:rPr>
        <w:t xml:space="preserve"> radicals that are critical for the formation of HCN, which is a precursor responsible for the formation of prompt NO</w:t>
      </w:r>
      <w:r w:rsidRPr="003C2D32">
        <w:rPr>
          <w:rFonts w:ascii="Times New Roman" w:hAnsi="Times New Roman"/>
          <w:sz w:val="24"/>
          <w:szCs w:val="24"/>
          <w:vertAlign w:val="subscript"/>
        </w:rPr>
        <w:t>x</w:t>
      </w:r>
      <w:r w:rsidRPr="003C2D32">
        <w:rPr>
          <w:rFonts w:ascii="Times New Roman" w:hAnsi="Times New Roman"/>
          <w:sz w:val="24"/>
          <w:szCs w:val="24"/>
        </w:rPr>
        <w:t xml:space="preserve"> emissions </w:t>
      </w:r>
      <w:r w:rsidRPr="003C2D32">
        <w:rPr>
          <w:rFonts w:ascii="Times New Roman" w:hAnsi="Times New Roman"/>
          <w:sz w:val="24"/>
          <w:szCs w:val="24"/>
        </w:rPr>
        <w:fldChar w:fldCharType="begin"/>
      </w:r>
      <w:r w:rsidRPr="003C2D32">
        <w:rPr>
          <w:rFonts w:ascii="Times New Roman" w:hAnsi="Times New Roman"/>
          <w:sz w:val="24"/>
          <w:szCs w:val="24"/>
        </w:rPr>
        <w:instrText xml:space="preserve"> ADDIN EN.CITE &lt;EndNote&gt;&lt;Cite&gt;&lt;Author&gt;Ouimette&lt;/Author&gt;&lt;Year&gt;2009&lt;/Year&gt;&lt;RecNum&gt;23&lt;/RecNum&gt;&lt;DisplayText&gt;[15]&lt;/DisplayText&gt;&lt;record&gt;&lt;rec-number&gt;23&lt;/rec-number&gt;&lt;foreign-keys&gt;&lt;key app="EN" db-id="sx5a9avz555z5mer0s85ft5v0prrr99v2wf2" timestamp="1425425217"&gt;23&lt;/key&gt;&lt;key app="ENWeb" db-id=""&gt;0&lt;/key&gt;&lt;/foreign-keys&gt;&lt;ref-type name="Journal Article"&gt;17&lt;/ref-type&gt;&lt;contributors&gt;&lt;authors&gt;&lt;author&gt;Ouimette, P.&lt;/author&gt;&lt;author&gt;Seers, P.&lt;/author&gt;&lt;/authors&gt;&lt;/contributors&gt;&lt;titles&gt;&lt;title&gt;NOx emission characteristics of partially premixed laminar flames of H2/CO/CO2 mixtures&lt;/title&gt;&lt;secondary-title&gt;International Journal of Hydrogen Energy&lt;/secondary-title&gt;&lt;/titles&gt;&lt;periodical&gt;&lt;full-title&gt;International Journal of Hydrogen Energy&lt;/full-title&gt;&lt;abbr-1&gt;Int. J. Hydrogen Energy&lt;/abbr-1&gt;&lt;/periodical&gt;&lt;pages&gt;9603-9610&lt;/pages&gt;&lt;volume&gt;34&lt;/volume&gt;&lt;number&gt;23&lt;/number&gt;&lt;dates&gt;&lt;year&gt;2009&lt;/year&gt;&lt;/dates&gt;&lt;isbn&gt;03603199&lt;/isbn&gt;&lt;urls&gt;&lt;/urls&gt;&lt;electronic-resource-num&gt;10.1016/j.ijhydene.2009.09.042&lt;/electronic-resource-num&gt;&lt;/record&gt;&lt;/Cite&gt;&lt;/EndNote&gt;</w:instrText>
      </w:r>
      <w:r w:rsidRPr="003C2D32">
        <w:rPr>
          <w:rFonts w:ascii="Times New Roman" w:hAnsi="Times New Roman"/>
          <w:sz w:val="24"/>
          <w:szCs w:val="24"/>
        </w:rPr>
        <w:fldChar w:fldCharType="separate"/>
      </w:r>
      <w:r w:rsidRPr="003C2D32">
        <w:rPr>
          <w:rFonts w:ascii="Times New Roman" w:hAnsi="Times New Roman"/>
          <w:noProof/>
          <w:sz w:val="24"/>
          <w:szCs w:val="24"/>
        </w:rPr>
        <w:t>[</w:t>
      </w:r>
      <w:hyperlink w:anchor="_ENREF_15" w:tooltip="Ouimette, 2009 #23" w:history="1">
        <w:r w:rsidR="00737ECE" w:rsidRPr="003C2D32">
          <w:rPr>
            <w:rFonts w:ascii="Times New Roman" w:hAnsi="Times New Roman"/>
            <w:noProof/>
            <w:sz w:val="24"/>
            <w:szCs w:val="24"/>
          </w:rPr>
          <w:t>15</w:t>
        </w:r>
      </w:hyperlink>
      <w:r w:rsidRPr="003C2D32">
        <w:rPr>
          <w:rFonts w:ascii="Times New Roman" w:hAnsi="Times New Roman"/>
          <w:noProof/>
          <w:sz w:val="24"/>
          <w:szCs w:val="24"/>
        </w:rPr>
        <w:t>]</w:t>
      </w:r>
      <w:r w:rsidRPr="003C2D32">
        <w:rPr>
          <w:rFonts w:ascii="Times New Roman" w:hAnsi="Times New Roman"/>
          <w:sz w:val="24"/>
          <w:szCs w:val="24"/>
        </w:rPr>
        <w:fldChar w:fldCharType="end"/>
      </w:r>
      <w:r w:rsidRPr="003C2D32">
        <w:rPr>
          <w:rFonts w:ascii="Times New Roman" w:hAnsi="Times New Roman"/>
          <w:sz w:val="24"/>
          <w:szCs w:val="24"/>
        </w:rPr>
        <w:t>. It is also observed that the ER range where NOx tend to plateau before increasing tends to shift towards higher ER with decreasing H</w:t>
      </w:r>
      <w:r w:rsidRPr="003C2D32">
        <w:rPr>
          <w:rFonts w:ascii="Times New Roman" w:hAnsi="Times New Roman"/>
          <w:sz w:val="24"/>
          <w:szCs w:val="24"/>
          <w:vertAlign w:val="subscript"/>
        </w:rPr>
        <w:t>2</w:t>
      </w:r>
      <w:r w:rsidRPr="003C2D32">
        <w:rPr>
          <w:rFonts w:ascii="Times New Roman" w:hAnsi="Times New Roman"/>
          <w:sz w:val="24"/>
          <w:szCs w:val="24"/>
        </w:rPr>
        <w:t xml:space="preserve"> proportion in the syngas.</w:t>
      </w:r>
    </w:p>
    <w:p w14:paraId="5E7AC605" w14:textId="56BCAF33" w:rsidR="00AC53ED" w:rsidRPr="003C2D32" w:rsidRDefault="0016483F" w:rsidP="00AC53ED">
      <w:pPr>
        <w:snapToGrid w:val="0"/>
        <w:spacing w:after="0" w:line="480" w:lineRule="auto"/>
        <w:ind w:firstLine="720"/>
        <w:jc w:val="both"/>
        <w:rPr>
          <w:rFonts w:ascii="Times New Roman" w:hAnsi="Times New Roman"/>
          <w:sz w:val="24"/>
          <w:szCs w:val="24"/>
        </w:rPr>
      </w:pPr>
      <w:r w:rsidRPr="003C2D32">
        <w:rPr>
          <w:rFonts w:ascii="Times New Roman" w:hAnsi="Times New Roman"/>
          <w:sz w:val="24"/>
          <w:szCs w:val="24"/>
        </w:rPr>
        <w:t>The emissions index presented in log form for CO</w:t>
      </w:r>
      <w:r w:rsidR="00F6671E" w:rsidRPr="003C2D32">
        <w:rPr>
          <w:rFonts w:ascii="Times New Roman" w:hAnsi="Times New Roman"/>
          <w:sz w:val="24"/>
          <w:szCs w:val="24"/>
        </w:rPr>
        <w:t xml:space="preserve"> as a function of equivalence ratio</w:t>
      </w:r>
      <w:r w:rsidR="00F62CB1" w:rsidRPr="003C2D32">
        <w:rPr>
          <w:rFonts w:ascii="Times New Roman" w:hAnsi="Times New Roman"/>
          <w:sz w:val="24"/>
          <w:szCs w:val="24"/>
        </w:rPr>
        <w:t>s</w:t>
      </w:r>
      <w:r w:rsidR="0085690B" w:rsidRPr="003C2D32">
        <w:rPr>
          <w:rFonts w:ascii="Times New Roman" w:hAnsi="Times New Roman"/>
          <w:sz w:val="24"/>
          <w:szCs w:val="24"/>
        </w:rPr>
        <w:t xml:space="preserve"> is shown in Fig. 3b</w:t>
      </w:r>
      <w:r w:rsidRPr="003C2D32">
        <w:rPr>
          <w:rFonts w:ascii="Times New Roman" w:hAnsi="Times New Roman"/>
          <w:sz w:val="24"/>
          <w:szCs w:val="24"/>
        </w:rPr>
        <w:t xml:space="preserve">. </w:t>
      </w:r>
      <w:r w:rsidR="00F6671E" w:rsidRPr="003C2D32">
        <w:rPr>
          <w:rFonts w:ascii="Times New Roman" w:hAnsi="Times New Roman"/>
          <w:sz w:val="24"/>
          <w:szCs w:val="24"/>
        </w:rPr>
        <w:t>Surprisingly the high H</w:t>
      </w:r>
      <w:r w:rsidR="00F6671E" w:rsidRPr="003C2D32">
        <w:rPr>
          <w:rFonts w:ascii="Times New Roman" w:hAnsi="Times New Roman"/>
          <w:sz w:val="24"/>
          <w:szCs w:val="24"/>
          <w:vertAlign w:val="subscript"/>
        </w:rPr>
        <w:t>2</w:t>
      </w:r>
      <w:r w:rsidR="005E37D2" w:rsidRPr="003C2D32">
        <w:rPr>
          <w:rFonts w:ascii="Times New Roman" w:hAnsi="Times New Roman"/>
          <w:sz w:val="24"/>
          <w:szCs w:val="24"/>
        </w:rPr>
        <w:t>-rich syngas (</w:t>
      </w:r>
      <w:r w:rsidR="00F6671E" w:rsidRPr="003C2D32">
        <w:rPr>
          <w:rFonts w:ascii="Times New Roman" w:hAnsi="Times New Roman"/>
          <w:sz w:val="24"/>
          <w:szCs w:val="24"/>
        </w:rPr>
        <w:t xml:space="preserve">S1) shows CO emissions close to that of </w:t>
      </w:r>
      <w:r w:rsidR="00F6671E" w:rsidRPr="003C2D32">
        <w:rPr>
          <w:rFonts w:ascii="Times New Roman" w:hAnsi="Times New Roman"/>
          <w:sz w:val="24"/>
          <w:szCs w:val="24"/>
        </w:rPr>
        <w:lastRenderedPageBreak/>
        <w:t>moderate H</w:t>
      </w:r>
      <w:r w:rsidR="00F6671E" w:rsidRPr="003C2D32">
        <w:rPr>
          <w:rFonts w:ascii="Times New Roman" w:hAnsi="Times New Roman"/>
          <w:sz w:val="24"/>
          <w:szCs w:val="24"/>
          <w:vertAlign w:val="subscript"/>
        </w:rPr>
        <w:t>2</w:t>
      </w:r>
      <w:r w:rsidR="005E37D2" w:rsidRPr="003C2D32">
        <w:rPr>
          <w:rFonts w:ascii="Times New Roman" w:hAnsi="Times New Roman"/>
          <w:sz w:val="24"/>
          <w:szCs w:val="24"/>
        </w:rPr>
        <w:t>-rich syngas (</w:t>
      </w:r>
      <w:r w:rsidR="00F6671E" w:rsidRPr="003C2D32">
        <w:rPr>
          <w:rFonts w:ascii="Times New Roman" w:hAnsi="Times New Roman"/>
          <w:sz w:val="24"/>
          <w:szCs w:val="24"/>
        </w:rPr>
        <w:t xml:space="preserve">S6), except at </w:t>
      </w:r>
      <w:r w:rsidR="00F6671E" w:rsidRPr="003C2D32">
        <w:rPr>
          <w:rFonts w:ascii="Symbol" w:hAnsi="Symbol"/>
          <w:i/>
          <w:sz w:val="24"/>
          <w:szCs w:val="24"/>
        </w:rPr>
        <w:t></w:t>
      </w:r>
      <w:r w:rsidR="00EC1E71" w:rsidRPr="003C2D32">
        <w:rPr>
          <w:rFonts w:ascii="Times New Roman" w:hAnsi="Times New Roman"/>
          <w:sz w:val="24"/>
          <w:szCs w:val="24"/>
        </w:rPr>
        <w:t xml:space="preserve"> </w:t>
      </w:r>
      <w:r w:rsidR="00F6671E" w:rsidRPr="003C2D32">
        <w:rPr>
          <w:rFonts w:ascii="Times New Roman" w:hAnsi="Times New Roman"/>
          <w:sz w:val="24"/>
          <w:szCs w:val="24"/>
        </w:rPr>
        <w:t>=</w:t>
      </w:r>
      <w:r w:rsidR="00EC1E71" w:rsidRPr="003C2D32">
        <w:rPr>
          <w:rFonts w:ascii="Times New Roman" w:hAnsi="Times New Roman"/>
          <w:sz w:val="24"/>
          <w:szCs w:val="24"/>
        </w:rPr>
        <w:t xml:space="preserve"> </w:t>
      </w:r>
      <w:r w:rsidR="00F6671E" w:rsidRPr="003C2D32">
        <w:rPr>
          <w:rFonts w:ascii="Times New Roman" w:hAnsi="Times New Roman"/>
          <w:sz w:val="24"/>
          <w:szCs w:val="24"/>
        </w:rPr>
        <w:t xml:space="preserve">0.4 and stoichiometric region where S6 exhibits slightly higher CO emissions. The high production of CO at fuel-lean </w:t>
      </w:r>
      <w:r w:rsidR="00F6671E" w:rsidRPr="003C2D32">
        <w:rPr>
          <w:rFonts w:ascii="Symbol" w:hAnsi="Symbol"/>
          <w:i/>
          <w:sz w:val="24"/>
          <w:szCs w:val="24"/>
        </w:rPr>
        <w:t></w:t>
      </w:r>
      <w:r w:rsidR="00F6671E" w:rsidRPr="003C2D32">
        <w:rPr>
          <w:rFonts w:ascii="Times New Roman" w:hAnsi="Times New Roman"/>
          <w:sz w:val="24"/>
          <w:szCs w:val="24"/>
        </w:rPr>
        <w:t xml:space="preserve"> = 0.4 is due the incomplete combustion of pockets of fuels and further aggravated by the presence of CO </w:t>
      </w:r>
      <w:r w:rsidR="00F62CB1" w:rsidRPr="003C2D32">
        <w:rPr>
          <w:rFonts w:ascii="Times New Roman" w:hAnsi="Times New Roman"/>
          <w:sz w:val="24"/>
          <w:szCs w:val="24"/>
        </w:rPr>
        <w:t xml:space="preserve">in </w:t>
      </w:r>
      <w:r w:rsidR="00F6671E" w:rsidRPr="003C2D32">
        <w:rPr>
          <w:rFonts w:ascii="Times New Roman" w:hAnsi="Times New Roman"/>
          <w:sz w:val="24"/>
          <w:szCs w:val="24"/>
        </w:rPr>
        <w:t xml:space="preserve">the syngas fuels. The low flame temperature in fuel-lean region </w:t>
      </w:r>
      <w:r w:rsidR="00EC1E71" w:rsidRPr="003C2D32">
        <w:rPr>
          <w:rFonts w:ascii="Times New Roman" w:hAnsi="Times New Roman"/>
          <w:sz w:val="24"/>
          <w:szCs w:val="24"/>
        </w:rPr>
        <w:t>prohibits</w:t>
      </w:r>
      <w:r w:rsidR="00F6671E" w:rsidRPr="003C2D32">
        <w:rPr>
          <w:rFonts w:ascii="Times New Roman" w:hAnsi="Times New Roman"/>
          <w:sz w:val="24"/>
          <w:szCs w:val="24"/>
        </w:rPr>
        <w:t xml:space="preserve"> the conversion of CO into stable species of  CO</w:t>
      </w:r>
      <w:r w:rsidR="00F6671E" w:rsidRPr="003C2D32">
        <w:rPr>
          <w:rFonts w:ascii="Times New Roman" w:hAnsi="Times New Roman"/>
          <w:sz w:val="24"/>
          <w:szCs w:val="24"/>
          <w:vertAlign w:val="subscript"/>
        </w:rPr>
        <w:t>2</w:t>
      </w:r>
      <w:r w:rsidR="00EC1E71" w:rsidRPr="003C2D32">
        <w:rPr>
          <w:rFonts w:ascii="Times New Roman" w:hAnsi="Times New Roman"/>
          <w:sz w:val="24"/>
          <w:szCs w:val="24"/>
        </w:rPr>
        <w:t xml:space="preserve"> </w:t>
      </w:r>
      <w:r w:rsidR="00F6671E" w:rsidRPr="003C2D32">
        <w:rPr>
          <w:rFonts w:ascii="Times New Roman" w:hAnsi="Times New Roman"/>
          <w:sz w:val="24"/>
          <w:szCs w:val="24"/>
        </w:rPr>
        <w:fldChar w:fldCharType="begin"/>
      </w:r>
      <w:r w:rsidR="008045AD" w:rsidRPr="003C2D32">
        <w:rPr>
          <w:rFonts w:ascii="Times New Roman" w:hAnsi="Times New Roman"/>
          <w:sz w:val="24"/>
          <w:szCs w:val="24"/>
        </w:rPr>
        <w:instrText xml:space="preserve"> ADDIN EN.CITE &lt;EndNote&gt;&lt;Cite&gt;&lt;Author&gt;García-Armingol&lt;/Author&gt;&lt;Year&gt;2015&lt;/Year&gt;&lt;RecNum&gt;383&lt;/RecNum&gt;&lt;DisplayText&gt;[23]&lt;/DisplayText&gt;&lt;record&gt;&lt;rec-number&gt;383&lt;/rec-number&gt;&lt;foreign-keys&gt;&lt;key app="EN" db-id="sx5a9avz555z5mer0s85ft5v0prrr99v2wf2" timestamp="1438041395"&gt;383&lt;/key&gt;&lt;key app="ENWeb" db-id=""&gt;0&lt;/key&gt;&lt;/foreign-keys&gt;&lt;ref-type name="Journal Article"&gt;17&lt;/ref-type&gt;&lt;contributors&gt;&lt;authors&gt;&lt;author&gt;García-Armingol, Tatiana&lt;/author&gt;&lt;author&gt;Ballester, Javier&lt;/author&gt;&lt;/authors&gt;&lt;/contributors&gt;&lt;titles&gt;&lt;title&gt;Operational issues in premixed combustion of hydrogen-enriched and syngas fuels&lt;/title&gt;&lt;secondary-title&gt;International Journal of Hydrogen Energy&lt;/secondary-title&gt;&lt;/titles&gt;&lt;periodical&gt;&lt;full-title&gt;International Journal of Hydrogen Energy&lt;/full-title&gt;&lt;abbr-1&gt;Int. J. Hydrogen Energy&lt;/abbr-1&gt;&lt;/periodical&gt;&lt;pages&gt;1229-1243&lt;/pages&gt;&lt;volume&gt;40&lt;/volume&gt;&lt;number&gt;2&lt;/number&gt;&lt;dates&gt;&lt;year&gt;2015&lt;/year&gt;&lt;/dates&gt;&lt;isbn&gt;03603199&lt;/isbn&gt;&lt;urls&gt;&lt;/urls&gt;&lt;electronic-resource-num&gt;10.1016/j.ijhydene.2014.11.042&lt;/electronic-resource-num&gt;&lt;/record&gt;&lt;/Cite&gt;&lt;/EndNote&gt;</w:instrText>
      </w:r>
      <w:r w:rsidR="00F6671E" w:rsidRPr="003C2D32">
        <w:rPr>
          <w:rFonts w:ascii="Times New Roman" w:hAnsi="Times New Roman"/>
          <w:sz w:val="24"/>
          <w:szCs w:val="24"/>
        </w:rPr>
        <w:fldChar w:fldCharType="separate"/>
      </w:r>
      <w:r w:rsidR="008045AD" w:rsidRPr="003C2D32">
        <w:rPr>
          <w:rFonts w:ascii="Times New Roman" w:hAnsi="Times New Roman"/>
          <w:noProof/>
          <w:sz w:val="24"/>
          <w:szCs w:val="24"/>
        </w:rPr>
        <w:t>[</w:t>
      </w:r>
      <w:hyperlink w:anchor="_ENREF_23" w:tooltip="García-Armingol, 2015 #383" w:history="1">
        <w:r w:rsidR="00737ECE" w:rsidRPr="003C2D32">
          <w:rPr>
            <w:rFonts w:ascii="Times New Roman" w:hAnsi="Times New Roman"/>
            <w:noProof/>
            <w:sz w:val="24"/>
            <w:szCs w:val="24"/>
          </w:rPr>
          <w:t>23</w:t>
        </w:r>
      </w:hyperlink>
      <w:r w:rsidR="008045AD" w:rsidRPr="003C2D32">
        <w:rPr>
          <w:rFonts w:ascii="Times New Roman" w:hAnsi="Times New Roman"/>
          <w:noProof/>
          <w:sz w:val="24"/>
          <w:szCs w:val="24"/>
        </w:rPr>
        <w:t>]</w:t>
      </w:r>
      <w:r w:rsidR="00F6671E" w:rsidRPr="003C2D32">
        <w:rPr>
          <w:rFonts w:ascii="Times New Roman" w:hAnsi="Times New Roman"/>
          <w:sz w:val="24"/>
          <w:szCs w:val="24"/>
        </w:rPr>
        <w:fldChar w:fldCharType="end"/>
      </w:r>
      <w:r w:rsidR="00F6671E" w:rsidRPr="003C2D32">
        <w:rPr>
          <w:rFonts w:ascii="Times New Roman" w:hAnsi="Times New Roman"/>
          <w:sz w:val="24"/>
          <w:szCs w:val="24"/>
        </w:rPr>
        <w:t xml:space="preserve">. An increase of equivalence ratio to </w:t>
      </w:r>
      <w:r w:rsidR="00F6671E" w:rsidRPr="003C2D32">
        <w:rPr>
          <w:rFonts w:ascii="Symbol" w:hAnsi="Symbol"/>
          <w:i/>
          <w:sz w:val="24"/>
          <w:szCs w:val="24"/>
        </w:rPr>
        <w:t></w:t>
      </w:r>
      <w:r w:rsidR="00EC1E71" w:rsidRPr="003C2D32">
        <w:rPr>
          <w:rFonts w:ascii="Times New Roman" w:hAnsi="Times New Roman"/>
          <w:sz w:val="24"/>
          <w:szCs w:val="24"/>
        </w:rPr>
        <w:t xml:space="preserve"> </w:t>
      </w:r>
      <w:r w:rsidR="00F6671E" w:rsidRPr="003C2D32">
        <w:rPr>
          <w:rFonts w:ascii="Times New Roman" w:hAnsi="Times New Roman"/>
          <w:sz w:val="24"/>
          <w:szCs w:val="24"/>
        </w:rPr>
        <w:t>=</w:t>
      </w:r>
      <w:r w:rsidR="00EC1E71" w:rsidRPr="003C2D32">
        <w:rPr>
          <w:rFonts w:ascii="Times New Roman" w:hAnsi="Times New Roman"/>
          <w:sz w:val="24"/>
          <w:szCs w:val="24"/>
        </w:rPr>
        <w:t xml:space="preserve"> </w:t>
      </w:r>
      <w:r w:rsidR="00F62CB1" w:rsidRPr="003C2D32">
        <w:rPr>
          <w:rFonts w:ascii="Times New Roman" w:hAnsi="Times New Roman"/>
          <w:sz w:val="24"/>
          <w:szCs w:val="24"/>
        </w:rPr>
        <w:t>0.5 resulted</w:t>
      </w:r>
      <w:r w:rsidR="00F6671E" w:rsidRPr="003C2D32">
        <w:rPr>
          <w:rFonts w:ascii="Times New Roman" w:hAnsi="Times New Roman"/>
          <w:sz w:val="24"/>
          <w:szCs w:val="24"/>
        </w:rPr>
        <w:t xml:space="preserve"> in the reduction of CO formation by an order of magnitude. The combustion efficiency is increased with </w:t>
      </w:r>
      <w:r w:rsidR="005E37D2" w:rsidRPr="003C2D32">
        <w:rPr>
          <w:rFonts w:ascii="Times New Roman" w:hAnsi="Times New Roman"/>
          <w:sz w:val="24"/>
          <w:szCs w:val="24"/>
        </w:rPr>
        <w:t>higher</w:t>
      </w:r>
      <w:r w:rsidR="00F6671E" w:rsidRPr="003C2D32">
        <w:rPr>
          <w:rFonts w:ascii="Times New Roman" w:hAnsi="Times New Roman"/>
          <w:sz w:val="24"/>
          <w:szCs w:val="24"/>
        </w:rPr>
        <w:t xml:space="preserve"> </w:t>
      </w:r>
      <w:r w:rsidR="00EC1E71" w:rsidRPr="003C2D32">
        <w:rPr>
          <w:rFonts w:ascii="Times New Roman" w:hAnsi="Times New Roman"/>
          <w:sz w:val="24"/>
          <w:szCs w:val="24"/>
        </w:rPr>
        <w:t xml:space="preserve">equivalence ratio as a result of higher flame temperature. Syngas S6 shows that </w:t>
      </w:r>
      <w:r w:rsidR="00EC1E71" w:rsidRPr="003C2D32">
        <w:rPr>
          <w:rFonts w:ascii="Symbol" w:hAnsi="Symbol"/>
          <w:i/>
          <w:sz w:val="24"/>
          <w:szCs w:val="24"/>
        </w:rPr>
        <w:t></w:t>
      </w:r>
      <w:r w:rsidR="00EC1E71" w:rsidRPr="003C2D32">
        <w:rPr>
          <w:rFonts w:ascii="Symbol" w:hAnsi="Symbol"/>
          <w:i/>
          <w:sz w:val="24"/>
          <w:szCs w:val="24"/>
        </w:rPr>
        <w:t></w:t>
      </w:r>
      <w:r w:rsidR="00EC1E71" w:rsidRPr="003C2D32">
        <w:rPr>
          <w:rFonts w:ascii="Times New Roman" w:hAnsi="Times New Roman"/>
          <w:sz w:val="24"/>
          <w:szCs w:val="24"/>
        </w:rPr>
        <w:t xml:space="preserve">= 0.9 produces the lowest CO before increasing again at stoichiometric and rich conditions, whereas syngas S1 produces the least CO at </w:t>
      </w:r>
      <w:r w:rsidR="00EC1E71" w:rsidRPr="003C2D32">
        <w:rPr>
          <w:rFonts w:ascii="Symbol" w:hAnsi="Symbol"/>
          <w:i/>
          <w:sz w:val="24"/>
          <w:szCs w:val="24"/>
        </w:rPr>
        <w:t></w:t>
      </w:r>
      <w:r w:rsidR="00EC1E71" w:rsidRPr="003C2D32">
        <w:rPr>
          <w:rFonts w:ascii="Symbol" w:hAnsi="Symbol"/>
          <w:i/>
          <w:sz w:val="24"/>
          <w:szCs w:val="24"/>
        </w:rPr>
        <w:t></w:t>
      </w:r>
      <w:r w:rsidR="00EC1E71" w:rsidRPr="003C2D32">
        <w:rPr>
          <w:rFonts w:ascii="Times New Roman" w:hAnsi="Times New Roman"/>
          <w:sz w:val="24"/>
          <w:szCs w:val="24"/>
        </w:rPr>
        <w:t xml:space="preserve">= 1.0. </w:t>
      </w:r>
      <w:r w:rsidR="005336E5" w:rsidRPr="003C2D32">
        <w:rPr>
          <w:rFonts w:ascii="Times New Roman" w:hAnsi="Times New Roman"/>
          <w:sz w:val="24"/>
          <w:szCs w:val="24"/>
        </w:rPr>
        <w:t>An increase of CO production in the fuel-rich region as shown by syngas S6 is attributed to incomplete combustion due to lack of oxygen. The baseline case B1 shows low CO emissions compared to H</w:t>
      </w:r>
      <w:r w:rsidR="005336E5" w:rsidRPr="003C2D32">
        <w:rPr>
          <w:rFonts w:ascii="Times New Roman" w:hAnsi="Times New Roman"/>
          <w:sz w:val="24"/>
          <w:szCs w:val="24"/>
          <w:vertAlign w:val="subscript"/>
        </w:rPr>
        <w:t>2</w:t>
      </w:r>
      <w:r w:rsidR="005336E5" w:rsidRPr="003C2D32">
        <w:rPr>
          <w:rFonts w:ascii="Times New Roman" w:hAnsi="Times New Roman"/>
          <w:sz w:val="24"/>
          <w:szCs w:val="24"/>
        </w:rPr>
        <w:t xml:space="preserve">/CO syngases. At </w:t>
      </w:r>
      <w:r w:rsidR="005336E5" w:rsidRPr="003C2D32">
        <w:rPr>
          <w:rFonts w:ascii="Symbol" w:hAnsi="Symbol"/>
          <w:i/>
          <w:sz w:val="24"/>
          <w:szCs w:val="24"/>
        </w:rPr>
        <w:t></w:t>
      </w:r>
      <w:r w:rsidR="005336E5" w:rsidRPr="003C2D32">
        <w:rPr>
          <w:rFonts w:ascii="Times New Roman" w:hAnsi="Times New Roman"/>
          <w:sz w:val="24"/>
          <w:szCs w:val="24"/>
        </w:rPr>
        <w:t xml:space="preserve"> = 0.4, the baseline shows CO emissions that is an order of magnitude lower tha</w:t>
      </w:r>
      <w:r w:rsidR="006F00DC" w:rsidRPr="003C2D32">
        <w:rPr>
          <w:rFonts w:ascii="Times New Roman" w:hAnsi="Times New Roman"/>
          <w:sz w:val="24"/>
          <w:szCs w:val="24"/>
        </w:rPr>
        <w:t xml:space="preserve">n both syngas S1 and S6. </w:t>
      </w:r>
      <w:r w:rsidR="00AC53ED" w:rsidRPr="003C2D32">
        <w:rPr>
          <w:rFonts w:ascii="Times New Roman" w:hAnsi="Times New Roman"/>
          <w:sz w:val="24"/>
          <w:szCs w:val="24"/>
        </w:rPr>
        <w:t>High H</w:t>
      </w:r>
      <w:r w:rsidR="00AC53ED" w:rsidRPr="003C2D32">
        <w:rPr>
          <w:rFonts w:ascii="Times New Roman" w:hAnsi="Times New Roman"/>
          <w:sz w:val="24"/>
          <w:szCs w:val="24"/>
          <w:vertAlign w:val="subscript"/>
        </w:rPr>
        <w:t>2</w:t>
      </w:r>
      <w:r w:rsidR="00AC53ED" w:rsidRPr="003C2D32">
        <w:rPr>
          <w:rFonts w:ascii="Times New Roman" w:hAnsi="Times New Roman"/>
          <w:sz w:val="24"/>
          <w:szCs w:val="24"/>
        </w:rPr>
        <w:t>-rich syngas shows NOx emissions that are comparable to baseline but CO emissions is significantly higher in the lean region.</w:t>
      </w:r>
    </w:p>
    <w:p w14:paraId="2B238666" w14:textId="41DD8F49" w:rsidR="00D22A19" w:rsidRPr="003C2D32" w:rsidRDefault="005E37D2" w:rsidP="00D22A19">
      <w:pPr>
        <w:snapToGrid w:val="0"/>
        <w:spacing w:after="0" w:line="480" w:lineRule="auto"/>
        <w:ind w:firstLine="720"/>
        <w:jc w:val="both"/>
        <w:rPr>
          <w:rFonts w:ascii="Times New Roman" w:hAnsi="Times New Roman"/>
          <w:sz w:val="24"/>
          <w:szCs w:val="24"/>
        </w:rPr>
      </w:pPr>
      <w:r w:rsidRPr="003C2D32">
        <w:rPr>
          <w:rFonts w:ascii="Times New Roman" w:hAnsi="Times New Roman"/>
          <w:sz w:val="24"/>
          <w:szCs w:val="24"/>
        </w:rPr>
        <w:t xml:space="preserve">The emissions </w:t>
      </w:r>
      <w:r w:rsidR="00084671" w:rsidRPr="003C2D32">
        <w:rPr>
          <w:rFonts w:ascii="Times New Roman" w:hAnsi="Times New Roman"/>
          <w:sz w:val="24"/>
          <w:szCs w:val="24"/>
        </w:rPr>
        <w:t>indices</w:t>
      </w:r>
      <w:r w:rsidR="00D22A19" w:rsidRPr="003C2D32">
        <w:rPr>
          <w:rFonts w:ascii="Times New Roman" w:hAnsi="Times New Roman"/>
          <w:sz w:val="24"/>
          <w:szCs w:val="24"/>
        </w:rPr>
        <w:t xml:space="preserve"> for CO</w:t>
      </w:r>
      <w:r w:rsidR="00D22A19" w:rsidRPr="003C2D32">
        <w:rPr>
          <w:rFonts w:ascii="Times New Roman" w:hAnsi="Times New Roman"/>
          <w:sz w:val="24"/>
          <w:szCs w:val="24"/>
          <w:vertAlign w:val="subscript"/>
        </w:rPr>
        <w:t>2</w:t>
      </w:r>
      <w:r w:rsidR="00D22A19" w:rsidRPr="003C2D32">
        <w:rPr>
          <w:rFonts w:ascii="Times New Roman" w:hAnsi="Times New Roman"/>
          <w:sz w:val="24"/>
          <w:szCs w:val="24"/>
        </w:rPr>
        <w:t xml:space="preserve"> and O</w:t>
      </w:r>
      <w:r w:rsidR="00D22A19" w:rsidRPr="003C2D32">
        <w:rPr>
          <w:rFonts w:ascii="Times New Roman" w:hAnsi="Times New Roman"/>
          <w:sz w:val="24"/>
          <w:szCs w:val="24"/>
          <w:vertAlign w:val="subscript"/>
        </w:rPr>
        <w:t>2</w:t>
      </w:r>
      <w:r w:rsidR="00D22A19" w:rsidRPr="003C2D32">
        <w:rPr>
          <w:rFonts w:ascii="Times New Roman" w:hAnsi="Times New Roman"/>
          <w:sz w:val="24"/>
          <w:szCs w:val="24"/>
        </w:rPr>
        <w:t xml:space="preserve"> for high </w:t>
      </w:r>
      <w:r w:rsidRPr="003C2D32">
        <w:rPr>
          <w:rFonts w:ascii="Times New Roman" w:hAnsi="Times New Roman"/>
          <w:sz w:val="24"/>
          <w:szCs w:val="24"/>
        </w:rPr>
        <w:t>(</w:t>
      </w:r>
      <w:r w:rsidR="00D22A19" w:rsidRPr="003C2D32">
        <w:rPr>
          <w:rFonts w:ascii="Times New Roman" w:hAnsi="Times New Roman"/>
          <w:sz w:val="24"/>
          <w:szCs w:val="24"/>
        </w:rPr>
        <w:t>S1) and moderate</w:t>
      </w:r>
      <w:r w:rsidRPr="003C2D32">
        <w:rPr>
          <w:rFonts w:ascii="Times New Roman" w:hAnsi="Times New Roman"/>
          <w:sz w:val="24"/>
          <w:szCs w:val="24"/>
        </w:rPr>
        <w:t xml:space="preserve"> (S6) </w:t>
      </w:r>
      <w:r w:rsidR="00D22A19" w:rsidRPr="003C2D32">
        <w:rPr>
          <w:rFonts w:ascii="Times New Roman" w:hAnsi="Times New Roman"/>
          <w:sz w:val="24"/>
          <w:szCs w:val="24"/>
        </w:rPr>
        <w:t>H</w:t>
      </w:r>
      <w:r w:rsidR="00D22A19" w:rsidRPr="003C2D32">
        <w:rPr>
          <w:rFonts w:ascii="Times New Roman" w:hAnsi="Times New Roman"/>
          <w:sz w:val="24"/>
          <w:szCs w:val="24"/>
          <w:vertAlign w:val="subscript"/>
        </w:rPr>
        <w:t>2</w:t>
      </w:r>
      <w:r w:rsidRPr="003C2D32">
        <w:rPr>
          <w:rFonts w:ascii="Times New Roman" w:hAnsi="Times New Roman"/>
          <w:sz w:val="24"/>
          <w:szCs w:val="24"/>
        </w:rPr>
        <w:t xml:space="preserve">-rich </w:t>
      </w:r>
      <w:r w:rsidR="00D22A19" w:rsidRPr="003C2D32">
        <w:rPr>
          <w:rFonts w:ascii="Times New Roman" w:hAnsi="Times New Roman"/>
          <w:sz w:val="24"/>
          <w:szCs w:val="24"/>
        </w:rPr>
        <w:t>syngases are shown in Fig. 4a. Both syngases show higher CO</w:t>
      </w:r>
      <w:r w:rsidR="00D22A19" w:rsidRPr="003C2D32">
        <w:rPr>
          <w:rFonts w:ascii="Times New Roman" w:hAnsi="Times New Roman"/>
          <w:sz w:val="24"/>
          <w:szCs w:val="24"/>
          <w:vertAlign w:val="subscript"/>
        </w:rPr>
        <w:t>2</w:t>
      </w:r>
      <w:r w:rsidR="00D22A19" w:rsidRPr="003C2D32">
        <w:rPr>
          <w:rFonts w:ascii="Times New Roman" w:hAnsi="Times New Roman"/>
          <w:sz w:val="24"/>
          <w:szCs w:val="24"/>
        </w:rPr>
        <w:t xml:space="preserve"> emissions compared</w:t>
      </w:r>
      <w:r w:rsidR="00F62CB1" w:rsidRPr="003C2D32">
        <w:rPr>
          <w:rFonts w:ascii="Times New Roman" w:hAnsi="Times New Roman"/>
          <w:sz w:val="24"/>
          <w:szCs w:val="24"/>
        </w:rPr>
        <w:t xml:space="preserve"> to baseline B1, in particular</w:t>
      </w:r>
      <w:r w:rsidR="00D22A19" w:rsidRPr="003C2D32">
        <w:rPr>
          <w:rFonts w:ascii="Times New Roman" w:hAnsi="Times New Roman"/>
          <w:sz w:val="24"/>
          <w:szCs w:val="24"/>
        </w:rPr>
        <w:t xml:space="preserve"> in the fuel-lean region of </w:t>
      </w:r>
      <w:r w:rsidR="00D22A19" w:rsidRPr="003C2D32">
        <w:rPr>
          <w:rFonts w:ascii="Symbol" w:hAnsi="Symbol"/>
          <w:i/>
          <w:sz w:val="24"/>
          <w:szCs w:val="24"/>
        </w:rPr>
        <w:t></w:t>
      </w:r>
      <w:r w:rsidR="00D22A19" w:rsidRPr="003C2D32">
        <w:rPr>
          <w:rFonts w:ascii="Times New Roman" w:hAnsi="Times New Roman"/>
          <w:sz w:val="24"/>
          <w:szCs w:val="24"/>
        </w:rPr>
        <w:t xml:space="preserve"> &lt; 0.9. Despite the significant differences in CO values in the fuel-lean region, CO</w:t>
      </w:r>
      <w:r w:rsidR="00D22A19" w:rsidRPr="003C2D32">
        <w:rPr>
          <w:rFonts w:ascii="Times New Roman" w:hAnsi="Times New Roman"/>
          <w:sz w:val="24"/>
          <w:szCs w:val="24"/>
          <w:vertAlign w:val="subscript"/>
        </w:rPr>
        <w:t>2</w:t>
      </w:r>
      <w:r w:rsidR="00D22A19" w:rsidRPr="003C2D32">
        <w:rPr>
          <w:rFonts w:ascii="Times New Roman" w:hAnsi="Times New Roman"/>
          <w:sz w:val="24"/>
          <w:szCs w:val="24"/>
        </w:rPr>
        <w:t xml:space="preserve"> seems to converge in the stoichiometric region. The baseline hydrogen fuel shows significantly low CO</w:t>
      </w:r>
      <w:r w:rsidR="00D22A19" w:rsidRPr="003C2D32">
        <w:rPr>
          <w:rFonts w:ascii="Times New Roman" w:hAnsi="Times New Roman"/>
          <w:sz w:val="24"/>
          <w:szCs w:val="24"/>
          <w:vertAlign w:val="subscript"/>
        </w:rPr>
        <w:t>2</w:t>
      </w:r>
      <w:r w:rsidR="00D22A19" w:rsidRPr="003C2D32">
        <w:rPr>
          <w:rFonts w:ascii="Times New Roman" w:hAnsi="Times New Roman"/>
          <w:sz w:val="24"/>
          <w:szCs w:val="24"/>
        </w:rPr>
        <w:t xml:space="preserve"> emissions, with approximately a factor of 3 lesser compared to case S1 and S6. The high CO</w:t>
      </w:r>
      <w:r w:rsidR="00D22A19" w:rsidRPr="003C2D32">
        <w:rPr>
          <w:rFonts w:ascii="Times New Roman" w:hAnsi="Times New Roman"/>
          <w:sz w:val="24"/>
          <w:szCs w:val="24"/>
          <w:vertAlign w:val="subscript"/>
        </w:rPr>
        <w:t>2</w:t>
      </w:r>
      <w:r w:rsidR="00D22A19" w:rsidRPr="003C2D32">
        <w:rPr>
          <w:rFonts w:ascii="Times New Roman" w:hAnsi="Times New Roman"/>
          <w:sz w:val="24"/>
          <w:szCs w:val="24"/>
        </w:rPr>
        <w:t xml:space="preserve"> emissions for the latter in the fuel lean region w</w:t>
      </w:r>
      <w:r w:rsidR="008532DB" w:rsidRPr="003C2D32">
        <w:rPr>
          <w:rFonts w:ascii="Times New Roman" w:hAnsi="Times New Roman"/>
          <w:sz w:val="24"/>
          <w:szCs w:val="24"/>
        </w:rPr>
        <w:t>ere</w:t>
      </w:r>
      <w:r w:rsidR="00D22A19" w:rsidRPr="003C2D32">
        <w:rPr>
          <w:rFonts w:ascii="Times New Roman" w:hAnsi="Times New Roman"/>
          <w:sz w:val="24"/>
          <w:szCs w:val="24"/>
        </w:rPr>
        <w:t xml:space="preserve"> attributed to the presence of carbon monoxide in the fuels where part of the CO in the fuel was converted into CO</w:t>
      </w:r>
      <w:r w:rsidR="00D22A19" w:rsidRPr="003C2D32">
        <w:rPr>
          <w:rFonts w:ascii="Times New Roman" w:hAnsi="Times New Roman"/>
          <w:sz w:val="24"/>
          <w:szCs w:val="24"/>
          <w:vertAlign w:val="subscript"/>
        </w:rPr>
        <w:t>2</w:t>
      </w:r>
      <w:r w:rsidR="00D22A19" w:rsidRPr="003C2D32">
        <w:rPr>
          <w:rFonts w:ascii="Times New Roman" w:hAnsi="Times New Roman"/>
          <w:sz w:val="24"/>
          <w:szCs w:val="24"/>
        </w:rPr>
        <w:t xml:space="preserve">  </w:t>
      </w:r>
      <w:r w:rsidR="00D22A19" w:rsidRPr="003C2D32">
        <w:rPr>
          <w:rFonts w:ascii="Times New Roman" w:hAnsi="Times New Roman"/>
          <w:sz w:val="24"/>
          <w:szCs w:val="24"/>
        </w:rPr>
        <w:fldChar w:fldCharType="begin"/>
      </w:r>
      <w:r w:rsidR="008045AD" w:rsidRPr="003C2D32">
        <w:rPr>
          <w:rFonts w:ascii="Times New Roman" w:hAnsi="Times New Roman"/>
          <w:sz w:val="24"/>
          <w:szCs w:val="24"/>
        </w:rPr>
        <w:instrText xml:space="preserve"> ADDIN EN.CITE &lt;EndNote&gt;&lt;Cite&gt;&lt;Author&gt;Whitty&lt;/Author&gt;&lt;Year&gt;2010&lt;/Year&gt;&lt;RecNum&gt;376&lt;/RecNum&gt;&lt;DisplayText&gt;[36]&lt;/DisplayText&gt;&lt;record&gt;&lt;rec-number&gt;376&lt;/rec-number&gt;&lt;foreign-keys&gt;&lt;key app="EN" db-id="sx5a9avz555z5mer0s85ft5v0prrr99v2wf2" timestamp="1430178563"&gt;376&lt;/key&gt;&lt;/foreign-keys&gt;&lt;ref-type name="Book Section"&gt;5&lt;/ref-type&gt;&lt;contributors&gt;&lt;authors&gt;&lt;author&gt;Kevin J. Whitty&lt;/author&gt;&lt;author&gt;Hongzhi R. Zhang&lt;/author&gt;&lt;author&gt;Eric G. Eddings&lt;/author&gt;&lt;/authors&gt;&lt;secondary-authors&gt;&lt;author&gt;Tim Lieuwen&lt;/author&gt;&lt;author&gt;Vigor Yang&lt;/author&gt;&lt;author&gt;Richard Yetter&lt;/author&gt;&lt;/secondary-authors&gt;&lt;/contributors&gt;&lt;titles&gt;&lt;title&gt;Pollutant Formation and Control&lt;/title&gt;&lt;secondary-title&gt;Syntheis Gas Combustion&lt;/secondary-title&gt;&lt;/titles&gt;&lt;pages&gt;169-188&lt;/pages&gt;&lt;section&gt;6&lt;/section&gt;&lt;dates&gt;&lt;year&gt;2010&lt;/year&gt;&lt;/dates&gt;&lt;pub-location&gt;Boca Raton&lt;/pub-location&gt;&lt;publisher&gt;CRC Press, Taylor and Francis Group&lt;/publisher&gt;&lt;urls&gt;&lt;/urls&gt;&lt;/record&gt;&lt;/Cite&gt;&lt;/EndNote&gt;</w:instrText>
      </w:r>
      <w:r w:rsidR="00D22A19" w:rsidRPr="003C2D32">
        <w:rPr>
          <w:rFonts w:ascii="Times New Roman" w:hAnsi="Times New Roman"/>
          <w:sz w:val="24"/>
          <w:szCs w:val="24"/>
        </w:rPr>
        <w:fldChar w:fldCharType="separate"/>
      </w:r>
      <w:r w:rsidR="008045AD" w:rsidRPr="003C2D32">
        <w:rPr>
          <w:rFonts w:ascii="Times New Roman" w:hAnsi="Times New Roman"/>
          <w:noProof/>
          <w:sz w:val="24"/>
          <w:szCs w:val="24"/>
        </w:rPr>
        <w:t>[</w:t>
      </w:r>
      <w:hyperlink w:anchor="_ENREF_36" w:tooltip="Whitty, 2010 #376" w:history="1">
        <w:r w:rsidR="00737ECE" w:rsidRPr="003C2D32">
          <w:rPr>
            <w:rFonts w:ascii="Times New Roman" w:hAnsi="Times New Roman"/>
            <w:noProof/>
            <w:sz w:val="24"/>
            <w:szCs w:val="24"/>
          </w:rPr>
          <w:t>36</w:t>
        </w:r>
      </w:hyperlink>
      <w:r w:rsidR="008045AD" w:rsidRPr="003C2D32">
        <w:rPr>
          <w:rFonts w:ascii="Times New Roman" w:hAnsi="Times New Roman"/>
          <w:noProof/>
          <w:sz w:val="24"/>
          <w:szCs w:val="24"/>
        </w:rPr>
        <w:t>]</w:t>
      </w:r>
      <w:r w:rsidR="00D22A19" w:rsidRPr="003C2D32">
        <w:rPr>
          <w:rFonts w:ascii="Times New Roman" w:hAnsi="Times New Roman"/>
          <w:sz w:val="24"/>
          <w:szCs w:val="24"/>
        </w:rPr>
        <w:fldChar w:fldCharType="end"/>
      </w:r>
      <w:r w:rsidR="00D22A19" w:rsidRPr="003C2D32">
        <w:rPr>
          <w:rFonts w:ascii="Times New Roman" w:hAnsi="Times New Roman"/>
          <w:sz w:val="24"/>
          <w:szCs w:val="24"/>
        </w:rPr>
        <w:t>. The O</w:t>
      </w:r>
      <w:r w:rsidR="00D22A19" w:rsidRPr="003C2D32">
        <w:rPr>
          <w:rFonts w:ascii="Times New Roman" w:hAnsi="Times New Roman"/>
          <w:sz w:val="24"/>
          <w:szCs w:val="24"/>
          <w:vertAlign w:val="subscript"/>
        </w:rPr>
        <w:t>2</w:t>
      </w:r>
      <w:r w:rsidR="00D22A19" w:rsidRPr="003C2D32">
        <w:rPr>
          <w:rFonts w:ascii="Times New Roman" w:hAnsi="Times New Roman"/>
          <w:sz w:val="24"/>
          <w:szCs w:val="24"/>
        </w:rPr>
        <w:t xml:space="preserve"> emissions profiles were similar for case</w:t>
      </w:r>
      <w:r w:rsidR="008532DB" w:rsidRPr="003C2D32">
        <w:rPr>
          <w:rFonts w:ascii="Times New Roman" w:hAnsi="Times New Roman"/>
          <w:sz w:val="24"/>
          <w:szCs w:val="24"/>
        </w:rPr>
        <w:t>s</w:t>
      </w:r>
      <w:r w:rsidR="00D22A19" w:rsidRPr="003C2D32">
        <w:rPr>
          <w:rFonts w:ascii="Times New Roman" w:hAnsi="Times New Roman"/>
          <w:sz w:val="24"/>
          <w:szCs w:val="24"/>
        </w:rPr>
        <w:t xml:space="preserve"> S1, S6 and B1 as shown in Fig. 4b.</w:t>
      </w:r>
    </w:p>
    <w:p w14:paraId="0CE7AE94" w14:textId="77777777" w:rsidR="00236F00" w:rsidRPr="003C2D32" w:rsidRDefault="00236F00" w:rsidP="003810D0">
      <w:pPr>
        <w:pStyle w:val="ListParagraph"/>
        <w:snapToGrid w:val="0"/>
        <w:spacing w:after="0" w:line="480" w:lineRule="auto"/>
        <w:ind w:left="360"/>
        <w:contextualSpacing w:val="0"/>
        <w:rPr>
          <w:rFonts w:ascii="Times New Roman" w:hAnsi="Times New Roman"/>
          <w:b/>
          <w:sz w:val="24"/>
          <w:szCs w:val="24"/>
          <w:lang w:val="en-MY"/>
        </w:rPr>
      </w:pPr>
    </w:p>
    <w:p w14:paraId="2F212E19" w14:textId="77777777" w:rsidR="00D22A19" w:rsidRPr="003C2D32" w:rsidRDefault="00D22A19" w:rsidP="003810D0">
      <w:pPr>
        <w:pStyle w:val="ListParagraph"/>
        <w:snapToGrid w:val="0"/>
        <w:spacing w:after="0" w:line="480" w:lineRule="auto"/>
        <w:ind w:left="360"/>
        <w:contextualSpacing w:val="0"/>
        <w:rPr>
          <w:rFonts w:ascii="Times New Roman" w:hAnsi="Times New Roman"/>
          <w:b/>
          <w:sz w:val="24"/>
          <w:szCs w:val="24"/>
        </w:rPr>
      </w:pPr>
    </w:p>
    <w:p w14:paraId="26F22FC1" w14:textId="77777777" w:rsidR="00D22A19" w:rsidRPr="003C2D32" w:rsidRDefault="00D22A19" w:rsidP="003810D0">
      <w:pPr>
        <w:pStyle w:val="ListParagraph"/>
        <w:snapToGrid w:val="0"/>
        <w:spacing w:after="0" w:line="480" w:lineRule="auto"/>
        <w:ind w:left="360"/>
        <w:contextualSpacing w:val="0"/>
        <w:rPr>
          <w:rFonts w:ascii="Times New Roman" w:hAnsi="Times New Roman"/>
          <w:b/>
          <w:sz w:val="24"/>
          <w:szCs w:val="24"/>
        </w:rPr>
      </w:pPr>
    </w:p>
    <w:p w14:paraId="341EBB35" w14:textId="77777777" w:rsidR="00D22A19" w:rsidRPr="003C2D32" w:rsidRDefault="00D22A19" w:rsidP="003810D0">
      <w:pPr>
        <w:pStyle w:val="ListParagraph"/>
        <w:snapToGrid w:val="0"/>
        <w:spacing w:after="0" w:line="480" w:lineRule="auto"/>
        <w:ind w:left="360"/>
        <w:contextualSpacing w:val="0"/>
        <w:rPr>
          <w:rFonts w:ascii="Times New Roman" w:hAnsi="Times New Roman"/>
          <w:b/>
          <w:sz w:val="24"/>
          <w:szCs w:val="24"/>
        </w:rPr>
      </w:pPr>
    </w:p>
    <w:p w14:paraId="7778DB8C" w14:textId="77777777" w:rsidR="00D22A19" w:rsidRPr="003C2D32" w:rsidRDefault="00D22A19" w:rsidP="00EF0A67">
      <w:pPr>
        <w:snapToGrid w:val="0"/>
        <w:spacing w:after="0" w:line="480" w:lineRule="auto"/>
        <w:rPr>
          <w:rFonts w:ascii="Times New Roman" w:hAnsi="Times New Roman"/>
          <w:b/>
          <w:sz w:val="24"/>
          <w:szCs w:val="24"/>
        </w:rPr>
      </w:pPr>
    </w:p>
    <w:p w14:paraId="728B8F87" w14:textId="50FC8150" w:rsidR="00D22A19" w:rsidRPr="003C2D32" w:rsidRDefault="00F71D7B" w:rsidP="00D22A19">
      <w:pPr>
        <w:spacing w:line="360" w:lineRule="auto"/>
        <w:contextualSpacing/>
        <w:jc w:val="center"/>
        <w:rPr>
          <w:rFonts w:ascii="Times New Roman" w:hAnsi="Times New Roman"/>
          <w:sz w:val="24"/>
          <w:szCs w:val="24"/>
        </w:rPr>
      </w:pPr>
      <w:r w:rsidRPr="003C2D32">
        <w:rPr>
          <w:noProof/>
          <w:lang w:val="en-GB" w:eastAsia="en-GB"/>
        </w:rPr>
        <w:drawing>
          <wp:inline distT="0" distB="0" distL="0" distR="0" wp14:anchorId="01F9BF4B" wp14:editId="652C62EE">
            <wp:extent cx="4794250" cy="2518117"/>
            <wp:effectExtent l="0" t="0" r="635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5">
                      <a:extLst>
                        <a:ext uri="{28A0092B-C50C-407E-A947-70E740481C1C}">
                          <a14:useLocalDpi xmlns:a14="http://schemas.microsoft.com/office/drawing/2010/main" val="0"/>
                        </a:ext>
                      </a:extLst>
                    </a:blip>
                    <a:srcRect b="13923"/>
                    <a:stretch/>
                  </pic:blipFill>
                  <pic:spPr bwMode="auto">
                    <a:xfrm>
                      <a:off x="0" y="0"/>
                      <a:ext cx="4794504" cy="251825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6F0E300A" w14:textId="0BED7B28" w:rsidR="00CD481B" w:rsidRPr="003C2D32" w:rsidRDefault="00F71D7B" w:rsidP="00D22A19">
      <w:pPr>
        <w:spacing w:line="360" w:lineRule="auto"/>
        <w:contextualSpacing/>
        <w:jc w:val="center"/>
        <w:rPr>
          <w:rFonts w:ascii="Times New Roman" w:hAnsi="Times New Roman"/>
          <w:sz w:val="24"/>
          <w:szCs w:val="24"/>
        </w:rPr>
      </w:pPr>
      <w:r w:rsidRPr="003C2D32">
        <w:rPr>
          <w:noProof/>
          <w:lang w:val="en-GB" w:eastAsia="en-GB"/>
        </w:rPr>
        <w:drawing>
          <wp:inline distT="0" distB="0" distL="0" distR="0" wp14:anchorId="309A559F" wp14:editId="2BD36F0F">
            <wp:extent cx="4794504" cy="2925572"/>
            <wp:effectExtent l="0" t="0" r="6350" b="0"/>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794504" cy="2925572"/>
                    </a:xfrm>
                    <a:prstGeom prst="rect">
                      <a:avLst/>
                    </a:prstGeom>
                    <a:noFill/>
                    <a:ln>
                      <a:noFill/>
                    </a:ln>
                  </pic:spPr>
                </pic:pic>
              </a:graphicData>
            </a:graphic>
          </wp:inline>
        </w:drawing>
      </w:r>
    </w:p>
    <w:p w14:paraId="0E55F588" w14:textId="77777777" w:rsidR="00CD481B" w:rsidRPr="003C2D32" w:rsidRDefault="00CD481B" w:rsidP="00CD481B">
      <w:pPr>
        <w:spacing w:line="360" w:lineRule="auto"/>
        <w:contextualSpacing/>
        <w:jc w:val="both"/>
        <w:rPr>
          <w:rFonts w:ascii="Times New Roman" w:hAnsi="Times New Roman"/>
          <w:sz w:val="24"/>
          <w:szCs w:val="24"/>
        </w:rPr>
      </w:pPr>
    </w:p>
    <w:p w14:paraId="12B92CAA" w14:textId="494692FA" w:rsidR="00CD481B" w:rsidRPr="003C2D32" w:rsidRDefault="002E4F26" w:rsidP="00874254">
      <w:pPr>
        <w:spacing w:after="0" w:line="360" w:lineRule="auto"/>
        <w:jc w:val="both"/>
        <w:rPr>
          <w:rFonts w:ascii="Times New Roman" w:hAnsi="Times New Roman"/>
          <w:sz w:val="24"/>
          <w:szCs w:val="24"/>
        </w:rPr>
      </w:pPr>
      <w:r w:rsidRPr="003C2D32">
        <w:rPr>
          <w:rFonts w:ascii="Times New Roman" w:hAnsi="Times New Roman"/>
          <w:sz w:val="24"/>
          <w:szCs w:val="24"/>
        </w:rPr>
        <w:t xml:space="preserve">Figure </w:t>
      </w:r>
      <w:r w:rsidR="0085690B" w:rsidRPr="003C2D32">
        <w:rPr>
          <w:rFonts w:ascii="Times New Roman" w:hAnsi="Times New Roman"/>
          <w:sz w:val="24"/>
          <w:szCs w:val="24"/>
        </w:rPr>
        <w:t>3</w:t>
      </w:r>
      <w:r w:rsidRPr="003C2D32">
        <w:rPr>
          <w:rFonts w:ascii="Times New Roman" w:hAnsi="Times New Roman"/>
          <w:sz w:val="24"/>
          <w:szCs w:val="24"/>
        </w:rPr>
        <w:t>:</w:t>
      </w:r>
      <w:r w:rsidR="00CD481B" w:rsidRPr="003C2D32">
        <w:rPr>
          <w:rFonts w:ascii="Times New Roman" w:hAnsi="Times New Roman"/>
          <w:sz w:val="24"/>
          <w:szCs w:val="24"/>
        </w:rPr>
        <w:t xml:space="preserve"> </w:t>
      </w:r>
      <w:r w:rsidR="00F013AE" w:rsidRPr="003C2D32">
        <w:rPr>
          <w:rFonts w:ascii="Times New Roman" w:hAnsi="Times New Roman"/>
          <w:sz w:val="24"/>
          <w:szCs w:val="24"/>
        </w:rPr>
        <w:t>Emissions indices of</w:t>
      </w:r>
      <w:r w:rsidR="0085690B" w:rsidRPr="003C2D32">
        <w:rPr>
          <w:rFonts w:ascii="Times New Roman" w:hAnsi="Times New Roman"/>
          <w:sz w:val="24"/>
          <w:szCs w:val="24"/>
        </w:rPr>
        <w:t xml:space="preserve"> (a) NO</w:t>
      </w:r>
      <w:r w:rsidR="0085690B" w:rsidRPr="003C2D32">
        <w:rPr>
          <w:rFonts w:ascii="Times New Roman" w:hAnsi="Times New Roman"/>
          <w:sz w:val="24"/>
          <w:szCs w:val="24"/>
          <w:vertAlign w:val="subscript"/>
        </w:rPr>
        <w:t>x</w:t>
      </w:r>
      <w:r w:rsidR="0085690B" w:rsidRPr="003C2D32">
        <w:rPr>
          <w:rFonts w:ascii="Times New Roman" w:hAnsi="Times New Roman"/>
          <w:sz w:val="24"/>
          <w:szCs w:val="24"/>
        </w:rPr>
        <w:t xml:space="preserve"> and (b) CO for high H</w:t>
      </w:r>
      <w:r w:rsidR="0085690B" w:rsidRPr="003C2D32">
        <w:rPr>
          <w:rFonts w:ascii="Times New Roman" w:hAnsi="Times New Roman"/>
          <w:sz w:val="24"/>
          <w:szCs w:val="24"/>
          <w:vertAlign w:val="subscript"/>
        </w:rPr>
        <w:t>2</w:t>
      </w:r>
      <w:r w:rsidR="005E37D2" w:rsidRPr="003C2D32">
        <w:rPr>
          <w:rFonts w:ascii="Times New Roman" w:hAnsi="Times New Roman"/>
          <w:sz w:val="24"/>
          <w:szCs w:val="24"/>
        </w:rPr>
        <w:t>-rich syngas (</w:t>
      </w:r>
      <w:r w:rsidR="0085690B" w:rsidRPr="003C2D32">
        <w:rPr>
          <w:rFonts w:ascii="Times New Roman" w:hAnsi="Times New Roman"/>
          <w:sz w:val="24"/>
          <w:szCs w:val="24"/>
        </w:rPr>
        <w:t>S1), moderate H</w:t>
      </w:r>
      <w:r w:rsidR="0085690B" w:rsidRPr="003C2D32">
        <w:rPr>
          <w:rFonts w:ascii="Times New Roman" w:hAnsi="Times New Roman"/>
          <w:sz w:val="24"/>
          <w:szCs w:val="24"/>
          <w:vertAlign w:val="subscript"/>
        </w:rPr>
        <w:t>2</w:t>
      </w:r>
      <w:r w:rsidR="005E37D2" w:rsidRPr="003C2D32">
        <w:rPr>
          <w:rFonts w:ascii="Times New Roman" w:hAnsi="Times New Roman"/>
          <w:sz w:val="24"/>
          <w:szCs w:val="24"/>
        </w:rPr>
        <w:t>-rich syngas (</w:t>
      </w:r>
      <w:r w:rsidR="0085690B" w:rsidRPr="003C2D32">
        <w:rPr>
          <w:rFonts w:ascii="Times New Roman" w:hAnsi="Times New Roman"/>
          <w:sz w:val="24"/>
          <w:szCs w:val="24"/>
        </w:rPr>
        <w:t>S6) and base</w:t>
      </w:r>
      <w:r w:rsidR="005E37D2" w:rsidRPr="003C2D32">
        <w:rPr>
          <w:rFonts w:ascii="Times New Roman" w:hAnsi="Times New Roman"/>
          <w:sz w:val="24"/>
          <w:szCs w:val="24"/>
        </w:rPr>
        <w:t>line pure hydrogen syngas (</w:t>
      </w:r>
      <w:r w:rsidR="0085690B" w:rsidRPr="003C2D32">
        <w:rPr>
          <w:rFonts w:ascii="Times New Roman" w:hAnsi="Times New Roman"/>
          <w:sz w:val="24"/>
          <w:szCs w:val="24"/>
        </w:rPr>
        <w:t xml:space="preserve">B1) </w:t>
      </w:r>
      <w:r w:rsidR="00636242" w:rsidRPr="003C2D32">
        <w:rPr>
          <w:rFonts w:ascii="Times New Roman" w:hAnsi="Times New Roman"/>
          <w:sz w:val="24"/>
          <w:szCs w:val="24"/>
        </w:rPr>
        <w:t>as a function of equivalence ratio.</w:t>
      </w:r>
    </w:p>
    <w:p w14:paraId="64F32975" w14:textId="77777777" w:rsidR="00CD481B" w:rsidRPr="003C2D32" w:rsidRDefault="00CD481B">
      <w:pPr>
        <w:rPr>
          <w:rFonts w:ascii="Times New Roman" w:hAnsi="Times New Roman"/>
          <w:b/>
          <w:sz w:val="24"/>
          <w:szCs w:val="24"/>
        </w:rPr>
      </w:pPr>
      <w:r w:rsidRPr="003C2D32">
        <w:rPr>
          <w:rFonts w:ascii="Times New Roman" w:hAnsi="Times New Roman"/>
          <w:b/>
          <w:sz w:val="24"/>
          <w:szCs w:val="24"/>
        </w:rPr>
        <w:br w:type="page"/>
      </w:r>
    </w:p>
    <w:p w14:paraId="2DCE51C3" w14:textId="77777777" w:rsidR="00F71D7B" w:rsidRPr="003C2D32" w:rsidRDefault="00F71D7B" w:rsidP="00F71D7B">
      <w:pPr>
        <w:snapToGrid w:val="0"/>
        <w:spacing w:after="0" w:line="480" w:lineRule="auto"/>
        <w:ind w:firstLine="720"/>
        <w:jc w:val="both"/>
        <w:rPr>
          <w:rFonts w:ascii="Times New Roman" w:hAnsi="Times New Roman"/>
          <w:sz w:val="24"/>
          <w:szCs w:val="24"/>
        </w:rPr>
      </w:pPr>
    </w:p>
    <w:p w14:paraId="5F8A5414" w14:textId="5F2364A1" w:rsidR="00867144" w:rsidRPr="003C2D32" w:rsidRDefault="00F71D7B" w:rsidP="00F71D7B">
      <w:pPr>
        <w:snapToGrid w:val="0"/>
        <w:spacing w:after="0" w:line="480" w:lineRule="auto"/>
        <w:jc w:val="center"/>
        <w:rPr>
          <w:rFonts w:ascii="Times New Roman" w:hAnsi="Times New Roman"/>
          <w:sz w:val="24"/>
          <w:szCs w:val="24"/>
        </w:rPr>
      </w:pPr>
      <w:r w:rsidRPr="003C2D32">
        <w:rPr>
          <w:noProof/>
          <w:lang w:val="en-GB" w:eastAsia="en-GB"/>
        </w:rPr>
        <w:drawing>
          <wp:inline distT="0" distB="0" distL="0" distR="0" wp14:anchorId="6BD85691" wp14:editId="657DEFF6">
            <wp:extent cx="4794250" cy="2518117"/>
            <wp:effectExtent l="0" t="0" r="635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7">
                      <a:extLst>
                        <a:ext uri="{28A0092B-C50C-407E-A947-70E740481C1C}">
                          <a14:useLocalDpi xmlns:a14="http://schemas.microsoft.com/office/drawing/2010/main" val="0"/>
                        </a:ext>
                      </a:extLst>
                    </a:blip>
                    <a:srcRect b="13923"/>
                    <a:stretch/>
                  </pic:blipFill>
                  <pic:spPr bwMode="auto">
                    <a:xfrm>
                      <a:off x="0" y="0"/>
                      <a:ext cx="4794504" cy="251825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r w:rsidRPr="003C2D32">
        <w:rPr>
          <w:noProof/>
          <w:lang w:val="en-GB" w:eastAsia="en-GB"/>
        </w:rPr>
        <w:drawing>
          <wp:inline distT="0" distB="0" distL="0" distR="0" wp14:anchorId="2B6B90CD" wp14:editId="589ED98B">
            <wp:extent cx="4794504" cy="2925572"/>
            <wp:effectExtent l="0" t="0" r="6350"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794504" cy="2925572"/>
                    </a:xfrm>
                    <a:prstGeom prst="rect">
                      <a:avLst/>
                    </a:prstGeom>
                    <a:noFill/>
                    <a:ln>
                      <a:noFill/>
                    </a:ln>
                  </pic:spPr>
                </pic:pic>
              </a:graphicData>
            </a:graphic>
          </wp:inline>
        </w:drawing>
      </w:r>
    </w:p>
    <w:p w14:paraId="58C876A7" w14:textId="395270BA" w:rsidR="00D22A19" w:rsidRPr="003C2D32" w:rsidRDefault="00D22A19" w:rsidP="00D22A19">
      <w:pPr>
        <w:snapToGrid w:val="0"/>
        <w:spacing w:after="0" w:line="480" w:lineRule="auto"/>
        <w:jc w:val="center"/>
        <w:rPr>
          <w:rFonts w:ascii="Times New Roman" w:hAnsi="Times New Roman"/>
          <w:sz w:val="24"/>
          <w:szCs w:val="24"/>
        </w:rPr>
      </w:pPr>
    </w:p>
    <w:p w14:paraId="1D7CDA62" w14:textId="76DCA622" w:rsidR="00CD481B" w:rsidRPr="003C2D32" w:rsidRDefault="002E4F26" w:rsidP="00636242">
      <w:pPr>
        <w:spacing w:line="360" w:lineRule="auto"/>
        <w:contextualSpacing/>
        <w:jc w:val="both"/>
        <w:rPr>
          <w:rFonts w:ascii="Times New Roman" w:hAnsi="Times New Roman"/>
          <w:sz w:val="24"/>
          <w:szCs w:val="24"/>
        </w:rPr>
      </w:pPr>
      <w:r w:rsidRPr="003C2D32">
        <w:rPr>
          <w:rFonts w:ascii="Times New Roman" w:hAnsi="Times New Roman"/>
          <w:sz w:val="24"/>
          <w:szCs w:val="24"/>
        </w:rPr>
        <w:t xml:space="preserve">Figure </w:t>
      </w:r>
      <w:r w:rsidR="00F013AE" w:rsidRPr="003C2D32">
        <w:rPr>
          <w:rFonts w:ascii="Times New Roman" w:hAnsi="Times New Roman"/>
          <w:sz w:val="24"/>
          <w:szCs w:val="24"/>
        </w:rPr>
        <w:t>4: Emission indices of</w:t>
      </w:r>
      <w:r w:rsidR="0085690B" w:rsidRPr="003C2D32">
        <w:rPr>
          <w:rFonts w:ascii="Times New Roman" w:hAnsi="Times New Roman"/>
          <w:sz w:val="24"/>
          <w:szCs w:val="24"/>
        </w:rPr>
        <w:t xml:space="preserve"> (a) CO</w:t>
      </w:r>
      <w:r w:rsidR="0085690B" w:rsidRPr="003C2D32">
        <w:rPr>
          <w:rFonts w:ascii="Times New Roman" w:hAnsi="Times New Roman"/>
          <w:sz w:val="24"/>
          <w:szCs w:val="24"/>
          <w:vertAlign w:val="subscript"/>
        </w:rPr>
        <w:t>2</w:t>
      </w:r>
      <w:r w:rsidR="0085690B" w:rsidRPr="003C2D32">
        <w:rPr>
          <w:rFonts w:ascii="Times New Roman" w:hAnsi="Times New Roman"/>
          <w:sz w:val="24"/>
          <w:szCs w:val="24"/>
        </w:rPr>
        <w:t xml:space="preserve"> and (b) O</w:t>
      </w:r>
      <w:r w:rsidR="0085690B" w:rsidRPr="003C2D32">
        <w:rPr>
          <w:rFonts w:ascii="Times New Roman" w:hAnsi="Times New Roman"/>
          <w:sz w:val="24"/>
          <w:szCs w:val="24"/>
          <w:vertAlign w:val="subscript"/>
        </w:rPr>
        <w:t>2</w:t>
      </w:r>
      <w:r w:rsidR="0085690B" w:rsidRPr="003C2D32">
        <w:rPr>
          <w:rFonts w:ascii="Times New Roman" w:hAnsi="Times New Roman"/>
          <w:sz w:val="24"/>
          <w:szCs w:val="24"/>
        </w:rPr>
        <w:t xml:space="preserve"> for</w:t>
      </w:r>
      <w:r w:rsidR="00636242" w:rsidRPr="003C2D32">
        <w:rPr>
          <w:rFonts w:ascii="Times New Roman" w:hAnsi="Times New Roman"/>
          <w:sz w:val="24"/>
          <w:szCs w:val="24"/>
        </w:rPr>
        <w:t xml:space="preserve"> syngas S1, S6 and baseline B1 as a function of equivalence ratio.</w:t>
      </w:r>
    </w:p>
    <w:p w14:paraId="59D2A2CA" w14:textId="77777777" w:rsidR="00236F00" w:rsidRPr="003C2D32" w:rsidRDefault="00236F00" w:rsidP="003810D0">
      <w:pPr>
        <w:snapToGrid w:val="0"/>
        <w:spacing w:after="0" w:line="480" w:lineRule="auto"/>
        <w:rPr>
          <w:rFonts w:ascii="Times New Roman" w:hAnsi="Times New Roman"/>
          <w:b/>
          <w:sz w:val="24"/>
          <w:szCs w:val="24"/>
        </w:rPr>
      </w:pPr>
    </w:p>
    <w:p w14:paraId="00BBFA46" w14:textId="77777777" w:rsidR="00D22A19" w:rsidRPr="003C2D32" w:rsidRDefault="00D22A19">
      <w:pPr>
        <w:rPr>
          <w:rFonts w:ascii="Times New Roman" w:hAnsi="Times New Roman"/>
          <w:b/>
          <w:sz w:val="24"/>
          <w:szCs w:val="24"/>
        </w:rPr>
      </w:pPr>
      <w:r w:rsidRPr="003C2D32">
        <w:rPr>
          <w:rFonts w:ascii="Times New Roman" w:hAnsi="Times New Roman"/>
          <w:b/>
          <w:sz w:val="24"/>
          <w:szCs w:val="24"/>
        </w:rPr>
        <w:br w:type="page"/>
      </w:r>
    </w:p>
    <w:p w14:paraId="467D0F91" w14:textId="51D81F57" w:rsidR="00EF0AD4" w:rsidRPr="003C2D32" w:rsidRDefault="00EF0AD4" w:rsidP="00D2586B">
      <w:pPr>
        <w:pStyle w:val="ListParagraph"/>
        <w:numPr>
          <w:ilvl w:val="1"/>
          <w:numId w:val="1"/>
        </w:numPr>
        <w:snapToGrid w:val="0"/>
        <w:spacing w:after="0" w:line="480" w:lineRule="auto"/>
        <w:rPr>
          <w:rFonts w:ascii="Times New Roman" w:hAnsi="Times New Roman"/>
          <w:b/>
          <w:sz w:val="24"/>
          <w:szCs w:val="24"/>
        </w:rPr>
      </w:pPr>
      <w:r w:rsidRPr="003C2D32">
        <w:rPr>
          <w:rFonts w:ascii="Times New Roman" w:hAnsi="Times New Roman"/>
          <w:b/>
          <w:sz w:val="24"/>
          <w:szCs w:val="24"/>
        </w:rPr>
        <w:lastRenderedPageBreak/>
        <w:t>Effect of CO</w:t>
      </w:r>
      <w:r w:rsidRPr="003C2D32">
        <w:rPr>
          <w:rFonts w:ascii="Times New Roman" w:hAnsi="Times New Roman"/>
          <w:b/>
          <w:sz w:val="24"/>
          <w:szCs w:val="24"/>
          <w:vertAlign w:val="subscript"/>
        </w:rPr>
        <w:t>2</w:t>
      </w:r>
      <w:r w:rsidRPr="003C2D32">
        <w:rPr>
          <w:rFonts w:ascii="Times New Roman" w:hAnsi="Times New Roman"/>
          <w:b/>
          <w:sz w:val="24"/>
          <w:szCs w:val="24"/>
        </w:rPr>
        <w:t xml:space="preserve"> diluent</w:t>
      </w:r>
      <w:r w:rsidR="00907066" w:rsidRPr="003C2D32">
        <w:rPr>
          <w:rFonts w:ascii="Times New Roman" w:hAnsi="Times New Roman"/>
          <w:b/>
          <w:sz w:val="24"/>
          <w:szCs w:val="24"/>
        </w:rPr>
        <w:t xml:space="preserve"> in syngases</w:t>
      </w:r>
      <w:r w:rsidRPr="003C2D32">
        <w:rPr>
          <w:rFonts w:ascii="Times New Roman" w:hAnsi="Times New Roman"/>
          <w:b/>
          <w:sz w:val="24"/>
          <w:szCs w:val="24"/>
        </w:rPr>
        <w:t xml:space="preserve"> on emissions</w:t>
      </w:r>
    </w:p>
    <w:p w14:paraId="2849B559" w14:textId="77777777" w:rsidR="00D2586B" w:rsidRPr="003C2D32" w:rsidRDefault="00D2586B" w:rsidP="00D2586B">
      <w:pPr>
        <w:pStyle w:val="ListParagraph"/>
        <w:snapToGrid w:val="0"/>
        <w:spacing w:after="0" w:line="480" w:lineRule="auto"/>
        <w:rPr>
          <w:rFonts w:ascii="Times New Roman" w:hAnsi="Times New Roman"/>
          <w:b/>
          <w:sz w:val="24"/>
          <w:szCs w:val="24"/>
        </w:rPr>
      </w:pPr>
    </w:p>
    <w:p w14:paraId="5534489C" w14:textId="65CD4271" w:rsidR="00316F85" w:rsidRPr="003C2D32" w:rsidRDefault="00785431" w:rsidP="00316F85">
      <w:pPr>
        <w:snapToGrid w:val="0"/>
        <w:spacing w:after="0" w:line="480" w:lineRule="auto"/>
        <w:ind w:firstLine="720"/>
        <w:jc w:val="both"/>
        <w:rPr>
          <w:rFonts w:ascii="Times New Roman" w:hAnsi="Times New Roman"/>
          <w:sz w:val="24"/>
          <w:szCs w:val="24"/>
        </w:rPr>
      </w:pPr>
      <w:r w:rsidRPr="003C2D32">
        <w:rPr>
          <w:rFonts w:ascii="Times New Roman" w:eastAsia="Times New Roman" w:hAnsi="Times New Roman"/>
          <w:sz w:val="24"/>
          <w:szCs w:val="24"/>
        </w:rPr>
        <w:t>The NO</w:t>
      </w:r>
      <w:r w:rsidRPr="003C2D32">
        <w:rPr>
          <w:rFonts w:ascii="Times New Roman" w:eastAsia="Times New Roman" w:hAnsi="Times New Roman"/>
          <w:sz w:val="24"/>
          <w:szCs w:val="24"/>
          <w:vertAlign w:val="subscript"/>
        </w:rPr>
        <w:t>x</w:t>
      </w:r>
      <w:r w:rsidRPr="003C2D32">
        <w:rPr>
          <w:rFonts w:ascii="Times New Roman" w:eastAsia="Times New Roman" w:hAnsi="Times New Roman"/>
          <w:sz w:val="24"/>
          <w:szCs w:val="24"/>
        </w:rPr>
        <w:t xml:space="preserve"> emissions index for moderate H</w:t>
      </w:r>
      <w:r w:rsidRPr="003C2D32">
        <w:rPr>
          <w:rFonts w:ascii="Times New Roman" w:eastAsia="Times New Roman" w:hAnsi="Times New Roman"/>
          <w:sz w:val="24"/>
          <w:szCs w:val="24"/>
          <w:vertAlign w:val="subscript"/>
        </w:rPr>
        <w:t>2</w:t>
      </w:r>
      <w:r w:rsidR="005E37D2" w:rsidRPr="003C2D32">
        <w:rPr>
          <w:rFonts w:ascii="Times New Roman" w:eastAsia="Times New Roman" w:hAnsi="Times New Roman"/>
          <w:sz w:val="24"/>
          <w:szCs w:val="24"/>
        </w:rPr>
        <w:t>-rich syngases (</w:t>
      </w:r>
      <w:r w:rsidR="00707887" w:rsidRPr="003C2D32">
        <w:rPr>
          <w:rFonts w:ascii="Times New Roman" w:eastAsia="Times New Roman" w:hAnsi="Times New Roman"/>
          <w:sz w:val="24"/>
          <w:szCs w:val="24"/>
        </w:rPr>
        <w:t>S6-S10) are shown in Figure 5a</w:t>
      </w:r>
      <w:r w:rsidRPr="003C2D32">
        <w:rPr>
          <w:rFonts w:ascii="Times New Roman" w:eastAsia="Times New Roman" w:hAnsi="Times New Roman"/>
          <w:sz w:val="24"/>
          <w:szCs w:val="24"/>
        </w:rPr>
        <w:t xml:space="preserve">. Overall, </w:t>
      </w:r>
      <w:r w:rsidR="005E37D2" w:rsidRPr="003C2D32">
        <w:rPr>
          <w:rFonts w:ascii="Times New Roman" w:eastAsia="Times New Roman" w:hAnsi="Times New Roman"/>
          <w:sz w:val="24"/>
          <w:szCs w:val="24"/>
        </w:rPr>
        <w:t>at the range of</w:t>
      </w:r>
      <w:r w:rsidRPr="003C2D32">
        <w:rPr>
          <w:rFonts w:ascii="Times New Roman" w:eastAsia="Times New Roman" w:hAnsi="Times New Roman"/>
          <w:sz w:val="24"/>
          <w:szCs w:val="24"/>
        </w:rPr>
        <w:t xml:space="preserve"> equivalence ratio tested, </w:t>
      </w:r>
      <w:r w:rsidR="005E37D2" w:rsidRPr="003C2D32">
        <w:rPr>
          <w:rFonts w:ascii="Times New Roman" w:eastAsia="Times New Roman" w:hAnsi="Times New Roman"/>
          <w:sz w:val="24"/>
          <w:szCs w:val="24"/>
        </w:rPr>
        <w:t xml:space="preserve">from lean to rich </w:t>
      </w:r>
      <w:r w:rsidRPr="003C2D32">
        <w:rPr>
          <w:rFonts w:ascii="Times New Roman" w:eastAsia="Times New Roman" w:hAnsi="Times New Roman"/>
          <w:sz w:val="24"/>
          <w:szCs w:val="24"/>
        </w:rPr>
        <w:t>mixture</w:t>
      </w:r>
      <w:r w:rsidR="005E37D2" w:rsidRPr="003C2D32">
        <w:rPr>
          <w:rFonts w:ascii="Times New Roman" w:eastAsia="Times New Roman" w:hAnsi="Times New Roman"/>
          <w:sz w:val="24"/>
          <w:szCs w:val="24"/>
        </w:rPr>
        <w:t>s</w:t>
      </w:r>
      <w:r w:rsidRPr="003C2D32">
        <w:rPr>
          <w:rFonts w:ascii="Times New Roman" w:eastAsia="Times New Roman" w:hAnsi="Times New Roman"/>
          <w:sz w:val="24"/>
          <w:szCs w:val="24"/>
        </w:rPr>
        <w:t xml:space="preserve">, </w:t>
      </w:r>
      <w:r w:rsidR="005E37D2" w:rsidRPr="003C2D32">
        <w:rPr>
          <w:rFonts w:ascii="Times New Roman" w:eastAsia="Times New Roman" w:hAnsi="Times New Roman"/>
          <w:sz w:val="24"/>
          <w:szCs w:val="24"/>
        </w:rPr>
        <w:t>a</w:t>
      </w:r>
      <w:r w:rsidRPr="003C2D32">
        <w:rPr>
          <w:rFonts w:ascii="Times New Roman" w:eastAsia="Times New Roman" w:hAnsi="Times New Roman"/>
          <w:sz w:val="24"/>
          <w:szCs w:val="24"/>
        </w:rPr>
        <w:t xml:space="preserve"> </w:t>
      </w:r>
      <w:r w:rsidR="00F877E1" w:rsidRPr="003C2D32">
        <w:rPr>
          <w:rFonts w:ascii="Times New Roman" w:eastAsia="Times New Roman" w:hAnsi="Times New Roman"/>
          <w:sz w:val="24"/>
          <w:szCs w:val="24"/>
        </w:rPr>
        <w:t xml:space="preserve">non-linear </w:t>
      </w:r>
      <w:r w:rsidRPr="003C2D32">
        <w:rPr>
          <w:rFonts w:ascii="Times New Roman" w:eastAsia="Times New Roman" w:hAnsi="Times New Roman"/>
          <w:sz w:val="24"/>
          <w:szCs w:val="24"/>
        </w:rPr>
        <w:t>decreasing trend</w:t>
      </w:r>
      <w:r w:rsidR="005E37D2" w:rsidRPr="003C2D32">
        <w:rPr>
          <w:rFonts w:ascii="Times New Roman" w:eastAsia="Times New Roman" w:hAnsi="Times New Roman"/>
          <w:sz w:val="24"/>
          <w:szCs w:val="24"/>
        </w:rPr>
        <w:t xml:space="preserve"> of NOx was shown with the increase of </w:t>
      </w:r>
      <w:r w:rsidR="008705F7" w:rsidRPr="003C2D32">
        <w:rPr>
          <w:rFonts w:ascii="Times New Roman" w:eastAsia="Times New Roman" w:hAnsi="Times New Roman"/>
          <w:sz w:val="24"/>
          <w:szCs w:val="24"/>
        </w:rPr>
        <w:t>CO</w:t>
      </w:r>
      <w:r w:rsidR="008705F7" w:rsidRPr="003C2D32">
        <w:rPr>
          <w:rFonts w:ascii="Times New Roman" w:eastAsia="Times New Roman" w:hAnsi="Times New Roman"/>
          <w:sz w:val="24"/>
          <w:szCs w:val="24"/>
          <w:vertAlign w:val="subscript"/>
        </w:rPr>
        <w:t>2</w:t>
      </w:r>
      <w:r w:rsidR="008705F7" w:rsidRPr="003C2D32">
        <w:rPr>
          <w:rFonts w:ascii="Times New Roman" w:eastAsia="Times New Roman" w:hAnsi="Times New Roman"/>
          <w:sz w:val="24"/>
          <w:szCs w:val="24"/>
        </w:rPr>
        <w:t xml:space="preserve"> diluent</w:t>
      </w:r>
      <w:r w:rsidR="005E37D2" w:rsidRPr="003C2D32">
        <w:rPr>
          <w:rFonts w:ascii="Times New Roman" w:eastAsia="Times New Roman" w:hAnsi="Times New Roman"/>
          <w:sz w:val="24"/>
          <w:szCs w:val="24"/>
        </w:rPr>
        <w:t xml:space="preserve"> ratio</w:t>
      </w:r>
      <w:r w:rsidR="00316F85" w:rsidRPr="003C2D32">
        <w:rPr>
          <w:rFonts w:ascii="Times New Roman" w:eastAsia="Times New Roman" w:hAnsi="Times New Roman"/>
          <w:sz w:val="24"/>
          <w:szCs w:val="24"/>
        </w:rPr>
        <w:t xml:space="preserve">. </w:t>
      </w:r>
      <w:r w:rsidR="00316F85" w:rsidRPr="003C2D32">
        <w:rPr>
          <w:rFonts w:ascii="Times New Roman" w:hAnsi="Times New Roman"/>
          <w:sz w:val="24"/>
          <w:szCs w:val="24"/>
        </w:rPr>
        <w:t>The lower NO</w:t>
      </w:r>
      <w:r w:rsidR="00316F85" w:rsidRPr="003C2D32">
        <w:rPr>
          <w:rFonts w:ascii="Times New Roman" w:hAnsi="Times New Roman"/>
          <w:sz w:val="24"/>
          <w:szCs w:val="24"/>
          <w:vertAlign w:val="subscript"/>
        </w:rPr>
        <w:t>x</w:t>
      </w:r>
      <w:r w:rsidR="00316F85" w:rsidRPr="003C2D32">
        <w:rPr>
          <w:rFonts w:ascii="Times New Roman" w:hAnsi="Times New Roman"/>
          <w:sz w:val="24"/>
          <w:szCs w:val="24"/>
        </w:rPr>
        <w:t xml:space="preserve"> </w:t>
      </w:r>
      <w:r w:rsidR="00463843" w:rsidRPr="003C2D32">
        <w:rPr>
          <w:rFonts w:ascii="Times New Roman" w:hAnsi="Times New Roman"/>
          <w:sz w:val="24"/>
          <w:szCs w:val="24"/>
        </w:rPr>
        <w:t>at high CO</w:t>
      </w:r>
      <w:r w:rsidR="00463843" w:rsidRPr="003C2D32">
        <w:rPr>
          <w:rFonts w:ascii="Times New Roman" w:hAnsi="Times New Roman"/>
          <w:sz w:val="24"/>
          <w:szCs w:val="24"/>
          <w:vertAlign w:val="subscript"/>
        </w:rPr>
        <w:t>2</w:t>
      </w:r>
      <w:r w:rsidR="00463843" w:rsidRPr="003C2D32">
        <w:rPr>
          <w:rFonts w:ascii="Times New Roman" w:hAnsi="Times New Roman"/>
          <w:sz w:val="24"/>
          <w:szCs w:val="24"/>
        </w:rPr>
        <w:t xml:space="preserve"> diluent ratios </w:t>
      </w:r>
      <w:r w:rsidR="00316F85" w:rsidRPr="003C2D32">
        <w:rPr>
          <w:rFonts w:ascii="Times New Roman" w:hAnsi="Times New Roman"/>
          <w:sz w:val="24"/>
          <w:szCs w:val="24"/>
        </w:rPr>
        <w:t>can be attributed to both the thermal and chemical effects. CO</w:t>
      </w:r>
      <w:r w:rsidR="00316F85" w:rsidRPr="003C2D32">
        <w:rPr>
          <w:rFonts w:ascii="Times New Roman" w:hAnsi="Times New Roman"/>
          <w:sz w:val="24"/>
          <w:szCs w:val="24"/>
          <w:vertAlign w:val="subscript"/>
        </w:rPr>
        <w:t>2</w:t>
      </w:r>
      <w:r w:rsidR="008705F7" w:rsidRPr="003C2D32">
        <w:rPr>
          <w:rFonts w:ascii="Times New Roman" w:hAnsi="Times New Roman"/>
          <w:sz w:val="24"/>
          <w:szCs w:val="24"/>
        </w:rPr>
        <w:t xml:space="preserve"> diluent</w:t>
      </w:r>
      <w:r w:rsidR="00316F85" w:rsidRPr="003C2D32">
        <w:rPr>
          <w:rFonts w:ascii="Times New Roman" w:hAnsi="Times New Roman"/>
          <w:sz w:val="24"/>
          <w:szCs w:val="24"/>
        </w:rPr>
        <w:t xml:space="preserve"> reduces the adiabatic temperature due to higher specific heat, which would result in a significant decrease in overall burning rate due to the reduction of laminar flame speed </w:t>
      </w:r>
      <w:r w:rsidR="00316F85" w:rsidRPr="003C2D32">
        <w:rPr>
          <w:rFonts w:ascii="Times New Roman" w:hAnsi="Times New Roman"/>
          <w:sz w:val="24"/>
          <w:szCs w:val="24"/>
        </w:rPr>
        <w:fldChar w:fldCharType="begin"/>
      </w:r>
      <w:r w:rsidR="00CA4D64" w:rsidRPr="003C2D32">
        <w:rPr>
          <w:rFonts w:ascii="Times New Roman" w:hAnsi="Times New Roman"/>
          <w:sz w:val="24"/>
          <w:szCs w:val="24"/>
        </w:rPr>
        <w:instrText xml:space="preserve"> ADDIN EN.CITE &lt;EndNote&gt;&lt;Cite&gt;&lt;Author&gt;Zhang&lt;/Author&gt;&lt;Year&gt;2015&lt;/Year&gt;&lt;RecNum&gt;384&lt;/RecNum&gt;&lt;DisplayText&gt;[11]&lt;/DisplayText&gt;&lt;record&gt;&lt;rec-number&gt;384&lt;/rec-number&gt;&lt;foreign-keys&gt;&lt;key app="EN" db-id="sx5a9avz555z5mer0s85ft5v0prrr99v2wf2" timestamp="1438048619"&gt;384&lt;/key&gt;&lt;key app="ENWeb" db-id=""&gt;0&lt;/key&gt;&lt;/foreign-keys&gt;&lt;ref-type name="Journal Article"&gt;17&lt;/ref-type&gt;&lt;contributors&gt;&lt;authors&gt;&lt;author&gt;Zhang, Yang&lt;/author&gt;&lt;author&gt;Shen, Wenfeng&lt;/author&gt;&lt;author&gt;Zhang, Hai&lt;/author&gt;&lt;author&gt;Wu, Yuxin&lt;/author&gt;&lt;author&gt;Lu, Junfu&lt;/author&gt;&lt;/authors&gt;&lt;/contributors&gt;&lt;titles&gt;&lt;title&gt;Effects of inert dilution on the propagation and extinction of lean premixed syngas/air flames&lt;/title&gt;&lt;secondary-title&gt;Fuel&lt;/secondary-title&gt;&lt;/titles&gt;&lt;pages&gt;115-121&lt;/pages&gt;&lt;volume&gt;157&lt;/volume&gt;&lt;dates&gt;&lt;year&gt;2015&lt;/year&gt;&lt;/dates&gt;&lt;isbn&gt;00162361&lt;/isbn&gt;&lt;urls&gt;&lt;/urls&gt;&lt;electronic-resource-num&gt;10.1016/j.fuel.2015.05.007&lt;/electronic-resource-num&gt;&lt;/record&gt;&lt;/Cite&gt;&lt;/EndNote&gt;</w:instrText>
      </w:r>
      <w:r w:rsidR="00316F85" w:rsidRPr="003C2D32">
        <w:rPr>
          <w:rFonts w:ascii="Times New Roman" w:hAnsi="Times New Roman"/>
          <w:sz w:val="24"/>
          <w:szCs w:val="24"/>
        </w:rPr>
        <w:fldChar w:fldCharType="separate"/>
      </w:r>
      <w:r w:rsidR="00CA4D64" w:rsidRPr="003C2D32">
        <w:rPr>
          <w:rFonts w:ascii="Times New Roman" w:hAnsi="Times New Roman"/>
          <w:noProof/>
          <w:sz w:val="24"/>
          <w:szCs w:val="24"/>
        </w:rPr>
        <w:t>[</w:t>
      </w:r>
      <w:hyperlink w:anchor="_ENREF_11" w:tooltip="Zhang, 2015 #384" w:history="1">
        <w:r w:rsidR="00737ECE" w:rsidRPr="003C2D32">
          <w:rPr>
            <w:rFonts w:ascii="Times New Roman" w:hAnsi="Times New Roman"/>
            <w:noProof/>
            <w:sz w:val="24"/>
            <w:szCs w:val="24"/>
          </w:rPr>
          <w:t>11</w:t>
        </w:r>
      </w:hyperlink>
      <w:r w:rsidR="00CA4D64" w:rsidRPr="003C2D32">
        <w:rPr>
          <w:rFonts w:ascii="Times New Roman" w:hAnsi="Times New Roman"/>
          <w:noProof/>
          <w:sz w:val="24"/>
          <w:szCs w:val="24"/>
        </w:rPr>
        <w:t>]</w:t>
      </w:r>
      <w:r w:rsidR="00316F85" w:rsidRPr="003C2D32">
        <w:rPr>
          <w:rFonts w:ascii="Times New Roman" w:hAnsi="Times New Roman"/>
          <w:sz w:val="24"/>
          <w:szCs w:val="24"/>
        </w:rPr>
        <w:fldChar w:fldCharType="end"/>
      </w:r>
      <w:r w:rsidR="00463843" w:rsidRPr="003C2D32">
        <w:rPr>
          <w:rFonts w:ascii="Times New Roman" w:hAnsi="Times New Roman"/>
          <w:sz w:val="24"/>
          <w:szCs w:val="24"/>
        </w:rPr>
        <w:t xml:space="preserve">, subsequently reduces the production of thermal NO </w:t>
      </w:r>
      <w:r w:rsidR="00316F85" w:rsidRPr="003C2D32">
        <w:rPr>
          <w:rFonts w:ascii="Times New Roman" w:hAnsi="Times New Roman"/>
          <w:sz w:val="24"/>
          <w:szCs w:val="24"/>
        </w:rPr>
        <w:fldChar w:fldCharType="begin"/>
      </w:r>
      <w:r w:rsidR="008045AD" w:rsidRPr="003C2D32">
        <w:rPr>
          <w:rFonts w:ascii="Times New Roman" w:hAnsi="Times New Roman"/>
          <w:sz w:val="24"/>
          <w:szCs w:val="24"/>
        </w:rPr>
        <w:instrText xml:space="preserve"> ADDIN EN.CITE &lt;EndNote&gt;&lt;Cite&gt;&lt;Author&gt;Lee&lt;/Author&gt;&lt;Year&gt;2012&lt;/Year&gt;&lt;RecNum&gt;226&lt;/RecNum&gt;&lt;DisplayText&gt;[37]&lt;/DisplayText&gt;&lt;record&gt;&lt;rec-number&gt;226&lt;/rec-number&gt;&lt;foreign-keys&gt;&lt;key app="EN" db-id="sx5a9avz555z5mer0s85ft5v0prrr99v2wf2" timestamp="1425439518"&gt;226&lt;/key&gt;&lt;key app="ENWeb" db-id=""&gt;0&lt;/key&gt;&lt;/foreign-keys&gt;&lt;ref-type name="Journal Article"&gt;17&lt;/ref-type&gt;&lt;contributors&gt;&lt;authors&gt;&lt;author&gt;Lee, Min Chul&lt;/author&gt;&lt;author&gt;Seo, Seok Bin&lt;/author&gt;&lt;author&gt;Yoon, Jisu&lt;/author&gt;&lt;author&gt;Kim, Minki&lt;/author&gt;&lt;author&gt;Yoon, Youngbin&lt;/author&gt;&lt;/authors&gt;&lt;/contributors&gt;&lt;titles&gt;&lt;title&gt;Experimental study on the effect of N2, CO2, and steam dilution on the combustion performance of H2 and CO synthetic gas in an industrial gas turbine&lt;/title&gt;&lt;secondary-title&gt;Fuel&lt;/secondary-title&gt;&lt;/titles&gt;&lt;pages&gt;431-438&lt;/pages&gt;&lt;volume&gt;102&lt;/volume&gt;&lt;dates&gt;&lt;year&gt;2012&lt;/year&gt;&lt;/dates&gt;&lt;isbn&gt;00162361&lt;/isbn&gt;&lt;urls&gt;&lt;/urls&gt;&lt;electronic-resource-num&gt;10.1016/j.fuel.2012.05.028&lt;/electronic-resource-num&gt;&lt;/record&gt;&lt;/Cite&gt;&lt;/EndNote&gt;</w:instrText>
      </w:r>
      <w:r w:rsidR="00316F85" w:rsidRPr="003C2D32">
        <w:rPr>
          <w:rFonts w:ascii="Times New Roman" w:hAnsi="Times New Roman"/>
          <w:sz w:val="24"/>
          <w:szCs w:val="24"/>
        </w:rPr>
        <w:fldChar w:fldCharType="separate"/>
      </w:r>
      <w:r w:rsidR="008045AD" w:rsidRPr="003C2D32">
        <w:rPr>
          <w:rFonts w:ascii="Times New Roman" w:hAnsi="Times New Roman"/>
          <w:noProof/>
          <w:sz w:val="24"/>
          <w:szCs w:val="24"/>
        </w:rPr>
        <w:t>[</w:t>
      </w:r>
      <w:hyperlink w:anchor="_ENREF_37" w:tooltip="Lee, 2012 #226" w:history="1">
        <w:r w:rsidR="00737ECE" w:rsidRPr="003C2D32">
          <w:rPr>
            <w:rFonts w:ascii="Times New Roman" w:hAnsi="Times New Roman"/>
            <w:noProof/>
            <w:sz w:val="24"/>
            <w:szCs w:val="24"/>
          </w:rPr>
          <w:t>37</w:t>
        </w:r>
      </w:hyperlink>
      <w:r w:rsidR="008045AD" w:rsidRPr="003C2D32">
        <w:rPr>
          <w:rFonts w:ascii="Times New Roman" w:hAnsi="Times New Roman"/>
          <w:noProof/>
          <w:sz w:val="24"/>
          <w:szCs w:val="24"/>
        </w:rPr>
        <w:t>]</w:t>
      </w:r>
      <w:r w:rsidR="00316F85" w:rsidRPr="003C2D32">
        <w:rPr>
          <w:rFonts w:ascii="Times New Roman" w:hAnsi="Times New Roman"/>
          <w:sz w:val="24"/>
          <w:szCs w:val="24"/>
        </w:rPr>
        <w:fldChar w:fldCharType="end"/>
      </w:r>
      <w:r w:rsidR="00EA0440" w:rsidRPr="003C2D32">
        <w:rPr>
          <w:rFonts w:ascii="Times New Roman" w:hAnsi="Times New Roman"/>
          <w:sz w:val="24"/>
          <w:szCs w:val="24"/>
        </w:rPr>
        <w:t>. Addition of</w:t>
      </w:r>
      <w:r w:rsidR="00316F85" w:rsidRPr="003C2D32">
        <w:rPr>
          <w:rFonts w:ascii="Times New Roman" w:hAnsi="Times New Roman"/>
          <w:sz w:val="24"/>
          <w:szCs w:val="24"/>
        </w:rPr>
        <w:t xml:space="preserve"> diluent to the air stream also causes a corresponding decrease in oxygen mole fraction. Consequently, the flame temperature and the mole fractions of H, O, and OH radicals</w:t>
      </w:r>
      <w:r w:rsidR="00F62CB1" w:rsidRPr="003C2D32">
        <w:rPr>
          <w:rFonts w:ascii="Times New Roman" w:hAnsi="Times New Roman"/>
          <w:sz w:val="24"/>
          <w:szCs w:val="24"/>
        </w:rPr>
        <w:t xml:space="preserve"> reduce</w:t>
      </w:r>
      <w:r w:rsidR="00316F85" w:rsidRPr="003C2D32">
        <w:rPr>
          <w:rFonts w:ascii="Times New Roman" w:hAnsi="Times New Roman"/>
          <w:sz w:val="24"/>
          <w:szCs w:val="24"/>
        </w:rPr>
        <w:t>.</w:t>
      </w:r>
      <w:r w:rsidR="007759BA" w:rsidRPr="003C2D32">
        <w:rPr>
          <w:rFonts w:ascii="Times New Roman" w:hAnsi="Times New Roman"/>
          <w:sz w:val="24"/>
          <w:szCs w:val="24"/>
        </w:rPr>
        <w:t xml:space="preserve"> On</w:t>
      </w:r>
      <w:r w:rsidR="00316F85" w:rsidRPr="003C2D32">
        <w:rPr>
          <w:rFonts w:ascii="Times New Roman" w:hAnsi="Times New Roman"/>
          <w:sz w:val="24"/>
          <w:szCs w:val="24"/>
        </w:rPr>
        <w:t xml:space="preserve"> chemical effect, addition of diluent</w:t>
      </w:r>
      <w:r w:rsidR="008532DB" w:rsidRPr="003C2D32">
        <w:rPr>
          <w:rFonts w:ascii="Times New Roman" w:hAnsi="Times New Roman"/>
          <w:sz w:val="24"/>
          <w:szCs w:val="24"/>
        </w:rPr>
        <w:t xml:space="preserve">s </w:t>
      </w:r>
      <w:r w:rsidR="00316F85" w:rsidRPr="003C2D32">
        <w:rPr>
          <w:rFonts w:ascii="Times New Roman" w:hAnsi="Times New Roman"/>
          <w:sz w:val="24"/>
          <w:szCs w:val="24"/>
        </w:rPr>
        <w:t>decrease</w:t>
      </w:r>
      <w:r w:rsidR="007759BA" w:rsidRPr="003C2D32">
        <w:rPr>
          <w:rFonts w:ascii="Times New Roman" w:hAnsi="Times New Roman"/>
          <w:sz w:val="24"/>
          <w:szCs w:val="24"/>
        </w:rPr>
        <w:t>s</w:t>
      </w:r>
      <w:r w:rsidR="00316F85" w:rsidRPr="003C2D32">
        <w:rPr>
          <w:rFonts w:ascii="Times New Roman" w:hAnsi="Times New Roman"/>
          <w:sz w:val="24"/>
          <w:szCs w:val="24"/>
        </w:rPr>
        <w:t xml:space="preserve"> th</w:t>
      </w:r>
      <w:r w:rsidR="00F62CB1" w:rsidRPr="003C2D32">
        <w:rPr>
          <w:rFonts w:ascii="Times New Roman" w:hAnsi="Times New Roman"/>
          <w:sz w:val="24"/>
          <w:szCs w:val="24"/>
        </w:rPr>
        <w:t xml:space="preserve">e N and HCN mole fractions and subsequently reduces </w:t>
      </w:r>
      <w:r w:rsidR="00316F85" w:rsidRPr="003C2D32">
        <w:rPr>
          <w:rFonts w:ascii="Times New Roman" w:hAnsi="Times New Roman"/>
          <w:sz w:val="24"/>
          <w:szCs w:val="24"/>
        </w:rPr>
        <w:t xml:space="preserve">prompt NO </w:t>
      </w:r>
      <w:r w:rsidR="00316F85" w:rsidRPr="003C2D32">
        <w:rPr>
          <w:rFonts w:ascii="Times New Roman" w:hAnsi="Times New Roman"/>
          <w:sz w:val="24"/>
          <w:szCs w:val="24"/>
        </w:rPr>
        <w:fldChar w:fldCharType="begin"/>
      </w:r>
      <w:r w:rsidR="008045AD" w:rsidRPr="003C2D32">
        <w:rPr>
          <w:rFonts w:ascii="Times New Roman" w:hAnsi="Times New Roman"/>
          <w:sz w:val="24"/>
          <w:szCs w:val="24"/>
        </w:rPr>
        <w:instrText xml:space="preserve"> ADDIN EN.CITE &lt;EndNote&gt;&lt;Cite&gt;&lt;Author&gt;Giles&lt;/Author&gt;&lt;Year&gt;2006&lt;/Year&gt;&lt;RecNum&gt;2&lt;/RecNum&gt;&lt;DisplayText&gt;[38]&lt;/DisplayText&gt;&lt;record&gt;&lt;rec-number&gt;2&lt;/rec-number&gt;&lt;foreign-keys&gt;&lt;key app="EN" db-id="sx5a9avz555z5mer0s85ft5v0prrr99v2wf2" timestamp="1425425066"&gt;2&lt;/key&gt;&lt;key app="ENWeb" db-id=""&gt;0&lt;/key&gt;&lt;/foreign-keys&gt;&lt;ref-type name="Journal Article"&gt;17&lt;/ref-type&gt;&lt;contributors&gt;&lt;authors&gt;&lt;author&gt;Giles, D.&lt;/author&gt;&lt;author&gt;Som, S.&lt;/author&gt;&lt;author&gt;Aggarwal, S.&lt;/author&gt;&lt;/authors&gt;&lt;/contributors&gt;&lt;titles&gt;&lt;title&gt;NOx emission characteristics of counterflow syngas diffusion flames with airstream dilution&lt;/title&gt;&lt;secondary-title&gt;Fuel&lt;/secondary-title&gt;&lt;/titles&gt;&lt;pages&gt;1729-1742&lt;/pages&gt;&lt;volume&gt;85&lt;/volume&gt;&lt;number&gt;12-13&lt;/number&gt;&lt;dates&gt;&lt;year&gt;2006&lt;/year&gt;&lt;/dates&gt;&lt;isbn&gt;00162361&lt;/isbn&gt;&lt;urls&gt;&lt;/urls&gt;&lt;electronic-resource-num&gt;10.1016/j.fuel.2006.01.027&lt;/electronic-resource-num&gt;&lt;/record&gt;&lt;/Cite&gt;&lt;/EndNote&gt;</w:instrText>
      </w:r>
      <w:r w:rsidR="00316F85" w:rsidRPr="003C2D32">
        <w:rPr>
          <w:rFonts w:ascii="Times New Roman" w:hAnsi="Times New Roman"/>
          <w:sz w:val="24"/>
          <w:szCs w:val="24"/>
        </w:rPr>
        <w:fldChar w:fldCharType="separate"/>
      </w:r>
      <w:r w:rsidR="008045AD" w:rsidRPr="003C2D32">
        <w:rPr>
          <w:rFonts w:ascii="Times New Roman" w:hAnsi="Times New Roman"/>
          <w:noProof/>
          <w:sz w:val="24"/>
          <w:szCs w:val="24"/>
        </w:rPr>
        <w:t>[</w:t>
      </w:r>
      <w:hyperlink w:anchor="_ENREF_38" w:tooltip="Giles, 2006 #2" w:history="1">
        <w:r w:rsidR="00737ECE" w:rsidRPr="003C2D32">
          <w:rPr>
            <w:rFonts w:ascii="Times New Roman" w:hAnsi="Times New Roman"/>
            <w:noProof/>
            <w:sz w:val="24"/>
            <w:szCs w:val="24"/>
          </w:rPr>
          <w:t>38</w:t>
        </w:r>
      </w:hyperlink>
      <w:r w:rsidR="008045AD" w:rsidRPr="003C2D32">
        <w:rPr>
          <w:rFonts w:ascii="Times New Roman" w:hAnsi="Times New Roman"/>
          <w:noProof/>
          <w:sz w:val="24"/>
          <w:szCs w:val="24"/>
        </w:rPr>
        <w:t>]</w:t>
      </w:r>
      <w:r w:rsidR="00316F85" w:rsidRPr="003C2D32">
        <w:rPr>
          <w:rFonts w:ascii="Times New Roman" w:hAnsi="Times New Roman"/>
          <w:sz w:val="24"/>
          <w:szCs w:val="24"/>
        </w:rPr>
        <w:fldChar w:fldCharType="end"/>
      </w:r>
      <w:r w:rsidR="00316F85" w:rsidRPr="003C2D32">
        <w:rPr>
          <w:rFonts w:ascii="Times New Roman" w:hAnsi="Times New Roman"/>
          <w:sz w:val="24"/>
          <w:szCs w:val="24"/>
        </w:rPr>
        <w:t>.</w:t>
      </w:r>
      <w:r w:rsidR="00AA7AB7" w:rsidRPr="003C2D32">
        <w:rPr>
          <w:rFonts w:ascii="Times New Roman" w:hAnsi="Times New Roman"/>
          <w:sz w:val="24"/>
          <w:szCs w:val="24"/>
        </w:rPr>
        <w:t xml:space="preserve"> </w:t>
      </w:r>
      <w:r w:rsidR="00AA7AB7" w:rsidRPr="003C2D32">
        <w:rPr>
          <w:rFonts w:ascii="Times New Roman" w:eastAsia="Times New Roman" w:hAnsi="Times New Roman"/>
          <w:sz w:val="24"/>
          <w:szCs w:val="24"/>
        </w:rPr>
        <w:t xml:space="preserve">At </w:t>
      </w:r>
      <w:r w:rsidR="00AA7AB7" w:rsidRPr="003C2D32">
        <w:rPr>
          <w:rFonts w:ascii="Symbol" w:eastAsia="Times New Roman" w:hAnsi="Symbol"/>
          <w:i/>
          <w:sz w:val="24"/>
          <w:szCs w:val="24"/>
        </w:rPr>
        <w:t></w:t>
      </w:r>
      <w:r w:rsidR="00AA7AB7" w:rsidRPr="003C2D32">
        <w:rPr>
          <w:rFonts w:ascii="Times New Roman" w:eastAsia="Times New Roman" w:hAnsi="Times New Roman"/>
          <w:sz w:val="24"/>
          <w:szCs w:val="24"/>
        </w:rPr>
        <w:t xml:space="preserve"> = 0.4</w:t>
      </w:r>
      <w:r w:rsidR="00F135E1" w:rsidRPr="003C2D32">
        <w:rPr>
          <w:rFonts w:ascii="Times New Roman" w:eastAsia="Times New Roman" w:hAnsi="Times New Roman"/>
          <w:sz w:val="24"/>
          <w:szCs w:val="24"/>
        </w:rPr>
        <w:t xml:space="preserve"> for moderate H</w:t>
      </w:r>
      <w:r w:rsidR="00F135E1" w:rsidRPr="003C2D32">
        <w:rPr>
          <w:rFonts w:ascii="Times New Roman" w:eastAsia="Times New Roman" w:hAnsi="Times New Roman"/>
          <w:sz w:val="24"/>
          <w:szCs w:val="24"/>
          <w:vertAlign w:val="subscript"/>
        </w:rPr>
        <w:t>2</w:t>
      </w:r>
      <w:r w:rsidR="00F135E1" w:rsidRPr="003C2D32">
        <w:rPr>
          <w:rFonts w:ascii="Times New Roman" w:eastAsia="Times New Roman" w:hAnsi="Times New Roman"/>
          <w:sz w:val="24"/>
          <w:szCs w:val="24"/>
        </w:rPr>
        <w:t>-rich syngases</w:t>
      </w:r>
      <w:r w:rsidR="00AA7AB7" w:rsidRPr="003C2D32">
        <w:rPr>
          <w:rFonts w:ascii="Times New Roman" w:hAnsi="Times New Roman"/>
          <w:sz w:val="24"/>
          <w:szCs w:val="24"/>
        </w:rPr>
        <w:t>, thermal NO</w:t>
      </w:r>
      <w:r w:rsidR="00AA7AB7" w:rsidRPr="003C2D32">
        <w:rPr>
          <w:rFonts w:ascii="Times New Roman" w:hAnsi="Times New Roman"/>
          <w:sz w:val="24"/>
          <w:szCs w:val="24"/>
          <w:vertAlign w:val="subscript"/>
        </w:rPr>
        <w:t>x</w:t>
      </w:r>
      <w:r w:rsidR="00AA7AB7" w:rsidRPr="003C2D32">
        <w:rPr>
          <w:rFonts w:ascii="Times New Roman" w:hAnsi="Times New Roman"/>
          <w:sz w:val="24"/>
          <w:szCs w:val="24"/>
        </w:rPr>
        <w:t xml:space="preserve"> effects were not significant due to low temperature. Hence, prompt NO from the CH and CH</w:t>
      </w:r>
      <w:r w:rsidR="00AA7AB7" w:rsidRPr="003C2D32">
        <w:rPr>
          <w:rFonts w:ascii="Times New Roman" w:hAnsi="Times New Roman"/>
          <w:sz w:val="24"/>
          <w:szCs w:val="24"/>
          <w:vertAlign w:val="subscript"/>
        </w:rPr>
        <w:t>2</w:t>
      </w:r>
      <w:r w:rsidR="00AA7AB7" w:rsidRPr="003C2D32">
        <w:rPr>
          <w:rFonts w:ascii="Times New Roman" w:hAnsi="Times New Roman"/>
          <w:sz w:val="24"/>
          <w:szCs w:val="24"/>
        </w:rPr>
        <w:t xml:space="preserve"> radicals and HCN from CO react to promote NO</w:t>
      </w:r>
      <w:r w:rsidR="00AA7AB7" w:rsidRPr="003C2D32">
        <w:rPr>
          <w:rFonts w:ascii="Times New Roman" w:hAnsi="Times New Roman"/>
          <w:sz w:val="24"/>
          <w:szCs w:val="24"/>
          <w:vertAlign w:val="subscript"/>
        </w:rPr>
        <w:t>x</w:t>
      </w:r>
      <w:r w:rsidR="00F135E1" w:rsidRPr="003C2D32">
        <w:rPr>
          <w:rFonts w:ascii="Times New Roman" w:hAnsi="Times New Roman"/>
          <w:sz w:val="24"/>
          <w:szCs w:val="24"/>
        </w:rPr>
        <w:t xml:space="preserve"> production, resulting in</w:t>
      </w:r>
      <w:r w:rsidR="006B783B" w:rsidRPr="003C2D32">
        <w:rPr>
          <w:rFonts w:ascii="Times New Roman" w:hAnsi="Times New Roman"/>
          <w:sz w:val="24"/>
          <w:szCs w:val="24"/>
        </w:rPr>
        <w:t xml:space="preserve"> the overall</w:t>
      </w:r>
      <w:r w:rsidR="00F135E1" w:rsidRPr="003C2D32">
        <w:rPr>
          <w:rFonts w:ascii="Times New Roman" w:hAnsi="Times New Roman"/>
          <w:sz w:val="24"/>
          <w:szCs w:val="24"/>
        </w:rPr>
        <w:t xml:space="preserve"> higher NOx emissions compared to </w:t>
      </w:r>
      <w:r w:rsidR="00F135E1" w:rsidRPr="003C2D32">
        <w:rPr>
          <w:rFonts w:ascii="Symbol" w:hAnsi="Symbol"/>
          <w:i/>
          <w:sz w:val="24"/>
          <w:szCs w:val="24"/>
        </w:rPr>
        <w:t></w:t>
      </w:r>
      <w:r w:rsidR="00F135E1" w:rsidRPr="003C2D32">
        <w:rPr>
          <w:rFonts w:ascii="Symbol" w:hAnsi="Symbol"/>
          <w:i/>
          <w:sz w:val="24"/>
          <w:szCs w:val="24"/>
        </w:rPr>
        <w:t></w:t>
      </w:r>
      <w:r w:rsidR="00F135E1" w:rsidRPr="003C2D32">
        <w:rPr>
          <w:rFonts w:ascii="Times New Roman" w:hAnsi="Times New Roman"/>
          <w:sz w:val="24"/>
          <w:szCs w:val="24"/>
        </w:rPr>
        <w:t xml:space="preserve">= 0.6 and </w:t>
      </w:r>
      <w:r w:rsidR="00F135E1" w:rsidRPr="003C2D32">
        <w:rPr>
          <w:rFonts w:ascii="Symbol" w:hAnsi="Symbol"/>
          <w:i/>
          <w:sz w:val="24"/>
          <w:szCs w:val="24"/>
        </w:rPr>
        <w:t></w:t>
      </w:r>
      <w:r w:rsidR="00F135E1" w:rsidRPr="003C2D32">
        <w:rPr>
          <w:rFonts w:ascii="Times New Roman" w:hAnsi="Times New Roman"/>
          <w:sz w:val="24"/>
          <w:szCs w:val="24"/>
        </w:rPr>
        <w:t xml:space="preserve"> = 0.8.</w:t>
      </w:r>
    </w:p>
    <w:p w14:paraId="40356CB5" w14:textId="379969D9" w:rsidR="00AC53ED" w:rsidRPr="003C2D32" w:rsidRDefault="00707887" w:rsidP="00AC53ED">
      <w:pPr>
        <w:pStyle w:val="ListParagraph"/>
        <w:snapToGrid w:val="0"/>
        <w:spacing w:after="0" w:line="480" w:lineRule="auto"/>
        <w:ind w:left="0" w:firstLine="720"/>
        <w:contextualSpacing w:val="0"/>
        <w:jc w:val="both"/>
        <w:rPr>
          <w:rFonts w:ascii="Times New Roman" w:eastAsia="Times New Roman" w:hAnsi="Times New Roman"/>
          <w:sz w:val="24"/>
          <w:szCs w:val="24"/>
        </w:rPr>
      </w:pPr>
      <w:r w:rsidRPr="003C2D32">
        <w:rPr>
          <w:rFonts w:ascii="Times New Roman" w:eastAsia="Times New Roman" w:hAnsi="Times New Roman"/>
          <w:sz w:val="24"/>
          <w:szCs w:val="24"/>
        </w:rPr>
        <w:t>Figure 5b</w:t>
      </w:r>
      <w:r w:rsidR="005F2799" w:rsidRPr="003C2D32">
        <w:rPr>
          <w:rFonts w:ascii="Times New Roman" w:eastAsia="Times New Roman" w:hAnsi="Times New Roman"/>
          <w:sz w:val="24"/>
          <w:szCs w:val="24"/>
        </w:rPr>
        <w:t xml:space="preserve"> shows the </w:t>
      </w:r>
      <w:r w:rsidR="00C62473" w:rsidRPr="003C2D32">
        <w:rPr>
          <w:rFonts w:ascii="Times New Roman" w:eastAsia="Times New Roman" w:hAnsi="Times New Roman"/>
          <w:sz w:val="24"/>
          <w:szCs w:val="24"/>
        </w:rPr>
        <w:t>NO</w:t>
      </w:r>
      <w:r w:rsidR="00C62473" w:rsidRPr="003C2D32">
        <w:rPr>
          <w:rFonts w:ascii="Times New Roman" w:eastAsia="Times New Roman" w:hAnsi="Times New Roman"/>
          <w:sz w:val="24"/>
          <w:szCs w:val="24"/>
          <w:vertAlign w:val="subscript"/>
        </w:rPr>
        <w:t>x</w:t>
      </w:r>
      <w:r w:rsidR="00C62473" w:rsidRPr="003C2D32">
        <w:rPr>
          <w:rFonts w:ascii="Times New Roman" w:eastAsia="Times New Roman" w:hAnsi="Times New Roman"/>
          <w:sz w:val="24"/>
          <w:szCs w:val="24"/>
        </w:rPr>
        <w:t xml:space="preserve"> emissions index for high H</w:t>
      </w:r>
      <w:r w:rsidR="00C62473" w:rsidRPr="003C2D32">
        <w:rPr>
          <w:rFonts w:ascii="Times New Roman" w:eastAsia="Times New Roman" w:hAnsi="Times New Roman"/>
          <w:sz w:val="24"/>
          <w:szCs w:val="24"/>
          <w:vertAlign w:val="subscript"/>
        </w:rPr>
        <w:t>2</w:t>
      </w:r>
      <w:r w:rsidR="004E092A" w:rsidRPr="003C2D32">
        <w:rPr>
          <w:rFonts w:ascii="Times New Roman" w:eastAsia="Times New Roman" w:hAnsi="Times New Roman"/>
          <w:sz w:val="24"/>
          <w:szCs w:val="24"/>
        </w:rPr>
        <w:t>-rich syngases (</w:t>
      </w:r>
      <w:r w:rsidR="00C62473" w:rsidRPr="003C2D32">
        <w:rPr>
          <w:rFonts w:ascii="Times New Roman" w:eastAsia="Times New Roman" w:hAnsi="Times New Roman"/>
          <w:sz w:val="24"/>
          <w:szCs w:val="24"/>
        </w:rPr>
        <w:t>S1-S5) as a function of equivalence ratio. Interestingly, all equivalence ratio tested showed similar trend of</w:t>
      </w:r>
      <w:r w:rsidR="00785431" w:rsidRPr="003C2D32">
        <w:rPr>
          <w:rFonts w:ascii="Times New Roman" w:eastAsia="Times New Roman" w:hAnsi="Times New Roman"/>
          <w:sz w:val="24"/>
          <w:szCs w:val="24"/>
        </w:rPr>
        <w:t xml:space="preserve"> non-monotoni</w:t>
      </w:r>
      <w:r w:rsidR="008705F7" w:rsidRPr="003C2D32">
        <w:rPr>
          <w:rFonts w:ascii="Times New Roman" w:eastAsia="Times New Roman" w:hAnsi="Times New Roman"/>
          <w:sz w:val="24"/>
          <w:szCs w:val="24"/>
        </w:rPr>
        <w:t>c emissions of NO</w:t>
      </w:r>
      <w:r w:rsidR="008705F7" w:rsidRPr="003C2D32">
        <w:rPr>
          <w:rFonts w:ascii="Times New Roman" w:eastAsia="Times New Roman" w:hAnsi="Times New Roman"/>
          <w:sz w:val="24"/>
          <w:szCs w:val="24"/>
          <w:vertAlign w:val="subscript"/>
        </w:rPr>
        <w:t>x</w:t>
      </w:r>
      <w:r w:rsidR="008705F7" w:rsidRPr="003C2D32">
        <w:rPr>
          <w:rFonts w:ascii="Times New Roman" w:eastAsia="Times New Roman" w:hAnsi="Times New Roman"/>
          <w:sz w:val="24"/>
          <w:szCs w:val="24"/>
        </w:rPr>
        <w:t xml:space="preserve"> with diluent</w:t>
      </w:r>
      <w:r w:rsidR="00785431" w:rsidRPr="003C2D32">
        <w:rPr>
          <w:rFonts w:ascii="Times New Roman" w:eastAsia="Times New Roman" w:hAnsi="Times New Roman"/>
          <w:sz w:val="24"/>
          <w:szCs w:val="24"/>
        </w:rPr>
        <w:t xml:space="preserve"> ratios. A </w:t>
      </w:r>
      <w:r w:rsidR="00C62473" w:rsidRPr="003C2D32">
        <w:rPr>
          <w:rFonts w:ascii="Times New Roman" w:eastAsia="Times New Roman" w:hAnsi="Times New Roman"/>
          <w:sz w:val="24"/>
          <w:szCs w:val="24"/>
        </w:rPr>
        <w:t>slight increase</w:t>
      </w:r>
      <w:r w:rsidR="00785431" w:rsidRPr="003C2D32">
        <w:rPr>
          <w:rFonts w:ascii="Times New Roman" w:eastAsia="Times New Roman" w:hAnsi="Times New Roman"/>
          <w:sz w:val="24"/>
          <w:szCs w:val="24"/>
        </w:rPr>
        <w:t xml:space="preserve"> of NO</w:t>
      </w:r>
      <w:r w:rsidR="00785431" w:rsidRPr="003C2D32">
        <w:rPr>
          <w:rFonts w:ascii="Times New Roman" w:eastAsia="Times New Roman" w:hAnsi="Times New Roman"/>
          <w:sz w:val="24"/>
          <w:szCs w:val="24"/>
          <w:vertAlign w:val="subscript"/>
        </w:rPr>
        <w:t>x</w:t>
      </w:r>
      <w:r w:rsidR="00785431" w:rsidRPr="003C2D32">
        <w:rPr>
          <w:rFonts w:ascii="Times New Roman" w:eastAsia="Times New Roman" w:hAnsi="Times New Roman"/>
          <w:sz w:val="24"/>
          <w:szCs w:val="24"/>
        </w:rPr>
        <w:t xml:space="preserve"> was observed</w:t>
      </w:r>
      <w:r w:rsidR="00C62473" w:rsidRPr="003C2D32">
        <w:rPr>
          <w:rFonts w:ascii="Times New Roman" w:eastAsia="Times New Roman" w:hAnsi="Times New Roman"/>
          <w:sz w:val="24"/>
          <w:szCs w:val="24"/>
        </w:rPr>
        <w:t xml:space="preserve"> when </w:t>
      </w:r>
      <w:r w:rsidR="00785431" w:rsidRPr="003C2D32">
        <w:rPr>
          <w:rFonts w:ascii="Times New Roman" w:eastAsia="Times New Roman" w:hAnsi="Times New Roman"/>
          <w:sz w:val="24"/>
          <w:szCs w:val="24"/>
        </w:rPr>
        <w:t>CO</w:t>
      </w:r>
      <w:r w:rsidR="00785431" w:rsidRPr="003C2D32">
        <w:rPr>
          <w:rFonts w:ascii="Times New Roman" w:eastAsia="Times New Roman" w:hAnsi="Times New Roman"/>
          <w:sz w:val="24"/>
          <w:szCs w:val="24"/>
          <w:vertAlign w:val="subscript"/>
        </w:rPr>
        <w:t>2</w:t>
      </w:r>
      <w:r w:rsidR="00785431" w:rsidRPr="003C2D32">
        <w:rPr>
          <w:rFonts w:ascii="Times New Roman" w:eastAsia="Times New Roman" w:hAnsi="Times New Roman"/>
          <w:sz w:val="24"/>
          <w:szCs w:val="24"/>
        </w:rPr>
        <w:t xml:space="preserve"> </w:t>
      </w:r>
      <w:r w:rsidR="008705F7" w:rsidRPr="003C2D32">
        <w:rPr>
          <w:rFonts w:ascii="Times New Roman" w:eastAsia="Times New Roman" w:hAnsi="Times New Roman"/>
          <w:sz w:val="24"/>
          <w:szCs w:val="24"/>
        </w:rPr>
        <w:t>diluent</w:t>
      </w:r>
      <w:r w:rsidR="00C62473" w:rsidRPr="003C2D32">
        <w:rPr>
          <w:rFonts w:ascii="Times New Roman" w:eastAsia="Times New Roman" w:hAnsi="Times New Roman"/>
          <w:sz w:val="24"/>
          <w:szCs w:val="24"/>
        </w:rPr>
        <w:t xml:space="preserve"> ratio increased from 5% to 10%, but </w:t>
      </w:r>
      <w:r w:rsidR="00785431" w:rsidRPr="003C2D32">
        <w:rPr>
          <w:rFonts w:ascii="Times New Roman" w:eastAsia="Times New Roman" w:hAnsi="Times New Roman"/>
          <w:sz w:val="24"/>
          <w:szCs w:val="24"/>
        </w:rPr>
        <w:t>the v</w:t>
      </w:r>
      <w:r w:rsidR="008705F7" w:rsidRPr="003C2D32">
        <w:rPr>
          <w:rFonts w:ascii="Times New Roman" w:eastAsia="Times New Roman" w:hAnsi="Times New Roman"/>
          <w:sz w:val="24"/>
          <w:szCs w:val="24"/>
        </w:rPr>
        <w:t>alues drop to minima at diluent</w:t>
      </w:r>
      <w:r w:rsidR="00785431" w:rsidRPr="003C2D32">
        <w:rPr>
          <w:rFonts w:ascii="Times New Roman" w:eastAsia="Times New Roman" w:hAnsi="Times New Roman"/>
          <w:sz w:val="24"/>
          <w:szCs w:val="24"/>
        </w:rPr>
        <w:t xml:space="preserve"> of 15% before increasing again at</w:t>
      </w:r>
      <w:r w:rsidR="002D4FD5" w:rsidRPr="003C2D32">
        <w:rPr>
          <w:rFonts w:ascii="Times New Roman" w:eastAsia="Times New Roman" w:hAnsi="Times New Roman"/>
          <w:sz w:val="24"/>
          <w:szCs w:val="24"/>
        </w:rPr>
        <w:t xml:space="preserve"> both the </w:t>
      </w:r>
      <w:r w:rsidR="00785431" w:rsidRPr="003C2D32">
        <w:rPr>
          <w:rFonts w:ascii="Times New Roman" w:eastAsia="Times New Roman" w:hAnsi="Times New Roman"/>
          <w:sz w:val="24"/>
          <w:szCs w:val="24"/>
        </w:rPr>
        <w:t>20% and 25% CO</w:t>
      </w:r>
      <w:r w:rsidR="00785431" w:rsidRPr="003C2D32">
        <w:rPr>
          <w:rFonts w:ascii="Times New Roman" w:eastAsia="Times New Roman" w:hAnsi="Times New Roman"/>
          <w:sz w:val="24"/>
          <w:szCs w:val="24"/>
          <w:vertAlign w:val="subscript"/>
        </w:rPr>
        <w:t>2</w:t>
      </w:r>
      <w:r w:rsidR="00785431" w:rsidRPr="003C2D32">
        <w:rPr>
          <w:rFonts w:ascii="Times New Roman" w:eastAsia="Times New Roman" w:hAnsi="Times New Roman"/>
          <w:sz w:val="24"/>
          <w:szCs w:val="24"/>
        </w:rPr>
        <w:t xml:space="preserve"> </w:t>
      </w:r>
      <w:r w:rsidR="00DB71D9" w:rsidRPr="003C2D32">
        <w:rPr>
          <w:rFonts w:ascii="Times New Roman" w:eastAsia="Times New Roman" w:hAnsi="Times New Roman"/>
          <w:sz w:val="24"/>
          <w:szCs w:val="24"/>
        </w:rPr>
        <w:t>dilutions</w:t>
      </w:r>
      <w:r w:rsidR="00785431" w:rsidRPr="003C2D32">
        <w:rPr>
          <w:rFonts w:ascii="Times New Roman" w:eastAsia="Times New Roman" w:hAnsi="Times New Roman"/>
          <w:sz w:val="24"/>
          <w:szCs w:val="24"/>
        </w:rPr>
        <w:t>.</w:t>
      </w:r>
      <w:r w:rsidR="00C62473" w:rsidRPr="003C2D32">
        <w:rPr>
          <w:rFonts w:ascii="Times New Roman" w:eastAsia="Times New Roman" w:hAnsi="Times New Roman"/>
          <w:sz w:val="24"/>
          <w:szCs w:val="24"/>
        </w:rPr>
        <w:t xml:space="preserve"> </w:t>
      </w:r>
      <w:r w:rsidR="00AC53ED" w:rsidRPr="003C2D32">
        <w:rPr>
          <w:rFonts w:ascii="Times New Roman" w:eastAsia="Times New Roman" w:hAnsi="Times New Roman"/>
          <w:sz w:val="24"/>
          <w:szCs w:val="24"/>
        </w:rPr>
        <w:t>However, the absolute NO</w:t>
      </w:r>
      <w:r w:rsidR="00AC53ED" w:rsidRPr="003C2D32">
        <w:rPr>
          <w:rFonts w:ascii="Times New Roman" w:eastAsia="Times New Roman" w:hAnsi="Times New Roman"/>
          <w:sz w:val="24"/>
          <w:szCs w:val="24"/>
          <w:vertAlign w:val="subscript"/>
        </w:rPr>
        <w:t>x</w:t>
      </w:r>
      <w:r w:rsidR="00AC53ED" w:rsidRPr="003C2D32">
        <w:rPr>
          <w:rFonts w:ascii="Times New Roman" w:eastAsia="Times New Roman" w:hAnsi="Times New Roman"/>
          <w:sz w:val="24"/>
          <w:szCs w:val="24"/>
        </w:rPr>
        <w:t xml:space="preserve"> emission (by volume) is reducing with increasing CO</w:t>
      </w:r>
      <w:r w:rsidR="00AC53ED" w:rsidRPr="003C2D32">
        <w:rPr>
          <w:rFonts w:ascii="Times New Roman" w:eastAsia="Times New Roman" w:hAnsi="Times New Roman"/>
          <w:sz w:val="24"/>
          <w:szCs w:val="24"/>
          <w:vertAlign w:val="subscript"/>
        </w:rPr>
        <w:t>2</w:t>
      </w:r>
      <w:r w:rsidR="00AC53ED" w:rsidRPr="003C2D32">
        <w:rPr>
          <w:rFonts w:ascii="Times New Roman" w:eastAsia="Times New Roman" w:hAnsi="Times New Roman"/>
          <w:sz w:val="24"/>
          <w:szCs w:val="24"/>
        </w:rPr>
        <w:t xml:space="preserve"> content in the fuel. When a linear trendline is used for S1-S5, then a flatter line can be seen with increasing CO</w:t>
      </w:r>
      <w:r w:rsidR="00AC53ED" w:rsidRPr="003C2D32">
        <w:rPr>
          <w:rFonts w:ascii="Times New Roman" w:eastAsia="Times New Roman" w:hAnsi="Times New Roman"/>
          <w:sz w:val="24"/>
          <w:szCs w:val="24"/>
          <w:vertAlign w:val="subscript"/>
        </w:rPr>
        <w:t>2</w:t>
      </w:r>
      <w:r w:rsidR="00AC53ED" w:rsidRPr="003C2D32">
        <w:rPr>
          <w:rFonts w:ascii="Times New Roman" w:eastAsia="Times New Roman" w:hAnsi="Times New Roman"/>
          <w:sz w:val="24"/>
          <w:szCs w:val="24"/>
        </w:rPr>
        <w:t xml:space="preserve"> content, signifying that NOx reduction is balanced out by the reduction in energy content, which in turn leads to the thermal NO producing higher temperature. </w:t>
      </w:r>
    </w:p>
    <w:p w14:paraId="5C9822B6" w14:textId="77777777" w:rsidR="00AC53ED" w:rsidRPr="003C2D32" w:rsidRDefault="00AC53ED" w:rsidP="00AC53ED">
      <w:pPr>
        <w:pStyle w:val="ListParagraph"/>
        <w:snapToGrid w:val="0"/>
        <w:spacing w:after="0" w:line="480" w:lineRule="auto"/>
        <w:ind w:left="0" w:firstLine="720"/>
        <w:contextualSpacing w:val="0"/>
        <w:jc w:val="both"/>
        <w:rPr>
          <w:rFonts w:ascii="Times New Roman" w:eastAsia="Times New Roman" w:hAnsi="Times New Roman"/>
          <w:sz w:val="24"/>
          <w:szCs w:val="24"/>
        </w:rPr>
      </w:pPr>
      <w:r w:rsidRPr="003C2D32">
        <w:rPr>
          <w:rFonts w:ascii="Times New Roman" w:eastAsia="Times New Roman" w:hAnsi="Times New Roman"/>
          <w:sz w:val="24"/>
          <w:szCs w:val="24"/>
        </w:rPr>
        <w:t>It is noted that for high H</w:t>
      </w:r>
      <w:r w:rsidRPr="003C2D32">
        <w:rPr>
          <w:rFonts w:ascii="Times New Roman" w:eastAsia="Times New Roman" w:hAnsi="Times New Roman"/>
          <w:sz w:val="24"/>
          <w:szCs w:val="24"/>
          <w:vertAlign w:val="subscript"/>
        </w:rPr>
        <w:t>2</w:t>
      </w:r>
      <w:r w:rsidRPr="003C2D32">
        <w:rPr>
          <w:rFonts w:ascii="Times New Roman" w:eastAsia="Times New Roman" w:hAnsi="Times New Roman"/>
          <w:sz w:val="24"/>
          <w:szCs w:val="24"/>
        </w:rPr>
        <w:t>-rich syngases, the high content of H</w:t>
      </w:r>
      <w:r w:rsidRPr="003C2D32">
        <w:rPr>
          <w:rFonts w:ascii="Times New Roman" w:eastAsia="Times New Roman" w:hAnsi="Times New Roman"/>
          <w:sz w:val="24"/>
          <w:szCs w:val="24"/>
          <w:vertAlign w:val="subscript"/>
        </w:rPr>
        <w:t>2</w:t>
      </w:r>
      <w:r w:rsidRPr="003C2D32">
        <w:rPr>
          <w:rFonts w:ascii="Times New Roman" w:eastAsia="Times New Roman" w:hAnsi="Times New Roman"/>
          <w:sz w:val="24"/>
          <w:szCs w:val="24"/>
        </w:rPr>
        <w:t xml:space="preserve"> and lack of C radicals are factors that prohibits NO</w:t>
      </w:r>
      <w:r w:rsidRPr="003C2D32">
        <w:rPr>
          <w:rFonts w:ascii="Times New Roman" w:eastAsia="Times New Roman" w:hAnsi="Times New Roman"/>
          <w:sz w:val="24"/>
          <w:szCs w:val="24"/>
          <w:vertAlign w:val="subscript"/>
        </w:rPr>
        <w:t>x</w:t>
      </w:r>
      <w:r w:rsidRPr="003C2D32">
        <w:rPr>
          <w:rFonts w:ascii="Times New Roman" w:eastAsia="Times New Roman" w:hAnsi="Times New Roman"/>
          <w:sz w:val="24"/>
          <w:szCs w:val="24"/>
        </w:rPr>
        <w:t xml:space="preserve"> formation. At low dilutions of 5% and 10% for </w:t>
      </w:r>
      <w:r w:rsidRPr="003C2D32">
        <w:rPr>
          <w:rFonts w:ascii="Symbol" w:eastAsia="Times New Roman" w:hAnsi="Symbol"/>
          <w:i/>
          <w:sz w:val="24"/>
          <w:szCs w:val="24"/>
        </w:rPr>
        <w:t></w:t>
      </w:r>
      <w:r w:rsidRPr="003C2D32">
        <w:rPr>
          <w:rFonts w:ascii="Symbol" w:eastAsia="Times New Roman" w:hAnsi="Symbol"/>
          <w:i/>
          <w:sz w:val="24"/>
          <w:szCs w:val="24"/>
        </w:rPr>
        <w:t></w:t>
      </w:r>
      <w:r w:rsidRPr="003C2D32">
        <w:rPr>
          <w:rFonts w:ascii="Times New Roman" w:eastAsia="Times New Roman" w:hAnsi="Times New Roman"/>
          <w:sz w:val="24"/>
          <w:szCs w:val="24"/>
        </w:rPr>
        <w:t xml:space="preserve">= 1.0 and </w:t>
      </w:r>
      <w:r w:rsidRPr="003C2D32">
        <w:rPr>
          <w:rFonts w:ascii="Symbol" w:eastAsia="Times New Roman" w:hAnsi="Symbol"/>
          <w:i/>
          <w:sz w:val="24"/>
          <w:szCs w:val="24"/>
        </w:rPr>
        <w:t></w:t>
      </w:r>
      <w:r w:rsidRPr="003C2D32">
        <w:rPr>
          <w:rFonts w:ascii="Symbol" w:eastAsia="Times New Roman" w:hAnsi="Symbol"/>
          <w:i/>
          <w:sz w:val="24"/>
          <w:szCs w:val="24"/>
        </w:rPr>
        <w:t></w:t>
      </w:r>
      <w:r w:rsidRPr="003C2D32">
        <w:rPr>
          <w:rFonts w:ascii="Times New Roman" w:eastAsia="Times New Roman" w:hAnsi="Times New Roman"/>
          <w:sz w:val="24"/>
          <w:szCs w:val="24"/>
        </w:rPr>
        <w:t xml:space="preserve">= 1.1, </w:t>
      </w:r>
      <w:r w:rsidRPr="003C2D32">
        <w:rPr>
          <w:rFonts w:ascii="Times New Roman" w:eastAsia="Times New Roman" w:hAnsi="Times New Roman"/>
          <w:sz w:val="24"/>
          <w:szCs w:val="24"/>
        </w:rPr>
        <w:lastRenderedPageBreak/>
        <w:t>NO</w:t>
      </w:r>
      <w:r w:rsidRPr="003C2D32">
        <w:rPr>
          <w:rFonts w:ascii="Times New Roman" w:eastAsia="Times New Roman" w:hAnsi="Times New Roman"/>
          <w:sz w:val="24"/>
          <w:szCs w:val="24"/>
          <w:vertAlign w:val="subscript"/>
        </w:rPr>
        <w:t>x</w:t>
      </w:r>
      <w:r w:rsidRPr="003C2D32">
        <w:rPr>
          <w:rFonts w:ascii="Times New Roman" w:eastAsia="Times New Roman" w:hAnsi="Times New Roman"/>
          <w:sz w:val="24"/>
          <w:szCs w:val="24"/>
        </w:rPr>
        <w:t xml:space="preserve"> emissions are evidently high. Variation of the NOx emissions is not significant between </w:t>
      </w:r>
      <w:r w:rsidRPr="003C2D32">
        <w:rPr>
          <w:rFonts w:ascii="Symbol" w:eastAsia="Times New Roman" w:hAnsi="Symbol"/>
          <w:i/>
          <w:sz w:val="24"/>
          <w:szCs w:val="24"/>
        </w:rPr>
        <w:t></w:t>
      </w:r>
      <w:r w:rsidRPr="003C2D32">
        <w:rPr>
          <w:rFonts w:ascii="Times New Roman" w:eastAsia="Times New Roman" w:hAnsi="Times New Roman"/>
          <w:sz w:val="24"/>
          <w:szCs w:val="24"/>
        </w:rPr>
        <w:t xml:space="preserve"> = 0.4, 0.6 and 0.8 at all diluent ratios. The emissions index of NO</w:t>
      </w:r>
      <w:r w:rsidRPr="003C2D32">
        <w:rPr>
          <w:rFonts w:ascii="Times New Roman" w:eastAsia="Times New Roman" w:hAnsi="Times New Roman"/>
          <w:sz w:val="24"/>
          <w:szCs w:val="24"/>
          <w:vertAlign w:val="subscript"/>
        </w:rPr>
        <w:t>x</w:t>
      </w:r>
      <w:r w:rsidRPr="003C2D32">
        <w:rPr>
          <w:rFonts w:ascii="Times New Roman" w:eastAsia="Times New Roman" w:hAnsi="Times New Roman"/>
          <w:sz w:val="24"/>
          <w:szCs w:val="24"/>
        </w:rPr>
        <w:t xml:space="preserve"> for baseline hydrogen (B1-B5) is shown in Fig. 5c. The NO</w:t>
      </w:r>
      <w:r w:rsidRPr="003C2D32">
        <w:rPr>
          <w:rFonts w:ascii="Times New Roman" w:eastAsia="Times New Roman" w:hAnsi="Times New Roman"/>
          <w:sz w:val="24"/>
          <w:szCs w:val="24"/>
          <w:vertAlign w:val="subscript"/>
        </w:rPr>
        <w:t>x</w:t>
      </w:r>
      <w:r w:rsidRPr="003C2D32">
        <w:rPr>
          <w:rFonts w:ascii="Times New Roman" w:eastAsia="Times New Roman" w:hAnsi="Times New Roman"/>
          <w:sz w:val="24"/>
          <w:szCs w:val="24"/>
        </w:rPr>
        <w:t xml:space="preserve"> emissions for fuel-lean pure hydrogen syngas shows an increase in NO</w:t>
      </w:r>
      <w:r w:rsidRPr="003C2D32">
        <w:rPr>
          <w:rFonts w:ascii="Times New Roman" w:eastAsia="Times New Roman" w:hAnsi="Times New Roman"/>
          <w:sz w:val="24"/>
          <w:szCs w:val="24"/>
          <w:vertAlign w:val="subscript"/>
        </w:rPr>
        <w:t>x</w:t>
      </w:r>
      <w:r w:rsidRPr="003C2D32">
        <w:rPr>
          <w:rFonts w:ascii="Times New Roman" w:eastAsia="Times New Roman" w:hAnsi="Times New Roman"/>
          <w:sz w:val="24"/>
          <w:szCs w:val="24"/>
        </w:rPr>
        <w:t xml:space="preserve"> production which is in reverse trend compared to moderate H</w:t>
      </w:r>
      <w:r w:rsidRPr="003C2D32">
        <w:rPr>
          <w:rFonts w:ascii="Times New Roman" w:eastAsia="Times New Roman" w:hAnsi="Times New Roman"/>
          <w:sz w:val="24"/>
          <w:szCs w:val="24"/>
          <w:vertAlign w:val="subscript"/>
        </w:rPr>
        <w:t>2</w:t>
      </w:r>
      <w:r w:rsidRPr="003C2D32">
        <w:rPr>
          <w:rFonts w:ascii="Times New Roman" w:eastAsia="Times New Roman" w:hAnsi="Times New Roman"/>
          <w:sz w:val="24"/>
          <w:szCs w:val="24"/>
        </w:rPr>
        <w:t>-rich syngas (S6-S10). The addition of CO</w:t>
      </w:r>
      <w:r w:rsidRPr="003C2D32">
        <w:rPr>
          <w:rFonts w:ascii="Times New Roman" w:eastAsia="Times New Roman" w:hAnsi="Times New Roman"/>
          <w:sz w:val="24"/>
          <w:szCs w:val="24"/>
          <w:vertAlign w:val="subscript"/>
        </w:rPr>
        <w:t>2</w:t>
      </w:r>
      <w:r w:rsidRPr="003C2D32">
        <w:rPr>
          <w:rFonts w:ascii="Times New Roman" w:eastAsia="Times New Roman" w:hAnsi="Times New Roman"/>
          <w:sz w:val="24"/>
          <w:szCs w:val="24"/>
        </w:rPr>
        <w:t xml:space="preserve"> increases the C radicals that promotes the formation of NO</w:t>
      </w:r>
      <w:r w:rsidRPr="003C2D32">
        <w:rPr>
          <w:rFonts w:ascii="Times New Roman" w:eastAsia="Times New Roman" w:hAnsi="Times New Roman"/>
          <w:sz w:val="24"/>
          <w:szCs w:val="24"/>
          <w:vertAlign w:val="subscript"/>
        </w:rPr>
        <w:t>x</w:t>
      </w:r>
      <w:r w:rsidRPr="003C2D32">
        <w:rPr>
          <w:rFonts w:ascii="Times New Roman" w:eastAsia="Times New Roman" w:hAnsi="Times New Roman"/>
          <w:sz w:val="24"/>
          <w:szCs w:val="24"/>
        </w:rPr>
        <w:t>. Overall, the lean pure hydrogen baseline shows comparatively less NO</w:t>
      </w:r>
      <w:r w:rsidRPr="003C2D32">
        <w:rPr>
          <w:rFonts w:ascii="Times New Roman" w:eastAsia="Times New Roman" w:hAnsi="Times New Roman"/>
          <w:sz w:val="24"/>
          <w:szCs w:val="24"/>
          <w:vertAlign w:val="subscript"/>
        </w:rPr>
        <w:t>x</w:t>
      </w:r>
      <w:r w:rsidRPr="003C2D32">
        <w:rPr>
          <w:rFonts w:ascii="Times New Roman" w:eastAsia="Times New Roman" w:hAnsi="Times New Roman"/>
          <w:sz w:val="24"/>
          <w:szCs w:val="24"/>
        </w:rPr>
        <w:t xml:space="preserve"> emissions compared to high and moderate H</w:t>
      </w:r>
      <w:r w:rsidRPr="003C2D32">
        <w:rPr>
          <w:rFonts w:ascii="Times New Roman" w:eastAsia="Times New Roman" w:hAnsi="Times New Roman"/>
          <w:sz w:val="24"/>
          <w:szCs w:val="24"/>
          <w:vertAlign w:val="subscript"/>
        </w:rPr>
        <w:t>2</w:t>
      </w:r>
      <w:r w:rsidRPr="003C2D32">
        <w:rPr>
          <w:rFonts w:ascii="Times New Roman" w:eastAsia="Times New Roman" w:hAnsi="Times New Roman"/>
          <w:sz w:val="24"/>
          <w:szCs w:val="24"/>
        </w:rPr>
        <w:t>-rich syngases at all equivalence ratios.</w:t>
      </w:r>
    </w:p>
    <w:p w14:paraId="130DDFBE" w14:textId="77777777" w:rsidR="006B25E2" w:rsidRPr="003C2D32" w:rsidRDefault="006B25E2" w:rsidP="00D22A19">
      <w:pPr>
        <w:jc w:val="center"/>
        <w:rPr>
          <w:rFonts w:ascii="Times New Roman" w:eastAsia="Times New Roman" w:hAnsi="Times New Roman"/>
          <w:sz w:val="24"/>
          <w:szCs w:val="24"/>
        </w:rPr>
      </w:pPr>
      <w:r w:rsidRPr="003C2D32">
        <w:rPr>
          <w:rFonts w:ascii="Times New Roman" w:eastAsia="Times New Roman" w:hAnsi="Times New Roman"/>
          <w:sz w:val="24"/>
          <w:szCs w:val="24"/>
        </w:rPr>
        <w:br w:type="page"/>
      </w:r>
      <w:r w:rsidR="00D22A19" w:rsidRPr="003C2D32">
        <w:rPr>
          <w:noProof/>
          <w:lang w:val="en-GB" w:eastAsia="en-GB"/>
        </w:rPr>
        <w:lastRenderedPageBreak/>
        <w:drawing>
          <wp:inline distT="0" distB="0" distL="0" distR="0" wp14:anchorId="71FF0CB1" wp14:editId="3FC493FC">
            <wp:extent cx="4794504" cy="2521290"/>
            <wp:effectExtent l="0" t="0" r="6350" b="0"/>
            <wp:docPr id="26"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rotWithShape="1">
                    <a:blip r:embed="rId19">
                      <a:extLst>
                        <a:ext uri="{28A0092B-C50C-407E-A947-70E740481C1C}">
                          <a14:useLocalDpi xmlns:a14="http://schemas.microsoft.com/office/drawing/2010/main" val="0"/>
                        </a:ext>
                      </a:extLst>
                    </a:blip>
                    <a:srcRect b="14013"/>
                    <a:stretch/>
                  </pic:blipFill>
                  <pic:spPr bwMode="auto">
                    <a:xfrm>
                      <a:off x="0" y="0"/>
                      <a:ext cx="4794504" cy="2521290"/>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164D363F" w14:textId="77777777" w:rsidR="00D22A19" w:rsidRPr="003C2D32" w:rsidRDefault="00D22A19" w:rsidP="00D22A19">
      <w:pPr>
        <w:jc w:val="center"/>
        <w:rPr>
          <w:rFonts w:ascii="Times New Roman" w:eastAsia="Times New Roman" w:hAnsi="Times New Roman" w:cs="Times New Roman"/>
          <w:sz w:val="24"/>
          <w:szCs w:val="24"/>
          <w:lang w:val="en-US" w:eastAsia="en-US"/>
        </w:rPr>
      </w:pPr>
      <w:r w:rsidRPr="003C2D32">
        <w:rPr>
          <w:noProof/>
          <w:lang w:val="en-GB" w:eastAsia="en-GB"/>
        </w:rPr>
        <w:drawing>
          <wp:inline distT="0" distB="0" distL="0" distR="0" wp14:anchorId="12F464C2" wp14:editId="736E1099">
            <wp:extent cx="4794504" cy="2510294"/>
            <wp:effectExtent l="0" t="0" r="6350" b="4445"/>
            <wp:docPr id="2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20">
                      <a:extLst>
                        <a:ext uri="{28A0092B-C50C-407E-A947-70E740481C1C}">
                          <a14:useLocalDpi xmlns:a14="http://schemas.microsoft.com/office/drawing/2010/main" val="0"/>
                        </a:ext>
                      </a:extLst>
                    </a:blip>
                    <a:srcRect b="14388"/>
                    <a:stretch/>
                  </pic:blipFill>
                  <pic:spPr bwMode="auto">
                    <a:xfrm>
                      <a:off x="0" y="0"/>
                      <a:ext cx="4794504" cy="2510294"/>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2B26C789" w14:textId="1D100D3E" w:rsidR="00D22A19" w:rsidRPr="003C2D32" w:rsidRDefault="00F71D7B" w:rsidP="00D22A19">
      <w:pPr>
        <w:jc w:val="center"/>
        <w:rPr>
          <w:rFonts w:ascii="Times New Roman" w:eastAsia="Times New Roman" w:hAnsi="Times New Roman" w:cs="Times New Roman"/>
          <w:sz w:val="24"/>
          <w:szCs w:val="24"/>
          <w:lang w:val="en-US" w:eastAsia="en-US"/>
        </w:rPr>
      </w:pPr>
      <w:r w:rsidRPr="003C2D32">
        <w:rPr>
          <w:noProof/>
          <w:lang w:val="en-GB" w:eastAsia="en-GB"/>
        </w:rPr>
        <w:drawing>
          <wp:inline distT="0" distB="0" distL="0" distR="0" wp14:anchorId="21C8DE3F" wp14:editId="0BD8C59D">
            <wp:extent cx="4794504" cy="2925572"/>
            <wp:effectExtent l="0" t="0" r="6350" b="0"/>
            <wp:docPr id="1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794504" cy="2925572"/>
                    </a:xfrm>
                    <a:prstGeom prst="rect">
                      <a:avLst/>
                    </a:prstGeom>
                    <a:noFill/>
                    <a:ln>
                      <a:noFill/>
                    </a:ln>
                  </pic:spPr>
                </pic:pic>
              </a:graphicData>
            </a:graphic>
          </wp:inline>
        </w:drawing>
      </w:r>
    </w:p>
    <w:p w14:paraId="09C1928A" w14:textId="717197B6" w:rsidR="00636242" w:rsidRPr="003C2D32" w:rsidRDefault="002E4F26" w:rsidP="00707887">
      <w:pPr>
        <w:spacing w:line="360" w:lineRule="auto"/>
        <w:contextualSpacing/>
        <w:jc w:val="both"/>
        <w:rPr>
          <w:rFonts w:ascii="Times New Roman" w:hAnsi="Times New Roman"/>
          <w:noProof/>
          <w:sz w:val="24"/>
          <w:szCs w:val="24"/>
          <w:lang w:eastAsia="en-MY"/>
        </w:rPr>
      </w:pPr>
      <w:r w:rsidRPr="003C2D32">
        <w:rPr>
          <w:rFonts w:ascii="Times New Roman" w:hAnsi="Times New Roman"/>
          <w:noProof/>
          <w:sz w:val="24"/>
          <w:szCs w:val="24"/>
          <w:lang w:eastAsia="en-MY"/>
        </w:rPr>
        <w:t>Figure</w:t>
      </w:r>
      <w:r w:rsidR="00636242" w:rsidRPr="003C2D32">
        <w:rPr>
          <w:rFonts w:ascii="Times New Roman" w:hAnsi="Times New Roman"/>
          <w:noProof/>
          <w:sz w:val="24"/>
          <w:szCs w:val="24"/>
          <w:lang w:eastAsia="en-MY"/>
        </w:rPr>
        <w:t xml:space="preserve"> 5</w:t>
      </w:r>
      <w:r w:rsidR="00FE3B42" w:rsidRPr="003C2D32">
        <w:rPr>
          <w:rFonts w:ascii="Times New Roman" w:hAnsi="Times New Roman"/>
          <w:noProof/>
          <w:sz w:val="24"/>
          <w:szCs w:val="24"/>
          <w:lang w:eastAsia="en-MY"/>
        </w:rPr>
        <w:t xml:space="preserve">: </w:t>
      </w:r>
      <w:r w:rsidR="00636242" w:rsidRPr="003C2D32">
        <w:rPr>
          <w:rFonts w:ascii="Times New Roman" w:hAnsi="Times New Roman"/>
          <w:noProof/>
          <w:sz w:val="24"/>
          <w:szCs w:val="24"/>
          <w:lang w:eastAsia="en-MY"/>
        </w:rPr>
        <w:t>Emission indices of NO</w:t>
      </w:r>
      <w:r w:rsidR="00636242" w:rsidRPr="003C2D32">
        <w:rPr>
          <w:rFonts w:ascii="Times New Roman" w:hAnsi="Times New Roman"/>
          <w:noProof/>
          <w:sz w:val="24"/>
          <w:szCs w:val="24"/>
          <w:vertAlign w:val="subscript"/>
          <w:lang w:eastAsia="en-MY"/>
        </w:rPr>
        <w:t>x</w:t>
      </w:r>
      <w:r w:rsidR="00636242" w:rsidRPr="003C2D32">
        <w:rPr>
          <w:rFonts w:ascii="Times New Roman" w:hAnsi="Times New Roman"/>
          <w:noProof/>
          <w:sz w:val="24"/>
          <w:szCs w:val="24"/>
          <w:lang w:eastAsia="en-MY"/>
        </w:rPr>
        <w:t xml:space="preserve"> </w:t>
      </w:r>
      <w:r w:rsidR="00707887" w:rsidRPr="003C2D32">
        <w:rPr>
          <w:rFonts w:ascii="Times New Roman" w:hAnsi="Times New Roman"/>
          <w:noProof/>
          <w:sz w:val="24"/>
          <w:szCs w:val="24"/>
          <w:lang w:eastAsia="en-MY"/>
        </w:rPr>
        <w:t xml:space="preserve">for (a) moderate </w:t>
      </w:r>
      <w:r w:rsidR="007F3ABF" w:rsidRPr="003C2D32">
        <w:rPr>
          <w:rFonts w:ascii="Times New Roman" w:hAnsi="Times New Roman"/>
          <w:noProof/>
          <w:sz w:val="24"/>
          <w:szCs w:val="24"/>
          <w:lang w:eastAsia="en-MY"/>
        </w:rPr>
        <w:t>(</w:t>
      </w:r>
      <w:r w:rsidR="00707887" w:rsidRPr="003C2D32">
        <w:rPr>
          <w:rFonts w:ascii="Times New Roman" w:hAnsi="Times New Roman"/>
          <w:noProof/>
          <w:sz w:val="24"/>
          <w:szCs w:val="24"/>
          <w:lang w:eastAsia="en-MY"/>
        </w:rPr>
        <w:t>S6</w:t>
      </w:r>
      <w:r w:rsidR="00E106E7" w:rsidRPr="003C2D32">
        <w:rPr>
          <w:rFonts w:ascii="Times New Roman" w:hAnsi="Times New Roman"/>
          <w:noProof/>
          <w:sz w:val="24"/>
          <w:szCs w:val="24"/>
          <w:lang w:eastAsia="en-MY"/>
        </w:rPr>
        <w:t>-S10</w:t>
      </w:r>
      <w:r w:rsidR="007F3ABF" w:rsidRPr="003C2D32">
        <w:rPr>
          <w:rFonts w:ascii="Times New Roman" w:hAnsi="Times New Roman"/>
          <w:noProof/>
          <w:sz w:val="24"/>
          <w:szCs w:val="24"/>
          <w:lang w:eastAsia="en-MY"/>
        </w:rPr>
        <w:t>) and</w:t>
      </w:r>
      <w:r w:rsidR="00707887" w:rsidRPr="003C2D32">
        <w:rPr>
          <w:rFonts w:ascii="Times New Roman" w:hAnsi="Times New Roman"/>
          <w:noProof/>
          <w:sz w:val="24"/>
          <w:szCs w:val="24"/>
          <w:lang w:eastAsia="en-MY"/>
        </w:rPr>
        <w:t xml:space="preserve"> (b) high H</w:t>
      </w:r>
      <w:r w:rsidR="00707887" w:rsidRPr="003C2D32">
        <w:rPr>
          <w:rFonts w:ascii="Times New Roman" w:hAnsi="Times New Roman"/>
          <w:noProof/>
          <w:sz w:val="24"/>
          <w:szCs w:val="24"/>
          <w:vertAlign w:val="subscript"/>
          <w:lang w:eastAsia="en-MY"/>
        </w:rPr>
        <w:t>2</w:t>
      </w:r>
      <w:r w:rsidR="007F3ABF" w:rsidRPr="003C2D32">
        <w:rPr>
          <w:rFonts w:ascii="Times New Roman" w:hAnsi="Times New Roman"/>
          <w:noProof/>
          <w:sz w:val="24"/>
          <w:szCs w:val="24"/>
          <w:lang w:eastAsia="en-MY"/>
        </w:rPr>
        <w:t>-rich syngas (</w:t>
      </w:r>
      <w:r w:rsidR="00707887" w:rsidRPr="003C2D32">
        <w:rPr>
          <w:rFonts w:ascii="Times New Roman" w:hAnsi="Times New Roman"/>
          <w:noProof/>
          <w:sz w:val="24"/>
          <w:szCs w:val="24"/>
          <w:lang w:eastAsia="en-MY"/>
        </w:rPr>
        <w:t>S1</w:t>
      </w:r>
      <w:r w:rsidR="00E106E7" w:rsidRPr="003C2D32">
        <w:rPr>
          <w:rFonts w:ascii="Times New Roman" w:hAnsi="Times New Roman"/>
          <w:noProof/>
          <w:sz w:val="24"/>
          <w:szCs w:val="24"/>
          <w:lang w:eastAsia="en-MY"/>
        </w:rPr>
        <w:t>-S5</w:t>
      </w:r>
      <w:r w:rsidR="00707887" w:rsidRPr="003C2D32">
        <w:rPr>
          <w:rFonts w:ascii="Times New Roman" w:hAnsi="Times New Roman"/>
          <w:noProof/>
          <w:sz w:val="24"/>
          <w:szCs w:val="24"/>
          <w:lang w:eastAsia="en-MY"/>
        </w:rPr>
        <w:t xml:space="preserve">) and (c) baseline hydrogen </w:t>
      </w:r>
      <w:r w:rsidR="007F3ABF" w:rsidRPr="003C2D32">
        <w:rPr>
          <w:rFonts w:ascii="Times New Roman" w:hAnsi="Times New Roman"/>
          <w:noProof/>
          <w:sz w:val="24"/>
          <w:szCs w:val="24"/>
          <w:lang w:eastAsia="en-MY"/>
        </w:rPr>
        <w:t>(</w:t>
      </w:r>
      <w:r w:rsidR="00707887" w:rsidRPr="003C2D32">
        <w:rPr>
          <w:rFonts w:ascii="Times New Roman" w:hAnsi="Times New Roman"/>
          <w:noProof/>
          <w:sz w:val="24"/>
          <w:szCs w:val="24"/>
          <w:lang w:eastAsia="en-MY"/>
        </w:rPr>
        <w:t>B1</w:t>
      </w:r>
      <w:r w:rsidR="00E106E7" w:rsidRPr="003C2D32">
        <w:rPr>
          <w:rFonts w:ascii="Times New Roman" w:hAnsi="Times New Roman"/>
          <w:noProof/>
          <w:sz w:val="24"/>
          <w:szCs w:val="24"/>
          <w:lang w:eastAsia="en-MY"/>
        </w:rPr>
        <w:t>-B5</w:t>
      </w:r>
      <w:r w:rsidR="00707887" w:rsidRPr="003C2D32">
        <w:rPr>
          <w:rFonts w:ascii="Times New Roman" w:hAnsi="Times New Roman"/>
          <w:noProof/>
          <w:sz w:val="24"/>
          <w:szCs w:val="24"/>
          <w:lang w:eastAsia="en-MY"/>
        </w:rPr>
        <w:t>) at different CO</w:t>
      </w:r>
      <w:r w:rsidR="00707887" w:rsidRPr="003C2D32">
        <w:rPr>
          <w:rFonts w:ascii="Times New Roman" w:hAnsi="Times New Roman"/>
          <w:noProof/>
          <w:sz w:val="24"/>
          <w:szCs w:val="24"/>
          <w:vertAlign w:val="subscript"/>
          <w:lang w:eastAsia="en-MY"/>
        </w:rPr>
        <w:t>2</w:t>
      </w:r>
      <w:r w:rsidR="00E106E7" w:rsidRPr="003C2D32">
        <w:rPr>
          <w:rFonts w:ascii="Times New Roman" w:hAnsi="Times New Roman"/>
          <w:noProof/>
          <w:sz w:val="24"/>
          <w:szCs w:val="24"/>
          <w:lang w:eastAsia="en-MY"/>
        </w:rPr>
        <w:t xml:space="preserve"> dilutions</w:t>
      </w:r>
      <w:r w:rsidR="00707887" w:rsidRPr="003C2D32">
        <w:rPr>
          <w:rFonts w:ascii="Times New Roman" w:hAnsi="Times New Roman"/>
          <w:noProof/>
          <w:sz w:val="24"/>
          <w:szCs w:val="24"/>
          <w:lang w:eastAsia="en-MY"/>
        </w:rPr>
        <w:t xml:space="preserve"> and equivalence ratios.</w:t>
      </w:r>
    </w:p>
    <w:p w14:paraId="6EA67415" w14:textId="0D674253" w:rsidR="003A7A14" w:rsidRPr="003C2D32" w:rsidRDefault="00707887" w:rsidP="003A7A14">
      <w:pPr>
        <w:snapToGrid w:val="0"/>
        <w:spacing w:after="0" w:line="480" w:lineRule="auto"/>
        <w:ind w:firstLine="720"/>
        <w:jc w:val="both"/>
        <w:rPr>
          <w:rFonts w:ascii="Times New Roman" w:hAnsi="Times New Roman"/>
          <w:sz w:val="24"/>
          <w:szCs w:val="24"/>
        </w:rPr>
      </w:pPr>
      <w:r w:rsidRPr="003C2D32">
        <w:rPr>
          <w:rFonts w:ascii="Times New Roman" w:hAnsi="Times New Roman"/>
          <w:sz w:val="24"/>
          <w:szCs w:val="24"/>
        </w:rPr>
        <w:lastRenderedPageBreak/>
        <w:t>Figure 6a</w:t>
      </w:r>
      <w:r w:rsidR="005E6271" w:rsidRPr="003C2D32">
        <w:rPr>
          <w:rFonts w:ascii="Times New Roman" w:hAnsi="Times New Roman"/>
          <w:sz w:val="24"/>
          <w:szCs w:val="24"/>
        </w:rPr>
        <w:t xml:space="preserve"> shows the emissions index of CO</w:t>
      </w:r>
      <w:r w:rsidR="00F82C2C" w:rsidRPr="003C2D32">
        <w:rPr>
          <w:rFonts w:ascii="Times New Roman" w:hAnsi="Times New Roman"/>
          <w:sz w:val="24"/>
          <w:szCs w:val="24"/>
        </w:rPr>
        <w:t xml:space="preserve"> in</w:t>
      </w:r>
      <w:r w:rsidR="00E70C5D" w:rsidRPr="003C2D32">
        <w:rPr>
          <w:rFonts w:ascii="Times New Roman" w:hAnsi="Times New Roman"/>
          <w:sz w:val="24"/>
          <w:szCs w:val="24"/>
        </w:rPr>
        <w:t xml:space="preserve"> log scale</w:t>
      </w:r>
      <w:r w:rsidR="005E6271" w:rsidRPr="003C2D32">
        <w:rPr>
          <w:rFonts w:ascii="Times New Roman" w:hAnsi="Times New Roman"/>
          <w:sz w:val="24"/>
          <w:szCs w:val="24"/>
        </w:rPr>
        <w:t xml:space="preserve"> for moderate H</w:t>
      </w:r>
      <w:r w:rsidR="005E6271" w:rsidRPr="003C2D32">
        <w:rPr>
          <w:rFonts w:ascii="Times New Roman" w:hAnsi="Times New Roman"/>
          <w:sz w:val="24"/>
          <w:szCs w:val="24"/>
          <w:vertAlign w:val="subscript"/>
        </w:rPr>
        <w:t>2</w:t>
      </w:r>
      <w:r w:rsidR="004F57BF" w:rsidRPr="003C2D32">
        <w:rPr>
          <w:rFonts w:ascii="Times New Roman" w:hAnsi="Times New Roman"/>
          <w:sz w:val="24"/>
          <w:szCs w:val="24"/>
        </w:rPr>
        <w:t>-rich syngases (</w:t>
      </w:r>
      <w:r w:rsidR="005E6271" w:rsidRPr="003C2D32">
        <w:rPr>
          <w:rFonts w:ascii="Times New Roman" w:hAnsi="Times New Roman"/>
          <w:sz w:val="24"/>
          <w:szCs w:val="24"/>
        </w:rPr>
        <w:t>S</w:t>
      </w:r>
      <w:r w:rsidR="008705F7" w:rsidRPr="003C2D32">
        <w:rPr>
          <w:rFonts w:ascii="Times New Roman" w:hAnsi="Times New Roman"/>
          <w:sz w:val="24"/>
          <w:szCs w:val="24"/>
        </w:rPr>
        <w:t>6-S10) at different CO</w:t>
      </w:r>
      <w:r w:rsidR="008705F7" w:rsidRPr="003C2D32">
        <w:rPr>
          <w:rFonts w:ascii="Times New Roman" w:hAnsi="Times New Roman"/>
          <w:sz w:val="24"/>
          <w:szCs w:val="24"/>
          <w:vertAlign w:val="subscript"/>
        </w:rPr>
        <w:t>2</w:t>
      </w:r>
      <w:r w:rsidR="002D4A3B" w:rsidRPr="003C2D32">
        <w:rPr>
          <w:rFonts w:ascii="Times New Roman" w:hAnsi="Times New Roman"/>
          <w:sz w:val="24"/>
          <w:szCs w:val="24"/>
        </w:rPr>
        <w:t xml:space="preserve"> diluent</w:t>
      </w:r>
      <w:r w:rsidR="00D31D51" w:rsidRPr="003C2D32">
        <w:rPr>
          <w:rFonts w:ascii="Times New Roman" w:hAnsi="Times New Roman"/>
          <w:sz w:val="24"/>
          <w:szCs w:val="24"/>
        </w:rPr>
        <w:t xml:space="preserve"> ratios. The increase in CO</w:t>
      </w:r>
      <w:r w:rsidR="00D31D51" w:rsidRPr="003C2D32">
        <w:rPr>
          <w:rFonts w:ascii="Times New Roman" w:hAnsi="Times New Roman"/>
          <w:sz w:val="24"/>
          <w:szCs w:val="24"/>
          <w:vertAlign w:val="subscript"/>
        </w:rPr>
        <w:t>2</w:t>
      </w:r>
      <w:r w:rsidR="00D31D51" w:rsidRPr="003C2D32">
        <w:rPr>
          <w:rFonts w:ascii="Times New Roman" w:hAnsi="Times New Roman"/>
          <w:sz w:val="24"/>
          <w:szCs w:val="24"/>
        </w:rPr>
        <w:t xml:space="preserve"> diluent ratios result in insignificant variation of CO for all equivalence ratios tested. For </w:t>
      </w:r>
      <w:r w:rsidR="00D31D51" w:rsidRPr="003C2D32">
        <w:rPr>
          <w:rFonts w:ascii="Symbol" w:hAnsi="Symbol"/>
          <w:i/>
          <w:sz w:val="24"/>
          <w:szCs w:val="24"/>
        </w:rPr>
        <w:t></w:t>
      </w:r>
      <w:r w:rsidR="00EA57E5" w:rsidRPr="003C2D32">
        <w:rPr>
          <w:rFonts w:ascii="Symbol" w:hAnsi="Symbol"/>
          <w:i/>
          <w:sz w:val="24"/>
          <w:szCs w:val="24"/>
        </w:rPr>
        <w:t></w:t>
      </w:r>
      <w:r w:rsidR="00D31D51" w:rsidRPr="003C2D32">
        <w:rPr>
          <w:rFonts w:ascii="Times New Roman" w:hAnsi="Times New Roman"/>
          <w:sz w:val="24"/>
          <w:szCs w:val="24"/>
        </w:rPr>
        <w:t>=</w:t>
      </w:r>
      <w:r w:rsidR="00EA57E5" w:rsidRPr="003C2D32">
        <w:rPr>
          <w:rFonts w:ascii="Times New Roman" w:hAnsi="Times New Roman"/>
          <w:sz w:val="24"/>
          <w:szCs w:val="24"/>
        </w:rPr>
        <w:t xml:space="preserve"> </w:t>
      </w:r>
      <w:r w:rsidR="00D31D51" w:rsidRPr="003C2D32">
        <w:rPr>
          <w:rFonts w:ascii="Times New Roman" w:hAnsi="Times New Roman"/>
          <w:sz w:val="24"/>
          <w:szCs w:val="24"/>
        </w:rPr>
        <w:t xml:space="preserve">0.4, CO emissions index is higher than </w:t>
      </w:r>
      <w:r w:rsidR="00D31D51" w:rsidRPr="003C2D32">
        <w:rPr>
          <w:rFonts w:ascii="Symbol" w:hAnsi="Symbol"/>
          <w:i/>
          <w:sz w:val="24"/>
          <w:szCs w:val="24"/>
        </w:rPr>
        <w:t></w:t>
      </w:r>
      <w:r w:rsidR="00EA57E5" w:rsidRPr="003C2D32">
        <w:rPr>
          <w:rFonts w:ascii="Symbol" w:hAnsi="Symbol"/>
          <w:i/>
          <w:sz w:val="24"/>
          <w:szCs w:val="24"/>
        </w:rPr>
        <w:t></w:t>
      </w:r>
      <w:r w:rsidR="00D31D51" w:rsidRPr="003C2D32">
        <w:rPr>
          <w:rFonts w:ascii="Times New Roman" w:hAnsi="Times New Roman"/>
          <w:sz w:val="24"/>
          <w:szCs w:val="24"/>
        </w:rPr>
        <w:t>=</w:t>
      </w:r>
      <w:r w:rsidR="00EA57E5" w:rsidRPr="003C2D32">
        <w:rPr>
          <w:rFonts w:ascii="Times New Roman" w:hAnsi="Times New Roman"/>
          <w:sz w:val="24"/>
          <w:szCs w:val="24"/>
        </w:rPr>
        <w:t xml:space="preserve"> </w:t>
      </w:r>
      <w:r w:rsidR="00F62CB1" w:rsidRPr="003C2D32">
        <w:rPr>
          <w:rFonts w:ascii="Times New Roman" w:hAnsi="Times New Roman"/>
          <w:sz w:val="24"/>
          <w:szCs w:val="24"/>
        </w:rPr>
        <w:t>0.6 by two</w:t>
      </w:r>
      <w:r w:rsidR="00D31D51" w:rsidRPr="003C2D32">
        <w:rPr>
          <w:rFonts w:ascii="Times New Roman" w:hAnsi="Times New Roman"/>
          <w:sz w:val="24"/>
          <w:szCs w:val="24"/>
        </w:rPr>
        <w:t xml:space="preserve"> order o</w:t>
      </w:r>
      <w:r w:rsidR="005F071D" w:rsidRPr="003C2D32">
        <w:rPr>
          <w:rFonts w:ascii="Times New Roman" w:hAnsi="Times New Roman"/>
          <w:sz w:val="24"/>
          <w:szCs w:val="24"/>
        </w:rPr>
        <w:t>f magnitude which is attributable to incomplete combustion of pockets of fuels</w:t>
      </w:r>
      <w:r w:rsidR="00926BDF" w:rsidRPr="003C2D32">
        <w:rPr>
          <w:rFonts w:ascii="Times New Roman" w:hAnsi="Times New Roman"/>
          <w:sz w:val="24"/>
          <w:szCs w:val="24"/>
        </w:rPr>
        <w:t>.</w:t>
      </w:r>
      <w:r w:rsidR="002D4FD5" w:rsidRPr="003C2D32">
        <w:rPr>
          <w:rFonts w:ascii="Times New Roman" w:hAnsi="Times New Roman"/>
          <w:sz w:val="24"/>
          <w:szCs w:val="24"/>
        </w:rPr>
        <w:t xml:space="preserve"> Emissions of CO is </w:t>
      </w:r>
      <w:r w:rsidR="0029164D" w:rsidRPr="003C2D32">
        <w:rPr>
          <w:rFonts w:ascii="Times New Roman" w:hAnsi="Times New Roman"/>
          <w:sz w:val="24"/>
          <w:szCs w:val="24"/>
        </w:rPr>
        <w:t>lower at higher equivalence ratio as a result of higher combustion efficiency. CO emissions</w:t>
      </w:r>
      <w:r w:rsidR="00E70C5D" w:rsidRPr="003C2D32">
        <w:rPr>
          <w:rFonts w:ascii="Times New Roman" w:hAnsi="Times New Roman"/>
          <w:sz w:val="24"/>
          <w:szCs w:val="24"/>
        </w:rPr>
        <w:t xml:space="preserve"> </w:t>
      </w:r>
      <w:r w:rsidR="0029164D" w:rsidRPr="003C2D32">
        <w:rPr>
          <w:rFonts w:ascii="Times New Roman" w:hAnsi="Times New Roman"/>
          <w:sz w:val="24"/>
          <w:szCs w:val="24"/>
        </w:rPr>
        <w:t xml:space="preserve">level </w:t>
      </w:r>
      <w:r w:rsidR="00E70C5D" w:rsidRPr="003C2D32">
        <w:rPr>
          <w:rFonts w:ascii="Times New Roman" w:hAnsi="Times New Roman"/>
          <w:sz w:val="24"/>
          <w:szCs w:val="24"/>
        </w:rPr>
        <w:t xml:space="preserve">at </w:t>
      </w:r>
      <w:r w:rsidR="00E70C5D" w:rsidRPr="003C2D32">
        <w:rPr>
          <w:rFonts w:ascii="Symbol" w:hAnsi="Symbol"/>
          <w:i/>
          <w:sz w:val="24"/>
          <w:szCs w:val="24"/>
        </w:rPr>
        <w:t></w:t>
      </w:r>
      <w:r w:rsidR="00F50504" w:rsidRPr="003C2D32">
        <w:rPr>
          <w:rFonts w:ascii="Symbol" w:hAnsi="Symbol"/>
          <w:i/>
          <w:sz w:val="24"/>
          <w:szCs w:val="24"/>
        </w:rPr>
        <w:t></w:t>
      </w:r>
      <w:r w:rsidR="00E70C5D" w:rsidRPr="003C2D32">
        <w:rPr>
          <w:rFonts w:ascii="Times New Roman" w:hAnsi="Times New Roman"/>
          <w:sz w:val="24"/>
          <w:szCs w:val="24"/>
        </w:rPr>
        <w:t>=</w:t>
      </w:r>
      <w:r w:rsidR="00F50504" w:rsidRPr="003C2D32">
        <w:rPr>
          <w:rFonts w:ascii="Times New Roman" w:hAnsi="Times New Roman"/>
          <w:sz w:val="24"/>
          <w:szCs w:val="24"/>
        </w:rPr>
        <w:t xml:space="preserve"> </w:t>
      </w:r>
      <w:r w:rsidR="00E70C5D" w:rsidRPr="003C2D32">
        <w:rPr>
          <w:rFonts w:ascii="Times New Roman" w:hAnsi="Times New Roman"/>
          <w:sz w:val="24"/>
          <w:szCs w:val="24"/>
        </w:rPr>
        <w:t xml:space="preserve">1.0 and </w:t>
      </w:r>
      <w:r w:rsidR="00E70C5D" w:rsidRPr="003C2D32">
        <w:rPr>
          <w:rFonts w:ascii="Symbol" w:hAnsi="Symbol"/>
          <w:i/>
          <w:sz w:val="24"/>
          <w:szCs w:val="24"/>
        </w:rPr>
        <w:t></w:t>
      </w:r>
      <w:r w:rsidR="00F50504" w:rsidRPr="003C2D32">
        <w:rPr>
          <w:rFonts w:ascii="Times New Roman" w:hAnsi="Times New Roman"/>
          <w:sz w:val="24"/>
          <w:szCs w:val="24"/>
        </w:rPr>
        <w:t xml:space="preserve"> </w:t>
      </w:r>
      <w:r w:rsidR="00E70C5D" w:rsidRPr="003C2D32">
        <w:rPr>
          <w:rFonts w:ascii="Times New Roman" w:hAnsi="Times New Roman"/>
          <w:sz w:val="24"/>
          <w:szCs w:val="24"/>
        </w:rPr>
        <w:t>=</w:t>
      </w:r>
      <w:r w:rsidR="00F50504" w:rsidRPr="003C2D32">
        <w:rPr>
          <w:rFonts w:ascii="Times New Roman" w:hAnsi="Times New Roman"/>
          <w:sz w:val="24"/>
          <w:szCs w:val="24"/>
        </w:rPr>
        <w:t xml:space="preserve"> </w:t>
      </w:r>
      <w:r w:rsidR="0029164D" w:rsidRPr="003C2D32">
        <w:rPr>
          <w:rFonts w:ascii="Times New Roman" w:hAnsi="Times New Roman"/>
          <w:sz w:val="24"/>
          <w:szCs w:val="24"/>
        </w:rPr>
        <w:t xml:space="preserve">1.1 are rather similar across all </w:t>
      </w:r>
      <w:r w:rsidR="00E70C5D" w:rsidRPr="003C2D32">
        <w:rPr>
          <w:rFonts w:ascii="Times New Roman" w:hAnsi="Times New Roman"/>
          <w:sz w:val="24"/>
          <w:szCs w:val="24"/>
        </w:rPr>
        <w:t>diluent ratios</w:t>
      </w:r>
      <w:r w:rsidR="0029164D" w:rsidRPr="003C2D32">
        <w:rPr>
          <w:rFonts w:ascii="Times New Roman" w:hAnsi="Times New Roman"/>
          <w:sz w:val="24"/>
          <w:szCs w:val="24"/>
        </w:rPr>
        <w:t xml:space="preserve"> tested</w:t>
      </w:r>
      <w:r w:rsidR="00E70C5D" w:rsidRPr="003C2D32">
        <w:rPr>
          <w:rFonts w:ascii="Times New Roman" w:hAnsi="Times New Roman"/>
          <w:sz w:val="24"/>
          <w:szCs w:val="24"/>
        </w:rPr>
        <w:t>.</w:t>
      </w:r>
      <w:r w:rsidR="006E5261" w:rsidRPr="003C2D32">
        <w:rPr>
          <w:rFonts w:ascii="Times New Roman" w:hAnsi="Times New Roman"/>
          <w:sz w:val="24"/>
          <w:szCs w:val="24"/>
        </w:rPr>
        <w:t xml:space="preserve"> </w:t>
      </w:r>
      <w:r w:rsidR="00E70C5D" w:rsidRPr="003C2D32">
        <w:rPr>
          <w:rFonts w:ascii="Times New Roman" w:hAnsi="Times New Roman"/>
          <w:sz w:val="24"/>
          <w:szCs w:val="24"/>
        </w:rPr>
        <w:t xml:space="preserve">Compared to </w:t>
      </w:r>
      <w:r w:rsidR="003A7A14" w:rsidRPr="003C2D32">
        <w:rPr>
          <w:rFonts w:ascii="Times New Roman" w:hAnsi="Times New Roman"/>
          <w:sz w:val="24"/>
          <w:szCs w:val="24"/>
        </w:rPr>
        <w:t xml:space="preserve">moderate </w:t>
      </w:r>
      <w:r w:rsidR="00E70C5D" w:rsidRPr="003C2D32">
        <w:rPr>
          <w:rFonts w:ascii="Times New Roman" w:hAnsi="Times New Roman"/>
          <w:sz w:val="24"/>
          <w:szCs w:val="24"/>
        </w:rPr>
        <w:t>H</w:t>
      </w:r>
      <w:r w:rsidR="00E70C5D" w:rsidRPr="003C2D32">
        <w:rPr>
          <w:rFonts w:ascii="Times New Roman" w:hAnsi="Times New Roman"/>
          <w:sz w:val="24"/>
          <w:szCs w:val="24"/>
          <w:vertAlign w:val="subscript"/>
        </w:rPr>
        <w:t>2</w:t>
      </w:r>
      <w:r w:rsidR="004F57BF" w:rsidRPr="003C2D32">
        <w:rPr>
          <w:rFonts w:ascii="Times New Roman" w:hAnsi="Times New Roman"/>
          <w:sz w:val="24"/>
          <w:szCs w:val="24"/>
        </w:rPr>
        <w:t xml:space="preserve">-rich syngases </w:t>
      </w:r>
      <w:r w:rsidRPr="003C2D32">
        <w:rPr>
          <w:rFonts w:ascii="Times New Roman" w:hAnsi="Times New Roman"/>
          <w:sz w:val="24"/>
          <w:szCs w:val="24"/>
        </w:rPr>
        <w:t>(Fig. 6a</w:t>
      </w:r>
      <w:r w:rsidR="003A7A14" w:rsidRPr="003C2D32">
        <w:rPr>
          <w:rFonts w:ascii="Times New Roman" w:hAnsi="Times New Roman"/>
          <w:sz w:val="24"/>
          <w:szCs w:val="24"/>
        </w:rPr>
        <w:t>), high</w:t>
      </w:r>
      <w:r w:rsidR="00E70C5D" w:rsidRPr="003C2D32">
        <w:rPr>
          <w:rFonts w:ascii="Times New Roman" w:hAnsi="Times New Roman"/>
          <w:sz w:val="24"/>
          <w:szCs w:val="24"/>
        </w:rPr>
        <w:t xml:space="preserve"> H</w:t>
      </w:r>
      <w:r w:rsidR="00E70C5D" w:rsidRPr="003C2D32">
        <w:rPr>
          <w:rFonts w:ascii="Times New Roman" w:hAnsi="Times New Roman"/>
          <w:sz w:val="24"/>
          <w:szCs w:val="24"/>
          <w:vertAlign w:val="subscript"/>
        </w:rPr>
        <w:t>2</w:t>
      </w:r>
      <w:r w:rsidR="00E70C5D" w:rsidRPr="003C2D32">
        <w:rPr>
          <w:rFonts w:ascii="Times New Roman" w:hAnsi="Times New Roman"/>
          <w:sz w:val="24"/>
          <w:szCs w:val="24"/>
        </w:rPr>
        <w:t>-rich syngas</w:t>
      </w:r>
      <w:r w:rsidR="004F57BF" w:rsidRPr="003C2D32">
        <w:rPr>
          <w:rFonts w:ascii="Times New Roman" w:hAnsi="Times New Roman"/>
          <w:sz w:val="24"/>
          <w:szCs w:val="24"/>
        </w:rPr>
        <w:t>es show</w:t>
      </w:r>
      <w:r w:rsidR="003A7A14" w:rsidRPr="003C2D32">
        <w:rPr>
          <w:rFonts w:ascii="Times New Roman" w:hAnsi="Times New Roman"/>
          <w:sz w:val="24"/>
          <w:szCs w:val="24"/>
        </w:rPr>
        <w:t xml:space="preserve"> lower emissions </w:t>
      </w:r>
      <w:r w:rsidR="004F57BF" w:rsidRPr="003C2D32">
        <w:rPr>
          <w:rFonts w:ascii="Times New Roman" w:hAnsi="Times New Roman"/>
          <w:sz w:val="24"/>
          <w:szCs w:val="24"/>
        </w:rPr>
        <w:t>fo</w:t>
      </w:r>
      <w:r w:rsidR="003A7A14" w:rsidRPr="003C2D32">
        <w:rPr>
          <w:rFonts w:ascii="Times New Roman" w:hAnsi="Times New Roman"/>
          <w:sz w:val="24"/>
          <w:szCs w:val="24"/>
        </w:rPr>
        <w:t>r CO</w:t>
      </w:r>
      <w:r w:rsidR="003A7A14" w:rsidRPr="003C2D32">
        <w:rPr>
          <w:rFonts w:ascii="Times New Roman" w:hAnsi="Times New Roman"/>
          <w:sz w:val="24"/>
          <w:szCs w:val="24"/>
          <w:vertAlign w:val="subscript"/>
        </w:rPr>
        <w:t>2</w:t>
      </w:r>
      <w:r w:rsidR="003A7A14" w:rsidRPr="003C2D32">
        <w:rPr>
          <w:rFonts w:ascii="Times New Roman" w:hAnsi="Times New Roman"/>
          <w:sz w:val="24"/>
          <w:szCs w:val="24"/>
        </w:rPr>
        <w:t xml:space="preserve"> diluent ratios of &lt;</w:t>
      </w:r>
      <w:r w:rsidR="00CE2C7D" w:rsidRPr="003C2D32">
        <w:rPr>
          <w:rFonts w:ascii="Times New Roman" w:hAnsi="Times New Roman"/>
          <w:sz w:val="24"/>
          <w:szCs w:val="24"/>
        </w:rPr>
        <w:t xml:space="preserve"> </w:t>
      </w:r>
      <w:r w:rsidR="003A7A14" w:rsidRPr="003C2D32">
        <w:rPr>
          <w:rFonts w:ascii="Times New Roman" w:hAnsi="Times New Roman"/>
          <w:sz w:val="24"/>
          <w:szCs w:val="24"/>
        </w:rPr>
        <w:t xml:space="preserve">20% at all equivalence ratios. However, slightly </w:t>
      </w:r>
      <w:r w:rsidR="00E70C5D" w:rsidRPr="003C2D32">
        <w:rPr>
          <w:rFonts w:ascii="Times New Roman" w:hAnsi="Times New Roman"/>
          <w:sz w:val="24"/>
          <w:szCs w:val="24"/>
        </w:rPr>
        <w:t xml:space="preserve">higher CO emissions </w:t>
      </w:r>
      <w:r w:rsidR="00470404" w:rsidRPr="003C2D32">
        <w:rPr>
          <w:rFonts w:ascii="Times New Roman" w:hAnsi="Times New Roman"/>
          <w:sz w:val="24"/>
          <w:szCs w:val="24"/>
        </w:rPr>
        <w:t xml:space="preserve">were </w:t>
      </w:r>
      <w:r w:rsidR="003A7A14" w:rsidRPr="003C2D32">
        <w:rPr>
          <w:rFonts w:ascii="Times New Roman" w:hAnsi="Times New Roman"/>
          <w:sz w:val="24"/>
          <w:szCs w:val="24"/>
        </w:rPr>
        <w:t>observed for</w:t>
      </w:r>
      <w:r w:rsidR="00124B6F" w:rsidRPr="003C2D32">
        <w:rPr>
          <w:rFonts w:ascii="Times New Roman" w:hAnsi="Times New Roman"/>
          <w:sz w:val="24"/>
          <w:szCs w:val="24"/>
        </w:rPr>
        <w:t xml:space="preserve"> high CO</w:t>
      </w:r>
      <w:r w:rsidR="00124B6F" w:rsidRPr="003C2D32">
        <w:rPr>
          <w:rFonts w:ascii="Times New Roman" w:hAnsi="Times New Roman"/>
          <w:sz w:val="24"/>
          <w:szCs w:val="24"/>
          <w:vertAlign w:val="subscript"/>
        </w:rPr>
        <w:t>2</w:t>
      </w:r>
      <w:r w:rsidR="003A7A14" w:rsidRPr="003C2D32">
        <w:rPr>
          <w:rFonts w:ascii="Times New Roman" w:hAnsi="Times New Roman"/>
          <w:sz w:val="24"/>
          <w:szCs w:val="24"/>
        </w:rPr>
        <w:t xml:space="preserve"> diluents ratio (2</w:t>
      </w:r>
      <w:r w:rsidRPr="003C2D32">
        <w:rPr>
          <w:rFonts w:ascii="Times New Roman" w:hAnsi="Times New Roman"/>
          <w:sz w:val="24"/>
          <w:szCs w:val="24"/>
        </w:rPr>
        <w:t>0% and 25%), as shown in Fig. 6b</w:t>
      </w:r>
      <w:r w:rsidR="003A7A14" w:rsidRPr="003C2D32">
        <w:rPr>
          <w:rFonts w:ascii="Times New Roman" w:hAnsi="Times New Roman"/>
          <w:sz w:val="24"/>
          <w:szCs w:val="24"/>
        </w:rPr>
        <w:t>.</w:t>
      </w:r>
      <w:r w:rsidR="00E70C5D" w:rsidRPr="003C2D32">
        <w:rPr>
          <w:rFonts w:ascii="Times New Roman" w:hAnsi="Times New Roman"/>
          <w:sz w:val="24"/>
          <w:szCs w:val="24"/>
        </w:rPr>
        <w:t xml:space="preserve"> The incre</w:t>
      </w:r>
      <w:r w:rsidR="003A7A14" w:rsidRPr="003C2D32">
        <w:rPr>
          <w:rFonts w:ascii="Times New Roman" w:hAnsi="Times New Roman"/>
          <w:sz w:val="24"/>
          <w:szCs w:val="24"/>
        </w:rPr>
        <w:t>ase of CO</w:t>
      </w:r>
      <w:r w:rsidR="003A7A14" w:rsidRPr="003C2D32">
        <w:rPr>
          <w:rFonts w:ascii="Times New Roman" w:hAnsi="Times New Roman"/>
          <w:sz w:val="24"/>
          <w:szCs w:val="24"/>
          <w:vertAlign w:val="subscript"/>
        </w:rPr>
        <w:t>2</w:t>
      </w:r>
      <w:r w:rsidR="003A7A14" w:rsidRPr="003C2D32">
        <w:rPr>
          <w:rFonts w:ascii="Times New Roman" w:hAnsi="Times New Roman"/>
          <w:sz w:val="24"/>
          <w:szCs w:val="24"/>
        </w:rPr>
        <w:t xml:space="preserve"> diluent prevents </w:t>
      </w:r>
      <w:r w:rsidR="00E70C5D" w:rsidRPr="003C2D32">
        <w:rPr>
          <w:rFonts w:ascii="Times New Roman" w:hAnsi="Times New Roman"/>
          <w:sz w:val="24"/>
          <w:szCs w:val="24"/>
        </w:rPr>
        <w:t xml:space="preserve">complete oxidation of fuels </w:t>
      </w:r>
      <w:r w:rsidR="00A1539E" w:rsidRPr="003C2D32">
        <w:rPr>
          <w:rFonts w:ascii="Times New Roman" w:hAnsi="Times New Roman"/>
          <w:sz w:val="24"/>
          <w:szCs w:val="24"/>
        </w:rPr>
        <w:t>at high temperatures, causing an increase in CO concentrations</w:t>
      </w:r>
      <w:r w:rsidR="0074281D" w:rsidRPr="003C2D32">
        <w:rPr>
          <w:rFonts w:ascii="Times New Roman" w:hAnsi="Times New Roman"/>
          <w:sz w:val="24"/>
          <w:szCs w:val="24"/>
        </w:rPr>
        <w:t xml:space="preserve"> as the</w:t>
      </w:r>
      <w:r w:rsidR="004F57BF" w:rsidRPr="003C2D32">
        <w:rPr>
          <w:rFonts w:ascii="Times New Roman" w:hAnsi="Times New Roman"/>
          <w:sz w:val="24"/>
          <w:szCs w:val="24"/>
        </w:rPr>
        <w:t xml:space="preserve"> reaction rate of combustion </w:t>
      </w:r>
      <w:r w:rsidR="0074281D" w:rsidRPr="003C2D32">
        <w:rPr>
          <w:rFonts w:ascii="Times New Roman" w:hAnsi="Times New Roman"/>
          <w:sz w:val="24"/>
          <w:szCs w:val="24"/>
        </w:rPr>
        <w:t>decreased</w:t>
      </w:r>
      <w:r w:rsidR="00A1539E" w:rsidRPr="003C2D32">
        <w:rPr>
          <w:rFonts w:ascii="Times New Roman" w:hAnsi="Times New Roman"/>
          <w:sz w:val="24"/>
          <w:szCs w:val="24"/>
        </w:rPr>
        <w:t xml:space="preserve">. </w:t>
      </w:r>
      <w:r w:rsidR="00A1539E" w:rsidRPr="003C2D32">
        <w:rPr>
          <w:rFonts w:ascii="Times New Roman" w:eastAsia="Times New Roman" w:hAnsi="Times New Roman"/>
          <w:sz w:val="24"/>
          <w:szCs w:val="24"/>
        </w:rPr>
        <w:t>The existence of CO</w:t>
      </w:r>
      <w:r w:rsidR="00A1539E" w:rsidRPr="003C2D32">
        <w:rPr>
          <w:rFonts w:ascii="Times New Roman" w:eastAsia="Times New Roman" w:hAnsi="Times New Roman"/>
          <w:sz w:val="24"/>
          <w:szCs w:val="24"/>
          <w:vertAlign w:val="subscript"/>
        </w:rPr>
        <w:t>2</w:t>
      </w:r>
      <w:r w:rsidR="00A1539E" w:rsidRPr="003C2D32">
        <w:rPr>
          <w:rFonts w:ascii="Times New Roman" w:eastAsia="Times New Roman" w:hAnsi="Times New Roman"/>
          <w:sz w:val="24"/>
          <w:szCs w:val="24"/>
        </w:rPr>
        <w:t xml:space="preserve"> reduce</w:t>
      </w:r>
      <w:r w:rsidR="004F57BF" w:rsidRPr="003C2D32">
        <w:rPr>
          <w:rFonts w:ascii="Times New Roman" w:eastAsia="Times New Roman" w:hAnsi="Times New Roman"/>
          <w:sz w:val="24"/>
          <w:szCs w:val="24"/>
        </w:rPr>
        <w:t>s</w:t>
      </w:r>
      <w:r w:rsidR="00A1539E" w:rsidRPr="003C2D32">
        <w:rPr>
          <w:rFonts w:ascii="Times New Roman" w:eastAsia="Times New Roman" w:hAnsi="Times New Roman"/>
          <w:sz w:val="24"/>
          <w:szCs w:val="24"/>
        </w:rPr>
        <w:t xml:space="preserve"> the reactivity of O</w:t>
      </w:r>
      <w:r w:rsidR="00A1539E" w:rsidRPr="003C2D32">
        <w:rPr>
          <w:rFonts w:ascii="Times New Roman" w:eastAsia="Times New Roman" w:hAnsi="Times New Roman"/>
          <w:sz w:val="24"/>
          <w:szCs w:val="24"/>
          <w:vertAlign w:val="subscript"/>
        </w:rPr>
        <w:t>2</w:t>
      </w:r>
      <w:r w:rsidR="00A1539E" w:rsidRPr="003C2D32">
        <w:rPr>
          <w:rFonts w:ascii="Times New Roman" w:eastAsia="Times New Roman" w:hAnsi="Times New Roman"/>
          <w:sz w:val="24"/>
          <w:szCs w:val="24"/>
        </w:rPr>
        <w:t xml:space="preserve"> for atomic hydrogen and leads to</w:t>
      </w:r>
      <w:r w:rsidR="00F50504" w:rsidRPr="003C2D32">
        <w:rPr>
          <w:rFonts w:ascii="Times New Roman" w:eastAsia="Times New Roman" w:hAnsi="Times New Roman"/>
          <w:sz w:val="24"/>
          <w:szCs w:val="24"/>
        </w:rPr>
        <w:t xml:space="preserve"> the</w:t>
      </w:r>
      <w:r w:rsidR="00A1539E" w:rsidRPr="003C2D32">
        <w:rPr>
          <w:rFonts w:ascii="Times New Roman" w:eastAsia="Times New Roman" w:hAnsi="Times New Roman"/>
          <w:sz w:val="24"/>
          <w:szCs w:val="24"/>
        </w:rPr>
        <w:t xml:space="preserve"> formation of CO </w:t>
      </w:r>
      <w:r w:rsidR="00A1539E" w:rsidRPr="003C2D32">
        <w:rPr>
          <w:rFonts w:ascii="Times New Roman" w:hAnsi="Times New Roman"/>
          <w:sz w:val="24"/>
          <w:szCs w:val="24"/>
          <w:lang w:eastAsia="en-MY"/>
        </w:rPr>
        <w:fldChar w:fldCharType="begin"/>
      </w:r>
      <w:r w:rsidR="008045AD" w:rsidRPr="003C2D32">
        <w:rPr>
          <w:rFonts w:ascii="Times New Roman" w:hAnsi="Times New Roman"/>
          <w:sz w:val="24"/>
          <w:szCs w:val="24"/>
          <w:lang w:eastAsia="en-MY"/>
        </w:rPr>
        <w:instrText xml:space="preserve"> ADDIN EN.CITE &lt;EndNote&gt;&lt;Cite&gt;&lt;Author&gt;Mordaunt&lt;/Author&gt;&lt;Year&gt;2014&lt;/Year&gt;&lt;RecNum&gt;386&lt;/RecNum&gt;&lt;DisplayText&gt;[39]&lt;/DisplayText&gt;&lt;record&gt;&lt;rec-number&gt;386&lt;/rec-number&gt;&lt;foreign-keys&gt;&lt;key app="EN" db-id="sx5a9avz555z5mer0s85ft5v0prrr99v2wf2" timestamp="1439768646"&gt;386&lt;/key&gt;&lt;key app="ENWeb" db-id=""&gt;0&lt;/key&gt;&lt;/foreign-keys&gt;&lt;ref-type name="Journal Article"&gt;17&lt;/ref-type&gt;&lt;contributors&gt;&lt;authors&gt;&lt;author&gt;Mordaunt, Christopher J.&lt;/author&gt;&lt;author&gt;Pierce, Wade C.&lt;/author&gt;&lt;/authors&gt;&lt;/contributors&gt;&lt;titles&gt;&lt;title&gt;Design and preliminary results of an atmospheric-pressure model gas turbine combustor utilizing varying CO2 doping concentration in CH4 to emulate biogas combustion&lt;/title&gt;&lt;secondary-title&gt;Fuel&lt;/secondary-title&gt;&lt;/titles&gt;&lt;pages&gt;258-268&lt;/pages&gt;&lt;volume&gt;124&lt;/volume&gt;&lt;dates&gt;&lt;year&gt;2014&lt;/year&gt;&lt;/dates&gt;&lt;isbn&gt;00162361&lt;/isbn&gt;&lt;urls&gt;&lt;/urls&gt;&lt;electronic-resource-num&gt;10.1016/j.fuel.2014.01.097&lt;/electronic-resource-num&gt;&lt;/record&gt;&lt;/Cite&gt;&lt;/EndNote&gt;</w:instrText>
      </w:r>
      <w:r w:rsidR="00A1539E" w:rsidRPr="003C2D32">
        <w:rPr>
          <w:rFonts w:ascii="Times New Roman" w:hAnsi="Times New Roman"/>
          <w:sz w:val="24"/>
          <w:szCs w:val="24"/>
          <w:lang w:eastAsia="en-MY"/>
        </w:rPr>
        <w:fldChar w:fldCharType="separate"/>
      </w:r>
      <w:r w:rsidR="008045AD" w:rsidRPr="003C2D32">
        <w:rPr>
          <w:rFonts w:ascii="Times New Roman" w:hAnsi="Times New Roman"/>
          <w:noProof/>
          <w:sz w:val="24"/>
          <w:szCs w:val="24"/>
          <w:lang w:eastAsia="en-MY"/>
        </w:rPr>
        <w:t>[</w:t>
      </w:r>
      <w:hyperlink w:anchor="_ENREF_39" w:tooltip="Mordaunt, 2014 #386" w:history="1">
        <w:r w:rsidR="00737ECE" w:rsidRPr="003C2D32">
          <w:rPr>
            <w:rFonts w:ascii="Times New Roman" w:hAnsi="Times New Roman"/>
            <w:noProof/>
            <w:sz w:val="24"/>
            <w:szCs w:val="24"/>
            <w:lang w:eastAsia="en-MY"/>
          </w:rPr>
          <w:t>39</w:t>
        </w:r>
      </w:hyperlink>
      <w:r w:rsidR="008045AD" w:rsidRPr="003C2D32">
        <w:rPr>
          <w:rFonts w:ascii="Times New Roman" w:hAnsi="Times New Roman"/>
          <w:noProof/>
          <w:sz w:val="24"/>
          <w:szCs w:val="24"/>
          <w:lang w:eastAsia="en-MY"/>
        </w:rPr>
        <w:t>]</w:t>
      </w:r>
      <w:r w:rsidR="00A1539E" w:rsidRPr="003C2D32">
        <w:rPr>
          <w:rFonts w:ascii="Times New Roman" w:hAnsi="Times New Roman"/>
          <w:sz w:val="24"/>
          <w:szCs w:val="24"/>
          <w:lang w:eastAsia="en-MY"/>
        </w:rPr>
        <w:fldChar w:fldCharType="end"/>
      </w:r>
      <w:r w:rsidR="0029164D" w:rsidRPr="003C2D32">
        <w:rPr>
          <w:rFonts w:ascii="Times New Roman" w:eastAsia="Times New Roman" w:hAnsi="Times New Roman"/>
          <w:sz w:val="24"/>
          <w:szCs w:val="24"/>
        </w:rPr>
        <w:t>. T</w:t>
      </w:r>
      <w:r w:rsidR="00124B6F" w:rsidRPr="003C2D32">
        <w:rPr>
          <w:rFonts w:ascii="Times New Roman" w:hAnsi="Times New Roman"/>
          <w:sz w:val="24"/>
          <w:szCs w:val="24"/>
        </w:rPr>
        <w:t xml:space="preserve">he baseline </w:t>
      </w:r>
      <w:r w:rsidR="004F57BF" w:rsidRPr="003C2D32">
        <w:rPr>
          <w:rFonts w:ascii="Times New Roman" w:hAnsi="Times New Roman"/>
          <w:sz w:val="24"/>
          <w:szCs w:val="24"/>
        </w:rPr>
        <w:t>hydrogen syngas flames (B1-B5) show</w:t>
      </w:r>
      <w:r w:rsidR="00124B6F" w:rsidRPr="003C2D32">
        <w:rPr>
          <w:rFonts w:ascii="Times New Roman" w:hAnsi="Times New Roman"/>
          <w:sz w:val="24"/>
          <w:szCs w:val="24"/>
        </w:rPr>
        <w:t xml:space="preserve"> significantly low CO emissions at fuel-lean conditions</w:t>
      </w:r>
      <w:r w:rsidR="00204D2A" w:rsidRPr="003C2D32">
        <w:rPr>
          <w:rFonts w:ascii="Times New Roman" w:hAnsi="Times New Roman"/>
          <w:sz w:val="24"/>
          <w:szCs w:val="24"/>
        </w:rPr>
        <w:t xml:space="preserve"> in Fig. 6c</w:t>
      </w:r>
      <w:r w:rsidR="00124B6F" w:rsidRPr="003C2D32">
        <w:rPr>
          <w:rFonts w:ascii="Times New Roman" w:hAnsi="Times New Roman"/>
          <w:sz w:val="24"/>
          <w:szCs w:val="24"/>
        </w:rPr>
        <w:t xml:space="preserve">. In particular, for </w:t>
      </w:r>
      <w:r w:rsidR="00124B6F" w:rsidRPr="003C2D32">
        <w:rPr>
          <w:rFonts w:ascii="Symbol" w:hAnsi="Symbol"/>
          <w:i/>
          <w:sz w:val="24"/>
          <w:szCs w:val="24"/>
        </w:rPr>
        <w:t></w:t>
      </w:r>
      <w:r w:rsidR="00EA57E5" w:rsidRPr="003C2D32">
        <w:rPr>
          <w:rFonts w:ascii="Symbol" w:hAnsi="Symbol"/>
          <w:i/>
          <w:sz w:val="24"/>
          <w:szCs w:val="24"/>
        </w:rPr>
        <w:t></w:t>
      </w:r>
      <w:r w:rsidR="00124B6F" w:rsidRPr="003C2D32">
        <w:rPr>
          <w:rFonts w:ascii="Times New Roman" w:hAnsi="Times New Roman"/>
          <w:sz w:val="24"/>
          <w:szCs w:val="24"/>
        </w:rPr>
        <w:t>=</w:t>
      </w:r>
      <w:r w:rsidR="00EA57E5" w:rsidRPr="003C2D32">
        <w:rPr>
          <w:rFonts w:ascii="Times New Roman" w:hAnsi="Times New Roman"/>
          <w:sz w:val="24"/>
          <w:szCs w:val="24"/>
        </w:rPr>
        <w:t xml:space="preserve"> </w:t>
      </w:r>
      <w:r w:rsidR="00124B6F" w:rsidRPr="003C2D32">
        <w:rPr>
          <w:rFonts w:ascii="Times New Roman" w:hAnsi="Times New Roman"/>
          <w:sz w:val="24"/>
          <w:szCs w:val="24"/>
        </w:rPr>
        <w:t>0.4, the average CO emissions</w:t>
      </w:r>
      <w:r w:rsidR="00CE2C7D" w:rsidRPr="003C2D32">
        <w:rPr>
          <w:rFonts w:ascii="Times New Roman" w:hAnsi="Times New Roman"/>
          <w:sz w:val="24"/>
          <w:szCs w:val="24"/>
        </w:rPr>
        <w:t xml:space="preserve"> is of two</w:t>
      </w:r>
      <w:r w:rsidR="00124B6F" w:rsidRPr="003C2D32">
        <w:rPr>
          <w:rFonts w:ascii="Times New Roman" w:hAnsi="Times New Roman"/>
          <w:sz w:val="24"/>
          <w:szCs w:val="24"/>
        </w:rPr>
        <w:t xml:space="preserve"> order of magnitude lower compared to moderate H</w:t>
      </w:r>
      <w:r w:rsidR="00124B6F" w:rsidRPr="003C2D32">
        <w:rPr>
          <w:rFonts w:ascii="Times New Roman" w:hAnsi="Times New Roman"/>
          <w:sz w:val="24"/>
          <w:szCs w:val="24"/>
          <w:vertAlign w:val="subscript"/>
        </w:rPr>
        <w:t>2</w:t>
      </w:r>
      <w:r w:rsidR="00124B6F" w:rsidRPr="003C2D32">
        <w:rPr>
          <w:rFonts w:ascii="Times New Roman" w:hAnsi="Times New Roman"/>
          <w:sz w:val="24"/>
          <w:szCs w:val="24"/>
        </w:rPr>
        <w:t>-rich syngas. Further evidence of lower CO</w:t>
      </w:r>
      <w:r w:rsidR="00EA57E5" w:rsidRPr="003C2D32">
        <w:rPr>
          <w:rFonts w:ascii="Times New Roman" w:hAnsi="Times New Roman"/>
          <w:sz w:val="24"/>
          <w:szCs w:val="24"/>
        </w:rPr>
        <w:t xml:space="preserve"> emissions</w:t>
      </w:r>
      <w:r w:rsidR="00124B6F" w:rsidRPr="003C2D32">
        <w:rPr>
          <w:rFonts w:ascii="Times New Roman" w:hAnsi="Times New Roman"/>
          <w:sz w:val="24"/>
          <w:szCs w:val="24"/>
        </w:rPr>
        <w:t xml:space="preserve"> was shown when equivalence ratio was increased to </w:t>
      </w:r>
      <w:r w:rsidR="00124B6F" w:rsidRPr="003C2D32">
        <w:rPr>
          <w:rFonts w:ascii="Symbol" w:hAnsi="Symbol"/>
          <w:i/>
          <w:sz w:val="24"/>
          <w:szCs w:val="24"/>
        </w:rPr>
        <w:t></w:t>
      </w:r>
      <w:r w:rsidR="00EA57E5" w:rsidRPr="003C2D32">
        <w:rPr>
          <w:rFonts w:ascii="Symbol" w:hAnsi="Symbol"/>
          <w:i/>
          <w:sz w:val="24"/>
          <w:szCs w:val="24"/>
        </w:rPr>
        <w:t></w:t>
      </w:r>
      <w:r w:rsidR="00124B6F" w:rsidRPr="003C2D32">
        <w:rPr>
          <w:rFonts w:ascii="Times New Roman" w:hAnsi="Times New Roman"/>
          <w:sz w:val="24"/>
          <w:szCs w:val="24"/>
        </w:rPr>
        <w:t>=</w:t>
      </w:r>
      <w:r w:rsidR="00EA57E5" w:rsidRPr="003C2D32">
        <w:rPr>
          <w:rFonts w:ascii="Times New Roman" w:hAnsi="Times New Roman"/>
          <w:sz w:val="24"/>
          <w:szCs w:val="24"/>
        </w:rPr>
        <w:t xml:space="preserve"> </w:t>
      </w:r>
      <w:r w:rsidR="00124B6F" w:rsidRPr="003C2D32">
        <w:rPr>
          <w:rFonts w:ascii="Times New Roman" w:hAnsi="Times New Roman"/>
          <w:sz w:val="24"/>
          <w:szCs w:val="24"/>
        </w:rPr>
        <w:t xml:space="preserve">0.6 and </w:t>
      </w:r>
      <w:r w:rsidR="00124B6F" w:rsidRPr="003C2D32">
        <w:rPr>
          <w:rFonts w:ascii="Symbol" w:hAnsi="Symbol"/>
          <w:i/>
          <w:sz w:val="24"/>
          <w:szCs w:val="24"/>
        </w:rPr>
        <w:t></w:t>
      </w:r>
      <w:r w:rsidR="00EA57E5" w:rsidRPr="003C2D32">
        <w:rPr>
          <w:rFonts w:ascii="Symbol" w:hAnsi="Symbol"/>
          <w:i/>
          <w:sz w:val="24"/>
          <w:szCs w:val="24"/>
        </w:rPr>
        <w:t></w:t>
      </w:r>
      <w:r w:rsidR="00124B6F" w:rsidRPr="003C2D32">
        <w:rPr>
          <w:rFonts w:ascii="Times New Roman" w:hAnsi="Times New Roman"/>
          <w:sz w:val="24"/>
          <w:szCs w:val="24"/>
        </w:rPr>
        <w:t>=</w:t>
      </w:r>
      <w:r w:rsidR="00EA57E5" w:rsidRPr="003C2D32">
        <w:rPr>
          <w:rFonts w:ascii="Times New Roman" w:hAnsi="Times New Roman"/>
          <w:sz w:val="24"/>
          <w:szCs w:val="24"/>
        </w:rPr>
        <w:t xml:space="preserve"> </w:t>
      </w:r>
      <w:r w:rsidR="00124B6F" w:rsidRPr="003C2D32">
        <w:rPr>
          <w:rFonts w:ascii="Times New Roman" w:hAnsi="Times New Roman"/>
          <w:sz w:val="24"/>
          <w:szCs w:val="24"/>
        </w:rPr>
        <w:t>0.8, highlighting the significant effect</w:t>
      </w:r>
      <w:r w:rsidR="00EA57E5" w:rsidRPr="003C2D32">
        <w:rPr>
          <w:rFonts w:ascii="Times New Roman" w:hAnsi="Times New Roman"/>
          <w:sz w:val="24"/>
          <w:szCs w:val="24"/>
        </w:rPr>
        <w:t xml:space="preserve"> of CO in syngas on CO emissions</w:t>
      </w:r>
      <w:r w:rsidR="00124B6F" w:rsidRPr="003C2D32">
        <w:rPr>
          <w:rFonts w:ascii="Times New Roman" w:hAnsi="Times New Roman"/>
          <w:sz w:val="24"/>
          <w:szCs w:val="24"/>
        </w:rPr>
        <w:t>.</w:t>
      </w:r>
      <w:r w:rsidR="00EA57E5" w:rsidRPr="003C2D32">
        <w:rPr>
          <w:rFonts w:ascii="Times New Roman" w:hAnsi="Times New Roman"/>
          <w:sz w:val="24"/>
          <w:szCs w:val="24"/>
        </w:rPr>
        <w:t xml:space="preserve"> </w:t>
      </w:r>
      <w:r w:rsidR="00124B6F" w:rsidRPr="003C2D32">
        <w:rPr>
          <w:rFonts w:ascii="Times New Roman" w:hAnsi="Times New Roman"/>
          <w:sz w:val="24"/>
          <w:szCs w:val="24"/>
        </w:rPr>
        <w:t xml:space="preserve"> </w:t>
      </w:r>
    </w:p>
    <w:p w14:paraId="02C039A7" w14:textId="77777777" w:rsidR="006B25E2" w:rsidRPr="003C2D32" w:rsidRDefault="006B25E2" w:rsidP="00616567">
      <w:pPr>
        <w:snapToGrid w:val="0"/>
        <w:spacing w:after="0" w:line="480" w:lineRule="auto"/>
        <w:ind w:firstLine="720"/>
        <w:jc w:val="both"/>
        <w:rPr>
          <w:rFonts w:ascii="Times New Roman" w:hAnsi="Times New Roman"/>
          <w:sz w:val="24"/>
          <w:szCs w:val="24"/>
        </w:rPr>
      </w:pPr>
      <w:r w:rsidRPr="003C2D32">
        <w:rPr>
          <w:rFonts w:ascii="Times New Roman" w:hAnsi="Times New Roman"/>
          <w:sz w:val="24"/>
          <w:szCs w:val="24"/>
        </w:rPr>
        <w:br w:type="page"/>
      </w:r>
    </w:p>
    <w:p w14:paraId="23705E10" w14:textId="77777777" w:rsidR="006B25E2" w:rsidRPr="003C2D32" w:rsidRDefault="00D22A19" w:rsidP="005D64FE">
      <w:pPr>
        <w:snapToGrid w:val="0"/>
        <w:spacing w:after="0" w:line="480" w:lineRule="auto"/>
        <w:ind w:firstLine="720"/>
        <w:jc w:val="both"/>
        <w:rPr>
          <w:rFonts w:ascii="Times New Roman" w:hAnsi="Times New Roman"/>
          <w:sz w:val="24"/>
          <w:szCs w:val="24"/>
        </w:rPr>
      </w:pPr>
      <w:r w:rsidRPr="003C2D32">
        <w:rPr>
          <w:noProof/>
          <w:lang w:val="en-GB" w:eastAsia="en-GB"/>
        </w:rPr>
        <w:lastRenderedPageBreak/>
        <w:drawing>
          <wp:inline distT="0" distB="0" distL="0" distR="0" wp14:anchorId="3232595E" wp14:editId="509B39F9">
            <wp:extent cx="4731652" cy="2477386"/>
            <wp:effectExtent l="0" t="0" r="0" b="0"/>
            <wp:docPr id="30"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rotWithShape="1">
                    <a:blip r:embed="rId22">
                      <a:extLst>
                        <a:ext uri="{28A0092B-C50C-407E-A947-70E740481C1C}">
                          <a14:useLocalDpi xmlns:a14="http://schemas.microsoft.com/office/drawing/2010/main" val="0"/>
                        </a:ext>
                      </a:extLst>
                    </a:blip>
                    <a:srcRect l="880" r="-880" b="14388"/>
                    <a:stretch/>
                  </pic:blipFill>
                  <pic:spPr bwMode="auto">
                    <a:xfrm>
                      <a:off x="0" y="0"/>
                      <a:ext cx="4743076" cy="2483368"/>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28D54D9B" w14:textId="77777777" w:rsidR="00D22A19" w:rsidRPr="003C2D32" w:rsidRDefault="00D22A19" w:rsidP="005D64FE">
      <w:pPr>
        <w:snapToGrid w:val="0"/>
        <w:spacing w:after="0" w:line="480" w:lineRule="auto"/>
        <w:ind w:firstLine="720"/>
        <w:jc w:val="both"/>
        <w:rPr>
          <w:rFonts w:ascii="Times New Roman" w:hAnsi="Times New Roman"/>
          <w:sz w:val="24"/>
          <w:szCs w:val="24"/>
        </w:rPr>
      </w:pPr>
      <w:r w:rsidRPr="003C2D32">
        <w:rPr>
          <w:noProof/>
          <w:lang w:val="en-GB" w:eastAsia="en-GB"/>
        </w:rPr>
        <w:drawing>
          <wp:inline distT="0" distB="0" distL="0" distR="0" wp14:anchorId="6E0BE297" wp14:editId="5900B297">
            <wp:extent cx="4635795" cy="2427197"/>
            <wp:effectExtent l="0" t="0" r="0" b="0"/>
            <wp:docPr id="31"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rotWithShape="1">
                    <a:blip r:embed="rId23">
                      <a:extLst>
                        <a:ext uri="{28A0092B-C50C-407E-A947-70E740481C1C}">
                          <a14:useLocalDpi xmlns:a14="http://schemas.microsoft.com/office/drawing/2010/main" val="0"/>
                        </a:ext>
                      </a:extLst>
                    </a:blip>
                    <a:srcRect b="14388"/>
                    <a:stretch/>
                  </pic:blipFill>
                  <pic:spPr bwMode="auto">
                    <a:xfrm>
                      <a:off x="0" y="0"/>
                      <a:ext cx="4640507" cy="2429664"/>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14:paraId="1A0EE9DC" w14:textId="116A7CBD" w:rsidR="00D22A19" w:rsidRPr="003C2D32" w:rsidRDefault="00F71D7B" w:rsidP="00D22A19">
      <w:pPr>
        <w:snapToGrid w:val="0"/>
        <w:spacing w:after="0" w:line="480" w:lineRule="auto"/>
        <w:ind w:firstLine="720"/>
        <w:jc w:val="both"/>
        <w:rPr>
          <w:rFonts w:ascii="Times New Roman" w:hAnsi="Times New Roman"/>
          <w:noProof/>
          <w:sz w:val="24"/>
          <w:szCs w:val="24"/>
          <w:lang w:eastAsia="en-MY"/>
        </w:rPr>
      </w:pPr>
      <w:r w:rsidRPr="003C2D32">
        <w:rPr>
          <w:noProof/>
          <w:lang w:val="en-GB" w:eastAsia="en-GB"/>
        </w:rPr>
        <w:drawing>
          <wp:inline distT="0" distB="0" distL="0" distR="0" wp14:anchorId="3329B94D" wp14:editId="3D401A87">
            <wp:extent cx="4702302" cy="2869311"/>
            <wp:effectExtent l="0" t="0" r="0" b="1270"/>
            <wp:docPr id="1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702302" cy="2869311"/>
                    </a:xfrm>
                    <a:prstGeom prst="rect">
                      <a:avLst/>
                    </a:prstGeom>
                    <a:noFill/>
                    <a:ln>
                      <a:noFill/>
                    </a:ln>
                  </pic:spPr>
                </pic:pic>
              </a:graphicData>
            </a:graphic>
          </wp:inline>
        </w:drawing>
      </w:r>
    </w:p>
    <w:p w14:paraId="492E5964" w14:textId="5D97577E" w:rsidR="0033170B" w:rsidRPr="003C2D32" w:rsidRDefault="00926BDF" w:rsidP="00874254">
      <w:pPr>
        <w:snapToGrid w:val="0"/>
        <w:spacing w:after="0" w:line="360" w:lineRule="auto"/>
        <w:jc w:val="both"/>
        <w:rPr>
          <w:noProof/>
          <w:lang w:eastAsia="en-MY"/>
        </w:rPr>
      </w:pPr>
      <w:r w:rsidRPr="003C2D32">
        <w:rPr>
          <w:rFonts w:ascii="Times New Roman" w:hAnsi="Times New Roman"/>
          <w:noProof/>
          <w:sz w:val="24"/>
          <w:szCs w:val="24"/>
          <w:lang w:eastAsia="en-MY"/>
        </w:rPr>
        <w:t>Fig</w:t>
      </w:r>
      <w:r w:rsidR="002E4F26" w:rsidRPr="003C2D32">
        <w:rPr>
          <w:rFonts w:ascii="Times New Roman" w:hAnsi="Times New Roman"/>
          <w:noProof/>
          <w:sz w:val="24"/>
          <w:szCs w:val="24"/>
          <w:lang w:eastAsia="en-MY"/>
        </w:rPr>
        <w:t>ure</w:t>
      </w:r>
      <w:r w:rsidR="00707887" w:rsidRPr="003C2D32">
        <w:rPr>
          <w:rFonts w:ascii="Times New Roman" w:hAnsi="Times New Roman"/>
          <w:noProof/>
          <w:sz w:val="24"/>
          <w:szCs w:val="24"/>
          <w:lang w:eastAsia="en-MY"/>
        </w:rPr>
        <w:t xml:space="preserve"> 6</w:t>
      </w:r>
      <w:r w:rsidRPr="003C2D32">
        <w:rPr>
          <w:rFonts w:ascii="Times New Roman" w:hAnsi="Times New Roman"/>
          <w:noProof/>
          <w:sz w:val="24"/>
          <w:szCs w:val="24"/>
          <w:lang w:eastAsia="en-MY"/>
        </w:rPr>
        <w:t xml:space="preserve">: </w:t>
      </w:r>
      <w:r w:rsidR="00204D2A" w:rsidRPr="003C2D32">
        <w:rPr>
          <w:rFonts w:ascii="Times New Roman" w:hAnsi="Times New Roman"/>
          <w:noProof/>
          <w:sz w:val="24"/>
          <w:szCs w:val="24"/>
          <w:lang w:eastAsia="en-MY"/>
        </w:rPr>
        <w:t>Emission indices of CO</w:t>
      </w:r>
      <w:r w:rsidR="00707887" w:rsidRPr="003C2D32">
        <w:rPr>
          <w:rFonts w:ascii="Times New Roman" w:hAnsi="Times New Roman"/>
          <w:noProof/>
          <w:sz w:val="24"/>
          <w:szCs w:val="24"/>
          <w:lang w:eastAsia="en-MY"/>
        </w:rPr>
        <w:t xml:space="preserve"> for (a) moderate </w:t>
      </w:r>
      <w:r w:rsidR="006D493F" w:rsidRPr="003C2D32">
        <w:rPr>
          <w:rFonts w:ascii="Times New Roman" w:hAnsi="Times New Roman"/>
          <w:noProof/>
          <w:sz w:val="24"/>
          <w:szCs w:val="24"/>
          <w:lang w:eastAsia="en-MY"/>
        </w:rPr>
        <w:t>(</w:t>
      </w:r>
      <w:r w:rsidR="00707887" w:rsidRPr="003C2D32">
        <w:rPr>
          <w:rFonts w:ascii="Times New Roman" w:hAnsi="Times New Roman"/>
          <w:noProof/>
          <w:sz w:val="24"/>
          <w:szCs w:val="24"/>
          <w:lang w:eastAsia="en-MY"/>
        </w:rPr>
        <w:t>S6</w:t>
      </w:r>
      <w:r w:rsidR="00E106E7" w:rsidRPr="003C2D32">
        <w:rPr>
          <w:rFonts w:ascii="Times New Roman" w:hAnsi="Times New Roman"/>
          <w:noProof/>
          <w:sz w:val="24"/>
          <w:szCs w:val="24"/>
          <w:lang w:eastAsia="en-MY"/>
        </w:rPr>
        <w:t>-S10</w:t>
      </w:r>
      <w:r w:rsidR="006D493F" w:rsidRPr="003C2D32">
        <w:rPr>
          <w:rFonts w:ascii="Times New Roman" w:hAnsi="Times New Roman"/>
          <w:noProof/>
          <w:sz w:val="24"/>
          <w:szCs w:val="24"/>
          <w:lang w:eastAsia="en-MY"/>
        </w:rPr>
        <w:t>) and</w:t>
      </w:r>
      <w:r w:rsidR="00707887" w:rsidRPr="003C2D32">
        <w:rPr>
          <w:rFonts w:ascii="Times New Roman" w:hAnsi="Times New Roman"/>
          <w:noProof/>
          <w:sz w:val="24"/>
          <w:szCs w:val="24"/>
          <w:lang w:eastAsia="en-MY"/>
        </w:rPr>
        <w:t xml:space="preserve"> (b) high H</w:t>
      </w:r>
      <w:r w:rsidR="00707887" w:rsidRPr="003C2D32">
        <w:rPr>
          <w:rFonts w:ascii="Times New Roman" w:hAnsi="Times New Roman"/>
          <w:noProof/>
          <w:sz w:val="24"/>
          <w:szCs w:val="24"/>
          <w:vertAlign w:val="subscript"/>
          <w:lang w:eastAsia="en-MY"/>
        </w:rPr>
        <w:t>2</w:t>
      </w:r>
      <w:r w:rsidR="006D493F" w:rsidRPr="003C2D32">
        <w:rPr>
          <w:rFonts w:ascii="Times New Roman" w:hAnsi="Times New Roman"/>
          <w:noProof/>
          <w:sz w:val="24"/>
          <w:szCs w:val="24"/>
          <w:lang w:eastAsia="en-MY"/>
        </w:rPr>
        <w:t>-rich syngas (</w:t>
      </w:r>
      <w:r w:rsidR="00707887" w:rsidRPr="003C2D32">
        <w:rPr>
          <w:rFonts w:ascii="Times New Roman" w:hAnsi="Times New Roman"/>
          <w:noProof/>
          <w:sz w:val="24"/>
          <w:szCs w:val="24"/>
          <w:lang w:eastAsia="en-MY"/>
        </w:rPr>
        <w:t>S1</w:t>
      </w:r>
      <w:r w:rsidR="00E106E7" w:rsidRPr="003C2D32">
        <w:rPr>
          <w:rFonts w:ascii="Times New Roman" w:hAnsi="Times New Roman"/>
          <w:noProof/>
          <w:sz w:val="24"/>
          <w:szCs w:val="24"/>
          <w:lang w:eastAsia="en-MY"/>
        </w:rPr>
        <w:t>-S5</w:t>
      </w:r>
      <w:r w:rsidR="00707887" w:rsidRPr="003C2D32">
        <w:rPr>
          <w:rFonts w:ascii="Times New Roman" w:hAnsi="Times New Roman"/>
          <w:noProof/>
          <w:sz w:val="24"/>
          <w:szCs w:val="24"/>
          <w:lang w:eastAsia="en-MY"/>
        </w:rPr>
        <w:t xml:space="preserve">) and (c) baseline hydrogen </w:t>
      </w:r>
      <w:r w:rsidR="006D493F" w:rsidRPr="003C2D32">
        <w:rPr>
          <w:rFonts w:ascii="Times New Roman" w:hAnsi="Times New Roman"/>
          <w:noProof/>
          <w:sz w:val="24"/>
          <w:szCs w:val="24"/>
          <w:lang w:eastAsia="en-MY"/>
        </w:rPr>
        <w:t>(</w:t>
      </w:r>
      <w:r w:rsidR="00707887" w:rsidRPr="003C2D32">
        <w:rPr>
          <w:rFonts w:ascii="Times New Roman" w:hAnsi="Times New Roman"/>
          <w:noProof/>
          <w:sz w:val="24"/>
          <w:szCs w:val="24"/>
          <w:lang w:eastAsia="en-MY"/>
        </w:rPr>
        <w:t>B1</w:t>
      </w:r>
      <w:r w:rsidR="00E106E7" w:rsidRPr="003C2D32">
        <w:rPr>
          <w:rFonts w:ascii="Times New Roman" w:hAnsi="Times New Roman"/>
          <w:noProof/>
          <w:sz w:val="24"/>
          <w:szCs w:val="24"/>
          <w:lang w:eastAsia="en-MY"/>
        </w:rPr>
        <w:t>-B5</w:t>
      </w:r>
      <w:r w:rsidR="00707887" w:rsidRPr="003C2D32">
        <w:rPr>
          <w:rFonts w:ascii="Times New Roman" w:hAnsi="Times New Roman"/>
          <w:noProof/>
          <w:sz w:val="24"/>
          <w:szCs w:val="24"/>
          <w:lang w:eastAsia="en-MY"/>
        </w:rPr>
        <w:t>) at different CO</w:t>
      </w:r>
      <w:r w:rsidR="00707887" w:rsidRPr="003C2D32">
        <w:rPr>
          <w:rFonts w:ascii="Times New Roman" w:hAnsi="Times New Roman"/>
          <w:noProof/>
          <w:sz w:val="24"/>
          <w:szCs w:val="24"/>
          <w:vertAlign w:val="subscript"/>
          <w:lang w:eastAsia="en-MY"/>
        </w:rPr>
        <w:t>2</w:t>
      </w:r>
      <w:r w:rsidR="00707887" w:rsidRPr="003C2D32">
        <w:rPr>
          <w:rFonts w:ascii="Times New Roman" w:hAnsi="Times New Roman"/>
          <w:noProof/>
          <w:sz w:val="24"/>
          <w:szCs w:val="24"/>
          <w:lang w:eastAsia="en-MY"/>
        </w:rPr>
        <w:t xml:space="preserve"> diluent ratios and equivalence ratios.</w:t>
      </w:r>
    </w:p>
    <w:p w14:paraId="12281B36" w14:textId="77777777" w:rsidR="0033170B" w:rsidRPr="003C2D32" w:rsidRDefault="0033170B">
      <w:pPr>
        <w:rPr>
          <w:rFonts w:ascii="Times New Roman" w:hAnsi="Times New Roman"/>
          <w:b/>
          <w:sz w:val="24"/>
          <w:szCs w:val="24"/>
        </w:rPr>
      </w:pPr>
    </w:p>
    <w:p w14:paraId="27A89DD7" w14:textId="0170A4A6" w:rsidR="005D64FE" w:rsidRPr="003C2D32" w:rsidRDefault="004D687D" w:rsidP="00AE68D6">
      <w:pPr>
        <w:rPr>
          <w:rFonts w:ascii="Times New Roman" w:hAnsi="Times New Roman"/>
          <w:b/>
          <w:sz w:val="24"/>
          <w:szCs w:val="24"/>
        </w:rPr>
      </w:pPr>
      <w:r w:rsidRPr="003C2D32">
        <w:rPr>
          <w:rFonts w:ascii="Times New Roman" w:hAnsi="Times New Roman"/>
          <w:b/>
          <w:sz w:val="24"/>
          <w:szCs w:val="24"/>
        </w:rPr>
        <w:lastRenderedPageBreak/>
        <w:t>3.4</w:t>
      </w:r>
      <w:r w:rsidR="00907066" w:rsidRPr="003C2D32">
        <w:rPr>
          <w:rFonts w:ascii="Times New Roman" w:hAnsi="Times New Roman"/>
          <w:b/>
          <w:sz w:val="24"/>
          <w:szCs w:val="24"/>
        </w:rPr>
        <w:t xml:space="preserve"> </w:t>
      </w:r>
      <w:r w:rsidR="003B33A3" w:rsidRPr="003C2D32">
        <w:rPr>
          <w:rFonts w:ascii="Times New Roman" w:hAnsi="Times New Roman"/>
          <w:b/>
          <w:sz w:val="24"/>
          <w:szCs w:val="24"/>
        </w:rPr>
        <w:t>Effect of CO2 diluent addition</w:t>
      </w:r>
      <w:r w:rsidR="00907066" w:rsidRPr="003C2D32">
        <w:rPr>
          <w:rFonts w:ascii="Times New Roman" w:hAnsi="Times New Roman"/>
          <w:b/>
          <w:sz w:val="24"/>
          <w:szCs w:val="24"/>
        </w:rPr>
        <w:t xml:space="preserve"> in syngases</w:t>
      </w:r>
      <w:r w:rsidR="003B33A3" w:rsidRPr="003C2D32">
        <w:rPr>
          <w:rFonts w:ascii="Times New Roman" w:hAnsi="Times New Roman"/>
          <w:b/>
          <w:sz w:val="24"/>
          <w:szCs w:val="24"/>
        </w:rPr>
        <w:t xml:space="preserve"> on lean blowout limit</w:t>
      </w:r>
    </w:p>
    <w:p w14:paraId="15C32359" w14:textId="77777777" w:rsidR="00874254" w:rsidRPr="003C2D32" w:rsidRDefault="00874254" w:rsidP="00AE68D6">
      <w:pPr>
        <w:rPr>
          <w:rFonts w:ascii="Times New Roman" w:hAnsi="Times New Roman"/>
          <w:b/>
          <w:sz w:val="24"/>
          <w:szCs w:val="24"/>
        </w:rPr>
      </w:pPr>
    </w:p>
    <w:p w14:paraId="665328DA" w14:textId="3F903419" w:rsidR="007A7E91" w:rsidRPr="003C2D32" w:rsidRDefault="001304C0" w:rsidP="00153476">
      <w:pPr>
        <w:snapToGrid w:val="0"/>
        <w:spacing w:after="0" w:line="480" w:lineRule="auto"/>
        <w:ind w:firstLine="720"/>
        <w:jc w:val="both"/>
        <w:rPr>
          <w:rFonts w:ascii="Times New Roman" w:hAnsi="Times New Roman"/>
          <w:sz w:val="24"/>
          <w:szCs w:val="24"/>
        </w:rPr>
      </w:pPr>
      <w:r w:rsidRPr="003C2D32">
        <w:rPr>
          <w:rFonts w:ascii="Times New Roman" w:hAnsi="Times New Roman"/>
          <w:sz w:val="24"/>
          <w:szCs w:val="24"/>
        </w:rPr>
        <w:t>Blowout limit can be relate</w:t>
      </w:r>
      <w:r w:rsidR="00403A91" w:rsidRPr="003C2D32">
        <w:rPr>
          <w:rFonts w:ascii="Times New Roman" w:hAnsi="Times New Roman"/>
          <w:sz w:val="24"/>
          <w:szCs w:val="24"/>
        </w:rPr>
        <w:t>d</w:t>
      </w:r>
      <w:r w:rsidRPr="003C2D32">
        <w:rPr>
          <w:rFonts w:ascii="Times New Roman" w:hAnsi="Times New Roman"/>
          <w:sz w:val="24"/>
          <w:szCs w:val="24"/>
        </w:rPr>
        <w:t xml:space="preserve"> to Damkohler number, </w:t>
      </w:r>
      <w:r w:rsidRPr="003C2D32">
        <w:rPr>
          <w:rFonts w:ascii="Times New Roman" w:hAnsi="Times New Roman"/>
          <w:i/>
          <w:sz w:val="24"/>
          <w:szCs w:val="24"/>
        </w:rPr>
        <w:t>Da</w:t>
      </w:r>
      <w:r w:rsidRPr="003C2D32">
        <w:rPr>
          <w:rFonts w:ascii="Times New Roman" w:hAnsi="Times New Roman"/>
          <w:sz w:val="24"/>
          <w:szCs w:val="24"/>
        </w:rPr>
        <w:t xml:space="preserve">, where the order of magnitude of </w:t>
      </w:r>
      <w:r w:rsidRPr="003C2D32">
        <w:rPr>
          <w:rFonts w:ascii="Times New Roman" w:hAnsi="Times New Roman"/>
          <w:i/>
          <w:sz w:val="24"/>
          <w:szCs w:val="24"/>
        </w:rPr>
        <w:t>Da</w:t>
      </w:r>
      <w:r w:rsidRPr="003C2D32">
        <w:rPr>
          <w:rFonts w:ascii="Times New Roman" w:hAnsi="Times New Roman"/>
          <w:sz w:val="24"/>
          <w:szCs w:val="24"/>
        </w:rPr>
        <w:t xml:space="preserve"> at blowout can be estimated from the values of the reference variables at the point of </w:t>
      </w:r>
      <w:r w:rsidR="004C177F" w:rsidRPr="003C2D32">
        <w:rPr>
          <w:rFonts w:ascii="Times New Roman" w:hAnsi="Times New Roman"/>
          <w:sz w:val="24"/>
          <w:szCs w:val="24"/>
        </w:rPr>
        <w:t>blowout given by</w:t>
      </w:r>
      <w:r w:rsidRPr="003C2D32">
        <w:rPr>
          <w:rFonts w:ascii="Times New Roman" w:hAnsi="Times New Roman"/>
          <w:sz w:val="24"/>
          <w:szCs w:val="24"/>
        </w:rPr>
        <w:t xml:space="preserve">t:  </w:t>
      </w:r>
      <m:oMath>
        <m:sSub>
          <m:sSubPr>
            <m:ctrlPr>
              <w:rPr>
                <w:rFonts w:ascii="Cambria Math" w:hAnsi="Cambria Math"/>
                <w:i/>
                <w:sz w:val="24"/>
                <w:szCs w:val="24"/>
              </w:rPr>
            </m:ctrlPr>
          </m:sSubPr>
          <m:e>
            <m:r>
              <w:rPr>
                <w:rFonts w:ascii="Cambria Math" w:hAnsi="Cambria Math"/>
                <w:sz w:val="24"/>
                <w:szCs w:val="24"/>
              </w:rPr>
              <m:t>Da</m:t>
            </m:r>
          </m:e>
          <m:sub>
            <m:r>
              <w:rPr>
                <w:rFonts w:ascii="Cambria Math" w:hAnsi="Cambria Math"/>
                <w:sz w:val="24"/>
                <w:szCs w:val="24"/>
              </w:rPr>
              <m:t>bo</m:t>
            </m:r>
          </m:sub>
        </m:sSub>
        <m:r>
          <w:rPr>
            <w:rFonts w:ascii="Cambria Math" w:hAnsi="Cambria Math"/>
            <w:sz w:val="24"/>
            <w:szCs w:val="24"/>
          </w:rPr>
          <m:t>=</m:t>
        </m:r>
        <m:sSub>
          <m:sSubPr>
            <m:ctrlPr>
              <w:rPr>
                <w:rFonts w:ascii="Cambria Math" w:hAnsi="Cambria Math"/>
                <w:i/>
                <w:sz w:val="24"/>
                <w:szCs w:val="24"/>
              </w:rPr>
            </m:ctrlPr>
          </m:sSubPr>
          <m:e>
            <m:d>
              <m:dPr>
                <m:ctrlPr>
                  <w:rPr>
                    <w:rFonts w:ascii="Cambria Math" w:hAnsi="Cambria Math"/>
                    <w:i/>
                    <w:sz w:val="24"/>
                    <w:szCs w:val="24"/>
                  </w:rPr>
                </m:ctrlPr>
              </m:dPr>
              <m:e>
                <m:f>
                  <m:fPr>
                    <m:type m:val="lin"/>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τ</m:t>
                        </m:r>
                      </m:e>
                      <m:sub>
                        <m:r>
                          <w:rPr>
                            <w:rFonts w:ascii="Cambria Math" w:hAnsi="Cambria Math"/>
                            <w:sz w:val="24"/>
                            <w:szCs w:val="24"/>
                          </w:rPr>
                          <m:t>res</m:t>
                        </m:r>
                      </m:sub>
                    </m:sSub>
                  </m:num>
                  <m:den>
                    <m:sSub>
                      <m:sSubPr>
                        <m:ctrlPr>
                          <w:rPr>
                            <w:rFonts w:ascii="Cambria Math" w:hAnsi="Cambria Math"/>
                            <w:i/>
                            <w:sz w:val="24"/>
                            <w:szCs w:val="24"/>
                          </w:rPr>
                        </m:ctrlPr>
                      </m:sSubPr>
                      <m:e>
                        <m:r>
                          <w:rPr>
                            <w:rFonts w:ascii="Cambria Math" w:hAnsi="Cambria Math"/>
                            <w:sz w:val="24"/>
                            <w:szCs w:val="24"/>
                          </w:rPr>
                          <m:t>τ</m:t>
                        </m:r>
                      </m:e>
                      <m:sub>
                        <m:r>
                          <w:rPr>
                            <w:rFonts w:ascii="Cambria Math" w:hAnsi="Cambria Math"/>
                            <w:sz w:val="24"/>
                            <w:szCs w:val="24"/>
                          </w:rPr>
                          <m:t>chem</m:t>
                        </m:r>
                      </m:sub>
                    </m:sSub>
                  </m:den>
                </m:f>
              </m:e>
            </m:d>
          </m:e>
          <m:sub>
            <m:r>
              <w:rPr>
                <w:rFonts w:ascii="Cambria Math" w:hAnsi="Cambria Math"/>
                <w:sz w:val="24"/>
                <w:szCs w:val="24"/>
              </w:rPr>
              <m:t>BO</m:t>
            </m:r>
          </m:sub>
        </m:sSub>
        <m:r>
          <w:rPr>
            <w:rFonts w:ascii="Cambria Math" w:hAnsi="Cambria Math"/>
            <w:sz w:val="24"/>
            <w:szCs w:val="24"/>
          </w:rPr>
          <m:t>=</m:t>
        </m:r>
        <m:f>
          <m:fPr>
            <m:type m:val="lin"/>
            <m:ctrlPr>
              <w:rPr>
                <w:rFonts w:ascii="Cambria Math" w:hAnsi="Cambria Math"/>
                <w:i/>
                <w:sz w:val="24"/>
                <w:szCs w:val="24"/>
              </w:rPr>
            </m:ctrlPr>
          </m:fPr>
          <m:num>
            <m:d>
              <m:dPr>
                <m:ctrlPr>
                  <w:rPr>
                    <w:rFonts w:ascii="Cambria Math" w:hAnsi="Cambria Math"/>
                    <w:i/>
                    <w:sz w:val="24"/>
                    <w:szCs w:val="24"/>
                  </w:rPr>
                </m:ctrlPr>
              </m:dPr>
              <m:e>
                <m:f>
                  <m:fPr>
                    <m:type m:val="lin"/>
                    <m:ctrlPr>
                      <w:rPr>
                        <w:rFonts w:ascii="Cambria Math" w:hAnsi="Cambria Math"/>
                        <w:i/>
                        <w:sz w:val="24"/>
                        <w:szCs w:val="24"/>
                      </w:rPr>
                    </m:ctrlPr>
                  </m:fPr>
                  <m:num>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r</m:t>
                        </m:r>
                      </m:sub>
                    </m:sSub>
                  </m:num>
                  <m:den>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r</m:t>
                        </m:r>
                      </m:sub>
                    </m:sSub>
                  </m:den>
                </m:f>
              </m:e>
            </m:d>
          </m:num>
          <m:den>
            <m:sSub>
              <m:sSubPr>
                <m:ctrlPr>
                  <w:rPr>
                    <w:rFonts w:ascii="Cambria Math" w:hAnsi="Cambria Math"/>
                    <w:i/>
                    <w:sz w:val="24"/>
                    <w:szCs w:val="24"/>
                  </w:rPr>
                </m:ctrlPr>
              </m:sSubPr>
              <m:e>
                <m:d>
                  <m:dPr>
                    <m:ctrlPr>
                      <w:rPr>
                        <w:rFonts w:ascii="Cambria Math" w:hAnsi="Cambria Math"/>
                        <w:i/>
                        <w:sz w:val="24"/>
                        <w:szCs w:val="24"/>
                      </w:rPr>
                    </m:ctrlPr>
                  </m:dPr>
                  <m:e>
                    <m:f>
                      <m:fPr>
                        <m:type m:val="lin"/>
                        <m:ctrlPr>
                          <w:rPr>
                            <w:rFonts w:ascii="Cambria Math" w:hAnsi="Cambria Math"/>
                            <w:i/>
                            <w:sz w:val="24"/>
                            <w:szCs w:val="24"/>
                          </w:rPr>
                        </m:ctrlPr>
                      </m:fPr>
                      <m:num>
                        <m:r>
                          <w:rPr>
                            <w:rFonts w:ascii="Cambria Math" w:hAnsi="Cambria Math"/>
                            <w:sz w:val="24"/>
                            <w:szCs w:val="24"/>
                          </w:rPr>
                          <m:t>α</m:t>
                        </m:r>
                      </m:num>
                      <m:den>
                        <m:sSubSup>
                          <m:sSubSupPr>
                            <m:ctrlPr>
                              <w:rPr>
                                <w:rFonts w:ascii="Cambria Math" w:hAnsi="Cambria Math"/>
                                <w:i/>
                                <w:sz w:val="24"/>
                                <w:szCs w:val="24"/>
                              </w:rPr>
                            </m:ctrlPr>
                          </m:sSubSupPr>
                          <m:e>
                            <m:r>
                              <w:rPr>
                                <w:rFonts w:ascii="Cambria Math" w:hAnsi="Cambria Math"/>
                                <w:sz w:val="24"/>
                                <w:szCs w:val="24"/>
                              </w:rPr>
                              <m:t>S</m:t>
                            </m:r>
                          </m:e>
                          <m:sub>
                            <m:r>
                              <w:rPr>
                                <w:rFonts w:ascii="Cambria Math" w:hAnsi="Cambria Math"/>
                                <w:sz w:val="24"/>
                                <w:szCs w:val="24"/>
                              </w:rPr>
                              <m:t>L</m:t>
                            </m:r>
                          </m:sub>
                          <m:sup>
                            <m:r>
                              <w:rPr>
                                <w:rFonts w:ascii="Cambria Math" w:hAnsi="Cambria Math"/>
                                <w:sz w:val="24"/>
                                <w:szCs w:val="24"/>
                              </w:rPr>
                              <m:t>2</m:t>
                            </m:r>
                          </m:sup>
                        </m:sSubSup>
                      </m:den>
                    </m:f>
                  </m:e>
                </m:d>
              </m:e>
              <m:sub>
                <m:r>
                  <w:rPr>
                    <w:rFonts w:ascii="Cambria Math" w:hAnsi="Cambria Math"/>
                    <w:sz w:val="24"/>
                    <w:szCs w:val="24"/>
                  </w:rPr>
                  <m:t>bo</m:t>
                </m:r>
              </m:sub>
            </m:sSub>
          </m:den>
        </m:f>
      </m:oMath>
      <w:r w:rsidRPr="003C2D32">
        <w:rPr>
          <w:rFonts w:ascii="Times New Roman" w:hAnsi="Times New Roman"/>
          <w:sz w:val="24"/>
          <w:szCs w:val="24"/>
        </w:rPr>
        <w:t xml:space="preserve"> , where </w:t>
      </w:r>
      <w:r w:rsidRPr="003C2D32">
        <w:rPr>
          <w:rFonts w:ascii="Symbol" w:hAnsi="Symbol"/>
          <w:i/>
          <w:sz w:val="24"/>
          <w:szCs w:val="24"/>
        </w:rPr>
        <w:t></w:t>
      </w:r>
      <w:r w:rsidR="00D757AD" w:rsidRPr="003C2D32">
        <w:rPr>
          <w:rFonts w:ascii="Times New Roman" w:hAnsi="Times New Roman"/>
          <w:i/>
          <w:sz w:val="24"/>
          <w:szCs w:val="24"/>
          <w:vertAlign w:val="subscript"/>
        </w:rPr>
        <w:t>res</w:t>
      </w:r>
      <w:r w:rsidRPr="003C2D32">
        <w:rPr>
          <w:rFonts w:ascii="Times New Roman" w:hAnsi="Times New Roman"/>
          <w:sz w:val="24"/>
          <w:szCs w:val="24"/>
        </w:rPr>
        <w:t xml:space="preserve"> and </w:t>
      </w:r>
      <w:r w:rsidRPr="003C2D32">
        <w:rPr>
          <w:rFonts w:ascii="Symbol" w:hAnsi="Symbol"/>
          <w:i/>
          <w:sz w:val="24"/>
          <w:szCs w:val="24"/>
        </w:rPr>
        <w:t></w:t>
      </w:r>
      <w:r w:rsidR="00D757AD" w:rsidRPr="003C2D32">
        <w:rPr>
          <w:rFonts w:ascii="Times New Roman" w:hAnsi="Times New Roman"/>
          <w:i/>
          <w:sz w:val="24"/>
          <w:szCs w:val="24"/>
          <w:vertAlign w:val="subscript"/>
        </w:rPr>
        <w:t>chem</w:t>
      </w:r>
      <w:r w:rsidRPr="003C2D32">
        <w:rPr>
          <w:rFonts w:ascii="Times New Roman" w:hAnsi="Times New Roman"/>
          <w:sz w:val="24"/>
          <w:szCs w:val="24"/>
          <w:vertAlign w:val="subscript"/>
        </w:rPr>
        <w:t xml:space="preserve">  </w:t>
      </w:r>
      <w:r w:rsidRPr="003C2D32">
        <w:rPr>
          <w:rFonts w:ascii="Times New Roman" w:hAnsi="Times New Roman"/>
          <w:sz w:val="24"/>
          <w:szCs w:val="24"/>
        </w:rPr>
        <w:t>represents the characteristic residence time and chemical time</w:t>
      </w:r>
      <w:r w:rsidR="004C177F" w:rsidRPr="003C2D32">
        <w:rPr>
          <w:rFonts w:ascii="Times New Roman" w:hAnsi="Times New Roman"/>
          <w:sz w:val="24"/>
          <w:szCs w:val="24"/>
        </w:rPr>
        <w:t xml:space="preserve"> scales</w:t>
      </w:r>
      <w:r w:rsidRPr="003C2D32">
        <w:rPr>
          <w:rFonts w:ascii="Times New Roman" w:hAnsi="Times New Roman"/>
          <w:sz w:val="24"/>
          <w:szCs w:val="24"/>
        </w:rPr>
        <w:t xml:space="preserve"> respectively in the combustor</w:t>
      </w:r>
      <w:r w:rsidR="004C177F" w:rsidRPr="003C2D32">
        <w:rPr>
          <w:rFonts w:ascii="Times New Roman" w:hAnsi="Times New Roman"/>
          <w:sz w:val="24"/>
          <w:szCs w:val="24"/>
        </w:rPr>
        <w:t xml:space="preserve"> while</w:t>
      </w:r>
      <w:r w:rsidRPr="003C2D32">
        <w:rPr>
          <w:rFonts w:ascii="Times New Roman" w:hAnsi="Times New Roman"/>
          <w:sz w:val="24"/>
          <w:szCs w:val="24"/>
        </w:rPr>
        <w:t xml:space="preserve">, </w:t>
      </w:r>
      <m:oMath>
        <m:sSub>
          <m:sSubPr>
            <m:ctrlPr>
              <w:rPr>
                <w:rFonts w:ascii="Cambria Math" w:hAnsi="Cambria Math"/>
                <w:i/>
                <w:sz w:val="24"/>
                <w:szCs w:val="24"/>
              </w:rPr>
            </m:ctrlPr>
          </m:sSubPr>
          <m:e>
            <m:r>
              <w:rPr>
                <w:rFonts w:ascii="Cambria Math" w:hAnsi="Cambria Math"/>
                <w:sz w:val="24"/>
                <w:szCs w:val="24"/>
              </w:rPr>
              <m:t>d</m:t>
            </m:r>
          </m:e>
          <m:sub>
            <m:r>
              <w:rPr>
                <w:rFonts w:ascii="Cambria Math" w:hAnsi="Cambria Math"/>
                <w:sz w:val="24"/>
                <w:szCs w:val="24"/>
              </w:rPr>
              <m:t>r</m:t>
            </m:r>
          </m:sub>
        </m:sSub>
      </m:oMath>
      <w:r w:rsidRPr="003C2D32">
        <w:rPr>
          <w:rFonts w:ascii="Times New Roman" w:hAnsi="Times New Roman"/>
          <w:sz w:val="24"/>
          <w:szCs w:val="24"/>
        </w:rPr>
        <w:t xml:space="preserve"> is the characteristic flow length, </w:t>
      </w:r>
      <m:oMath>
        <m:sSub>
          <m:sSubPr>
            <m:ctrlPr>
              <w:rPr>
                <w:rFonts w:ascii="Cambria Math" w:hAnsi="Cambria Math"/>
                <w:i/>
                <w:sz w:val="24"/>
                <w:szCs w:val="24"/>
              </w:rPr>
            </m:ctrlPr>
          </m:sSubPr>
          <m:e>
            <m:r>
              <w:rPr>
                <w:rFonts w:ascii="Cambria Math" w:hAnsi="Cambria Math"/>
                <w:sz w:val="24"/>
                <w:szCs w:val="24"/>
              </w:rPr>
              <m:t>u</m:t>
            </m:r>
          </m:e>
          <m:sub>
            <m:r>
              <w:rPr>
                <w:rFonts w:ascii="Cambria Math" w:hAnsi="Cambria Math"/>
                <w:sz w:val="24"/>
                <w:szCs w:val="24"/>
              </w:rPr>
              <m:t>r</m:t>
            </m:r>
          </m:sub>
        </m:sSub>
      </m:oMath>
      <w:r w:rsidRPr="003C2D32">
        <w:rPr>
          <w:rFonts w:ascii="Times New Roman" w:hAnsi="Times New Roman"/>
          <w:sz w:val="24"/>
          <w:szCs w:val="24"/>
        </w:rPr>
        <w:t xml:space="preserve"> is the velocity, </w:t>
      </w:r>
      <w:r w:rsidRPr="003C2D32">
        <w:rPr>
          <w:rFonts w:ascii="Symbol" w:hAnsi="Symbol"/>
          <w:i/>
          <w:sz w:val="24"/>
          <w:szCs w:val="24"/>
        </w:rPr>
        <w:t></w:t>
      </w:r>
      <w:r w:rsidR="00D245DB" w:rsidRPr="003C2D32">
        <w:rPr>
          <w:rFonts w:ascii="Times New Roman" w:hAnsi="Times New Roman"/>
          <w:sz w:val="24"/>
          <w:szCs w:val="24"/>
        </w:rPr>
        <w:t xml:space="preserve"> is thermal diffusivity</w:t>
      </w:r>
      <w:r w:rsidRPr="003C2D32">
        <w:rPr>
          <w:rFonts w:ascii="Times New Roman" w:hAnsi="Times New Roman"/>
          <w:sz w:val="24"/>
          <w:szCs w:val="24"/>
        </w:rPr>
        <w:t xml:space="preserve"> and </w:t>
      </w:r>
      <w:r w:rsidRPr="003C2D32">
        <w:rPr>
          <w:rFonts w:ascii="Times New Roman" w:hAnsi="Times New Roman"/>
          <w:i/>
          <w:sz w:val="24"/>
          <w:szCs w:val="24"/>
        </w:rPr>
        <w:t>S</w:t>
      </w:r>
      <w:r w:rsidRPr="003C2D32">
        <w:rPr>
          <w:rFonts w:ascii="Times New Roman" w:hAnsi="Times New Roman"/>
          <w:i/>
          <w:sz w:val="24"/>
          <w:szCs w:val="24"/>
          <w:vertAlign w:val="subscript"/>
        </w:rPr>
        <w:t>L</w:t>
      </w:r>
      <w:r w:rsidR="00D245DB" w:rsidRPr="003C2D32">
        <w:rPr>
          <w:rFonts w:ascii="Times New Roman" w:hAnsi="Times New Roman"/>
          <w:sz w:val="24"/>
          <w:szCs w:val="24"/>
        </w:rPr>
        <w:t xml:space="preserve"> represents the laminar flame speed</w:t>
      </w:r>
      <w:r w:rsidRPr="003C2D32">
        <w:rPr>
          <w:rFonts w:ascii="Times New Roman" w:hAnsi="Times New Roman"/>
          <w:sz w:val="24"/>
          <w:szCs w:val="24"/>
        </w:rPr>
        <w:t xml:space="preserve"> </w:t>
      </w:r>
      <w:r w:rsidRPr="003C2D32">
        <w:rPr>
          <w:rFonts w:ascii="Times New Roman" w:hAnsi="Times New Roman"/>
          <w:sz w:val="24"/>
          <w:szCs w:val="24"/>
        </w:rPr>
        <w:fldChar w:fldCharType="begin"/>
      </w:r>
      <w:r w:rsidR="008045AD" w:rsidRPr="003C2D32">
        <w:rPr>
          <w:rFonts w:ascii="Times New Roman" w:hAnsi="Times New Roman"/>
          <w:sz w:val="24"/>
          <w:szCs w:val="24"/>
        </w:rPr>
        <w:instrText xml:space="preserve"> ADDIN EN.CITE &lt;EndNote&gt;&lt;Cite&gt;&lt;Author&gt;García-Armingol&lt;/Author&gt;&lt;Year&gt;2015&lt;/Year&gt;&lt;RecNum&gt;383&lt;/RecNum&gt;&lt;DisplayText&gt;[23]&lt;/DisplayText&gt;&lt;record&gt;&lt;rec-number&gt;383&lt;/rec-number&gt;&lt;foreign-keys&gt;&lt;key app="EN" db-id="sx5a9avz555z5mer0s85ft5v0prrr99v2wf2" timestamp="1438041395"&gt;383&lt;/key&gt;&lt;key app="ENWeb" db-id=""&gt;0&lt;/key&gt;&lt;/foreign-keys&gt;&lt;ref-type name="Journal Article"&gt;17&lt;/ref-type&gt;&lt;contributors&gt;&lt;authors&gt;&lt;author&gt;García-Armingol, Tatiana&lt;/author&gt;&lt;author&gt;Ballester, Javier&lt;/author&gt;&lt;/authors&gt;&lt;/contributors&gt;&lt;titles&gt;&lt;title&gt;Operational issues in premixed combustion of hydrogen-enriched and syngas fuels&lt;/title&gt;&lt;secondary-title&gt;International Journal of Hydrogen Energy&lt;/secondary-title&gt;&lt;/titles&gt;&lt;periodical&gt;&lt;full-title&gt;International Journal of Hydrogen Energy&lt;/full-title&gt;&lt;abbr-1&gt;Int. J. Hydrogen Energy&lt;/abbr-1&gt;&lt;/periodical&gt;&lt;pages&gt;1229-1243&lt;/pages&gt;&lt;volume&gt;40&lt;/volume&gt;&lt;number&gt;2&lt;/number&gt;&lt;dates&gt;&lt;year&gt;2015&lt;/year&gt;&lt;/dates&gt;&lt;isbn&gt;03603199&lt;/isbn&gt;&lt;urls&gt;&lt;/urls&gt;&lt;electronic-resource-num&gt;10.1016/j.ijhydene.2014.11.042&lt;/electronic-resource-num&gt;&lt;/record&gt;&lt;/Cite&gt;&lt;/EndNote&gt;</w:instrText>
      </w:r>
      <w:r w:rsidRPr="003C2D32">
        <w:rPr>
          <w:rFonts w:ascii="Times New Roman" w:hAnsi="Times New Roman"/>
          <w:sz w:val="24"/>
          <w:szCs w:val="24"/>
        </w:rPr>
        <w:fldChar w:fldCharType="separate"/>
      </w:r>
      <w:r w:rsidR="008045AD" w:rsidRPr="003C2D32">
        <w:rPr>
          <w:rFonts w:ascii="Times New Roman" w:hAnsi="Times New Roman"/>
          <w:noProof/>
          <w:sz w:val="24"/>
          <w:szCs w:val="24"/>
        </w:rPr>
        <w:t>[</w:t>
      </w:r>
      <w:hyperlink w:anchor="_ENREF_23" w:tooltip="García-Armingol, 2015 #383" w:history="1">
        <w:r w:rsidR="00737ECE" w:rsidRPr="003C2D32">
          <w:rPr>
            <w:rFonts w:ascii="Times New Roman" w:hAnsi="Times New Roman"/>
            <w:noProof/>
            <w:sz w:val="24"/>
            <w:szCs w:val="24"/>
          </w:rPr>
          <w:t>23</w:t>
        </w:r>
      </w:hyperlink>
      <w:r w:rsidR="008045AD" w:rsidRPr="003C2D32">
        <w:rPr>
          <w:rFonts w:ascii="Times New Roman" w:hAnsi="Times New Roman"/>
          <w:noProof/>
          <w:sz w:val="24"/>
          <w:szCs w:val="24"/>
        </w:rPr>
        <w:t>]</w:t>
      </w:r>
      <w:r w:rsidRPr="003C2D32">
        <w:rPr>
          <w:rFonts w:ascii="Times New Roman" w:hAnsi="Times New Roman"/>
          <w:sz w:val="24"/>
          <w:szCs w:val="24"/>
        </w:rPr>
        <w:fldChar w:fldCharType="end"/>
      </w:r>
      <w:r w:rsidRPr="003C2D32">
        <w:rPr>
          <w:rFonts w:ascii="Times New Roman" w:hAnsi="Times New Roman"/>
          <w:sz w:val="24"/>
          <w:szCs w:val="24"/>
        </w:rPr>
        <w:t>. Blowout occurs when the charac</w:t>
      </w:r>
      <w:r w:rsidR="00D757AD" w:rsidRPr="003C2D32">
        <w:rPr>
          <w:rFonts w:ascii="Times New Roman" w:hAnsi="Times New Roman"/>
          <w:sz w:val="24"/>
          <w:szCs w:val="24"/>
        </w:rPr>
        <w:t>teristic chemical time exceeds the</w:t>
      </w:r>
      <w:r w:rsidRPr="003C2D32">
        <w:rPr>
          <w:rFonts w:ascii="Times New Roman" w:hAnsi="Times New Roman"/>
          <w:sz w:val="24"/>
          <w:szCs w:val="24"/>
        </w:rPr>
        <w:t xml:space="preserve"> characteristic residence time.</w:t>
      </w:r>
      <w:r w:rsidR="003158DC" w:rsidRPr="003C2D32">
        <w:rPr>
          <w:rFonts w:ascii="Times New Roman" w:hAnsi="Times New Roman"/>
          <w:sz w:val="24"/>
          <w:szCs w:val="24"/>
        </w:rPr>
        <w:t xml:space="preserve"> </w:t>
      </w:r>
    </w:p>
    <w:p w14:paraId="3346ECA8" w14:textId="761878E8" w:rsidR="00353269" w:rsidRPr="003C2D32" w:rsidRDefault="008F6F01" w:rsidP="009D78EC">
      <w:pPr>
        <w:snapToGrid w:val="0"/>
        <w:spacing w:after="0" w:line="480" w:lineRule="auto"/>
        <w:ind w:firstLine="720"/>
        <w:jc w:val="both"/>
        <w:rPr>
          <w:rFonts w:ascii="Times New Roman" w:hAnsi="Times New Roman"/>
          <w:b/>
          <w:sz w:val="24"/>
          <w:szCs w:val="24"/>
        </w:rPr>
      </w:pPr>
      <w:r w:rsidRPr="003C2D32">
        <w:rPr>
          <w:rFonts w:ascii="Times New Roman" w:hAnsi="Times New Roman"/>
          <w:sz w:val="24"/>
          <w:szCs w:val="24"/>
        </w:rPr>
        <w:t>The lean blowout</w:t>
      </w:r>
      <w:r w:rsidR="003B33A3" w:rsidRPr="003C2D32">
        <w:rPr>
          <w:rFonts w:ascii="Times New Roman" w:hAnsi="Times New Roman"/>
          <w:sz w:val="24"/>
          <w:szCs w:val="24"/>
        </w:rPr>
        <w:t xml:space="preserve"> limit for </w:t>
      </w:r>
      <w:r w:rsidRPr="003C2D32">
        <w:rPr>
          <w:rFonts w:ascii="Times New Roman" w:hAnsi="Times New Roman"/>
          <w:sz w:val="24"/>
          <w:szCs w:val="24"/>
        </w:rPr>
        <w:t>high</w:t>
      </w:r>
      <w:r w:rsidR="00D63B21" w:rsidRPr="003C2D32">
        <w:rPr>
          <w:rFonts w:ascii="Times New Roman" w:hAnsi="Times New Roman"/>
          <w:sz w:val="24"/>
          <w:szCs w:val="24"/>
        </w:rPr>
        <w:t xml:space="preserve"> (S1-S5)</w:t>
      </w:r>
      <w:r w:rsidRPr="003C2D32">
        <w:rPr>
          <w:rFonts w:ascii="Times New Roman" w:hAnsi="Times New Roman"/>
          <w:sz w:val="24"/>
          <w:szCs w:val="24"/>
        </w:rPr>
        <w:t xml:space="preserve"> and moderate</w:t>
      </w:r>
      <w:r w:rsidR="00D63B21" w:rsidRPr="003C2D32">
        <w:rPr>
          <w:rFonts w:ascii="Times New Roman" w:hAnsi="Times New Roman"/>
          <w:sz w:val="24"/>
          <w:szCs w:val="24"/>
        </w:rPr>
        <w:t xml:space="preserve"> (S6-S10)</w:t>
      </w:r>
      <w:r w:rsidRPr="003C2D32">
        <w:rPr>
          <w:rFonts w:ascii="Times New Roman" w:hAnsi="Times New Roman"/>
          <w:sz w:val="24"/>
          <w:szCs w:val="24"/>
        </w:rPr>
        <w:t xml:space="preserve"> H</w:t>
      </w:r>
      <w:r w:rsidRPr="003C2D32">
        <w:rPr>
          <w:rFonts w:ascii="Times New Roman" w:hAnsi="Times New Roman"/>
          <w:sz w:val="24"/>
          <w:szCs w:val="24"/>
          <w:vertAlign w:val="subscript"/>
        </w:rPr>
        <w:t>2</w:t>
      </w:r>
      <w:r w:rsidRPr="003C2D32">
        <w:rPr>
          <w:rFonts w:ascii="Times New Roman" w:hAnsi="Times New Roman"/>
          <w:sz w:val="24"/>
          <w:szCs w:val="24"/>
        </w:rPr>
        <w:t xml:space="preserve">-rich syngases </w:t>
      </w:r>
      <w:r w:rsidR="002C5D8D" w:rsidRPr="003C2D32">
        <w:rPr>
          <w:rFonts w:ascii="Times New Roman" w:hAnsi="Times New Roman"/>
          <w:sz w:val="24"/>
          <w:szCs w:val="24"/>
        </w:rPr>
        <w:t>at different CO</w:t>
      </w:r>
      <w:r w:rsidR="002C5D8D" w:rsidRPr="003C2D32">
        <w:rPr>
          <w:rFonts w:ascii="Times New Roman" w:hAnsi="Times New Roman"/>
          <w:sz w:val="24"/>
          <w:szCs w:val="24"/>
          <w:vertAlign w:val="subscript"/>
        </w:rPr>
        <w:t>2</w:t>
      </w:r>
      <w:r w:rsidR="002C5D8D" w:rsidRPr="003C2D32">
        <w:rPr>
          <w:rFonts w:ascii="Times New Roman" w:hAnsi="Times New Roman"/>
          <w:sz w:val="24"/>
          <w:szCs w:val="24"/>
        </w:rPr>
        <w:t xml:space="preserve"> diluent ratios is</w:t>
      </w:r>
      <w:r w:rsidR="00FA59D5" w:rsidRPr="003C2D32">
        <w:rPr>
          <w:rFonts w:ascii="Times New Roman" w:hAnsi="Times New Roman"/>
          <w:sz w:val="24"/>
          <w:szCs w:val="24"/>
        </w:rPr>
        <w:t xml:space="preserve"> </w:t>
      </w:r>
      <w:r w:rsidR="00204D2A" w:rsidRPr="003C2D32">
        <w:rPr>
          <w:rFonts w:ascii="Times New Roman" w:hAnsi="Times New Roman"/>
          <w:sz w:val="24"/>
          <w:szCs w:val="24"/>
        </w:rPr>
        <w:t>shown in Fig. 7</w:t>
      </w:r>
      <w:r w:rsidR="002A7DD4" w:rsidRPr="003C2D32">
        <w:rPr>
          <w:rFonts w:ascii="Times New Roman" w:hAnsi="Times New Roman"/>
          <w:sz w:val="24"/>
          <w:szCs w:val="24"/>
        </w:rPr>
        <w:t>a</w:t>
      </w:r>
      <w:r w:rsidR="00FE442E" w:rsidRPr="003C2D32">
        <w:rPr>
          <w:rFonts w:ascii="Times New Roman" w:hAnsi="Times New Roman"/>
          <w:sz w:val="24"/>
          <w:szCs w:val="24"/>
        </w:rPr>
        <w:t>.</w:t>
      </w:r>
      <w:r w:rsidR="00AF2946" w:rsidRPr="003C2D32">
        <w:rPr>
          <w:rFonts w:ascii="Times New Roman" w:hAnsi="Times New Roman"/>
          <w:sz w:val="24"/>
          <w:szCs w:val="24"/>
        </w:rPr>
        <w:t xml:space="preserve"> In general, moderate H2-rich syngas</w:t>
      </w:r>
      <w:r w:rsidR="002A7DD4" w:rsidRPr="003C2D32">
        <w:rPr>
          <w:rFonts w:ascii="Times New Roman" w:hAnsi="Times New Roman"/>
          <w:sz w:val="24"/>
          <w:szCs w:val="24"/>
        </w:rPr>
        <w:t>es</w:t>
      </w:r>
      <w:r w:rsidR="00D757AD" w:rsidRPr="003C2D32">
        <w:rPr>
          <w:rFonts w:ascii="Times New Roman" w:hAnsi="Times New Roman"/>
          <w:sz w:val="24"/>
          <w:szCs w:val="24"/>
        </w:rPr>
        <w:t xml:space="preserve"> show</w:t>
      </w:r>
      <w:r w:rsidR="00231004" w:rsidRPr="003C2D32">
        <w:rPr>
          <w:rFonts w:ascii="Times New Roman" w:hAnsi="Times New Roman"/>
          <w:sz w:val="24"/>
          <w:szCs w:val="24"/>
        </w:rPr>
        <w:t xml:space="preserve"> consistently</w:t>
      </w:r>
      <w:r w:rsidR="00AF2946" w:rsidRPr="003C2D32">
        <w:rPr>
          <w:rFonts w:ascii="Times New Roman" w:hAnsi="Times New Roman"/>
          <w:sz w:val="24"/>
          <w:szCs w:val="24"/>
        </w:rPr>
        <w:t xml:space="preserve"> higher LBO limit than high H2-rich syngas</w:t>
      </w:r>
      <w:r w:rsidR="002A7DD4" w:rsidRPr="003C2D32">
        <w:rPr>
          <w:rFonts w:ascii="Times New Roman" w:hAnsi="Times New Roman"/>
          <w:sz w:val="24"/>
          <w:szCs w:val="24"/>
        </w:rPr>
        <w:t>es</w:t>
      </w:r>
      <w:r w:rsidR="00231004" w:rsidRPr="003C2D32">
        <w:rPr>
          <w:rFonts w:ascii="Times New Roman" w:hAnsi="Times New Roman"/>
          <w:sz w:val="24"/>
          <w:szCs w:val="24"/>
        </w:rPr>
        <w:t xml:space="preserve"> </w:t>
      </w:r>
      <w:r w:rsidR="00AF2946" w:rsidRPr="003C2D32">
        <w:rPr>
          <w:rFonts w:ascii="Times New Roman" w:hAnsi="Times New Roman"/>
          <w:sz w:val="24"/>
          <w:szCs w:val="24"/>
        </w:rPr>
        <w:t>across all CO</w:t>
      </w:r>
      <w:r w:rsidR="00AF2946" w:rsidRPr="003C2D32">
        <w:rPr>
          <w:rFonts w:ascii="Times New Roman" w:hAnsi="Times New Roman"/>
          <w:sz w:val="24"/>
          <w:szCs w:val="24"/>
          <w:vertAlign w:val="subscript"/>
        </w:rPr>
        <w:t>2</w:t>
      </w:r>
      <w:r w:rsidR="00AF2946" w:rsidRPr="003C2D32">
        <w:rPr>
          <w:rFonts w:ascii="Times New Roman" w:hAnsi="Times New Roman"/>
          <w:sz w:val="24"/>
          <w:szCs w:val="24"/>
        </w:rPr>
        <w:t xml:space="preserve"> dilution rates</w:t>
      </w:r>
      <w:r w:rsidR="002A7DD4" w:rsidRPr="003C2D32">
        <w:rPr>
          <w:rFonts w:ascii="Times New Roman" w:hAnsi="Times New Roman"/>
          <w:sz w:val="24"/>
          <w:szCs w:val="24"/>
        </w:rPr>
        <w:t>.</w:t>
      </w:r>
      <w:r w:rsidR="00AF2946" w:rsidRPr="003C2D32">
        <w:rPr>
          <w:rFonts w:ascii="Times New Roman" w:hAnsi="Times New Roman"/>
          <w:sz w:val="24"/>
          <w:szCs w:val="24"/>
        </w:rPr>
        <w:t xml:space="preserve"> As expected, the baseline of pure hydrogen case</w:t>
      </w:r>
      <w:r w:rsidR="002A7DD4" w:rsidRPr="003C2D32">
        <w:rPr>
          <w:rFonts w:ascii="Times New Roman" w:hAnsi="Times New Roman"/>
          <w:sz w:val="24"/>
          <w:szCs w:val="24"/>
        </w:rPr>
        <w:t>s</w:t>
      </w:r>
      <w:r w:rsidR="00AF2946" w:rsidRPr="003C2D32">
        <w:rPr>
          <w:rFonts w:ascii="Times New Roman" w:hAnsi="Times New Roman"/>
          <w:sz w:val="24"/>
          <w:szCs w:val="24"/>
        </w:rPr>
        <w:t xml:space="preserve"> </w:t>
      </w:r>
      <w:r w:rsidR="00623DF9" w:rsidRPr="003C2D32">
        <w:rPr>
          <w:rFonts w:ascii="Times New Roman" w:hAnsi="Times New Roman"/>
          <w:sz w:val="24"/>
          <w:szCs w:val="24"/>
        </w:rPr>
        <w:t xml:space="preserve">(B1-B5) </w:t>
      </w:r>
      <w:r w:rsidR="002A7DD4" w:rsidRPr="003C2D32">
        <w:rPr>
          <w:rFonts w:ascii="Times New Roman" w:hAnsi="Times New Roman"/>
          <w:sz w:val="24"/>
          <w:szCs w:val="24"/>
        </w:rPr>
        <w:t>show</w:t>
      </w:r>
      <w:r w:rsidR="00BF1246" w:rsidRPr="003C2D32">
        <w:rPr>
          <w:rFonts w:ascii="Times New Roman" w:hAnsi="Times New Roman"/>
          <w:sz w:val="24"/>
          <w:szCs w:val="24"/>
        </w:rPr>
        <w:t xml:space="preserve"> lower LBO limit</w:t>
      </w:r>
      <w:r w:rsidR="00AF2946" w:rsidRPr="003C2D32">
        <w:rPr>
          <w:rFonts w:ascii="Times New Roman" w:hAnsi="Times New Roman"/>
          <w:sz w:val="24"/>
          <w:szCs w:val="24"/>
        </w:rPr>
        <w:t xml:space="preserve"> compared to high H2-rich syngas</w:t>
      </w:r>
      <w:r w:rsidR="00623DF9" w:rsidRPr="003C2D32">
        <w:rPr>
          <w:rFonts w:ascii="Times New Roman" w:hAnsi="Times New Roman"/>
          <w:sz w:val="24"/>
          <w:szCs w:val="24"/>
        </w:rPr>
        <w:t>es</w:t>
      </w:r>
      <w:r w:rsidR="00AF2946" w:rsidRPr="003C2D32">
        <w:rPr>
          <w:rFonts w:ascii="Times New Roman" w:hAnsi="Times New Roman"/>
          <w:sz w:val="24"/>
          <w:szCs w:val="24"/>
        </w:rPr>
        <w:t>.</w:t>
      </w:r>
      <w:r w:rsidR="002A7DD4" w:rsidRPr="003C2D32">
        <w:rPr>
          <w:rFonts w:ascii="Times New Roman" w:hAnsi="Times New Roman"/>
          <w:sz w:val="24"/>
          <w:szCs w:val="24"/>
        </w:rPr>
        <w:t xml:space="preserve"> </w:t>
      </w:r>
      <w:r w:rsidR="00AF2946" w:rsidRPr="003C2D32">
        <w:rPr>
          <w:rFonts w:ascii="Times New Roman" w:hAnsi="Times New Roman"/>
          <w:sz w:val="24"/>
          <w:szCs w:val="24"/>
        </w:rPr>
        <w:t>By</w:t>
      </w:r>
      <w:r w:rsidR="00B8644A" w:rsidRPr="003C2D32">
        <w:rPr>
          <w:rFonts w:ascii="Times New Roman" w:hAnsi="Times New Roman"/>
          <w:sz w:val="24"/>
          <w:szCs w:val="24"/>
        </w:rPr>
        <w:t xml:space="preserve"> i</w:t>
      </w:r>
      <w:r w:rsidR="003B33A3" w:rsidRPr="003C2D32">
        <w:rPr>
          <w:rFonts w:ascii="Times New Roman" w:hAnsi="Times New Roman"/>
          <w:sz w:val="24"/>
          <w:szCs w:val="24"/>
        </w:rPr>
        <w:t xml:space="preserve">ncreasing </w:t>
      </w:r>
      <w:r w:rsidR="000877EA" w:rsidRPr="003C2D32">
        <w:rPr>
          <w:rFonts w:ascii="Times New Roman" w:hAnsi="Times New Roman"/>
          <w:sz w:val="24"/>
          <w:szCs w:val="24"/>
        </w:rPr>
        <w:t xml:space="preserve">the </w:t>
      </w:r>
      <w:r w:rsidR="003B33A3" w:rsidRPr="003C2D32">
        <w:rPr>
          <w:rFonts w:ascii="Times New Roman" w:hAnsi="Times New Roman"/>
          <w:sz w:val="24"/>
          <w:szCs w:val="24"/>
        </w:rPr>
        <w:t>diluent ratio of CO</w:t>
      </w:r>
      <w:r w:rsidR="003B33A3" w:rsidRPr="003C2D32">
        <w:rPr>
          <w:rFonts w:ascii="Times New Roman" w:hAnsi="Times New Roman"/>
          <w:sz w:val="24"/>
          <w:szCs w:val="24"/>
          <w:vertAlign w:val="subscript"/>
        </w:rPr>
        <w:t>2</w:t>
      </w:r>
      <w:r w:rsidR="00AF2946" w:rsidRPr="003C2D32">
        <w:rPr>
          <w:rFonts w:ascii="Times New Roman" w:hAnsi="Times New Roman"/>
          <w:sz w:val="24"/>
          <w:szCs w:val="24"/>
        </w:rPr>
        <w:t xml:space="preserve">, the LBO limit </w:t>
      </w:r>
      <w:r w:rsidR="00623DF9" w:rsidRPr="003C2D32">
        <w:rPr>
          <w:rFonts w:ascii="Times New Roman" w:hAnsi="Times New Roman"/>
          <w:sz w:val="24"/>
          <w:szCs w:val="24"/>
        </w:rPr>
        <w:t xml:space="preserve">increases for all syngas composition as a result of </w:t>
      </w:r>
      <w:r w:rsidR="00623DF9" w:rsidRPr="003C2D32">
        <w:rPr>
          <w:rFonts w:ascii="Times New Roman" w:eastAsia="Times New Roman" w:hAnsi="Times New Roman"/>
          <w:sz w:val="24"/>
          <w:szCs w:val="24"/>
        </w:rPr>
        <w:t>reduced H</w:t>
      </w:r>
      <w:r w:rsidR="00623DF9" w:rsidRPr="003C2D32">
        <w:rPr>
          <w:rFonts w:ascii="Times New Roman" w:eastAsia="Times New Roman" w:hAnsi="Times New Roman"/>
          <w:sz w:val="24"/>
          <w:szCs w:val="24"/>
          <w:vertAlign w:val="subscript"/>
        </w:rPr>
        <w:t>2</w:t>
      </w:r>
      <w:r w:rsidR="00623DF9" w:rsidRPr="003C2D32">
        <w:rPr>
          <w:rFonts w:ascii="Times New Roman" w:eastAsia="Times New Roman" w:hAnsi="Times New Roman"/>
          <w:sz w:val="24"/>
          <w:szCs w:val="24"/>
        </w:rPr>
        <w:t>/C</w:t>
      </w:r>
      <w:r w:rsidR="002D77D3" w:rsidRPr="003C2D32">
        <w:rPr>
          <w:rFonts w:ascii="Times New Roman" w:eastAsia="Times New Roman" w:hAnsi="Times New Roman"/>
          <w:sz w:val="24"/>
          <w:szCs w:val="24"/>
        </w:rPr>
        <w:t>O</w:t>
      </w:r>
      <w:r w:rsidR="00623DF9" w:rsidRPr="003C2D32">
        <w:rPr>
          <w:rFonts w:ascii="Times New Roman" w:eastAsia="Times New Roman" w:hAnsi="Times New Roman"/>
          <w:sz w:val="24"/>
          <w:szCs w:val="24"/>
        </w:rPr>
        <w:t xml:space="preserve"> ratio. Lower H</w:t>
      </w:r>
      <w:r w:rsidR="00623DF9" w:rsidRPr="003C2D32">
        <w:rPr>
          <w:rFonts w:ascii="Times New Roman" w:eastAsia="Times New Roman" w:hAnsi="Times New Roman"/>
          <w:sz w:val="24"/>
          <w:szCs w:val="24"/>
          <w:vertAlign w:val="subscript"/>
        </w:rPr>
        <w:t>2</w:t>
      </w:r>
      <w:r w:rsidR="00623DF9" w:rsidRPr="003C2D32">
        <w:rPr>
          <w:rFonts w:ascii="Times New Roman" w:eastAsia="Times New Roman" w:hAnsi="Times New Roman"/>
          <w:sz w:val="24"/>
          <w:szCs w:val="24"/>
        </w:rPr>
        <w:t xml:space="preserve"> fraction in the syngas leads to reduced laminar </w:t>
      </w:r>
      <w:r w:rsidR="00623DF9" w:rsidRPr="003C2D32">
        <w:rPr>
          <w:rFonts w:ascii="Times New Roman" w:hAnsi="Times New Roman"/>
          <w:sz w:val="24"/>
          <w:szCs w:val="24"/>
        </w:rPr>
        <w:t>flame speed</w:t>
      </w:r>
      <w:r w:rsidR="007B6667" w:rsidRPr="003C2D32">
        <w:rPr>
          <w:rFonts w:ascii="Times New Roman" w:hAnsi="Times New Roman"/>
          <w:sz w:val="24"/>
          <w:szCs w:val="24"/>
        </w:rPr>
        <w:t xml:space="preserve"> </w:t>
      </w:r>
      <w:r w:rsidR="007B6667" w:rsidRPr="003C2D32">
        <w:rPr>
          <w:rFonts w:ascii="Times New Roman" w:hAnsi="Times New Roman"/>
          <w:sz w:val="24"/>
          <w:szCs w:val="24"/>
        </w:rPr>
        <w:fldChar w:fldCharType="begin"/>
      </w:r>
      <w:r w:rsidR="007B6667" w:rsidRPr="003C2D32">
        <w:rPr>
          <w:rFonts w:ascii="Times New Roman" w:hAnsi="Times New Roman"/>
          <w:sz w:val="24"/>
          <w:szCs w:val="24"/>
        </w:rPr>
        <w:instrText xml:space="preserve"> ADDIN EN.CITE &lt;EndNote&gt;&lt;Cite&gt;&lt;Author&gt;Sayad&lt;/Author&gt;&lt;Year&gt;2016&lt;/Year&gt;&lt;RecNum&gt;422&lt;/RecNum&gt;&lt;DisplayText&gt;[22]&lt;/DisplayText&gt;&lt;record&gt;&lt;rec-number&gt;422&lt;/rec-number&gt;&lt;foreign-keys&gt;&lt;key app="EN" db-id="sx5a9avz555z5mer0s85ft5v0prrr99v2wf2" timestamp="1463711987"&gt;422&lt;/key&gt;&lt;key app="ENWeb" db-id=""&gt;0&lt;/key&gt;&lt;/foreign-keys&gt;&lt;ref-type name="Journal Article"&gt;17&lt;/ref-type&gt;&lt;contributors&gt;&lt;authors&gt;&lt;author&gt;Sayad, Parisa&lt;/author&gt;&lt;author&gt;Schönborn, Alessandro&lt;/author&gt;&lt;author&gt;Klingmann, Jens&lt;/author&gt;&lt;/authors&gt;&lt;/contributors&gt;&lt;titles&gt;&lt;title&gt;Experimental investigation of the stability limits of premixed syngas-air flames at two moderate swirl numbers&lt;/title&gt;&lt;secondary-title&gt;Combustion and Flame&lt;/secondary-title&gt;&lt;/titles&gt;&lt;periodical&gt;&lt;full-title&gt;Combustion and Flame&lt;/full-title&gt;&lt;abbr-1&gt;Combust. Flame&lt;/abbr-1&gt;&lt;/periodical&gt;&lt;pages&gt;270-282&lt;/pages&gt;&lt;volume&gt;164&lt;/volume&gt;&lt;dates&gt;&lt;year&gt;2016&lt;/year&gt;&lt;/dates&gt;&lt;isbn&gt;00102180&lt;/isbn&gt;&lt;urls&gt;&lt;/urls&gt;&lt;electronic-resource-num&gt;10.1016/j.combustflame.2015.11.026&lt;/electronic-resource-num&gt;&lt;/record&gt;&lt;/Cite&gt;&lt;/EndNote&gt;</w:instrText>
      </w:r>
      <w:r w:rsidR="007B6667" w:rsidRPr="003C2D32">
        <w:rPr>
          <w:rFonts w:ascii="Times New Roman" w:hAnsi="Times New Roman"/>
          <w:sz w:val="24"/>
          <w:szCs w:val="24"/>
        </w:rPr>
        <w:fldChar w:fldCharType="separate"/>
      </w:r>
      <w:r w:rsidR="007B6667" w:rsidRPr="003C2D32">
        <w:rPr>
          <w:rFonts w:ascii="Times New Roman" w:hAnsi="Times New Roman"/>
          <w:noProof/>
          <w:sz w:val="24"/>
          <w:szCs w:val="24"/>
        </w:rPr>
        <w:t>[</w:t>
      </w:r>
      <w:hyperlink w:anchor="_ENREF_22" w:tooltip="Sayad, 2016 #422" w:history="1">
        <w:r w:rsidR="00737ECE" w:rsidRPr="003C2D32">
          <w:rPr>
            <w:rFonts w:ascii="Times New Roman" w:hAnsi="Times New Roman"/>
            <w:noProof/>
            <w:sz w:val="24"/>
            <w:szCs w:val="24"/>
          </w:rPr>
          <w:t>22</w:t>
        </w:r>
      </w:hyperlink>
      <w:r w:rsidR="007B6667" w:rsidRPr="003C2D32">
        <w:rPr>
          <w:rFonts w:ascii="Times New Roman" w:hAnsi="Times New Roman"/>
          <w:noProof/>
          <w:sz w:val="24"/>
          <w:szCs w:val="24"/>
        </w:rPr>
        <w:t>]</w:t>
      </w:r>
      <w:r w:rsidR="007B6667" w:rsidRPr="003C2D32">
        <w:rPr>
          <w:rFonts w:ascii="Times New Roman" w:hAnsi="Times New Roman"/>
          <w:sz w:val="24"/>
          <w:szCs w:val="24"/>
        </w:rPr>
        <w:fldChar w:fldCharType="end"/>
      </w:r>
      <w:r w:rsidR="00623DF9" w:rsidRPr="003C2D32">
        <w:rPr>
          <w:rFonts w:ascii="Times New Roman" w:hAnsi="Times New Roman"/>
          <w:sz w:val="24"/>
          <w:szCs w:val="24"/>
        </w:rPr>
        <w:t>, resulting in short residence time that</w:t>
      </w:r>
      <w:r w:rsidR="00353269" w:rsidRPr="003C2D32">
        <w:rPr>
          <w:rFonts w:ascii="Times New Roman" w:hAnsi="Times New Roman"/>
          <w:sz w:val="24"/>
          <w:szCs w:val="24"/>
        </w:rPr>
        <w:t xml:space="preserve"> induce</w:t>
      </w:r>
      <w:r w:rsidR="00623DF9" w:rsidRPr="003C2D32">
        <w:rPr>
          <w:rFonts w:ascii="Times New Roman" w:hAnsi="Times New Roman"/>
          <w:sz w:val="24"/>
          <w:szCs w:val="24"/>
        </w:rPr>
        <w:t>s</w:t>
      </w:r>
      <w:r w:rsidR="00353269" w:rsidRPr="003C2D32">
        <w:rPr>
          <w:rFonts w:ascii="Times New Roman" w:hAnsi="Times New Roman"/>
          <w:sz w:val="24"/>
          <w:szCs w:val="24"/>
        </w:rPr>
        <w:t xml:space="preserve"> flame blowout. This effect is reflected in all syngas composition</w:t>
      </w:r>
      <w:r w:rsidR="00930BAA" w:rsidRPr="003C2D32">
        <w:rPr>
          <w:rFonts w:ascii="Times New Roman" w:hAnsi="Times New Roman"/>
          <w:sz w:val="24"/>
          <w:szCs w:val="24"/>
        </w:rPr>
        <w:t>s</w:t>
      </w:r>
      <w:r w:rsidR="00A7580F" w:rsidRPr="003C2D32">
        <w:rPr>
          <w:rFonts w:ascii="Times New Roman" w:hAnsi="Times New Roman"/>
          <w:sz w:val="24"/>
          <w:szCs w:val="24"/>
        </w:rPr>
        <w:t xml:space="preserve"> including baselines</w:t>
      </w:r>
      <w:r w:rsidR="00353269" w:rsidRPr="003C2D32">
        <w:rPr>
          <w:rFonts w:ascii="Times New Roman" w:hAnsi="Times New Roman"/>
          <w:sz w:val="24"/>
          <w:szCs w:val="24"/>
        </w:rPr>
        <w:t xml:space="preserve">. </w:t>
      </w:r>
      <w:r w:rsidR="00623DF9" w:rsidRPr="003C2D32">
        <w:rPr>
          <w:rFonts w:ascii="Times New Roman" w:hAnsi="Times New Roman"/>
          <w:sz w:val="24"/>
          <w:szCs w:val="24"/>
        </w:rPr>
        <w:t>T</w:t>
      </w:r>
      <w:r w:rsidR="006403D1" w:rsidRPr="003C2D32">
        <w:rPr>
          <w:rFonts w:ascii="Times New Roman" w:hAnsi="Times New Roman"/>
          <w:sz w:val="24"/>
          <w:szCs w:val="24"/>
        </w:rPr>
        <w:t>he addition of CO</w:t>
      </w:r>
      <w:r w:rsidR="006403D1" w:rsidRPr="003C2D32">
        <w:rPr>
          <w:rFonts w:ascii="Times New Roman" w:hAnsi="Times New Roman"/>
          <w:sz w:val="24"/>
          <w:szCs w:val="24"/>
          <w:vertAlign w:val="subscript"/>
        </w:rPr>
        <w:t>2</w:t>
      </w:r>
      <w:r w:rsidR="00E207DE" w:rsidRPr="003C2D32">
        <w:rPr>
          <w:rFonts w:ascii="Times New Roman" w:hAnsi="Times New Roman"/>
          <w:sz w:val="24"/>
          <w:szCs w:val="24"/>
        </w:rPr>
        <w:t xml:space="preserve"> was</w:t>
      </w:r>
      <w:r w:rsidR="006403D1" w:rsidRPr="003C2D32">
        <w:rPr>
          <w:rFonts w:ascii="Times New Roman" w:hAnsi="Times New Roman"/>
          <w:sz w:val="24"/>
          <w:szCs w:val="24"/>
        </w:rPr>
        <w:t xml:space="preserve"> shown to reduce </w:t>
      </w:r>
      <w:r w:rsidR="003C35DB" w:rsidRPr="003C2D32">
        <w:rPr>
          <w:rFonts w:ascii="Times New Roman" w:hAnsi="Times New Roman"/>
          <w:sz w:val="24"/>
          <w:szCs w:val="24"/>
        </w:rPr>
        <w:t>Ma</w:t>
      </w:r>
      <w:r w:rsidR="006403D1" w:rsidRPr="003C2D32">
        <w:rPr>
          <w:rFonts w:ascii="Times New Roman" w:hAnsi="Times New Roman"/>
          <w:sz w:val="24"/>
          <w:szCs w:val="24"/>
        </w:rPr>
        <w:t xml:space="preserve">rkstein length </w:t>
      </w:r>
      <w:r w:rsidR="003C35DB" w:rsidRPr="003C2D32">
        <w:rPr>
          <w:rFonts w:ascii="Times New Roman" w:hAnsi="Times New Roman"/>
          <w:sz w:val="24"/>
          <w:szCs w:val="24"/>
        </w:rPr>
        <w:t>and</w:t>
      </w:r>
      <w:r w:rsidR="006403D1" w:rsidRPr="003C2D32">
        <w:rPr>
          <w:rFonts w:ascii="Times New Roman" w:hAnsi="Times New Roman"/>
          <w:sz w:val="24"/>
          <w:szCs w:val="24"/>
        </w:rPr>
        <w:t xml:space="preserve"> Lewis number</w:t>
      </w:r>
      <w:r w:rsidR="00623DF9" w:rsidRPr="003C2D32">
        <w:rPr>
          <w:rFonts w:ascii="Times New Roman" w:hAnsi="Times New Roman"/>
          <w:sz w:val="24"/>
          <w:szCs w:val="24"/>
        </w:rPr>
        <w:t xml:space="preserve"> apart from reducing flame speed</w:t>
      </w:r>
      <w:r w:rsidR="006403D1" w:rsidRPr="003C2D32">
        <w:rPr>
          <w:rFonts w:ascii="Times New Roman" w:hAnsi="Times New Roman"/>
          <w:sz w:val="24"/>
          <w:szCs w:val="24"/>
        </w:rPr>
        <w:t>,</w:t>
      </w:r>
      <w:r w:rsidR="00D757AD" w:rsidRPr="003C2D32">
        <w:rPr>
          <w:rFonts w:ascii="Times New Roman" w:hAnsi="Times New Roman"/>
          <w:sz w:val="24"/>
          <w:szCs w:val="24"/>
        </w:rPr>
        <w:t xml:space="preserve"> causing</w:t>
      </w:r>
      <w:r w:rsidR="003C35DB" w:rsidRPr="003C2D32">
        <w:rPr>
          <w:rFonts w:ascii="Times New Roman" w:hAnsi="Times New Roman"/>
          <w:sz w:val="24"/>
          <w:szCs w:val="24"/>
        </w:rPr>
        <w:t xml:space="preserve"> the flame to be more s</w:t>
      </w:r>
      <w:r w:rsidR="00D757AD" w:rsidRPr="003C2D32">
        <w:rPr>
          <w:rFonts w:ascii="Times New Roman" w:hAnsi="Times New Roman"/>
          <w:sz w:val="24"/>
          <w:szCs w:val="24"/>
        </w:rPr>
        <w:t>ensitive to stretch and increases</w:t>
      </w:r>
      <w:r w:rsidR="003C35DB" w:rsidRPr="003C2D32">
        <w:rPr>
          <w:rFonts w:ascii="Times New Roman" w:hAnsi="Times New Roman"/>
          <w:sz w:val="24"/>
          <w:szCs w:val="24"/>
        </w:rPr>
        <w:t xml:space="preserve"> the </w:t>
      </w:r>
      <w:r w:rsidR="00F9530D" w:rsidRPr="003C2D32">
        <w:rPr>
          <w:rFonts w:ascii="Times New Roman" w:hAnsi="Times New Roman"/>
          <w:sz w:val="24"/>
          <w:szCs w:val="24"/>
        </w:rPr>
        <w:t>susceptibility to</w:t>
      </w:r>
      <w:r w:rsidR="003C35DB" w:rsidRPr="003C2D32">
        <w:rPr>
          <w:rFonts w:ascii="Times New Roman" w:hAnsi="Times New Roman"/>
          <w:sz w:val="24"/>
          <w:szCs w:val="24"/>
        </w:rPr>
        <w:t xml:space="preserve"> diffusional-ther</w:t>
      </w:r>
      <w:r w:rsidR="003C3048" w:rsidRPr="003C2D32">
        <w:rPr>
          <w:rFonts w:ascii="Times New Roman" w:hAnsi="Times New Roman"/>
          <w:sz w:val="24"/>
          <w:szCs w:val="24"/>
        </w:rPr>
        <w:t xml:space="preserve">mal instability </w:t>
      </w:r>
      <w:r w:rsidR="003C3048" w:rsidRPr="003C2D32">
        <w:rPr>
          <w:rFonts w:ascii="Times New Roman" w:hAnsi="Times New Roman"/>
          <w:sz w:val="24"/>
          <w:szCs w:val="24"/>
        </w:rPr>
        <w:fldChar w:fldCharType="begin"/>
      </w:r>
      <w:r w:rsidR="003C3048" w:rsidRPr="003C2D32">
        <w:rPr>
          <w:rFonts w:ascii="Times New Roman" w:hAnsi="Times New Roman"/>
          <w:sz w:val="24"/>
          <w:szCs w:val="24"/>
        </w:rPr>
        <w:instrText xml:space="preserve"> ADDIN EN.CITE &lt;EndNote&gt;&lt;Cite&gt;&lt;Author&gt;Vu&lt;/Author&gt;&lt;Year&gt;2010&lt;/Year&gt;&lt;RecNum&gt;356&lt;/RecNum&gt;&lt;DisplayText&gt;[29]&lt;/DisplayText&gt;&lt;record&gt;&lt;rec-number&gt;356&lt;/rec-number&gt;&lt;foreign-keys&gt;&lt;key app="EN" db-id="sx5a9avz555z5mer0s85ft5v0prrr99v2wf2" timestamp="1425444974"&gt;356&lt;/key&gt;&lt;key app="ENWeb" db-id=""&gt;0&lt;/key&gt;&lt;/foreign-keys&gt;&lt;ref-type name="Journal Article"&gt;17&lt;/ref-type&gt;&lt;contributors&gt;&lt;authors&gt;&lt;author&gt;Vu, Tran Manh&lt;/author&gt;&lt;author&gt;Park, Jeong&lt;/author&gt;&lt;author&gt;Kwon, Oh Boong&lt;/author&gt;&lt;author&gt;Bae, Dae Seok&lt;/author&gt;&lt;author&gt;Yun, Jin Han&lt;/author&gt;&lt;author&gt;Keel, Sang In&lt;/author&gt;&lt;/authors&gt;&lt;/contributors&gt;&lt;titles&gt;&lt;title&gt;Effects of diluents on cellular instabilities in outwardly propagating spherical syngas–air premixed flames&lt;/title&gt;&lt;secondary-title&gt;International Journal of Hydrogen Energy&lt;/secondary-title&gt;&lt;/titles&gt;&lt;periodical&gt;&lt;full-title&gt;International Journal of Hydrogen Energy&lt;/full-title&gt;&lt;abbr-1&gt;Int. J. Hydrogen Energy&lt;/abbr-1&gt;&lt;/periodical&gt;&lt;pages&gt;3868-3880&lt;/pages&gt;&lt;volume&gt;35&lt;/volume&gt;&lt;number&gt;8&lt;/number&gt;&lt;dates&gt;&lt;year&gt;2010&lt;/year&gt;&lt;/dates&gt;&lt;isbn&gt;03603199&lt;/isbn&gt;&lt;urls&gt;&lt;/urls&gt;&lt;electronic-resource-num&gt;10.1016/j.ijhydene.2010.01.091&lt;/electronic-resource-num&gt;&lt;/record&gt;&lt;/Cite&gt;&lt;/EndNote&gt;</w:instrText>
      </w:r>
      <w:r w:rsidR="003C3048" w:rsidRPr="003C2D32">
        <w:rPr>
          <w:rFonts w:ascii="Times New Roman" w:hAnsi="Times New Roman"/>
          <w:sz w:val="24"/>
          <w:szCs w:val="24"/>
        </w:rPr>
        <w:fldChar w:fldCharType="separate"/>
      </w:r>
      <w:r w:rsidR="003C3048" w:rsidRPr="003C2D32">
        <w:rPr>
          <w:rFonts w:ascii="Times New Roman" w:hAnsi="Times New Roman"/>
          <w:noProof/>
          <w:sz w:val="24"/>
          <w:szCs w:val="24"/>
        </w:rPr>
        <w:t>[</w:t>
      </w:r>
      <w:hyperlink w:anchor="_ENREF_29" w:tooltip="Vu, 2010 #356" w:history="1">
        <w:r w:rsidR="00737ECE" w:rsidRPr="003C2D32">
          <w:rPr>
            <w:rFonts w:ascii="Times New Roman" w:hAnsi="Times New Roman"/>
            <w:noProof/>
            <w:sz w:val="24"/>
            <w:szCs w:val="24"/>
          </w:rPr>
          <w:t>29</w:t>
        </w:r>
      </w:hyperlink>
      <w:r w:rsidR="003C3048" w:rsidRPr="003C2D32">
        <w:rPr>
          <w:rFonts w:ascii="Times New Roman" w:hAnsi="Times New Roman"/>
          <w:noProof/>
          <w:sz w:val="24"/>
          <w:szCs w:val="24"/>
        </w:rPr>
        <w:t>]</w:t>
      </w:r>
      <w:r w:rsidR="003C3048" w:rsidRPr="003C2D32">
        <w:rPr>
          <w:rFonts w:ascii="Times New Roman" w:hAnsi="Times New Roman"/>
          <w:sz w:val="24"/>
          <w:szCs w:val="24"/>
        </w:rPr>
        <w:fldChar w:fldCharType="end"/>
      </w:r>
      <w:r w:rsidR="003C35DB" w:rsidRPr="003C2D32">
        <w:rPr>
          <w:rFonts w:ascii="Times New Roman" w:hAnsi="Times New Roman"/>
          <w:sz w:val="24"/>
          <w:szCs w:val="24"/>
        </w:rPr>
        <w:t>.</w:t>
      </w:r>
      <w:r w:rsidR="006403D1" w:rsidRPr="003C2D32">
        <w:rPr>
          <w:rFonts w:ascii="Times New Roman" w:hAnsi="Times New Roman"/>
          <w:sz w:val="24"/>
          <w:szCs w:val="24"/>
        </w:rPr>
        <w:t xml:space="preserve"> </w:t>
      </w:r>
    </w:p>
    <w:p w14:paraId="43C4B37B" w14:textId="3F0BC07C" w:rsidR="00A7580F" w:rsidRPr="003C2D32" w:rsidRDefault="00E207DE" w:rsidP="00A7580F">
      <w:pPr>
        <w:snapToGrid w:val="0"/>
        <w:spacing w:after="0" w:line="480" w:lineRule="auto"/>
        <w:ind w:firstLine="720"/>
        <w:jc w:val="both"/>
        <w:rPr>
          <w:rFonts w:ascii="Times New Roman" w:eastAsia="Times New Roman" w:hAnsi="Times New Roman"/>
          <w:sz w:val="24"/>
          <w:szCs w:val="24"/>
        </w:rPr>
      </w:pPr>
      <w:r w:rsidRPr="003C2D32">
        <w:rPr>
          <w:rFonts w:ascii="Times New Roman" w:hAnsi="Times New Roman"/>
          <w:sz w:val="24"/>
          <w:szCs w:val="24"/>
        </w:rPr>
        <w:t>Figure 7b</w:t>
      </w:r>
      <w:r w:rsidR="00A7580F" w:rsidRPr="003C2D32">
        <w:rPr>
          <w:rFonts w:ascii="Times New Roman" w:hAnsi="Times New Roman"/>
          <w:sz w:val="24"/>
          <w:szCs w:val="24"/>
        </w:rPr>
        <w:t xml:space="preserve"> shows the lean blowout limit as a function of H</w:t>
      </w:r>
      <w:r w:rsidR="00A7580F" w:rsidRPr="003C2D32">
        <w:rPr>
          <w:rFonts w:ascii="Times New Roman" w:hAnsi="Times New Roman"/>
          <w:sz w:val="24"/>
          <w:szCs w:val="24"/>
          <w:vertAlign w:val="subscript"/>
        </w:rPr>
        <w:t>2</w:t>
      </w:r>
      <w:r w:rsidR="00A7580F" w:rsidRPr="003C2D32">
        <w:rPr>
          <w:rFonts w:ascii="Times New Roman" w:hAnsi="Times New Roman"/>
          <w:sz w:val="24"/>
          <w:szCs w:val="24"/>
        </w:rPr>
        <w:t xml:space="preserve"> fraction in syngas at different CO</w:t>
      </w:r>
      <w:r w:rsidR="00A7580F" w:rsidRPr="003C2D32">
        <w:rPr>
          <w:rFonts w:ascii="Times New Roman" w:hAnsi="Times New Roman"/>
          <w:sz w:val="24"/>
          <w:szCs w:val="24"/>
          <w:vertAlign w:val="subscript"/>
        </w:rPr>
        <w:t>2</w:t>
      </w:r>
      <w:r w:rsidR="00D757AD" w:rsidRPr="003C2D32">
        <w:rPr>
          <w:rFonts w:ascii="Times New Roman" w:hAnsi="Times New Roman"/>
          <w:sz w:val="24"/>
          <w:szCs w:val="24"/>
        </w:rPr>
        <w:t xml:space="preserve"> diluent ratios, combining the </w:t>
      </w:r>
      <w:r w:rsidR="002A3FA5" w:rsidRPr="003C2D32">
        <w:rPr>
          <w:rFonts w:ascii="Times New Roman" w:hAnsi="Times New Roman"/>
          <w:sz w:val="24"/>
          <w:szCs w:val="24"/>
        </w:rPr>
        <w:t xml:space="preserve">cases of </w:t>
      </w:r>
      <w:r w:rsidR="00D757AD" w:rsidRPr="003C2D32">
        <w:rPr>
          <w:rFonts w:ascii="Times New Roman" w:hAnsi="Times New Roman"/>
          <w:sz w:val="24"/>
          <w:szCs w:val="24"/>
        </w:rPr>
        <w:t>high, moderate H</w:t>
      </w:r>
      <w:r w:rsidR="00D757AD" w:rsidRPr="003C2D32">
        <w:rPr>
          <w:rFonts w:ascii="Times New Roman" w:hAnsi="Times New Roman"/>
          <w:sz w:val="24"/>
          <w:szCs w:val="24"/>
          <w:vertAlign w:val="subscript"/>
        </w:rPr>
        <w:t>2</w:t>
      </w:r>
      <w:r w:rsidR="00D757AD" w:rsidRPr="003C2D32">
        <w:rPr>
          <w:rFonts w:ascii="Times New Roman" w:hAnsi="Times New Roman"/>
          <w:sz w:val="24"/>
          <w:szCs w:val="24"/>
        </w:rPr>
        <w:t>-enriched syngas and baseline</w:t>
      </w:r>
      <w:r w:rsidR="002A3FA5" w:rsidRPr="003C2D32">
        <w:rPr>
          <w:rFonts w:ascii="Times New Roman" w:hAnsi="Times New Roman"/>
          <w:sz w:val="24"/>
          <w:szCs w:val="24"/>
        </w:rPr>
        <w:t>s</w:t>
      </w:r>
      <w:r w:rsidR="00D757AD" w:rsidRPr="003C2D32">
        <w:rPr>
          <w:rFonts w:ascii="Times New Roman" w:hAnsi="Times New Roman"/>
          <w:sz w:val="24"/>
          <w:szCs w:val="24"/>
        </w:rPr>
        <w:t>.</w:t>
      </w:r>
      <w:r w:rsidR="00A7580F" w:rsidRPr="003C2D32">
        <w:rPr>
          <w:rFonts w:ascii="Times New Roman" w:hAnsi="Times New Roman"/>
          <w:sz w:val="24"/>
          <w:szCs w:val="24"/>
        </w:rPr>
        <w:t xml:space="preserve"> Results show that higher H</w:t>
      </w:r>
      <w:r w:rsidR="00A7580F" w:rsidRPr="003C2D32">
        <w:rPr>
          <w:rFonts w:ascii="Times New Roman" w:hAnsi="Times New Roman"/>
          <w:sz w:val="24"/>
          <w:szCs w:val="24"/>
          <w:vertAlign w:val="subscript"/>
        </w:rPr>
        <w:t>2</w:t>
      </w:r>
      <w:r w:rsidR="00A7580F" w:rsidRPr="003C2D32">
        <w:rPr>
          <w:rFonts w:ascii="Times New Roman" w:hAnsi="Times New Roman"/>
          <w:sz w:val="24"/>
          <w:szCs w:val="24"/>
        </w:rPr>
        <w:t xml:space="preserve"> content extends the flammability limit of syngas and subsequently lower</w:t>
      </w:r>
      <w:r w:rsidR="00A8526E" w:rsidRPr="003C2D32">
        <w:rPr>
          <w:rFonts w:ascii="Times New Roman" w:hAnsi="Times New Roman"/>
          <w:sz w:val="24"/>
          <w:szCs w:val="24"/>
        </w:rPr>
        <w:t>ing</w:t>
      </w:r>
      <w:r w:rsidR="00A7580F" w:rsidRPr="003C2D32">
        <w:rPr>
          <w:rFonts w:ascii="Times New Roman" w:hAnsi="Times New Roman"/>
          <w:sz w:val="24"/>
          <w:szCs w:val="24"/>
        </w:rPr>
        <w:t xml:space="preserve"> the lean blowout limit, concurring with previous reports </w:t>
      </w:r>
      <w:r w:rsidR="00A7580F" w:rsidRPr="003C2D32">
        <w:rPr>
          <w:rFonts w:ascii="Times New Roman" w:hAnsi="Times New Roman"/>
          <w:sz w:val="24"/>
          <w:szCs w:val="24"/>
        </w:rPr>
        <w:fldChar w:fldCharType="begin"/>
      </w:r>
      <w:r w:rsidR="00A7580F" w:rsidRPr="003C2D32">
        <w:rPr>
          <w:rFonts w:ascii="Times New Roman" w:hAnsi="Times New Roman"/>
          <w:sz w:val="24"/>
          <w:szCs w:val="24"/>
        </w:rPr>
        <w:instrText xml:space="preserve"> ADDIN EN.CITE &lt;EndNote&gt;&lt;Cite&gt;&lt;Author&gt;Sigfrid&lt;/Author&gt;&lt;Year&gt;2014&lt;/Year&gt;&lt;RecNum&gt;382&lt;/RecNum&gt;&lt;DisplayText&gt;[30, 40]&lt;/DisplayText&gt;&lt;record&gt;&lt;rec-number&gt;382&lt;/rec-number&gt;&lt;foreign-keys&gt;&lt;key app="EN" db-id="sx5a9avz555z5mer0s85ft5v0prrr99v2wf2" timestamp="1434358334"&gt;382&lt;/key&gt;&lt;key app="ENWeb" db-id=""&gt;0&lt;/key&gt;&lt;/foreign-keys&gt;&lt;ref-type name="Journal Article"&gt;17&lt;/ref-type&gt;&lt;contributors&gt;&lt;authors&gt;&lt;author&gt;Ivan R. Sigfrid &lt;/author&gt;&lt;author&gt;Ronald Whiddon &lt;/author&gt;&lt;author&gt;Robert Collin &lt;/author&gt;&lt;author&gt;Jens Klingmann &lt;/author&gt;&lt;/authors&gt;&lt;/contributors&gt;&lt;titles&gt;&lt;title&gt;Influence of reactive species on the lean blowout limit of an industrial DLE gas turbine burner&lt;/title&gt;&lt;secondary-title&gt;Combustion and Flame&lt;/secondary-title&gt;&lt;/titles&gt;&lt;periodical&gt;&lt;full-title&gt;Combustion and Flame&lt;/full-title&gt;&lt;abbr-1&gt;Combust. Flame&lt;/abbr-1&gt;&lt;/periodical&gt;&lt;pages&gt;1365–1373&lt;/pages&gt;&lt;number&gt;161&lt;/number&gt;&lt;dates&gt;&lt;year&gt;2014&lt;/year&gt;&lt;/dates&gt;&lt;urls&gt;&lt;/urls&gt;&lt;electronic-resource-num&gt;10.1016/j.combustflame.2013.10.030&lt;/electronic-resource-num&gt;&lt;/record&gt;&lt;/Cite&gt;&lt;Cite&gt;&lt;Author&gt;Lieuwen&lt;/Author&gt;&lt;Year&gt;2010&lt;/Year&gt;&lt;RecNum&gt;380&lt;/RecNum&gt;&lt;record&gt;&lt;rec-number&gt;380&lt;/rec-number&gt;&lt;foreign-keys&gt;&lt;key app="EN" db-id="sx5a9avz555z5mer0s85ft5v0prrr99v2wf2" timestamp="1434356376"&gt;380&lt;/key&gt;&lt;/foreign-keys&gt;&lt;ref-type name="Book Section"&gt;5&lt;/ref-type&gt;&lt;contributors&gt;&lt;authors&gt;&lt;author&gt;Tim Lieuwen&lt;/author&gt;&lt;author&gt;Vincent McDonell&lt;/author&gt;&lt;author&gt;Domenic Santavicca&lt;/author&gt;&lt;author&gt;Thomas Sattelmayer&lt;/author&gt;&lt;/authors&gt;&lt;secondary-authors&gt;&lt;author&gt;Tim Lieuwen&lt;/author&gt;&lt;author&gt;Vigor Yang&lt;/author&gt;&lt;author&gt;Richard Yetter&lt;/author&gt;&lt;/secondary-authors&gt;&lt;/contributors&gt;&lt;titles&gt;&lt;title&gt;Operability Issues Associated with Steady Flowing Combustors&lt;/title&gt;&lt;secondary-title&gt;Synthesis Gas Combustion, Fundamentals and Application&lt;/secondary-title&gt;&lt;/titles&gt;&lt;dates&gt;&lt;year&gt;2010&lt;/year&gt;&lt;/dates&gt;&lt;publisher&gt;Taylor &amp;amp; Francis Group&lt;/publisher&gt;&lt;urls&gt;&lt;/urls&gt;&lt;/record&gt;&lt;/Cite&gt;&lt;/EndNote&gt;</w:instrText>
      </w:r>
      <w:r w:rsidR="00A7580F" w:rsidRPr="003C2D32">
        <w:rPr>
          <w:rFonts w:ascii="Times New Roman" w:hAnsi="Times New Roman"/>
          <w:sz w:val="24"/>
          <w:szCs w:val="24"/>
        </w:rPr>
        <w:fldChar w:fldCharType="separate"/>
      </w:r>
      <w:r w:rsidR="00A7580F" w:rsidRPr="003C2D32">
        <w:rPr>
          <w:rFonts w:ascii="Times New Roman" w:hAnsi="Times New Roman"/>
          <w:noProof/>
          <w:sz w:val="24"/>
          <w:szCs w:val="24"/>
        </w:rPr>
        <w:t>[</w:t>
      </w:r>
      <w:hyperlink w:anchor="_ENREF_30" w:tooltip="Lieuwen, 2010 #380" w:history="1">
        <w:r w:rsidR="00737ECE" w:rsidRPr="003C2D32">
          <w:rPr>
            <w:rFonts w:ascii="Times New Roman" w:hAnsi="Times New Roman"/>
            <w:noProof/>
            <w:sz w:val="24"/>
            <w:szCs w:val="24"/>
          </w:rPr>
          <w:t>30</w:t>
        </w:r>
      </w:hyperlink>
      <w:r w:rsidR="00A7580F" w:rsidRPr="003C2D32">
        <w:rPr>
          <w:rFonts w:ascii="Times New Roman" w:hAnsi="Times New Roman"/>
          <w:noProof/>
          <w:sz w:val="24"/>
          <w:szCs w:val="24"/>
        </w:rPr>
        <w:t xml:space="preserve">, </w:t>
      </w:r>
      <w:hyperlink w:anchor="_ENREF_40" w:tooltip="Sigfrid, 2014 #382" w:history="1">
        <w:r w:rsidR="00737ECE" w:rsidRPr="003C2D32">
          <w:rPr>
            <w:rFonts w:ascii="Times New Roman" w:hAnsi="Times New Roman"/>
            <w:noProof/>
            <w:sz w:val="24"/>
            <w:szCs w:val="24"/>
          </w:rPr>
          <w:t>40</w:t>
        </w:r>
      </w:hyperlink>
      <w:r w:rsidR="00A7580F" w:rsidRPr="003C2D32">
        <w:rPr>
          <w:rFonts w:ascii="Times New Roman" w:hAnsi="Times New Roman"/>
          <w:noProof/>
          <w:sz w:val="24"/>
          <w:szCs w:val="24"/>
        </w:rPr>
        <w:t>]</w:t>
      </w:r>
      <w:r w:rsidR="00A7580F" w:rsidRPr="003C2D32">
        <w:rPr>
          <w:rFonts w:ascii="Times New Roman" w:hAnsi="Times New Roman"/>
          <w:sz w:val="24"/>
          <w:szCs w:val="24"/>
        </w:rPr>
        <w:fldChar w:fldCharType="end"/>
      </w:r>
      <w:r w:rsidR="00A7580F" w:rsidRPr="003C2D32">
        <w:rPr>
          <w:rFonts w:ascii="Times New Roman" w:hAnsi="Times New Roman"/>
          <w:sz w:val="24"/>
          <w:szCs w:val="24"/>
        </w:rPr>
        <w:t>.</w:t>
      </w:r>
      <w:r w:rsidR="00D757AD" w:rsidRPr="003C2D32">
        <w:rPr>
          <w:rFonts w:ascii="Times New Roman" w:hAnsi="Times New Roman"/>
          <w:sz w:val="24"/>
          <w:szCs w:val="24"/>
        </w:rPr>
        <w:t xml:space="preserve"> </w:t>
      </w:r>
      <w:r w:rsidR="002A3FA5" w:rsidRPr="003C2D32">
        <w:rPr>
          <w:rFonts w:ascii="Times New Roman" w:hAnsi="Times New Roman"/>
          <w:sz w:val="24"/>
          <w:szCs w:val="24"/>
        </w:rPr>
        <w:t>T</w:t>
      </w:r>
      <w:r w:rsidR="00D757AD" w:rsidRPr="003C2D32">
        <w:rPr>
          <w:rFonts w:ascii="Times New Roman" w:hAnsi="Times New Roman"/>
          <w:sz w:val="24"/>
          <w:szCs w:val="24"/>
        </w:rPr>
        <w:t>he LBO trend</w:t>
      </w:r>
      <w:r w:rsidR="00A7580F" w:rsidRPr="003C2D32">
        <w:rPr>
          <w:rFonts w:ascii="Times New Roman" w:hAnsi="Times New Roman"/>
          <w:sz w:val="24"/>
          <w:szCs w:val="24"/>
        </w:rPr>
        <w:t xml:space="preserve"> for </w:t>
      </w:r>
      <w:r w:rsidR="002A3FA5" w:rsidRPr="003C2D32">
        <w:rPr>
          <w:rFonts w:ascii="Times New Roman" w:hAnsi="Times New Roman"/>
          <w:sz w:val="24"/>
          <w:szCs w:val="24"/>
        </w:rPr>
        <w:t xml:space="preserve">all tested cases </w:t>
      </w:r>
      <w:r w:rsidR="00A7580F" w:rsidRPr="003C2D32">
        <w:rPr>
          <w:rFonts w:ascii="Times New Roman" w:hAnsi="Times New Roman"/>
          <w:sz w:val="24"/>
          <w:szCs w:val="24"/>
        </w:rPr>
        <w:t>converges to show the same trend when plotted as a fu</w:t>
      </w:r>
      <w:r w:rsidR="002A3FA5" w:rsidRPr="003C2D32">
        <w:rPr>
          <w:rFonts w:ascii="Times New Roman" w:hAnsi="Times New Roman"/>
          <w:sz w:val="24"/>
          <w:szCs w:val="24"/>
        </w:rPr>
        <w:t>nction of H</w:t>
      </w:r>
      <w:r w:rsidR="002A3FA5" w:rsidRPr="003C2D32">
        <w:rPr>
          <w:rFonts w:ascii="Times New Roman" w:hAnsi="Times New Roman"/>
          <w:sz w:val="24"/>
          <w:szCs w:val="24"/>
          <w:vertAlign w:val="subscript"/>
        </w:rPr>
        <w:t>2</w:t>
      </w:r>
      <w:r w:rsidR="002A3FA5" w:rsidRPr="003C2D32">
        <w:rPr>
          <w:rFonts w:ascii="Times New Roman" w:hAnsi="Times New Roman"/>
          <w:sz w:val="24"/>
          <w:szCs w:val="24"/>
        </w:rPr>
        <w:t xml:space="preserve"> fraction by volume, highlighting the consistency of LBO limit depending on the H</w:t>
      </w:r>
      <w:r w:rsidR="002A3FA5" w:rsidRPr="003C2D32">
        <w:rPr>
          <w:rFonts w:ascii="Times New Roman" w:hAnsi="Times New Roman"/>
          <w:sz w:val="24"/>
          <w:szCs w:val="24"/>
          <w:vertAlign w:val="subscript"/>
        </w:rPr>
        <w:t>2</w:t>
      </w:r>
      <w:r w:rsidR="002A3FA5" w:rsidRPr="003C2D32">
        <w:rPr>
          <w:rFonts w:ascii="Times New Roman" w:hAnsi="Times New Roman"/>
          <w:sz w:val="24"/>
          <w:szCs w:val="24"/>
        </w:rPr>
        <w:t xml:space="preserve"> fraction in syngases</w:t>
      </w:r>
      <w:r w:rsidR="005B2272" w:rsidRPr="003C2D32">
        <w:rPr>
          <w:rFonts w:ascii="Times New Roman" w:hAnsi="Times New Roman"/>
          <w:sz w:val="24"/>
          <w:szCs w:val="24"/>
        </w:rPr>
        <w:t>.</w:t>
      </w:r>
      <w:r w:rsidR="00A7580F" w:rsidRPr="003C2D32">
        <w:rPr>
          <w:rFonts w:ascii="Times New Roman" w:hAnsi="Times New Roman"/>
          <w:sz w:val="24"/>
          <w:szCs w:val="24"/>
        </w:rPr>
        <w:t xml:space="preserve"> </w:t>
      </w:r>
      <w:r w:rsidR="00A7580F" w:rsidRPr="003C2D32">
        <w:rPr>
          <w:rFonts w:ascii="Times New Roman" w:hAnsi="Times New Roman"/>
          <w:sz w:val="24"/>
          <w:szCs w:val="24"/>
        </w:rPr>
        <w:lastRenderedPageBreak/>
        <w:t>Higher H</w:t>
      </w:r>
      <w:r w:rsidR="00A7580F" w:rsidRPr="003C2D32">
        <w:rPr>
          <w:rFonts w:ascii="Times New Roman" w:hAnsi="Times New Roman"/>
          <w:sz w:val="24"/>
          <w:szCs w:val="24"/>
          <w:vertAlign w:val="subscript"/>
        </w:rPr>
        <w:t xml:space="preserve">2 </w:t>
      </w:r>
      <w:r w:rsidR="00A7580F" w:rsidRPr="003C2D32">
        <w:rPr>
          <w:rFonts w:ascii="Times New Roman" w:hAnsi="Times New Roman"/>
          <w:sz w:val="24"/>
          <w:szCs w:val="24"/>
        </w:rPr>
        <w:t>content in the mixture leads to higher mixture reactivity rate which increase</w:t>
      </w:r>
      <w:r w:rsidR="006E1126" w:rsidRPr="003C2D32">
        <w:rPr>
          <w:rFonts w:ascii="Times New Roman" w:hAnsi="Times New Roman"/>
          <w:sz w:val="24"/>
          <w:szCs w:val="24"/>
        </w:rPr>
        <w:t>s flame speed and reduces</w:t>
      </w:r>
      <w:r w:rsidR="00A7580F" w:rsidRPr="003C2D32">
        <w:rPr>
          <w:rFonts w:ascii="Times New Roman" w:hAnsi="Times New Roman"/>
          <w:sz w:val="24"/>
          <w:szCs w:val="24"/>
        </w:rPr>
        <w:t xml:space="preserve"> </w:t>
      </w:r>
      <w:r w:rsidR="006E1126" w:rsidRPr="003C2D32">
        <w:rPr>
          <w:rFonts w:ascii="Times New Roman" w:hAnsi="Times New Roman"/>
          <w:sz w:val="24"/>
          <w:szCs w:val="24"/>
        </w:rPr>
        <w:t>chemical time</w:t>
      </w:r>
      <w:r w:rsidR="00A7580F" w:rsidRPr="003C2D32">
        <w:rPr>
          <w:rFonts w:ascii="Times New Roman" w:hAnsi="Times New Roman"/>
          <w:sz w:val="24"/>
          <w:szCs w:val="24"/>
        </w:rPr>
        <w:t xml:space="preserve"> for complete reactions </w:t>
      </w:r>
      <w:r w:rsidR="00A7580F" w:rsidRPr="003C2D32">
        <w:rPr>
          <w:rFonts w:ascii="Times New Roman" w:hAnsi="Times New Roman"/>
          <w:sz w:val="24"/>
          <w:szCs w:val="24"/>
        </w:rPr>
        <w:fldChar w:fldCharType="begin"/>
      </w:r>
      <w:r w:rsidR="00A7580F" w:rsidRPr="003C2D32">
        <w:rPr>
          <w:rFonts w:ascii="Times New Roman" w:hAnsi="Times New Roman"/>
          <w:sz w:val="24"/>
          <w:szCs w:val="24"/>
        </w:rPr>
        <w:instrText xml:space="preserve"> ADDIN EN.CITE &lt;EndNote&gt;&lt;Cite&gt;&lt;Author&gt;Sayad&lt;/Author&gt;&lt;Year&gt;2016&lt;/Year&gt;&lt;RecNum&gt;422&lt;/RecNum&gt;&lt;DisplayText&gt;[22]&lt;/DisplayText&gt;&lt;record&gt;&lt;rec-number&gt;422&lt;/rec-number&gt;&lt;foreign-keys&gt;&lt;key app="EN" db-id="sx5a9avz555z5mer0s85ft5v0prrr99v2wf2" timestamp="1463711987"&gt;422&lt;/key&gt;&lt;key app="ENWeb" db-id=""&gt;0&lt;/key&gt;&lt;/foreign-keys&gt;&lt;ref-type name="Journal Article"&gt;17&lt;/ref-type&gt;&lt;contributors&gt;&lt;authors&gt;&lt;author&gt;Sayad, Parisa&lt;/author&gt;&lt;author&gt;Schönborn, Alessandro&lt;/author&gt;&lt;author&gt;Klingmann, Jens&lt;/author&gt;&lt;/authors&gt;&lt;/contributors&gt;&lt;titles&gt;&lt;title&gt;Experimental investigation of the stability limits of premixed syngas-air flames at two moderate swirl numbers&lt;/title&gt;&lt;secondary-title&gt;Combustion and Flame&lt;/secondary-title&gt;&lt;/titles&gt;&lt;periodical&gt;&lt;full-title&gt;Combustion and Flame&lt;/full-title&gt;&lt;abbr-1&gt;Combust. Flame&lt;/abbr-1&gt;&lt;/periodical&gt;&lt;pages&gt;270-282&lt;/pages&gt;&lt;volume&gt;164&lt;/volume&gt;&lt;dates&gt;&lt;year&gt;2016&lt;/year&gt;&lt;/dates&gt;&lt;isbn&gt;00102180&lt;/isbn&gt;&lt;urls&gt;&lt;/urls&gt;&lt;electronic-resource-num&gt;10.1016/j.combustflame.2015.11.026&lt;/electronic-resource-num&gt;&lt;/record&gt;&lt;/Cite&gt;&lt;/EndNote&gt;</w:instrText>
      </w:r>
      <w:r w:rsidR="00A7580F" w:rsidRPr="003C2D32">
        <w:rPr>
          <w:rFonts w:ascii="Times New Roman" w:hAnsi="Times New Roman"/>
          <w:sz w:val="24"/>
          <w:szCs w:val="24"/>
        </w:rPr>
        <w:fldChar w:fldCharType="separate"/>
      </w:r>
      <w:r w:rsidR="00A7580F" w:rsidRPr="003C2D32">
        <w:rPr>
          <w:rFonts w:ascii="Times New Roman" w:hAnsi="Times New Roman"/>
          <w:noProof/>
          <w:sz w:val="24"/>
          <w:szCs w:val="24"/>
        </w:rPr>
        <w:t>[</w:t>
      </w:r>
      <w:hyperlink w:anchor="_ENREF_22" w:tooltip="Sayad, 2016 #422" w:history="1">
        <w:r w:rsidR="00737ECE" w:rsidRPr="003C2D32">
          <w:rPr>
            <w:rFonts w:ascii="Times New Roman" w:hAnsi="Times New Roman"/>
            <w:noProof/>
            <w:sz w:val="24"/>
            <w:szCs w:val="24"/>
          </w:rPr>
          <w:t>22</w:t>
        </w:r>
      </w:hyperlink>
      <w:r w:rsidR="00A7580F" w:rsidRPr="003C2D32">
        <w:rPr>
          <w:rFonts w:ascii="Times New Roman" w:hAnsi="Times New Roman"/>
          <w:noProof/>
          <w:sz w:val="24"/>
          <w:szCs w:val="24"/>
        </w:rPr>
        <w:t>]</w:t>
      </w:r>
      <w:r w:rsidR="00A7580F" w:rsidRPr="003C2D32">
        <w:rPr>
          <w:rFonts w:ascii="Times New Roman" w:hAnsi="Times New Roman"/>
          <w:sz w:val="24"/>
          <w:szCs w:val="24"/>
        </w:rPr>
        <w:fldChar w:fldCharType="end"/>
      </w:r>
      <w:r w:rsidR="00A7580F" w:rsidRPr="003C2D32">
        <w:rPr>
          <w:rFonts w:ascii="Times New Roman" w:hAnsi="Times New Roman"/>
          <w:sz w:val="24"/>
          <w:szCs w:val="24"/>
        </w:rPr>
        <w:t>. The relative high flame speed of H</w:t>
      </w:r>
      <w:r w:rsidR="00A7580F" w:rsidRPr="003C2D32">
        <w:rPr>
          <w:rFonts w:ascii="Times New Roman" w:hAnsi="Times New Roman"/>
          <w:sz w:val="24"/>
          <w:szCs w:val="24"/>
          <w:vertAlign w:val="subscript"/>
        </w:rPr>
        <w:t>2</w:t>
      </w:r>
      <w:r w:rsidR="00A7580F" w:rsidRPr="003C2D32">
        <w:rPr>
          <w:rFonts w:ascii="Times New Roman" w:hAnsi="Times New Roman"/>
          <w:sz w:val="24"/>
          <w:szCs w:val="24"/>
        </w:rPr>
        <w:t xml:space="preserve">-rich syngases delays blowout phenomena as the velocity of the incoming unburnt reactants matches those </w:t>
      </w:r>
      <w:r w:rsidR="00A8526E" w:rsidRPr="003C2D32">
        <w:rPr>
          <w:rFonts w:ascii="Times New Roman" w:hAnsi="Times New Roman"/>
          <w:sz w:val="24"/>
          <w:szCs w:val="24"/>
        </w:rPr>
        <w:t>of the flames to enable stabilis</w:t>
      </w:r>
      <w:r w:rsidR="00A7580F" w:rsidRPr="003C2D32">
        <w:rPr>
          <w:rFonts w:ascii="Times New Roman" w:hAnsi="Times New Roman"/>
          <w:sz w:val="24"/>
          <w:szCs w:val="24"/>
        </w:rPr>
        <w:t>ation of flame at the burner outlet</w:t>
      </w:r>
      <w:r w:rsidR="00A7580F" w:rsidRPr="003C2D32">
        <w:rPr>
          <w:rFonts w:ascii="Times New Roman" w:eastAsia="Times New Roman" w:hAnsi="Times New Roman"/>
          <w:sz w:val="24"/>
          <w:szCs w:val="24"/>
        </w:rPr>
        <w:t xml:space="preserve"> </w:t>
      </w:r>
      <w:r w:rsidR="00A7580F" w:rsidRPr="003C2D32">
        <w:rPr>
          <w:rFonts w:ascii="Times New Roman" w:eastAsia="Times New Roman" w:hAnsi="Times New Roman"/>
          <w:sz w:val="24"/>
          <w:szCs w:val="24"/>
        </w:rPr>
        <w:fldChar w:fldCharType="begin">
          <w:fldData xml:space="preserve">PEVuZE5vdGU+PENpdGU+PEF1dGhvcj5Id2FuZzwvQXV0aG9yPjxZZWFyPjIwMTM8L1llYXI+PFJl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</w:fldData>
        </w:fldChar>
      </w:r>
      <w:r w:rsidR="00A7580F" w:rsidRPr="003C2D32">
        <w:rPr>
          <w:rFonts w:ascii="Times New Roman" w:eastAsia="Times New Roman" w:hAnsi="Times New Roman"/>
          <w:sz w:val="24"/>
          <w:szCs w:val="24"/>
        </w:rPr>
        <w:instrText xml:space="preserve"> ADDIN EN.CITE </w:instrText>
      </w:r>
      <w:r w:rsidR="00A7580F" w:rsidRPr="003C2D32">
        <w:rPr>
          <w:rFonts w:ascii="Times New Roman" w:eastAsia="Times New Roman" w:hAnsi="Times New Roman"/>
          <w:sz w:val="24"/>
          <w:szCs w:val="24"/>
        </w:rPr>
        <w:fldChar w:fldCharType="begin">
          <w:fldData xml:space="preserve">PEVuZE5vdGU+PENpdGU+PEF1dGhvcj5Id2FuZzwvQXV0aG9yPjxZZWFyPjIwMTM8L1llYXI+PFJl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</w:fldData>
        </w:fldChar>
      </w:r>
      <w:r w:rsidR="00A7580F" w:rsidRPr="003C2D32">
        <w:rPr>
          <w:rFonts w:ascii="Times New Roman" w:eastAsia="Times New Roman" w:hAnsi="Times New Roman"/>
          <w:sz w:val="24"/>
          <w:szCs w:val="24"/>
        </w:rPr>
        <w:instrText xml:space="preserve"> ADDIN EN.CITE.DATA </w:instrText>
      </w:r>
      <w:r w:rsidR="00A7580F" w:rsidRPr="003C2D32">
        <w:rPr>
          <w:rFonts w:ascii="Times New Roman" w:eastAsia="Times New Roman" w:hAnsi="Times New Roman"/>
          <w:sz w:val="24"/>
          <w:szCs w:val="24"/>
        </w:rPr>
      </w:r>
      <w:r w:rsidR="00A7580F" w:rsidRPr="003C2D32">
        <w:rPr>
          <w:rFonts w:ascii="Times New Roman" w:eastAsia="Times New Roman" w:hAnsi="Times New Roman"/>
          <w:sz w:val="24"/>
          <w:szCs w:val="24"/>
        </w:rPr>
        <w:fldChar w:fldCharType="end"/>
      </w:r>
      <w:r w:rsidR="00A7580F" w:rsidRPr="003C2D32">
        <w:rPr>
          <w:rFonts w:ascii="Times New Roman" w:eastAsia="Times New Roman" w:hAnsi="Times New Roman"/>
          <w:sz w:val="24"/>
          <w:szCs w:val="24"/>
        </w:rPr>
      </w:r>
      <w:r w:rsidR="00A7580F" w:rsidRPr="003C2D32">
        <w:rPr>
          <w:rFonts w:ascii="Times New Roman" w:eastAsia="Times New Roman" w:hAnsi="Times New Roman"/>
          <w:sz w:val="24"/>
          <w:szCs w:val="24"/>
        </w:rPr>
        <w:fldChar w:fldCharType="separate"/>
      </w:r>
      <w:r w:rsidR="00A7580F" w:rsidRPr="003C2D32">
        <w:rPr>
          <w:rFonts w:ascii="Times New Roman" w:eastAsia="Times New Roman" w:hAnsi="Times New Roman"/>
          <w:noProof/>
          <w:sz w:val="24"/>
          <w:szCs w:val="24"/>
        </w:rPr>
        <w:t>[</w:t>
      </w:r>
      <w:hyperlink w:anchor="_ENREF_40" w:tooltip="Sigfrid, 2014 #382" w:history="1">
        <w:r w:rsidR="00737ECE" w:rsidRPr="003C2D32">
          <w:rPr>
            <w:rFonts w:ascii="Times New Roman" w:eastAsia="Times New Roman" w:hAnsi="Times New Roman"/>
            <w:noProof/>
            <w:sz w:val="24"/>
            <w:szCs w:val="24"/>
          </w:rPr>
          <w:t>40-43</w:t>
        </w:r>
      </w:hyperlink>
      <w:r w:rsidR="00A7580F" w:rsidRPr="003C2D32">
        <w:rPr>
          <w:rFonts w:ascii="Times New Roman" w:eastAsia="Times New Roman" w:hAnsi="Times New Roman"/>
          <w:noProof/>
          <w:sz w:val="24"/>
          <w:szCs w:val="24"/>
        </w:rPr>
        <w:t>]</w:t>
      </w:r>
      <w:r w:rsidR="00A7580F" w:rsidRPr="003C2D32">
        <w:rPr>
          <w:rFonts w:ascii="Times New Roman" w:eastAsia="Times New Roman" w:hAnsi="Times New Roman"/>
          <w:sz w:val="24"/>
          <w:szCs w:val="24"/>
        </w:rPr>
        <w:fldChar w:fldCharType="end"/>
      </w:r>
      <w:r w:rsidR="00A7580F" w:rsidRPr="003C2D32">
        <w:rPr>
          <w:rFonts w:ascii="Times New Roman" w:eastAsia="Times New Roman" w:hAnsi="Times New Roman"/>
          <w:sz w:val="24"/>
          <w:szCs w:val="24"/>
        </w:rPr>
        <w:t>. With higher H</w:t>
      </w:r>
      <w:r w:rsidR="00A7580F" w:rsidRPr="003C2D32">
        <w:rPr>
          <w:rFonts w:ascii="Times New Roman" w:eastAsia="Times New Roman" w:hAnsi="Times New Roman"/>
          <w:sz w:val="24"/>
          <w:szCs w:val="24"/>
          <w:vertAlign w:val="subscript"/>
        </w:rPr>
        <w:t>2</w:t>
      </w:r>
      <w:r w:rsidR="00A7580F" w:rsidRPr="003C2D32">
        <w:rPr>
          <w:rFonts w:ascii="Times New Roman" w:eastAsia="Times New Roman" w:hAnsi="Times New Roman"/>
          <w:sz w:val="24"/>
          <w:szCs w:val="24"/>
        </w:rPr>
        <w:t xml:space="preserve"> fraction in syngas, the additional H</w:t>
      </w:r>
      <w:r w:rsidR="00A7580F" w:rsidRPr="003C2D32">
        <w:rPr>
          <w:rFonts w:ascii="Times New Roman" w:eastAsia="Times New Roman" w:hAnsi="Times New Roman"/>
          <w:sz w:val="24"/>
          <w:szCs w:val="24"/>
          <w:vertAlign w:val="subscript"/>
        </w:rPr>
        <w:t>2</w:t>
      </w:r>
      <w:r w:rsidR="00A7580F" w:rsidRPr="003C2D32">
        <w:rPr>
          <w:rFonts w:ascii="Times New Roman" w:eastAsia="Times New Roman" w:hAnsi="Times New Roman"/>
          <w:sz w:val="24"/>
          <w:szCs w:val="24"/>
        </w:rPr>
        <w:t xml:space="preserve"> in the free stream increases the concentration of radicals, thus increases the mixture’s reactivity </w:t>
      </w:r>
      <w:r w:rsidR="00A7580F" w:rsidRPr="003C2D32">
        <w:rPr>
          <w:rFonts w:ascii="Times New Roman" w:eastAsia="Times New Roman" w:hAnsi="Times New Roman"/>
          <w:sz w:val="24"/>
          <w:szCs w:val="24"/>
        </w:rPr>
        <w:fldChar w:fldCharType="begin"/>
      </w:r>
      <w:r w:rsidR="00A7580F" w:rsidRPr="003C2D32">
        <w:rPr>
          <w:rFonts w:ascii="Times New Roman" w:eastAsia="Times New Roman" w:hAnsi="Times New Roman"/>
          <w:sz w:val="24"/>
          <w:szCs w:val="24"/>
        </w:rPr>
        <w:instrText xml:space="preserve"> ADDIN EN.CITE &lt;EndNote&gt;&lt;Cite&gt;&lt;Author&gt;Yu&lt;/Author&gt;&lt;Year&gt;1986&lt;/Year&gt;&lt;RecNum&gt;464&lt;/RecNum&gt;&lt;DisplayText&gt;[44]&lt;/DisplayText&gt;&lt;record&gt;&lt;rec-number&gt;464&lt;/rec-number&gt;&lt;foreign-keys&gt;&lt;key app="EN" db-id="sx5a9avz555z5mer0s85ft5v0prrr99v2wf2" timestamp="1470366667"&gt;464&lt;/key&gt;&lt;key app="ENWeb" db-id=""&gt;0&lt;/key&gt;&lt;/foreign-keys&gt;&lt;ref-type name="Journal Article"&gt;17&lt;/ref-type&gt;&lt;contributors&gt;&lt;authors&gt;&lt;author&gt;G. Yu&lt;/author&gt;&lt;author&gt;C. K. Law&lt;/author&gt;&lt;author&gt;C. K. Wu&lt;/author&gt;&lt;/authors&gt;&lt;/contributors&gt;&lt;titles&gt;&lt;title&gt;Laminar Flame Speeds of Hydrocarbon+Air mixtures with H2 addition&lt;/title&gt;&lt;secondary-title&gt;Combustion and Flame&lt;/secondary-title&gt;&lt;/titles&gt;&lt;periodical&gt;&lt;full-title&gt;Combustion and Flame&lt;/full-title&gt;&lt;abbr-1&gt;Combust. Flame&lt;/abbr-1&gt;&lt;/periodical&gt;&lt;pages&gt;339-347&lt;/pages&gt;&lt;volume&gt;63&lt;/volume&gt;&lt;dates&gt;&lt;year&gt;1986&lt;/year&gt;&lt;/dates&gt;&lt;urls&gt;&lt;/urls&gt;&lt;/record&gt;&lt;/Cite&gt;&lt;/EndNote&gt;</w:instrText>
      </w:r>
      <w:r w:rsidR="00A7580F" w:rsidRPr="003C2D32">
        <w:rPr>
          <w:rFonts w:ascii="Times New Roman" w:eastAsia="Times New Roman" w:hAnsi="Times New Roman"/>
          <w:sz w:val="24"/>
          <w:szCs w:val="24"/>
        </w:rPr>
        <w:fldChar w:fldCharType="separate"/>
      </w:r>
      <w:r w:rsidR="00A7580F" w:rsidRPr="003C2D32">
        <w:rPr>
          <w:rFonts w:ascii="Times New Roman" w:eastAsia="Times New Roman" w:hAnsi="Times New Roman"/>
          <w:noProof/>
          <w:sz w:val="24"/>
          <w:szCs w:val="24"/>
        </w:rPr>
        <w:t>[</w:t>
      </w:r>
      <w:hyperlink w:anchor="_ENREF_44" w:tooltip="Yu, 1986 #464" w:history="1">
        <w:r w:rsidR="00737ECE" w:rsidRPr="003C2D32">
          <w:rPr>
            <w:rFonts w:ascii="Times New Roman" w:eastAsia="Times New Roman" w:hAnsi="Times New Roman"/>
            <w:noProof/>
            <w:sz w:val="24"/>
            <w:szCs w:val="24"/>
          </w:rPr>
          <w:t>44</w:t>
        </w:r>
      </w:hyperlink>
      <w:r w:rsidR="00A7580F" w:rsidRPr="003C2D32">
        <w:rPr>
          <w:rFonts w:ascii="Times New Roman" w:eastAsia="Times New Roman" w:hAnsi="Times New Roman"/>
          <w:noProof/>
          <w:sz w:val="24"/>
          <w:szCs w:val="24"/>
        </w:rPr>
        <w:t>]</w:t>
      </w:r>
      <w:r w:rsidR="00A7580F" w:rsidRPr="003C2D32">
        <w:rPr>
          <w:rFonts w:ascii="Times New Roman" w:eastAsia="Times New Roman" w:hAnsi="Times New Roman"/>
          <w:sz w:val="24"/>
          <w:szCs w:val="24"/>
        </w:rPr>
        <w:fldChar w:fldCharType="end"/>
      </w:r>
      <w:r w:rsidR="00A7580F" w:rsidRPr="003C2D32">
        <w:rPr>
          <w:rFonts w:ascii="Times New Roman" w:eastAsia="Times New Roman" w:hAnsi="Times New Roman"/>
          <w:sz w:val="24"/>
          <w:szCs w:val="24"/>
        </w:rPr>
        <w:t xml:space="preserve">. </w:t>
      </w:r>
    </w:p>
    <w:p w14:paraId="6C264C86" w14:textId="66C63372" w:rsidR="00A7580F" w:rsidRPr="003C2D32" w:rsidRDefault="00A7580F" w:rsidP="00A7580F">
      <w:pPr>
        <w:snapToGrid w:val="0"/>
        <w:spacing w:after="0" w:line="480" w:lineRule="auto"/>
        <w:ind w:firstLine="720"/>
        <w:jc w:val="both"/>
        <w:rPr>
          <w:rFonts w:ascii="Times New Roman" w:eastAsia="Times New Roman" w:hAnsi="Times New Roman"/>
          <w:sz w:val="24"/>
          <w:szCs w:val="24"/>
        </w:rPr>
      </w:pPr>
      <w:r w:rsidRPr="003C2D32">
        <w:rPr>
          <w:rFonts w:ascii="Times New Roman" w:eastAsia="Times New Roman" w:hAnsi="Times New Roman"/>
          <w:sz w:val="24"/>
          <w:szCs w:val="24"/>
        </w:rPr>
        <w:t>The preferential diffusion of H</w:t>
      </w:r>
      <w:r w:rsidRPr="003C2D32">
        <w:rPr>
          <w:rFonts w:ascii="Times New Roman" w:eastAsia="Times New Roman" w:hAnsi="Times New Roman"/>
          <w:sz w:val="24"/>
          <w:szCs w:val="24"/>
          <w:vertAlign w:val="subscript"/>
        </w:rPr>
        <w:t>2</w:t>
      </w:r>
      <w:r w:rsidRPr="003C2D32">
        <w:rPr>
          <w:rFonts w:ascii="Times New Roman" w:eastAsia="Times New Roman" w:hAnsi="Times New Roman"/>
          <w:sz w:val="24"/>
          <w:szCs w:val="24"/>
        </w:rPr>
        <w:t xml:space="preserve"> in syngas strongly affects the diffusive-thermal instability and laminar flame speed. For syngas/air mixture, the intensity of flame front wrinkle is promoted with the increase of hydrogen fraction in the syngas due to the increased preferential diffusive-thermal instability </w:t>
      </w:r>
      <w:r w:rsidRPr="003C2D32">
        <w:rPr>
          <w:rFonts w:ascii="Times New Roman" w:eastAsia="Times New Roman" w:hAnsi="Times New Roman"/>
          <w:sz w:val="24"/>
          <w:szCs w:val="24"/>
        </w:rPr>
        <w:fldChar w:fldCharType="begin"/>
      </w:r>
      <w:r w:rsidRPr="003C2D32">
        <w:rPr>
          <w:rFonts w:ascii="Times New Roman" w:eastAsia="Times New Roman" w:hAnsi="Times New Roman"/>
          <w:sz w:val="24"/>
          <w:szCs w:val="24"/>
        </w:rPr>
        <w:instrText xml:space="preserve"> ADDIN EN.CITE &lt;EndNote&gt;&lt;Cite&gt;&lt;Author&gt;Li&lt;/Author&gt;&lt;Year&gt;2014&lt;/Year&gt;&lt;RecNum&gt;456&lt;/RecNum&gt;&lt;DisplayText&gt;[33]&lt;/DisplayText&gt;&lt;record&gt;&lt;rec-number&gt;456&lt;/rec-number&gt;&lt;foreign-keys&gt;&lt;key app="EN" db-id="sx5a9avz555z5mer0s85ft5v0prrr99v2wf2" timestamp="1469540389"&gt;456&lt;/key&gt;&lt;key app="ENWeb" db-id=""&gt;0&lt;/key&gt;&lt;/foreign-keys&gt;&lt;ref-type name="Journal Article"&gt;17&lt;/ref-type&gt;&lt;contributors&gt;&lt;authors&gt;&lt;author&gt;Li, Hongmeng&lt;/author&gt;&lt;author&gt;Li, Guoxiu&lt;/author&gt;&lt;author&gt;Sun, Zuoyu&lt;/author&gt;&lt;author&gt;Yu, Yusong&lt;/author&gt;&lt;author&gt;Zhai, Yue&lt;/author&gt;&lt;author&gt;Zhou, Zihang&lt;/author&gt;&lt;/authors&gt;&lt;/contributors&gt;&lt;titles&gt;&lt;title&gt;Experimental investigation on laminar burning velocities and flame intrinsic instabilities of lean and stoichiometric H2/CO/air mixtures at reduced, normal and elevated pressures&lt;/title&gt;&lt;secondary-title&gt;Fuel&lt;/secondary-title&gt;&lt;/titles&gt;&lt;pages&gt;279-291&lt;/pages&gt;&lt;volume&gt;135&lt;/volume&gt;&lt;dates&gt;&lt;year&gt;2014&lt;/year&gt;&lt;/dates&gt;&lt;isbn&gt;00162361&lt;/isbn&gt;&lt;urls&gt;&lt;/urls&gt;&lt;electronic-resource-num&gt;10.1016/j.fuel.2014.06.074&lt;/electronic-resource-num&gt;&lt;/record&gt;&lt;/Cite&gt;&lt;/EndNote&gt;</w:instrText>
      </w:r>
      <w:r w:rsidRPr="003C2D32">
        <w:rPr>
          <w:rFonts w:ascii="Times New Roman" w:eastAsia="Times New Roman" w:hAnsi="Times New Roman"/>
          <w:sz w:val="24"/>
          <w:szCs w:val="24"/>
        </w:rPr>
        <w:fldChar w:fldCharType="separate"/>
      </w:r>
      <w:r w:rsidRPr="003C2D32">
        <w:rPr>
          <w:rFonts w:ascii="Times New Roman" w:eastAsia="Times New Roman" w:hAnsi="Times New Roman"/>
          <w:noProof/>
          <w:sz w:val="24"/>
          <w:szCs w:val="24"/>
        </w:rPr>
        <w:t>[</w:t>
      </w:r>
      <w:hyperlink w:anchor="_ENREF_33" w:tooltip="Li, 2014 #456" w:history="1">
        <w:r w:rsidR="00737ECE" w:rsidRPr="003C2D32">
          <w:rPr>
            <w:rFonts w:ascii="Times New Roman" w:eastAsia="Times New Roman" w:hAnsi="Times New Roman"/>
            <w:noProof/>
            <w:sz w:val="24"/>
            <w:szCs w:val="24"/>
          </w:rPr>
          <w:t>33</w:t>
        </w:r>
      </w:hyperlink>
      <w:r w:rsidRPr="003C2D32">
        <w:rPr>
          <w:rFonts w:ascii="Times New Roman" w:eastAsia="Times New Roman" w:hAnsi="Times New Roman"/>
          <w:noProof/>
          <w:sz w:val="24"/>
          <w:szCs w:val="24"/>
        </w:rPr>
        <w:t>]</w:t>
      </w:r>
      <w:r w:rsidRPr="003C2D32">
        <w:rPr>
          <w:rFonts w:ascii="Times New Roman" w:eastAsia="Times New Roman" w:hAnsi="Times New Roman"/>
          <w:sz w:val="24"/>
          <w:szCs w:val="24"/>
        </w:rPr>
        <w:fldChar w:fldCharType="end"/>
      </w:r>
      <w:r w:rsidRPr="003C2D32">
        <w:rPr>
          <w:rFonts w:ascii="Times New Roman" w:eastAsia="Times New Roman" w:hAnsi="Times New Roman"/>
          <w:sz w:val="24"/>
          <w:szCs w:val="24"/>
        </w:rPr>
        <w:t xml:space="preserve">. Lewis number for lean syngas/air mixture is smaller than unity, resulting in flame cellular instability and enhances laminar flame speed. For any protuberance that appears on the flame front (stretch increasing), the local flame speed will increase, leading to flame front instability and flame wrinkling due to the development of fractal structure on the flame front </w:t>
      </w:r>
      <w:r w:rsidRPr="003C2D32">
        <w:rPr>
          <w:rFonts w:ascii="Times New Roman" w:eastAsia="Times New Roman" w:hAnsi="Times New Roman"/>
          <w:sz w:val="24"/>
          <w:szCs w:val="24"/>
        </w:rPr>
        <w:fldChar w:fldCharType="begin"/>
      </w:r>
      <w:r w:rsidRPr="003C2D32">
        <w:rPr>
          <w:rFonts w:ascii="Times New Roman" w:eastAsia="Times New Roman" w:hAnsi="Times New Roman"/>
          <w:sz w:val="24"/>
          <w:szCs w:val="24"/>
        </w:rPr>
        <w:instrText xml:space="preserve"> ADDIN EN.CITE &lt;EndNote&gt;&lt;Cite&gt;&lt;Author&gt;Okafor&lt;/Author&gt;&lt;Year&gt;2016&lt;/Year&gt;&lt;RecNum&gt;457&lt;/RecNum&gt;&lt;DisplayText&gt;[45]&lt;/DisplayText&gt;&lt;record&gt;&lt;rec-number&gt;457&lt;/rec-number&gt;&lt;foreign-keys&gt;&lt;key app="EN" db-id="sx5a9avz555z5mer0s85ft5v0prrr99v2wf2" timestamp="1469551965"&gt;457&lt;/key&gt;&lt;key app="ENWeb" db-id=""&gt;0&lt;/key&gt;&lt;/foreign-keys&gt;&lt;ref-type name="Journal Article"&gt;17&lt;/ref-type&gt;&lt;contributors&gt;&lt;authors&gt;&lt;author&gt;Okafor, Ekenechukwu C.&lt;/author&gt;&lt;author&gt;Nagano, Yukihide&lt;/author&gt;&lt;author&gt;Kitagawa, Toshiaki&lt;/author&gt;&lt;/authors&gt;&lt;/contributors&gt;&lt;titles&gt;&lt;title&gt;Experimental and theoretical analysis of cellular instability in lean H2-CH4-air flames at elevated pressures&lt;/title&gt;&lt;secondary-title&gt;International Journal of Hydrogen Energy&lt;/secondary-title&gt;&lt;/titles&gt;&lt;periodical&gt;&lt;full-title&gt;International Journal of Hydrogen Energy&lt;/full-title&gt;&lt;abbr-1&gt;Int. J. Hydrogen Energy&lt;/abbr-1&gt;&lt;/periodical&gt;&lt;pages&gt;6581-6592&lt;/pages&gt;&lt;volume&gt;41&lt;/volume&gt;&lt;number&gt;15&lt;/number&gt;&lt;dates&gt;&lt;year&gt;2016&lt;/year&gt;&lt;/dates&gt;&lt;isbn&gt;03603199&lt;/isbn&gt;&lt;urls&gt;&lt;/urls&gt;&lt;electronic-resource-num&gt;10.1016/j.ijhydene.2016.02.151&lt;/electronic-resource-num&gt;&lt;/record&gt;&lt;/Cite&gt;&lt;/EndNote&gt;</w:instrText>
      </w:r>
      <w:r w:rsidRPr="003C2D32">
        <w:rPr>
          <w:rFonts w:ascii="Times New Roman" w:eastAsia="Times New Roman" w:hAnsi="Times New Roman"/>
          <w:sz w:val="24"/>
          <w:szCs w:val="24"/>
        </w:rPr>
        <w:fldChar w:fldCharType="separate"/>
      </w:r>
      <w:r w:rsidRPr="003C2D32">
        <w:rPr>
          <w:rFonts w:ascii="Times New Roman" w:eastAsia="Times New Roman" w:hAnsi="Times New Roman"/>
          <w:noProof/>
          <w:sz w:val="24"/>
          <w:szCs w:val="24"/>
        </w:rPr>
        <w:t>[</w:t>
      </w:r>
      <w:hyperlink w:anchor="_ENREF_45" w:tooltip="Okafor, 2016 #457" w:history="1">
        <w:r w:rsidR="00737ECE" w:rsidRPr="003C2D32">
          <w:rPr>
            <w:rFonts w:ascii="Times New Roman" w:eastAsia="Times New Roman" w:hAnsi="Times New Roman"/>
            <w:noProof/>
            <w:sz w:val="24"/>
            <w:szCs w:val="24"/>
          </w:rPr>
          <w:t>45</w:t>
        </w:r>
      </w:hyperlink>
      <w:r w:rsidRPr="003C2D32">
        <w:rPr>
          <w:rFonts w:ascii="Times New Roman" w:eastAsia="Times New Roman" w:hAnsi="Times New Roman"/>
          <w:noProof/>
          <w:sz w:val="24"/>
          <w:szCs w:val="24"/>
        </w:rPr>
        <w:t>]</w:t>
      </w:r>
      <w:r w:rsidRPr="003C2D32">
        <w:rPr>
          <w:rFonts w:ascii="Times New Roman" w:eastAsia="Times New Roman" w:hAnsi="Times New Roman"/>
          <w:sz w:val="24"/>
          <w:szCs w:val="24"/>
        </w:rPr>
        <w:fldChar w:fldCharType="end"/>
      </w:r>
      <w:r w:rsidRPr="003C2D32">
        <w:rPr>
          <w:rFonts w:ascii="Times New Roman" w:eastAsia="Times New Roman" w:hAnsi="Times New Roman"/>
          <w:sz w:val="24"/>
          <w:szCs w:val="24"/>
        </w:rPr>
        <w:t xml:space="preserve">. It has been shown that the wrinkled flame fronts for syngas possess much finer cusps structure and higher turbulent speed compared to methane flame, as the flame intrinsic instability promotes turbulence wrinkling leading to the increase of flame front area </w:t>
      </w:r>
      <w:r w:rsidRPr="003C2D32">
        <w:rPr>
          <w:rFonts w:ascii="Times New Roman" w:eastAsia="Times New Roman" w:hAnsi="Times New Roman"/>
          <w:sz w:val="24"/>
          <w:szCs w:val="24"/>
        </w:rPr>
        <w:fldChar w:fldCharType="begin">
          <w:fldData xml:space="preserve">PEVuZE5vdGU+PENpdGU+PEF1dGhvcj5XYW5nPC9BdXRob3I+PFllYXI+MjAxMzwvWWVhcj48UmVj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</w:fldData>
        </w:fldChar>
      </w:r>
      <w:r w:rsidRPr="003C2D32">
        <w:rPr>
          <w:rFonts w:ascii="Times New Roman" w:eastAsia="Times New Roman" w:hAnsi="Times New Roman"/>
          <w:sz w:val="24"/>
          <w:szCs w:val="24"/>
        </w:rPr>
        <w:instrText xml:space="preserve"> ADDIN EN.CITE </w:instrText>
      </w:r>
      <w:r w:rsidRPr="003C2D32">
        <w:rPr>
          <w:rFonts w:ascii="Times New Roman" w:eastAsia="Times New Roman" w:hAnsi="Times New Roman"/>
          <w:sz w:val="24"/>
          <w:szCs w:val="24"/>
        </w:rPr>
        <w:fldChar w:fldCharType="begin">
          <w:fldData xml:space="preserve">PEVuZE5vdGU+PENpdGU+PEF1dGhvcj5XYW5nPC9BdXRob3I+PFllYXI+MjAxMzwvWWVhcj48UmVj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</w:fldData>
        </w:fldChar>
      </w:r>
      <w:r w:rsidRPr="003C2D32">
        <w:rPr>
          <w:rFonts w:ascii="Times New Roman" w:eastAsia="Times New Roman" w:hAnsi="Times New Roman"/>
          <w:sz w:val="24"/>
          <w:szCs w:val="24"/>
        </w:rPr>
        <w:instrText xml:space="preserve"> ADDIN EN.CITE.DATA </w:instrText>
      </w:r>
      <w:r w:rsidRPr="003C2D32">
        <w:rPr>
          <w:rFonts w:ascii="Times New Roman" w:eastAsia="Times New Roman" w:hAnsi="Times New Roman"/>
          <w:sz w:val="24"/>
          <w:szCs w:val="24"/>
        </w:rPr>
      </w:r>
      <w:r w:rsidRPr="003C2D32">
        <w:rPr>
          <w:rFonts w:ascii="Times New Roman" w:eastAsia="Times New Roman" w:hAnsi="Times New Roman"/>
          <w:sz w:val="24"/>
          <w:szCs w:val="24"/>
        </w:rPr>
        <w:fldChar w:fldCharType="end"/>
      </w:r>
      <w:r w:rsidRPr="003C2D32">
        <w:rPr>
          <w:rFonts w:ascii="Times New Roman" w:eastAsia="Times New Roman" w:hAnsi="Times New Roman"/>
          <w:sz w:val="24"/>
          <w:szCs w:val="24"/>
        </w:rPr>
      </w:r>
      <w:r w:rsidRPr="003C2D32">
        <w:rPr>
          <w:rFonts w:ascii="Times New Roman" w:eastAsia="Times New Roman" w:hAnsi="Times New Roman"/>
          <w:sz w:val="24"/>
          <w:szCs w:val="24"/>
        </w:rPr>
        <w:fldChar w:fldCharType="separate"/>
      </w:r>
      <w:r w:rsidRPr="003C2D32">
        <w:rPr>
          <w:rFonts w:ascii="Times New Roman" w:eastAsia="Times New Roman" w:hAnsi="Times New Roman"/>
          <w:noProof/>
          <w:sz w:val="24"/>
          <w:szCs w:val="24"/>
        </w:rPr>
        <w:t>[</w:t>
      </w:r>
      <w:hyperlink w:anchor="_ENREF_46" w:tooltip="Wang, 2013 #357" w:history="1">
        <w:r w:rsidR="00737ECE" w:rsidRPr="003C2D32">
          <w:rPr>
            <w:rFonts w:ascii="Times New Roman" w:eastAsia="Times New Roman" w:hAnsi="Times New Roman"/>
            <w:noProof/>
            <w:sz w:val="24"/>
            <w:szCs w:val="24"/>
          </w:rPr>
          <w:t>46</w:t>
        </w:r>
      </w:hyperlink>
      <w:r w:rsidRPr="003C2D32">
        <w:rPr>
          <w:rFonts w:ascii="Times New Roman" w:eastAsia="Times New Roman" w:hAnsi="Times New Roman"/>
          <w:noProof/>
          <w:sz w:val="24"/>
          <w:szCs w:val="24"/>
        </w:rPr>
        <w:t xml:space="preserve">, </w:t>
      </w:r>
      <w:hyperlink w:anchor="_ENREF_47" w:tooltip="Wang, 2013 #465" w:history="1">
        <w:r w:rsidR="00737ECE" w:rsidRPr="003C2D32">
          <w:rPr>
            <w:rFonts w:ascii="Times New Roman" w:eastAsia="Times New Roman" w:hAnsi="Times New Roman"/>
            <w:noProof/>
            <w:sz w:val="24"/>
            <w:szCs w:val="24"/>
          </w:rPr>
          <w:t>47</w:t>
        </w:r>
      </w:hyperlink>
      <w:r w:rsidRPr="003C2D32">
        <w:rPr>
          <w:rFonts w:ascii="Times New Roman" w:eastAsia="Times New Roman" w:hAnsi="Times New Roman"/>
          <w:noProof/>
          <w:sz w:val="24"/>
          <w:szCs w:val="24"/>
        </w:rPr>
        <w:t>]</w:t>
      </w:r>
      <w:r w:rsidRPr="003C2D32">
        <w:rPr>
          <w:rFonts w:ascii="Times New Roman" w:eastAsia="Times New Roman" w:hAnsi="Times New Roman"/>
          <w:sz w:val="24"/>
          <w:szCs w:val="24"/>
        </w:rPr>
        <w:fldChar w:fldCharType="end"/>
      </w:r>
      <w:r w:rsidRPr="003C2D32">
        <w:rPr>
          <w:rFonts w:ascii="Times New Roman" w:eastAsia="Times New Roman" w:hAnsi="Times New Roman"/>
          <w:sz w:val="24"/>
          <w:szCs w:val="24"/>
        </w:rPr>
        <w:t>. The intensity of flame front wrinkle is promoted with the increase of hydrogen fraction in syngas due to increased preferential diffusive-thermal instability, resulting in the extension of lean blowout limit.</w:t>
      </w:r>
    </w:p>
    <w:p w14:paraId="4930D003" w14:textId="55D16632" w:rsidR="009C53AE" w:rsidRPr="003C2D32" w:rsidRDefault="009C53AE" w:rsidP="003B33A3">
      <w:pPr>
        <w:spacing w:line="360" w:lineRule="auto"/>
        <w:jc w:val="center"/>
        <w:rPr>
          <w:rFonts w:ascii="Times New Roman" w:hAnsi="Times New Roman"/>
          <w:sz w:val="24"/>
          <w:szCs w:val="24"/>
        </w:rPr>
      </w:pPr>
    </w:p>
    <w:p w14:paraId="153B67B1" w14:textId="77777777" w:rsidR="009C53AE" w:rsidRPr="003C2D32" w:rsidRDefault="009C53AE" w:rsidP="009C53AE">
      <w:pPr>
        <w:spacing w:after="0" w:line="240" w:lineRule="auto"/>
        <w:jc w:val="both"/>
        <w:rPr>
          <w:rFonts w:ascii="Times New Roman" w:hAnsi="Times New Roman"/>
          <w:sz w:val="24"/>
          <w:szCs w:val="24"/>
        </w:rPr>
      </w:pPr>
    </w:p>
    <w:p w14:paraId="6AD67E25" w14:textId="6A6D6EC8" w:rsidR="00424F44" w:rsidRPr="003C2D32" w:rsidRDefault="00424F44" w:rsidP="003B33A3">
      <w:pPr>
        <w:spacing w:line="360" w:lineRule="auto"/>
        <w:jc w:val="center"/>
        <w:rPr>
          <w:rFonts w:ascii="Times New Roman" w:hAnsi="Times New Roman"/>
          <w:sz w:val="24"/>
          <w:szCs w:val="24"/>
        </w:rPr>
      </w:pPr>
    </w:p>
    <w:p w14:paraId="73FB0B44" w14:textId="02C98D72" w:rsidR="00E00362" w:rsidRPr="003C2D32" w:rsidRDefault="00E00362" w:rsidP="003E66CE">
      <w:pPr>
        <w:spacing w:line="360" w:lineRule="auto"/>
        <w:jc w:val="center"/>
        <w:rPr>
          <w:rFonts w:ascii="Times New Roman" w:hAnsi="Times New Roman"/>
          <w:sz w:val="24"/>
          <w:szCs w:val="24"/>
        </w:rPr>
      </w:pPr>
      <w:r w:rsidRPr="003C2D32">
        <w:rPr>
          <w:noProof/>
          <w:lang w:val="en-GB" w:eastAsia="en-GB"/>
        </w:rPr>
        <w:lastRenderedPageBreak/>
        <w:drawing>
          <wp:inline distT="0" distB="0" distL="0" distR="0" wp14:anchorId="051F8F42" wp14:editId="791EA131">
            <wp:extent cx="4892675" cy="5949315"/>
            <wp:effectExtent l="0" t="0" r="317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892675" cy="5949315"/>
                    </a:xfrm>
                    <a:prstGeom prst="rect">
                      <a:avLst/>
                    </a:prstGeom>
                    <a:noFill/>
                    <a:ln>
                      <a:noFill/>
                    </a:ln>
                  </pic:spPr>
                </pic:pic>
              </a:graphicData>
            </a:graphic>
          </wp:inline>
        </w:drawing>
      </w:r>
    </w:p>
    <w:p w14:paraId="41B247FA" w14:textId="0164076F" w:rsidR="003158DC" w:rsidRPr="003C2D32" w:rsidRDefault="00262287" w:rsidP="00F013AE">
      <w:pPr>
        <w:spacing w:line="360" w:lineRule="auto"/>
        <w:jc w:val="both"/>
        <w:rPr>
          <w:rFonts w:ascii="Times New Roman" w:hAnsi="Times New Roman"/>
          <w:sz w:val="24"/>
          <w:szCs w:val="24"/>
        </w:rPr>
      </w:pPr>
      <w:r w:rsidRPr="003C2D32">
        <w:rPr>
          <w:rFonts w:ascii="Times New Roman" w:hAnsi="Times New Roman"/>
          <w:sz w:val="24"/>
          <w:szCs w:val="24"/>
        </w:rPr>
        <w:t xml:space="preserve">Figure </w:t>
      </w:r>
      <w:r w:rsidR="00204D2A" w:rsidRPr="003C2D32">
        <w:rPr>
          <w:rFonts w:ascii="Times New Roman" w:hAnsi="Times New Roman"/>
          <w:sz w:val="24"/>
          <w:szCs w:val="24"/>
        </w:rPr>
        <w:t>7</w:t>
      </w:r>
      <w:r w:rsidRPr="003C2D32">
        <w:rPr>
          <w:rFonts w:ascii="Times New Roman" w:hAnsi="Times New Roman"/>
          <w:sz w:val="24"/>
          <w:szCs w:val="24"/>
        </w:rPr>
        <w:t xml:space="preserve">: </w:t>
      </w:r>
      <w:r w:rsidR="003158DC" w:rsidRPr="003C2D32">
        <w:rPr>
          <w:rFonts w:ascii="Times New Roman" w:hAnsi="Times New Roman"/>
          <w:sz w:val="24"/>
          <w:szCs w:val="24"/>
        </w:rPr>
        <w:t xml:space="preserve">Lean </w:t>
      </w:r>
      <w:r w:rsidR="001C3ED2" w:rsidRPr="003C2D32">
        <w:rPr>
          <w:rFonts w:ascii="Times New Roman" w:hAnsi="Times New Roman"/>
          <w:sz w:val="24"/>
          <w:szCs w:val="24"/>
        </w:rPr>
        <w:t>b</w:t>
      </w:r>
      <w:r w:rsidRPr="003C2D32">
        <w:rPr>
          <w:rFonts w:ascii="Times New Roman" w:hAnsi="Times New Roman"/>
          <w:sz w:val="24"/>
          <w:szCs w:val="24"/>
        </w:rPr>
        <w:t xml:space="preserve">lowout limit </w:t>
      </w:r>
      <w:r w:rsidR="005070B4" w:rsidRPr="003C2D32">
        <w:rPr>
          <w:rFonts w:ascii="Times New Roman" w:hAnsi="Times New Roman"/>
          <w:sz w:val="24"/>
          <w:szCs w:val="24"/>
        </w:rPr>
        <w:t xml:space="preserve">(a) </w:t>
      </w:r>
      <w:r w:rsidRPr="003C2D32">
        <w:rPr>
          <w:rFonts w:ascii="Times New Roman" w:hAnsi="Times New Roman"/>
          <w:sz w:val="24"/>
          <w:szCs w:val="24"/>
        </w:rPr>
        <w:t xml:space="preserve">for </w:t>
      </w:r>
      <w:r w:rsidR="00FA59D5" w:rsidRPr="003C2D32">
        <w:rPr>
          <w:rFonts w:ascii="Times New Roman" w:hAnsi="Times New Roman"/>
          <w:sz w:val="24"/>
          <w:szCs w:val="24"/>
        </w:rPr>
        <w:t>high</w:t>
      </w:r>
      <w:r w:rsidR="00F42073" w:rsidRPr="003C2D32">
        <w:rPr>
          <w:rFonts w:ascii="Times New Roman" w:hAnsi="Times New Roman"/>
          <w:sz w:val="24"/>
          <w:szCs w:val="24"/>
        </w:rPr>
        <w:t xml:space="preserve"> (S1-S5)</w:t>
      </w:r>
      <w:r w:rsidR="00FA59D5" w:rsidRPr="003C2D32">
        <w:rPr>
          <w:rFonts w:ascii="Times New Roman" w:hAnsi="Times New Roman"/>
          <w:sz w:val="24"/>
          <w:szCs w:val="24"/>
        </w:rPr>
        <w:t xml:space="preserve"> and moderate</w:t>
      </w:r>
      <w:r w:rsidR="00F42073" w:rsidRPr="003C2D32">
        <w:rPr>
          <w:rFonts w:ascii="Times New Roman" w:hAnsi="Times New Roman"/>
          <w:sz w:val="24"/>
          <w:szCs w:val="24"/>
        </w:rPr>
        <w:t xml:space="preserve"> (S6-S10)</w:t>
      </w:r>
      <w:r w:rsidR="00FA59D5" w:rsidRPr="003C2D32">
        <w:rPr>
          <w:rFonts w:ascii="Times New Roman" w:hAnsi="Times New Roman"/>
          <w:sz w:val="24"/>
          <w:szCs w:val="24"/>
        </w:rPr>
        <w:t xml:space="preserve"> H</w:t>
      </w:r>
      <w:r w:rsidR="00FA59D5" w:rsidRPr="003C2D32">
        <w:rPr>
          <w:rFonts w:ascii="Times New Roman" w:hAnsi="Times New Roman"/>
          <w:sz w:val="24"/>
          <w:szCs w:val="24"/>
          <w:vertAlign w:val="subscript"/>
        </w:rPr>
        <w:t>2</w:t>
      </w:r>
      <w:r w:rsidR="00FA59D5" w:rsidRPr="003C2D32">
        <w:rPr>
          <w:rFonts w:ascii="Times New Roman" w:hAnsi="Times New Roman"/>
          <w:sz w:val="24"/>
          <w:szCs w:val="24"/>
        </w:rPr>
        <w:t>-rich</w:t>
      </w:r>
      <w:r w:rsidRPr="003C2D32">
        <w:rPr>
          <w:rFonts w:ascii="Times New Roman" w:hAnsi="Times New Roman"/>
          <w:sz w:val="24"/>
          <w:szCs w:val="24"/>
        </w:rPr>
        <w:t xml:space="preserve"> syngases</w:t>
      </w:r>
      <w:r w:rsidR="00FA59D5" w:rsidRPr="003C2D32">
        <w:rPr>
          <w:rFonts w:ascii="Times New Roman" w:hAnsi="Times New Roman"/>
          <w:sz w:val="24"/>
          <w:szCs w:val="24"/>
        </w:rPr>
        <w:t xml:space="preserve"> compared against baseline</w:t>
      </w:r>
      <w:r w:rsidR="00F42073" w:rsidRPr="003C2D32">
        <w:rPr>
          <w:rFonts w:ascii="Times New Roman" w:hAnsi="Times New Roman"/>
          <w:sz w:val="24"/>
          <w:szCs w:val="24"/>
        </w:rPr>
        <w:t xml:space="preserve"> (B1-B5)</w:t>
      </w:r>
      <w:r w:rsidR="00FA59D5" w:rsidRPr="003C2D32">
        <w:rPr>
          <w:rFonts w:ascii="Times New Roman" w:hAnsi="Times New Roman"/>
          <w:sz w:val="24"/>
          <w:szCs w:val="24"/>
        </w:rPr>
        <w:t xml:space="preserve"> H</w:t>
      </w:r>
      <w:r w:rsidR="00FA59D5" w:rsidRPr="003C2D32">
        <w:rPr>
          <w:rFonts w:ascii="Times New Roman" w:hAnsi="Times New Roman"/>
          <w:sz w:val="24"/>
          <w:szCs w:val="24"/>
          <w:vertAlign w:val="subscript"/>
        </w:rPr>
        <w:t>2</w:t>
      </w:r>
      <w:r w:rsidR="00FA59D5" w:rsidRPr="003C2D32">
        <w:rPr>
          <w:rFonts w:ascii="Times New Roman" w:hAnsi="Times New Roman"/>
          <w:sz w:val="24"/>
          <w:szCs w:val="24"/>
        </w:rPr>
        <w:t xml:space="preserve"> flames</w:t>
      </w:r>
      <w:r w:rsidRPr="003C2D32">
        <w:rPr>
          <w:rFonts w:ascii="Times New Roman" w:hAnsi="Times New Roman"/>
          <w:sz w:val="24"/>
          <w:szCs w:val="24"/>
        </w:rPr>
        <w:t xml:space="preserve"> </w:t>
      </w:r>
      <w:r w:rsidR="005070B4" w:rsidRPr="003C2D32">
        <w:rPr>
          <w:rFonts w:ascii="Times New Roman" w:hAnsi="Times New Roman"/>
          <w:sz w:val="24"/>
          <w:szCs w:val="24"/>
        </w:rPr>
        <w:t xml:space="preserve">and </w:t>
      </w:r>
      <w:r w:rsidRPr="003C2D32">
        <w:rPr>
          <w:rFonts w:ascii="Times New Roman" w:hAnsi="Times New Roman"/>
          <w:sz w:val="24"/>
          <w:szCs w:val="24"/>
        </w:rPr>
        <w:t>(b) as a function of percentage of H</w:t>
      </w:r>
      <w:r w:rsidRPr="003C2D32">
        <w:rPr>
          <w:rFonts w:ascii="Times New Roman" w:hAnsi="Times New Roman"/>
          <w:sz w:val="24"/>
          <w:szCs w:val="24"/>
          <w:vertAlign w:val="subscript"/>
        </w:rPr>
        <w:t>2</w:t>
      </w:r>
      <w:r w:rsidR="005070B4" w:rsidRPr="003C2D32">
        <w:rPr>
          <w:rFonts w:ascii="Times New Roman" w:hAnsi="Times New Roman"/>
          <w:sz w:val="24"/>
          <w:szCs w:val="24"/>
        </w:rPr>
        <w:t xml:space="preserve"> fraction in syngas at different CO</w:t>
      </w:r>
      <w:r w:rsidR="005070B4" w:rsidRPr="003C2D32">
        <w:rPr>
          <w:rFonts w:ascii="Times New Roman" w:hAnsi="Times New Roman"/>
          <w:sz w:val="24"/>
          <w:szCs w:val="24"/>
          <w:vertAlign w:val="subscript"/>
        </w:rPr>
        <w:t>2</w:t>
      </w:r>
      <w:r w:rsidR="005070B4" w:rsidRPr="003C2D32">
        <w:rPr>
          <w:rFonts w:ascii="Times New Roman" w:hAnsi="Times New Roman"/>
          <w:sz w:val="24"/>
          <w:szCs w:val="24"/>
        </w:rPr>
        <w:t xml:space="preserve"> diluent ratios.</w:t>
      </w:r>
    </w:p>
    <w:p w14:paraId="64E0C49C" w14:textId="77777777" w:rsidR="00930BAA" w:rsidRPr="003C2D32" w:rsidRDefault="00930BAA" w:rsidP="00AE68D6">
      <w:pPr>
        <w:spacing w:line="360" w:lineRule="auto"/>
        <w:jc w:val="both"/>
        <w:rPr>
          <w:rFonts w:ascii="Times New Roman" w:hAnsi="Times New Roman"/>
          <w:b/>
          <w:sz w:val="24"/>
          <w:szCs w:val="24"/>
        </w:rPr>
      </w:pPr>
    </w:p>
    <w:p w14:paraId="6F802972" w14:textId="3CD1AA64" w:rsidR="003B33A3" w:rsidRPr="003C2D32" w:rsidRDefault="003B33A3" w:rsidP="00907066">
      <w:pPr>
        <w:pStyle w:val="ListParagraph"/>
        <w:numPr>
          <w:ilvl w:val="0"/>
          <w:numId w:val="1"/>
        </w:numPr>
        <w:spacing w:line="360" w:lineRule="auto"/>
        <w:jc w:val="both"/>
        <w:rPr>
          <w:rFonts w:ascii="Times New Roman" w:hAnsi="Times New Roman"/>
          <w:b/>
          <w:sz w:val="24"/>
          <w:szCs w:val="24"/>
        </w:rPr>
      </w:pPr>
      <w:r w:rsidRPr="003C2D32">
        <w:rPr>
          <w:rFonts w:ascii="Times New Roman" w:hAnsi="Times New Roman"/>
          <w:b/>
          <w:sz w:val="24"/>
          <w:szCs w:val="24"/>
        </w:rPr>
        <w:t>Conclusion</w:t>
      </w:r>
    </w:p>
    <w:p w14:paraId="28892599" w14:textId="6C7C74E4" w:rsidR="00E72B84" w:rsidRPr="003C2D32" w:rsidRDefault="003B33A3" w:rsidP="003563C2">
      <w:pPr>
        <w:snapToGrid w:val="0"/>
        <w:spacing w:after="0" w:line="480" w:lineRule="auto"/>
        <w:ind w:firstLine="720"/>
        <w:jc w:val="both"/>
        <w:rPr>
          <w:rFonts w:ascii="Times New Roman" w:hAnsi="Times New Roman"/>
          <w:sz w:val="24"/>
          <w:szCs w:val="24"/>
        </w:rPr>
      </w:pPr>
      <w:r w:rsidRPr="003C2D32">
        <w:rPr>
          <w:rFonts w:ascii="Times New Roman" w:hAnsi="Times New Roman"/>
          <w:sz w:val="24"/>
          <w:szCs w:val="24"/>
        </w:rPr>
        <w:t xml:space="preserve">The combustion characteristic of </w:t>
      </w:r>
      <w:r w:rsidR="00E72B84" w:rsidRPr="003C2D32">
        <w:rPr>
          <w:rFonts w:ascii="Times New Roman" w:hAnsi="Times New Roman"/>
          <w:sz w:val="24"/>
          <w:szCs w:val="24"/>
        </w:rPr>
        <w:t>rich-</w:t>
      </w:r>
      <w:r w:rsidRPr="003C2D32">
        <w:rPr>
          <w:rFonts w:ascii="Times New Roman" w:hAnsi="Times New Roman"/>
          <w:sz w:val="24"/>
          <w:szCs w:val="24"/>
        </w:rPr>
        <w:t>H</w:t>
      </w:r>
      <w:r w:rsidRPr="003C2D32">
        <w:rPr>
          <w:rFonts w:ascii="Times New Roman" w:hAnsi="Times New Roman"/>
          <w:sz w:val="24"/>
          <w:szCs w:val="24"/>
          <w:vertAlign w:val="subscript"/>
        </w:rPr>
        <w:t>2</w:t>
      </w:r>
      <w:r w:rsidR="00E72B84" w:rsidRPr="003C2D32">
        <w:rPr>
          <w:rFonts w:ascii="Times New Roman" w:hAnsi="Times New Roman"/>
          <w:sz w:val="24"/>
          <w:szCs w:val="24"/>
        </w:rPr>
        <w:t xml:space="preserve"> syngases</w:t>
      </w:r>
      <w:r w:rsidR="00EE7D1B" w:rsidRPr="003C2D32">
        <w:rPr>
          <w:rFonts w:ascii="Times New Roman" w:hAnsi="Times New Roman"/>
          <w:sz w:val="24"/>
          <w:szCs w:val="24"/>
        </w:rPr>
        <w:t xml:space="preserve"> were investigated</w:t>
      </w:r>
      <w:r w:rsidRPr="003C2D32">
        <w:rPr>
          <w:rFonts w:ascii="Times New Roman" w:hAnsi="Times New Roman"/>
          <w:sz w:val="24"/>
          <w:szCs w:val="24"/>
        </w:rPr>
        <w:t xml:space="preserve"> in a </w:t>
      </w:r>
      <w:r w:rsidR="00872C76" w:rsidRPr="003C2D32">
        <w:rPr>
          <w:rFonts w:ascii="Times New Roman" w:hAnsi="Times New Roman"/>
          <w:sz w:val="24"/>
          <w:szCs w:val="24"/>
        </w:rPr>
        <w:t xml:space="preserve">medium </w:t>
      </w:r>
      <w:r w:rsidRPr="003C2D32">
        <w:rPr>
          <w:rFonts w:ascii="Times New Roman" w:hAnsi="Times New Roman"/>
          <w:sz w:val="24"/>
          <w:szCs w:val="24"/>
        </w:rPr>
        <w:t>swirl stabili</w:t>
      </w:r>
      <w:r w:rsidR="00A8526E" w:rsidRPr="003C2D32">
        <w:rPr>
          <w:rFonts w:ascii="Times New Roman" w:hAnsi="Times New Roman"/>
          <w:sz w:val="24"/>
          <w:szCs w:val="24"/>
        </w:rPr>
        <w:t>s</w:t>
      </w:r>
      <w:r w:rsidRPr="003C2D32">
        <w:rPr>
          <w:rFonts w:ascii="Times New Roman" w:hAnsi="Times New Roman"/>
          <w:sz w:val="24"/>
          <w:szCs w:val="24"/>
        </w:rPr>
        <w:t>ed premixed combustor at various equivalence ratio</w:t>
      </w:r>
      <w:r w:rsidR="00872C76" w:rsidRPr="003C2D32">
        <w:rPr>
          <w:rFonts w:ascii="Times New Roman" w:hAnsi="Times New Roman"/>
          <w:sz w:val="24"/>
          <w:szCs w:val="24"/>
        </w:rPr>
        <w:t>s</w:t>
      </w:r>
      <w:r w:rsidRPr="003C2D32">
        <w:rPr>
          <w:rFonts w:ascii="Times New Roman" w:hAnsi="Times New Roman"/>
          <w:sz w:val="24"/>
          <w:szCs w:val="24"/>
        </w:rPr>
        <w:t xml:space="preserve">. </w:t>
      </w:r>
      <w:r w:rsidR="00E72B84" w:rsidRPr="003C2D32">
        <w:rPr>
          <w:rFonts w:ascii="Times New Roman" w:hAnsi="Times New Roman"/>
          <w:sz w:val="24"/>
          <w:szCs w:val="24"/>
        </w:rPr>
        <w:t>Direct flame imaging shows that high H</w:t>
      </w:r>
      <w:r w:rsidR="00E72B84" w:rsidRPr="003C2D32">
        <w:rPr>
          <w:rFonts w:ascii="Times New Roman" w:hAnsi="Times New Roman"/>
          <w:sz w:val="24"/>
          <w:szCs w:val="24"/>
          <w:vertAlign w:val="subscript"/>
        </w:rPr>
        <w:t>2</w:t>
      </w:r>
      <w:r w:rsidR="00E72B84" w:rsidRPr="003C2D32">
        <w:rPr>
          <w:rFonts w:ascii="Times New Roman" w:hAnsi="Times New Roman"/>
          <w:sz w:val="24"/>
          <w:szCs w:val="24"/>
        </w:rPr>
        <w:t>-rich syngas exhibits cleaner flame</w:t>
      </w:r>
      <w:r w:rsidR="00872C76" w:rsidRPr="003C2D32">
        <w:rPr>
          <w:rFonts w:ascii="Times New Roman" w:hAnsi="Times New Roman"/>
          <w:sz w:val="24"/>
          <w:szCs w:val="24"/>
        </w:rPr>
        <w:t>s</w:t>
      </w:r>
      <w:r w:rsidR="00E72B84" w:rsidRPr="003C2D32">
        <w:rPr>
          <w:rFonts w:ascii="Times New Roman" w:hAnsi="Times New Roman"/>
          <w:sz w:val="24"/>
          <w:szCs w:val="24"/>
        </w:rPr>
        <w:t xml:space="preserve"> with less luminous </w:t>
      </w:r>
      <w:r w:rsidR="004E488E" w:rsidRPr="003C2D32">
        <w:rPr>
          <w:rFonts w:ascii="Times New Roman" w:hAnsi="Times New Roman"/>
          <w:sz w:val="24"/>
          <w:szCs w:val="24"/>
        </w:rPr>
        <w:t xml:space="preserve">orange-yellowish </w:t>
      </w:r>
      <w:r w:rsidR="00E72B84" w:rsidRPr="003C2D32">
        <w:rPr>
          <w:rFonts w:ascii="Times New Roman" w:hAnsi="Times New Roman"/>
          <w:sz w:val="24"/>
          <w:szCs w:val="24"/>
        </w:rPr>
        <w:t xml:space="preserve">flame </w:t>
      </w:r>
      <w:r w:rsidR="004E488E" w:rsidRPr="003C2D32">
        <w:rPr>
          <w:rFonts w:ascii="Times New Roman" w:hAnsi="Times New Roman"/>
          <w:sz w:val="24"/>
          <w:szCs w:val="24"/>
        </w:rPr>
        <w:t xml:space="preserve">in the </w:t>
      </w:r>
      <w:r w:rsidR="00E72B84" w:rsidRPr="003C2D32">
        <w:rPr>
          <w:rFonts w:ascii="Times New Roman" w:hAnsi="Times New Roman"/>
          <w:sz w:val="24"/>
          <w:szCs w:val="24"/>
        </w:rPr>
        <w:t xml:space="preserve">post-flame zone, indicating the low tendency for soot formation. </w:t>
      </w:r>
      <w:r w:rsidR="00872C76" w:rsidRPr="003C2D32">
        <w:rPr>
          <w:rFonts w:ascii="Times New Roman" w:hAnsi="Times New Roman"/>
          <w:sz w:val="24"/>
          <w:szCs w:val="24"/>
        </w:rPr>
        <w:t>The h</w:t>
      </w:r>
      <w:r w:rsidR="00E72B84" w:rsidRPr="003C2D32">
        <w:rPr>
          <w:rFonts w:ascii="Times New Roman" w:hAnsi="Times New Roman"/>
          <w:sz w:val="24"/>
          <w:szCs w:val="24"/>
        </w:rPr>
        <w:t>igh H</w:t>
      </w:r>
      <w:r w:rsidR="00E72B84" w:rsidRPr="003C2D32">
        <w:rPr>
          <w:rFonts w:ascii="Times New Roman" w:hAnsi="Times New Roman"/>
          <w:sz w:val="24"/>
          <w:szCs w:val="24"/>
          <w:vertAlign w:val="subscript"/>
        </w:rPr>
        <w:t>2</w:t>
      </w:r>
      <w:r w:rsidR="00E72B84" w:rsidRPr="003C2D32">
        <w:rPr>
          <w:rFonts w:ascii="Times New Roman" w:hAnsi="Times New Roman"/>
          <w:sz w:val="24"/>
          <w:szCs w:val="24"/>
        </w:rPr>
        <w:t xml:space="preserve">-content syngas </w:t>
      </w:r>
      <w:r w:rsidR="00E72B84" w:rsidRPr="003C2D32">
        <w:rPr>
          <w:rFonts w:ascii="Times New Roman" w:hAnsi="Times New Roman"/>
          <w:sz w:val="24"/>
          <w:szCs w:val="24"/>
        </w:rPr>
        <w:lastRenderedPageBreak/>
        <w:t xml:space="preserve">shows </w:t>
      </w:r>
      <w:r w:rsidR="00872C76" w:rsidRPr="003C2D32">
        <w:rPr>
          <w:rFonts w:ascii="Times New Roman" w:hAnsi="Times New Roman"/>
          <w:sz w:val="24"/>
          <w:szCs w:val="24"/>
        </w:rPr>
        <w:t xml:space="preserve">a </w:t>
      </w:r>
      <w:r w:rsidR="00E72B84" w:rsidRPr="003C2D32">
        <w:rPr>
          <w:rFonts w:ascii="Times New Roman" w:hAnsi="Times New Roman"/>
          <w:sz w:val="24"/>
          <w:szCs w:val="24"/>
        </w:rPr>
        <w:t>flame reaction zone length that is more intense and shorter</w:t>
      </w:r>
      <w:r w:rsidR="00534E5A" w:rsidRPr="003C2D32">
        <w:rPr>
          <w:rFonts w:ascii="Times New Roman" w:hAnsi="Times New Roman"/>
          <w:sz w:val="24"/>
          <w:szCs w:val="24"/>
        </w:rPr>
        <w:t xml:space="preserve"> due to reduced flame thickness compared to moderate H</w:t>
      </w:r>
      <w:r w:rsidR="00534E5A" w:rsidRPr="003C2D32">
        <w:rPr>
          <w:rFonts w:ascii="Times New Roman" w:hAnsi="Times New Roman"/>
          <w:sz w:val="24"/>
          <w:szCs w:val="24"/>
          <w:vertAlign w:val="subscript"/>
        </w:rPr>
        <w:t>2</w:t>
      </w:r>
      <w:r w:rsidR="00534E5A" w:rsidRPr="003C2D32">
        <w:rPr>
          <w:rFonts w:ascii="Times New Roman" w:hAnsi="Times New Roman"/>
          <w:sz w:val="24"/>
          <w:szCs w:val="24"/>
        </w:rPr>
        <w:t>-enriched syngas</w:t>
      </w:r>
      <w:r w:rsidR="00E72B84" w:rsidRPr="003C2D32">
        <w:rPr>
          <w:rFonts w:ascii="Times New Roman" w:hAnsi="Times New Roman"/>
          <w:sz w:val="24"/>
          <w:szCs w:val="24"/>
        </w:rPr>
        <w:t>.</w:t>
      </w:r>
      <w:r w:rsidR="00534E5A" w:rsidRPr="003C2D32">
        <w:rPr>
          <w:rFonts w:ascii="Times New Roman" w:hAnsi="Times New Roman"/>
          <w:sz w:val="24"/>
          <w:szCs w:val="24"/>
        </w:rPr>
        <w:t xml:space="preserve"> </w:t>
      </w:r>
      <w:r w:rsidR="00E72B84" w:rsidRPr="003C2D32">
        <w:rPr>
          <w:rFonts w:ascii="Times New Roman" w:hAnsi="Times New Roman"/>
          <w:sz w:val="24"/>
          <w:szCs w:val="24"/>
        </w:rPr>
        <w:t xml:space="preserve">From the emission tests, </w:t>
      </w:r>
      <w:r w:rsidR="00FC1809" w:rsidRPr="003C2D32">
        <w:rPr>
          <w:rFonts w:ascii="Times New Roman" w:hAnsi="Times New Roman"/>
          <w:sz w:val="24"/>
          <w:szCs w:val="24"/>
        </w:rPr>
        <w:t>moderate H</w:t>
      </w:r>
      <w:r w:rsidR="00FC1809" w:rsidRPr="003C2D32">
        <w:rPr>
          <w:rFonts w:ascii="Times New Roman" w:hAnsi="Times New Roman"/>
          <w:sz w:val="24"/>
          <w:szCs w:val="24"/>
          <w:vertAlign w:val="subscript"/>
        </w:rPr>
        <w:t>2</w:t>
      </w:r>
      <w:r w:rsidR="00AE68D6" w:rsidRPr="003C2D32">
        <w:rPr>
          <w:rFonts w:ascii="Times New Roman" w:hAnsi="Times New Roman"/>
          <w:sz w:val="24"/>
          <w:szCs w:val="24"/>
        </w:rPr>
        <w:t>-rich</w:t>
      </w:r>
      <w:r w:rsidR="00E72B84" w:rsidRPr="003C2D32">
        <w:rPr>
          <w:rFonts w:ascii="Times New Roman" w:hAnsi="Times New Roman"/>
          <w:sz w:val="24"/>
          <w:szCs w:val="24"/>
        </w:rPr>
        <w:t xml:space="preserve"> syngas shows higher NO</w:t>
      </w:r>
      <w:r w:rsidR="00E72B84" w:rsidRPr="003C2D32">
        <w:rPr>
          <w:rFonts w:ascii="Times New Roman" w:hAnsi="Times New Roman"/>
          <w:sz w:val="24"/>
          <w:szCs w:val="24"/>
          <w:vertAlign w:val="subscript"/>
        </w:rPr>
        <w:t>x</w:t>
      </w:r>
      <w:r w:rsidR="00AE68D6" w:rsidRPr="003C2D32">
        <w:rPr>
          <w:rFonts w:ascii="Times New Roman" w:hAnsi="Times New Roman"/>
          <w:sz w:val="24"/>
          <w:szCs w:val="24"/>
        </w:rPr>
        <w:t xml:space="preserve"> emissions than</w:t>
      </w:r>
      <w:r w:rsidR="00E72B84" w:rsidRPr="003C2D32">
        <w:rPr>
          <w:rFonts w:ascii="Times New Roman" w:hAnsi="Times New Roman"/>
          <w:sz w:val="24"/>
          <w:szCs w:val="24"/>
        </w:rPr>
        <w:t xml:space="preserve"> high H</w:t>
      </w:r>
      <w:r w:rsidR="00E72B84" w:rsidRPr="003C2D32">
        <w:rPr>
          <w:rFonts w:ascii="Times New Roman" w:hAnsi="Times New Roman"/>
          <w:sz w:val="24"/>
          <w:szCs w:val="24"/>
          <w:vertAlign w:val="subscript"/>
        </w:rPr>
        <w:t>2</w:t>
      </w:r>
      <w:r w:rsidR="00E72B84" w:rsidRPr="003C2D32">
        <w:rPr>
          <w:rFonts w:ascii="Times New Roman" w:hAnsi="Times New Roman"/>
          <w:sz w:val="24"/>
          <w:szCs w:val="24"/>
        </w:rPr>
        <w:t>-rich syn</w:t>
      </w:r>
      <w:r w:rsidR="00424F44" w:rsidRPr="003C2D32">
        <w:rPr>
          <w:rFonts w:ascii="Times New Roman" w:hAnsi="Times New Roman"/>
          <w:sz w:val="24"/>
          <w:szCs w:val="24"/>
        </w:rPr>
        <w:t>gas at all equivalence ratios tested attributable to the presence of C from CO that promotes</w:t>
      </w:r>
      <w:r w:rsidR="00112B30" w:rsidRPr="003C2D32">
        <w:rPr>
          <w:rFonts w:ascii="Times New Roman" w:hAnsi="Times New Roman"/>
          <w:sz w:val="24"/>
          <w:szCs w:val="24"/>
        </w:rPr>
        <w:t xml:space="preserve"> the</w:t>
      </w:r>
      <w:r w:rsidR="00424F44" w:rsidRPr="003C2D32">
        <w:rPr>
          <w:rFonts w:ascii="Times New Roman" w:hAnsi="Times New Roman"/>
          <w:sz w:val="24"/>
          <w:szCs w:val="24"/>
        </w:rPr>
        <w:t xml:space="preserve"> formation of NO</w:t>
      </w:r>
      <w:r w:rsidR="00424F44" w:rsidRPr="003C2D32">
        <w:rPr>
          <w:rFonts w:ascii="Times New Roman" w:hAnsi="Times New Roman"/>
          <w:sz w:val="24"/>
          <w:szCs w:val="24"/>
          <w:vertAlign w:val="subscript"/>
        </w:rPr>
        <w:t>x</w:t>
      </w:r>
      <w:r w:rsidR="00424F44" w:rsidRPr="003C2D32">
        <w:rPr>
          <w:rFonts w:ascii="Times New Roman" w:hAnsi="Times New Roman"/>
          <w:sz w:val="24"/>
          <w:szCs w:val="24"/>
        </w:rPr>
        <w:t>. High H</w:t>
      </w:r>
      <w:r w:rsidR="00424F44" w:rsidRPr="003C2D32">
        <w:rPr>
          <w:rFonts w:ascii="Times New Roman" w:hAnsi="Times New Roman"/>
          <w:sz w:val="24"/>
          <w:szCs w:val="24"/>
          <w:vertAlign w:val="subscript"/>
        </w:rPr>
        <w:t>2</w:t>
      </w:r>
      <w:r w:rsidR="00424F44" w:rsidRPr="003C2D32">
        <w:rPr>
          <w:rFonts w:ascii="Times New Roman" w:hAnsi="Times New Roman"/>
          <w:sz w:val="24"/>
          <w:szCs w:val="24"/>
        </w:rPr>
        <w:t xml:space="preserve">-rich syngas shows slightly higher emissions compared </w:t>
      </w:r>
      <w:r w:rsidR="00AE68D6" w:rsidRPr="003C2D32">
        <w:rPr>
          <w:rFonts w:ascii="Times New Roman" w:hAnsi="Times New Roman"/>
          <w:sz w:val="24"/>
          <w:szCs w:val="24"/>
        </w:rPr>
        <w:t>to baseline pure hydrogen gas</w:t>
      </w:r>
      <w:r w:rsidR="00424F44" w:rsidRPr="003C2D32">
        <w:rPr>
          <w:rFonts w:ascii="Times New Roman" w:hAnsi="Times New Roman"/>
          <w:sz w:val="24"/>
          <w:szCs w:val="24"/>
        </w:rPr>
        <w:t xml:space="preserve">. For CO emissions, </w:t>
      </w:r>
      <w:r w:rsidR="00AE68D6" w:rsidRPr="003C2D32">
        <w:rPr>
          <w:rFonts w:ascii="Times New Roman" w:hAnsi="Times New Roman"/>
          <w:sz w:val="24"/>
          <w:szCs w:val="24"/>
        </w:rPr>
        <w:t xml:space="preserve">both </w:t>
      </w:r>
      <w:r w:rsidR="00424F44" w:rsidRPr="003C2D32">
        <w:rPr>
          <w:rFonts w:ascii="Times New Roman" w:hAnsi="Times New Roman"/>
          <w:sz w:val="24"/>
          <w:szCs w:val="24"/>
        </w:rPr>
        <w:t>the high and moderate H</w:t>
      </w:r>
      <w:r w:rsidR="00424F44" w:rsidRPr="003C2D32">
        <w:rPr>
          <w:rFonts w:ascii="Times New Roman" w:hAnsi="Times New Roman"/>
          <w:sz w:val="24"/>
          <w:szCs w:val="24"/>
          <w:vertAlign w:val="subscript"/>
        </w:rPr>
        <w:t>2</w:t>
      </w:r>
      <w:r w:rsidR="00424F44" w:rsidRPr="003C2D32">
        <w:rPr>
          <w:rFonts w:ascii="Times New Roman" w:hAnsi="Times New Roman"/>
          <w:sz w:val="24"/>
          <w:szCs w:val="24"/>
        </w:rPr>
        <w:t>-rich syngas</w:t>
      </w:r>
      <w:r w:rsidR="00EE7D1B" w:rsidRPr="003C2D32">
        <w:rPr>
          <w:rFonts w:ascii="Times New Roman" w:hAnsi="Times New Roman"/>
          <w:sz w:val="24"/>
          <w:szCs w:val="24"/>
        </w:rPr>
        <w:t>es</w:t>
      </w:r>
      <w:r w:rsidR="00424F44" w:rsidRPr="003C2D32">
        <w:rPr>
          <w:rFonts w:ascii="Times New Roman" w:hAnsi="Times New Roman"/>
          <w:sz w:val="24"/>
          <w:szCs w:val="24"/>
        </w:rPr>
        <w:t xml:space="preserve"> show similar CO prof</w:t>
      </w:r>
      <w:r w:rsidR="004E488E" w:rsidRPr="003C2D32">
        <w:rPr>
          <w:rFonts w:ascii="Times New Roman" w:hAnsi="Times New Roman"/>
          <w:sz w:val="24"/>
          <w:szCs w:val="24"/>
        </w:rPr>
        <w:t xml:space="preserve">iles. Both syngas type show higher CO than </w:t>
      </w:r>
      <w:r w:rsidR="00EE7D1B" w:rsidRPr="003C2D32">
        <w:rPr>
          <w:rFonts w:ascii="Times New Roman" w:hAnsi="Times New Roman"/>
          <w:sz w:val="24"/>
          <w:szCs w:val="24"/>
        </w:rPr>
        <w:t>pure hydrogen baseline</w:t>
      </w:r>
      <w:r w:rsidR="004E488E" w:rsidRPr="003C2D32">
        <w:rPr>
          <w:rFonts w:ascii="Times New Roman" w:hAnsi="Times New Roman"/>
          <w:sz w:val="24"/>
          <w:szCs w:val="24"/>
        </w:rPr>
        <w:t xml:space="preserve"> at fuel-lean regions</w:t>
      </w:r>
      <w:r w:rsidR="00263450" w:rsidRPr="003C2D32">
        <w:rPr>
          <w:rFonts w:ascii="Times New Roman" w:hAnsi="Times New Roman"/>
          <w:sz w:val="24"/>
          <w:szCs w:val="24"/>
        </w:rPr>
        <w:t>. The effect of CO</w:t>
      </w:r>
      <w:r w:rsidR="00263450" w:rsidRPr="003C2D32">
        <w:rPr>
          <w:rFonts w:ascii="Times New Roman" w:hAnsi="Times New Roman"/>
          <w:sz w:val="24"/>
          <w:szCs w:val="24"/>
          <w:vertAlign w:val="subscript"/>
        </w:rPr>
        <w:t>2</w:t>
      </w:r>
      <w:r w:rsidR="00263450" w:rsidRPr="003C2D32">
        <w:rPr>
          <w:rFonts w:ascii="Times New Roman" w:hAnsi="Times New Roman"/>
          <w:sz w:val="24"/>
          <w:szCs w:val="24"/>
        </w:rPr>
        <w:t xml:space="preserve"> di</w:t>
      </w:r>
      <w:r w:rsidR="004E488E" w:rsidRPr="003C2D32">
        <w:rPr>
          <w:rFonts w:ascii="Times New Roman" w:hAnsi="Times New Roman"/>
          <w:sz w:val="24"/>
          <w:szCs w:val="24"/>
        </w:rPr>
        <w:t>luents on NO</w:t>
      </w:r>
      <w:r w:rsidR="004E488E" w:rsidRPr="003C2D32">
        <w:rPr>
          <w:rFonts w:ascii="Times New Roman" w:hAnsi="Times New Roman"/>
          <w:sz w:val="24"/>
          <w:szCs w:val="24"/>
          <w:vertAlign w:val="subscript"/>
        </w:rPr>
        <w:t>x</w:t>
      </w:r>
      <w:r w:rsidR="004E488E" w:rsidRPr="003C2D32">
        <w:rPr>
          <w:rFonts w:ascii="Times New Roman" w:hAnsi="Times New Roman"/>
          <w:sz w:val="24"/>
          <w:szCs w:val="24"/>
        </w:rPr>
        <w:t xml:space="preserve"> emissions is pronounced for moderate H</w:t>
      </w:r>
      <w:r w:rsidR="004E488E" w:rsidRPr="003C2D32">
        <w:rPr>
          <w:rFonts w:ascii="Times New Roman" w:hAnsi="Times New Roman"/>
          <w:sz w:val="24"/>
          <w:szCs w:val="24"/>
          <w:vertAlign w:val="subscript"/>
        </w:rPr>
        <w:t>2</w:t>
      </w:r>
      <w:r w:rsidR="004E488E" w:rsidRPr="003C2D32">
        <w:rPr>
          <w:rFonts w:ascii="Times New Roman" w:hAnsi="Times New Roman"/>
          <w:sz w:val="24"/>
          <w:szCs w:val="24"/>
        </w:rPr>
        <w:t xml:space="preserve">-rich syngas, </w:t>
      </w:r>
      <w:r w:rsidR="00263450" w:rsidRPr="003C2D32">
        <w:rPr>
          <w:rFonts w:ascii="Times New Roman" w:hAnsi="Times New Roman"/>
          <w:sz w:val="24"/>
          <w:szCs w:val="24"/>
        </w:rPr>
        <w:t>where a decreasing trend of NO</w:t>
      </w:r>
      <w:r w:rsidR="00263450" w:rsidRPr="003C2D32">
        <w:rPr>
          <w:rFonts w:ascii="Times New Roman" w:hAnsi="Times New Roman"/>
          <w:sz w:val="24"/>
          <w:szCs w:val="24"/>
          <w:vertAlign w:val="subscript"/>
        </w:rPr>
        <w:t>x</w:t>
      </w:r>
      <w:r w:rsidR="00263450" w:rsidRPr="003C2D32">
        <w:rPr>
          <w:rFonts w:ascii="Times New Roman" w:hAnsi="Times New Roman"/>
          <w:sz w:val="24"/>
          <w:szCs w:val="24"/>
        </w:rPr>
        <w:t xml:space="preserve"> emissions was </w:t>
      </w:r>
      <w:r w:rsidR="004E488E" w:rsidRPr="003C2D32">
        <w:rPr>
          <w:rFonts w:ascii="Times New Roman" w:hAnsi="Times New Roman"/>
          <w:sz w:val="24"/>
          <w:szCs w:val="24"/>
        </w:rPr>
        <w:t>shown</w:t>
      </w:r>
      <w:r w:rsidR="00EE7D1B" w:rsidRPr="003C2D32">
        <w:rPr>
          <w:rFonts w:ascii="Times New Roman" w:hAnsi="Times New Roman"/>
          <w:sz w:val="24"/>
          <w:szCs w:val="24"/>
        </w:rPr>
        <w:t xml:space="preserve"> with increasing </w:t>
      </w:r>
      <w:r w:rsidR="00263450" w:rsidRPr="003C2D32">
        <w:rPr>
          <w:rFonts w:ascii="Times New Roman" w:hAnsi="Times New Roman"/>
          <w:sz w:val="24"/>
          <w:szCs w:val="24"/>
        </w:rPr>
        <w:t>CO</w:t>
      </w:r>
      <w:r w:rsidR="00263450" w:rsidRPr="003C2D32">
        <w:rPr>
          <w:rFonts w:ascii="Times New Roman" w:hAnsi="Times New Roman"/>
          <w:sz w:val="24"/>
          <w:szCs w:val="24"/>
          <w:vertAlign w:val="subscript"/>
        </w:rPr>
        <w:t>2</w:t>
      </w:r>
      <w:r w:rsidR="00263450" w:rsidRPr="003C2D32">
        <w:rPr>
          <w:rFonts w:ascii="Times New Roman" w:hAnsi="Times New Roman"/>
          <w:sz w:val="24"/>
          <w:szCs w:val="24"/>
        </w:rPr>
        <w:t xml:space="preserve"> diluent ratios. The effec</w:t>
      </w:r>
      <w:r w:rsidR="00EE7D1B" w:rsidRPr="003C2D32">
        <w:rPr>
          <w:rFonts w:ascii="Times New Roman" w:hAnsi="Times New Roman"/>
          <w:sz w:val="24"/>
          <w:szCs w:val="24"/>
        </w:rPr>
        <w:t xml:space="preserve">t of diluents </w:t>
      </w:r>
      <w:r w:rsidR="00A3401F" w:rsidRPr="003C2D32">
        <w:rPr>
          <w:rFonts w:ascii="Times New Roman" w:hAnsi="Times New Roman"/>
          <w:sz w:val="24"/>
          <w:szCs w:val="24"/>
        </w:rPr>
        <w:t xml:space="preserve">on CO is not evident </w:t>
      </w:r>
      <w:r w:rsidR="00263450" w:rsidRPr="003C2D32">
        <w:rPr>
          <w:rFonts w:ascii="Times New Roman" w:hAnsi="Times New Roman"/>
          <w:sz w:val="24"/>
          <w:szCs w:val="24"/>
        </w:rPr>
        <w:t>for moderate H</w:t>
      </w:r>
      <w:r w:rsidR="00263450" w:rsidRPr="003C2D32">
        <w:rPr>
          <w:rFonts w:ascii="Times New Roman" w:hAnsi="Times New Roman"/>
          <w:sz w:val="24"/>
          <w:szCs w:val="24"/>
          <w:vertAlign w:val="subscript"/>
        </w:rPr>
        <w:t>2</w:t>
      </w:r>
      <w:r w:rsidR="00112B30" w:rsidRPr="003C2D32">
        <w:rPr>
          <w:rFonts w:ascii="Times New Roman" w:hAnsi="Times New Roman"/>
          <w:sz w:val="24"/>
          <w:szCs w:val="24"/>
        </w:rPr>
        <w:t>-rich syngases, but</w:t>
      </w:r>
      <w:r w:rsidR="00872C76" w:rsidRPr="003C2D32">
        <w:rPr>
          <w:rFonts w:ascii="Times New Roman" w:hAnsi="Times New Roman"/>
          <w:sz w:val="24"/>
          <w:szCs w:val="24"/>
        </w:rPr>
        <w:t xml:space="preserve"> </w:t>
      </w:r>
      <w:r w:rsidR="00263450" w:rsidRPr="003C2D32">
        <w:rPr>
          <w:rFonts w:ascii="Times New Roman" w:hAnsi="Times New Roman"/>
          <w:sz w:val="24"/>
          <w:szCs w:val="24"/>
        </w:rPr>
        <w:t>slightly more evident for high H</w:t>
      </w:r>
      <w:r w:rsidR="00263450" w:rsidRPr="003C2D32">
        <w:rPr>
          <w:rFonts w:ascii="Times New Roman" w:hAnsi="Times New Roman"/>
          <w:sz w:val="24"/>
          <w:szCs w:val="24"/>
          <w:vertAlign w:val="subscript"/>
        </w:rPr>
        <w:t>2</w:t>
      </w:r>
      <w:r w:rsidR="00263450" w:rsidRPr="003C2D32">
        <w:rPr>
          <w:rFonts w:ascii="Times New Roman" w:hAnsi="Times New Roman"/>
          <w:sz w:val="24"/>
          <w:szCs w:val="24"/>
        </w:rPr>
        <w:t>-rich syngas at high diluent rates</w:t>
      </w:r>
      <w:r w:rsidR="004E488E" w:rsidRPr="003C2D32">
        <w:rPr>
          <w:rFonts w:ascii="Times New Roman" w:hAnsi="Times New Roman"/>
          <w:sz w:val="24"/>
          <w:szCs w:val="24"/>
        </w:rPr>
        <w:t xml:space="preserve"> (&gt;20%)</w:t>
      </w:r>
      <w:r w:rsidR="00263450" w:rsidRPr="003C2D32">
        <w:rPr>
          <w:rFonts w:ascii="Times New Roman" w:hAnsi="Times New Roman"/>
          <w:sz w:val="24"/>
          <w:szCs w:val="24"/>
        </w:rPr>
        <w:t>.</w:t>
      </w:r>
      <w:r w:rsidR="00A3401F" w:rsidRPr="003C2D32">
        <w:rPr>
          <w:rFonts w:ascii="Times New Roman" w:hAnsi="Times New Roman"/>
          <w:sz w:val="24"/>
          <w:szCs w:val="24"/>
        </w:rPr>
        <w:t xml:space="preserve"> The r</w:t>
      </w:r>
      <w:r w:rsidR="00263450" w:rsidRPr="003C2D32">
        <w:rPr>
          <w:rFonts w:ascii="Times New Roman" w:hAnsi="Times New Roman"/>
          <w:sz w:val="24"/>
          <w:szCs w:val="24"/>
        </w:rPr>
        <w:t>esult</w:t>
      </w:r>
      <w:r w:rsidR="00872C76" w:rsidRPr="003C2D32">
        <w:rPr>
          <w:rFonts w:ascii="Times New Roman" w:hAnsi="Times New Roman"/>
          <w:sz w:val="24"/>
          <w:szCs w:val="24"/>
        </w:rPr>
        <w:t>s</w:t>
      </w:r>
      <w:r w:rsidR="00263450" w:rsidRPr="003C2D32">
        <w:rPr>
          <w:rFonts w:ascii="Times New Roman" w:hAnsi="Times New Roman"/>
          <w:sz w:val="24"/>
          <w:szCs w:val="24"/>
        </w:rPr>
        <w:t xml:space="preserve"> show that higher fraction of H</w:t>
      </w:r>
      <w:r w:rsidR="00263450" w:rsidRPr="003C2D32">
        <w:rPr>
          <w:rFonts w:ascii="Times New Roman" w:hAnsi="Times New Roman"/>
          <w:sz w:val="24"/>
          <w:szCs w:val="24"/>
          <w:vertAlign w:val="subscript"/>
        </w:rPr>
        <w:t>2</w:t>
      </w:r>
      <w:r w:rsidR="00263450" w:rsidRPr="003C2D32">
        <w:rPr>
          <w:rFonts w:ascii="Times New Roman" w:hAnsi="Times New Roman"/>
          <w:sz w:val="24"/>
          <w:szCs w:val="24"/>
        </w:rPr>
        <w:t xml:space="preserve"> in</w:t>
      </w:r>
      <w:r w:rsidR="00872C76" w:rsidRPr="003C2D32">
        <w:rPr>
          <w:rFonts w:ascii="Times New Roman" w:hAnsi="Times New Roman"/>
          <w:sz w:val="24"/>
          <w:szCs w:val="24"/>
        </w:rPr>
        <w:t xml:space="preserve"> the</w:t>
      </w:r>
      <w:r w:rsidR="00263450" w:rsidRPr="003C2D32">
        <w:rPr>
          <w:rFonts w:ascii="Times New Roman" w:hAnsi="Times New Roman"/>
          <w:sz w:val="24"/>
          <w:szCs w:val="24"/>
        </w:rPr>
        <w:t xml:space="preserve"> syngas relative to CO can potentially achieve both low NOx and CO simultaneously</w:t>
      </w:r>
      <w:r w:rsidR="003563C2" w:rsidRPr="003C2D32">
        <w:rPr>
          <w:rFonts w:ascii="Times New Roman" w:hAnsi="Times New Roman"/>
          <w:sz w:val="24"/>
          <w:szCs w:val="24"/>
        </w:rPr>
        <w:t xml:space="preserve"> Diluting the syngas with CO</w:t>
      </w:r>
      <w:r w:rsidR="003563C2" w:rsidRPr="003C2D32">
        <w:rPr>
          <w:rFonts w:ascii="Times New Roman" w:hAnsi="Times New Roman"/>
          <w:sz w:val="24"/>
          <w:szCs w:val="24"/>
          <w:vertAlign w:val="subscript"/>
        </w:rPr>
        <w:t>2</w:t>
      </w:r>
      <w:r w:rsidR="003563C2" w:rsidRPr="003C2D32">
        <w:rPr>
          <w:rFonts w:ascii="Times New Roman" w:hAnsi="Times New Roman"/>
          <w:sz w:val="24"/>
          <w:szCs w:val="24"/>
        </w:rPr>
        <w:t xml:space="preserve"> results in blowout at higher equivalence ratio as the laminar flame speed decreases. </w:t>
      </w:r>
      <w:r w:rsidR="00251E1E" w:rsidRPr="003C2D32">
        <w:rPr>
          <w:rFonts w:ascii="Times New Roman" w:hAnsi="Times New Roman"/>
          <w:sz w:val="24"/>
          <w:szCs w:val="24"/>
        </w:rPr>
        <w:t>High</w:t>
      </w:r>
      <w:r w:rsidR="001D4033" w:rsidRPr="003C2D32">
        <w:rPr>
          <w:rFonts w:ascii="Times New Roman" w:hAnsi="Times New Roman"/>
          <w:sz w:val="24"/>
          <w:szCs w:val="24"/>
        </w:rPr>
        <w:t xml:space="preserve"> fraction of</w:t>
      </w:r>
      <w:r w:rsidR="00251E1E" w:rsidRPr="003C2D32">
        <w:rPr>
          <w:rFonts w:ascii="Times New Roman" w:hAnsi="Times New Roman"/>
          <w:sz w:val="24"/>
          <w:szCs w:val="24"/>
        </w:rPr>
        <w:t xml:space="preserve"> H</w:t>
      </w:r>
      <w:r w:rsidR="00251E1E" w:rsidRPr="003C2D32">
        <w:rPr>
          <w:rFonts w:ascii="Times New Roman" w:hAnsi="Times New Roman"/>
          <w:sz w:val="24"/>
          <w:szCs w:val="24"/>
          <w:vertAlign w:val="subscript"/>
        </w:rPr>
        <w:t>2</w:t>
      </w:r>
      <w:r w:rsidR="001D4033" w:rsidRPr="003C2D32">
        <w:rPr>
          <w:rFonts w:ascii="Times New Roman" w:hAnsi="Times New Roman"/>
          <w:sz w:val="24"/>
          <w:szCs w:val="24"/>
        </w:rPr>
        <w:t xml:space="preserve"> in </w:t>
      </w:r>
      <w:r w:rsidR="00251E1E" w:rsidRPr="003C2D32">
        <w:rPr>
          <w:rFonts w:ascii="Times New Roman" w:hAnsi="Times New Roman"/>
          <w:sz w:val="24"/>
          <w:szCs w:val="24"/>
        </w:rPr>
        <w:t>syngas exhibits extended flammability limit and</w:t>
      </w:r>
      <w:r w:rsidR="001D4033" w:rsidRPr="003C2D32">
        <w:rPr>
          <w:rFonts w:ascii="Times New Roman" w:hAnsi="Times New Roman"/>
          <w:sz w:val="24"/>
          <w:szCs w:val="24"/>
        </w:rPr>
        <w:t xml:space="preserve"> lower</w:t>
      </w:r>
      <w:r w:rsidR="00251E1E" w:rsidRPr="003C2D32">
        <w:rPr>
          <w:rFonts w:ascii="Times New Roman" w:hAnsi="Times New Roman"/>
          <w:sz w:val="24"/>
          <w:szCs w:val="24"/>
        </w:rPr>
        <w:t xml:space="preserve"> lean blowout limit. </w:t>
      </w:r>
      <w:r w:rsidR="001D4033" w:rsidRPr="003C2D32">
        <w:rPr>
          <w:rFonts w:ascii="Times New Roman" w:hAnsi="Times New Roman"/>
          <w:sz w:val="24"/>
          <w:szCs w:val="24"/>
        </w:rPr>
        <w:t>The effect of preferential diffusion of H</w:t>
      </w:r>
      <w:r w:rsidR="001D4033" w:rsidRPr="003C2D32">
        <w:rPr>
          <w:rFonts w:ascii="Times New Roman" w:hAnsi="Times New Roman"/>
          <w:sz w:val="24"/>
          <w:szCs w:val="24"/>
          <w:vertAlign w:val="subscript"/>
        </w:rPr>
        <w:t xml:space="preserve">2 </w:t>
      </w:r>
      <w:r w:rsidR="001D4033" w:rsidRPr="003C2D32">
        <w:rPr>
          <w:rFonts w:ascii="Times New Roman" w:hAnsi="Times New Roman"/>
          <w:sz w:val="24"/>
          <w:szCs w:val="24"/>
        </w:rPr>
        <w:t xml:space="preserve">leads to </w:t>
      </w:r>
      <w:r w:rsidR="00251E1E" w:rsidRPr="003C2D32">
        <w:rPr>
          <w:rFonts w:ascii="Times New Roman" w:hAnsi="Times New Roman"/>
          <w:sz w:val="24"/>
          <w:szCs w:val="24"/>
        </w:rPr>
        <w:t>higher mixture reactivity rate, increases f</w:t>
      </w:r>
      <w:r w:rsidR="003563C2" w:rsidRPr="003C2D32">
        <w:rPr>
          <w:rFonts w:ascii="Times New Roman" w:hAnsi="Times New Roman"/>
          <w:sz w:val="24"/>
          <w:szCs w:val="24"/>
        </w:rPr>
        <w:t xml:space="preserve">lame speed and </w:t>
      </w:r>
      <w:r w:rsidR="001D4033" w:rsidRPr="003C2D32">
        <w:rPr>
          <w:rFonts w:ascii="Times New Roman" w:hAnsi="Times New Roman"/>
          <w:sz w:val="24"/>
          <w:szCs w:val="24"/>
        </w:rPr>
        <w:t>stability due to extended lean blowout limit.</w:t>
      </w:r>
    </w:p>
    <w:p w14:paraId="3F54245A" w14:textId="77777777" w:rsidR="003C35DB" w:rsidRPr="003C2D32" w:rsidRDefault="003C35DB" w:rsidP="003C35DB">
      <w:pPr>
        <w:snapToGrid w:val="0"/>
        <w:spacing w:after="0" w:line="480" w:lineRule="auto"/>
        <w:ind w:firstLine="720"/>
        <w:jc w:val="both"/>
        <w:rPr>
          <w:rFonts w:ascii="Times New Roman" w:hAnsi="Times New Roman"/>
          <w:sz w:val="24"/>
          <w:szCs w:val="24"/>
        </w:rPr>
      </w:pPr>
    </w:p>
    <w:p w14:paraId="307432F4" w14:textId="77777777" w:rsidR="003B33A3" w:rsidRPr="003C2D32" w:rsidRDefault="003B33A3" w:rsidP="003B33A3">
      <w:pPr>
        <w:spacing w:line="360" w:lineRule="auto"/>
        <w:rPr>
          <w:rFonts w:ascii="Times New Roman" w:hAnsi="Times New Roman"/>
          <w:b/>
          <w:sz w:val="24"/>
          <w:szCs w:val="24"/>
        </w:rPr>
      </w:pPr>
      <w:r w:rsidRPr="003C2D32">
        <w:rPr>
          <w:rFonts w:ascii="Times New Roman" w:hAnsi="Times New Roman"/>
          <w:b/>
          <w:sz w:val="24"/>
          <w:szCs w:val="24"/>
        </w:rPr>
        <w:t>Acknowledgement</w:t>
      </w:r>
    </w:p>
    <w:p w14:paraId="74D38258" w14:textId="3F44AF54" w:rsidR="00327D8A" w:rsidRPr="003C2D32" w:rsidRDefault="00327D8A" w:rsidP="00327D8A">
      <w:pPr>
        <w:snapToGrid w:val="0"/>
        <w:spacing w:after="0" w:line="480" w:lineRule="auto"/>
        <w:ind w:left="57"/>
        <w:jc w:val="both"/>
        <w:rPr>
          <w:rFonts w:ascii="Times New Roman" w:hAnsi="Times New Roman" w:cs="Times New Roman"/>
          <w:b/>
          <w:bCs/>
          <w:sz w:val="24"/>
          <w:szCs w:val="24"/>
        </w:rPr>
      </w:pPr>
      <w:r w:rsidRPr="003C2D32">
        <w:rPr>
          <w:rFonts w:ascii="Times New Roman" w:hAnsi="Times New Roman" w:cs="Times New Roman"/>
          <w:sz w:val="24"/>
          <w:szCs w:val="24"/>
        </w:rPr>
        <w:t>Financial support from the Malaysian Ministry of Education and Universiti Teknologi Malaysia (</w:t>
      </w:r>
      <w:r w:rsidR="00FE5AC1" w:rsidRPr="003C2D32">
        <w:rPr>
          <w:rFonts w:ascii="Times New Roman" w:hAnsi="Times New Roman" w:cs="Times New Roman"/>
          <w:sz w:val="24"/>
          <w:szCs w:val="24"/>
        </w:rPr>
        <w:t>Research U</w:t>
      </w:r>
      <w:r w:rsidRPr="003C2D32">
        <w:rPr>
          <w:rFonts w:ascii="Times New Roman" w:hAnsi="Times New Roman" w:cs="Times New Roman"/>
          <w:sz w:val="24"/>
          <w:szCs w:val="24"/>
        </w:rPr>
        <w:t>niversity grant Tier-1 vot no.: 09H79) is gratefully acknowledged.</w:t>
      </w:r>
      <w:r w:rsidRPr="003C2D32">
        <w:rPr>
          <w:rFonts w:ascii="Times New Roman" w:hAnsi="Times New Roman" w:cs="Times New Roman"/>
          <w:b/>
          <w:bCs/>
          <w:sz w:val="24"/>
          <w:szCs w:val="24"/>
        </w:rPr>
        <w:t xml:space="preserve"> </w:t>
      </w:r>
    </w:p>
    <w:p w14:paraId="713C63A6" w14:textId="33C48851" w:rsidR="00521BF9" w:rsidRPr="003C2D32" w:rsidRDefault="00521BF9">
      <w:pPr>
        <w:rPr>
          <w:rFonts w:ascii="Times New Roman" w:hAnsi="Times New Roman"/>
          <w:b/>
          <w:sz w:val="24"/>
          <w:szCs w:val="24"/>
        </w:rPr>
      </w:pPr>
      <w:r w:rsidRPr="003C2D32">
        <w:rPr>
          <w:rFonts w:ascii="Times New Roman" w:hAnsi="Times New Roman"/>
          <w:b/>
          <w:sz w:val="24"/>
          <w:szCs w:val="24"/>
        </w:rPr>
        <w:br w:type="page"/>
      </w:r>
    </w:p>
    <w:p w14:paraId="718C6901" w14:textId="77777777" w:rsidR="003B33A3" w:rsidRPr="003C2D32" w:rsidRDefault="003B33A3" w:rsidP="007205CE">
      <w:pPr>
        <w:spacing w:after="0" w:line="480" w:lineRule="auto"/>
        <w:ind w:left="567" w:hanging="567"/>
        <w:jc w:val="both"/>
        <w:rPr>
          <w:rFonts w:ascii="Times New Roman" w:hAnsi="Times New Roman"/>
          <w:b/>
          <w:sz w:val="24"/>
          <w:szCs w:val="24"/>
        </w:rPr>
      </w:pPr>
      <w:r w:rsidRPr="003C2D32">
        <w:rPr>
          <w:rFonts w:ascii="Times New Roman" w:hAnsi="Times New Roman"/>
          <w:b/>
          <w:sz w:val="24"/>
          <w:szCs w:val="24"/>
        </w:rPr>
        <w:lastRenderedPageBreak/>
        <w:t>References</w:t>
      </w:r>
    </w:p>
    <w:p w14:paraId="00079EEB" w14:textId="77777777" w:rsidR="00737ECE" w:rsidRPr="003C2D32" w:rsidRDefault="003B33A3" w:rsidP="007205CE">
      <w:pPr>
        <w:pStyle w:val="EndNoteBibliography"/>
        <w:spacing w:after="0" w:line="480" w:lineRule="auto"/>
        <w:ind w:left="720" w:hanging="720"/>
        <w:jc w:val="both"/>
      </w:pPr>
      <w:r w:rsidRPr="003C2D32">
        <w:rPr>
          <w:szCs w:val="24"/>
        </w:rPr>
        <w:fldChar w:fldCharType="begin"/>
      </w:r>
      <w:r w:rsidRPr="003C2D32">
        <w:rPr>
          <w:szCs w:val="24"/>
        </w:rPr>
        <w:instrText xml:space="preserve"> ADDIN EN.REFLIST </w:instrText>
      </w:r>
      <w:r w:rsidRPr="003C2D32">
        <w:rPr>
          <w:szCs w:val="24"/>
        </w:rPr>
        <w:fldChar w:fldCharType="separate"/>
      </w:r>
      <w:bookmarkStart w:id="2" w:name="_ENREF_1"/>
      <w:r w:rsidR="00737ECE" w:rsidRPr="003C2D32">
        <w:t>[1]</w:t>
      </w:r>
      <w:r w:rsidR="00737ECE" w:rsidRPr="003C2D32">
        <w:tab/>
        <w:t>Samiran NA, Jaafar MNM, Ng J-H, Lam SS, and Chong CT. Progress in biomass gasification technique – With focus on Malaysian palm biomass for syngas production</w:t>
      </w:r>
      <w:r w:rsidR="00737ECE" w:rsidRPr="003C2D32">
        <w:rPr>
          <w:i/>
        </w:rPr>
        <w:t>.</w:t>
      </w:r>
      <w:r w:rsidR="00737ECE" w:rsidRPr="003C2D32">
        <w:t xml:space="preserve"> Renewable Sustainable Energy Rev. 2016; 62: 1047-62.</w:t>
      </w:r>
      <w:bookmarkEnd w:id="2"/>
    </w:p>
    <w:p w14:paraId="21BED20F" w14:textId="77777777" w:rsidR="00737ECE" w:rsidRPr="003C2D32" w:rsidRDefault="00737ECE" w:rsidP="007205CE">
      <w:pPr>
        <w:pStyle w:val="EndNoteBibliography"/>
        <w:spacing w:after="0" w:line="480" w:lineRule="auto"/>
        <w:ind w:left="720" w:hanging="720"/>
        <w:jc w:val="both"/>
      </w:pPr>
      <w:bookmarkStart w:id="3" w:name="_ENREF_2"/>
      <w:r w:rsidRPr="003C2D32">
        <w:t>[2]</w:t>
      </w:r>
      <w:r w:rsidRPr="003C2D32">
        <w:tab/>
        <w:t>Burbano HJ, Pareja J, and Amell AA. Laminar burning velocities and flame stability analysis of H2/CO/air mixtures with dilution of N2 and CO2</w:t>
      </w:r>
      <w:r w:rsidRPr="003C2D32">
        <w:rPr>
          <w:i/>
        </w:rPr>
        <w:t>.</w:t>
      </w:r>
      <w:r w:rsidRPr="003C2D32">
        <w:t xml:space="preserve"> Int. J. Hydrogen Energy 2011; 36(4): 3232-42.</w:t>
      </w:r>
      <w:bookmarkEnd w:id="3"/>
    </w:p>
    <w:p w14:paraId="43E6E081" w14:textId="77777777" w:rsidR="00737ECE" w:rsidRPr="00AE3EFF" w:rsidRDefault="00737ECE" w:rsidP="007205CE">
      <w:pPr>
        <w:pStyle w:val="EndNoteBibliography"/>
        <w:spacing w:after="0" w:line="480" w:lineRule="auto"/>
        <w:ind w:left="720" w:hanging="720"/>
        <w:jc w:val="both"/>
        <w:rPr>
          <w:lang w:val="de-DE"/>
        </w:rPr>
      </w:pPr>
      <w:bookmarkStart w:id="4" w:name="_ENREF_3"/>
      <w:r w:rsidRPr="003C2D32">
        <w:t>[3]</w:t>
      </w:r>
      <w:r w:rsidRPr="003C2D32">
        <w:tab/>
        <w:t>Fu J, Tang C, Jin W, Thi LD, Huang Z, and Zhang Y. Study on laminar flame speed and flame structure of syngas with varied compositions using OH-PLIF and spectrograph</w:t>
      </w:r>
      <w:r w:rsidRPr="003C2D32">
        <w:rPr>
          <w:i/>
        </w:rPr>
        <w:t>.</w:t>
      </w:r>
      <w:r w:rsidRPr="003C2D32">
        <w:t xml:space="preserve"> </w:t>
      </w:r>
      <w:r w:rsidRPr="00AE3EFF">
        <w:rPr>
          <w:lang w:val="de-DE"/>
        </w:rPr>
        <w:t>Int. J. Hydrogen Energy 2013; 38(3): 1636-43.</w:t>
      </w:r>
      <w:bookmarkEnd w:id="4"/>
    </w:p>
    <w:p w14:paraId="5C4ED5CF" w14:textId="77777777" w:rsidR="00737ECE" w:rsidRPr="003C2D32" w:rsidRDefault="00737ECE" w:rsidP="007205CE">
      <w:pPr>
        <w:pStyle w:val="EndNoteBibliography"/>
        <w:spacing w:after="0" w:line="480" w:lineRule="auto"/>
        <w:ind w:left="720" w:hanging="720"/>
        <w:jc w:val="both"/>
      </w:pPr>
      <w:bookmarkStart w:id="5" w:name="_ENREF_4"/>
      <w:r w:rsidRPr="00AE3EFF">
        <w:rPr>
          <w:lang w:val="de-DE"/>
        </w:rPr>
        <w:t>[4]</w:t>
      </w:r>
      <w:r w:rsidRPr="00AE3EFF">
        <w:rPr>
          <w:lang w:val="de-DE"/>
        </w:rPr>
        <w:tab/>
        <w:t xml:space="preserve">He F, Li Z, Liu P, Ma L, and Pistikopoulos EN. </w:t>
      </w:r>
      <w:r w:rsidRPr="003C2D32">
        <w:t>Operation window and part-load performance study of a syngas fired gas turbine</w:t>
      </w:r>
      <w:r w:rsidRPr="003C2D32">
        <w:rPr>
          <w:i/>
        </w:rPr>
        <w:t>.</w:t>
      </w:r>
      <w:r w:rsidRPr="003C2D32">
        <w:t xml:space="preserve"> Applied Energy 2012; 89(1): 133-41.</w:t>
      </w:r>
      <w:bookmarkEnd w:id="5"/>
    </w:p>
    <w:p w14:paraId="1766787A" w14:textId="77777777" w:rsidR="00737ECE" w:rsidRPr="003C2D32" w:rsidRDefault="00737ECE" w:rsidP="007205CE">
      <w:pPr>
        <w:pStyle w:val="EndNoteBibliography"/>
        <w:spacing w:after="0" w:line="480" w:lineRule="auto"/>
        <w:ind w:left="720" w:hanging="720"/>
        <w:jc w:val="both"/>
      </w:pPr>
      <w:bookmarkStart w:id="6" w:name="_ENREF_5"/>
      <w:r w:rsidRPr="003C2D32">
        <w:t>[5]</w:t>
      </w:r>
      <w:r w:rsidRPr="003C2D32">
        <w:tab/>
        <w:t>Shih H-Y and Hsu J-R. A computational study of combustion and extinction of opposed-jet syngas diffusion flames</w:t>
      </w:r>
      <w:r w:rsidRPr="003C2D32">
        <w:rPr>
          <w:i/>
        </w:rPr>
        <w:t>.</w:t>
      </w:r>
      <w:r w:rsidRPr="003C2D32">
        <w:t xml:space="preserve"> Int. J. Hydrogen Energy 2011; 36(24): 15868-79.</w:t>
      </w:r>
      <w:bookmarkEnd w:id="6"/>
    </w:p>
    <w:p w14:paraId="642B23B5" w14:textId="77777777" w:rsidR="00737ECE" w:rsidRPr="003C2D32" w:rsidRDefault="00737ECE" w:rsidP="007205CE">
      <w:pPr>
        <w:pStyle w:val="EndNoteBibliography"/>
        <w:spacing w:after="0" w:line="480" w:lineRule="auto"/>
        <w:ind w:left="720" w:hanging="720"/>
        <w:jc w:val="both"/>
      </w:pPr>
      <w:bookmarkStart w:id="7" w:name="_ENREF_6"/>
      <w:r w:rsidRPr="003C2D32">
        <w:t>[6]</w:t>
      </w:r>
      <w:r w:rsidRPr="003C2D32">
        <w:tab/>
        <w:t>Xu S, Ren Y, Wang B, Xu Y, Chen L, Wang X, and Xiao T. Development of a novel 2-stage entrained flow coal dry powder gasifier</w:t>
      </w:r>
      <w:r w:rsidRPr="003C2D32">
        <w:rPr>
          <w:i/>
        </w:rPr>
        <w:t>.</w:t>
      </w:r>
      <w:r w:rsidRPr="003C2D32">
        <w:t xml:space="preserve"> Applied Energy 2014; 113: 318-23.</w:t>
      </w:r>
      <w:bookmarkEnd w:id="7"/>
    </w:p>
    <w:p w14:paraId="064886E2" w14:textId="77777777" w:rsidR="00737ECE" w:rsidRPr="003C2D32" w:rsidRDefault="00737ECE" w:rsidP="007205CE">
      <w:pPr>
        <w:pStyle w:val="EndNoteBibliography"/>
        <w:spacing w:after="0" w:line="480" w:lineRule="auto"/>
        <w:ind w:left="720" w:hanging="720"/>
        <w:jc w:val="both"/>
      </w:pPr>
      <w:bookmarkStart w:id="8" w:name="_ENREF_7"/>
      <w:r w:rsidRPr="003C2D32">
        <w:t>[7]</w:t>
      </w:r>
      <w:r w:rsidRPr="003C2D32">
        <w:tab/>
        <w:t>Mansfield AB and Wooldridge MS. High-pressure low-temperature ignition behavior of syngas mixtures</w:t>
      </w:r>
      <w:r w:rsidRPr="003C2D32">
        <w:rPr>
          <w:i/>
        </w:rPr>
        <w:t>.</w:t>
      </w:r>
      <w:r w:rsidRPr="003C2D32">
        <w:t xml:space="preserve"> Combust. Flame 2014; 161(9): 2242-51.</w:t>
      </w:r>
      <w:bookmarkEnd w:id="8"/>
    </w:p>
    <w:p w14:paraId="2343E4D7" w14:textId="77777777" w:rsidR="00737ECE" w:rsidRPr="003C2D32" w:rsidRDefault="00737ECE" w:rsidP="007205CE">
      <w:pPr>
        <w:pStyle w:val="EndNoteBibliography"/>
        <w:spacing w:after="0" w:line="480" w:lineRule="auto"/>
        <w:ind w:left="720" w:hanging="720"/>
        <w:jc w:val="both"/>
      </w:pPr>
      <w:bookmarkStart w:id="9" w:name="_ENREF_8"/>
      <w:r w:rsidRPr="003C2D32">
        <w:t>[8]</w:t>
      </w:r>
      <w:r w:rsidRPr="003C2D32">
        <w:tab/>
        <w:t>Chacartegui R, Sánchez D, Muñoz de Escalona JM, Muñoz A, and Sánchez T. Gas and steam combined cycles for low calorific syngas fuels utilisation</w:t>
      </w:r>
      <w:r w:rsidRPr="003C2D32">
        <w:rPr>
          <w:i/>
        </w:rPr>
        <w:t>.</w:t>
      </w:r>
      <w:r w:rsidRPr="003C2D32">
        <w:t xml:space="preserve"> Applied Energy 2013; 101: 81-92.</w:t>
      </w:r>
      <w:bookmarkEnd w:id="9"/>
    </w:p>
    <w:p w14:paraId="3B0138A7" w14:textId="77777777" w:rsidR="00737ECE" w:rsidRPr="003C2D32" w:rsidRDefault="00737ECE" w:rsidP="007205CE">
      <w:pPr>
        <w:pStyle w:val="EndNoteBibliography"/>
        <w:spacing w:after="0" w:line="480" w:lineRule="auto"/>
        <w:ind w:left="720" w:hanging="720"/>
        <w:jc w:val="both"/>
      </w:pPr>
      <w:bookmarkStart w:id="10" w:name="_ENREF_9"/>
      <w:r w:rsidRPr="003C2D32">
        <w:t>[9]</w:t>
      </w:r>
      <w:r w:rsidRPr="003C2D32">
        <w:tab/>
        <w:t>Boivin P, Jiménez C, Sánchez AL, and Williams FA. A four-step reduced mechanism for syngas combustion</w:t>
      </w:r>
      <w:r w:rsidRPr="003C2D32">
        <w:rPr>
          <w:i/>
        </w:rPr>
        <w:t>.</w:t>
      </w:r>
      <w:r w:rsidRPr="003C2D32">
        <w:t xml:space="preserve"> Combust. Flame 2011; 158(6): 1059-63.</w:t>
      </w:r>
      <w:bookmarkEnd w:id="10"/>
    </w:p>
    <w:p w14:paraId="639971CB" w14:textId="77777777" w:rsidR="00737ECE" w:rsidRPr="003C2D32" w:rsidRDefault="00737ECE" w:rsidP="007205CE">
      <w:pPr>
        <w:pStyle w:val="EndNoteBibliography"/>
        <w:spacing w:after="0" w:line="480" w:lineRule="auto"/>
        <w:ind w:left="720" w:hanging="720"/>
        <w:jc w:val="both"/>
      </w:pPr>
      <w:bookmarkStart w:id="11" w:name="_ENREF_10"/>
      <w:r w:rsidRPr="003C2D32">
        <w:t>[10]</w:t>
      </w:r>
      <w:r w:rsidRPr="003C2D32">
        <w:tab/>
        <w:t>Williams TC, Shaddix* CR, and Schefer RW. Effect of Syngas Composition and CO2-Diluted Oxygen on Performance of a Premixed Swirl-Stabilized Combustor</w:t>
      </w:r>
      <w:r w:rsidRPr="003C2D32">
        <w:rPr>
          <w:i/>
        </w:rPr>
        <w:t>.</w:t>
      </w:r>
      <w:r w:rsidRPr="003C2D32">
        <w:t xml:space="preserve"> Combust. Sci. Technol. 2007; 180(1): 64-88.</w:t>
      </w:r>
      <w:bookmarkEnd w:id="11"/>
    </w:p>
    <w:p w14:paraId="34C5EAB6" w14:textId="77777777" w:rsidR="00737ECE" w:rsidRPr="003C2D32" w:rsidRDefault="00737ECE" w:rsidP="007205CE">
      <w:pPr>
        <w:pStyle w:val="EndNoteBibliography"/>
        <w:spacing w:after="0" w:line="480" w:lineRule="auto"/>
        <w:ind w:left="720" w:hanging="720"/>
        <w:jc w:val="both"/>
      </w:pPr>
      <w:bookmarkStart w:id="12" w:name="_ENREF_11"/>
      <w:r w:rsidRPr="003C2D32">
        <w:lastRenderedPageBreak/>
        <w:t>[11]</w:t>
      </w:r>
      <w:r w:rsidRPr="003C2D32">
        <w:tab/>
        <w:t>Zhang Y, Shen W, Zhang H, Wu Y, and Lu J. Effects of inert dilution on the propagation and extinction of lean premixed syngas/air flames</w:t>
      </w:r>
      <w:r w:rsidRPr="003C2D32">
        <w:rPr>
          <w:i/>
        </w:rPr>
        <w:t>.</w:t>
      </w:r>
      <w:r w:rsidRPr="003C2D32">
        <w:t xml:space="preserve"> Fuel 2015; 157: 115-21.</w:t>
      </w:r>
      <w:bookmarkEnd w:id="12"/>
    </w:p>
    <w:p w14:paraId="2A8BC125" w14:textId="77777777" w:rsidR="00737ECE" w:rsidRPr="003C2D32" w:rsidRDefault="00737ECE" w:rsidP="007205CE">
      <w:pPr>
        <w:pStyle w:val="EndNoteBibliography"/>
        <w:spacing w:after="0" w:line="480" w:lineRule="auto"/>
        <w:ind w:left="720" w:hanging="720"/>
        <w:jc w:val="both"/>
      </w:pPr>
      <w:bookmarkStart w:id="13" w:name="_ENREF_12"/>
      <w:r w:rsidRPr="003C2D32">
        <w:t>[12]</w:t>
      </w:r>
      <w:r w:rsidRPr="003C2D32">
        <w:tab/>
        <w:t>Joo S, Yoon J, Kim J, Lee M, and Yoon Y. NOx emissions characteristics of the partially premixed combustion of H2/CO/CH4 syngas using artificial neural networks</w:t>
      </w:r>
      <w:r w:rsidRPr="003C2D32">
        <w:rPr>
          <w:i/>
        </w:rPr>
        <w:t>.</w:t>
      </w:r>
      <w:r w:rsidRPr="003C2D32">
        <w:t xml:space="preserve"> Appl. Therm. Eng. 2015; 80: 436 - 44.</w:t>
      </w:r>
      <w:bookmarkEnd w:id="13"/>
    </w:p>
    <w:p w14:paraId="286133E0" w14:textId="77777777" w:rsidR="00737ECE" w:rsidRPr="003C2D32" w:rsidRDefault="00737ECE" w:rsidP="007205CE">
      <w:pPr>
        <w:pStyle w:val="EndNoteBibliography"/>
        <w:spacing w:after="0" w:line="480" w:lineRule="auto"/>
        <w:ind w:left="720" w:hanging="720"/>
        <w:jc w:val="both"/>
      </w:pPr>
      <w:bookmarkStart w:id="14" w:name="_ENREF_13"/>
      <w:r w:rsidRPr="003C2D32">
        <w:t>[13]</w:t>
      </w:r>
      <w:r w:rsidRPr="003C2D32">
        <w:tab/>
        <w:t>Azimov U, Tomita E, Kawahara N, and Harada Y. Effect of syngas composition on combustion and exhaust emission characteristics in a pilot-ignited dual-fuel engine operated in PREMIER combustion mode</w:t>
      </w:r>
      <w:r w:rsidRPr="003C2D32">
        <w:rPr>
          <w:i/>
        </w:rPr>
        <w:t>.</w:t>
      </w:r>
      <w:r w:rsidRPr="003C2D32">
        <w:t xml:space="preserve"> Int. J. Hydrogen Energy 2011; 36(18): 11985-96.</w:t>
      </w:r>
      <w:bookmarkEnd w:id="14"/>
    </w:p>
    <w:p w14:paraId="56655E6C" w14:textId="77777777" w:rsidR="00737ECE" w:rsidRPr="003C2D32" w:rsidRDefault="00737ECE" w:rsidP="007205CE">
      <w:pPr>
        <w:pStyle w:val="EndNoteBibliography"/>
        <w:spacing w:after="0" w:line="480" w:lineRule="auto"/>
        <w:ind w:left="720" w:hanging="720"/>
        <w:jc w:val="both"/>
      </w:pPr>
      <w:bookmarkStart w:id="15" w:name="_ENREF_14"/>
      <w:r w:rsidRPr="003C2D32">
        <w:t>[14]</w:t>
      </w:r>
      <w:r w:rsidRPr="003C2D32">
        <w:tab/>
        <w:t>Lee MC, Seo SB, Chung JH, Kim SM, Joo YJ, and Ahn DH. Gas turbine combustion performance test of hydrogen and carbon monoxide synthetic gas</w:t>
      </w:r>
      <w:r w:rsidRPr="003C2D32">
        <w:rPr>
          <w:i/>
        </w:rPr>
        <w:t>.</w:t>
      </w:r>
      <w:r w:rsidRPr="003C2D32">
        <w:t xml:space="preserve"> Fuel 2010; 89(7): 1485-91.</w:t>
      </w:r>
      <w:bookmarkEnd w:id="15"/>
    </w:p>
    <w:p w14:paraId="146A00FF" w14:textId="77777777" w:rsidR="00737ECE" w:rsidRPr="003C2D32" w:rsidRDefault="00737ECE" w:rsidP="007205CE">
      <w:pPr>
        <w:pStyle w:val="EndNoteBibliography"/>
        <w:spacing w:after="0" w:line="480" w:lineRule="auto"/>
        <w:ind w:left="720" w:hanging="720"/>
        <w:jc w:val="both"/>
      </w:pPr>
      <w:bookmarkStart w:id="16" w:name="_ENREF_15"/>
      <w:r w:rsidRPr="003C2D32">
        <w:t>[15]</w:t>
      </w:r>
      <w:r w:rsidRPr="003C2D32">
        <w:tab/>
        <w:t>Ouimette P and Seers P. NOx emission characteristics of partially premixed laminar flames of H2/CO/CO2 mixtures</w:t>
      </w:r>
      <w:r w:rsidRPr="003C2D32">
        <w:rPr>
          <w:i/>
        </w:rPr>
        <w:t>.</w:t>
      </w:r>
      <w:r w:rsidRPr="003C2D32">
        <w:t xml:space="preserve"> Int. J. Hydrogen Energy 2009; 34(23): 9603-10.</w:t>
      </w:r>
      <w:bookmarkEnd w:id="16"/>
    </w:p>
    <w:p w14:paraId="6F494EC1" w14:textId="77777777" w:rsidR="00737ECE" w:rsidRPr="003C2D32" w:rsidRDefault="00737ECE" w:rsidP="007205CE">
      <w:pPr>
        <w:pStyle w:val="EndNoteBibliography"/>
        <w:spacing w:after="0" w:line="480" w:lineRule="auto"/>
        <w:ind w:left="720" w:hanging="720"/>
        <w:jc w:val="both"/>
      </w:pPr>
      <w:bookmarkStart w:id="17" w:name="_ENREF_16"/>
      <w:r w:rsidRPr="003C2D32">
        <w:t>[16]</w:t>
      </w:r>
      <w:r w:rsidRPr="003C2D32">
        <w:tab/>
        <w:t>Ding N, Arora R, Norconk M, and Lee S-Y. Numerical investigation of diluent influence on flame extinction limits and emission characteristic of lean-premixed H2–CO (syngas) flames</w:t>
      </w:r>
      <w:r w:rsidRPr="003C2D32">
        <w:rPr>
          <w:i/>
        </w:rPr>
        <w:t>.</w:t>
      </w:r>
      <w:r w:rsidRPr="003C2D32">
        <w:t xml:space="preserve"> Int. J. Hydrogen Energy 2011; 36(4): 3222-31.</w:t>
      </w:r>
      <w:bookmarkEnd w:id="17"/>
    </w:p>
    <w:p w14:paraId="753A0ED7" w14:textId="77777777" w:rsidR="00737ECE" w:rsidRPr="003C2D32" w:rsidRDefault="00737ECE" w:rsidP="007205CE">
      <w:pPr>
        <w:pStyle w:val="EndNoteBibliography"/>
        <w:spacing w:after="0" w:line="480" w:lineRule="auto"/>
        <w:ind w:left="720" w:hanging="720"/>
        <w:jc w:val="both"/>
      </w:pPr>
      <w:bookmarkStart w:id="18" w:name="_ENREF_17"/>
      <w:r w:rsidRPr="003C2D32">
        <w:t>[17]</w:t>
      </w:r>
      <w:r w:rsidRPr="003C2D32">
        <w:tab/>
        <w:t>Huynh CV and Kong S-C. Combustion and NOx emissions of biomass-derived syngas under various gasification conditions utilizing oxygen-enriched-air and steam</w:t>
      </w:r>
      <w:r w:rsidRPr="003C2D32">
        <w:rPr>
          <w:i/>
        </w:rPr>
        <w:t>.</w:t>
      </w:r>
      <w:r w:rsidRPr="003C2D32">
        <w:t xml:space="preserve"> Fuel 2013; 107: 455-64.</w:t>
      </w:r>
      <w:bookmarkEnd w:id="18"/>
    </w:p>
    <w:p w14:paraId="05996E4D" w14:textId="77777777" w:rsidR="00737ECE" w:rsidRPr="003C2D32" w:rsidRDefault="00737ECE" w:rsidP="007205CE">
      <w:pPr>
        <w:pStyle w:val="EndNoteBibliography"/>
        <w:spacing w:after="0" w:line="480" w:lineRule="auto"/>
        <w:ind w:left="720" w:hanging="720"/>
        <w:jc w:val="both"/>
      </w:pPr>
      <w:bookmarkStart w:id="19" w:name="_ENREF_18"/>
      <w:r w:rsidRPr="003C2D32">
        <w:t>[18]</w:t>
      </w:r>
      <w:r w:rsidRPr="003C2D32">
        <w:tab/>
        <w:t>Watson GMG, Munzar JD, and Bergthorson JM. NO formation in model syngas and biogas blends</w:t>
      </w:r>
      <w:r w:rsidRPr="003C2D32">
        <w:rPr>
          <w:i/>
        </w:rPr>
        <w:t>.</w:t>
      </w:r>
      <w:r w:rsidRPr="003C2D32">
        <w:t xml:space="preserve"> Fuel 2014; 124: 113-24.</w:t>
      </w:r>
      <w:bookmarkEnd w:id="19"/>
    </w:p>
    <w:p w14:paraId="37230FDF" w14:textId="77777777" w:rsidR="00737ECE" w:rsidRPr="003C2D32" w:rsidRDefault="00737ECE" w:rsidP="007205CE">
      <w:pPr>
        <w:pStyle w:val="EndNoteBibliography"/>
        <w:spacing w:after="0" w:line="480" w:lineRule="auto"/>
        <w:ind w:left="720" w:hanging="720"/>
        <w:jc w:val="both"/>
      </w:pPr>
      <w:bookmarkStart w:id="20" w:name="_ENREF_19"/>
      <w:r w:rsidRPr="003C2D32">
        <w:t>[19]</w:t>
      </w:r>
      <w:r w:rsidRPr="003C2D32">
        <w:tab/>
        <w:t>Lieuwen T, McDonell V, Petersen E, and Santavicca D. Fuel Flexibility Influences on Premixed Combustor Blowout, Flashback, Autoignition, and Stability</w:t>
      </w:r>
      <w:r w:rsidRPr="003C2D32">
        <w:rPr>
          <w:i/>
        </w:rPr>
        <w:t>.</w:t>
      </w:r>
      <w:r w:rsidRPr="003C2D32">
        <w:t xml:space="preserve"> J. Eng. Gas Turbines Power 2008; 130(1): 011506.</w:t>
      </w:r>
      <w:bookmarkEnd w:id="20"/>
    </w:p>
    <w:p w14:paraId="6945CD7E" w14:textId="77777777" w:rsidR="00737ECE" w:rsidRPr="003C2D32" w:rsidRDefault="00737ECE" w:rsidP="007205CE">
      <w:pPr>
        <w:pStyle w:val="EndNoteBibliography"/>
        <w:spacing w:after="0" w:line="480" w:lineRule="auto"/>
        <w:ind w:left="720" w:hanging="720"/>
        <w:jc w:val="both"/>
      </w:pPr>
      <w:bookmarkStart w:id="21" w:name="_ENREF_20"/>
      <w:r w:rsidRPr="003C2D32">
        <w:lastRenderedPageBreak/>
        <w:t>[20]</w:t>
      </w:r>
      <w:r w:rsidRPr="003C2D32">
        <w:tab/>
        <w:t>García-Armingol T, Sobrino Á, Luciano E, and Ballester J. Impact of fuel staging on stability and pollutant emissions of premixed syngas flames</w:t>
      </w:r>
      <w:r w:rsidRPr="003C2D32">
        <w:rPr>
          <w:i/>
        </w:rPr>
        <w:t>.</w:t>
      </w:r>
      <w:r w:rsidRPr="003C2D32">
        <w:t xml:space="preserve"> Fuel 2016; 185: 122-32.</w:t>
      </w:r>
      <w:bookmarkEnd w:id="21"/>
    </w:p>
    <w:p w14:paraId="2DBD8E71" w14:textId="77777777" w:rsidR="00737ECE" w:rsidRPr="003C2D32" w:rsidRDefault="00737ECE" w:rsidP="007205CE">
      <w:pPr>
        <w:pStyle w:val="EndNoteBibliography"/>
        <w:spacing w:after="0" w:line="480" w:lineRule="auto"/>
        <w:ind w:left="720" w:hanging="720"/>
        <w:jc w:val="both"/>
      </w:pPr>
      <w:bookmarkStart w:id="22" w:name="_ENREF_21"/>
      <w:r w:rsidRPr="003C2D32">
        <w:t>[21]</w:t>
      </w:r>
      <w:r w:rsidRPr="003C2D32">
        <w:tab/>
        <w:t>Li S, Zhang X, Zhong D, Weng F, Li S, and Zhu M. Effects of inert dilution on the lean blowout characteristics of syngas flames</w:t>
      </w:r>
      <w:r w:rsidRPr="003C2D32">
        <w:rPr>
          <w:i/>
        </w:rPr>
        <w:t>.</w:t>
      </w:r>
      <w:r w:rsidRPr="003C2D32">
        <w:t xml:space="preserve"> Int. J. Hydrogen Energy 2016; 41(21): 9075-86.</w:t>
      </w:r>
      <w:bookmarkEnd w:id="22"/>
    </w:p>
    <w:p w14:paraId="2F079ABE" w14:textId="77777777" w:rsidR="00737ECE" w:rsidRPr="003C2D32" w:rsidRDefault="00737ECE" w:rsidP="007205CE">
      <w:pPr>
        <w:pStyle w:val="EndNoteBibliography"/>
        <w:spacing w:after="0" w:line="480" w:lineRule="auto"/>
        <w:ind w:left="720" w:hanging="720"/>
        <w:jc w:val="both"/>
      </w:pPr>
      <w:bookmarkStart w:id="23" w:name="_ENREF_22"/>
      <w:r w:rsidRPr="003C2D32">
        <w:t>[22]</w:t>
      </w:r>
      <w:r w:rsidRPr="003C2D32">
        <w:tab/>
        <w:t>Sayad P, Schönborn A, and Klingmann J. Experimental investigation of the stability limits of premixed syngas-air flames at two moderate swirl numbers</w:t>
      </w:r>
      <w:r w:rsidRPr="003C2D32">
        <w:rPr>
          <w:i/>
        </w:rPr>
        <w:t>.</w:t>
      </w:r>
      <w:r w:rsidRPr="003C2D32">
        <w:t xml:space="preserve"> Combust. Flame 2016; 164: 270-82.</w:t>
      </w:r>
      <w:bookmarkEnd w:id="23"/>
    </w:p>
    <w:p w14:paraId="4C6FFCFA" w14:textId="77777777" w:rsidR="00737ECE" w:rsidRPr="003C2D32" w:rsidRDefault="00737ECE" w:rsidP="007205CE">
      <w:pPr>
        <w:pStyle w:val="EndNoteBibliography"/>
        <w:spacing w:after="0" w:line="480" w:lineRule="auto"/>
        <w:ind w:left="720" w:hanging="720"/>
        <w:jc w:val="both"/>
      </w:pPr>
      <w:bookmarkStart w:id="24" w:name="_ENREF_23"/>
      <w:r w:rsidRPr="003C2D32">
        <w:t>[23]</w:t>
      </w:r>
      <w:r w:rsidRPr="003C2D32">
        <w:tab/>
        <w:t>García-Armingol T and Ballester J. Operational issues in premixed combustion of hydrogen-enriched and syngas fuels</w:t>
      </w:r>
      <w:r w:rsidRPr="003C2D32">
        <w:rPr>
          <w:i/>
        </w:rPr>
        <w:t>.</w:t>
      </w:r>
      <w:r w:rsidRPr="003C2D32">
        <w:t xml:space="preserve"> Int. J. Hydrogen Energy 2015; 40(2): 1229-43.</w:t>
      </w:r>
      <w:bookmarkEnd w:id="24"/>
    </w:p>
    <w:p w14:paraId="6412D991" w14:textId="77777777" w:rsidR="00737ECE" w:rsidRPr="003C2D32" w:rsidRDefault="00737ECE" w:rsidP="007205CE">
      <w:pPr>
        <w:pStyle w:val="EndNoteBibliography"/>
        <w:spacing w:after="0" w:line="480" w:lineRule="auto"/>
        <w:ind w:left="720" w:hanging="720"/>
        <w:jc w:val="both"/>
      </w:pPr>
      <w:bookmarkStart w:id="25" w:name="_ENREF_24"/>
      <w:r w:rsidRPr="003C2D32">
        <w:t>[24]</w:t>
      </w:r>
      <w:r w:rsidRPr="003C2D32">
        <w:tab/>
        <w:t>Chacartegui R, Torres M, Sánchez D, Jiménez F, Muñoz A, and Sánchez T. Analysis of main gaseous emissions of heavy duty gas turbines burning several syngas fuels</w:t>
      </w:r>
      <w:r w:rsidRPr="003C2D32">
        <w:rPr>
          <w:i/>
        </w:rPr>
        <w:t>.</w:t>
      </w:r>
      <w:r w:rsidRPr="003C2D32">
        <w:t xml:space="preserve"> Fuel Process. Technol. 2011; 92(2): 213-20.</w:t>
      </w:r>
      <w:bookmarkEnd w:id="25"/>
    </w:p>
    <w:p w14:paraId="494FCEEC" w14:textId="77777777" w:rsidR="00737ECE" w:rsidRPr="003C2D32" w:rsidRDefault="00737ECE" w:rsidP="007205CE">
      <w:pPr>
        <w:pStyle w:val="EndNoteBibliography"/>
        <w:spacing w:after="0" w:line="480" w:lineRule="auto"/>
        <w:ind w:left="720" w:hanging="720"/>
        <w:jc w:val="both"/>
      </w:pPr>
      <w:bookmarkStart w:id="26" w:name="_ENREF_25"/>
      <w:r w:rsidRPr="003C2D32">
        <w:t>[25]</w:t>
      </w:r>
      <w:r w:rsidRPr="003C2D32">
        <w:tab/>
        <w:t>Balu E and Chung JN. System characteristics and performance evaluation of a trailer-scale downdraft gasifier with different feedstock</w:t>
      </w:r>
      <w:r w:rsidRPr="003C2D32">
        <w:rPr>
          <w:i/>
        </w:rPr>
        <w:t>.</w:t>
      </w:r>
      <w:r w:rsidRPr="003C2D32">
        <w:t xml:space="preserve"> Bioresour Technol 2012; 108: 264-73.</w:t>
      </w:r>
      <w:bookmarkEnd w:id="26"/>
    </w:p>
    <w:p w14:paraId="52D44EF4" w14:textId="77777777" w:rsidR="00737ECE" w:rsidRPr="003C2D32" w:rsidRDefault="00737ECE" w:rsidP="007205CE">
      <w:pPr>
        <w:pStyle w:val="EndNoteBibliography"/>
        <w:spacing w:after="0" w:line="480" w:lineRule="auto"/>
        <w:ind w:left="720" w:hanging="720"/>
        <w:jc w:val="both"/>
      </w:pPr>
      <w:bookmarkStart w:id="27" w:name="_ENREF_26"/>
      <w:r w:rsidRPr="003C2D32">
        <w:t>[26]</w:t>
      </w:r>
      <w:r w:rsidRPr="003C2D32">
        <w:tab/>
        <w:t>Beneroso D, Bermúdez JM, Arenillas A, and Menéndez JA. Integrated microwave drying, pyrolysis and gasification for valorisation of organic wastes to syngas</w:t>
      </w:r>
      <w:r w:rsidRPr="003C2D32">
        <w:rPr>
          <w:i/>
        </w:rPr>
        <w:t>.</w:t>
      </w:r>
      <w:r w:rsidRPr="003C2D32">
        <w:t xml:space="preserve"> Fuel 2014; 132: 20-26.</w:t>
      </w:r>
      <w:bookmarkEnd w:id="27"/>
    </w:p>
    <w:p w14:paraId="6A85A77E" w14:textId="77777777" w:rsidR="00737ECE" w:rsidRPr="003C2D32" w:rsidRDefault="00737ECE" w:rsidP="007205CE">
      <w:pPr>
        <w:pStyle w:val="EndNoteBibliography"/>
        <w:spacing w:after="0" w:line="480" w:lineRule="auto"/>
        <w:ind w:left="720" w:hanging="720"/>
        <w:jc w:val="both"/>
      </w:pPr>
      <w:bookmarkStart w:id="28" w:name="_ENREF_27"/>
      <w:r w:rsidRPr="003C2D32">
        <w:t>[27]</w:t>
      </w:r>
      <w:r w:rsidRPr="003C2D32">
        <w:tab/>
        <w:t>Chong CT, Lam SS, and Hochgreb S. Effect of mixture flow stratification on premixed flame structure and emissions under counter-rotating swirl burner configuration</w:t>
      </w:r>
      <w:r w:rsidRPr="003C2D32">
        <w:rPr>
          <w:i/>
        </w:rPr>
        <w:t>.</w:t>
      </w:r>
      <w:r w:rsidRPr="003C2D32">
        <w:t xml:space="preserve"> Appl. Therm. Eng. 2016; 105: 905-12.</w:t>
      </w:r>
      <w:bookmarkEnd w:id="28"/>
    </w:p>
    <w:p w14:paraId="2DCC895A" w14:textId="77777777" w:rsidR="00737ECE" w:rsidRPr="003C2D32" w:rsidRDefault="00737ECE" w:rsidP="007205CE">
      <w:pPr>
        <w:pStyle w:val="EndNoteBibliography"/>
        <w:spacing w:after="0" w:line="480" w:lineRule="auto"/>
        <w:ind w:left="720" w:hanging="720"/>
        <w:jc w:val="both"/>
      </w:pPr>
      <w:bookmarkStart w:id="29" w:name="_ENREF_28"/>
      <w:r w:rsidRPr="003C2D32">
        <w:t>[28]</w:t>
      </w:r>
      <w:r w:rsidRPr="003C2D32">
        <w:tab/>
        <w:t>Tao H-G, Chen H-X, Xie J-L, and Hu Y-P. An alternative approach to quantifying fluid flow uniformity based on area-weighted average velocity and mass-weighted average velocity</w:t>
      </w:r>
      <w:r w:rsidRPr="003C2D32">
        <w:rPr>
          <w:i/>
        </w:rPr>
        <w:t>.</w:t>
      </w:r>
      <w:r w:rsidRPr="003C2D32">
        <w:t xml:space="preserve"> Energy Build. 2012; 45: 116-23.</w:t>
      </w:r>
      <w:bookmarkEnd w:id="29"/>
    </w:p>
    <w:p w14:paraId="0F7FD653" w14:textId="77777777" w:rsidR="00737ECE" w:rsidRPr="003C2D32" w:rsidRDefault="00737ECE" w:rsidP="007205CE">
      <w:pPr>
        <w:pStyle w:val="EndNoteBibliography"/>
        <w:spacing w:after="0" w:line="480" w:lineRule="auto"/>
        <w:ind w:left="720" w:hanging="720"/>
        <w:jc w:val="both"/>
      </w:pPr>
      <w:bookmarkStart w:id="30" w:name="_ENREF_29"/>
      <w:r w:rsidRPr="003C2D32">
        <w:t>[29]</w:t>
      </w:r>
      <w:r w:rsidRPr="003C2D32">
        <w:tab/>
        <w:t>Vu TM, Park J, Kwon OB, Bae DS, Yun JH, and Keel SI. Effects of diluents on cellular instabilities in outwardly propagating spherical syngas–air premixed flames</w:t>
      </w:r>
      <w:r w:rsidRPr="003C2D32">
        <w:rPr>
          <w:i/>
        </w:rPr>
        <w:t>.</w:t>
      </w:r>
      <w:r w:rsidRPr="003C2D32">
        <w:t xml:space="preserve"> Int. J. Hydrogen Energy 2010; 35(8): 3868-80.</w:t>
      </w:r>
      <w:bookmarkEnd w:id="30"/>
    </w:p>
    <w:p w14:paraId="1DD569B2" w14:textId="77777777" w:rsidR="00737ECE" w:rsidRPr="003C2D32" w:rsidRDefault="00737ECE" w:rsidP="007205CE">
      <w:pPr>
        <w:pStyle w:val="EndNoteBibliography"/>
        <w:spacing w:after="0" w:line="480" w:lineRule="auto"/>
        <w:ind w:left="720" w:hanging="720"/>
        <w:jc w:val="both"/>
      </w:pPr>
      <w:bookmarkStart w:id="31" w:name="_ENREF_30"/>
      <w:r w:rsidRPr="003C2D32">
        <w:lastRenderedPageBreak/>
        <w:t>[30]</w:t>
      </w:r>
      <w:r w:rsidRPr="003C2D32">
        <w:tab/>
        <w:t>Lieuwen T, McDonell V, Santavicca D, and Sattelmayer T. Operability Issues Associated with Steady Flowing Combustors. in:  Lieuwen T, Yang V, and Yetter R, Editors.Synthesis Gas Combustion, Fundamentals and Application:  Taylor &amp; Francis Group;2010.</w:t>
      </w:r>
      <w:bookmarkEnd w:id="31"/>
    </w:p>
    <w:p w14:paraId="26EA7741" w14:textId="77777777" w:rsidR="00737ECE" w:rsidRPr="003C2D32" w:rsidRDefault="00737ECE" w:rsidP="007205CE">
      <w:pPr>
        <w:pStyle w:val="EndNoteBibliography"/>
        <w:spacing w:after="0" w:line="480" w:lineRule="auto"/>
        <w:ind w:left="720" w:hanging="720"/>
        <w:jc w:val="both"/>
      </w:pPr>
      <w:bookmarkStart w:id="32" w:name="_ENREF_31"/>
      <w:r w:rsidRPr="003C2D32">
        <w:t>[31]</w:t>
      </w:r>
      <w:r w:rsidRPr="003C2D32">
        <w:tab/>
        <w:t>Su S-S, Hwang S-J, and Lai W-H. On a porous medium combustor for hydrogen flame stabilization and operation</w:t>
      </w:r>
      <w:r w:rsidRPr="003C2D32">
        <w:rPr>
          <w:i/>
        </w:rPr>
        <w:t>.</w:t>
      </w:r>
      <w:r w:rsidRPr="003C2D32">
        <w:t xml:space="preserve"> Int. J. Hydrogen Energy 2014; 39(36): 21307-16.</w:t>
      </w:r>
      <w:bookmarkEnd w:id="32"/>
    </w:p>
    <w:p w14:paraId="04F1F877" w14:textId="77777777" w:rsidR="00737ECE" w:rsidRPr="003C2D32" w:rsidRDefault="00737ECE" w:rsidP="007205CE">
      <w:pPr>
        <w:pStyle w:val="EndNoteBibliography"/>
        <w:spacing w:after="0" w:line="480" w:lineRule="auto"/>
        <w:ind w:left="720" w:hanging="720"/>
        <w:jc w:val="both"/>
      </w:pPr>
      <w:bookmarkStart w:id="33" w:name="_ENREF_32"/>
      <w:r w:rsidRPr="003C2D32">
        <w:t>[32]</w:t>
      </w:r>
      <w:r w:rsidRPr="003C2D32">
        <w:tab/>
        <w:t>Wu L, Kobayashi N, Li Z, Huang H, and Li J. Emission and heat transfer characteristics of methane–hydrogen hybrid fuel laminar diffusion flame</w:t>
      </w:r>
      <w:r w:rsidRPr="003C2D32">
        <w:rPr>
          <w:i/>
        </w:rPr>
        <w:t>.</w:t>
      </w:r>
      <w:r w:rsidRPr="003C2D32">
        <w:t xml:space="preserve"> Int. J. Hydrogen Energy 2015; 40(30): 9579-89.</w:t>
      </w:r>
      <w:bookmarkEnd w:id="33"/>
    </w:p>
    <w:p w14:paraId="599B8385" w14:textId="77777777" w:rsidR="00737ECE" w:rsidRPr="003C2D32" w:rsidRDefault="00737ECE" w:rsidP="007205CE">
      <w:pPr>
        <w:pStyle w:val="EndNoteBibliography"/>
        <w:spacing w:after="0" w:line="480" w:lineRule="auto"/>
        <w:ind w:left="720" w:hanging="720"/>
        <w:jc w:val="both"/>
      </w:pPr>
      <w:bookmarkStart w:id="34" w:name="_ENREF_33"/>
      <w:r w:rsidRPr="003C2D32">
        <w:t>[33]</w:t>
      </w:r>
      <w:r w:rsidRPr="003C2D32">
        <w:tab/>
        <w:t>Li H, Li G, Sun Z, Yu Y, Zhai Y, and Zhou Z. Experimental investigation on laminar burning velocities and flame intrinsic instabilities of lean and stoichiometric H2/CO/air mixtures at reduced, normal and elevated pressures</w:t>
      </w:r>
      <w:r w:rsidRPr="003C2D32">
        <w:rPr>
          <w:i/>
        </w:rPr>
        <w:t>.</w:t>
      </w:r>
      <w:r w:rsidRPr="003C2D32">
        <w:t xml:space="preserve"> Fuel 2014; 135: 279-91.</w:t>
      </w:r>
      <w:bookmarkEnd w:id="34"/>
    </w:p>
    <w:p w14:paraId="6FB673E7" w14:textId="77777777" w:rsidR="00737ECE" w:rsidRPr="003C2D32" w:rsidRDefault="00737ECE" w:rsidP="007205CE">
      <w:pPr>
        <w:pStyle w:val="EndNoteBibliography"/>
        <w:spacing w:after="0" w:line="480" w:lineRule="auto"/>
        <w:ind w:left="720" w:hanging="720"/>
        <w:jc w:val="both"/>
      </w:pPr>
      <w:bookmarkStart w:id="35" w:name="_ENREF_34"/>
      <w:r w:rsidRPr="003C2D32">
        <w:t>[34]</w:t>
      </w:r>
      <w:r w:rsidRPr="003C2D32">
        <w:tab/>
        <w:t>Khan N and Raghavan V. Structure and reaction zones of hydrogen – Carbon-monoxide laminar jet diffusion flames</w:t>
      </w:r>
      <w:r w:rsidRPr="003C2D32">
        <w:rPr>
          <w:i/>
        </w:rPr>
        <w:t>.</w:t>
      </w:r>
      <w:r w:rsidRPr="003C2D32">
        <w:t xml:space="preserve"> Int. J. Hydrogen Energy 2014; 39(34): 19832-45.</w:t>
      </w:r>
      <w:bookmarkEnd w:id="35"/>
    </w:p>
    <w:p w14:paraId="41893890" w14:textId="77777777" w:rsidR="00737ECE" w:rsidRPr="003C2D32" w:rsidRDefault="00737ECE" w:rsidP="007205CE">
      <w:pPr>
        <w:pStyle w:val="EndNoteBibliography"/>
        <w:spacing w:after="0" w:line="480" w:lineRule="auto"/>
        <w:ind w:left="720" w:hanging="720"/>
        <w:jc w:val="both"/>
      </w:pPr>
      <w:bookmarkStart w:id="36" w:name="_ENREF_35"/>
      <w:r w:rsidRPr="003C2D32">
        <w:t>[35]</w:t>
      </w:r>
      <w:r w:rsidRPr="003C2D32">
        <w:tab/>
        <w:t>Glassman I and Yetter RA. Combustion. 4th ed.  United States America: Elsevier Inc;2008.</w:t>
      </w:r>
      <w:bookmarkEnd w:id="36"/>
    </w:p>
    <w:p w14:paraId="7B6FF6F9" w14:textId="77777777" w:rsidR="00737ECE" w:rsidRPr="003C2D32" w:rsidRDefault="00737ECE" w:rsidP="007205CE">
      <w:pPr>
        <w:pStyle w:val="EndNoteBibliography"/>
        <w:spacing w:after="0" w:line="480" w:lineRule="auto"/>
        <w:ind w:left="720" w:hanging="720"/>
        <w:jc w:val="both"/>
      </w:pPr>
      <w:bookmarkStart w:id="37" w:name="_ENREF_36"/>
      <w:r w:rsidRPr="003C2D32">
        <w:t>[36]</w:t>
      </w:r>
      <w:r w:rsidRPr="003C2D32">
        <w:tab/>
        <w:t>Whitty KJ, Zhang HR, and Eddings EG. Pollutant Formation and Control. in:  Lieuwen T, Yang V, and Yetter R, Editors.Syntheis Gas Combustion, Boca Raton:  CRC Press, Taylor and Francis Group;2010, p. 169-88.</w:t>
      </w:r>
      <w:bookmarkEnd w:id="37"/>
    </w:p>
    <w:p w14:paraId="6E2B33D0" w14:textId="77777777" w:rsidR="00737ECE" w:rsidRPr="003C2D32" w:rsidRDefault="00737ECE" w:rsidP="007205CE">
      <w:pPr>
        <w:pStyle w:val="EndNoteBibliography"/>
        <w:spacing w:after="0" w:line="480" w:lineRule="auto"/>
        <w:ind w:left="720" w:hanging="720"/>
        <w:jc w:val="both"/>
      </w:pPr>
      <w:bookmarkStart w:id="38" w:name="_ENREF_37"/>
      <w:r w:rsidRPr="003C2D32">
        <w:t>[37]</w:t>
      </w:r>
      <w:r w:rsidRPr="003C2D32">
        <w:tab/>
        <w:t>Lee MC, Seo SB, Yoon J, Kim M, and Yoon Y. Experimental study on the effect of N2, CO2, and steam dilution on the combustion performance of H2 and CO synthetic gas in an industrial gas turbine</w:t>
      </w:r>
      <w:r w:rsidRPr="003C2D32">
        <w:rPr>
          <w:i/>
        </w:rPr>
        <w:t>.</w:t>
      </w:r>
      <w:r w:rsidRPr="003C2D32">
        <w:t xml:space="preserve"> Fuel 2012; 102: 431-38.</w:t>
      </w:r>
      <w:bookmarkEnd w:id="38"/>
    </w:p>
    <w:p w14:paraId="1135347C" w14:textId="77777777" w:rsidR="00737ECE" w:rsidRPr="003C2D32" w:rsidRDefault="00737ECE" w:rsidP="007205CE">
      <w:pPr>
        <w:pStyle w:val="EndNoteBibliography"/>
        <w:spacing w:after="0" w:line="480" w:lineRule="auto"/>
        <w:ind w:left="720" w:hanging="720"/>
        <w:jc w:val="both"/>
      </w:pPr>
      <w:bookmarkStart w:id="39" w:name="_ENREF_38"/>
      <w:r w:rsidRPr="003C2D32">
        <w:t>[38]</w:t>
      </w:r>
      <w:r w:rsidRPr="003C2D32">
        <w:tab/>
        <w:t>Giles D, Som S, and Aggarwal S. NOx emission characteristics of counterflow syngas diffusion flames with airstream dilution</w:t>
      </w:r>
      <w:r w:rsidRPr="003C2D32">
        <w:rPr>
          <w:i/>
        </w:rPr>
        <w:t>.</w:t>
      </w:r>
      <w:r w:rsidRPr="003C2D32">
        <w:t xml:space="preserve"> Fuel 2006; 85(12-13): 1729-42.</w:t>
      </w:r>
      <w:bookmarkEnd w:id="39"/>
    </w:p>
    <w:p w14:paraId="301E64F0" w14:textId="77777777" w:rsidR="00737ECE" w:rsidRPr="003C2D32" w:rsidRDefault="00737ECE" w:rsidP="007205CE">
      <w:pPr>
        <w:pStyle w:val="EndNoteBibliography"/>
        <w:spacing w:after="0" w:line="480" w:lineRule="auto"/>
        <w:ind w:left="720" w:hanging="720"/>
        <w:jc w:val="both"/>
      </w:pPr>
      <w:bookmarkStart w:id="40" w:name="_ENREF_39"/>
      <w:r w:rsidRPr="003C2D32">
        <w:lastRenderedPageBreak/>
        <w:t>[39]</w:t>
      </w:r>
      <w:r w:rsidRPr="003C2D32">
        <w:tab/>
        <w:t>Mordaunt CJ and Pierce WC. Design and preliminary results of an atmospheric-pressure model gas turbine combustor utilizing varying CO2 doping concentration in CH4 to emulate biogas combustion</w:t>
      </w:r>
      <w:r w:rsidRPr="003C2D32">
        <w:rPr>
          <w:i/>
        </w:rPr>
        <w:t>.</w:t>
      </w:r>
      <w:r w:rsidRPr="003C2D32">
        <w:t xml:space="preserve"> Fuel 2014; 124: 258-68.</w:t>
      </w:r>
      <w:bookmarkEnd w:id="40"/>
    </w:p>
    <w:p w14:paraId="12ACBEB8" w14:textId="77777777" w:rsidR="00737ECE" w:rsidRPr="003C2D32" w:rsidRDefault="00737ECE" w:rsidP="007205CE">
      <w:pPr>
        <w:pStyle w:val="EndNoteBibliography"/>
        <w:spacing w:after="0" w:line="480" w:lineRule="auto"/>
        <w:ind w:left="720" w:hanging="720"/>
        <w:jc w:val="both"/>
      </w:pPr>
      <w:bookmarkStart w:id="41" w:name="_ENREF_40"/>
      <w:r w:rsidRPr="003C2D32">
        <w:t>[40]</w:t>
      </w:r>
      <w:r w:rsidRPr="003C2D32">
        <w:tab/>
        <w:t>Sigfrid IR, Whiddon R, Collin R, and Klingmann J. Influence of reactive species on the lean blowout limit of an industrial DLE gas turbine burner</w:t>
      </w:r>
      <w:r w:rsidRPr="003C2D32">
        <w:rPr>
          <w:i/>
        </w:rPr>
        <w:t>.</w:t>
      </w:r>
      <w:r w:rsidRPr="003C2D32">
        <w:t xml:space="preserve"> Combust. Flame 2014; (161): 1365–73.</w:t>
      </w:r>
      <w:bookmarkEnd w:id="41"/>
    </w:p>
    <w:p w14:paraId="60FEABEF" w14:textId="77777777" w:rsidR="00737ECE" w:rsidRPr="003C2D32" w:rsidRDefault="00737ECE" w:rsidP="007205CE">
      <w:pPr>
        <w:pStyle w:val="EndNoteBibliography"/>
        <w:spacing w:after="0" w:line="480" w:lineRule="auto"/>
        <w:ind w:left="720" w:hanging="720"/>
        <w:jc w:val="both"/>
      </w:pPr>
      <w:bookmarkStart w:id="42" w:name="_ENREF_41"/>
      <w:r w:rsidRPr="003C2D32">
        <w:t>[41]</w:t>
      </w:r>
      <w:r w:rsidRPr="003C2D32">
        <w:tab/>
        <w:t>Hwang J, Bouvet N, Sohn K, and Yoon Y. Stability characteristics of non-premixed turbulent jet flames of hydrogen and syngas blends with coaxial air</w:t>
      </w:r>
      <w:r w:rsidRPr="003C2D32">
        <w:rPr>
          <w:i/>
        </w:rPr>
        <w:t>.</w:t>
      </w:r>
      <w:r w:rsidRPr="003C2D32">
        <w:t xml:space="preserve"> Int. J. Hydrogen Energy 2013; 38(12): 5139-49.</w:t>
      </w:r>
      <w:bookmarkEnd w:id="42"/>
    </w:p>
    <w:p w14:paraId="3C28CBAD" w14:textId="77777777" w:rsidR="00737ECE" w:rsidRPr="003C2D32" w:rsidRDefault="00737ECE" w:rsidP="007205CE">
      <w:pPr>
        <w:pStyle w:val="EndNoteBibliography"/>
        <w:spacing w:after="0" w:line="480" w:lineRule="auto"/>
        <w:ind w:left="720" w:hanging="720"/>
        <w:jc w:val="both"/>
      </w:pPr>
      <w:bookmarkStart w:id="43" w:name="_ENREF_42"/>
      <w:r w:rsidRPr="003C2D32">
        <w:t>[42]</w:t>
      </w:r>
      <w:r w:rsidRPr="003C2D32">
        <w:tab/>
        <w:t>Li H-M, Li G-X, Sun Z-Y, Zhai Y, and Zhou Z-H. Measurement of the laminar burning velocities and markstein lengths of lean and stoichiometric syngas premixed flames under various hydrogen fractions</w:t>
      </w:r>
      <w:r w:rsidRPr="003C2D32">
        <w:rPr>
          <w:i/>
        </w:rPr>
        <w:t>.</w:t>
      </w:r>
      <w:r w:rsidRPr="003C2D32">
        <w:t xml:space="preserve"> Int. J. Hydrogen Energy 2014; 39(30): 17371-80.</w:t>
      </w:r>
      <w:bookmarkEnd w:id="43"/>
    </w:p>
    <w:p w14:paraId="34686876" w14:textId="77777777" w:rsidR="00737ECE" w:rsidRPr="003C2D32" w:rsidRDefault="00737ECE" w:rsidP="007205CE">
      <w:pPr>
        <w:pStyle w:val="EndNoteBibliography"/>
        <w:spacing w:after="0" w:line="480" w:lineRule="auto"/>
        <w:ind w:left="720" w:hanging="720"/>
        <w:jc w:val="both"/>
      </w:pPr>
      <w:bookmarkStart w:id="44" w:name="_ENREF_43"/>
      <w:r w:rsidRPr="003C2D32">
        <w:t>[43]</w:t>
      </w:r>
      <w:r w:rsidRPr="003C2D32">
        <w:tab/>
        <w:t>Liang W, Chen Z, Yang F, and Zhang H. Effects of Soret diffusion on the laminar flame speed and Markstein length of syngas/air mixtures</w:t>
      </w:r>
      <w:r w:rsidRPr="003C2D32">
        <w:rPr>
          <w:i/>
        </w:rPr>
        <w:t>.</w:t>
      </w:r>
      <w:r w:rsidRPr="003C2D32">
        <w:t xml:space="preserve"> Proc. Combust. Inst. 2013; 34(1): 695-702.</w:t>
      </w:r>
      <w:bookmarkEnd w:id="44"/>
    </w:p>
    <w:p w14:paraId="51871209" w14:textId="77777777" w:rsidR="00737ECE" w:rsidRPr="003C2D32" w:rsidRDefault="00737ECE" w:rsidP="007205CE">
      <w:pPr>
        <w:pStyle w:val="EndNoteBibliography"/>
        <w:spacing w:after="0" w:line="480" w:lineRule="auto"/>
        <w:ind w:left="720" w:hanging="720"/>
        <w:jc w:val="both"/>
      </w:pPr>
      <w:bookmarkStart w:id="45" w:name="_ENREF_44"/>
      <w:r w:rsidRPr="003C2D32">
        <w:t>[44]</w:t>
      </w:r>
      <w:r w:rsidRPr="003C2D32">
        <w:tab/>
        <w:t>Yu G, Law CK, and Wu CK. Laminar Flame Speeds of Hydrocarbon+Air mixtures with H2 addition</w:t>
      </w:r>
      <w:r w:rsidRPr="003C2D32">
        <w:rPr>
          <w:i/>
        </w:rPr>
        <w:t>.</w:t>
      </w:r>
      <w:r w:rsidRPr="003C2D32">
        <w:t xml:space="preserve"> Combust. Flame 1986; 63: 339-47.</w:t>
      </w:r>
      <w:bookmarkEnd w:id="45"/>
    </w:p>
    <w:p w14:paraId="6C2F2260" w14:textId="77777777" w:rsidR="00737ECE" w:rsidRPr="003C2D32" w:rsidRDefault="00737ECE" w:rsidP="007205CE">
      <w:pPr>
        <w:pStyle w:val="EndNoteBibliography"/>
        <w:spacing w:after="0" w:line="480" w:lineRule="auto"/>
        <w:ind w:left="720" w:hanging="720"/>
        <w:jc w:val="both"/>
      </w:pPr>
      <w:bookmarkStart w:id="46" w:name="_ENREF_45"/>
      <w:r w:rsidRPr="003C2D32">
        <w:t>[45]</w:t>
      </w:r>
      <w:r w:rsidRPr="003C2D32">
        <w:tab/>
        <w:t>Okafor EC, Nagano Y, and Kitagawa T. Experimental and theoretical analysis of cellular instability in lean H2-CH4-air flames at elevated pressures</w:t>
      </w:r>
      <w:r w:rsidRPr="003C2D32">
        <w:rPr>
          <w:i/>
        </w:rPr>
        <w:t>.</w:t>
      </w:r>
      <w:r w:rsidRPr="003C2D32">
        <w:t xml:space="preserve"> Int. J. Hydrogen Energy 2016; 41(15): 6581-92.</w:t>
      </w:r>
      <w:bookmarkEnd w:id="46"/>
    </w:p>
    <w:p w14:paraId="70D6E8F9" w14:textId="77777777" w:rsidR="00737ECE" w:rsidRPr="003C2D32" w:rsidRDefault="00737ECE" w:rsidP="007205CE">
      <w:pPr>
        <w:pStyle w:val="EndNoteBibliography"/>
        <w:spacing w:after="0" w:line="480" w:lineRule="auto"/>
        <w:ind w:left="720" w:hanging="720"/>
        <w:jc w:val="both"/>
      </w:pPr>
      <w:bookmarkStart w:id="47" w:name="_ENREF_46"/>
      <w:r w:rsidRPr="003C2D32">
        <w:t>[46]</w:t>
      </w:r>
      <w:r w:rsidRPr="003C2D32">
        <w:tab/>
        <w:t>Wang J, Zhang M, Xie Y, Huang Z, Kudo T, and Kobayashi H. Correlation of turbulent burning velocity for syngas/air mixtures at high pressure up to 1.0MPa</w:t>
      </w:r>
      <w:r w:rsidRPr="003C2D32">
        <w:rPr>
          <w:i/>
        </w:rPr>
        <w:t>.</w:t>
      </w:r>
      <w:r w:rsidRPr="003C2D32">
        <w:t xml:space="preserve"> Exp. Therm Fluid Sci. 2013; 50: 90-96.</w:t>
      </w:r>
      <w:bookmarkEnd w:id="47"/>
    </w:p>
    <w:p w14:paraId="49BC91E8" w14:textId="77777777" w:rsidR="00737ECE" w:rsidRPr="003C2D32" w:rsidRDefault="00737ECE" w:rsidP="007205CE">
      <w:pPr>
        <w:pStyle w:val="EndNoteBibliography"/>
        <w:spacing w:line="480" w:lineRule="auto"/>
        <w:ind w:left="720" w:hanging="720"/>
        <w:jc w:val="both"/>
      </w:pPr>
      <w:bookmarkStart w:id="48" w:name="_ENREF_47"/>
      <w:r w:rsidRPr="003C2D32">
        <w:t>[47]</w:t>
      </w:r>
      <w:r w:rsidRPr="003C2D32">
        <w:tab/>
        <w:t>Wang J, Zhang M, Huang Z, Kudo T, and Kobayashi H. Measurement of the instantaneous flame front structure of syngas turbulent premixed flames at high pressure</w:t>
      </w:r>
      <w:r w:rsidRPr="003C2D32">
        <w:rPr>
          <w:i/>
        </w:rPr>
        <w:t>.</w:t>
      </w:r>
      <w:r w:rsidRPr="003C2D32">
        <w:t xml:space="preserve"> Combust. Flame 2013; 160(11): 2434-41.</w:t>
      </w:r>
      <w:bookmarkEnd w:id="48"/>
    </w:p>
    <w:p w14:paraId="5D5867F3" w14:textId="7FB47A16" w:rsidR="003B33A3" w:rsidRPr="003C2D32" w:rsidRDefault="003B33A3" w:rsidP="007205CE">
      <w:pPr>
        <w:spacing w:after="0" w:line="480" w:lineRule="auto"/>
        <w:ind w:left="567" w:hanging="567"/>
        <w:jc w:val="both"/>
      </w:pPr>
      <w:r w:rsidRPr="003C2D32">
        <w:lastRenderedPageBreak/>
        <w:fldChar w:fldCharType="end"/>
      </w:r>
    </w:p>
    <w:p w14:paraId="2398BE1B" w14:textId="3548E49E" w:rsidR="0033170B" w:rsidRPr="003C2D32" w:rsidRDefault="00B13559" w:rsidP="007205CE">
      <w:pPr>
        <w:spacing w:line="480" w:lineRule="auto"/>
        <w:jc w:val="both"/>
        <w:rPr>
          <w:rFonts w:ascii="Times New Roman" w:hAnsi="Times New Roman"/>
          <w:b/>
          <w:sz w:val="24"/>
          <w:szCs w:val="24"/>
          <w:lang w:val="en-US"/>
        </w:rPr>
      </w:pPr>
      <w:r w:rsidRPr="003C2D32">
        <w:rPr>
          <w:rFonts w:ascii="Times New Roman" w:hAnsi="Times New Roman"/>
          <w:b/>
          <w:sz w:val="24"/>
          <w:szCs w:val="24"/>
          <w:lang w:val="en-US"/>
        </w:rPr>
        <w:fldChar w:fldCharType="begin"/>
      </w:r>
      <w:r w:rsidRPr="003C2D32">
        <w:rPr>
          <w:rFonts w:ascii="Times New Roman" w:hAnsi="Times New Roman"/>
          <w:b/>
          <w:sz w:val="24"/>
          <w:szCs w:val="24"/>
          <w:lang w:val="en-US"/>
        </w:rPr>
        <w:instrText xml:space="preserve"> ADDIN </w:instrText>
      </w:r>
      <w:r w:rsidRPr="003C2D32">
        <w:rPr>
          <w:rFonts w:ascii="Times New Roman" w:hAnsi="Times New Roman"/>
          <w:b/>
          <w:sz w:val="24"/>
          <w:szCs w:val="24"/>
          <w:lang w:val="en-US"/>
        </w:rPr>
        <w:fldChar w:fldCharType="end"/>
      </w:r>
    </w:p>
    <w:sectPr w:rsidR="0033170B" w:rsidRPr="003C2D32" w:rsidSect="00F67129">
      <w:footerReference w:type="default" r:id="rId26"/>
      <w:pgSz w:w="11906" w:h="16838"/>
      <w:pgMar w:top="1304" w:right="1134" w:bottom="1304" w:left="1418" w:header="709" w:footer="709" w:gutter="0"/>
      <w:lnNumType w:countBy="1" w:restart="continuou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FD5DBF" w14:textId="77777777" w:rsidR="00B47465" w:rsidRDefault="00B47465" w:rsidP="00D00DD5">
      <w:pPr>
        <w:spacing w:after="0" w:line="240" w:lineRule="auto"/>
      </w:pPr>
      <w:r>
        <w:separator/>
      </w:r>
    </w:p>
  </w:endnote>
  <w:endnote w:type="continuationSeparator" w:id="0">
    <w:p w14:paraId="374CB30C" w14:textId="77777777" w:rsidR="00B47465" w:rsidRDefault="00B47465" w:rsidP="00D00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Lucida Grande">
    <w:altName w:val="Times New Roman"/>
    <w:charset w:val="00"/>
    <w:family w:val="auto"/>
    <w:pitch w:val="variable"/>
    <w:sig w:usb0="E1000AEF" w:usb1="5000A1FF" w:usb2="00000000" w:usb3="00000000" w:csb0="000001B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93461524"/>
      <w:docPartObj>
        <w:docPartGallery w:val="Page Numbers (Bottom of Page)"/>
        <w:docPartUnique/>
      </w:docPartObj>
    </w:sdtPr>
    <w:sdtEndPr>
      <w:rPr>
        <w:noProof/>
      </w:rPr>
    </w:sdtEndPr>
    <w:sdtContent>
      <w:p w14:paraId="50C201BA" w14:textId="6664F7AB" w:rsidR="00B47465" w:rsidRDefault="00B47465">
        <w:pPr>
          <w:pStyle w:val="Footer"/>
          <w:jc w:val="right"/>
        </w:pPr>
        <w:r>
          <w:fldChar w:fldCharType="begin"/>
        </w:r>
        <w:r>
          <w:instrText xml:space="preserve"> PAGE   \* MERGEFORMAT </w:instrText>
        </w:r>
        <w:r>
          <w:fldChar w:fldCharType="separate"/>
        </w:r>
        <w:r w:rsidR="00AE3EFF">
          <w:rPr>
            <w:noProof/>
          </w:rPr>
          <w:t>1</w:t>
        </w:r>
        <w:r>
          <w:rPr>
            <w:noProof/>
          </w:rPr>
          <w:fldChar w:fldCharType="end"/>
        </w:r>
      </w:p>
    </w:sdtContent>
  </w:sdt>
  <w:p w14:paraId="6A952BE4" w14:textId="77777777" w:rsidR="00B47465" w:rsidRDefault="00B474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BC0A38" w14:textId="77777777" w:rsidR="00B47465" w:rsidRDefault="00B47465" w:rsidP="00D00DD5">
      <w:pPr>
        <w:spacing w:after="0" w:line="240" w:lineRule="auto"/>
      </w:pPr>
      <w:r>
        <w:separator/>
      </w:r>
    </w:p>
  </w:footnote>
  <w:footnote w:type="continuationSeparator" w:id="0">
    <w:p w14:paraId="1CC73C3A" w14:textId="77777777" w:rsidR="00B47465" w:rsidRDefault="00B47465" w:rsidP="00D00D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7B6726"/>
    <w:multiLevelType w:val="multilevel"/>
    <w:tmpl w:val="F160A3CC"/>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16851CCE"/>
    <w:multiLevelType w:val="multilevel"/>
    <w:tmpl w:val="92CC158E"/>
    <w:lvl w:ilvl="0">
      <w:numFmt w:val="decimal"/>
      <w:lvlText w:val="%1"/>
      <w:lvlJc w:val="left"/>
      <w:pPr>
        <w:ind w:left="560" w:hanging="560"/>
      </w:pPr>
      <w:rPr>
        <w:rFonts w:hint="default"/>
      </w:rPr>
    </w:lvl>
    <w:lvl w:ilvl="1">
      <w:start w:val="1"/>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43830D6"/>
    <w:multiLevelType w:val="hybridMultilevel"/>
    <w:tmpl w:val="2376CF5A"/>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3" w15:restartNumberingAfterBreak="0">
    <w:nsid w:val="2EBD562C"/>
    <w:multiLevelType w:val="multilevel"/>
    <w:tmpl w:val="18AAB2D2"/>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1E42744"/>
    <w:multiLevelType w:val="hybridMultilevel"/>
    <w:tmpl w:val="44D03B36"/>
    <w:lvl w:ilvl="0" w:tplc="4409000F">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5" w15:restartNumberingAfterBreak="0">
    <w:nsid w:val="42CE093E"/>
    <w:multiLevelType w:val="hybridMultilevel"/>
    <w:tmpl w:val="E738D7F8"/>
    <w:lvl w:ilvl="0" w:tplc="4409000F">
      <w:start w:val="2"/>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63021C19"/>
    <w:multiLevelType w:val="hybridMultilevel"/>
    <w:tmpl w:val="F9F6EADA"/>
    <w:lvl w:ilvl="0" w:tplc="93362586">
      <w:numFmt w:val="bullet"/>
      <w:lvlText w:val=""/>
      <w:lvlJc w:val="left"/>
      <w:pPr>
        <w:ind w:left="720" w:hanging="360"/>
      </w:pPr>
      <w:rPr>
        <w:rFonts w:ascii="Wingdings" w:eastAsiaTheme="minorEastAsia" w:hAnsi="Wingdings" w:cstheme="minorBid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5"/>
  </w:num>
  <w:num w:numId="5">
    <w:abstractNumId w:val="1"/>
  </w:num>
  <w:num w:numId="6">
    <w:abstractNumId w:val="6"/>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Sustain Rev&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sx5a9avz555z5mer0s85ft5v0prrr99v2wf2&quot;&gt;My EndNote Library&lt;record-ids&gt;&lt;item&gt;2&lt;/item&gt;&lt;item&gt;23&lt;/item&gt;&lt;item&gt;90&lt;/item&gt;&lt;item&gt;101&lt;/item&gt;&lt;item&gt;129&lt;/item&gt;&lt;item&gt;132&lt;/item&gt;&lt;item&gt;157&lt;/item&gt;&lt;item&gt;208&lt;/item&gt;&lt;item&gt;210&lt;/item&gt;&lt;item&gt;213&lt;/item&gt;&lt;item&gt;216&lt;/item&gt;&lt;item&gt;219&lt;/item&gt;&lt;item&gt;221&lt;/item&gt;&lt;item&gt;226&lt;/item&gt;&lt;item&gt;239&lt;/item&gt;&lt;item&gt;266&lt;/item&gt;&lt;item&gt;275&lt;/item&gt;&lt;item&gt;288&lt;/item&gt;&lt;item&gt;292&lt;/item&gt;&lt;item&gt;293&lt;/item&gt;&lt;item&gt;296&lt;/item&gt;&lt;item&gt;356&lt;/item&gt;&lt;item&gt;357&lt;/item&gt;&lt;item&gt;358&lt;/item&gt;&lt;item&gt;362&lt;/item&gt;&lt;item&gt;373&lt;/item&gt;&lt;item&gt;374&lt;/item&gt;&lt;item&gt;376&lt;/item&gt;&lt;item&gt;380&lt;/item&gt;&lt;item&gt;382&lt;/item&gt;&lt;item&gt;383&lt;/item&gt;&lt;item&gt;384&lt;/item&gt;&lt;item&gt;386&lt;/item&gt;&lt;item&gt;388&lt;/item&gt;&lt;item&gt;389&lt;/item&gt;&lt;item&gt;390&lt;/item&gt;&lt;item&gt;391&lt;/item&gt;&lt;item&gt;421&lt;/item&gt;&lt;item&gt;422&lt;/item&gt;&lt;item&gt;456&lt;/item&gt;&lt;item&gt;457&lt;/item&gt;&lt;item&gt;458&lt;/item&gt;&lt;item&gt;459&lt;/item&gt;&lt;item&gt;462&lt;/item&gt;&lt;item&gt;463&lt;/item&gt;&lt;item&gt;464&lt;/item&gt;&lt;item&gt;465&lt;/item&gt;&lt;/record-ids&gt;&lt;/item&gt;&lt;/Libraries&gt;"/>
  </w:docVars>
  <w:rsids>
    <w:rsidRoot w:val="00972FA9"/>
    <w:rsid w:val="00006C2E"/>
    <w:rsid w:val="00007872"/>
    <w:rsid w:val="000108AD"/>
    <w:rsid w:val="00012644"/>
    <w:rsid w:val="00021868"/>
    <w:rsid w:val="00021968"/>
    <w:rsid w:val="00030CE2"/>
    <w:rsid w:val="000324DF"/>
    <w:rsid w:val="00033C7E"/>
    <w:rsid w:val="000402F6"/>
    <w:rsid w:val="00045A59"/>
    <w:rsid w:val="00045C9C"/>
    <w:rsid w:val="0004607D"/>
    <w:rsid w:val="000518F5"/>
    <w:rsid w:val="00053FB3"/>
    <w:rsid w:val="0005637D"/>
    <w:rsid w:val="000568ED"/>
    <w:rsid w:val="00057251"/>
    <w:rsid w:val="000640E2"/>
    <w:rsid w:val="00066105"/>
    <w:rsid w:val="0007383C"/>
    <w:rsid w:val="00073F16"/>
    <w:rsid w:val="00077178"/>
    <w:rsid w:val="00077F06"/>
    <w:rsid w:val="00084671"/>
    <w:rsid w:val="000848A7"/>
    <w:rsid w:val="00085C27"/>
    <w:rsid w:val="000877EA"/>
    <w:rsid w:val="000A10D9"/>
    <w:rsid w:val="000B24D5"/>
    <w:rsid w:val="000B2C3A"/>
    <w:rsid w:val="000B4A68"/>
    <w:rsid w:val="000B5ADE"/>
    <w:rsid w:val="000C7AF5"/>
    <w:rsid w:val="000D135B"/>
    <w:rsid w:val="000D2B45"/>
    <w:rsid w:val="000D342A"/>
    <w:rsid w:val="000E1B55"/>
    <w:rsid w:val="00106743"/>
    <w:rsid w:val="00107C0A"/>
    <w:rsid w:val="00107EEC"/>
    <w:rsid w:val="00112B30"/>
    <w:rsid w:val="0011628C"/>
    <w:rsid w:val="00124211"/>
    <w:rsid w:val="00124B6F"/>
    <w:rsid w:val="00124DA2"/>
    <w:rsid w:val="001300F8"/>
    <w:rsid w:val="001304C0"/>
    <w:rsid w:val="00142E36"/>
    <w:rsid w:val="00146605"/>
    <w:rsid w:val="001507B2"/>
    <w:rsid w:val="00153476"/>
    <w:rsid w:val="001612B9"/>
    <w:rsid w:val="00162474"/>
    <w:rsid w:val="00164121"/>
    <w:rsid w:val="001642D9"/>
    <w:rsid w:val="0016483F"/>
    <w:rsid w:val="0016510E"/>
    <w:rsid w:val="001721DF"/>
    <w:rsid w:val="001761DC"/>
    <w:rsid w:val="00177E53"/>
    <w:rsid w:val="00181646"/>
    <w:rsid w:val="001840F1"/>
    <w:rsid w:val="00184ED2"/>
    <w:rsid w:val="001920CC"/>
    <w:rsid w:val="001975DF"/>
    <w:rsid w:val="001A4F02"/>
    <w:rsid w:val="001B1F6E"/>
    <w:rsid w:val="001B3CA9"/>
    <w:rsid w:val="001C3ED2"/>
    <w:rsid w:val="001C61C7"/>
    <w:rsid w:val="001D4033"/>
    <w:rsid w:val="001D5ACB"/>
    <w:rsid w:val="001D65E3"/>
    <w:rsid w:val="001E55EF"/>
    <w:rsid w:val="001F28E5"/>
    <w:rsid w:val="001F2AAD"/>
    <w:rsid w:val="001F325D"/>
    <w:rsid w:val="001F6206"/>
    <w:rsid w:val="001F7071"/>
    <w:rsid w:val="002036AC"/>
    <w:rsid w:val="002041C3"/>
    <w:rsid w:val="0020424D"/>
    <w:rsid w:val="00204D2A"/>
    <w:rsid w:val="0021277E"/>
    <w:rsid w:val="00214DDF"/>
    <w:rsid w:val="00217BD9"/>
    <w:rsid w:val="00226726"/>
    <w:rsid w:val="00230662"/>
    <w:rsid w:val="00231004"/>
    <w:rsid w:val="002367F4"/>
    <w:rsid w:val="00236F00"/>
    <w:rsid w:val="002514EA"/>
    <w:rsid w:val="00251E1E"/>
    <w:rsid w:val="00253293"/>
    <w:rsid w:val="00255385"/>
    <w:rsid w:val="00262287"/>
    <w:rsid w:val="00263450"/>
    <w:rsid w:val="002659AA"/>
    <w:rsid w:val="002708A2"/>
    <w:rsid w:val="00272BD9"/>
    <w:rsid w:val="002765B4"/>
    <w:rsid w:val="0029164D"/>
    <w:rsid w:val="002A079C"/>
    <w:rsid w:val="002A10A7"/>
    <w:rsid w:val="002A3C5E"/>
    <w:rsid w:val="002A3FA5"/>
    <w:rsid w:val="002A7DD4"/>
    <w:rsid w:val="002B56EA"/>
    <w:rsid w:val="002C0285"/>
    <w:rsid w:val="002C41EE"/>
    <w:rsid w:val="002C5D8D"/>
    <w:rsid w:val="002D2FAC"/>
    <w:rsid w:val="002D4A3B"/>
    <w:rsid w:val="002D4FD5"/>
    <w:rsid w:val="002D775A"/>
    <w:rsid w:val="002D77D3"/>
    <w:rsid w:val="002E2147"/>
    <w:rsid w:val="002E33E4"/>
    <w:rsid w:val="002E4F26"/>
    <w:rsid w:val="002E50C4"/>
    <w:rsid w:val="002F232F"/>
    <w:rsid w:val="003036CA"/>
    <w:rsid w:val="003158DC"/>
    <w:rsid w:val="00316F85"/>
    <w:rsid w:val="00327D8A"/>
    <w:rsid w:val="0033170B"/>
    <w:rsid w:val="003440D4"/>
    <w:rsid w:val="00353269"/>
    <w:rsid w:val="0035414E"/>
    <w:rsid w:val="003554AF"/>
    <w:rsid w:val="003563C2"/>
    <w:rsid w:val="00356E7A"/>
    <w:rsid w:val="0036336B"/>
    <w:rsid w:val="00370CBA"/>
    <w:rsid w:val="00371D98"/>
    <w:rsid w:val="00372225"/>
    <w:rsid w:val="003810D0"/>
    <w:rsid w:val="00382A27"/>
    <w:rsid w:val="00384A47"/>
    <w:rsid w:val="00385B5D"/>
    <w:rsid w:val="00390441"/>
    <w:rsid w:val="0039259F"/>
    <w:rsid w:val="003A5BA8"/>
    <w:rsid w:val="003A6FF4"/>
    <w:rsid w:val="003A7A14"/>
    <w:rsid w:val="003B33A3"/>
    <w:rsid w:val="003B4B4E"/>
    <w:rsid w:val="003C0E4D"/>
    <w:rsid w:val="003C2D32"/>
    <w:rsid w:val="003C3048"/>
    <w:rsid w:val="003C35DB"/>
    <w:rsid w:val="003C7C17"/>
    <w:rsid w:val="003D040F"/>
    <w:rsid w:val="003D10B1"/>
    <w:rsid w:val="003E66CE"/>
    <w:rsid w:val="003E7003"/>
    <w:rsid w:val="003F2B7B"/>
    <w:rsid w:val="003F6229"/>
    <w:rsid w:val="00403A91"/>
    <w:rsid w:val="004113C0"/>
    <w:rsid w:val="0041208A"/>
    <w:rsid w:val="00416B0A"/>
    <w:rsid w:val="00424AA8"/>
    <w:rsid w:val="00424F44"/>
    <w:rsid w:val="004434FA"/>
    <w:rsid w:val="00443E59"/>
    <w:rsid w:val="00452006"/>
    <w:rsid w:val="00463843"/>
    <w:rsid w:val="00470404"/>
    <w:rsid w:val="0048563E"/>
    <w:rsid w:val="00486CD1"/>
    <w:rsid w:val="0049180B"/>
    <w:rsid w:val="004940D1"/>
    <w:rsid w:val="004A425F"/>
    <w:rsid w:val="004C177F"/>
    <w:rsid w:val="004C2186"/>
    <w:rsid w:val="004D687D"/>
    <w:rsid w:val="004E092A"/>
    <w:rsid w:val="004E20C0"/>
    <w:rsid w:val="004E43B7"/>
    <w:rsid w:val="004E488E"/>
    <w:rsid w:val="004E4BD8"/>
    <w:rsid w:val="004E6C45"/>
    <w:rsid w:val="004F57BF"/>
    <w:rsid w:val="004F5E75"/>
    <w:rsid w:val="005070B4"/>
    <w:rsid w:val="0051024E"/>
    <w:rsid w:val="00521BF9"/>
    <w:rsid w:val="00523DC1"/>
    <w:rsid w:val="00524450"/>
    <w:rsid w:val="00526EA5"/>
    <w:rsid w:val="005336E5"/>
    <w:rsid w:val="00534C4D"/>
    <w:rsid w:val="00534E5A"/>
    <w:rsid w:val="0053564B"/>
    <w:rsid w:val="0053673B"/>
    <w:rsid w:val="00545F78"/>
    <w:rsid w:val="00547565"/>
    <w:rsid w:val="0055690C"/>
    <w:rsid w:val="005618C1"/>
    <w:rsid w:val="0056328C"/>
    <w:rsid w:val="00564B76"/>
    <w:rsid w:val="00575F58"/>
    <w:rsid w:val="005819C4"/>
    <w:rsid w:val="00592844"/>
    <w:rsid w:val="00594826"/>
    <w:rsid w:val="005A2071"/>
    <w:rsid w:val="005A6E97"/>
    <w:rsid w:val="005A757E"/>
    <w:rsid w:val="005B2272"/>
    <w:rsid w:val="005B25E8"/>
    <w:rsid w:val="005B342E"/>
    <w:rsid w:val="005C36A2"/>
    <w:rsid w:val="005C5C98"/>
    <w:rsid w:val="005D1F85"/>
    <w:rsid w:val="005D64FE"/>
    <w:rsid w:val="005E3606"/>
    <w:rsid w:val="005E37D2"/>
    <w:rsid w:val="005E6271"/>
    <w:rsid w:val="005F071D"/>
    <w:rsid w:val="005F14BD"/>
    <w:rsid w:val="005F1C22"/>
    <w:rsid w:val="005F2799"/>
    <w:rsid w:val="005F4085"/>
    <w:rsid w:val="005F575C"/>
    <w:rsid w:val="005F625F"/>
    <w:rsid w:val="00600F7E"/>
    <w:rsid w:val="0060365F"/>
    <w:rsid w:val="0061169F"/>
    <w:rsid w:val="0061611E"/>
    <w:rsid w:val="00616567"/>
    <w:rsid w:val="00622C5B"/>
    <w:rsid w:val="00623A70"/>
    <w:rsid w:val="00623DF9"/>
    <w:rsid w:val="00625F8D"/>
    <w:rsid w:val="00634541"/>
    <w:rsid w:val="006349A0"/>
    <w:rsid w:val="00634C0E"/>
    <w:rsid w:val="00636242"/>
    <w:rsid w:val="006403D1"/>
    <w:rsid w:val="00642FE5"/>
    <w:rsid w:val="00647492"/>
    <w:rsid w:val="0065218A"/>
    <w:rsid w:val="0065643C"/>
    <w:rsid w:val="0065674A"/>
    <w:rsid w:val="00660A4E"/>
    <w:rsid w:val="0066179A"/>
    <w:rsid w:val="00670834"/>
    <w:rsid w:val="00677055"/>
    <w:rsid w:val="00677394"/>
    <w:rsid w:val="006807D7"/>
    <w:rsid w:val="006945EC"/>
    <w:rsid w:val="006B218A"/>
    <w:rsid w:val="006B25E2"/>
    <w:rsid w:val="006B7153"/>
    <w:rsid w:val="006B783B"/>
    <w:rsid w:val="006C6631"/>
    <w:rsid w:val="006D1CE1"/>
    <w:rsid w:val="006D2A78"/>
    <w:rsid w:val="006D2F49"/>
    <w:rsid w:val="006D31F9"/>
    <w:rsid w:val="006D493F"/>
    <w:rsid w:val="006D5983"/>
    <w:rsid w:val="006E0639"/>
    <w:rsid w:val="006E1126"/>
    <w:rsid w:val="006E1732"/>
    <w:rsid w:val="006E4628"/>
    <w:rsid w:val="006E5261"/>
    <w:rsid w:val="006E72CD"/>
    <w:rsid w:val="006F00DC"/>
    <w:rsid w:val="006F3AFB"/>
    <w:rsid w:val="007052BB"/>
    <w:rsid w:val="00707887"/>
    <w:rsid w:val="00715E48"/>
    <w:rsid w:val="007205CE"/>
    <w:rsid w:val="007320EA"/>
    <w:rsid w:val="00733A1E"/>
    <w:rsid w:val="00737ECE"/>
    <w:rsid w:val="0074281D"/>
    <w:rsid w:val="0075107E"/>
    <w:rsid w:val="00752883"/>
    <w:rsid w:val="0075330E"/>
    <w:rsid w:val="00756814"/>
    <w:rsid w:val="007759BA"/>
    <w:rsid w:val="00777055"/>
    <w:rsid w:val="00777725"/>
    <w:rsid w:val="00777F9D"/>
    <w:rsid w:val="007819F9"/>
    <w:rsid w:val="00781AA0"/>
    <w:rsid w:val="007831E7"/>
    <w:rsid w:val="00783933"/>
    <w:rsid w:val="00785431"/>
    <w:rsid w:val="00785702"/>
    <w:rsid w:val="00786022"/>
    <w:rsid w:val="007862A6"/>
    <w:rsid w:val="00790542"/>
    <w:rsid w:val="00796343"/>
    <w:rsid w:val="007A0187"/>
    <w:rsid w:val="007A07E7"/>
    <w:rsid w:val="007A1EB3"/>
    <w:rsid w:val="007A3FEF"/>
    <w:rsid w:val="007A6244"/>
    <w:rsid w:val="007A7E91"/>
    <w:rsid w:val="007B6667"/>
    <w:rsid w:val="007C67AA"/>
    <w:rsid w:val="007D4275"/>
    <w:rsid w:val="007D4E46"/>
    <w:rsid w:val="007E19C1"/>
    <w:rsid w:val="007E23D4"/>
    <w:rsid w:val="007E7C71"/>
    <w:rsid w:val="007F25D6"/>
    <w:rsid w:val="007F2E67"/>
    <w:rsid w:val="007F32EC"/>
    <w:rsid w:val="007F3ABF"/>
    <w:rsid w:val="007F3F1E"/>
    <w:rsid w:val="007F4EDF"/>
    <w:rsid w:val="007F6823"/>
    <w:rsid w:val="0080219C"/>
    <w:rsid w:val="008045AD"/>
    <w:rsid w:val="00804CF7"/>
    <w:rsid w:val="00806724"/>
    <w:rsid w:val="0080698D"/>
    <w:rsid w:val="0081004E"/>
    <w:rsid w:val="00817EE6"/>
    <w:rsid w:val="0082324B"/>
    <w:rsid w:val="0082707B"/>
    <w:rsid w:val="00834546"/>
    <w:rsid w:val="0084566E"/>
    <w:rsid w:val="008478A7"/>
    <w:rsid w:val="008509B4"/>
    <w:rsid w:val="008532DB"/>
    <w:rsid w:val="0085690B"/>
    <w:rsid w:val="00857229"/>
    <w:rsid w:val="00866B86"/>
    <w:rsid w:val="00867144"/>
    <w:rsid w:val="008677DF"/>
    <w:rsid w:val="008705F7"/>
    <w:rsid w:val="00872C76"/>
    <w:rsid w:val="00874254"/>
    <w:rsid w:val="008812FD"/>
    <w:rsid w:val="00885888"/>
    <w:rsid w:val="008874B8"/>
    <w:rsid w:val="00894FF4"/>
    <w:rsid w:val="008A1DA8"/>
    <w:rsid w:val="008A3E9C"/>
    <w:rsid w:val="008A652B"/>
    <w:rsid w:val="008B2F01"/>
    <w:rsid w:val="008B5369"/>
    <w:rsid w:val="008B54BA"/>
    <w:rsid w:val="008C10A6"/>
    <w:rsid w:val="008C11A9"/>
    <w:rsid w:val="008D132E"/>
    <w:rsid w:val="008D2BFF"/>
    <w:rsid w:val="008D3F56"/>
    <w:rsid w:val="008D6974"/>
    <w:rsid w:val="008E6B46"/>
    <w:rsid w:val="008E7AC1"/>
    <w:rsid w:val="008E7FA7"/>
    <w:rsid w:val="008F087A"/>
    <w:rsid w:val="008F4A0A"/>
    <w:rsid w:val="008F63B2"/>
    <w:rsid w:val="008F6F01"/>
    <w:rsid w:val="008F6F7E"/>
    <w:rsid w:val="0090625E"/>
    <w:rsid w:val="00907066"/>
    <w:rsid w:val="00924EB6"/>
    <w:rsid w:val="00925CF9"/>
    <w:rsid w:val="00926BDF"/>
    <w:rsid w:val="00930BAA"/>
    <w:rsid w:val="00937FE8"/>
    <w:rsid w:val="00953A44"/>
    <w:rsid w:val="009548E5"/>
    <w:rsid w:val="00955F43"/>
    <w:rsid w:val="00957B01"/>
    <w:rsid w:val="00960345"/>
    <w:rsid w:val="00960D9C"/>
    <w:rsid w:val="00961B68"/>
    <w:rsid w:val="00965DB4"/>
    <w:rsid w:val="00970462"/>
    <w:rsid w:val="00971246"/>
    <w:rsid w:val="00972FA9"/>
    <w:rsid w:val="009743C8"/>
    <w:rsid w:val="009758CC"/>
    <w:rsid w:val="00976617"/>
    <w:rsid w:val="009815C6"/>
    <w:rsid w:val="00990288"/>
    <w:rsid w:val="00994331"/>
    <w:rsid w:val="00994C6A"/>
    <w:rsid w:val="009A0406"/>
    <w:rsid w:val="009A0934"/>
    <w:rsid w:val="009B0134"/>
    <w:rsid w:val="009C53AE"/>
    <w:rsid w:val="009D069C"/>
    <w:rsid w:val="009D385A"/>
    <w:rsid w:val="009D42AE"/>
    <w:rsid w:val="009D6618"/>
    <w:rsid w:val="009D78EC"/>
    <w:rsid w:val="009E5D46"/>
    <w:rsid w:val="009F195E"/>
    <w:rsid w:val="009F28A7"/>
    <w:rsid w:val="009F3F4A"/>
    <w:rsid w:val="00A009CC"/>
    <w:rsid w:val="00A13C05"/>
    <w:rsid w:val="00A1539E"/>
    <w:rsid w:val="00A15C6B"/>
    <w:rsid w:val="00A2088B"/>
    <w:rsid w:val="00A3062C"/>
    <w:rsid w:val="00A31B0C"/>
    <w:rsid w:val="00A3401F"/>
    <w:rsid w:val="00A3715C"/>
    <w:rsid w:val="00A55744"/>
    <w:rsid w:val="00A56CD6"/>
    <w:rsid w:val="00A6577B"/>
    <w:rsid w:val="00A6649A"/>
    <w:rsid w:val="00A70327"/>
    <w:rsid w:val="00A75551"/>
    <w:rsid w:val="00A7580F"/>
    <w:rsid w:val="00A75A79"/>
    <w:rsid w:val="00A76300"/>
    <w:rsid w:val="00A8526E"/>
    <w:rsid w:val="00A9082B"/>
    <w:rsid w:val="00AA0B79"/>
    <w:rsid w:val="00AA1F3A"/>
    <w:rsid w:val="00AA78C3"/>
    <w:rsid w:val="00AA7AB7"/>
    <w:rsid w:val="00AB1986"/>
    <w:rsid w:val="00AB2328"/>
    <w:rsid w:val="00AB36F2"/>
    <w:rsid w:val="00AB377E"/>
    <w:rsid w:val="00AB6C7D"/>
    <w:rsid w:val="00AC53ED"/>
    <w:rsid w:val="00AD6C67"/>
    <w:rsid w:val="00AD7CD0"/>
    <w:rsid w:val="00AE0897"/>
    <w:rsid w:val="00AE0C89"/>
    <w:rsid w:val="00AE3EFF"/>
    <w:rsid w:val="00AE68D6"/>
    <w:rsid w:val="00AF0EDC"/>
    <w:rsid w:val="00AF2946"/>
    <w:rsid w:val="00AF3E8C"/>
    <w:rsid w:val="00AF4165"/>
    <w:rsid w:val="00AF4CC0"/>
    <w:rsid w:val="00B01D90"/>
    <w:rsid w:val="00B13559"/>
    <w:rsid w:val="00B2787E"/>
    <w:rsid w:val="00B30770"/>
    <w:rsid w:val="00B3702D"/>
    <w:rsid w:val="00B44337"/>
    <w:rsid w:val="00B47465"/>
    <w:rsid w:val="00B507FA"/>
    <w:rsid w:val="00B51580"/>
    <w:rsid w:val="00B837C1"/>
    <w:rsid w:val="00B845DF"/>
    <w:rsid w:val="00B8644A"/>
    <w:rsid w:val="00B92980"/>
    <w:rsid w:val="00B929A5"/>
    <w:rsid w:val="00B92F0C"/>
    <w:rsid w:val="00B95A10"/>
    <w:rsid w:val="00B969F5"/>
    <w:rsid w:val="00B97039"/>
    <w:rsid w:val="00BA126B"/>
    <w:rsid w:val="00BA1880"/>
    <w:rsid w:val="00BB3C64"/>
    <w:rsid w:val="00BC3EAC"/>
    <w:rsid w:val="00BC71D3"/>
    <w:rsid w:val="00BD2ABD"/>
    <w:rsid w:val="00BF1246"/>
    <w:rsid w:val="00BF2A82"/>
    <w:rsid w:val="00BF358A"/>
    <w:rsid w:val="00C02AA7"/>
    <w:rsid w:val="00C03383"/>
    <w:rsid w:val="00C04325"/>
    <w:rsid w:val="00C06A93"/>
    <w:rsid w:val="00C077AD"/>
    <w:rsid w:val="00C138A0"/>
    <w:rsid w:val="00C1390E"/>
    <w:rsid w:val="00C1688F"/>
    <w:rsid w:val="00C20036"/>
    <w:rsid w:val="00C232EC"/>
    <w:rsid w:val="00C24B96"/>
    <w:rsid w:val="00C3402A"/>
    <w:rsid w:val="00C35758"/>
    <w:rsid w:val="00C51A50"/>
    <w:rsid w:val="00C5250F"/>
    <w:rsid w:val="00C55013"/>
    <w:rsid w:val="00C603E7"/>
    <w:rsid w:val="00C60B27"/>
    <w:rsid w:val="00C611DE"/>
    <w:rsid w:val="00C6207F"/>
    <w:rsid w:val="00C62473"/>
    <w:rsid w:val="00C6623D"/>
    <w:rsid w:val="00C67579"/>
    <w:rsid w:val="00C678F9"/>
    <w:rsid w:val="00C729E9"/>
    <w:rsid w:val="00C7552E"/>
    <w:rsid w:val="00C76551"/>
    <w:rsid w:val="00C81611"/>
    <w:rsid w:val="00C84574"/>
    <w:rsid w:val="00C926BD"/>
    <w:rsid w:val="00C97B35"/>
    <w:rsid w:val="00CA10F4"/>
    <w:rsid w:val="00CA4D64"/>
    <w:rsid w:val="00CB23AD"/>
    <w:rsid w:val="00CB2986"/>
    <w:rsid w:val="00CB4BE4"/>
    <w:rsid w:val="00CC545C"/>
    <w:rsid w:val="00CD0D54"/>
    <w:rsid w:val="00CD132E"/>
    <w:rsid w:val="00CD1F6D"/>
    <w:rsid w:val="00CD481B"/>
    <w:rsid w:val="00CE2C7D"/>
    <w:rsid w:val="00CE4A08"/>
    <w:rsid w:val="00CF51B8"/>
    <w:rsid w:val="00CF69A6"/>
    <w:rsid w:val="00D00DD5"/>
    <w:rsid w:val="00D07147"/>
    <w:rsid w:val="00D07962"/>
    <w:rsid w:val="00D07E87"/>
    <w:rsid w:val="00D1271B"/>
    <w:rsid w:val="00D13DB2"/>
    <w:rsid w:val="00D1586A"/>
    <w:rsid w:val="00D173B9"/>
    <w:rsid w:val="00D2197E"/>
    <w:rsid w:val="00D22A19"/>
    <w:rsid w:val="00D22BF4"/>
    <w:rsid w:val="00D245DB"/>
    <w:rsid w:val="00D257B0"/>
    <w:rsid w:val="00D2586B"/>
    <w:rsid w:val="00D25FB4"/>
    <w:rsid w:val="00D279BE"/>
    <w:rsid w:val="00D31D51"/>
    <w:rsid w:val="00D356F6"/>
    <w:rsid w:val="00D41F75"/>
    <w:rsid w:val="00D63B21"/>
    <w:rsid w:val="00D64BF3"/>
    <w:rsid w:val="00D757AD"/>
    <w:rsid w:val="00D812FB"/>
    <w:rsid w:val="00D8158B"/>
    <w:rsid w:val="00D91BF4"/>
    <w:rsid w:val="00D9276B"/>
    <w:rsid w:val="00D936FF"/>
    <w:rsid w:val="00DA0343"/>
    <w:rsid w:val="00DA6FC6"/>
    <w:rsid w:val="00DB2F90"/>
    <w:rsid w:val="00DB4589"/>
    <w:rsid w:val="00DB4A4C"/>
    <w:rsid w:val="00DB6E40"/>
    <w:rsid w:val="00DB71D9"/>
    <w:rsid w:val="00DB7EE5"/>
    <w:rsid w:val="00DD2E7C"/>
    <w:rsid w:val="00DD6613"/>
    <w:rsid w:val="00DD75B5"/>
    <w:rsid w:val="00DF21EF"/>
    <w:rsid w:val="00DF463E"/>
    <w:rsid w:val="00E00011"/>
    <w:rsid w:val="00E00362"/>
    <w:rsid w:val="00E106E7"/>
    <w:rsid w:val="00E10DF8"/>
    <w:rsid w:val="00E14E30"/>
    <w:rsid w:val="00E207DE"/>
    <w:rsid w:val="00E20853"/>
    <w:rsid w:val="00E27CE9"/>
    <w:rsid w:val="00E30FA8"/>
    <w:rsid w:val="00E47E28"/>
    <w:rsid w:val="00E51630"/>
    <w:rsid w:val="00E55E2E"/>
    <w:rsid w:val="00E64BA8"/>
    <w:rsid w:val="00E64F70"/>
    <w:rsid w:val="00E70C5D"/>
    <w:rsid w:val="00E72B84"/>
    <w:rsid w:val="00E74ADD"/>
    <w:rsid w:val="00E87BD9"/>
    <w:rsid w:val="00EA0440"/>
    <w:rsid w:val="00EA0B6C"/>
    <w:rsid w:val="00EA25EA"/>
    <w:rsid w:val="00EA57E5"/>
    <w:rsid w:val="00EB19A5"/>
    <w:rsid w:val="00EB3FAC"/>
    <w:rsid w:val="00EB426F"/>
    <w:rsid w:val="00EB7934"/>
    <w:rsid w:val="00EC1E71"/>
    <w:rsid w:val="00EC4BB9"/>
    <w:rsid w:val="00ED60FE"/>
    <w:rsid w:val="00EE7D1B"/>
    <w:rsid w:val="00EF0A67"/>
    <w:rsid w:val="00EF0A7D"/>
    <w:rsid w:val="00EF0AD4"/>
    <w:rsid w:val="00EF2520"/>
    <w:rsid w:val="00EF3716"/>
    <w:rsid w:val="00F013AE"/>
    <w:rsid w:val="00F135E1"/>
    <w:rsid w:val="00F22F2B"/>
    <w:rsid w:val="00F24415"/>
    <w:rsid w:val="00F33765"/>
    <w:rsid w:val="00F3442C"/>
    <w:rsid w:val="00F367C0"/>
    <w:rsid w:val="00F42073"/>
    <w:rsid w:val="00F43C4F"/>
    <w:rsid w:val="00F447DE"/>
    <w:rsid w:val="00F45B03"/>
    <w:rsid w:val="00F50504"/>
    <w:rsid w:val="00F50D33"/>
    <w:rsid w:val="00F546A9"/>
    <w:rsid w:val="00F61B35"/>
    <w:rsid w:val="00F62CB1"/>
    <w:rsid w:val="00F6671E"/>
    <w:rsid w:val="00F67129"/>
    <w:rsid w:val="00F71D7B"/>
    <w:rsid w:val="00F82C2C"/>
    <w:rsid w:val="00F82CF7"/>
    <w:rsid w:val="00F877E1"/>
    <w:rsid w:val="00F93BBE"/>
    <w:rsid w:val="00F9530D"/>
    <w:rsid w:val="00FA0859"/>
    <w:rsid w:val="00FA29DB"/>
    <w:rsid w:val="00FA446C"/>
    <w:rsid w:val="00FA59D5"/>
    <w:rsid w:val="00FB069C"/>
    <w:rsid w:val="00FC1809"/>
    <w:rsid w:val="00FD0293"/>
    <w:rsid w:val="00FD1A81"/>
    <w:rsid w:val="00FD32B3"/>
    <w:rsid w:val="00FD61FD"/>
    <w:rsid w:val="00FE18BD"/>
    <w:rsid w:val="00FE30BC"/>
    <w:rsid w:val="00FE36FD"/>
    <w:rsid w:val="00FE3B42"/>
    <w:rsid w:val="00FE442E"/>
    <w:rsid w:val="00FE5227"/>
    <w:rsid w:val="00FE5437"/>
    <w:rsid w:val="00FE5AC1"/>
    <w:rsid w:val="00FF0637"/>
    <w:rsid w:val="00FF1C56"/>
    <w:rsid w:val="00FF3FBF"/>
    <w:rsid w:val="00FF4062"/>
    <w:rsid w:val="00FF44C9"/>
    <w:rsid w:val="00FF467E"/>
    <w:rsid w:val="00FF4CF9"/>
    <w:rsid w:val="00FF5232"/>
    <w:rsid w:val="00FF7CB5"/>
  </w:rsids>
  <m:mathPr>
    <m:mathFont m:val="Cambria Math"/>
    <m:brkBin m:val="before"/>
    <m:brkBinSub m:val="--"/>
    <m:smallFrac m:val="0"/>
    <m:dispDef/>
    <m:lMargin m:val="0"/>
    <m:rMargin m:val="0"/>
    <m:defJc m:val="centerGroup"/>
    <m:wrapIndent m:val="1440"/>
    <m:intLim m:val="subSup"/>
    <m:naryLim m:val="undOvr"/>
  </m:mathPr>
  <w:themeFontLang w:val="en-MY"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ecimalSymbol w:val="."/>
  <w:listSeparator w:val=","/>
  <w14:docId w14:val="3012DFC9"/>
  <w15:docId w15:val="{AB977B6A-42E2-4C26-B887-D03EFA49B7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MY"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ETAddress">
    <w:name w:val="CET Address"/>
    <w:basedOn w:val="Normal"/>
    <w:rsid w:val="00972FA9"/>
    <w:pPr>
      <w:keepNext/>
      <w:suppressAutoHyphens/>
      <w:spacing w:after="200" w:line="264" w:lineRule="auto"/>
      <w:contextualSpacing/>
    </w:pPr>
    <w:rPr>
      <w:rFonts w:ascii="Arial" w:eastAsia="SimSun" w:hAnsi="Arial" w:cs="Times New Roman"/>
      <w:noProof/>
      <w:sz w:val="16"/>
      <w:szCs w:val="20"/>
      <w:lang w:val="en-GB" w:eastAsia="en-US"/>
    </w:rPr>
  </w:style>
  <w:style w:type="paragraph" w:styleId="ListParagraph">
    <w:name w:val="List Paragraph"/>
    <w:basedOn w:val="Normal"/>
    <w:link w:val="ListParagraphChar"/>
    <w:uiPriority w:val="34"/>
    <w:qFormat/>
    <w:rsid w:val="006807D7"/>
    <w:pPr>
      <w:spacing w:after="200" w:line="276" w:lineRule="auto"/>
      <w:ind w:left="720"/>
      <w:contextualSpacing/>
    </w:pPr>
    <w:rPr>
      <w:rFonts w:ascii="Calibri" w:eastAsia="Calibri" w:hAnsi="Calibri" w:cs="Times New Roman"/>
      <w:lang w:val="en-US" w:eastAsia="en-US"/>
    </w:rPr>
  </w:style>
  <w:style w:type="paragraph" w:styleId="Caption">
    <w:name w:val="caption"/>
    <w:basedOn w:val="Normal"/>
    <w:next w:val="Normal"/>
    <w:uiPriority w:val="35"/>
    <w:qFormat/>
    <w:rsid w:val="007052BB"/>
    <w:pPr>
      <w:spacing w:after="200" w:line="240" w:lineRule="auto"/>
    </w:pPr>
    <w:rPr>
      <w:rFonts w:ascii="Calibri" w:eastAsia="Calibri" w:hAnsi="Calibri" w:cs="Times New Roman"/>
      <w:b/>
      <w:bCs/>
      <w:color w:val="5B9BD5"/>
      <w:sz w:val="18"/>
      <w:szCs w:val="18"/>
      <w:lang w:val="en-US" w:eastAsia="en-US"/>
    </w:rPr>
  </w:style>
  <w:style w:type="table" w:styleId="TableGrid">
    <w:name w:val="Table Grid"/>
    <w:basedOn w:val="TableNormal"/>
    <w:uiPriority w:val="39"/>
    <w:rsid w:val="00715E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link w:val="EndNoteBibliographyChar"/>
    <w:rsid w:val="003B33A3"/>
    <w:pPr>
      <w:spacing w:after="200" w:line="240" w:lineRule="auto"/>
    </w:pPr>
    <w:rPr>
      <w:rFonts w:ascii="Times New Roman" w:eastAsia="Calibri" w:hAnsi="Times New Roman" w:cs="Times New Roman"/>
      <w:noProof/>
      <w:sz w:val="24"/>
      <w:lang w:val="en-US" w:eastAsia="en-US"/>
    </w:rPr>
  </w:style>
  <w:style w:type="character" w:customStyle="1" w:styleId="EndNoteBibliographyChar">
    <w:name w:val="EndNote Bibliography Char"/>
    <w:link w:val="EndNoteBibliography"/>
    <w:rsid w:val="003B33A3"/>
    <w:rPr>
      <w:rFonts w:ascii="Times New Roman" w:eastAsia="Calibri" w:hAnsi="Times New Roman" w:cs="Times New Roman"/>
      <w:noProof/>
      <w:sz w:val="24"/>
      <w:lang w:val="en-US" w:eastAsia="en-US"/>
    </w:rPr>
  </w:style>
  <w:style w:type="character" w:styleId="PlaceholderText">
    <w:name w:val="Placeholder Text"/>
    <w:basedOn w:val="DefaultParagraphFont"/>
    <w:uiPriority w:val="99"/>
    <w:semiHidden/>
    <w:rsid w:val="00FE442E"/>
    <w:rPr>
      <w:color w:val="808080"/>
    </w:rPr>
  </w:style>
  <w:style w:type="character" w:styleId="Hyperlink">
    <w:name w:val="Hyperlink"/>
    <w:basedOn w:val="DefaultParagraphFont"/>
    <w:uiPriority w:val="99"/>
    <w:unhideWhenUsed/>
    <w:rsid w:val="00021868"/>
    <w:rPr>
      <w:color w:val="0563C1" w:themeColor="hyperlink"/>
      <w:u w:val="single"/>
    </w:rPr>
  </w:style>
  <w:style w:type="paragraph" w:styleId="BalloonText">
    <w:name w:val="Balloon Text"/>
    <w:basedOn w:val="Normal"/>
    <w:link w:val="BalloonTextChar"/>
    <w:uiPriority w:val="99"/>
    <w:semiHidden/>
    <w:unhideWhenUsed/>
    <w:rsid w:val="00DB2F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2F90"/>
    <w:rPr>
      <w:rFonts w:ascii="Tahoma" w:hAnsi="Tahoma" w:cs="Tahoma"/>
      <w:sz w:val="16"/>
      <w:szCs w:val="16"/>
    </w:rPr>
  </w:style>
  <w:style w:type="character" w:styleId="CommentReference">
    <w:name w:val="annotation reference"/>
    <w:basedOn w:val="DefaultParagraphFont"/>
    <w:uiPriority w:val="99"/>
    <w:semiHidden/>
    <w:unhideWhenUsed/>
    <w:rsid w:val="008532DB"/>
    <w:rPr>
      <w:sz w:val="16"/>
      <w:szCs w:val="16"/>
    </w:rPr>
  </w:style>
  <w:style w:type="paragraph" w:styleId="CommentText">
    <w:name w:val="annotation text"/>
    <w:basedOn w:val="Normal"/>
    <w:link w:val="CommentTextChar"/>
    <w:uiPriority w:val="99"/>
    <w:semiHidden/>
    <w:unhideWhenUsed/>
    <w:rsid w:val="008532DB"/>
    <w:pPr>
      <w:spacing w:line="240" w:lineRule="auto"/>
    </w:pPr>
    <w:rPr>
      <w:sz w:val="20"/>
      <w:szCs w:val="20"/>
    </w:rPr>
  </w:style>
  <w:style w:type="character" w:customStyle="1" w:styleId="CommentTextChar">
    <w:name w:val="Comment Text Char"/>
    <w:basedOn w:val="DefaultParagraphFont"/>
    <w:link w:val="CommentText"/>
    <w:uiPriority w:val="99"/>
    <w:semiHidden/>
    <w:rsid w:val="008532DB"/>
    <w:rPr>
      <w:sz w:val="20"/>
      <w:szCs w:val="20"/>
    </w:rPr>
  </w:style>
  <w:style w:type="paragraph" w:styleId="CommentSubject">
    <w:name w:val="annotation subject"/>
    <w:basedOn w:val="CommentText"/>
    <w:next w:val="CommentText"/>
    <w:link w:val="CommentSubjectChar"/>
    <w:uiPriority w:val="99"/>
    <w:semiHidden/>
    <w:unhideWhenUsed/>
    <w:rsid w:val="008532DB"/>
    <w:rPr>
      <w:b/>
      <w:bCs/>
    </w:rPr>
  </w:style>
  <w:style w:type="character" w:customStyle="1" w:styleId="CommentSubjectChar">
    <w:name w:val="Comment Subject Char"/>
    <w:basedOn w:val="CommentTextChar"/>
    <w:link w:val="CommentSubject"/>
    <w:uiPriority w:val="99"/>
    <w:semiHidden/>
    <w:rsid w:val="008532DB"/>
    <w:rPr>
      <w:b/>
      <w:bCs/>
      <w:sz w:val="20"/>
      <w:szCs w:val="20"/>
    </w:rPr>
  </w:style>
  <w:style w:type="paragraph" w:customStyle="1" w:styleId="EndNoteBibliographyTitle">
    <w:name w:val="EndNote Bibliography Title"/>
    <w:basedOn w:val="Normal"/>
    <w:link w:val="EndNoteBibliographyTitleChar"/>
    <w:rsid w:val="00CA4D64"/>
    <w:pPr>
      <w:spacing w:after="0"/>
      <w:jc w:val="center"/>
    </w:pPr>
    <w:rPr>
      <w:rFonts w:ascii="Times New Roman" w:hAnsi="Times New Roman" w:cs="Times New Roman"/>
      <w:noProof/>
      <w:sz w:val="24"/>
    </w:rPr>
  </w:style>
  <w:style w:type="character" w:customStyle="1" w:styleId="ListParagraphChar">
    <w:name w:val="List Paragraph Char"/>
    <w:basedOn w:val="DefaultParagraphFont"/>
    <w:link w:val="ListParagraph"/>
    <w:uiPriority w:val="34"/>
    <w:rsid w:val="00CA4D64"/>
    <w:rPr>
      <w:rFonts w:ascii="Calibri" w:eastAsia="Calibri" w:hAnsi="Calibri" w:cs="Times New Roman"/>
      <w:lang w:val="en-US" w:eastAsia="en-US"/>
    </w:rPr>
  </w:style>
  <w:style w:type="character" w:customStyle="1" w:styleId="EndNoteBibliographyTitleChar">
    <w:name w:val="EndNote Bibliography Title Char"/>
    <w:basedOn w:val="ListParagraphChar"/>
    <w:link w:val="EndNoteBibliographyTitle"/>
    <w:rsid w:val="00CA4D64"/>
    <w:rPr>
      <w:rFonts w:ascii="Times New Roman" w:eastAsia="Calibri" w:hAnsi="Times New Roman" w:cs="Times New Roman"/>
      <w:noProof/>
      <w:sz w:val="24"/>
      <w:lang w:val="en-US" w:eastAsia="en-US"/>
    </w:rPr>
  </w:style>
  <w:style w:type="character" w:styleId="LineNumber">
    <w:name w:val="line number"/>
    <w:basedOn w:val="DefaultParagraphFont"/>
    <w:uiPriority w:val="99"/>
    <w:semiHidden/>
    <w:unhideWhenUsed/>
    <w:rsid w:val="00F67129"/>
  </w:style>
  <w:style w:type="paragraph" w:styleId="Header">
    <w:name w:val="header"/>
    <w:basedOn w:val="Normal"/>
    <w:link w:val="HeaderChar"/>
    <w:uiPriority w:val="99"/>
    <w:unhideWhenUsed/>
    <w:rsid w:val="00D00D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00DD5"/>
  </w:style>
  <w:style w:type="paragraph" w:styleId="Footer">
    <w:name w:val="footer"/>
    <w:basedOn w:val="Normal"/>
    <w:link w:val="FooterChar"/>
    <w:uiPriority w:val="99"/>
    <w:unhideWhenUsed/>
    <w:rsid w:val="00D00D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00D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638903">
      <w:bodyDiv w:val="1"/>
      <w:marLeft w:val="0"/>
      <w:marRight w:val="0"/>
      <w:marTop w:val="0"/>
      <w:marBottom w:val="0"/>
      <w:divBdr>
        <w:top w:val="none" w:sz="0" w:space="0" w:color="auto"/>
        <w:left w:val="none" w:sz="0" w:space="0" w:color="auto"/>
        <w:bottom w:val="none" w:sz="0" w:space="0" w:color="auto"/>
        <w:right w:val="none" w:sz="0" w:space="0" w:color="auto"/>
      </w:divBdr>
    </w:div>
    <w:div w:id="206450233">
      <w:bodyDiv w:val="1"/>
      <w:marLeft w:val="0"/>
      <w:marRight w:val="0"/>
      <w:marTop w:val="0"/>
      <w:marBottom w:val="0"/>
      <w:divBdr>
        <w:top w:val="none" w:sz="0" w:space="0" w:color="auto"/>
        <w:left w:val="none" w:sz="0" w:space="0" w:color="auto"/>
        <w:bottom w:val="none" w:sz="0" w:space="0" w:color="auto"/>
        <w:right w:val="none" w:sz="0" w:space="0" w:color="auto"/>
      </w:divBdr>
    </w:div>
    <w:div w:id="207767541">
      <w:bodyDiv w:val="1"/>
      <w:marLeft w:val="0"/>
      <w:marRight w:val="0"/>
      <w:marTop w:val="0"/>
      <w:marBottom w:val="0"/>
      <w:divBdr>
        <w:top w:val="none" w:sz="0" w:space="0" w:color="auto"/>
        <w:left w:val="none" w:sz="0" w:space="0" w:color="auto"/>
        <w:bottom w:val="none" w:sz="0" w:space="0" w:color="auto"/>
        <w:right w:val="none" w:sz="0" w:space="0" w:color="auto"/>
      </w:divBdr>
    </w:div>
    <w:div w:id="316301876">
      <w:bodyDiv w:val="1"/>
      <w:marLeft w:val="0"/>
      <w:marRight w:val="0"/>
      <w:marTop w:val="0"/>
      <w:marBottom w:val="0"/>
      <w:divBdr>
        <w:top w:val="none" w:sz="0" w:space="0" w:color="auto"/>
        <w:left w:val="none" w:sz="0" w:space="0" w:color="auto"/>
        <w:bottom w:val="none" w:sz="0" w:space="0" w:color="auto"/>
        <w:right w:val="none" w:sz="0" w:space="0" w:color="auto"/>
      </w:divBdr>
    </w:div>
    <w:div w:id="566107439">
      <w:bodyDiv w:val="1"/>
      <w:marLeft w:val="0"/>
      <w:marRight w:val="0"/>
      <w:marTop w:val="0"/>
      <w:marBottom w:val="0"/>
      <w:divBdr>
        <w:top w:val="none" w:sz="0" w:space="0" w:color="auto"/>
        <w:left w:val="none" w:sz="0" w:space="0" w:color="auto"/>
        <w:bottom w:val="none" w:sz="0" w:space="0" w:color="auto"/>
        <w:right w:val="none" w:sz="0" w:space="0" w:color="auto"/>
      </w:divBdr>
    </w:div>
    <w:div w:id="578632427">
      <w:bodyDiv w:val="1"/>
      <w:marLeft w:val="0"/>
      <w:marRight w:val="0"/>
      <w:marTop w:val="0"/>
      <w:marBottom w:val="0"/>
      <w:divBdr>
        <w:top w:val="none" w:sz="0" w:space="0" w:color="auto"/>
        <w:left w:val="none" w:sz="0" w:space="0" w:color="auto"/>
        <w:bottom w:val="none" w:sz="0" w:space="0" w:color="auto"/>
        <w:right w:val="none" w:sz="0" w:space="0" w:color="auto"/>
      </w:divBdr>
    </w:div>
    <w:div w:id="594019302">
      <w:bodyDiv w:val="1"/>
      <w:marLeft w:val="0"/>
      <w:marRight w:val="0"/>
      <w:marTop w:val="0"/>
      <w:marBottom w:val="0"/>
      <w:divBdr>
        <w:top w:val="none" w:sz="0" w:space="0" w:color="auto"/>
        <w:left w:val="none" w:sz="0" w:space="0" w:color="auto"/>
        <w:bottom w:val="none" w:sz="0" w:space="0" w:color="auto"/>
        <w:right w:val="none" w:sz="0" w:space="0" w:color="auto"/>
      </w:divBdr>
    </w:div>
    <w:div w:id="684792393">
      <w:bodyDiv w:val="1"/>
      <w:marLeft w:val="0"/>
      <w:marRight w:val="0"/>
      <w:marTop w:val="0"/>
      <w:marBottom w:val="0"/>
      <w:divBdr>
        <w:top w:val="none" w:sz="0" w:space="0" w:color="auto"/>
        <w:left w:val="none" w:sz="0" w:space="0" w:color="auto"/>
        <w:bottom w:val="none" w:sz="0" w:space="0" w:color="auto"/>
        <w:right w:val="none" w:sz="0" w:space="0" w:color="auto"/>
      </w:divBdr>
    </w:div>
    <w:div w:id="711346509">
      <w:bodyDiv w:val="1"/>
      <w:marLeft w:val="0"/>
      <w:marRight w:val="0"/>
      <w:marTop w:val="0"/>
      <w:marBottom w:val="0"/>
      <w:divBdr>
        <w:top w:val="none" w:sz="0" w:space="0" w:color="auto"/>
        <w:left w:val="none" w:sz="0" w:space="0" w:color="auto"/>
        <w:bottom w:val="none" w:sz="0" w:space="0" w:color="auto"/>
        <w:right w:val="none" w:sz="0" w:space="0" w:color="auto"/>
      </w:divBdr>
    </w:div>
    <w:div w:id="1030303183">
      <w:bodyDiv w:val="1"/>
      <w:marLeft w:val="0"/>
      <w:marRight w:val="0"/>
      <w:marTop w:val="0"/>
      <w:marBottom w:val="0"/>
      <w:divBdr>
        <w:top w:val="none" w:sz="0" w:space="0" w:color="auto"/>
        <w:left w:val="none" w:sz="0" w:space="0" w:color="auto"/>
        <w:bottom w:val="none" w:sz="0" w:space="0" w:color="auto"/>
        <w:right w:val="none" w:sz="0" w:space="0" w:color="auto"/>
      </w:divBdr>
    </w:div>
    <w:div w:id="1252081876">
      <w:bodyDiv w:val="1"/>
      <w:marLeft w:val="0"/>
      <w:marRight w:val="0"/>
      <w:marTop w:val="0"/>
      <w:marBottom w:val="0"/>
      <w:divBdr>
        <w:top w:val="none" w:sz="0" w:space="0" w:color="auto"/>
        <w:left w:val="none" w:sz="0" w:space="0" w:color="auto"/>
        <w:bottom w:val="none" w:sz="0" w:space="0" w:color="auto"/>
        <w:right w:val="none" w:sz="0" w:space="0" w:color="auto"/>
      </w:divBdr>
    </w:div>
    <w:div w:id="1353534601">
      <w:bodyDiv w:val="1"/>
      <w:marLeft w:val="0"/>
      <w:marRight w:val="0"/>
      <w:marTop w:val="0"/>
      <w:marBottom w:val="0"/>
      <w:divBdr>
        <w:top w:val="none" w:sz="0" w:space="0" w:color="auto"/>
        <w:left w:val="none" w:sz="0" w:space="0" w:color="auto"/>
        <w:bottom w:val="none" w:sz="0" w:space="0" w:color="auto"/>
        <w:right w:val="none" w:sz="0" w:space="0" w:color="auto"/>
      </w:divBdr>
    </w:div>
    <w:div w:id="1660421578">
      <w:bodyDiv w:val="1"/>
      <w:marLeft w:val="0"/>
      <w:marRight w:val="0"/>
      <w:marTop w:val="0"/>
      <w:marBottom w:val="0"/>
      <w:divBdr>
        <w:top w:val="none" w:sz="0" w:space="0" w:color="auto"/>
        <w:left w:val="none" w:sz="0" w:space="0" w:color="auto"/>
        <w:bottom w:val="none" w:sz="0" w:space="0" w:color="auto"/>
        <w:right w:val="none" w:sz="0" w:space="0" w:color="auto"/>
      </w:divBdr>
    </w:div>
    <w:div w:id="2087336624">
      <w:bodyDiv w:val="1"/>
      <w:marLeft w:val="0"/>
      <w:marRight w:val="0"/>
      <w:marTop w:val="0"/>
      <w:marBottom w:val="0"/>
      <w:divBdr>
        <w:top w:val="none" w:sz="0" w:space="0" w:color="auto"/>
        <w:left w:val="none" w:sz="0" w:space="0" w:color="auto"/>
        <w:bottom w:val="none" w:sz="0" w:space="0" w:color="auto"/>
        <w:right w:val="none" w:sz="0" w:space="0" w:color="auto"/>
      </w:divBdr>
    </w:div>
    <w:div w:id="2123918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jpeg"/><Relationship Id="rId18" Type="http://schemas.openxmlformats.org/officeDocument/2006/relationships/image" Target="media/image9.png"/><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image" Target="media/image8.png"/><Relationship Id="rId25" Type="http://schemas.openxmlformats.org/officeDocument/2006/relationships/image" Target="media/image16.emf"/><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image" Target="media/image15.png"/><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5.jpeg"/><Relationship Id="rId22" Type="http://schemas.openxmlformats.org/officeDocument/2006/relationships/image" Target="media/image13.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13066A-ADA6-4E0E-A559-8B8ABDE62A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14315</Words>
  <Characters>81602</Characters>
  <Application>Microsoft Office Word</Application>
  <DocSecurity>0</DocSecurity>
  <Lines>680</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95726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Steve Chong</dc:creator>
  <cp:lastModifiedBy>Berger S.</cp:lastModifiedBy>
  <cp:revision>2</cp:revision>
  <dcterms:created xsi:type="dcterms:W3CDTF">2017-02-09T14:29:00Z</dcterms:created>
  <dcterms:modified xsi:type="dcterms:W3CDTF">2017-02-09T14:29:00Z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