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886" w:rsidRDefault="003A2886" w:rsidP="003A2886">
      <w:pPr>
        <w:spacing w:after="0" w:line="480" w:lineRule="auto"/>
        <w:rPr>
          <w:rFonts w:asciiTheme="majorBidi" w:hAnsiTheme="majorBidi" w:cstheme="majorBidi"/>
        </w:rPr>
      </w:pPr>
      <w:r w:rsidRPr="00B02BE8">
        <w:rPr>
          <w:rFonts w:asciiTheme="majorBidi" w:hAnsiTheme="majorBidi" w:cstheme="majorBidi"/>
          <w:b/>
          <w:bCs/>
          <w:i/>
          <w:iCs/>
        </w:rPr>
        <w:t>A Luxury of the Understanding: On the Value of True Belief</w:t>
      </w:r>
      <w:r w:rsidRPr="008E112A">
        <w:rPr>
          <w:rFonts w:asciiTheme="majorBidi" w:hAnsiTheme="majorBidi" w:cstheme="majorBidi"/>
        </w:rPr>
        <w:t>, by Allan Hazlett. Oxford: Oxford University Press, 2013. Pp. xi + 302. H/b £48.00.</w:t>
      </w:r>
    </w:p>
    <w:p w:rsidR="008E112A" w:rsidRDefault="008E112A" w:rsidP="008E112A">
      <w:pPr>
        <w:spacing w:after="0" w:line="480" w:lineRule="auto"/>
        <w:rPr>
          <w:rFonts w:asciiTheme="majorBidi" w:hAnsiTheme="majorBidi" w:cstheme="majorBidi"/>
        </w:rPr>
      </w:pPr>
    </w:p>
    <w:p w:rsidR="008E112A" w:rsidRDefault="008E112A" w:rsidP="00FB679B">
      <w:pPr>
        <w:spacing w:after="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 widespread and long-standing assumption among philosophers in general, and epistemologists in particular, is that true belief is valuable. In this ambitious and wide-ranging book, Allan Hazlett</w:t>
      </w:r>
      <w:r w:rsidR="00496F4E">
        <w:rPr>
          <w:rFonts w:asciiTheme="majorBidi" w:hAnsiTheme="majorBidi" w:cstheme="majorBidi"/>
        </w:rPr>
        <w:t xml:space="preserve"> sets out to</w:t>
      </w:r>
      <w:r>
        <w:rPr>
          <w:rFonts w:asciiTheme="majorBidi" w:hAnsiTheme="majorBidi" w:cstheme="majorBidi"/>
        </w:rPr>
        <w:t xml:space="preserve"> challen</w:t>
      </w:r>
      <w:r w:rsidR="00496F4E">
        <w:rPr>
          <w:rFonts w:asciiTheme="majorBidi" w:hAnsiTheme="majorBidi" w:cstheme="majorBidi"/>
        </w:rPr>
        <w:t>ge this assumption. I</w:t>
      </w:r>
      <w:r>
        <w:rPr>
          <w:rFonts w:asciiTheme="majorBidi" w:hAnsiTheme="majorBidi" w:cstheme="majorBidi"/>
        </w:rPr>
        <w:t>n doing so</w:t>
      </w:r>
      <w:r w:rsidR="00496F4E">
        <w:rPr>
          <w:rFonts w:asciiTheme="majorBidi" w:hAnsiTheme="majorBidi" w:cstheme="majorBidi"/>
        </w:rPr>
        <w:t>, he subjects</w:t>
      </w:r>
      <w:r w:rsidR="00FB679B">
        <w:rPr>
          <w:rFonts w:asciiTheme="majorBidi" w:hAnsiTheme="majorBidi" w:cstheme="majorBidi"/>
        </w:rPr>
        <w:t xml:space="preserve"> it to careful scrutiny.</w:t>
      </w:r>
      <w:r w:rsidR="00496F4E">
        <w:rPr>
          <w:rFonts w:asciiTheme="majorBidi" w:hAnsiTheme="majorBidi" w:cstheme="majorBidi"/>
        </w:rPr>
        <w:t xml:space="preserve"> </w:t>
      </w:r>
    </w:p>
    <w:p w:rsidR="006F778D" w:rsidRDefault="00496F4E" w:rsidP="0034715F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opening chapter aims primarily to distinguish </w:t>
      </w:r>
      <w:r w:rsidR="00F620A7">
        <w:rPr>
          <w:rFonts w:asciiTheme="majorBidi" w:hAnsiTheme="majorBidi" w:cstheme="majorBidi"/>
        </w:rPr>
        <w:t xml:space="preserve">different ways </w:t>
      </w:r>
      <w:r w:rsidR="0034715F">
        <w:rPr>
          <w:rFonts w:asciiTheme="majorBidi" w:hAnsiTheme="majorBidi" w:cstheme="majorBidi"/>
        </w:rPr>
        <w:t>of</w:t>
      </w:r>
      <w:r w:rsidR="00F620A7">
        <w:rPr>
          <w:rFonts w:asciiTheme="majorBidi" w:hAnsiTheme="majorBidi" w:cstheme="majorBidi"/>
        </w:rPr>
        <w:t xml:space="preserve"> interpret</w:t>
      </w:r>
      <w:r w:rsidR="0034715F">
        <w:rPr>
          <w:rFonts w:asciiTheme="majorBidi" w:hAnsiTheme="majorBidi" w:cstheme="majorBidi"/>
        </w:rPr>
        <w:t>ing</w:t>
      </w:r>
      <w:r w:rsidR="00F620A7">
        <w:rPr>
          <w:rFonts w:asciiTheme="majorBidi" w:hAnsiTheme="majorBidi" w:cstheme="majorBidi"/>
        </w:rPr>
        <w:t xml:space="preserve"> the claim that it is go</w:t>
      </w:r>
      <w:r w:rsidR="006F778D">
        <w:rPr>
          <w:rFonts w:asciiTheme="majorBidi" w:hAnsiTheme="majorBidi" w:cstheme="majorBidi"/>
        </w:rPr>
        <w:t xml:space="preserve">od to believe what is true – </w:t>
      </w:r>
      <w:r w:rsidR="00F620A7">
        <w:rPr>
          <w:rFonts w:asciiTheme="majorBidi" w:hAnsiTheme="majorBidi" w:cstheme="majorBidi"/>
        </w:rPr>
        <w:t>one might understand it to mean that true belief is normally good, or pro tanto good (in some respect), or instrumentally good (as a means to securing other goods), or finally good (for its own sake), or constitutively good (as part of a valuable whole), or intrinsically good (in virtue of its</w:t>
      </w:r>
      <w:r w:rsidR="006F778D">
        <w:rPr>
          <w:rFonts w:asciiTheme="majorBidi" w:hAnsiTheme="majorBidi" w:cstheme="majorBidi"/>
        </w:rPr>
        <w:t xml:space="preserve"> intrinsic properties),</w:t>
      </w:r>
      <w:r w:rsidR="00F620A7">
        <w:rPr>
          <w:rFonts w:asciiTheme="majorBidi" w:hAnsiTheme="majorBidi" w:cstheme="majorBidi"/>
        </w:rPr>
        <w:t xml:space="preserve"> and so on. Perhaps the most important distinction – one which structures the rest of the book – is between </w:t>
      </w:r>
      <w:r w:rsidR="006F778D">
        <w:rPr>
          <w:rFonts w:asciiTheme="majorBidi" w:hAnsiTheme="majorBidi" w:cstheme="majorBidi"/>
        </w:rPr>
        <w:t>claiming</w:t>
      </w:r>
      <w:r w:rsidR="00F620A7">
        <w:rPr>
          <w:rFonts w:asciiTheme="majorBidi" w:hAnsiTheme="majorBidi" w:cstheme="majorBidi"/>
        </w:rPr>
        <w:t xml:space="preserve"> that true belief is a eud</w:t>
      </w:r>
      <w:r>
        <w:rPr>
          <w:rFonts w:asciiTheme="majorBidi" w:hAnsiTheme="majorBidi" w:cstheme="majorBidi"/>
        </w:rPr>
        <w:t xml:space="preserve">aimonic good, that is, </w:t>
      </w:r>
      <w:r w:rsidR="00F620A7">
        <w:rPr>
          <w:rFonts w:asciiTheme="majorBidi" w:hAnsiTheme="majorBidi" w:cstheme="majorBidi"/>
        </w:rPr>
        <w:t>good with respect to</w:t>
      </w:r>
      <w:r w:rsidR="00360C35">
        <w:rPr>
          <w:rFonts w:asciiTheme="majorBidi" w:hAnsiTheme="majorBidi" w:cstheme="majorBidi"/>
        </w:rPr>
        <w:t xml:space="preserve"> a person’s</w:t>
      </w:r>
      <w:r w:rsidR="00F620A7">
        <w:rPr>
          <w:rFonts w:asciiTheme="majorBidi" w:hAnsiTheme="majorBidi" w:cstheme="majorBidi"/>
        </w:rPr>
        <w:t xml:space="preserve"> well-being</w:t>
      </w:r>
      <w:r w:rsidR="0034715F">
        <w:rPr>
          <w:rFonts w:asciiTheme="majorBidi" w:hAnsiTheme="majorBidi" w:cstheme="majorBidi"/>
        </w:rPr>
        <w:t>,</w:t>
      </w:r>
      <w:r w:rsidR="00F620A7">
        <w:rPr>
          <w:rFonts w:asciiTheme="majorBidi" w:hAnsiTheme="majorBidi" w:cstheme="majorBidi"/>
        </w:rPr>
        <w:t xml:space="preserve"> and clai</w:t>
      </w:r>
      <w:r w:rsidR="0042242D">
        <w:rPr>
          <w:rFonts w:asciiTheme="majorBidi" w:hAnsiTheme="majorBidi" w:cstheme="majorBidi"/>
        </w:rPr>
        <w:t>m</w:t>
      </w:r>
      <w:r w:rsidR="0034715F">
        <w:rPr>
          <w:rFonts w:asciiTheme="majorBidi" w:hAnsiTheme="majorBidi" w:cstheme="majorBidi"/>
        </w:rPr>
        <w:t>ing that it is an epistemic good.</w:t>
      </w:r>
    </w:p>
    <w:p w:rsidR="00BF18EE" w:rsidRDefault="00BF18EE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It can feel overwhelming as these competing interpretations pile up, but Hazlett’s efforts on this front add up to one of the book’s main contributions. In recent debates </w:t>
      </w:r>
      <w:r w:rsidR="006F778D">
        <w:rPr>
          <w:rFonts w:asciiTheme="majorBidi" w:hAnsiTheme="majorBidi" w:cstheme="majorBidi"/>
        </w:rPr>
        <w:t xml:space="preserve">concerning the suggestion that true belief is valuable </w:t>
      </w:r>
      <w:r>
        <w:rPr>
          <w:rFonts w:asciiTheme="majorBidi" w:hAnsiTheme="majorBidi" w:cstheme="majorBidi"/>
        </w:rPr>
        <w:t xml:space="preserve">there is a tendency not to register the different ways </w:t>
      </w:r>
      <w:r w:rsidR="006F778D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might</w:t>
      </w:r>
      <w:r w:rsidR="0034715F">
        <w:rPr>
          <w:rFonts w:asciiTheme="majorBidi" w:hAnsiTheme="majorBidi" w:cstheme="majorBidi"/>
        </w:rPr>
        <w:t xml:space="preserve"> be</w:t>
      </w:r>
      <w:r>
        <w:rPr>
          <w:rFonts w:asciiTheme="majorBidi" w:hAnsiTheme="majorBidi" w:cstheme="majorBidi"/>
        </w:rPr>
        <w:t xml:space="preserve"> understood, to make explicit the intended meaning, and to distinguish it </w:t>
      </w:r>
      <w:r w:rsidR="00264A4C">
        <w:rPr>
          <w:rFonts w:asciiTheme="majorBidi" w:hAnsiTheme="majorBidi" w:cstheme="majorBidi"/>
        </w:rPr>
        <w:t xml:space="preserve">from others. </w:t>
      </w:r>
      <w:r w:rsidR="006F778D">
        <w:rPr>
          <w:rFonts w:asciiTheme="majorBidi" w:hAnsiTheme="majorBidi" w:cstheme="majorBidi"/>
        </w:rPr>
        <w:t xml:space="preserve">As a result, </w:t>
      </w:r>
      <w:r w:rsidR="0021350E">
        <w:rPr>
          <w:rFonts w:asciiTheme="majorBidi" w:hAnsiTheme="majorBidi" w:cstheme="majorBidi"/>
        </w:rPr>
        <w:t xml:space="preserve">it is </w:t>
      </w:r>
      <w:r w:rsidR="0034715F">
        <w:rPr>
          <w:rFonts w:asciiTheme="majorBidi" w:hAnsiTheme="majorBidi" w:cstheme="majorBidi"/>
        </w:rPr>
        <w:t xml:space="preserve">sometimes </w:t>
      </w:r>
      <w:r w:rsidR="0021350E">
        <w:rPr>
          <w:rFonts w:asciiTheme="majorBidi" w:hAnsiTheme="majorBidi" w:cstheme="majorBidi"/>
        </w:rPr>
        <w:t xml:space="preserve">hard to assess the relevant arguments and </w:t>
      </w:r>
      <w:r w:rsidR="006F778D">
        <w:rPr>
          <w:rFonts w:asciiTheme="majorBidi" w:hAnsiTheme="majorBidi" w:cstheme="majorBidi"/>
        </w:rPr>
        <w:t>parties to the debate often</w:t>
      </w:r>
      <w:r w:rsidR="00360C35">
        <w:rPr>
          <w:rFonts w:asciiTheme="majorBidi" w:hAnsiTheme="majorBidi" w:cstheme="majorBidi"/>
        </w:rPr>
        <w:t xml:space="preserve"> appear to</w:t>
      </w:r>
      <w:r w:rsidR="006F778D">
        <w:rPr>
          <w:rFonts w:asciiTheme="majorBidi" w:hAnsiTheme="majorBidi" w:cstheme="majorBidi"/>
        </w:rPr>
        <w:t xml:space="preserve"> talk past one another.</w:t>
      </w:r>
      <w:r w:rsidR="0021350E">
        <w:rPr>
          <w:rFonts w:asciiTheme="majorBidi" w:hAnsiTheme="majorBidi" w:cstheme="majorBidi"/>
        </w:rPr>
        <w:t xml:space="preserve"> </w:t>
      </w:r>
      <w:r w:rsidR="00A16043">
        <w:rPr>
          <w:rFonts w:asciiTheme="majorBidi" w:hAnsiTheme="majorBidi" w:cstheme="majorBidi"/>
        </w:rPr>
        <w:t>Hazlett’s opening chapter offers a welcome corrective to this and should provide a useful reference point for future discussion.</w:t>
      </w:r>
      <w:r w:rsidR="00953CBA">
        <w:rPr>
          <w:rFonts w:asciiTheme="majorBidi" w:hAnsiTheme="majorBidi" w:cstheme="majorBidi"/>
        </w:rPr>
        <w:t xml:space="preserve"> </w:t>
      </w:r>
    </w:p>
    <w:p w:rsidR="00727412" w:rsidRDefault="00A16043" w:rsidP="0034715F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With the groundwork laid, the book divides in two. In Part I, Hazlett assesses the claim that it is normally </w:t>
      </w:r>
      <w:r w:rsidR="0021350E">
        <w:rPr>
          <w:rFonts w:asciiTheme="majorBidi" w:hAnsiTheme="majorBidi" w:cstheme="majorBidi"/>
        </w:rPr>
        <w:t>good for a person’s well-being to believe the truth</w:t>
      </w:r>
      <w:r>
        <w:rPr>
          <w:rFonts w:asciiTheme="majorBidi" w:hAnsiTheme="majorBidi" w:cstheme="majorBidi"/>
        </w:rPr>
        <w:t xml:space="preserve">. </w:t>
      </w:r>
      <w:r w:rsidR="0021350E">
        <w:rPr>
          <w:rFonts w:asciiTheme="majorBidi" w:hAnsiTheme="majorBidi" w:cstheme="majorBidi"/>
        </w:rPr>
        <w:t>He argues</w:t>
      </w:r>
      <w:r w:rsidR="002876C4">
        <w:rPr>
          <w:rFonts w:asciiTheme="majorBidi" w:hAnsiTheme="majorBidi" w:cstheme="majorBidi"/>
        </w:rPr>
        <w:t xml:space="preserve"> that</w:t>
      </w:r>
      <w:r w:rsidR="002876C4" w:rsidRPr="002876C4">
        <w:rPr>
          <w:rFonts w:asciiTheme="majorBidi" w:hAnsiTheme="majorBidi" w:cstheme="majorBidi"/>
        </w:rPr>
        <w:t xml:space="preserve"> cert</w:t>
      </w:r>
      <w:r w:rsidR="0021350E">
        <w:rPr>
          <w:rFonts w:asciiTheme="majorBidi" w:hAnsiTheme="majorBidi" w:cstheme="majorBidi"/>
        </w:rPr>
        <w:t>ain false beliefs contribute to</w:t>
      </w:r>
      <w:r w:rsidR="002876C4" w:rsidRPr="002876C4">
        <w:rPr>
          <w:rFonts w:asciiTheme="majorBidi" w:hAnsiTheme="majorBidi" w:cstheme="majorBidi"/>
        </w:rPr>
        <w:t xml:space="preserve"> well-being, and in a systematic fashion.</w:t>
      </w:r>
      <w:r w:rsidR="00CB5740">
        <w:rPr>
          <w:rFonts w:asciiTheme="majorBidi" w:hAnsiTheme="majorBidi" w:cstheme="majorBidi"/>
        </w:rPr>
        <w:t xml:space="preserve"> In support of this (ch. 2)</w:t>
      </w:r>
      <w:r w:rsidR="00360C35">
        <w:rPr>
          <w:rFonts w:asciiTheme="majorBidi" w:hAnsiTheme="majorBidi" w:cstheme="majorBidi"/>
        </w:rPr>
        <w:t>,</w:t>
      </w:r>
      <w:r w:rsidR="00CB5740">
        <w:rPr>
          <w:rFonts w:asciiTheme="majorBidi" w:hAnsiTheme="majorBidi" w:cstheme="majorBidi"/>
        </w:rPr>
        <w:t xml:space="preserve"> Hazlett appeals to</w:t>
      </w:r>
      <w:r w:rsidR="002876C4">
        <w:rPr>
          <w:rFonts w:asciiTheme="majorBidi" w:hAnsiTheme="majorBidi" w:cstheme="majorBidi"/>
        </w:rPr>
        <w:t xml:space="preserve"> self-</w:t>
      </w:r>
      <w:r w:rsidR="00CB5740">
        <w:rPr>
          <w:rFonts w:asciiTheme="majorBidi" w:hAnsiTheme="majorBidi" w:cstheme="majorBidi"/>
        </w:rPr>
        <w:t>enhancement bias – the</w:t>
      </w:r>
      <w:r w:rsidR="002876C4">
        <w:rPr>
          <w:rFonts w:asciiTheme="majorBidi" w:hAnsiTheme="majorBidi" w:cstheme="majorBidi"/>
        </w:rPr>
        <w:t xml:space="preserve"> </w:t>
      </w:r>
      <w:r w:rsidR="0021350E">
        <w:rPr>
          <w:rFonts w:asciiTheme="majorBidi" w:hAnsiTheme="majorBidi" w:cstheme="majorBidi"/>
        </w:rPr>
        <w:t>disposition</w:t>
      </w:r>
      <w:r w:rsidR="002876C4">
        <w:rPr>
          <w:rFonts w:asciiTheme="majorBidi" w:hAnsiTheme="majorBidi" w:cstheme="majorBidi"/>
        </w:rPr>
        <w:t xml:space="preserve"> to </w:t>
      </w:r>
      <w:r w:rsidR="0021350E">
        <w:rPr>
          <w:rFonts w:asciiTheme="majorBidi" w:hAnsiTheme="majorBidi" w:cstheme="majorBidi"/>
        </w:rPr>
        <w:t>overestimate</w:t>
      </w:r>
      <w:r w:rsidR="002876C4">
        <w:rPr>
          <w:rFonts w:asciiTheme="majorBidi" w:hAnsiTheme="majorBidi" w:cstheme="majorBidi"/>
        </w:rPr>
        <w:t xml:space="preserve"> one’s traits, abilities, and characteristics. </w:t>
      </w:r>
      <w:r w:rsidR="00CB5740">
        <w:rPr>
          <w:rFonts w:asciiTheme="majorBidi" w:hAnsiTheme="majorBidi" w:cstheme="majorBidi"/>
        </w:rPr>
        <w:t xml:space="preserve">The false beliefs that result from this </w:t>
      </w:r>
      <w:r w:rsidR="0021350E">
        <w:rPr>
          <w:rFonts w:asciiTheme="majorBidi" w:hAnsiTheme="majorBidi" w:cstheme="majorBidi"/>
        </w:rPr>
        <w:t>promote</w:t>
      </w:r>
      <w:r w:rsidR="00CB5740">
        <w:rPr>
          <w:rFonts w:asciiTheme="majorBidi" w:hAnsiTheme="majorBidi" w:cstheme="majorBidi"/>
        </w:rPr>
        <w:t xml:space="preserve"> well-being </w:t>
      </w:r>
      <w:r w:rsidR="0021350E">
        <w:rPr>
          <w:rFonts w:asciiTheme="majorBidi" w:hAnsiTheme="majorBidi" w:cstheme="majorBidi"/>
        </w:rPr>
        <w:t xml:space="preserve">by </w:t>
      </w:r>
      <w:r w:rsidR="00CB5740">
        <w:rPr>
          <w:rFonts w:asciiTheme="majorBidi" w:hAnsiTheme="majorBidi" w:cstheme="majorBidi"/>
        </w:rPr>
        <w:t xml:space="preserve">fostering feelings of self-worth, motivating </w:t>
      </w:r>
      <w:r w:rsidR="0034715F">
        <w:rPr>
          <w:rFonts w:asciiTheme="majorBidi" w:hAnsiTheme="majorBidi" w:cstheme="majorBidi"/>
        </w:rPr>
        <w:t>one</w:t>
      </w:r>
      <w:r w:rsidR="00CB5740">
        <w:rPr>
          <w:rFonts w:asciiTheme="majorBidi" w:hAnsiTheme="majorBidi" w:cstheme="majorBidi"/>
        </w:rPr>
        <w:t xml:space="preserve"> to persist in </w:t>
      </w:r>
      <w:r w:rsidR="0034715F">
        <w:rPr>
          <w:rFonts w:asciiTheme="majorBidi" w:hAnsiTheme="majorBidi" w:cstheme="majorBidi"/>
        </w:rPr>
        <w:t>one’s</w:t>
      </w:r>
      <w:r w:rsidR="00CB5740">
        <w:rPr>
          <w:rFonts w:asciiTheme="majorBidi" w:hAnsiTheme="majorBidi" w:cstheme="majorBidi"/>
        </w:rPr>
        <w:t xml:space="preserve"> endeavours, and enabling </w:t>
      </w:r>
      <w:r w:rsidR="0034715F">
        <w:rPr>
          <w:rFonts w:asciiTheme="majorBidi" w:hAnsiTheme="majorBidi" w:cstheme="majorBidi"/>
        </w:rPr>
        <w:t>one</w:t>
      </w:r>
      <w:r w:rsidR="00CB5740">
        <w:rPr>
          <w:rFonts w:asciiTheme="majorBidi" w:hAnsiTheme="majorBidi" w:cstheme="majorBidi"/>
        </w:rPr>
        <w:t xml:space="preserve"> to cope with life’s c</w:t>
      </w:r>
      <w:r w:rsidR="0021350E">
        <w:rPr>
          <w:rFonts w:asciiTheme="majorBidi" w:hAnsiTheme="majorBidi" w:cstheme="majorBidi"/>
        </w:rPr>
        <w:t>hallenges, while a</w:t>
      </w:r>
      <w:r w:rsidR="00CB5740">
        <w:rPr>
          <w:rFonts w:asciiTheme="majorBidi" w:hAnsiTheme="majorBidi" w:cstheme="majorBidi"/>
        </w:rPr>
        <w:t xml:space="preserve"> more accurate self-conception </w:t>
      </w:r>
      <w:r w:rsidR="0021350E">
        <w:rPr>
          <w:rFonts w:asciiTheme="majorBidi" w:hAnsiTheme="majorBidi" w:cstheme="majorBidi"/>
        </w:rPr>
        <w:t>might have the opposite, detrimental effect.</w:t>
      </w:r>
    </w:p>
    <w:p w:rsidR="00A16043" w:rsidRDefault="00727412" w:rsidP="0034715F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In a similar fashion (ch. 3), Hazlett argues that partiality bias – a tendency to evaluative positively one’s friends </w:t>
      </w:r>
      <w:r w:rsidR="0034715F">
        <w:rPr>
          <w:rFonts w:asciiTheme="majorBidi" w:hAnsiTheme="majorBidi" w:cstheme="majorBidi"/>
        </w:rPr>
        <w:t xml:space="preserve">– is partially constitutive of </w:t>
      </w:r>
      <w:r>
        <w:rPr>
          <w:rFonts w:asciiTheme="majorBidi" w:hAnsiTheme="majorBidi" w:cstheme="majorBidi"/>
        </w:rPr>
        <w:t>friendship. Insofar as friendship contribute</w:t>
      </w:r>
      <w:r w:rsidR="00360C35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to well-being, the false beliefs which result from </w:t>
      </w:r>
      <w:r w:rsidR="0021350E">
        <w:rPr>
          <w:rFonts w:asciiTheme="majorBidi" w:hAnsiTheme="majorBidi" w:cstheme="majorBidi"/>
        </w:rPr>
        <w:t>such</w:t>
      </w:r>
      <w:r>
        <w:rPr>
          <w:rFonts w:asciiTheme="majorBidi" w:hAnsiTheme="majorBidi" w:cstheme="majorBidi"/>
        </w:rPr>
        <w:t xml:space="preserve"> bias </w:t>
      </w:r>
      <w:r w:rsidR="0034715F">
        <w:rPr>
          <w:rFonts w:asciiTheme="majorBidi" w:hAnsiTheme="majorBidi" w:cstheme="majorBidi"/>
        </w:rPr>
        <w:t>promote</w:t>
      </w:r>
      <w:r>
        <w:rPr>
          <w:rFonts w:asciiTheme="majorBidi" w:hAnsiTheme="majorBidi" w:cstheme="majorBidi"/>
        </w:rPr>
        <w:t xml:space="preserve"> well-being, while more accurate estimations of one’s friends might detract from it.</w:t>
      </w:r>
    </w:p>
    <w:p w:rsidR="00727412" w:rsidRDefault="00727412" w:rsidP="00360C35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After </w:t>
      </w:r>
      <w:r w:rsidR="0021350E">
        <w:rPr>
          <w:rFonts w:asciiTheme="majorBidi" w:hAnsiTheme="majorBidi" w:cstheme="majorBidi"/>
        </w:rPr>
        <w:t>denying</w:t>
      </w:r>
      <w:r>
        <w:rPr>
          <w:rFonts w:asciiTheme="majorBidi" w:hAnsiTheme="majorBidi" w:cstheme="majorBidi"/>
        </w:rPr>
        <w:t xml:space="preserve"> that true belief is normally good </w:t>
      </w:r>
      <w:r w:rsidR="0021350E">
        <w:rPr>
          <w:rFonts w:asciiTheme="majorBidi" w:hAnsiTheme="majorBidi" w:cstheme="majorBidi"/>
        </w:rPr>
        <w:t>vis-a-vis</w:t>
      </w:r>
      <w:r>
        <w:rPr>
          <w:rFonts w:asciiTheme="majorBidi" w:hAnsiTheme="majorBidi" w:cstheme="majorBidi"/>
        </w:rPr>
        <w:t xml:space="preserve"> well-being, Hazlett considers </w:t>
      </w:r>
      <w:r w:rsidR="0021350E">
        <w:rPr>
          <w:rFonts w:asciiTheme="majorBidi" w:hAnsiTheme="majorBidi" w:cstheme="majorBidi"/>
        </w:rPr>
        <w:t>and rejects related proposals</w:t>
      </w:r>
      <w:r>
        <w:rPr>
          <w:rFonts w:asciiTheme="majorBidi" w:hAnsiTheme="majorBidi" w:cstheme="majorBidi"/>
        </w:rPr>
        <w:t xml:space="preserve">, such as that </w:t>
      </w:r>
      <w:r w:rsidR="0021350E">
        <w:rPr>
          <w:rFonts w:asciiTheme="majorBidi" w:hAnsiTheme="majorBidi" w:cstheme="majorBidi"/>
        </w:rPr>
        <w:t>true belief</w:t>
      </w:r>
      <w:r>
        <w:rPr>
          <w:rFonts w:asciiTheme="majorBidi" w:hAnsiTheme="majorBidi" w:cstheme="majorBidi"/>
        </w:rPr>
        <w:t xml:space="preserve"> has pro tanto eudaimonic value, or value</w:t>
      </w:r>
      <w:r w:rsidR="00E451DE">
        <w:rPr>
          <w:rFonts w:asciiTheme="majorBidi" w:hAnsiTheme="majorBidi" w:cstheme="majorBidi"/>
        </w:rPr>
        <w:t xml:space="preserve"> as a means to well-being</w:t>
      </w:r>
      <w:r>
        <w:rPr>
          <w:rFonts w:asciiTheme="majorBidi" w:hAnsiTheme="majorBidi" w:cstheme="majorBidi"/>
        </w:rPr>
        <w:t>, or</w:t>
      </w:r>
      <w:r w:rsidR="00E451DE">
        <w:rPr>
          <w:rFonts w:asciiTheme="majorBidi" w:hAnsiTheme="majorBidi" w:cstheme="majorBidi"/>
        </w:rPr>
        <w:t xml:space="preserve"> as a</w:t>
      </w:r>
      <w:r>
        <w:rPr>
          <w:rFonts w:asciiTheme="majorBidi" w:hAnsiTheme="majorBidi" w:cstheme="majorBidi"/>
        </w:rPr>
        <w:t xml:space="preserve"> constitutive part of </w:t>
      </w:r>
      <w:r w:rsidR="00360C35">
        <w:rPr>
          <w:rFonts w:asciiTheme="majorBidi" w:hAnsiTheme="majorBidi" w:cstheme="majorBidi"/>
        </w:rPr>
        <w:t>it</w:t>
      </w:r>
      <w:r>
        <w:rPr>
          <w:rFonts w:asciiTheme="majorBidi" w:hAnsiTheme="majorBidi" w:cstheme="majorBidi"/>
        </w:rPr>
        <w:t xml:space="preserve"> (ch. 3).</w:t>
      </w:r>
    </w:p>
    <w:p w:rsidR="00E451DE" w:rsidRDefault="00E451DE" w:rsidP="00360C35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arguments of Part I draw extensively but not uncritically on </w:t>
      </w:r>
      <w:r w:rsidR="0034715F">
        <w:rPr>
          <w:rFonts w:asciiTheme="majorBidi" w:hAnsiTheme="majorBidi" w:cstheme="majorBidi"/>
        </w:rPr>
        <w:t>research</w:t>
      </w:r>
      <w:r>
        <w:rPr>
          <w:rFonts w:asciiTheme="majorBidi" w:hAnsiTheme="majorBidi" w:cstheme="majorBidi"/>
        </w:rPr>
        <w:t xml:space="preserve"> in social psychology. Indeed, one of the impressive features of the book more generally is the range of perspectives, historical and contemp</w:t>
      </w:r>
      <w:r w:rsidR="000C5AC9">
        <w:rPr>
          <w:rFonts w:asciiTheme="majorBidi" w:hAnsiTheme="majorBidi" w:cstheme="majorBidi"/>
        </w:rPr>
        <w:t>orary, which Hazlett draws on,</w:t>
      </w:r>
      <w:r>
        <w:rPr>
          <w:rFonts w:asciiTheme="majorBidi" w:hAnsiTheme="majorBidi" w:cstheme="majorBidi"/>
        </w:rPr>
        <w:t xml:space="preserve"> both</w:t>
      </w:r>
      <w:r w:rsidR="000C5AC9">
        <w:rPr>
          <w:rFonts w:asciiTheme="majorBidi" w:hAnsiTheme="majorBidi" w:cstheme="majorBidi"/>
        </w:rPr>
        <w:t xml:space="preserve"> in</w:t>
      </w:r>
      <w:r>
        <w:rPr>
          <w:rFonts w:asciiTheme="majorBidi" w:hAnsiTheme="majorBidi" w:cstheme="majorBidi"/>
        </w:rPr>
        <w:t xml:space="preserve"> an interdisciplinary fashion, as above, and</w:t>
      </w:r>
      <w:r w:rsidR="000C5AC9">
        <w:rPr>
          <w:rFonts w:asciiTheme="majorBidi" w:hAnsiTheme="majorBidi" w:cstheme="majorBidi"/>
        </w:rPr>
        <w:t xml:space="preserve"> in</w:t>
      </w:r>
      <w:r>
        <w:rPr>
          <w:rFonts w:asciiTheme="majorBidi" w:hAnsiTheme="majorBidi" w:cstheme="majorBidi"/>
        </w:rPr>
        <w:t xml:space="preserve"> </w:t>
      </w:r>
      <w:r w:rsidR="00A21E28">
        <w:rPr>
          <w:rFonts w:asciiTheme="majorBidi" w:hAnsiTheme="majorBidi" w:cstheme="majorBidi"/>
        </w:rPr>
        <w:t>what one might call an inter</w:t>
      </w:r>
      <w:r>
        <w:rPr>
          <w:rFonts w:asciiTheme="majorBidi" w:hAnsiTheme="majorBidi" w:cstheme="majorBidi"/>
        </w:rPr>
        <w:t>subdisciplinary fashio</w:t>
      </w:r>
      <w:r w:rsidR="00A21E28">
        <w:rPr>
          <w:rFonts w:asciiTheme="majorBidi" w:hAnsiTheme="majorBidi" w:cstheme="majorBidi"/>
        </w:rPr>
        <w:t>n, engaging with, not just epistemology, but</w:t>
      </w:r>
      <w:r w:rsidR="008D062F">
        <w:rPr>
          <w:rFonts w:asciiTheme="majorBidi" w:hAnsiTheme="majorBidi" w:cstheme="majorBidi"/>
        </w:rPr>
        <w:t xml:space="preserve"> </w:t>
      </w:r>
      <w:r w:rsidR="00A21E28">
        <w:rPr>
          <w:rFonts w:asciiTheme="majorBidi" w:hAnsiTheme="majorBidi" w:cstheme="majorBidi"/>
        </w:rPr>
        <w:t>ethics, philosophy of mind, philosophy of science</w:t>
      </w:r>
      <w:r w:rsidR="00360C35">
        <w:rPr>
          <w:rFonts w:asciiTheme="majorBidi" w:hAnsiTheme="majorBidi" w:cstheme="majorBidi"/>
        </w:rPr>
        <w:t>, and other fields</w:t>
      </w:r>
      <w:r w:rsidR="00A21E28">
        <w:rPr>
          <w:rFonts w:asciiTheme="majorBidi" w:hAnsiTheme="majorBidi" w:cstheme="majorBidi"/>
        </w:rPr>
        <w:t>.</w:t>
      </w:r>
    </w:p>
    <w:p w:rsidR="004C1B74" w:rsidRDefault="00A21E28" w:rsidP="00707A6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In Part II, Hazlett turns his attention to the idea that true belief is epistemically valuable. The guiding question is not whether </w:t>
      </w:r>
      <w:r w:rsidR="00707A66">
        <w:rPr>
          <w:rFonts w:asciiTheme="majorBidi" w:hAnsiTheme="majorBidi" w:cstheme="majorBidi"/>
        </w:rPr>
        <w:t>that idea is true</w:t>
      </w:r>
      <w:r>
        <w:rPr>
          <w:rFonts w:asciiTheme="majorBidi" w:hAnsiTheme="majorBidi" w:cstheme="majorBidi"/>
        </w:rPr>
        <w:t xml:space="preserve"> – </w:t>
      </w:r>
      <w:r w:rsidR="008D062F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accepts that it is – but what explains our practices of epistemic evaluation. </w:t>
      </w:r>
      <w:r w:rsidR="004C1B74">
        <w:rPr>
          <w:rFonts w:asciiTheme="majorBidi" w:hAnsiTheme="majorBidi" w:cstheme="majorBidi"/>
        </w:rPr>
        <w:t xml:space="preserve">According </w:t>
      </w:r>
      <w:r w:rsidR="0034715F">
        <w:rPr>
          <w:rFonts w:asciiTheme="majorBidi" w:hAnsiTheme="majorBidi" w:cstheme="majorBidi"/>
        </w:rPr>
        <w:t xml:space="preserve">to </w:t>
      </w:r>
      <w:r w:rsidR="008D062F">
        <w:rPr>
          <w:rFonts w:asciiTheme="majorBidi" w:hAnsiTheme="majorBidi" w:cstheme="majorBidi"/>
        </w:rPr>
        <w:t>realism, as Hazlett defines it (p. 138),</w:t>
      </w:r>
      <w:r>
        <w:rPr>
          <w:rFonts w:asciiTheme="majorBidi" w:hAnsiTheme="majorBidi" w:cstheme="majorBidi"/>
        </w:rPr>
        <w:t xml:space="preserve"> </w:t>
      </w:r>
      <w:r w:rsidR="008D062F">
        <w:rPr>
          <w:rFonts w:asciiTheme="majorBidi" w:hAnsiTheme="majorBidi" w:cstheme="majorBidi"/>
        </w:rPr>
        <w:t xml:space="preserve">to </w:t>
      </w:r>
      <w:r w:rsidR="004C1B74">
        <w:rPr>
          <w:rFonts w:asciiTheme="majorBidi" w:hAnsiTheme="majorBidi" w:cstheme="majorBidi"/>
        </w:rPr>
        <w:t>account for</w:t>
      </w:r>
      <w:r>
        <w:rPr>
          <w:rFonts w:asciiTheme="majorBidi" w:hAnsiTheme="majorBidi" w:cstheme="majorBidi"/>
        </w:rPr>
        <w:t xml:space="preserve"> the appropriateness of attributions of epistemic value,</w:t>
      </w:r>
      <w:r w:rsidR="004C1B74">
        <w:rPr>
          <w:rFonts w:asciiTheme="majorBidi" w:hAnsiTheme="majorBidi" w:cstheme="majorBidi"/>
        </w:rPr>
        <w:t xml:space="preserve"> such as that true belief is</w:t>
      </w:r>
      <w:r w:rsidR="008D062F">
        <w:rPr>
          <w:rFonts w:asciiTheme="majorBidi" w:hAnsiTheme="majorBidi" w:cstheme="majorBidi"/>
        </w:rPr>
        <w:t xml:space="preserve"> epistemically</w:t>
      </w:r>
      <w:r w:rsidR="004C1B74">
        <w:rPr>
          <w:rFonts w:asciiTheme="majorBidi" w:hAnsiTheme="majorBidi" w:cstheme="majorBidi"/>
        </w:rPr>
        <w:t xml:space="preserve"> good, </w:t>
      </w:r>
      <w:r>
        <w:rPr>
          <w:rFonts w:asciiTheme="majorBidi" w:hAnsiTheme="majorBidi" w:cstheme="majorBidi"/>
        </w:rPr>
        <w:t>we need to appeal to</w:t>
      </w:r>
      <w:r w:rsidR="008D062F">
        <w:rPr>
          <w:rFonts w:asciiTheme="majorBidi" w:hAnsiTheme="majorBidi" w:cstheme="majorBidi"/>
        </w:rPr>
        <w:t xml:space="preserve"> </w:t>
      </w:r>
      <w:r w:rsidR="004C1B74">
        <w:rPr>
          <w:rFonts w:asciiTheme="majorBidi" w:hAnsiTheme="majorBidi" w:cstheme="majorBidi"/>
        </w:rPr>
        <w:t>epistemic values. According to the anti-realist, we do not need to do this. Hazlett defend</w:t>
      </w:r>
      <w:r w:rsidR="008D062F">
        <w:rPr>
          <w:rFonts w:asciiTheme="majorBidi" w:hAnsiTheme="majorBidi" w:cstheme="majorBidi"/>
        </w:rPr>
        <w:t>s</w:t>
      </w:r>
      <w:r w:rsidR="004C1B74">
        <w:rPr>
          <w:rFonts w:asciiTheme="majorBidi" w:hAnsiTheme="majorBidi" w:cstheme="majorBidi"/>
        </w:rPr>
        <w:t xml:space="preserve"> a version of anti-realism but first he considers and rejects three </w:t>
      </w:r>
      <w:r w:rsidR="00707A66">
        <w:rPr>
          <w:rFonts w:asciiTheme="majorBidi" w:hAnsiTheme="majorBidi" w:cstheme="majorBidi"/>
        </w:rPr>
        <w:t xml:space="preserve">‘realist’ </w:t>
      </w:r>
      <w:r w:rsidR="004C1B74">
        <w:rPr>
          <w:rFonts w:asciiTheme="majorBidi" w:hAnsiTheme="majorBidi" w:cstheme="majorBidi"/>
        </w:rPr>
        <w:t>alternatives.</w:t>
      </w:r>
    </w:p>
    <w:p w:rsidR="004C1B74" w:rsidRDefault="004C1B74" w:rsidP="0034715F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The first is the </w:t>
      </w:r>
      <w:r w:rsidR="003D751F">
        <w:rPr>
          <w:rFonts w:asciiTheme="majorBidi" w:hAnsiTheme="majorBidi" w:cstheme="majorBidi"/>
        </w:rPr>
        <w:t>‘</w:t>
      </w:r>
      <w:r>
        <w:rPr>
          <w:rFonts w:asciiTheme="majorBidi" w:hAnsiTheme="majorBidi" w:cstheme="majorBidi"/>
        </w:rPr>
        <w:t>Humean</w:t>
      </w:r>
      <w:r w:rsidR="003D751F">
        <w:rPr>
          <w:rFonts w:asciiTheme="majorBidi" w:hAnsiTheme="majorBidi" w:cstheme="majorBidi"/>
        </w:rPr>
        <w:t>’</w:t>
      </w:r>
      <w:r w:rsidR="0034715F">
        <w:rPr>
          <w:rFonts w:asciiTheme="majorBidi" w:hAnsiTheme="majorBidi" w:cstheme="majorBidi"/>
        </w:rPr>
        <w:t xml:space="preserve"> view (ch. 6), a</w:t>
      </w:r>
      <w:r>
        <w:rPr>
          <w:rFonts w:asciiTheme="majorBidi" w:hAnsiTheme="majorBidi" w:cstheme="majorBidi"/>
        </w:rPr>
        <w:t xml:space="preserve">ccording to </w:t>
      </w:r>
      <w:r w:rsidR="0034715F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 xml:space="preserve">, very roughly, </w:t>
      </w:r>
      <w:r w:rsidR="00476CD3">
        <w:rPr>
          <w:rFonts w:asciiTheme="majorBidi" w:hAnsiTheme="majorBidi" w:cstheme="majorBidi"/>
        </w:rPr>
        <w:t>it is good</w:t>
      </w:r>
      <w:r w:rsidR="008D062F">
        <w:rPr>
          <w:rFonts w:asciiTheme="majorBidi" w:hAnsiTheme="majorBidi" w:cstheme="majorBidi"/>
        </w:rPr>
        <w:t xml:space="preserve"> </w:t>
      </w:r>
      <w:r w:rsidR="00476CD3">
        <w:rPr>
          <w:rFonts w:asciiTheme="majorBidi" w:hAnsiTheme="majorBidi" w:cstheme="majorBidi"/>
        </w:rPr>
        <w:t>t</w:t>
      </w:r>
      <w:r w:rsidR="00BA4AA0">
        <w:rPr>
          <w:rFonts w:asciiTheme="majorBidi" w:hAnsiTheme="majorBidi" w:cstheme="majorBidi"/>
        </w:rPr>
        <w:t>o do what satisfies one’s desires and</w:t>
      </w:r>
      <w:r w:rsidR="008D062F">
        <w:rPr>
          <w:rFonts w:asciiTheme="majorBidi" w:hAnsiTheme="majorBidi" w:cstheme="majorBidi"/>
        </w:rPr>
        <w:t xml:space="preserve"> believing</w:t>
      </w:r>
      <w:r w:rsidR="00BA4AA0">
        <w:rPr>
          <w:rFonts w:asciiTheme="majorBidi" w:hAnsiTheme="majorBidi" w:cstheme="majorBidi"/>
        </w:rPr>
        <w:t xml:space="preserve"> a proposition</w:t>
      </w:r>
      <w:r w:rsidR="008D062F">
        <w:rPr>
          <w:rFonts w:asciiTheme="majorBidi" w:hAnsiTheme="majorBidi" w:cstheme="majorBidi"/>
        </w:rPr>
        <w:t xml:space="preserve"> involves desiring</w:t>
      </w:r>
      <w:r w:rsidR="00BA4AA0">
        <w:rPr>
          <w:rFonts w:asciiTheme="majorBidi" w:hAnsiTheme="majorBidi" w:cstheme="majorBidi"/>
        </w:rPr>
        <w:t xml:space="preserve"> to do so only if it is true. From these claims, it follows that it is good when a person believes a truth. By appeal to the Humean view, one might try to explain the appropria</w:t>
      </w:r>
      <w:r w:rsidR="00707A66">
        <w:rPr>
          <w:rFonts w:asciiTheme="majorBidi" w:hAnsiTheme="majorBidi" w:cstheme="majorBidi"/>
        </w:rPr>
        <w:t>teness of epistemic evaluation.</w:t>
      </w:r>
    </w:p>
    <w:p w:rsidR="0034715F" w:rsidRDefault="003D751F" w:rsidP="00707A6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It is not</w:t>
      </w:r>
      <w:r w:rsidR="00BA4AA0">
        <w:rPr>
          <w:rFonts w:asciiTheme="majorBidi" w:hAnsiTheme="majorBidi" w:cstheme="majorBidi"/>
        </w:rPr>
        <w:t xml:space="preserve"> clear that </w:t>
      </w:r>
      <w:r>
        <w:rPr>
          <w:rFonts w:asciiTheme="majorBidi" w:hAnsiTheme="majorBidi" w:cstheme="majorBidi"/>
        </w:rPr>
        <w:t>the Humean</w:t>
      </w:r>
      <w:r w:rsidR="00BA4AA0">
        <w:rPr>
          <w:rFonts w:asciiTheme="majorBidi" w:hAnsiTheme="majorBidi" w:cstheme="majorBidi"/>
        </w:rPr>
        <w:t xml:space="preserve"> is</w:t>
      </w:r>
      <w:r>
        <w:rPr>
          <w:rFonts w:asciiTheme="majorBidi" w:hAnsiTheme="majorBidi" w:cstheme="majorBidi"/>
        </w:rPr>
        <w:t>, as Hazlett suggests</w:t>
      </w:r>
      <w:r w:rsidR="00BA4AA0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(p. 154), a realist, at least as </w:t>
      </w:r>
      <w:r w:rsidR="0034715F">
        <w:rPr>
          <w:rFonts w:asciiTheme="majorBidi" w:hAnsiTheme="majorBidi" w:cstheme="majorBidi"/>
        </w:rPr>
        <w:t>he</w:t>
      </w:r>
      <w:r>
        <w:rPr>
          <w:rFonts w:asciiTheme="majorBidi" w:hAnsiTheme="majorBidi" w:cstheme="majorBidi"/>
        </w:rPr>
        <w:t xml:space="preserve"> characterises realism. The value the Humean appeals to in vindicating the practice of epistemic evaluation is not obviously epistemic; it </w:t>
      </w:r>
      <w:r w:rsidR="008D062F">
        <w:rPr>
          <w:rFonts w:asciiTheme="majorBidi" w:hAnsiTheme="majorBidi" w:cstheme="majorBidi"/>
        </w:rPr>
        <w:t>is</w:t>
      </w:r>
      <w:r>
        <w:rPr>
          <w:rFonts w:asciiTheme="majorBidi" w:hAnsiTheme="majorBidi" w:cstheme="majorBidi"/>
        </w:rPr>
        <w:t xml:space="preserve"> the same </w:t>
      </w:r>
      <w:r w:rsidR="0034715F">
        <w:rPr>
          <w:rFonts w:asciiTheme="majorBidi" w:hAnsiTheme="majorBidi" w:cstheme="majorBidi"/>
        </w:rPr>
        <w:t>sort</w:t>
      </w:r>
      <w:r>
        <w:rPr>
          <w:rFonts w:asciiTheme="majorBidi" w:hAnsiTheme="majorBidi" w:cstheme="majorBidi"/>
        </w:rPr>
        <w:t xml:space="preserve"> of value </w:t>
      </w:r>
      <w:r w:rsidR="008D062F">
        <w:rPr>
          <w:rFonts w:asciiTheme="majorBidi" w:hAnsiTheme="majorBidi" w:cstheme="majorBidi"/>
        </w:rPr>
        <w:t xml:space="preserve">which is </w:t>
      </w:r>
      <w:r w:rsidR="0034715F">
        <w:rPr>
          <w:rFonts w:asciiTheme="majorBidi" w:hAnsiTheme="majorBidi" w:cstheme="majorBidi"/>
        </w:rPr>
        <w:t xml:space="preserve">realised when my desire for </w:t>
      </w:r>
      <w:r>
        <w:rPr>
          <w:rFonts w:asciiTheme="majorBidi" w:hAnsiTheme="majorBidi" w:cstheme="majorBidi"/>
        </w:rPr>
        <w:t xml:space="preserve">Mexican </w:t>
      </w:r>
      <w:r w:rsidR="00707A66">
        <w:rPr>
          <w:rFonts w:asciiTheme="majorBidi" w:hAnsiTheme="majorBidi" w:cstheme="majorBidi"/>
        </w:rPr>
        <w:t>food is satisfied by a burrito.</w:t>
      </w:r>
    </w:p>
    <w:p w:rsidR="005D6542" w:rsidRDefault="003D751F" w:rsidP="00690050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In any event, Hazlett rejects</w:t>
      </w:r>
      <w:r w:rsidR="008D062F">
        <w:rPr>
          <w:rFonts w:asciiTheme="majorBidi" w:hAnsiTheme="majorBidi" w:cstheme="majorBidi"/>
        </w:rPr>
        <w:t xml:space="preserve"> the Humean approach</w:t>
      </w:r>
      <w:r>
        <w:rPr>
          <w:rFonts w:asciiTheme="majorBidi" w:hAnsiTheme="majorBidi" w:cstheme="majorBidi"/>
        </w:rPr>
        <w:t xml:space="preserve"> </w:t>
      </w:r>
      <w:r w:rsidR="008D062F">
        <w:rPr>
          <w:rFonts w:asciiTheme="majorBidi" w:hAnsiTheme="majorBidi" w:cstheme="majorBidi"/>
        </w:rPr>
        <w:t xml:space="preserve">on the grounds </w:t>
      </w:r>
      <w:r>
        <w:rPr>
          <w:rFonts w:asciiTheme="majorBidi" w:hAnsiTheme="majorBidi" w:cstheme="majorBidi"/>
        </w:rPr>
        <w:t>that it is possible to believe a proposition while lacking the relevant desire.</w:t>
      </w:r>
      <w:r w:rsidR="008D062F">
        <w:rPr>
          <w:rFonts w:asciiTheme="majorBidi" w:hAnsiTheme="majorBidi" w:cstheme="majorBidi"/>
        </w:rPr>
        <w:t xml:space="preserve"> </w:t>
      </w:r>
      <w:r w:rsidR="005D6542">
        <w:rPr>
          <w:rFonts w:asciiTheme="majorBidi" w:hAnsiTheme="majorBidi" w:cstheme="majorBidi"/>
        </w:rPr>
        <w:t xml:space="preserve">In support of this, </w:t>
      </w:r>
      <w:r w:rsidR="008D062F">
        <w:rPr>
          <w:rFonts w:asciiTheme="majorBidi" w:hAnsiTheme="majorBidi" w:cstheme="majorBidi"/>
        </w:rPr>
        <w:t>he</w:t>
      </w:r>
      <w:r w:rsidR="005D6542">
        <w:rPr>
          <w:rFonts w:asciiTheme="majorBidi" w:hAnsiTheme="majorBidi" w:cstheme="majorBidi"/>
        </w:rPr>
        <w:t xml:space="preserve"> appeals to ‘unrefined thinkers’, </w:t>
      </w:r>
      <w:r w:rsidR="008D062F">
        <w:rPr>
          <w:rFonts w:asciiTheme="majorBidi" w:hAnsiTheme="majorBidi" w:cstheme="majorBidi"/>
        </w:rPr>
        <w:lastRenderedPageBreak/>
        <w:t>like</w:t>
      </w:r>
      <w:r w:rsidR="005D6542">
        <w:rPr>
          <w:rFonts w:asciiTheme="majorBidi" w:hAnsiTheme="majorBidi" w:cstheme="majorBidi"/>
        </w:rPr>
        <w:t xml:space="preserve"> </w:t>
      </w:r>
      <w:r w:rsidR="00690050">
        <w:rPr>
          <w:rFonts w:asciiTheme="majorBidi" w:hAnsiTheme="majorBidi" w:cstheme="majorBidi"/>
        </w:rPr>
        <w:t>infants</w:t>
      </w:r>
      <w:r w:rsidR="005D6542">
        <w:rPr>
          <w:rFonts w:asciiTheme="majorBidi" w:hAnsiTheme="majorBidi" w:cstheme="majorBidi"/>
        </w:rPr>
        <w:t xml:space="preserve">, who ‘are capable of belief but not capable of higher-order desires about their beliefs’ (p. 166). A familiar move in response to </w:t>
      </w:r>
      <w:r w:rsidR="008D062F">
        <w:rPr>
          <w:rFonts w:asciiTheme="majorBidi" w:hAnsiTheme="majorBidi" w:cstheme="majorBidi"/>
        </w:rPr>
        <w:t>cases of this sort</w:t>
      </w:r>
      <w:r w:rsidR="005D6542">
        <w:rPr>
          <w:rFonts w:asciiTheme="majorBidi" w:hAnsiTheme="majorBidi" w:cstheme="majorBidi"/>
        </w:rPr>
        <w:t xml:space="preserve"> is simply to deny that such ‘thinkers’ </w:t>
      </w:r>
      <w:r w:rsidR="008D062F">
        <w:rPr>
          <w:rFonts w:asciiTheme="majorBidi" w:hAnsiTheme="majorBidi" w:cstheme="majorBidi"/>
        </w:rPr>
        <w:t>are believers</w:t>
      </w:r>
      <w:r w:rsidR="005D6542">
        <w:rPr>
          <w:rFonts w:asciiTheme="majorBidi" w:hAnsiTheme="majorBidi" w:cstheme="majorBidi"/>
        </w:rPr>
        <w:t xml:space="preserve">. More carefully, such creatures might have proto-beliefs or belief-like states but they lack beliefs of the sort which mature human adults enjoy and, importantly, which are subject to epistemic evaluation. I am not suggesting that this move is successful but it would have been </w:t>
      </w:r>
      <w:r w:rsidR="0034715F">
        <w:rPr>
          <w:rFonts w:asciiTheme="majorBidi" w:hAnsiTheme="majorBidi" w:cstheme="majorBidi"/>
        </w:rPr>
        <w:t>worth</w:t>
      </w:r>
      <w:r w:rsidR="005D6542">
        <w:rPr>
          <w:rFonts w:asciiTheme="majorBidi" w:hAnsiTheme="majorBidi" w:cstheme="majorBidi"/>
        </w:rPr>
        <w:t xml:space="preserve"> consider</w:t>
      </w:r>
      <w:r w:rsidR="0034715F">
        <w:rPr>
          <w:rFonts w:asciiTheme="majorBidi" w:hAnsiTheme="majorBidi" w:cstheme="majorBidi"/>
        </w:rPr>
        <w:t>ing</w:t>
      </w:r>
      <w:r w:rsidR="005D6542">
        <w:rPr>
          <w:rFonts w:asciiTheme="majorBidi" w:hAnsiTheme="majorBidi" w:cstheme="majorBidi"/>
        </w:rPr>
        <w:t xml:space="preserve"> it.</w:t>
      </w:r>
    </w:p>
    <w:p w:rsidR="005D6542" w:rsidRPr="00631C97" w:rsidRDefault="0034715F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Hazlett</w:t>
      </w:r>
      <w:r w:rsidR="005D6542">
        <w:rPr>
          <w:rFonts w:asciiTheme="majorBidi" w:hAnsiTheme="majorBidi" w:cstheme="majorBidi"/>
        </w:rPr>
        <w:t xml:space="preserve"> also appeals to cases of ‘unconscious belief formation’, such as those</w:t>
      </w:r>
      <w:r w:rsidR="008D062F">
        <w:rPr>
          <w:rFonts w:asciiTheme="majorBidi" w:hAnsiTheme="majorBidi" w:cstheme="majorBidi"/>
        </w:rPr>
        <w:t xml:space="preserve"> in which a person acquires a perceptual belief while</w:t>
      </w:r>
      <w:r w:rsidR="005D6542">
        <w:rPr>
          <w:rFonts w:asciiTheme="majorBidi" w:hAnsiTheme="majorBidi" w:cstheme="majorBidi"/>
        </w:rPr>
        <w:t xml:space="preserve"> focusing on other matters (p. 167). In response, the Humean might claim that, in such cases, the relevant desire is present, albeit unconsciously.</w:t>
      </w:r>
      <w:r w:rsidR="008D062F">
        <w:rPr>
          <w:rFonts w:asciiTheme="majorBidi" w:hAnsiTheme="majorBidi" w:cstheme="majorBidi"/>
        </w:rPr>
        <w:t xml:space="preserve"> One might ask w</w:t>
      </w:r>
      <w:r w:rsidR="00531131">
        <w:rPr>
          <w:rFonts w:asciiTheme="majorBidi" w:hAnsiTheme="majorBidi" w:cstheme="majorBidi"/>
        </w:rPr>
        <w:t xml:space="preserve">hat evidence there </w:t>
      </w:r>
      <w:r w:rsidR="008D062F">
        <w:rPr>
          <w:rFonts w:asciiTheme="majorBidi" w:hAnsiTheme="majorBidi" w:cstheme="majorBidi"/>
        </w:rPr>
        <w:t xml:space="preserve">is </w:t>
      </w:r>
      <w:r w:rsidR="00531131">
        <w:rPr>
          <w:rFonts w:asciiTheme="majorBidi" w:hAnsiTheme="majorBidi" w:cstheme="majorBidi"/>
        </w:rPr>
        <w:t>that unconscious desires accompany u</w:t>
      </w:r>
      <w:r w:rsidR="008D062F">
        <w:rPr>
          <w:rFonts w:asciiTheme="majorBidi" w:hAnsiTheme="majorBidi" w:cstheme="majorBidi"/>
        </w:rPr>
        <w:t>nconscious beliefs.</w:t>
      </w:r>
      <w:r w:rsidR="00531131">
        <w:rPr>
          <w:rFonts w:asciiTheme="majorBidi" w:hAnsiTheme="majorBidi" w:cstheme="majorBidi"/>
        </w:rPr>
        <w:t xml:space="preserve"> My unconscious desire </w:t>
      </w:r>
      <w:r w:rsidR="00531131" w:rsidRPr="00631C97">
        <w:rPr>
          <w:rFonts w:asciiTheme="majorBidi" w:hAnsiTheme="majorBidi" w:cstheme="majorBidi"/>
        </w:rPr>
        <w:t xml:space="preserve">to impress my colleague might show up in the way I respond to evidence of her estimation of me, for example, by being moved to retract a claim when a frown suggests it strikes her as </w:t>
      </w:r>
      <w:r w:rsidR="00690050" w:rsidRPr="00631C97">
        <w:rPr>
          <w:rFonts w:asciiTheme="majorBidi" w:hAnsiTheme="majorBidi" w:cstheme="majorBidi"/>
        </w:rPr>
        <w:t>naive</w:t>
      </w:r>
      <w:r w:rsidR="00531131" w:rsidRPr="00631C97">
        <w:rPr>
          <w:rFonts w:asciiTheme="majorBidi" w:hAnsiTheme="majorBidi" w:cstheme="majorBidi"/>
        </w:rPr>
        <w:t xml:space="preserve">. Likewise, my unconscious desire to believe a proposition only if it is true might show up in the way I respond to evidence of its falsity, say, by </w:t>
      </w:r>
      <w:r w:rsidR="008D062F" w:rsidRPr="00631C97">
        <w:rPr>
          <w:rFonts w:asciiTheme="majorBidi" w:hAnsiTheme="majorBidi" w:cstheme="majorBidi"/>
        </w:rPr>
        <w:t>abandoning</w:t>
      </w:r>
      <w:r w:rsidRPr="00631C97">
        <w:rPr>
          <w:rFonts w:asciiTheme="majorBidi" w:hAnsiTheme="majorBidi" w:cstheme="majorBidi"/>
        </w:rPr>
        <w:t xml:space="preserve"> that belief.</w:t>
      </w:r>
      <w:r w:rsidR="005D6542" w:rsidRPr="00631C97">
        <w:rPr>
          <w:rFonts w:asciiTheme="majorBidi" w:hAnsiTheme="majorBidi" w:cstheme="majorBidi"/>
        </w:rPr>
        <w:t xml:space="preserve"> </w:t>
      </w:r>
    </w:p>
    <w:p w:rsidR="003A2886" w:rsidRPr="00631C97" w:rsidRDefault="003A2886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  <w:r w:rsidRPr="00631C97">
        <w:rPr>
          <w:rFonts w:asciiTheme="majorBidi" w:hAnsiTheme="majorBidi" w:cstheme="majorBidi"/>
        </w:rPr>
        <w:t>Hazlett does consider the appeal, on behalf of the Humean, to unconscious desires or intentions. He writes:</w:t>
      </w:r>
    </w:p>
    <w:p w:rsidR="003A2886" w:rsidRPr="00631C97" w:rsidRDefault="003A2886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</w:p>
    <w:p w:rsidR="003A2886" w:rsidRPr="00631C97" w:rsidRDefault="003A2886" w:rsidP="003A2886">
      <w:pPr>
        <w:spacing w:after="0" w:line="480" w:lineRule="auto"/>
        <w:ind w:left="720"/>
        <w:rPr>
          <w:rFonts w:asciiTheme="majorBidi" w:hAnsiTheme="majorBidi" w:cstheme="majorBidi"/>
        </w:rPr>
      </w:pPr>
      <w:r w:rsidRPr="00631C97">
        <w:rPr>
          <w:rFonts w:asciiTheme="majorBidi" w:hAnsiTheme="majorBidi" w:cstheme="majorBidi"/>
        </w:rPr>
        <w:t>Intentions, like beliefs and desires, need not be conscious. My argument was that higher-order thoughts, conscious or unconscious, about our beliefs, are rare in adult humans and absent entirely in children and non-humans. (p. 170)</w:t>
      </w:r>
    </w:p>
    <w:p w:rsidR="003A2886" w:rsidRPr="00631C97" w:rsidRDefault="003A2886" w:rsidP="003A2886">
      <w:pPr>
        <w:spacing w:after="0" w:line="480" w:lineRule="auto"/>
        <w:rPr>
          <w:rFonts w:asciiTheme="majorBidi" w:hAnsiTheme="majorBidi" w:cstheme="majorBidi"/>
        </w:rPr>
      </w:pPr>
      <w:r w:rsidRPr="00631C97">
        <w:rPr>
          <w:rFonts w:asciiTheme="majorBidi" w:hAnsiTheme="majorBidi" w:cstheme="majorBidi"/>
        </w:rPr>
        <w:t xml:space="preserve"> </w:t>
      </w:r>
    </w:p>
    <w:p w:rsidR="003A2886" w:rsidRPr="00631C97" w:rsidRDefault="003A2886" w:rsidP="00631C97">
      <w:pPr>
        <w:spacing w:after="0" w:line="480" w:lineRule="auto"/>
        <w:rPr>
          <w:rFonts w:asciiTheme="majorBidi" w:hAnsiTheme="majorBidi" w:cstheme="majorBidi"/>
        </w:rPr>
      </w:pPr>
      <w:r w:rsidRPr="00631C97">
        <w:rPr>
          <w:rFonts w:asciiTheme="majorBidi" w:hAnsiTheme="majorBidi" w:cstheme="majorBidi"/>
        </w:rPr>
        <w:t>The case for thinking that children and non-humans lack higher-order desires and intentions concerning</w:t>
      </w:r>
      <w:r w:rsidR="00631C97" w:rsidRPr="00631C97">
        <w:rPr>
          <w:rFonts w:asciiTheme="majorBidi" w:hAnsiTheme="majorBidi" w:cstheme="majorBidi"/>
        </w:rPr>
        <w:t xml:space="preserve"> their</w:t>
      </w:r>
      <w:r w:rsidRPr="00631C97">
        <w:rPr>
          <w:rFonts w:asciiTheme="majorBidi" w:hAnsiTheme="majorBidi" w:cstheme="majorBidi"/>
        </w:rPr>
        <w:t xml:space="preserve"> beliefs </w:t>
      </w:r>
      <w:r w:rsidR="00631C97" w:rsidRPr="00631C97">
        <w:rPr>
          <w:rFonts w:asciiTheme="majorBidi" w:hAnsiTheme="majorBidi" w:cstheme="majorBidi"/>
        </w:rPr>
        <w:t>rests on</w:t>
      </w:r>
      <w:r w:rsidRPr="00631C97">
        <w:rPr>
          <w:rFonts w:asciiTheme="majorBidi" w:hAnsiTheme="majorBidi" w:cstheme="majorBidi"/>
        </w:rPr>
        <w:t xml:space="preserve"> the objection from unrefined thinkers, discussed above. The case for thinking that adult humans rarely have such higher-order attitudes </w:t>
      </w:r>
      <w:r w:rsidR="00631C97" w:rsidRPr="00631C97">
        <w:rPr>
          <w:rFonts w:asciiTheme="majorBidi" w:hAnsiTheme="majorBidi" w:cstheme="majorBidi"/>
        </w:rPr>
        <w:t>rests on</w:t>
      </w:r>
      <w:r w:rsidRPr="00631C97">
        <w:rPr>
          <w:rFonts w:asciiTheme="majorBidi" w:hAnsiTheme="majorBidi" w:cstheme="majorBidi"/>
        </w:rPr>
        <w:t xml:space="preserve"> the objection from unconscious belief formation. But the appeal to unconscious desires and intentions is a response to that objection. So, Hazlett cannot respond in turn by appeal to that objection.</w:t>
      </w:r>
    </w:p>
    <w:p w:rsidR="003A2886" w:rsidRPr="00631C97" w:rsidRDefault="003A2886" w:rsidP="00631C97">
      <w:pPr>
        <w:spacing w:after="0" w:line="480" w:lineRule="auto"/>
        <w:rPr>
          <w:rFonts w:asciiTheme="majorBidi" w:hAnsiTheme="majorBidi" w:cstheme="majorBidi"/>
        </w:rPr>
      </w:pPr>
      <w:r w:rsidRPr="00631C97">
        <w:rPr>
          <w:rFonts w:asciiTheme="majorBidi" w:hAnsiTheme="majorBidi" w:cstheme="majorBidi"/>
        </w:rPr>
        <w:tab/>
        <w:t xml:space="preserve">While Hazlett’s arguments against the Humean view are not decisive as they stand, he does raise important challenges to it, challenges which the Humean needs to </w:t>
      </w:r>
      <w:r w:rsidR="00631C97">
        <w:rPr>
          <w:rFonts w:asciiTheme="majorBidi" w:hAnsiTheme="majorBidi" w:cstheme="majorBidi"/>
        </w:rPr>
        <w:t>address</w:t>
      </w:r>
      <w:r w:rsidRPr="00631C97">
        <w:rPr>
          <w:rFonts w:asciiTheme="majorBidi" w:hAnsiTheme="majorBidi" w:cstheme="majorBidi"/>
        </w:rPr>
        <w:t xml:space="preserve">. </w:t>
      </w:r>
    </w:p>
    <w:p w:rsidR="003D751F" w:rsidRDefault="00F0625A" w:rsidP="0034715F">
      <w:pPr>
        <w:spacing w:after="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ab/>
      </w:r>
      <w:r w:rsidR="003D751F">
        <w:rPr>
          <w:rFonts w:asciiTheme="majorBidi" w:hAnsiTheme="majorBidi" w:cstheme="majorBidi"/>
        </w:rPr>
        <w:t>Hazlett turns next to</w:t>
      </w:r>
      <w:r w:rsidR="0034715F">
        <w:rPr>
          <w:rFonts w:asciiTheme="majorBidi" w:hAnsiTheme="majorBidi" w:cstheme="majorBidi"/>
        </w:rPr>
        <w:t xml:space="preserve"> the ‘Darwinian’ view (ch. 7), a</w:t>
      </w:r>
      <w:r w:rsidR="003D751F">
        <w:rPr>
          <w:rFonts w:asciiTheme="majorBidi" w:hAnsiTheme="majorBidi" w:cstheme="majorBidi"/>
        </w:rPr>
        <w:t xml:space="preserve">ccording to </w:t>
      </w:r>
      <w:r w:rsidR="0034715F">
        <w:rPr>
          <w:rFonts w:asciiTheme="majorBidi" w:hAnsiTheme="majorBidi" w:cstheme="majorBidi"/>
        </w:rPr>
        <w:t>which</w:t>
      </w:r>
      <w:r w:rsidR="003D751F">
        <w:rPr>
          <w:rFonts w:asciiTheme="majorBidi" w:hAnsiTheme="majorBidi" w:cstheme="majorBidi"/>
        </w:rPr>
        <w:t>, very roughly, it</w:t>
      </w:r>
      <w:r w:rsidR="008D062F">
        <w:rPr>
          <w:rFonts w:asciiTheme="majorBidi" w:hAnsiTheme="majorBidi" w:cstheme="majorBidi"/>
        </w:rPr>
        <w:t xml:space="preserve"> is good </w:t>
      </w:r>
      <w:r w:rsidR="003D751F">
        <w:rPr>
          <w:rFonts w:asciiTheme="majorBidi" w:hAnsiTheme="majorBidi" w:cstheme="majorBidi"/>
        </w:rPr>
        <w:t>when something performs its biological function</w:t>
      </w:r>
      <w:r w:rsidR="002038F1">
        <w:rPr>
          <w:rFonts w:asciiTheme="majorBidi" w:hAnsiTheme="majorBidi" w:cstheme="majorBidi"/>
        </w:rPr>
        <w:t>,</w:t>
      </w:r>
      <w:r w:rsidR="003D751F">
        <w:rPr>
          <w:rFonts w:asciiTheme="majorBidi" w:hAnsiTheme="majorBidi" w:cstheme="majorBidi"/>
        </w:rPr>
        <w:t xml:space="preserve"> and the biological function of belief is to be true. From these claims, it follows that it is good when a person believes a truth. By appeal to the Darwinian view, one might try to explain the appropriateness of epistemic evaluation.</w:t>
      </w:r>
    </w:p>
    <w:p w:rsidR="004B0B68" w:rsidRDefault="002038F1" w:rsidP="00690050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Again, it is not obvious that the Darwinian counts as </w:t>
      </w:r>
      <w:r w:rsidR="004B0B68">
        <w:rPr>
          <w:rFonts w:asciiTheme="majorBidi" w:hAnsiTheme="majorBidi" w:cstheme="majorBidi"/>
        </w:rPr>
        <w:t xml:space="preserve">a </w:t>
      </w:r>
      <w:r>
        <w:rPr>
          <w:rFonts w:asciiTheme="majorBidi" w:hAnsiTheme="majorBidi" w:cstheme="majorBidi"/>
        </w:rPr>
        <w:t xml:space="preserve">realist by Hazlett’s lights. </w:t>
      </w:r>
      <w:r w:rsidR="008D062F">
        <w:rPr>
          <w:rFonts w:asciiTheme="majorBidi" w:hAnsiTheme="majorBidi" w:cstheme="majorBidi"/>
        </w:rPr>
        <w:t>In any event,</w:t>
      </w:r>
      <w:r>
        <w:rPr>
          <w:rFonts w:asciiTheme="majorBidi" w:hAnsiTheme="majorBidi" w:cstheme="majorBidi"/>
        </w:rPr>
        <w:t xml:space="preserve"> </w:t>
      </w:r>
      <w:r w:rsidR="008D062F">
        <w:rPr>
          <w:rFonts w:asciiTheme="majorBidi" w:hAnsiTheme="majorBidi" w:cstheme="majorBidi"/>
        </w:rPr>
        <w:t>he</w:t>
      </w:r>
      <w:r w:rsidR="003D751F">
        <w:rPr>
          <w:rFonts w:asciiTheme="majorBidi" w:hAnsiTheme="majorBidi" w:cstheme="majorBidi"/>
        </w:rPr>
        <w:t xml:space="preserve"> rejects both the Darwinian claims. Regarding the first, </w:t>
      </w:r>
      <w:r w:rsidR="008D062F">
        <w:rPr>
          <w:rFonts w:asciiTheme="majorBidi" w:hAnsiTheme="majorBidi" w:cstheme="majorBidi"/>
        </w:rPr>
        <w:t>Hazlett</w:t>
      </w:r>
      <w:r w:rsidR="004B0B68">
        <w:rPr>
          <w:rFonts w:asciiTheme="majorBidi" w:hAnsiTheme="majorBidi" w:cstheme="majorBidi"/>
        </w:rPr>
        <w:t xml:space="preserve"> writes:</w:t>
      </w:r>
    </w:p>
    <w:p w:rsidR="004B0B68" w:rsidRDefault="004B0B68" w:rsidP="004B0B68">
      <w:pPr>
        <w:spacing w:after="0" w:line="480" w:lineRule="auto"/>
        <w:ind w:firstLine="720"/>
        <w:rPr>
          <w:rFonts w:asciiTheme="majorBidi" w:hAnsiTheme="majorBidi" w:cstheme="majorBidi"/>
        </w:rPr>
      </w:pPr>
    </w:p>
    <w:p w:rsidR="004B0B68" w:rsidRDefault="003D751F" w:rsidP="004B0B68">
      <w:pPr>
        <w:spacing w:after="0" w:line="480" w:lineRule="auto"/>
        <w:ind w:left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A single-celled protist divides; a fungus releases a puff of spores, a sea cucumber </w:t>
      </w:r>
      <w:r w:rsidR="002038F1">
        <w:rPr>
          <w:rFonts w:asciiTheme="majorBidi" w:hAnsiTheme="majorBidi" w:cstheme="majorBidi"/>
        </w:rPr>
        <w:t>excretes</w:t>
      </w:r>
      <w:r>
        <w:rPr>
          <w:rFonts w:asciiTheme="majorBidi" w:hAnsiTheme="majorBidi" w:cstheme="majorBidi"/>
        </w:rPr>
        <w:t xml:space="preserve"> a cloud of waste. Are all these events good, in virtue of being instan</w:t>
      </w:r>
      <w:r w:rsidR="004B0B68">
        <w:rPr>
          <w:rFonts w:asciiTheme="majorBidi" w:hAnsiTheme="majorBidi" w:cstheme="majorBidi"/>
        </w:rPr>
        <w:t>ces of biological functioning? (p. 189)</w:t>
      </w:r>
    </w:p>
    <w:p w:rsidR="004B0B68" w:rsidRDefault="004B0B68" w:rsidP="004B0B68">
      <w:pPr>
        <w:spacing w:after="0" w:line="480" w:lineRule="auto"/>
        <w:ind w:left="720"/>
        <w:rPr>
          <w:rFonts w:asciiTheme="majorBidi" w:hAnsiTheme="majorBidi" w:cstheme="majorBidi"/>
        </w:rPr>
      </w:pPr>
    </w:p>
    <w:p w:rsidR="00F620A7" w:rsidRDefault="00040D2C" w:rsidP="00690050">
      <w:pPr>
        <w:spacing w:after="0" w:line="48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Regarding the second claim, Hazlett </w:t>
      </w:r>
      <w:r w:rsidR="008D062F">
        <w:rPr>
          <w:rFonts w:asciiTheme="majorBidi" w:hAnsiTheme="majorBidi" w:cstheme="majorBidi"/>
        </w:rPr>
        <w:t>insists</w:t>
      </w:r>
      <w:r>
        <w:rPr>
          <w:rFonts w:asciiTheme="majorBidi" w:hAnsiTheme="majorBidi" w:cstheme="majorBidi"/>
        </w:rPr>
        <w:t xml:space="preserve"> </w:t>
      </w:r>
      <w:r w:rsidR="008D062F">
        <w:rPr>
          <w:rFonts w:asciiTheme="majorBidi" w:hAnsiTheme="majorBidi" w:cstheme="majorBidi"/>
        </w:rPr>
        <w:t>that</w:t>
      </w:r>
      <w:r>
        <w:rPr>
          <w:rFonts w:asciiTheme="majorBidi" w:hAnsiTheme="majorBidi" w:cstheme="majorBidi"/>
        </w:rPr>
        <w:t xml:space="preserve"> it is simply an open question, one which cannot be answered from the armchair, whether </w:t>
      </w:r>
      <w:r w:rsidR="00690050">
        <w:rPr>
          <w:rFonts w:asciiTheme="majorBidi" w:hAnsiTheme="majorBidi" w:cstheme="majorBidi"/>
        </w:rPr>
        <w:t>a</w:t>
      </w:r>
      <w:r>
        <w:rPr>
          <w:rFonts w:asciiTheme="majorBidi" w:hAnsiTheme="majorBidi" w:cstheme="majorBidi"/>
        </w:rPr>
        <w:t xml:space="preserve"> function of belief is to represent the world accurately and, if it is, whether it has other functions which</w:t>
      </w:r>
      <w:r w:rsidR="002038F1">
        <w:rPr>
          <w:rFonts w:asciiTheme="majorBidi" w:hAnsiTheme="majorBidi" w:cstheme="majorBidi"/>
        </w:rPr>
        <w:t xml:space="preserve"> are</w:t>
      </w:r>
      <w:r w:rsidR="004B0B68">
        <w:rPr>
          <w:rFonts w:asciiTheme="majorBidi" w:hAnsiTheme="majorBidi" w:cstheme="majorBidi"/>
        </w:rPr>
        <w:t>,</w:t>
      </w:r>
      <w:r w:rsidR="002038F1">
        <w:rPr>
          <w:rFonts w:asciiTheme="majorBidi" w:hAnsiTheme="majorBidi" w:cstheme="majorBidi"/>
        </w:rPr>
        <w:t xml:space="preserve"> or need not be</w:t>
      </w:r>
      <w:r w:rsidR="004B0B68">
        <w:rPr>
          <w:rFonts w:asciiTheme="majorBidi" w:hAnsiTheme="majorBidi" w:cstheme="majorBidi"/>
        </w:rPr>
        <w:t>,</w:t>
      </w:r>
      <w:r w:rsidR="002038F1">
        <w:rPr>
          <w:rFonts w:asciiTheme="majorBidi" w:hAnsiTheme="majorBidi" w:cstheme="majorBidi"/>
        </w:rPr>
        <w:t xml:space="preserve"> served by </w:t>
      </w:r>
      <w:r w:rsidR="008D062F">
        <w:rPr>
          <w:rFonts w:asciiTheme="majorBidi" w:hAnsiTheme="majorBidi" w:cstheme="majorBidi"/>
        </w:rPr>
        <w:t>being true</w:t>
      </w:r>
      <w:r w:rsidR="002038F1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2038F1" w:rsidRDefault="002038F1" w:rsidP="004B0B68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Finally, Hazlett conside</w:t>
      </w:r>
      <w:r w:rsidR="004B0B68">
        <w:rPr>
          <w:rFonts w:asciiTheme="majorBidi" w:hAnsiTheme="majorBidi" w:cstheme="majorBidi"/>
        </w:rPr>
        <w:t>rs the ‘Kantian’ view (ch. 8), a</w:t>
      </w:r>
      <w:r>
        <w:rPr>
          <w:rFonts w:asciiTheme="majorBidi" w:hAnsiTheme="majorBidi" w:cstheme="majorBidi"/>
        </w:rPr>
        <w:t xml:space="preserve">ccording to </w:t>
      </w:r>
      <w:r w:rsidR="004B0B68">
        <w:rPr>
          <w:rFonts w:asciiTheme="majorBidi" w:hAnsiTheme="majorBidi" w:cstheme="majorBidi"/>
        </w:rPr>
        <w:t>which</w:t>
      </w:r>
      <w:r>
        <w:rPr>
          <w:rFonts w:asciiTheme="majorBidi" w:hAnsiTheme="majorBidi" w:cstheme="majorBidi"/>
        </w:rPr>
        <w:t>, very roughly, it is a conceptual truth about</w:t>
      </w:r>
      <w:r w:rsidR="008D062F">
        <w:rPr>
          <w:rFonts w:asciiTheme="majorBidi" w:hAnsiTheme="majorBidi" w:cstheme="majorBidi"/>
        </w:rPr>
        <w:t xml:space="preserve"> the essential nature of</w:t>
      </w:r>
      <w:r>
        <w:rPr>
          <w:rFonts w:asciiTheme="majorBidi" w:hAnsiTheme="majorBidi" w:cstheme="majorBidi"/>
        </w:rPr>
        <w:t xml:space="preserve"> belief that it is correct to believe a proposition if and only </w:t>
      </w:r>
      <w:r w:rsidR="004B0B68">
        <w:rPr>
          <w:rFonts w:asciiTheme="majorBidi" w:hAnsiTheme="majorBidi" w:cstheme="majorBidi"/>
        </w:rPr>
        <w:t xml:space="preserve">if it is true, and it is good </w:t>
      </w:r>
      <w:r>
        <w:rPr>
          <w:rFonts w:asciiTheme="majorBidi" w:hAnsiTheme="majorBidi" w:cstheme="majorBidi"/>
        </w:rPr>
        <w:t>to believe correctly.  From these claims, it follows that it is good when a person believes a truth. By appeal to the Kantian view, one might try to explain the appropriateness of epistemic evaluation.</w:t>
      </w:r>
    </w:p>
    <w:p w:rsidR="00E566E6" w:rsidRDefault="002038F1" w:rsidP="00F707A8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Hazlett </w:t>
      </w:r>
      <w:r w:rsidR="004B0B68">
        <w:rPr>
          <w:rFonts w:asciiTheme="majorBidi" w:hAnsiTheme="majorBidi" w:cstheme="majorBidi"/>
        </w:rPr>
        <w:t>makes</w:t>
      </w:r>
      <w:r w:rsidR="008D062F">
        <w:rPr>
          <w:rFonts w:asciiTheme="majorBidi" w:hAnsiTheme="majorBidi" w:cstheme="majorBidi"/>
        </w:rPr>
        <w:t xml:space="preserve"> two objections to </w:t>
      </w:r>
      <w:r>
        <w:rPr>
          <w:rFonts w:asciiTheme="majorBidi" w:hAnsiTheme="majorBidi" w:cstheme="majorBidi"/>
        </w:rPr>
        <w:t>the Kantian view</w:t>
      </w:r>
      <w:r w:rsidR="008D062F">
        <w:rPr>
          <w:rFonts w:asciiTheme="majorBidi" w:hAnsiTheme="majorBidi" w:cstheme="majorBidi"/>
        </w:rPr>
        <w:t>. First, it i</w:t>
      </w:r>
      <w:r>
        <w:rPr>
          <w:rFonts w:asciiTheme="majorBidi" w:hAnsiTheme="majorBidi" w:cstheme="majorBidi"/>
        </w:rPr>
        <w:t>s in tension with ‘naturalism’</w:t>
      </w:r>
      <w:r w:rsidR="00CA15A0">
        <w:rPr>
          <w:rFonts w:asciiTheme="majorBidi" w:hAnsiTheme="majorBidi" w:cstheme="majorBidi"/>
        </w:rPr>
        <w:t xml:space="preserve">, </w:t>
      </w:r>
      <w:r w:rsidR="008D062F">
        <w:rPr>
          <w:rFonts w:asciiTheme="majorBidi" w:hAnsiTheme="majorBidi" w:cstheme="majorBidi"/>
        </w:rPr>
        <w:t xml:space="preserve">according to which </w:t>
      </w:r>
      <w:r w:rsidR="00CA15A0">
        <w:rPr>
          <w:rFonts w:asciiTheme="majorBidi" w:hAnsiTheme="majorBidi" w:cstheme="majorBidi"/>
        </w:rPr>
        <w:t xml:space="preserve">there are ‘no irreducible normative properties’ (p. 150). </w:t>
      </w:r>
      <w:r w:rsidR="008D062F">
        <w:rPr>
          <w:rFonts w:asciiTheme="majorBidi" w:hAnsiTheme="majorBidi" w:cstheme="majorBidi"/>
        </w:rPr>
        <w:t>Second</w:t>
      </w:r>
      <w:r>
        <w:rPr>
          <w:rFonts w:asciiTheme="majorBidi" w:hAnsiTheme="majorBidi" w:cstheme="majorBidi"/>
        </w:rPr>
        <w:t xml:space="preserve">, the arguments which have been offered in support of the Kantian view are unsuccessful. </w:t>
      </w:r>
      <w:r w:rsidR="003464C9">
        <w:rPr>
          <w:rFonts w:asciiTheme="majorBidi" w:hAnsiTheme="majorBidi" w:cstheme="majorBidi"/>
        </w:rPr>
        <w:t>I will focus</w:t>
      </w:r>
      <w:r w:rsidR="00F707A8">
        <w:rPr>
          <w:rFonts w:asciiTheme="majorBidi" w:hAnsiTheme="majorBidi" w:cstheme="majorBidi"/>
        </w:rPr>
        <w:t xml:space="preserve"> here</w:t>
      </w:r>
      <w:r w:rsidR="003464C9">
        <w:rPr>
          <w:rFonts w:asciiTheme="majorBidi" w:hAnsiTheme="majorBidi" w:cstheme="majorBidi"/>
        </w:rPr>
        <w:t xml:space="preserve"> on the first point.</w:t>
      </w:r>
    </w:p>
    <w:p w:rsidR="00B53919" w:rsidRDefault="003464C9" w:rsidP="00F707A8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W</w:t>
      </w:r>
      <w:r w:rsidR="00CA15A0">
        <w:rPr>
          <w:rFonts w:asciiTheme="majorBidi" w:hAnsiTheme="majorBidi" w:cstheme="majorBidi"/>
        </w:rPr>
        <w:t xml:space="preserve">hy is the Kantian view in tension with naturalism? </w:t>
      </w:r>
      <w:r w:rsidR="00B53919">
        <w:rPr>
          <w:rFonts w:asciiTheme="majorBidi" w:hAnsiTheme="majorBidi" w:cstheme="majorBidi"/>
        </w:rPr>
        <w:t xml:space="preserve">According to Hazlett, a proponent of that view ‘adopts a normative </w:t>
      </w:r>
      <w:r w:rsidR="00F707A8">
        <w:rPr>
          <w:rFonts w:asciiTheme="majorBidi" w:hAnsiTheme="majorBidi" w:cstheme="majorBidi"/>
        </w:rPr>
        <w:t>conception</w:t>
      </w:r>
      <w:r w:rsidR="00B53919">
        <w:rPr>
          <w:rFonts w:asciiTheme="majorBidi" w:hAnsiTheme="majorBidi" w:cstheme="majorBidi"/>
        </w:rPr>
        <w:t xml:space="preserve"> of belief</w:t>
      </w:r>
      <w:r w:rsidR="00F707A8">
        <w:rPr>
          <w:rFonts w:asciiTheme="majorBidi" w:hAnsiTheme="majorBidi" w:cstheme="majorBidi"/>
        </w:rPr>
        <w:t>’ and, as a result, holds that</w:t>
      </w:r>
      <w:r w:rsidR="00B53919">
        <w:rPr>
          <w:rFonts w:asciiTheme="majorBidi" w:hAnsiTheme="majorBidi" w:cstheme="majorBidi"/>
        </w:rPr>
        <w:t xml:space="preserve"> </w:t>
      </w:r>
      <w:r w:rsidR="00F707A8">
        <w:rPr>
          <w:rFonts w:asciiTheme="majorBidi" w:hAnsiTheme="majorBidi" w:cstheme="majorBidi"/>
        </w:rPr>
        <w:t>‘</w:t>
      </w:r>
      <w:r w:rsidR="00B53919">
        <w:rPr>
          <w:rFonts w:asciiTheme="majorBidi" w:hAnsiTheme="majorBidi" w:cstheme="majorBidi"/>
        </w:rPr>
        <w:t>the property of being a belief is a normative property’. This is inconsistent with naturalism, assuming ‘the normativity of belief is irreducible’ (p. 215).</w:t>
      </w:r>
    </w:p>
    <w:p w:rsidR="00D00899" w:rsidRDefault="007F0638" w:rsidP="001F68E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lastRenderedPageBreak/>
        <w:t xml:space="preserve">While it is no doubt the case that many </w:t>
      </w:r>
      <w:r w:rsidR="00B53919" w:rsidRPr="00F8715E">
        <w:rPr>
          <w:rFonts w:asciiTheme="majorBidi" w:hAnsiTheme="majorBidi" w:cstheme="majorBidi"/>
        </w:rPr>
        <w:t>proponents of the Kantian view</w:t>
      </w:r>
      <w:r>
        <w:rPr>
          <w:rFonts w:asciiTheme="majorBidi" w:hAnsiTheme="majorBidi" w:cstheme="majorBidi"/>
        </w:rPr>
        <w:t xml:space="preserve"> </w:t>
      </w:r>
      <w:r w:rsidR="004B0B68">
        <w:rPr>
          <w:rFonts w:asciiTheme="majorBidi" w:hAnsiTheme="majorBidi" w:cstheme="majorBidi"/>
        </w:rPr>
        <w:t>embrace this line of thought</w:t>
      </w:r>
      <w:r>
        <w:rPr>
          <w:rFonts w:asciiTheme="majorBidi" w:hAnsiTheme="majorBidi" w:cstheme="majorBidi"/>
        </w:rPr>
        <w:t xml:space="preserve">, </w:t>
      </w:r>
      <w:r w:rsidR="00D00899">
        <w:rPr>
          <w:rFonts w:asciiTheme="majorBidi" w:hAnsiTheme="majorBidi" w:cstheme="majorBidi"/>
        </w:rPr>
        <w:t>some</w:t>
      </w:r>
      <w:r>
        <w:rPr>
          <w:rFonts w:asciiTheme="majorBidi" w:hAnsiTheme="majorBidi" w:cstheme="majorBidi"/>
        </w:rPr>
        <w:t xml:space="preserve"> might reject </w:t>
      </w:r>
      <w:r w:rsidR="00216315">
        <w:rPr>
          <w:rFonts w:asciiTheme="majorBidi" w:hAnsiTheme="majorBidi" w:cstheme="majorBidi"/>
        </w:rPr>
        <w:t xml:space="preserve">it. </w:t>
      </w:r>
      <w:r w:rsidR="00AE6B6C">
        <w:rPr>
          <w:rFonts w:asciiTheme="majorBidi" w:hAnsiTheme="majorBidi" w:cstheme="majorBidi"/>
        </w:rPr>
        <w:t>On the one hand</w:t>
      </w:r>
      <w:r w:rsidR="00216315">
        <w:rPr>
          <w:rFonts w:asciiTheme="majorBidi" w:hAnsiTheme="majorBidi" w:cstheme="majorBidi"/>
        </w:rPr>
        <w:t xml:space="preserve">, a Kantian might maintain that the normative property of </w:t>
      </w:r>
      <w:r w:rsidR="00AE6B6C">
        <w:rPr>
          <w:rFonts w:asciiTheme="majorBidi" w:hAnsiTheme="majorBidi" w:cstheme="majorBidi"/>
        </w:rPr>
        <w:t>having</w:t>
      </w:r>
      <w:r w:rsidR="00216315">
        <w:rPr>
          <w:rFonts w:asciiTheme="majorBidi" w:hAnsiTheme="majorBidi" w:cstheme="majorBidi"/>
        </w:rPr>
        <w:t xml:space="preserve"> a belie</w:t>
      </w:r>
      <w:r w:rsidR="00AE6B6C">
        <w:rPr>
          <w:rFonts w:asciiTheme="majorBidi" w:hAnsiTheme="majorBidi" w:cstheme="majorBidi"/>
        </w:rPr>
        <w:t xml:space="preserve">f just is whatever natural property occupies the role </w:t>
      </w:r>
      <w:r w:rsidR="00922DBB">
        <w:rPr>
          <w:rFonts w:asciiTheme="majorBidi" w:hAnsiTheme="majorBidi" w:cstheme="majorBidi"/>
        </w:rPr>
        <w:t>governed by the relevant norms</w:t>
      </w:r>
      <w:r w:rsidR="00AE6B6C">
        <w:rPr>
          <w:rFonts w:asciiTheme="majorBidi" w:hAnsiTheme="majorBidi" w:cstheme="majorBidi"/>
        </w:rPr>
        <w:t xml:space="preserve">. </w:t>
      </w:r>
      <w:r w:rsidR="00216315">
        <w:rPr>
          <w:rFonts w:asciiTheme="majorBidi" w:hAnsiTheme="majorBidi" w:cstheme="majorBidi"/>
        </w:rPr>
        <w:t xml:space="preserve">This is </w:t>
      </w:r>
      <w:r w:rsidR="00922DBB">
        <w:rPr>
          <w:rFonts w:asciiTheme="majorBidi" w:hAnsiTheme="majorBidi" w:cstheme="majorBidi"/>
        </w:rPr>
        <w:t xml:space="preserve">the kind of </w:t>
      </w:r>
      <w:r w:rsidR="001F68E6">
        <w:rPr>
          <w:rFonts w:asciiTheme="majorBidi" w:hAnsiTheme="majorBidi" w:cstheme="majorBidi"/>
        </w:rPr>
        <w:t>position Frank Jackson</w:t>
      </w:r>
      <w:bookmarkStart w:id="0" w:name="_GoBack"/>
      <w:bookmarkEnd w:id="0"/>
      <w:r w:rsidR="003A2886">
        <w:rPr>
          <w:rFonts w:asciiTheme="majorBidi" w:hAnsiTheme="majorBidi" w:cstheme="majorBidi"/>
        </w:rPr>
        <w:t xml:space="preserve"> </w:t>
      </w:r>
      <w:r w:rsidR="00216315">
        <w:rPr>
          <w:rFonts w:asciiTheme="majorBidi" w:hAnsiTheme="majorBidi" w:cstheme="majorBidi"/>
        </w:rPr>
        <w:t xml:space="preserve">seems to accept when he defends </w:t>
      </w:r>
      <w:r w:rsidR="004B0B68">
        <w:rPr>
          <w:rFonts w:asciiTheme="majorBidi" w:hAnsiTheme="majorBidi" w:cstheme="majorBidi"/>
        </w:rPr>
        <w:t>‘the normativity of belief’ while</w:t>
      </w:r>
      <w:r w:rsidR="00AE6B6C">
        <w:rPr>
          <w:rFonts w:asciiTheme="majorBidi" w:hAnsiTheme="majorBidi" w:cstheme="majorBidi"/>
        </w:rPr>
        <w:t xml:space="preserve"> </w:t>
      </w:r>
      <w:r w:rsidR="004B0B68">
        <w:rPr>
          <w:rFonts w:asciiTheme="majorBidi" w:hAnsiTheme="majorBidi" w:cstheme="majorBidi"/>
        </w:rPr>
        <w:t>maintaining</w:t>
      </w:r>
      <w:r w:rsidR="00AE6B6C">
        <w:rPr>
          <w:rFonts w:asciiTheme="majorBidi" w:hAnsiTheme="majorBidi" w:cstheme="majorBidi"/>
        </w:rPr>
        <w:t xml:space="preserve"> </w:t>
      </w:r>
      <w:r w:rsidR="00216315" w:rsidRPr="00F8715E">
        <w:rPr>
          <w:rFonts w:asciiTheme="majorBidi" w:hAnsiTheme="majorBidi" w:cstheme="majorBidi"/>
        </w:rPr>
        <w:t xml:space="preserve">‘that </w:t>
      </w:r>
      <w:r w:rsidR="00216315" w:rsidRPr="00F8715E">
        <w:rPr>
          <w:rFonts w:asciiTheme="majorBidi" w:hAnsiTheme="majorBidi" w:cstheme="majorBidi"/>
          <w:i/>
          <w:iCs/>
        </w:rPr>
        <w:t xml:space="preserve">all </w:t>
      </w:r>
      <w:r w:rsidR="00216315" w:rsidRPr="00F8715E">
        <w:rPr>
          <w:rFonts w:asciiTheme="majorBidi" w:hAnsiTheme="majorBidi" w:cstheme="majorBidi"/>
        </w:rPr>
        <w:t>normative terms can be reductively analysed’</w:t>
      </w:r>
      <w:r w:rsidR="001F68E6">
        <w:rPr>
          <w:rFonts w:asciiTheme="majorBidi" w:hAnsiTheme="majorBidi" w:cstheme="majorBidi"/>
        </w:rPr>
        <w:t xml:space="preserve"> (1999, p. 433)</w:t>
      </w:r>
      <w:r w:rsidR="00216315">
        <w:rPr>
          <w:rFonts w:asciiTheme="majorBidi" w:hAnsiTheme="majorBidi" w:cstheme="majorBidi"/>
        </w:rPr>
        <w:t xml:space="preserve">. </w:t>
      </w:r>
    </w:p>
    <w:p w:rsidR="001259A6" w:rsidRDefault="00922DBB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the other hand, a Kantian might deny that having a belief is a normative property. While the standard of correctness for belief holds in virtue of its essential nature, </w:t>
      </w:r>
      <w:r w:rsidR="00F707A8">
        <w:rPr>
          <w:rFonts w:asciiTheme="majorBidi" w:hAnsiTheme="majorBidi" w:cstheme="majorBidi"/>
        </w:rPr>
        <w:t xml:space="preserve">perhaps </w:t>
      </w:r>
      <w:r>
        <w:rPr>
          <w:rFonts w:asciiTheme="majorBidi" w:hAnsiTheme="majorBidi" w:cstheme="majorBidi"/>
        </w:rPr>
        <w:t>that standard is a consequence of the essence of belief, not constitutive of it (see</w:t>
      </w:r>
      <w:r w:rsidR="003A2886">
        <w:rPr>
          <w:rFonts w:asciiTheme="majorBidi" w:hAnsiTheme="majorBidi" w:cstheme="majorBidi"/>
        </w:rPr>
        <w:t>, for example,</w:t>
      </w:r>
      <w:r>
        <w:rPr>
          <w:rFonts w:asciiTheme="majorBidi" w:hAnsiTheme="majorBidi" w:cstheme="majorBidi"/>
        </w:rPr>
        <w:t xml:space="preserve"> </w:t>
      </w:r>
      <w:r w:rsidR="003A2886">
        <w:rPr>
          <w:rFonts w:asciiTheme="majorBidi" w:hAnsiTheme="majorBidi" w:cstheme="majorBidi"/>
        </w:rPr>
        <w:t>Zangwill 2010</w:t>
      </w:r>
      <w:r w:rsidRPr="00F8715E">
        <w:rPr>
          <w:rFonts w:asciiTheme="majorBidi" w:hAnsiTheme="majorBidi" w:cstheme="majorBidi"/>
          <w:sz w:val="20"/>
          <w:szCs w:val="20"/>
        </w:rPr>
        <w:t>)</w:t>
      </w:r>
      <w:r w:rsidRPr="00F8715E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 xml:space="preserve"> </w:t>
      </w:r>
    </w:p>
    <w:p w:rsidR="007F0638" w:rsidRDefault="00922DBB" w:rsidP="004B0B68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Of course, </w:t>
      </w:r>
      <w:r w:rsidR="001259A6">
        <w:rPr>
          <w:rFonts w:asciiTheme="majorBidi" w:hAnsiTheme="majorBidi" w:cstheme="majorBidi"/>
        </w:rPr>
        <w:t xml:space="preserve">it remains to be seen whether either of these positions is tenable. The point for now is just that the Kantian, as such, is neutral with respect to whether having a belief is a normative property and, if it is, </w:t>
      </w:r>
      <w:r w:rsidR="00F707A8">
        <w:rPr>
          <w:rFonts w:asciiTheme="majorBidi" w:hAnsiTheme="majorBidi" w:cstheme="majorBidi"/>
        </w:rPr>
        <w:t xml:space="preserve">with respect </w:t>
      </w:r>
      <w:r w:rsidR="001259A6">
        <w:rPr>
          <w:rFonts w:asciiTheme="majorBidi" w:hAnsiTheme="majorBidi" w:cstheme="majorBidi"/>
        </w:rPr>
        <w:t>to whether that property is reducible. Thus, it is an open question whether the Kantian view is in tension with naturalism.</w:t>
      </w:r>
    </w:p>
    <w:p w:rsidR="003B0788" w:rsidRDefault="00D42275" w:rsidP="00F707A8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Turning now to Hazlett’s own position (ch. 9), he defends the </w:t>
      </w:r>
      <w:r w:rsidR="00F34A70">
        <w:rPr>
          <w:rFonts w:asciiTheme="majorBidi" w:hAnsiTheme="majorBidi" w:cstheme="majorBidi"/>
        </w:rPr>
        <w:t xml:space="preserve">anti-realist </w:t>
      </w:r>
      <w:r>
        <w:rPr>
          <w:rFonts w:asciiTheme="majorBidi" w:hAnsiTheme="majorBidi" w:cstheme="majorBidi"/>
        </w:rPr>
        <w:t xml:space="preserve">view that one can explain the appropriateness of epistemic evaluation without appeal to epistemic </w:t>
      </w:r>
      <w:r w:rsidR="00F34A70">
        <w:rPr>
          <w:rFonts w:asciiTheme="majorBidi" w:hAnsiTheme="majorBidi" w:cstheme="majorBidi"/>
        </w:rPr>
        <w:t xml:space="preserve">values. </w:t>
      </w:r>
      <w:r w:rsidR="003B0788">
        <w:rPr>
          <w:rFonts w:asciiTheme="majorBidi" w:hAnsiTheme="majorBidi" w:cstheme="majorBidi"/>
        </w:rPr>
        <w:t>He</w:t>
      </w:r>
      <w:r w:rsidR="00F34A70">
        <w:rPr>
          <w:rFonts w:asciiTheme="majorBidi" w:hAnsiTheme="majorBidi" w:cstheme="majorBidi"/>
        </w:rPr>
        <w:t xml:space="preserve"> suggests that the practice of epistemic </w:t>
      </w:r>
      <w:r w:rsidR="00F707A8">
        <w:rPr>
          <w:rFonts w:asciiTheme="majorBidi" w:hAnsiTheme="majorBidi" w:cstheme="majorBidi"/>
        </w:rPr>
        <w:t>assessment</w:t>
      </w:r>
      <w:r w:rsidR="00F34A70">
        <w:rPr>
          <w:rFonts w:asciiTheme="majorBidi" w:hAnsiTheme="majorBidi" w:cstheme="majorBidi"/>
        </w:rPr>
        <w:t xml:space="preserve"> can be justified by its social value; </w:t>
      </w:r>
      <w:r w:rsidR="004B0B68">
        <w:rPr>
          <w:rFonts w:asciiTheme="majorBidi" w:hAnsiTheme="majorBidi" w:cstheme="majorBidi"/>
        </w:rPr>
        <w:t>it</w:t>
      </w:r>
      <w:r w:rsidR="003B0788">
        <w:rPr>
          <w:rFonts w:asciiTheme="majorBidi" w:hAnsiTheme="majorBidi" w:cstheme="majorBidi"/>
        </w:rPr>
        <w:t xml:space="preserve"> is ‘a means to the collective [non-epistemic] good of acquiring instrumentally valuable true beliefs, and avoiding false beliefs, about important topics’ (p. 248). </w:t>
      </w:r>
      <w:r w:rsidR="00953CBA">
        <w:rPr>
          <w:rFonts w:asciiTheme="majorBidi" w:hAnsiTheme="majorBidi" w:cstheme="majorBidi"/>
        </w:rPr>
        <w:t xml:space="preserve">Moreover, </w:t>
      </w:r>
      <w:r w:rsidR="00F707A8">
        <w:rPr>
          <w:rFonts w:asciiTheme="majorBidi" w:hAnsiTheme="majorBidi" w:cstheme="majorBidi"/>
        </w:rPr>
        <w:t>Hazlett</w:t>
      </w:r>
      <w:r w:rsidR="00953CBA">
        <w:rPr>
          <w:rFonts w:asciiTheme="majorBidi" w:hAnsiTheme="majorBidi" w:cstheme="majorBidi"/>
        </w:rPr>
        <w:t xml:space="preserve"> claims that for a belief to be epistemically good is just for it to conform to the conventions which govern the epistemic domain, in much the same way as a good after-dinner speaker is simply one who conforms to the conventions which govern formal dining.</w:t>
      </w:r>
    </w:p>
    <w:p w:rsidR="008E112A" w:rsidRDefault="003B0788" w:rsidP="003A2886">
      <w:pPr>
        <w:spacing w:after="0"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Overall, </w:t>
      </w:r>
      <w:r w:rsidR="00953CBA">
        <w:rPr>
          <w:rFonts w:asciiTheme="majorBidi" w:hAnsiTheme="majorBidi" w:cstheme="majorBidi"/>
        </w:rPr>
        <w:t>the book is a spirited and informed exploration of the various ways in which true belief might be thought to be good. Hazlett presents a serious challenge to the idea that there is a</w:t>
      </w:r>
      <w:r w:rsidR="004B0B68">
        <w:rPr>
          <w:rFonts w:asciiTheme="majorBidi" w:hAnsiTheme="majorBidi" w:cstheme="majorBidi"/>
        </w:rPr>
        <w:t xml:space="preserve"> significant</w:t>
      </w:r>
      <w:r w:rsidR="00953CBA">
        <w:rPr>
          <w:rFonts w:asciiTheme="majorBidi" w:hAnsiTheme="majorBidi" w:cstheme="majorBidi"/>
        </w:rPr>
        <w:t xml:space="preserve"> connection between believing </w:t>
      </w:r>
      <w:r w:rsidR="004B0B68">
        <w:rPr>
          <w:rFonts w:asciiTheme="majorBidi" w:hAnsiTheme="majorBidi" w:cstheme="majorBidi"/>
        </w:rPr>
        <w:t>the truth</w:t>
      </w:r>
      <w:r w:rsidR="00953CBA">
        <w:rPr>
          <w:rFonts w:asciiTheme="majorBidi" w:hAnsiTheme="majorBidi" w:cstheme="majorBidi"/>
        </w:rPr>
        <w:t xml:space="preserve"> and living well. In addition, he raises important questions concerning the status of epistemic discourse and its subject matter. </w:t>
      </w:r>
      <w:r w:rsidR="000C5AC9">
        <w:rPr>
          <w:rFonts w:asciiTheme="majorBidi" w:hAnsiTheme="majorBidi" w:cstheme="majorBidi"/>
        </w:rPr>
        <w:t xml:space="preserve">This book deserves the attention of those working in </w:t>
      </w:r>
      <w:r w:rsidR="003A2886">
        <w:rPr>
          <w:rFonts w:asciiTheme="majorBidi" w:hAnsiTheme="majorBidi" w:cstheme="majorBidi"/>
        </w:rPr>
        <w:t>epistemology and related fields.</w:t>
      </w:r>
    </w:p>
    <w:p w:rsidR="003A2886" w:rsidRDefault="003A2886" w:rsidP="003A2886">
      <w:pPr>
        <w:spacing w:after="0" w:line="480" w:lineRule="auto"/>
        <w:rPr>
          <w:rFonts w:asciiTheme="majorBidi" w:hAnsiTheme="majorBidi" w:cstheme="majorBidi"/>
        </w:rPr>
      </w:pPr>
    </w:p>
    <w:p w:rsidR="003A2886" w:rsidRPr="003A2886" w:rsidRDefault="003A2886" w:rsidP="003A2886">
      <w:pPr>
        <w:spacing w:after="0" w:line="480" w:lineRule="auto"/>
        <w:rPr>
          <w:rFonts w:asciiTheme="majorBidi" w:hAnsiTheme="majorBidi" w:cstheme="majorBidi"/>
          <w:smallCaps/>
        </w:rPr>
      </w:pPr>
      <w:r w:rsidRPr="003A2886">
        <w:rPr>
          <w:rFonts w:asciiTheme="majorBidi" w:hAnsiTheme="majorBidi" w:cstheme="majorBidi"/>
          <w:smallCaps/>
        </w:rPr>
        <w:t>Daniel Whiting</w:t>
      </w:r>
    </w:p>
    <w:p w:rsidR="003A2886" w:rsidRPr="003A2886" w:rsidRDefault="003A2886" w:rsidP="003A2886">
      <w:pPr>
        <w:spacing w:after="0" w:line="480" w:lineRule="auto"/>
        <w:rPr>
          <w:rFonts w:asciiTheme="majorBidi" w:hAnsiTheme="majorBidi" w:cstheme="majorBidi"/>
        </w:rPr>
      </w:pPr>
      <w:r w:rsidRPr="003A2886">
        <w:rPr>
          <w:rFonts w:asciiTheme="majorBidi" w:hAnsiTheme="majorBidi" w:cstheme="majorBidi"/>
        </w:rPr>
        <w:t>University of Southampton</w:t>
      </w:r>
    </w:p>
    <w:p w:rsidR="003A2886" w:rsidRPr="003A2886" w:rsidRDefault="001F68E6" w:rsidP="003A2886">
      <w:pPr>
        <w:spacing w:after="0" w:line="480" w:lineRule="auto"/>
        <w:rPr>
          <w:rFonts w:asciiTheme="majorBidi" w:hAnsiTheme="majorBidi" w:cstheme="majorBidi"/>
        </w:rPr>
      </w:pPr>
      <w:hyperlink r:id="rId4" w:history="1">
        <w:r w:rsidR="003A2886" w:rsidRPr="003A2886">
          <w:rPr>
            <w:rStyle w:val="Hyperlink"/>
            <w:rFonts w:asciiTheme="majorBidi" w:hAnsiTheme="majorBidi" w:cstheme="majorBidi"/>
          </w:rPr>
          <w:t>d.whiting@soton.ac.uk</w:t>
        </w:r>
      </w:hyperlink>
      <w:r w:rsidR="003A2886" w:rsidRPr="003A2886">
        <w:rPr>
          <w:rFonts w:asciiTheme="majorBidi" w:hAnsiTheme="majorBidi" w:cstheme="majorBidi"/>
        </w:rPr>
        <w:t xml:space="preserve"> </w:t>
      </w:r>
    </w:p>
    <w:p w:rsidR="003A2886" w:rsidRDefault="003A2886" w:rsidP="003A2886">
      <w:pPr>
        <w:spacing w:after="0" w:line="480" w:lineRule="auto"/>
        <w:rPr>
          <w:rFonts w:asciiTheme="majorBidi" w:hAnsiTheme="majorBidi" w:cstheme="majorBidi"/>
          <w:b/>
          <w:bCs/>
        </w:rPr>
      </w:pPr>
    </w:p>
    <w:p w:rsidR="003A2886" w:rsidRPr="003A2886" w:rsidRDefault="003A2886" w:rsidP="003A2886">
      <w:pPr>
        <w:spacing w:after="0" w:line="480" w:lineRule="auto"/>
        <w:rPr>
          <w:rFonts w:asciiTheme="majorBidi" w:hAnsiTheme="majorBidi" w:cstheme="majorBidi"/>
          <w:b/>
          <w:bCs/>
        </w:rPr>
      </w:pPr>
      <w:r w:rsidRPr="003A2886">
        <w:rPr>
          <w:rFonts w:asciiTheme="majorBidi" w:hAnsiTheme="majorBidi" w:cstheme="majorBidi"/>
          <w:b/>
          <w:bCs/>
        </w:rPr>
        <w:t>References</w:t>
      </w:r>
    </w:p>
    <w:p w:rsidR="003A2886" w:rsidRPr="003A2886" w:rsidRDefault="003A2886" w:rsidP="003A2886">
      <w:pPr>
        <w:spacing w:after="0" w:line="480" w:lineRule="auto"/>
        <w:rPr>
          <w:rFonts w:asciiTheme="majorBidi" w:hAnsiTheme="majorBidi" w:cstheme="majorBidi"/>
        </w:rPr>
      </w:pPr>
      <w:r w:rsidRPr="003A2886">
        <w:rPr>
          <w:rFonts w:asciiTheme="majorBidi" w:hAnsiTheme="majorBidi" w:cstheme="majorBidi"/>
        </w:rPr>
        <w:t xml:space="preserve">Jackson, Frank 1999, ‘Non-Cognitivism, Normativity, Belief’, in </w:t>
      </w:r>
      <w:r w:rsidRPr="003A2886">
        <w:rPr>
          <w:rFonts w:asciiTheme="majorBidi" w:hAnsiTheme="majorBidi" w:cstheme="majorBidi"/>
          <w:i/>
          <w:iCs/>
        </w:rPr>
        <w:t>Ratio</w:t>
      </w:r>
      <w:r w:rsidRPr="003A2886">
        <w:rPr>
          <w:rFonts w:asciiTheme="majorBidi" w:hAnsiTheme="majorBidi" w:cstheme="majorBidi"/>
        </w:rPr>
        <w:t xml:space="preserve"> 12</w:t>
      </w:r>
    </w:p>
    <w:p w:rsidR="003A2886" w:rsidRPr="003A2886" w:rsidRDefault="003A2886" w:rsidP="003A2886">
      <w:pPr>
        <w:spacing w:after="0" w:line="480" w:lineRule="auto"/>
        <w:ind w:left="720" w:hanging="720"/>
        <w:rPr>
          <w:rFonts w:asciiTheme="majorBidi" w:hAnsiTheme="majorBidi" w:cstheme="majorBidi"/>
        </w:rPr>
      </w:pPr>
      <w:r w:rsidRPr="003A2886">
        <w:rPr>
          <w:rFonts w:asciiTheme="majorBidi" w:hAnsiTheme="majorBidi" w:cstheme="majorBidi"/>
        </w:rPr>
        <w:t xml:space="preserve">Zangwill, Nick 2010, ‘Normativity and the Metaphysics of Mind’, in </w:t>
      </w:r>
      <w:r w:rsidRPr="003A2886">
        <w:rPr>
          <w:rFonts w:asciiTheme="majorBidi" w:hAnsiTheme="majorBidi" w:cstheme="majorBidi"/>
          <w:i/>
          <w:iCs/>
        </w:rPr>
        <w:t>Australasian Journal of Philosophy</w:t>
      </w:r>
      <w:r w:rsidRPr="003A2886">
        <w:rPr>
          <w:rFonts w:asciiTheme="majorBidi" w:hAnsiTheme="majorBidi" w:cstheme="majorBidi"/>
        </w:rPr>
        <w:t xml:space="preserve"> 88</w:t>
      </w:r>
    </w:p>
    <w:p w:rsidR="003A2886" w:rsidRPr="003A2886" w:rsidRDefault="003A2886" w:rsidP="003A2886">
      <w:pPr>
        <w:spacing w:after="0" w:line="480" w:lineRule="auto"/>
        <w:rPr>
          <w:rFonts w:asciiTheme="majorBidi" w:hAnsiTheme="majorBidi" w:cstheme="majorBidi"/>
        </w:rPr>
      </w:pPr>
    </w:p>
    <w:sectPr w:rsidR="003A2886" w:rsidRPr="003A2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12A"/>
    <w:rsid w:val="00040D2C"/>
    <w:rsid w:val="000C5AC9"/>
    <w:rsid w:val="001259A6"/>
    <w:rsid w:val="001347FA"/>
    <w:rsid w:val="001F68E6"/>
    <w:rsid w:val="002038F1"/>
    <w:rsid w:val="0021350E"/>
    <w:rsid w:val="00216315"/>
    <w:rsid w:val="00264A4C"/>
    <w:rsid w:val="002876C4"/>
    <w:rsid w:val="00297D00"/>
    <w:rsid w:val="003464C9"/>
    <w:rsid w:val="0034715F"/>
    <w:rsid w:val="00360C35"/>
    <w:rsid w:val="003A2886"/>
    <w:rsid w:val="003B0788"/>
    <w:rsid w:val="003D751F"/>
    <w:rsid w:val="0042242D"/>
    <w:rsid w:val="00476CD3"/>
    <w:rsid w:val="00496F4E"/>
    <w:rsid w:val="004B0B68"/>
    <w:rsid w:val="004C1B74"/>
    <w:rsid w:val="00531131"/>
    <w:rsid w:val="005D6542"/>
    <w:rsid w:val="00631C97"/>
    <w:rsid w:val="00642B6C"/>
    <w:rsid w:val="00690050"/>
    <w:rsid w:val="006F778D"/>
    <w:rsid w:val="00707A66"/>
    <w:rsid w:val="00727412"/>
    <w:rsid w:val="007D5777"/>
    <w:rsid w:val="007F0638"/>
    <w:rsid w:val="007F0E34"/>
    <w:rsid w:val="00846706"/>
    <w:rsid w:val="008D062F"/>
    <w:rsid w:val="008E112A"/>
    <w:rsid w:val="00922DBB"/>
    <w:rsid w:val="00953CBA"/>
    <w:rsid w:val="009A1DE2"/>
    <w:rsid w:val="00A16043"/>
    <w:rsid w:val="00A21E28"/>
    <w:rsid w:val="00A47068"/>
    <w:rsid w:val="00AE6B6C"/>
    <w:rsid w:val="00B53919"/>
    <w:rsid w:val="00BA4AA0"/>
    <w:rsid w:val="00BF18EE"/>
    <w:rsid w:val="00C63EB2"/>
    <w:rsid w:val="00CA15A0"/>
    <w:rsid w:val="00CB5740"/>
    <w:rsid w:val="00D00899"/>
    <w:rsid w:val="00D42275"/>
    <w:rsid w:val="00E106AC"/>
    <w:rsid w:val="00E451DE"/>
    <w:rsid w:val="00E46B38"/>
    <w:rsid w:val="00E517B6"/>
    <w:rsid w:val="00E566E6"/>
    <w:rsid w:val="00F0625A"/>
    <w:rsid w:val="00F34A70"/>
    <w:rsid w:val="00F620A7"/>
    <w:rsid w:val="00F707A8"/>
    <w:rsid w:val="00F8715E"/>
    <w:rsid w:val="00FB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8E857-ED02-418A-97B8-C1EC26B98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28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.whiting@soton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6</Pages>
  <Words>1794</Words>
  <Characters>10230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Whiting D.</dc:creator>
  <cp:keywords/>
  <dc:description/>
  <cp:lastModifiedBy>Whiting D.</cp:lastModifiedBy>
  <cp:revision>5</cp:revision>
  <dcterms:created xsi:type="dcterms:W3CDTF">2015-12-08T11:10:00Z</dcterms:created>
  <dcterms:modified xsi:type="dcterms:W3CDTF">2015-12-08T12:12:00Z</dcterms:modified>
</cp:coreProperties>
</file>