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CE86D" w14:textId="77777777" w:rsidR="00431669" w:rsidRPr="00EC7659" w:rsidRDefault="00431669" w:rsidP="00431669">
      <w:pPr>
        <w:spacing w:line="480" w:lineRule="auto"/>
        <w:jc w:val="center"/>
        <w:rPr>
          <w:rFonts w:ascii="Times" w:hAnsi="Times"/>
          <w:bCs/>
          <w:sz w:val="24"/>
          <w:szCs w:val="24"/>
        </w:rPr>
      </w:pPr>
      <w:r w:rsidRPr="00EC7659">
        <w:rPr>
          <w:rFonts w:ascii="Times" w:hAnsi="Times"/>
          <w:bCs/>
          <w:sz w:val="24"/>
          <w:szCs w:val="24"/>
        </w:rPr>
        <w:t>Internet-based vestibular rehabilitation for older adults with chronic</w:t>
      </w:r>
      <w:r w:rsidRPr="00EC7659">
        <w:rPr>
          <w:rFonts w:ascii="Times" w:hAnsi="Times"/>
          <w:b/>
          <w:bCs/>
          <w:sz w:val="24"/>
          <w:szCs w:val="24"/>
        </w:rPr>
        <w:t xml:space="preserve"> </w:t>
      </w:r>
      <w:r w:rsidRPr="00EC7659">
        <w:rPr>
          <w:rFonts w:ascii="Times" w:hAnsi="Times"/>
          <w:bCs/>
          <w:sz w:val="24"/>
          <w:szCs w:val="24"/>
        </w:rPr>
        <w:t>dizziness: A randomised controlled trial in primary care</w:t>
      </w:r>
    </w:p>
    <w:p w14:paraId="09CD860D" w14:textId="77777777" w:rsidR="00431669" w:rsidRPr="00EC7659" w:rsidRDefault="00431669" w:rsidP="00431669">
      <w:pPr>
        <w:spacing w:line="480" w:lineRule="auto"/>
        <w:jc w:val="center"/>
        <w:rPr>
          <w:rFonts w:ascii="Times" w:hAnsi="Times"/>
          <w:bCs/>
          <w:sz w:val="24"/>
          <w:szCs w:val="24"/>
        </w:rPr>
      </w:pPr>
    </w:p>
    <w:p w14:paraId="2C9C5C24" w14:textId="77777777" w:rsidR="00431669" w:rsidRPr="00EC7659" w:rsidRDefault="00431669" w:rsidP="00431669">
      <w:pPr>
        <w:spacing w:line="480" w:lineRule="auto"/>
        <w:jc w:val="center"/>
        <w:rPr>
          <w:rFonts w:ascii="Times" w:hAnsi="Times"/>
          <w:bCs/>
          <w:sz w:val="24"/>
          <w:szCs w:val="24"/>
        </w:rPr>
      </w:pPr>
      <w:r w:rsidRPr="00EC7659">
        <w:rPr>
          <w:rFonts w:ascii="Times" w:hAnsi="Times"/>
          <w:bCs/>
          <w:sz w:val="24"/>
          <w:szCs w:val="24"/>
        </w:rPr>
        <w:t>Adam W A Geraghty PhD*</w:t>
      </w:r>
      <w:r w:rsidRPr="00EC7659">
        <w:rPr>
          <w:rFonts w:ascii="Times" w:hAnsi="Times"/>
          <w:bCs/>
          <w:sz w:val="24"/>
          <w:szCs w:val="24"/>
          <w:vertAlign w:val="superscript"/>
        </w:rPr>
        <w:t>1</w:t>
      </w:r>
      <w:r w:rsidRPr="00EC7659">
        <w:rPr>
          <w:rFonts w:ascii="Times" w:hAnsi="Times"/>
          <w:bCs/>
          <w:sz w:val="24"/>
          <w:szCs w:val="24"/>
        </w:rPr>
        <w:t>, Rosie Essery MSc</w:t>
      </w:r>
      <w:r w:rsidRPr="00EC7659">
        <w:rPr>
          <w:rFonts w:ascii="Times" w:hAnsi="Times"/>
          <w:bCs/>
          <w:sz w:val="24"/>
          <w:szCs w:val="24"/>
          <w:vertAlign w:val="superscript"/>
        </w:rPr>
        <w:t>2</w:t>
      </w:r>
      <w:r w:rsidRPr="00EC7659">
        <w:rPr>
          <w:rFonts w:ascii="Times" w:hAnsi="Times"/>
          <w:bCs/>
          <w:sz w:val="24"/>
          <w:szCs w:val="24"/>
        </w:rPr>
        <w:t>, Sarah Kirby PhD</w:t>
      </w:r>
      <w:r w:rsidRPr="00EC7659">
        <w:rPr>
          <w:rFonts w:ascii="Times" w:hAnsi="Times"/>
          <w:bCs/>
          <w:sz w:val="24"/>
          <w:szCs w:val="24"/>
          <w:vertAlign w:val="superscript"/>
        </w:rPr>
        <w:t>2</w:t>
      </w:r>
      <w:r w:rsidRPr="00EC7659">
        <w:rPr>
          <w:rFonts w:ascii="Times" w:hAnsi="Times"/>
          <w:bCs/>
          <w:sz w:val="24"/>
          <w:szCs w:val="24"/>
        </w:rPr>
        <w:t>, Beth Stuart PhD</w:t>
      </w:r>
      <w:r w:rsidRPr="00EC7659">
        <w:rPr>
          <w:rFonts w:ascii="Times" w:hAnsi="Times"/>
          <w:bCs/>
          <w:sz w:val="24"/>
          <w:szCs w:val="24"/>
          <w:vertAlign w:val="superscript"/>
        </w:rPr>
        <w:t>1</w:t>
      </w:r>
      <w:r w:rsidRPr="00EC7659">
        <w:rPr>
          <w:rFonts w:ascii="Times" w:hAnsi="Times"/>
          <w:bCs/>
          <w:sz w:val="24"/>
          <w:szCs w:val="24"/>
        </w:rPr>
        <w:t>, David Turner MSc</w:t>
      </w:r>
      <w:r w:rsidRPr="00EC7659">
        <w:rPr>
          <w:rFonts w:ascii="Times" w:hAnsi="Times"/>
          <w:bCs/>
          <w:sz w:val="24"/>
          <w:szCs w:val="24"/>
          <w:vertAlign w:val="superscript"/>
        </w:rPr>
        <w:t>3</w:t>
      </w:r>
      <w:r w:rsidRPr="00EC7659">
        <w:rPr>
          <w:rFonts w:ascii="Times" w:hAnsi="Times"/>
          <w:bCs/>
          <w:sz w:val="24"/>
          <w:szCs w:val="24"/>
        </w:rPr>
        <w:t>, Paul Little MD FRCGP</w:t>
      </w:r>
      <w:r w:rsidRPr="00EC7659">
        <w:rPr>
          <w:rFonts w:ascii="Times" w:hAnsi="Times"/>
          <w:bCs/>
          <w:sz w:val="24"/>
          <w:szCs w:val="24"/>
          <w:vertAlign w:val="superscript"/>
        </w:rPr>
        <w:t>1</w:t>
      </w:r>
      <w:r w:rsidRPr="00EC7659">
        <w:rPr>
          <w:rFonts w:ascii="Times" w:hAnsi="Times"/>
          <w:bCs/>
          <w:sz w:val="24"/>
          <w:szCs w:val="24"/>
        </w:rPr>
        <w:t>, Adolfo Bronstein PhD FRCP</w:t>
      </w:r>
      <w:r w:rsidRPr="00EC7659">
        <w:rPr>
          <w:rFonts w:ascii="Times" w:hAnsi="Times"/>
          <w:bCs/>
          <w:sz w:val="24"/>
          <w:szCs w:val="24"/>
          <w:vertAlign w:val="superscript"/>
        </w:rPr>
        <w:t>4</w:t>
      </w:r>
      <w:r w:rsidRPr="00EC7659">
        <w:rPr>
          <w:rFonts w:ascii="Times" w:hAnsi="Times"/>
          <w:bCs/>
          <w:sz w:val="24"/>
          <w:szCs w:val="24"/>
        </w:rPr>
        <w:t>, Gerhard Andersson PhD</w:t>
      </w:r>
      <w:r w:rsidRPr="00EC7659">
        <w:rPr>
          <w:rFonts w:ascii="Times" w:hAnsi="Times"/>
          <w:bCs/>
          <w:sz w:val="24"/>
          <w:szCs w:val="24"/>
          <w:vertAlign w:val="superscript"/>
        </w:rPr>
        <w:t>5, 6</w:t>
      </w:r>
      <w:r w:rsidRPr="00EC7659">
        <w:rPr>
          <w:rFonts w:ascii="Times" w:hAnsi="Times"/>
          <w:bCs/>
          <w:sz w:val="24"/>
          <w:szCs w:val="24"/>
        </w:rPr>
        <w:t>, Per Carlbring PhD</w:t>
      </w:r>
      <w:r w:rsidRPr="00EC7659">
        <w:rPr>
          <w:rFonts w:ascii="Times" w:hAnsi="Times"/>
          <w:bCs/>
          <w:sz w:val="24"/>
          <w:szCs w:val="24"/>
          <w:vertAlign w:val="superscript"/>
        </w:rPr>
        <w:t>7</w:t>
      </w:r>
      <w:r w:rsidRPr="00EC7659">
        <w:rPr>
          <w:rFonts w:ascii="Times" w:hAnsi="Times"/>
          <w:bCs/>
          <w:sz w:val="24"/>
          <w:szCs w:val="24"/>
        </w:rPr>
        <w:t>, Lucy Yardley PhD</w:t>
      </w:r>
      <w:r w:rsidRPr="00EC7659">
        <w:rPr>
          <w:rFonts w:ascii="Times" w:hAnsi="Times"/>
          <w:bCs/>
          <w:sz w:val="24"/>
          <w:szCs w:val="24"/>
          <w:vertAlign w:val="superscript"/>
        </w:rPr>
        <w:t>2</w:t>
      </w:r>
      <w:r w:rsidRPr="00EC7659">
        <w:rPr>
          <w:rFonts w:ascii="Times" w:hAnsi="Times"/>
          <w:bCs/>
          <w:sz w:val="24"/>
          <w:szCs w:val="24"/>
        </w:rPr>
        <w:t>.</w:t>
      </w:r>
    </w:p>
    <w:p w14:paraId="0587AC7F" w14:textId="77777777" w:rsidR="00431669" w:rsidRPr="00EC7659" w:rsidRDefault="00431669" w:rsidP="00431669">
      <w:pPr>
        <w:spacing w:line="480" w:lineRule="auto"/>
        <w:rPr>
          <w:rFonts w:ascii="Times" w:hAnsi="Times" w:cs="Helvetica"/>
          <w:sz w:val="24"/>
          <w:szCs w:val="24"/>
          <w:lang w:val="en-US" w:eastAsia="en-US"/>
        </w:rPr>
      </w:pPr>
      <w:r w:rsidRPr="00EC7659">
        <w:rPr>
          <w:rFonts w:ascii="Times" w:hAnsi="Times"/>
          <w:bCs/>
          <w:sz w:val="24"/>
          <w:szCs w:val="24"/>
          <w:vertAlign w:val="superscript"/>
        </w:rPr>
        <w:t>1</w:t>
      </w:r>
      <w:r w:rsidRPr="00EC7659">
        <w:rPr>
          <w:rFonts w:ascii="Times" w:hAnsi="Times"/>
          <w:bCs/>
          <w:sz w:val="24"/>
          <w:szCs w:val="24"/>
        </w:rPr>
        <w:t xml:space="preserve">Primary Care and Population Sciences Division, University of Southampton, Southampton, UK. </w:t>
      </w:r>
      <w:r w:rsidRPr="00EC7659">
        <w:rPr>
          <w:rFonts w:ascii="Times" w:hAnsi="Times"/>
          <w:bCs/>
          <w:sz w:val="24"/>
          <w:szCs w:val="24"/>
          <w:vertAlign w:val="superscript"/>
        </w:rPr>
        <w:t>2</w:t>
      </w:r>
      <w:r w:rsidRPr="00EC7659">
        <w:rPr>
          <w:rFonts w:ascii="Times" w:hAnsi="Times"/>
          <w:bCs/>
          <w:sz w:val="24"/>
          <w:szCs w:val="24"/>
        </w:rPr>
        <w:t xml:space="preserve">Academic Unit of Psychology, University of Southampton, Southampton, UK. </w:t>
      </w:r>
      <w:r w:rsidRPr="00EC7659">
        <w:rPr>
          <w:rFonts w:ascii="Times" w:hAnsi="Times"/>
          <w:bCs/>
          <w:sz w:val="24"/>
          <w:szCs w:val="24"/>
          <w:vertAlign w:val="superscript"/>
        </w:rPr>
        <w:t>3</w:t>
      </w:r>
      <w:r w:rsidRPr="00EC7659">
        <w:rPr>
          <w:rFonts w:ascii="Times" w:hAnsi="Times"/>
          <w:bCs/>
          <w:sz w:val="24"/>
          <w:szCs w:val="24"/>
        </w:rPr>
        <w:t xml:space="preserve">Norwich Medical School, University of East Anglia, Norwich, UK. </w:t>
      </w:r>
      <w:proofErr w:type="gramStart"/>
      <w:r w:rsidRPr="00EC7659">
        <w:rPr>
          <w:rFonts w:ascii="Times" w:hAnsi="Times"/>
          <w:bCs/>
          <w:sz w:val="24"/>
          <w:szCs w:val="24"/>
          <w:vertAlign w:val="superscript"/>
        </w:rPr>
        <w:t>4</w:t>
      </w:r>
      <w:r w:rsidRPr="00EC7659">
        <w:rPr>
          <w:rFonts w:ascii="Times" w:hAnsi="Times"/>
          <w:bCs/>
          <w:sz w:val="24"/>
          <w:szCs w:val="24"/>
        </w:rPr>
        <w:t>Neuro-otology Unit, Imperial College London, London, UK.</w:t>
      </w:r>
      <w:proofErr w:type="gramEnd"/>
      <w:r w:rsidRPr="00EC7659">
        <w:rPr>
          <w:rFonts w:ascii="Times" w:hAnsi="Times"/>
          <w:bCs/>
          <w:sz w:val="24"/>
          <w:szCs w:val="24"/>
        </w:rPr>
        <w:t xml:space="preserve"> </w:t>
      </w:r>
      <w:proofErr w:type="gramStart"/>
      <w:r w:rsidRPr="00EC7659">
        <w:rPr>
          <w:rFonts w:ascii="Times" w:hAnsi="Times"/>
          <w:bCs/>
          <w:sz w:val="24"/>
          <w:szCs w:val="24"/>
          <w:vertAlign w:val="superscript"/>
        </w:rPr>
        <w:t>5</w:t>
      </w:r>
      <w:r w:rsidRPr="00EC7659">
        <w:rPr>
          <w:rFonts w:ascii="Times" w:hAnsi="Times"/>
          <w:bCs/>
          <w:sz w:val="24"/>
          <w:szCs w:val="24"/>
        </w:rPr>
        <w:t>Department of Behavioural Sciences and Learning, Linköping University, Linköping, Sweden.</w:t>
      </w:r>
      <w:proofErr w:type="gramEnd"/>
      <w:r w:rsidRPr="00EC7659">
        <w:rPr>
          <w:rFonts w:ascii="Times" w:hAnsi="Times"/>
          <w:bCs/>
          <w:sz w:val="24"/>
          <w:szCs w:val="24"/>
        </w:rPr>
        <w:t xml:space="preserve"> </w:t>
      </w:r>
      <w:proofErr w:type="gramStart"/>
      <w:r w:rsidRPr="00EC7659">
        <w:rPr>
          <w:rFonts w:ascii="Times" w:hAnsi="Times"/>
          <w:bCs/>
          <w:sz w:val="24"/>
          <w:szCs w:val="24"/>
          <w:vertAlign w:val="superscript"/>
        </w:rPr>
        <w:t xml:space="preserve">6 </w:t>
      </w:r>
      <w:r w:rsidRPr="00EC7659">
        <w:rPr>
          <w:rFonts w:ascii="Times" w:hAnsi="Times" w:cs="Helvetica"/>
          <w:sz w:val="24"/>
          <w:szCs w:val="24"/>
          <w:lang w:val="en-US" w:eastAsia="en-US"/>
        </w:rPr>
        <w:t>Department of Clinical Neuroscience, Karolinska Institute, Stockholm, Sweden.</w:t>
      </w:r>
      <w:proofErr w:type="gramEnd"/>
      <w:r w:rsidRPr="00EC7659">
        <w:rPr>
          <w:rFonts w:ascii="Times" w:hAnsi="Times"/>
          <w:bCs/>
          <w:sz w:val="24"/>
          <w:szCs w:val="24"/>
        </w:rPr>
        <w:t xml:space="preserve"> </w:t>
      </w:r>
      <w:proofErr w:type="gramStart"/>
      <w:r w:rsidRPr="00EC7659">
        <w:rPr>
          <w:rFonts w:ascii="Times" w:hAnsi="Times"/>
          <w:bCs/>
          <w:sz w:val="24"/>
          <w:szCs w:val="24"/>
          <w:vertAlign w:val="superscript"/>
        </w:rPr>
        <w:t>7</w:t>
      </w:r>
      <w:r w:rsidRPr="00EC7659">
        <w:rPr>
          <w:rFonts w:ascii="Times" w:hAnsi="Times"/>
          <w:bCs/>
          <w:sz w:val="24"/>
          <w:szCs w:val="24"/>
        </w:rPr>
        <w:t>Department of Psychology, Stockholm University, Stockholm, Sweden.</w:t>
      </w:r>
      <w:proofErr w:type="gramEnd"/>
      <w:r w:rsidRPr="00EC7659">
        <w:rPr>
          <w:rFonts w:ascii="Times" w:hAnsi="Times"/>
          <w:bCs/>
          <w:sz w:val="24"/>
          <w:szCs w:val="24"/>
        </w:rPr>
        <w:t xml:space="preserve"> </w:t>
      </w:r>
    </w:p>
    <w:p w14:paraId="40F12854" w14:textId="77777777" w:rsidR="00431669" w:rsidRPr="00EC7659" w:rsidRDefault="00431669" w:rsidP="00431669">
      <w:pPr>
        <w:spacing w:after="0" w:line="480" w:lineRule="auto"/>
        <w:rPr>
          <w:rFonts w:ascii="Times" w:hAnsi="Times"/>
          <w:bCs/>
          <w:sz w:val="24"/>
          <w:szCs w:val="24"/>
        </w:rPr>
      </w:pPr>
    </w:p>
    <w:p w14:paraId="7EA4EE16" w14:textId="77777777" w:rsidR="00431669" w:rsidRPr="00EC7659" w:rsidRDefault="00431669" w:rsidP="00431669">
      <w:pPr>
        <w:spacing w:line="480" w:lineRule="auto"/>
        <w:rPr>
          <w:rFonts w:ascii="Times" w:hAnsi="Times"/>
          <w:bCs/>
          <w:sz w:val="24"/>
          <w:szCs w:val="24"/>
        </w:rPr>
      </w:pPr>
      <w:r w:rsidRPr="00EC7659">
        <w:rPr>
          <w:rFonts w:ascii="Times" w:hAnsi="Times"/>
          <w:bCs/>
          <w:sz w:val="24"/>
          <w:szCs w:val="24"/>
        </w:rPr>
        <w:t>*Corresponding author:</w:t>
      </w:r>
      <w:r w:rsidRPr="00EC7659">
        <w:rPr>
          <w:rFonts w:ascii="Times" w:hAnsi="Times"/>
          <w:b/>
          <w:bCs/>
          <w:sz w:val="24"/>
          <w:szCs w:val="24"/>
        </w:rPr>
        <w:t xml:space="preserve"> </w:t>
      </w:r>
      <w:r w:rsidRPr="00EC7659">
        <w:rPr>
          <w:rFonts w:ascii="Times" w:hAnsi="Times"/>
          <w:bCs/>
          <w:sz w:val="24"/>
          <w:szCs w:val="24"/>
        </w:rPr>
        <w:t>Adam W A Geraghty, Primary Care and Population Sciences, University of Southampton, Aldermoor Health Centre, Aldermoor Close, Southampton, SO16 5ST, UK. E-mail: A.W.Geraghty@soton.ac.uk; Tel: +44 (0) 23 80 241 051</w:t>
      </w:r>
    </w:p>
    <w:p w14:paraId="184EBE73" w14:textId="77777777" w:rsidR="00431669" w:rsidRPr="00EC7659" w:rsidRDefault="00431669" w:rsidP="00431669">
      <w:pPr>
        <w:spacing w:after="0" w:line="480" w:lineRule="auto"/>
        <w:rPr>
          <w:rFonts w:ascii="Times" w:hAnsi="Times"/>
          <w:b/>
          <w:sz w:val="24"/>
          <w:szCs w:val="24"/>
        </w:rPr>
      </w:pPr>
      <w:r w:rsidRPr="00EC7659">
        <w:rPr>
          <w:rFonts w:ascii="Times" w:hAnsi="Times"/>
          <w:b/>
          <w:bCs/>
          <w:sz w:val="24"/>
          <w:szCs w:val="24"/>
        </w:rPr>
        <w:t xml:space="preserve">Support: </w:t>
      </w:r>
      <w:r w:rsidRPr="00EC7659">
        <w:rPr>
          <w:rFonts w:ascii="Times" w:hAnsi="Times"/>
          <w:sz w:val="24"/>
          <w:szCs w:val="24"/>
        </w:rPr>
        <w:t>This research was funded by</w:t>
      </w:r>
      <w:r w:rsidRPr="00EC7659">
        <w:rPr>
          <w:rFonts w:ascii="Times" w:hAnsi="Times" w:cs="Times"/>
          <w:sz w:val="24"/>
          <w:szCs w:val="24"/>
          <w:lang w:val="en-US"/>
        </w:rPr>
        <w:t xml:space="preserve"> the Dunhill Medical Trust grant number R222/1111. The funder had no role in the design, conduct, analysis or decision to submit this manuscript.</w:t>
      </w:r>
    </w:p>
    <w:p w14:paraId="1FED1061" w14:textId="77777777" w:rsidR="00431669" w:rsidRPr="00EC7659" w:rsidRDefault="00431669" w:rsidP="00431669">
      <w:pPr>
        <w:spacing w:line="480" w:lineRule="auto"/>
        <w:rPr>
          <w:rFonts w:ascii="Times" w:hAnsi="Times"/>
          <w:bCs/>
          <w:sz w:val="24"/>
          <w:szCs w:val="24"/>
        </w:rPr>
      </w:pPr>
      <w:r w:rsidRPr="00EC7659">
        <w:rPr>
          <w:rFonts w:ascii="Times" w:hAnsi="Times"/>
          <w:b/>
          <w:bCs/>
          <w:sz w:val="24"/>
          <w:szCs w:val="24"/>
        </w:rPr>
        <w:t>Text word count:</w:t>
      </w:r>
      <w:r w:rsidRPr="00EC7659">
        <w:rPr>
          <w:rFonts w:ascii="Times" w:hAnsi="Times"/>
          <w:bCs/>
          <w:sz w:val="24"/>
          <w:szCs w:val="24"/>
        </w:rPr>
        <w:t xml:space="preserve"> 2928; 3 tables, 1 figure</w:t>
      </w:r>
    </w:p>
    <w:p w14:paraId="649A2178" w14:textId="77777777" w:rsidR="00431669" w:rsidRPr="00EC7659" w:rsidRDefault="00431669" w:rsidP="00431669">
      <w:pPr>
        <w:spacing w:line="480" w:lineRule="auto"/>
        <w:rPr>
          <w:rFonts w:ascii="Times" w:hAnsi="Times"/>
          <w:b/>
          <w:bCs/>
          <w:sz w:val="24"/>
          <w:szCs w:val="24"/>
        </w:rPr>
      </w:pPr>
      <w:r w:rsidRPr="00EC7659">
        <w:rPr>
          <w:rFonts w:ascii="Times" w:hAnsi="Times"/>
          <w:b/>
          <w:bCs/>
          <w:sz w:val="24"/>
          <w:szCs w:val="24"/>
        </w:rPr>
        <w:br w:type="page"/>
      </w:r>
    </w:p>
    <w:p w14:paraId="0802D655" w14:textId="77777777" w:rsidR="00431669" w:rsidRPr="00EC7659" w:rsidRDefault="00431669" w:rsidP="00431669">
      <w:pPr>
        <w:spacing w:after="0" w:line="480" w:lineRule="auto"/>
        <w:jc w:val="center"/>
        <w:rPr>
          <w:rFonts w:ascii="Times" w:hAnsi="Times"/>
          <w:b/>
          <w:bCs/>
          <w:sz w:val="24"/>
          <w:szCs w:val="24"/>
        </w:rPr>
      </w:pPr>
      <w:r w:rsidRPr="00EC7659">
        <w:rPr>
          <w:rFonts w:ascii="Times" w:hAnsi="Times"/>
          <w:b/>
          <w:bCs/>
          <w:sz w:val="24"/>
          <w:szCs w:val="24"/>
        </w:rPr>
        <w:lastRenderedPageBreak/>
        <w:t>Abstract</w:t>
      </w:r>
    </w:p>
    <w:p w14:paraId="6FE53745" w14:textId="77777777" w:rsidR="00431669" w:rsidRPr="00EC7659" w:rsidRDefault="00431669" w:rsidP="00431669">
      <w:pPr>
        <w:spacing w:after="0" w:line="480" w:lineRule="auto"/>
        <w:jc w:val="center"/>
        <w:rPr>
          <w:rFonts w:ascii="Times" w:hAnsi="Times"/>
          <w:b/>
          <w:bCs/>
          <w:sz w:val="24"/>
          <w:szCs w:val="24"/>
        </w:rPr>
      </w:pPr>
    </w:p>
    <w:p w14:paraId="47863B57" w14:textId="77777777" w:rsidR="00431669" w:rsidRPr="00EC7659" w:rsidRDefault="00431669" w:rsidP="00431669">
      <w:pPr>
        <w:spacing w:after="0" w:line="480" w:lineRule="auto"/>
        <w:rPr>
          <w:rFonts w:ascii="Times" w:hAnsi="Times"/>
          <w:bCs/>
          <w:sz w:val="24"/>
          <w:szCs w:val="24"/>
        </w:rPr>
      </w:pPr>
      <w:r w:rsidRPr="00EC7659">
        <w:rPr>
          <w:rFonts w:ascii="Times" w:hAnsi="Times"/>
          <w:b/>
          <w:bCs/>
          <w:sz w:val="24"/>
          <w:szCs w:val="24"/>
        </w:rPr>
        <w:t>Purpose:</w:t>
      </w:r>
      <w:r w:rsidRPr="00EC7659">
        <w:rPr>
          <w:rFonts w:ascii="Times" w:hAnsi="Times"/>
          <w:bCs/>
          <w:sz w:val="24"/>
          <w:szCs w:val="24"/>
        </w:rPr>
        <w:t xml:space="preserve"> Vestibular Rehabilitation (VR) is an effective intervention for dizziness due to vestibular dysfunction, but is seldom provided. We aimed to determine the effectiveness of internet-based VR for older adults experiencing dizziness in primary care. </w:t>
      </w:r>
    </w:p>
    <w:p w14:paraId="039F5A64" w14:textId="77777777" w:rsidR="00431669" w:rsidRPr="00EC7659" w:rsidRDefault="00431669" w:rsidP="00431669">
      <w:pPr>
        <w:tabs>
          <w:tab w:val="center" w:pos="4513"/>
        </w:tabs>
        <w:spacing w:after="0" w:line="480" w:lineRule="auto"/>
        <w:rPr>
          <w:rFonts w:ascii="Times" w:hAnsi="Times"/>
          <w:bCs/>
          <w:sz w:val="24"/>
          <w:szCs w:val="24"/>
        </w:rPr>
      </w:pPr>
      <w:r w:rsidRPr="00EC7659">
        <w:rPr>
          <w:rFonts w:ascii="Times" w:hAnsi="Times"/>
          <w:b/>
          <w:bCs/>
          <w:sz w:val="24"/>
          <w:szCs w:val="24"/>
        </w:rPr>
        <w:t>Methods:</w:t>
      </w:r>
      <w:r w:rsidRPr="00EC7659">
        <w:rPr>
          <w:rFonts w:ascii="Times" w:hAnsi="Times"/>
          <w:bCs/>
          <w:sz w:val="24"/>
          <w:szCs w:val="24"/>
        </w:rPr>
        <w:t xml:space="preserve"> A single centre, single blind randomised controlled trial comparing an internet-based VR intervention with usual primary care was conducted with patients from 54 primary care practices in southern England (</w:t>
      </w:r>
      <w:r w:rsidRPr="00EC7659">
        <w:rPr>
          <w:rFonts w:ascii="Times" w:hAnsi="Times" w:cs="Times"/>
          <w:sz w:val="24"/>
          <w:szCs w:val="24"/>
          <w:lang w:val="en-US"/>
        </w:rPr>
        <w:t>ISRCTN: 86912968)</w:t>
      </w:r>
      <w:r w:rsidRPr="00EC7659">
        <w:rPr>
          <w:rFonts w:ascii="Times" w:hAnsi="Times"/>
          <w:bCs/>
          <w:sz w:val="24"/>
          <w:szCs w:val="24"/>
        </w:rPr>
        <w:t xml:space="preserve">. Patients aged 50 years and over with current dizziness exacerbated by head movements were included in the trial. Patients accessed an automated internet-based intervention that taught VR exercises and suggested cognitive behavioural management strategies. </w:t>
      </w:r>
      <w:proofErr w:type="gramStart"/>
      <w:r w:rsidRPr="00EC7659">
        <w:rPr>
          <w:rFonts w:ascii="Times" w:hAnsi="Times"/>
          <w:bCs/>
          <w:sz w:val="24"/>
          <w:szCs w:val="24"/>
        </w:rPr>
        <w:t>Dizziness was measured by the Vertigo Symptom Scale Short-Form (VSS-SF) at baseline, 3 and 6 months</w:t>
      </w:r>
      <w:proofErr w:type="gramEnd"/>
      <w:r w:rsidRPr="00EC7659">
        <w:rPr>
          <w:rFonts w:ascii="Times" w:hAnsi="Times"/>
          <w:bCs/>
          <w:sz w:val="24"/>
          <w:szCs w:val="24"/>
        </w:rPr>
        <w:t xml:space="preserve">. The primary outcome was VSS-SF score at 6 months. </w:t>
      </w:r>
    </w:p>
    <w:p w14:paraId="135B6361" w14:textId="77777777" w:rsidR="00431669" w:rsidRPr="00EC7659" w:rsidRDefault="00431669" w:rsidP="00431669">
      <w:pPr>
        <w:spacing w:after="0" w:line="480" w:lineRule="auto"/>
        <w:rPr>
          <w:rFonts w:ascii="Times" w:hAnsi="Times"/>
          <w:bCs/>
          <w:sz w:val="24"/>
          <w:szCs w:val="24"/>
        </w:rPr>
      </w:pPr>
      <w:r w:rsidRPr="00EC7659">
        <w:rPr>
          <w:rFonts w:ascii="Times" w:hAnsi="Times"/>
          <w:b/>
          <w:bCs/>
          <w:sz w:val="24"/>
          <w:szCs w:val="24"/>
        </w:rPr>
        <w:t>Results</w:t>
      </w:r>
      <w:r w:rsidRPr="00EC7659">
        <w:rPr>
          <w:rFonts w:ascii="Times" w:hAnsi="Times"/>
          <w:bCs/>
          <w:sz w:val="24"/>
          <w:szCs w:val="24"/>
        </w:rPr>
        <w:t xml:space="preserve">: A total of 296 patients were randomized into the trial (66% female, median age 67). </w:t>
      </w:r>
      <w:proofErr w:type="gramStart"/>
      <w:r w:rsidRPr="00EC7659">
        <w:rPr>
          <w:rFonts w:ascii="Times" w:hAnsi="Times"/>
          <w:sz w:val="24"/>
          <w:szCs w:val="24"/>
        </w:rPr>
        <w:t>The VSS-SF was completed by 250 participants</w:t>
      </w:r>
      <w:proofErr w:type="gramEnd"/>
      <w:r w:rsidRPr="00EC7659">
        <w:rPr>
          <w:rFonts w:ascii="Times" w:hAnsi="Times"/>
          <w:sz w:val="24"/>
          <w:szCs w:val="24"/>
        </w:rPr>
        <w:t xml:space="preserve"> at 3 months (84%: 123 intervention (77%), 127 usual care (93%)) and 230 participants at 6 months (78%: 112 intervention (70%), 118 usual care (87%)).</w:t>
      </w:r>
      <w:r w:rsidRPr="00EC7659">
        <w:rPr>
          <w:rFonts w:ascii="Times" w:hAnsi="Times"/>
          <w:bCs/>
          <w:sz w:val="24"/>
          <w:szCs w:val="24"/>
        </w:rPr>
        <w:t xml:space="preserve"> At 3 and 6 months dizziness symptoms were significantly lower in the internet-based VR group compared to usual care </w:t>
      </w:r>
      <w:r w:rsidRPr="00EC7659">
        <w:rPr>
          <w:rFonts w:ascii="Times" w:hAnsi="Times"/>
          <w:sz w:val="24"/>
          <w:szCs w:val="24"/>
        </w:rPr>
        <w:t>(2.75, 95% CI, 1.39 to 4.12; p&lt;0.001 and 2.26, 95% CI, 0.39 to 4.12; p=0.018 respectively)</w:t>
      </w:r>
      <w:r w:rsidRPr="00EC7659">
        <w:rPr>
          <w:rFonts w:ascii="Times" w:hAnsi="Times"/>
          <w:bCs/>
          <w:sz w:val="24"/>
          <w:szCs w:val="24"/>
        </w:rPr>
        <w:t>. Dizziness-related disability was also significantly lower in the internet-based VR condition, at 3 (</w:t>
      </w:r>
      <w:r w:rsidRPr="00EC7659">
        <w:rPr>
          <w:rFonts w:ascii="Times" w:hAnsi="Times"/>
          <w:sz w:val="24"/>
          <w:szCs w:val="24"/>
        </w:rPr>
        <w:t>6.15 95% CI, 2.81 to 9.49; p&lt;0.001)</w:t>
      </w:r>
      <w:r w:rsidRPr="00EC7659">
        <w:rPr>
          <w:rFonts w:ascii="Times" w:hAnsi="Times"/>
          <w:bCs/>
          <w:sz w:val="24"/>
          <w:szCs w:val="24"/>
        </w:rPr>
        <w:t xml:space="preserve"> </w:t>
      </w:r>
      <w:r w:rsidRPr="00EC7659">
        <w:rPr>
          <w:rFonts w:ascii="Times" w:hAnsi="Times"/>
          <w:sz w:val="24"/>
          <w:szCs w:val="24"/>
        </w:rPr>
        <w:t>and 6 month (5.58, 95% CI, 1.19 to 10.0; p=0.013).</w:t>
      </w:r>
    </w:p>
    <w:p w14:paraId="34004ACB" w14:textId="77777777" w:rsidR="00431669" w:rsidRPr="00EC7659" w:rsidRDefault="00431669" w:rsidP="00431669">
      <w:pPr>
        <w:tabs>
          <w:tab w:val="center" w:pos="4513"/>
        </w:tabs>
        <w:spacing w:after="0" w:line="480" w:lineRule="auto"/>
        <w:rPr>
          <w:rFonts w:ascii="Times" w:hAnsi="Times"/>
          <w:bCs/>
          <w:sz w:val="24"/>
          <w:szCs w:val="24"/>
        </w:rPr>
      </w:pPr>
      <w:r w:rsidRPr="00EC7659">
        <w:rPr>
          <w:rFonts w:ascii="Times" w:hAnsi="Times"/>
          <w:b/>
          <w:bCs/>
          <w:sz w:val="24"/>
          <w:szCs w:val="24"/>
        </w:rPr>
        <w:t xml:space="preserve">Conclusions: </w:t>
      </w:r>
      <w:r w:rsidRPr="00EC7659">
        <w:rPr>
          <w:rFonts w:ascii="Times" w:hAnsi="Times"/>
          <w:bCs/>
          <w:sz w:val="24"/>
          <w:szCs w:val="24"/>
        </w:rPr>
        <w:t xml:space="preserve">Internet-based VR improves dizziness and reduces dizziness-based disability in older primary care patients without requiring clinical support, and has potential for wide application in community settings. </w:t>
      </w:r>
    </w:p>
    <w:p w14:paraId="0A421D53" w14:textId="77777777" w:rsidR="00431669" w:rsidRPr="00EC7659" w:rsidRDefault="00431669" w:rsidP="00431669">
      <w:pPr>
        <w:shd w:val="clear" w:color="auto" w:fill="FFFFFF"/>
        <w:spacing w:after="240" w:line="480" w:lineRule="auto"/>
        <w:textAlignment w:val="baseline"/>
        <w:rPr>
          <w:rFonts w:ascii="Times" w:hAnsi="Times"/>
          <w:b/>
          <w:bCs/>
          <w:sz w:val="24"/>
          <w:szCs w:val="24"/>
        </w:rPr>
      </w:pPr>
      <w:r w:rsidRPr="00EC7659">
        <w:rPr>
          <w:rFonts w:ascii="Times" w:hAnsi="Times"/>
          <w:b/>
          <w:bCs/>
          <w:sz w:val="24"/>
          <w:szCs w:val="24"/>
        </w:rPr>
        <w:t xml:space="preserve">Key words: </w:t>
      </w:r>
      <w:r w:rsidRPr="00EC7659">
        <w:rPr>
          <w:rFonts w:ascii="Times" w:hAnsi="Times"/>
          <w:sz w:val="24"/>
          <w:szCs w:val="24"/>
        </w:rPr>
        <w:t xml:space="preserve">Behavioural medicine; </w:t>
      </w:r>
      <w:proofErr w:type="gramStart"/>
      <w:r w:rsidRPr="00EC7659">
        <w:rPr>
          <w:rFonts w:ascii="Times" w:hAnsi="Times"/>
          <w:sz w:val="24"/>
          <w:szCs w:val="24"/>
        </w:rPr>
        <w:t>Chronic</w:t>
      </w:r>
      <w:proofErr w:type="gramEnd"/>
      <w:r w:rsidRPr="00EC7659">
        <w:rPr>
          <w:rFonts w:ascii="Times" w:hAnsi="Times"/>
          <w:sz w:val="24"/>
          <w:szCs w:val="24"/>
        </w:rPr>
        <w:t xml:space="preserve"> care; Ear, nose, throat (ENT)</w:t>
      </w:r>
    </w:p>
    <w:p w14:paraId="256BA8E2" w14:textId="77777777" w:rsidR="00431669" w:rsidRPr="00EC7659" w:rsidRDefault="00431669" w:rsidP="00431669">
      <w:pPr>
        <w:shd w:val="clear" w:color="auto" w:fill="FFFFFF"/>
        <w:spacing w:after="240" w:line="480" w:lineRule="auto"/>
        <w:jc w:val="center"/>
        <w:textAlignment w:val="baseline"/>
        <w:rPr>
          <w:rFonts w:ascii="Times" w:hAnsi="Times"/>
          <w:b/>
          <w:bCs/>
          <w:sz w:val="24"/>
          <w:szCs w:val="24"/>
        </w:rPr>
      </w:pPr>
      <w:r w:rsidRPr="00EC7659">
        <w:rPr>
          <w:rFonts w:ascii="Times" w:hAnsi="Times"/>
          <w:b/>
          <w:bCs/>
          <w:sz w:val="24"/>
          <w:szCs w:val="24"/>
        </w:rPr>
        <w:lastRenderedPageBreak/>
        <w:t>Introduction</w:t>
      </w:r>
    </w:p>
    <w:p w14:paraId="2E3AB4A1" w14:textId="77777777" w:rsidR="00431669" w:rsidRPr="00EC7659" w:rsidRDefault="00431669" w:rsidP="00431669">
      <w:pPr>
        <w:spacing w:after="0" w:line="480" w:lineRule="auto"/>
        <w:rPr>
          <w:rFonts w:ascii="Times" w:hAnsi="Times" w:cs="Times New Roman"/>
          <w:lang w:eastAsia="en-US"/>
        </w:rPr>
      </w:pPr>
      <w:r w:rsidRPr="00EC7659">
        <w:rPr>
          <w:rFonts w:ascii="Times" w:hAnsi="Times"/>
          <w:bCs/>
          <w:sz w:val="24"/>
          <w:szCs w:val="24"/>
        </w:rPr>
        <w:t xml:space="preserve">Dizziness is a highly prevalent symptom </w:t>
      </w:r>
      <w:r>
        <w:fldChar w:fldCharType="begin"/>
      </w:r>
      <w:r>
        <w:instrText>ADDIN BEC{Sloane et al., 1989, #261; Yardley et al., 1998, #84980}</w:instrText>
      </w:r>
      <w:r>
        <w:fldChar w:fldCharType="separate"/>
      </w:r>
      <w:r>
        <w:t>(1, 2)</w:t>
      </w:r>
      <w:r>
        <w:fldChar w:fldCharType="end"/>
      </w:r>
      <w:r w:rsidRPr="00EC7659">
        <w:rPr>
          <w:rFonts w:ascii="Times" w:hAnsi="Times"/>
          <w:bCs/>
          <w:sz w:val="24"/>
          <w:szCs w:val="24"/>
        </w:rPr>
        <w:t xml:space="preserve"> responsible for nearly 7 million consultations per year in the United States </w:t>
      </w:r>
      <w:r>
        <w:fldChar w:fldCharType="begin"/>
      </w:r>
      <w:r>
        <w:instrText xml:space="preserve">ADDIN BEC{Gans, 2002, </w:instrText>
      </w:r>
      <w:r>
        <w:rPr>
          <w:rFonts w:ascii="Times" w:hAnsi="Times"/>
        </w:rPr>
        <w:instrText>#94421}</w:instrText>
      </w:r>
      <w:r>
        <w:fldChar w:fldCharType="separate"/>
      </w:r>
      <w:r>
        <w:t>(3)</w:t>
      </w:r>
      <w:r>
        <w:fldChar w:fldCharType="end"/>
      </w:r>
      <w:r w:rsidRPr="00EC7659">
        <w:rPr>
          <w:rFonts w:ascii="Times" w:hAnsi="Times"/>
          <w:bCs/>
          <w:sz w:val="24"/>
          <w:szCs w:val="24"/>
        </w:rPr>
        <w:t xml:space="preserve">.  In primary care the majority of dizziness is caused by vestibular dysfunction, including </w:t>
      </w:r>
      <w:r w:rsidRPr="00EC7659">
        <w:rPr>
          <w:rFonts w:ascii="Times" w:hAnsi="Times" w:cs="Times New Roman"/>
          <w:sz w:val="24"/>
          <w:szCs w:val="24"/>
          <w:lang w:eastAsia="en-US"/>
        </w:rPr>
        <w:t>benign paroxysmal positional vertigo (BPPV)</w:t>
      </w:r>
      <w:r w:rsidRPr="00EC7659">
        <w:rPr>
          <w:rFonts w:ascii="Times" w:hAnsi="Times" w:cs="Times New Roman"/>
          <w:lang w:eastAsia="en-US"/>
        </w:rPr>
        <w:t xml:space="preserve"> </w:t>
      </w:r>
      <w:r>
        <w:fldChar w:fldCharType="begin"/>
      </w:r>
      <w:r>
        <w:instrText>ADDIN BEC{Yardley et al., 2004, #29093}</w:instrText>
      </w:r>
      <w:r>
        <w:fldChar w:fldCharType="separate"/>
      </w:r>
      <w:r>
        <w:t>(4)</w:t>
      </w:r>
      <w:r>
        <w:fldChar w:fldCharType="end"/>
      </w:r>
      <w:r w:rsidRPr="00EC7659">
        <w:rPr>
          <w:rFonts w:ascii="Times" w:hAnsi="Times"/>
          <w:bCs/>
          <w:sz w:val="24"/>
          <w:szCs w:val="24"/>
        </w:rPr>
        <w:t xml:space="preserve">. Dizziness in older adults is associated with falls, fear of falling, anxiety and depression, contributing to substantial disability, increased frailty and loss of independence </w:t>
      </w:r>
      <w:r>
        <w:fldChar w:fldCharType="begin"/>
      </w:r>
      <w:r>
        <w:instrText>ADDIN BEC{Friedman et al., 2002, #15368; Yardley, 2000, #56112}</w:instrText>
      </w:r>
      <w:r>
        <w:fldChar w:fldCharType="separate"/>
      </w:r>
      <w:r>
        <w:t>(5, 6)</w:t>
      </w:r>
      <w:r>
        <w:fldChar w:fldCharType="end"/>
      </w:r>
      <w:r w:rsidRPr="00EC7659">
        <w:rPr>
          <w:rFonts w:ascii="Times" w:hAnsi="Times"/>
          <w:sz w:val="24"/>
          <w:szCs w:val="24"/>
        </w:rPr>
        <w:t xml:space="preserve">. With a growing ageing population, the health burden will steadily increase </w:t>
      </w:r>
      <w:r>
        <w:fldChar w:fldCharType="begin"/>
      </w:r>
      <w:r>
        <w:instrText>ADDIN BEC{Tinetti et al., 2000, #1421}</w:instrText>
      </w:r>
      <w:r>
        <w:fldChar w:fldCharType="separate"/>
      </w:r>
      <w:r>
        <w:t>(7)</w:t>
      </w:r>
      <w:r>
        <w:fldChar w:fldCharType="end"/>
      </w:r>
      <w:r w:rsidRPr="00EC7659">
        <w:rPr>
          <w:rFonts w:ascii="Times" w:hAnsi="Times"/>
          <w:bCs/>
          <w:sz w:val="24"/>
          <w:szCs w:val="24"/>
        </w:rPr>
        <w:t>.  While more prevalent in older adults, more than 1 in 10 people of working age experience dizziness that causes dysfunction or leads to medical consultations</w:t>
      </w:r>
      <w:r w:rsidRPr="00EC7659">
        <w:rPr>
          <w:rFonts w:ascii="Times" w:hAnsi="Times"/>
          <w:sz w:val="24"/>
          <w:szCs w:val="24"/>
        </w:rPr>
        <w:t xml:space="preserve"> </w:t>
      </w:r>
      <w:r>
        <w:fldChar w:fldCharType="begin"/>
      </w:r>
      <w:r>
        <w:instrText>ADDIN BEC{Neuhauser et al., 2008, #72722}</w:instrText>
      </w:r>
      <w:r>
        <w:fldChar w:fldCharType="separate"/>
      </w:r>
      <w:r>
        <w:t>(8)</w:t>
      </w:r>
      <w:r>
        <w:fldChar w:fldCharType="end"/>
      </w:r>
      <w:r w:rsidRPr="00EC7659">
        <w:rPr>
          <w:rFonts w:ascii="Times" w:hAnsi="Times"/>
          <w:bCs/>
          <w:sz w:val="24"/>
          <w:szCs w:val="24"/>
        </w:rPr>
        <w:t xml:space="preserve">. Often going untreated, dizziness can become chronic; in a recent primary care trial including adults of all ages mean duration of symptoms was 5.5 years </w:t>
      </w:r>
      <w:r>
        <w:fldChar w:fldCharType="begin"/>
      </w:r>
      <w:r>
        <w:instrText>ADDIN BEC{Yardley et al., 2012, #984</w:instrText>
      </w:r>
      <w:r>
        <w:rPr>
          <w:rFonts w:ascii="Times" w:hAnsi="Times"/>
        </w:rPr>
        <w:instrText>9}</w:instrText>
      </w:r>
      <w:r>
        <w:fldChar w:fldCharType="separate"/>
      </w:r>
      <w:r>
        <w:t>(9)</w:t>
      </w:r>
      <w:r>
        <w:fldChar w:fldCharType="end"/>
      </w:r>
      <w:r w:rsidRPr="00EC7659">
        <w:rPr>
          <w:rFonts w:ascii="Times" w:hAnsi="Times"/>
          <w:bCs/>
          <w:sz w:val="24"/>
          <w:szCs w:val="24"/>
        </w:rPr>
        <w:t xml:space="preserve">. Medical and surgical interventions offer limited benefit </w:t>
      </w:r>
      <w:r>
        <w:fldChar w:fldCharType="begin"/>
      </w:r>
      <w:r>
        <w:instrText>ADDIN BEC{Hanley and O' Dowd, 2002, #88131}</w:instrText>
      </w:r>
      <w:r>
        <w:fldChar w:fldCharType="separate"/>
      </w:r>
      <w:r>
        <w:t>(10)</w:t>
      </w:r>
      <w:r>
        <w:fldChar w:fldCharType="end"/>
      </w:r>
      <w:r w:rsidRPr="00EC7659">
        <w:rPr>
          <w:rFonts w:ascii="Times" w:hAnsi="Times"/>
          <w:bCs/>
          <w:sz w:val="24"/>
          <w:szCs w:val="24"/>
        </w:rPr>
        <w:t xml:space="preserve">, however there is evidence that Vestibular Rehabilitation (VR) exercises are the most effective treatment for dizziness caused by vestibular dysfunction </w:t>
      </w:r>
      <w:r>
        <w:fldChar w:fldCharType="begin"/>
      </w:r>
      <w:r>
        <w:instrText>ADDIN BEC{McDonnell and Hillier, 2015, #58449; Yardley et al., 2012, #9849}</w:instrText>
      </w:r>
      <w:r>
        <w:fldChar w:fldCharType="separate"/>
      </w:r>
      <w:r>
        <w:t>(9, 11)</w:t>
      </w:r>
      <w:r>
        <w:fldChar w:fldCharType="end"/>
      </w:r>
      <w:r w:rsidRPr="00EC7659">
        <w:rPr>
          <w:rFonts w:ascii="Times" w:hAnsi="Times"/>
          <w:bCs/>
          <w:sz w:val="24"/>
          <w:szCs w:val="24"/>
        </w:rPr>
        <w:t xml:space="preserve">. VR promotes central nervous system compensation through sets of simple exercises involving head movements, and research suggests primarily self-directed VR interventions can be effective </w:t>
      </w:r>
      <w:r>
        <w:fldChar w:fldCharType="begin"/>
      </w:r>
      <w:r>
        <w:instrText>ADDIN BEC{Yardley et al., 2004, #29093; Yardley et al., 2012, #9849}</w:instrText>
      </w:r>
      <w:r>
        <w:fldChar w:fldCharType="separate"/>
      </w:r>
      <w:r>
        <w:t>(4, 9)</w:t>
      </w:r>
      <w:r>
        <w:fldChar w:fldCharType="end"/>
      </w:r>
      <w:r w:rsidRPr="00EC7659">
        <w:rPr>
          <w:rFonts w:ascii="Times" w:hAnsi="Times"/>
          <w:bCs/>
          <w:sz w:val="24"/>
          <w:szCs w:val="24"/>
        </w:rPr>
        <w:t xml:space="preserve">.  </w:t>
      </w:r>
    </w:p>
    <w:p w14:paraId="1D3045C1" w14:textId="77777777" w:rsidR="00431669" w:rsidRPr="00EC7659" w:rsidRDefault="00431669" w:rsidP="00431669">
      <w:pPr>
        <w:spacing w:after="0" w:line="480" w:lineRule="auto"/>
        <w:ind w:right="-46"/>
        <w:rPr>
          <w:rFonts w:ascii="Times" w:hAnsi="Times"/>
          <w:bCs/>
          <w:sz w:val="24"/>
          <w:szCs w:val="24"/>
        </w:rPr>
      </w:pPr>
    </w:p>
    <w:p w14:paraId="5FF0B89B" w14:textId="77777777" w:rsidR="00431669" w:rsidRPr="00EC7659" w:rsidRDefault="00431669" w:rsidP="00431669">
      <w:pPr>
        <w:spacing w:after="0" w:line="480" w:lineRule="auto"/>
        <w:ind w:right="-46"/>
        <w:rPr>
          <w:rFonts w:ascii="Times" w:hAnsi="Times"/>
          <w:bCs/>
          <w:sz w:val="24"/>
          <w:szCs w:val="24"/>
        </w:rPr>
      </w:pPr>
      <w:r w:rsidRPr="00EC7659">
        <w:rPr>
          <w:rFonts w:ascii="Times" w:hAnsi="Times"/>
          <w:bCs/>
          <w:sz w:val="24"/>
          <w:szCs w:val="24"/>
        </w:rPr>
        <w:t xml:space="preserve">Internet use in older adults continues to steadily increase; 59% of over 65 year olds in the US reported using the internet in 2013 compared to just 14% in 2000 </w:t>
      </w:r>
      <w:r>
        <w:fldChar w:fldCharType="begin"/>
      </w:r>
      <w:r>
        <w:instrText>ADDIN BEC{Pew Reserach Centre, 2014, #16445}</w:instrText>
      </w:r>
      <w:r>
        <w:fldChar w:fldCharType="separate"/>
      </w:r>
      <w:r>
        <w:t>(12)</w:t>
      </w:r>
      <w:r>
        <w:fldChar w:fldCharType="end"/>
      </w:r>
      <w:r w:rsidRPr="00EC7659">
        <w:rPr>
          <w:rFonts w:ascii="Times" w:hAnsi="Times"/>
          <w:bCs/>
          <w:sz w:val="24"/>
          <w:szCs w:val="24"/>
        </w:rPr>
        <w:t xml:space="preserve">. Consequently, VR delivered via the </w:t>
      </w:r>
      <w:proofErr w:type="gramStart"/>
      <w:r w:rsidRPr="00EC7659">
        <w:rPr>
          <w:rFonts w:ascii="Times" w:hAnsi="Times"/>
          <w:bCs/>
          <w:sz w:val="24"/>
          <w:szCs w:val="24"/>
        </w:rPr>
        <w:t>internet</w:t>
      </w:r>
      <w:proofErr w:type="gramEnd"/>
      <w:r w:rsidRPr="00EC7659">
        <w:rPr>
          <w:rFonts w:ascii="Times" w:hAnsi="Times"/>
          <w:bCs/>
          <w:sz w:val="24"/>
          <w:szCs w:val="24"/>
        </w:rPr>
        <w:t>, if shown to be effective, could potentially have a major impact in increasing access to low-cost treatment for dizziness. However, it is critical to determine the effectiveness of unguided internet-supported self-management in older adults</w:t>
      </w:r>
      <w:proofErr w:type="gramStart"/>
      <w:r w:rsidRPr="00EC7659">
        <w:rPr>
          <w:rFonts w:ascii="Times" w:hAnsi="Times"/>
          <w:bCs/>
          <w:sz w:val="24"/>
          <w:szCs w:val="24"/>
        </w:rPr>
        <w:t>..</w:t>
      </w:r>
      <w:proofErr w:type="gramEnd"/>
      <w:r w:rsidRPr="00EC7659">
        <w:rPr>
          <w:rFonts w:ascii="Times" w:hAnsi="Times"/>
          <w:bCs/>
          <w:sz w:val="24"/>
          <w:szCs w:val="24"/>
        </w:rPr>
        <w:t xml:space="preserve"> In this randomised controlled trial we aimed to determine the effectiveness of fully automated internet-based VR in improving dizziness symptoms in primary care patients aged 50 and over. </w:t>
      </w:r>
    </w:p>
    <w:p w14:paraId="30E6F4B1" w14:textId="77777777" w:rsidR="00431669" w:rsidRPr="00EC7659" w:rsidRDefault="00431669" w:rsidP="00431669">
      <w:pPr>
        <w:spacing w:line="480" w:lineRule="auto"/>
        <w:ind w:right="-46"/>
        <w:rPr>
          <w:rFonts w:ascii="Times" w:hAnsi="Times"/>
          <w:bCs/>
          <w:sz w:val="24"/>
          <w:szCs w:val="24"/>
        </w:rPr>
      </w:pPr>
    </w:p>
    <w:p w14:paraId="2745F0BC" w14:textId="77777777" w:rsidR="00431669" w:rsidRPr="00EC7659" w:rsidRDefault="00431669" w:rsidP="00431669">
      <w:pPr>
        <w:spacing w:line="480" w:lineRule="auto"/>
        <w:jc w:val="center"/>
        <w:rPr>
          <w:rFonts w:ascii="Times" w:hAnsi="Times"/>
          <w:b/>
          <w:bCs/>
          <w:sz w:val="24"/>
          <w:szCs w:val="24"/>
        </w:rPr>
      </w:pPr>
      <w:r w:rsidRPr="00EC7659">
        <w:rPr>
          <w:rFonts w:ascii="Times" w:hAnsi="Times"/>
          <w:b/>
          <w:bCs/>
          <w:sz w:val="24"/>
          <w:szCs w:val="24"/>
        </w:rPr>
        <w:lastRenderedPageBreak/>
        <w:t>Method</w:t>
      </w:r>
    </w:p>
    <w:p w14:paraId="41312C3F" w14:textId="77777777" w:rsidR="00431669" w:rsidRPr="00EC7659" w:rsidRDefault="00431669" w:rsidP="00431669">
      <w:pPr>
        <w:spacing w:line="480" w:lineRule="auto"/>
        <w:rPr>
          <w:rFonts w:ascii="Times" w:hAnsi="Times"/>
          <w:b/>
          <w:bCs/>
          <w:sz w:val="24"/>
          <w:szCs w:val="24"/>
        </w:rPr>
      </w:pPr>
      <w:r w:rsidRPr="00EC7659">
        <w:rPr>
          <w:rFonts w:ascii="Times" w:hAnsi="Times"/>
          <w:b/>
          <w:bCs/>
          <w:sz w:val="24"/>
          <w:szCs w:val="24"/>
        </w:rPr>
        <w:t>Setting and participants</w:t>
      </w:r>
    </w:p>
    <w:p w14:paraId="167B3F76" w14:textId="77777777" w:rsidR="00431669" w:rsidRPr="00EC7659" w:rsidRDefault="00431669" w:rsidP="00431669">
      <w:pPr>
        <w:widowControl w:val="0"/>
        <w:autoSpaceDE w:val="0"/>
        <w:autoSpaceDN w:val="0"/>
        <w:adjustRightInd w:val="0"/>
        <w:spacing w:after="0" w:line="480" w:lineRule="auto"/>
        <w:rPr>
          <w:rFonts w:ascii="Times" w:hAnsi="Times" w:cs="Times"/>
          <w:sz w:val="24"/>
          <w:szCs w:val="24"/>
          <w:lang w:val="en-US"/>
        </w:rPr>
      </w:pPr>
      <w:r w:rsidRPr="00EC7659">
        <w:rPr>
          <w:rFonts w:ascii="Times" w:hAnsi="Times"/>
          <w:bCs/>
          <w:sz w:val="24"/>
          <w:szCs w:val="24"/>
        </w:rPr>
        <w:t xml:space="preserve">Detailed descriptions of the methods used have been published in the trial protocol </w:t>
      </w:r>
      <w:r>
        <w:fldChar w:fldCharType="begin"/>
      </w:r>
      <w:r>
        <w:instrText>ADDIN BEC{Geraghty et al., 2014, #67036}</w:instrText>
      </w:r>
      <w:r>
        <w:fldChar w:fldCharType="separate"/>
      </w:r>
      <w:r>
        <w:t>(13)</w:t>
      </w:r>
      <w:r>
        <w:fldChar w:fldCharType="end"/>
      </w:r>
      <w:r w:rsidRPr="00EC7659">
        <w:rPr>
          <w:rFonts w:ascii="Times" w:hAnsi="Times"/>
          <w:sz w:val="24"/>
          <w:szCs w:val="24"/>
        </w:rPr>
        <w:t xml:space="preserve">. </w:t>
      </w:r>
      <w:r w:rsidRPr="00EC7659">
        <w:rPr>
          <w:rFonts w:ascii="Times" w:hAnsi="Times"/>
          <w:bCs/>
          <w:sz w:val="24"/>
          <w:szCs w:val="24"/>
        </w:rPr>
        <w:t xml:space="preserve">This was a single centre single blind randomised controlled trial conducted with patients from 54 primary care practices in the south of England, UK. To be eligible for inclusion patients had to have consulted their General Practitioner (GP) with symptoms of dizziness over the last two years and still be experiencing dizziness made worse by head movements; have access to the internet (and an email account); and be aged 50 years or over. Based on searched medical records, patients were excluded by practice staff if they had an identifiable non-labyrinthine cause of dizziness; medical contraindications that would affect the required head movements, such as severe cervical disorder; or serious comorbidity, for instance a life threatening condition or progressive central disorder. Eligible patients were then sent information about the study (including a trial information sheet). Interested patients contacted the research team, and were further screened over the telephone to ensure they were still currently experiencing dizziness, and that this dizziness was made worse by head movements (indication of vestibular pathology). Patients were also excluded if their dizziness had been treated by the Epley Manoeuvre in the previous month, or if they had a future appointment scheduled for an Epley Manoeuvre to be performed. Patients provided consent online before completing baseline measures, and were recruited and followed-up between September 2013 and June 2014. </w:t>
      </w:r>
      <w:proofErr w:type="gramStart"/>
      <w:r w:rsidRPr="00EC7659">
        <w:rPr>
          <w:rFonts w:ascii="Times" w:hAnsi="Times"/>
          <w:bCs/>
          <w:sz w:val="24"/>
          <w:szCs w:val="24"/>
        </w:rPr>
        <w:t>This trial was approved by an NHS Research Ethics Committee</w:t>
      </w:r>
      <w:proofErr w:type="gramEnd"/>
      <w:r w:rsidRPr="00EC7659">
        <w:rPr>
          <w:rFonts w:ascii="Times" w:hAnsi="Times"/>
          <w:bCs/>
          <w:sz w:val="24"/>
          <w:szCs w:val="24"/>
        </w:rPr>
        <w:t xml:space="preserve"> (REC Reference: </w:t>
      </w:r>
      <w:r w:rsidRPr="00EC7659">
        <w:rPr>
          <w:rFonts w:ascii="Times" w:hAnsi="Times" w:cs="Times"/>
          <w:sz w:val="24"/>
          <w:szCs w:val="24"/>
          <w:lang w:val="en-US"/>
        </w:rPr>
        <w:t>13/ SC/0119).</w:t>
      </w:r>
    </w:p>
    <w:p w14:paraId="113E4BCA" w14:textId="77777777" w:rsidR="00431669" w:rsidRPr="00EC7659" w:rsidRDefault="00431669" w:rsidP="00431669">
      <w:pPr>
        <w:widowControl w:val="0"/>
        <w:autoSpaceDE w:val="0"/>
        <w:autoSpaceDN w:val="0"/>
        <w:adjustRightInd w:val="0"/>
        <w:spacing w:after="0" w:line="480" w:lineRule="auto"/>
        <w:rPr>
          <w:rFonts w:ascii="Times" w:hAnsi="Times" w:cs="Times"/>
          <w:sz w:val="24"/>
          <w:szCs w:val="24"/>
          <w:lang w:val="en-US"/>
        </w:rPr>
      </w:pPr>
    </w:p>
    <w:p w14:paraId="1DEE4785" w14:textId="77777777" w:rsidR="00431669" w:rsidRPr="00EC7659" w:rsidRDefault="00431669" w:rsidP="00431669">
      <w:pPr>
        <w:tabs>
          <w:tab w:val="left" w:pos="1311"/>
        </w:tabs>
        <w:spacing w:line="480" w:lineRule="auto"/>
        <w:rPr>
          <w:rFonts w:ascii="Times" w:hAnsi="Times"/>
          <w:b/>
          <w:bCs/>
          <w:sz w:val="24"/>
          <w:szCs w:val="24"/>
        </w:rPr>
      </w:pPr>
      <w:r w:rsidRPr="00EC7659">
        <w:rPr>
          <w:rFonts w:ascii="Times" w:hAnsi="Times"/>
          <w:b/>
          <w:bCs/>
          <w:sz w:val="24"/>
          <w:szCs w:val="24"/>
        </w:rPr>
        <w:t>Randomisation and interventions</w:t>
      </w:r>
    </w:p>
    <w:p w14:paraId="593A8990" w14:textId="77777777" w:rsidR="00431669" w:rsidRPr="00EC7659" w:rsidRDefault="00431669" w:rsidP="00431669">
      <w:pPr>
        <w:spacing w:line="480" w:lineRule="auto"/>
        <w:rPr>
          <w:rFonts w:ascii="Times" w:hAnsi="Times" w:cs="Times New Roman"/>
          <w:sz w:val="24"/>
          <w:szCs w:val="24"/>
          <w:lang w:eastAsia="en-US"/>
        </w:rPr>
      </w:pPr>
      <w:r w:rsidRPr="00EC7659">
        <w:rPr>
          <w:rFonts w:ascii="Times" w:hAnsi="Times" w:cs="Times New Roman"/>
          <w:sz w:val="24"/>
          <w:szCs w:val="24"/>
          <w:lang w:eastAsia="en-US"/>
        </w:rPr>
        <w:lastRenderedPageBreak/>
        <w:t>The randomisation allocation process was automated and occurred online.</w:t>
      </w:r>
      <w:r w:rsidRPr="00EC7659">
        <w:rPr>
          <w:rFonts w:ascii="Times" w:hAnsi="Times"/>
          <w:bCs/>
          <w:sz w:val="24"/>
          <w:szCs w:val="24"/>
        </w:rPr>
        <w:t xml:space="preserve">  Patients were randomised to one of two conditions, internet-based VR or usual care. The randomisation sequence was generated by the </w:t>
      </w:r>
      <w:proofErr w:type="gramStart"/>
      <w:r w:rsidRPr="00EC7659">
        <w:rPr>
          <w:rFonts w:ascii="Times" w:hAnsi="Times"/>
          <w:bCs/>
          <w:sz w:val="24"/>
          <w:szCs w:val="24"/>
        </w:rPr>
        <w:t>internet</w:t>
      </w:r>
      <w:proofErr w:type="gramEnd"/>
      <w:r w:rsidRPr="00EC7659">
        <w:rPr>
          <w:rFonts w:ascii="Times" w:hAnsi="Times"/>
          <w:bCs/>
          <w:sz w:val="24"/>
          <w:szCs w:val="24"/>
        </w:rPr>
        <w:t xml:space="preserve"> intervention software, and was concealed from the trial team. The automated randomisation algorithm stratified patients by severity </w:t>
      </w:r>
      <w:r w:rsidRPr="00EC7659">
        <w:rPr>
          <w:rFonts w:ascii="Times" w:hAnsi="Times" w:cs="Times New Roman"/>
          <w:sz w:val="24"/>
          <w:szCs w:val="24"/>
          <w:lang w:eastAsia="en-US"/>
        </w:rPr>
        <w:t xml:space="preserve">(≥12 on the VSS-SF). An independent research assistant who collected outcome data over the phone, the trial statistician (BS) and health economist (DT) remained blind to allocation until analyses were complete.  </w:t>
      </w:r>
    </w:p>
    <w:p w14:paraId="35BC47C2" w14:textId="77777777" w:rsidR="00431669" w:rsidRPr="00EC7659" w:rsidRDefault="00431669" w:rsidP="00431669">
      <w:pPr>
        <w:spacing w:line="480" w:lineRule="auto"/>
        <w:rPr>
          <w:rFonts w:ascii="Times" w:hAnsi="Times"/>
          <w:bCs/>
          <w:i/>
          <w:sz w:val="24"/>
          <w:szCs w:val="24"/>
        </w:rPr>
      </w:pPr>
      <w:r w:rsidRPr="00EC7659">
        <w:rPr>
          <w:rFonts w:ascii="Times" w:hAnsi="Times"/>
          <w:bCs/>
          <w:i/>
          <w:sz w:val="24"/>
          <w:szCs w:val="24"/>
        </w:rPr>
        <w:t>Internet-based VR</w:t>
      </w:r>
    </w:p>
    <w:p w14:paraId="1319AD47" w14:textId="77777777" w:rsidR="00431669" w:rsidRPr="00EC7659" w:rsidRDefault="00431669" w:rsidP="00431669">
      <w:pPr>
        <w:spacing w:line="480" w:lineRule="auto"/>
        <w:rPr>
          <w:rFonts w:ascii="Times" w:hAnsi="Times"/>
          <w:bCs/>
          <w:sz w:val="24"/>
          <w:szCs w:val="24"/>
        </w:rPr>
      </w:pPr>
      <w:r w:rsidRPr="00EC7659">
        <w:rPr>
          <w:rFonts w:ascii="Times" w:hAnsi="Times"/>
          <w:bCs/>
          <w:sz w:val="24"/>
          <w:szCs w:val="24"/>
        </w:rPr>
        <w:t xml:space="preserve">The internet-based VR intervention has been described elsewhere </w:t>
      </w:r>
      <w:r>
        <w:fldChar w:fldCharType="begin"/>
      </w:r>
      <w:r>
        <w:instrText>ADDIN BEC{Geraghty et al., 2014, #67036}</w:instrText>
      </w:r>
      <w:r>
        <w:fldChar w:fldCharType="separate"/>
      </w:r>
      <w:r>
        <w:t>(13)</w:t>
      </w:r>
      <w:r>
        <w:fldChar w:fldCharType="end"/>
      </w:r>
      <w:r w:rsidRPr="00EC7659">
        <w:rPr>
          <w:rFonts w:ascii="Times" w:hAnsi="Times"/>
          <w:bCs/>
          <w:sz w:val="24"/>
          <w:szCs w:val="24"/>
        </w:rPr>
        <w:t xml:space="preserve"> and its development detailed by Essery et al. </w:t>
      </w:r>
      <w:r>
        <w:fldChar w:fldCharType="begin"/>
      </w:r>
      <w:r>
        <w:instrText>ADDIN BEC{Essery et al., 2015, #95341}</w:instrText>
      </w:r>
      <w:r>
        <w:fldChar w:fldCharType="separate"/>
      </w:r>
      <w:r>
        <w:t>(14)</w:t>
      </w:r>
      <w:r>
        <w:fldChar w:fldCharType="end"/>
      </w:r>
      <w:r w:rsidRPr="00EC7659">
        <w:rPr>
          <w:rFonts w:ascii="Times" w:hAnsi="Times"/>
          <w:bCs/>
          <w:sz w:val="24"/>
          <w:szCs w:val="24"/>
        </w:rPr>
        <w:t xml:space="preserve">. VR consists of specific exercises including nodding and shaking the head. Repeated practice of these movements promotes adaption and the gradual reduction of movement-provoked dizziness. Importantly, the exercises also lead to psychological habituation to the symptoms and reductions in avoidance behaviours. Using VR booklets developed by Yardley et al. </w:t>
      </w:r>
      <w:r>
        <w:fldChar w:fldCharType="begin"/>
      </w:r>
      <w:r>
        <w:instrText>ADDIN BEC{Yardley et al., 2004, #29093; Yardley and Kirby, 2006</w:instrText>
      </w:r>
      <w:r>
        <w:rPr>
          <w:rFonts w:ascii="Times" w:hAnsi="Times"/>
        </w:rPr>
        <w:instrText>, #30599; Yardley et al., 2012, #9849}</w:instrText>
      </w:r>
      <w:r>
        <w:fldChar w:fldCharType="separate"/>
      </w:r>
      <w:r>
        <w:t>(4, 9, 15)</w:t>
      </w:r>
      <w:r>
        <w:fldChar w:fldCharType="end"/>
      </w:r>
      <w:r w:rsidRPr="00EC7659">
        <w:rPr>
          <w:rFonts w:ascii="Times" w:hAnsi="Times"/>
          <w:sz w:val="24"/>
          <w:szCs w:val="24"/>
        </w:rPr>
        <w:t xml:space="preserve"> </w:t>
      </w:r>
      <w:r w:rsidRPr="00EC7659">
        <w:rPr>
          <w:rFonts w:ascii="Times" w:hAnsi="Times"/>
          <w:bCs/>
          <w:sz w:val="24"/>
          <w:szCs w:val="24"/>
        </w:rPr>
        <w:t xml:space="preserve">as a starting point, we created an automated six-session internet-based intervention to be completed over 6 weeks. The intervention tailored advice and VR exercise prescriptions based on individual patients’ symptoms each week, and featured video demonstrations with audio descriptions of all VR exercises.  Each week, cognitive behavioural coping strategies such as relaxation, breathing techniques and cognitive restructuring were integrated with the VR material. Self-regulation theory </w:t>
      </w:r>
      <w:r>
        <w:fldChar w:fldCharType="begin"/>
      </w:r>
      <w:r>
        <w:instrText>ADDIN BEC{Karoly, 1993, #83039}</w:instrText>
      </w:r>
      <w:r>
        <w:fldChar w:fldCharType="separate"/>
      </w:r>
      <w:r>
        <w:t>(16)</w:t>
      </w:r>
      <w:r>
        <w:fldChar w:fldCharType="end"/>
      </w:r>
      <w:r w:rsidRPr="00EC7659">
        <w:rPr>
          <w:rFonts w:ascii="Times" w:hAnsi="Times"/>
          <w:bCs/>
          <w:sz w:val="24"/>
          <w:szCs w:val="24"/>
        </w:rPr>
        <w:t xml:space="preserve"> and cognitive-behavioural theory </w:t>
      </w:r>
      <w:r>
        <w:fldChar w:fldCharType="begin"/>
      </w:r>
      <w:r>
        <w:instrText>ADDIN BEC{Yardley and Kirby, 2006, #30599}</w:instrText>
      </w:r>
      <w:r>
        <w:fldChar w:fldCharType="separate"/>
      </w:r>
      <w:r>
        <w:t>(15)</w:t>
      </w:r>
      <w:r>
        <w:fldChar w:fldCharType="end"/>
      </w:r>
      <w:r w:rsidRPr="00EC7659">
        <w:rPr>
          <w:rFonts w:ascii="Times" w:hAnsi="Times"/>
          <w:bCs/>
          <w:sz w:val="24"/>
          <w:szCs w:val="24"/>
        </w:rPr>
        <w:t xml:space="preserve"> guided the behaviour change principles contained within the intervention, and self-efficacy was targeted by encouraging graded goal setting and tailored feedback. The intervention was developed and delivered using the freely available LifeGuide software (see </w:t>
      </w:r>
      <w:hyperlink r:id="rId9" w:history="1">
        <w:r w:rsidRPr="00EC7659">
          <w:rPr>
            <w:rStyle w:val="Hyperlink"/>
            <w:rFonts w:ascii="Times" w:hAnsi="Times" w:cs="Arial"/>
            <w:bCs/>
            <w:sz w:val="24"/>
            <w:szCs w:val="24"/>
          </w:rPr>
          <w:t>www.lifeguideonline.org</w:t>
        </w:r>
      </w:hyperlink>
      <w:r w:rsidRPr="00EC7659">
        <w:rPr>
          <w:rFonts w:ascii="Times" w:hAnsi="Times"/>
          <w:bCs/>
          <w:sz w:val="24"/>
          <w:szCs w:val="24"/>
        </w:rPr>
        <w:t xml:space="preserve">), and was fully automated and delivered online, </w:t>
      </w:r>
      <w:r w:rsidRPr="00EC7659">
        <w:rPr>
          <w:rFonts w:ascii="Times" w:hAnsi="Times"/>
          <w:bCs/>
          <w:sz w:val="24"/>
          <w:szCs w:val="24"/>
        </w:rPr>
        <w:lastRenderedPageBreak/>
        <w:t>without therapist support. Patients in the intervention condition also had access to usual primary care throughout.</w:t>
      </w:r>
    </w:p>
    <w:p w14:paraId="5B19416D" w14:textId="77777777" w:rsidR="00431669" w:rsidRPr="00EC7659" w:rsidRDefault="00431669" w:rsidP="00431669">
      <w:pPr>
        <w:spacing w:line="480" w:lineRule="auto"/>
        <w:rPr>
          <w:rFonts w:ascii="Times" w:hAnsi="Times"/>
          <w:bCs/>
          <w:i/>
          <w:sz w:val="24"/>
          <w:szCs w:val="24"/>
        </w:rPr>
      </w:pPr>
      <w:r w:rsidRPr="00EC7659">
        <w:rPr>
          <w:rFonts w:ascii="Times" w:hAnsi="Times"/>
          <w:bCs/>
          <w:i/>
          <w:sz w:val="24"/>
          <w:szCs w:val="24"/>
        </w:rPr>
        <w:t>Usual care</w:t>
      </w:r>
    </w:p>
    <w:p w14:paraId="72EFDB1F" w14:textId="77777777" w:rsidR="00431669" w:rsidRPr="00EC7659" w:rsidRDefault="00431669" w:rsidP="00431669">
      <w:pPr>
        <w:spacing w:line="480" w:lineRule="auto"/>
        <w:rPr>
          <w:rFonts w:ascii="Times" w:hAnsi="Times"/>
          <w:bCs/>
          <w:i/>
          <w:sz w:val="24"/>
          <w:szCs w:val="24"/>
        </w:rPr>
      </w:pPr>
      <w:r w:rsidRPr="00EC7659">
        <w:rPr>
          <w:rFonts w:ascii="Times" w:hAnsi="Times"/>
          <w:bCs/>
          <w:sz w:val="24"/>
          <w:szCs w:val="24"/>
        </w:rPr>
        <w:t xml:space="preserve">As this was a pragmatic trial, patients randomised to this group continued to receive primary care for their symptoms as normal over the trial period. Usual primary care for dizziness in the UK typically consists of reassurance and symptomatic relief (e.g. medication for nausea). Some GPs may provide additional educational information (e.g. leaflets). After completion of the trial, patients in this arm were offered access to the internet-based VR intervention. </w:t>
      </w:r>
    </w:p>
    <w:p w14:paraId="76B61D02" w14:textId="77777777" w:rsidR="00431669" w:rsidRPr="00EC7659" w:rsidRDefault="00431669" w:rsidP="00431669">
      <w:pPr>
        <w:spacing w:line="480" w:lineRule="auto"/>
        <w:rPr>
          <w:rFonts w:ascii="Times" w:hAnsi="Times"/>
          <w:b/>
          <w:bCs/>
          <w:sz w:val="24"/>
          <w:szCs w:val="24"/>
        </w:rPr>
      </w:pPr>
      <w:r w:rsidRPr="00EC7659">
        <w:rPr>
          <w:rFonts w:ascii="Times" w:hAnsi="Times"/>
          <w:b/>
          <w:bCs/>
          <w:sz w:val="24"/>
          <w:szCs w:val="24"/>
        </w:rPr>
        <w:t>Outcome measures</w:t>
      </w:r>
    </w:p>
    <w:p w14:paraId="4383D388" w14:textId="77777777" w:rsidR="00431669" w:rsidRPr="00EC7659" w:rsidRDefault="00431669" w:rsidP="00431669">
      <w:pPr>
        <w:spacing w:line="480" w:lineRule="auto"/>
        <w:rPr>
          <w:rFonts w:ascii="Times" w:hAnsi="Times"/>
          <w:bCs/>
          <w:sz w:val="24"/>
          <w:szCs w:val="24"/>
        </w:rPr>
      </w:pPr>
      <w:r w:rsidRPr="00EC7659">
        <w:rPr>
          <w:rFonts w:ascii="Times" w:hAnsi="Times"/>
          <w:bCs/>
          <w:sz w:val="24"/>
          <w:szCs w:val="24"/>
        </w:rPr>
        <w:t xml:space="preserve">Outcomes were measured at baseline, and at three and six months following randomisation. All data was collected online. The primary outcome was the frequency of 15 dizziness related symptoms at six months, as measured by a total score on the Vertigo Symptom Scale-Short Form (VSS-SF </w:t>
      </w:r>
      <w:r>
        <w:fldChar w:fldCharType="begin"/>
      </w:r>
      <w:r>
        <w:instrText>ADDIN BEC{Yardley et al., 1992, #30088}</w:instrText>
      </w:r>
      <w:r>
        <w:fldChar w:fldCharType="separate"/>
      </w:r>
      <w:r>
        <w:t>(17)</w:t>
      </w:r>
      <w:r>
        <w:fldChar w:fldCharType="end"/>
      </w:r>
      <w:r w:rsidRPr="00EC7659">
        <w:rPr>
          <w:rFonts w:ascii="Times" w:hAnsi="Times"/>
          <w:bCs/>
          <w:sz w:val="24"/>
          <w:szCs w:val="24"/>
        </w:rPr>
        <w:t xml:space="preserve">). </w:t>
      </w:r>
      <w:r w:rsidRPr="00EC7659">
        <w:rPr>
          <w:rFonts w:ascii="Times" w:hAnsi="Times"/>
          <w:sz w:val="24"/>
          <w:szCs w:val="24"/>
        </w:rPr>
        <w:t xml:space="preserve">Higher scores on the VSS-SF represent higher levels of dizziness. </w:t>
      </w:r>
      <w:r w:rsidRPr="00EC7659">
        <w:rPr>
          <w:rFonts w:ascii="Times" w:hAnsi="Times"/>
          <w:bCs/>
          <w:sz w:val="24"/>
          <w:szCs w:val="24"/>
        </w:rPr>
        <w:t xml:space="preserve"> Secondary measures included the vertigo and autonomic symptom sub-scales the of the VSS-SF; the Dizziness Handicap Inventory (DHI </w:t>
      </w:r>
      <w:r>
        <w:fldChar w:fldCharType="begin"/>
      </w:r>
      <w:r>
        <w:instrText>ADDIN BEC{Jacobson and Newman, 1990, #84372}</w:instrText>
      </w:r>
      <w:r>
        <w:fldChar w:fldCharType="separate"/>
      </w:r>
      <w:r>
        <w:t>(18)</w:t>
      </w:r>
      <w:r>
        <w:fldChar w:fldCharType="end"/>
      </w:r>
      <w:r w:rsidRPr="00EC7659">
        <w:rPr>
          <w:rFonts w:ascii="Times" w:hAnsi="Times"/>
          <w:bCs/>
          <w:sz w:val="24"/>
          <w:szCs w:val="24"/>
        </w:rPr>
        <w:t xml:space="preserve">) which measures the functional, physical and emotional impact of dizziness; a single item measure of subjective improvement in dizziness </w:t>
      </w:r>
      <w:r>
        <w:fldChar w:fldCharType="begin"/>
      </w:r>
      <w:r>
        <w:instrText>ADDIN BEC{Yardley and Kirby, 2006, #30599}</w:instrText>
      </w:r>
      <w:r>
        <w:fldChar w:fldCharType="separate"/>
      </w:r>
      <w:r>
        <w:t>(15)</w:t>
      </w:r>
      <w:r>
        <w:fldChar w:fldCharType="end"/>
      </w:r>
      <w:r w:rsidRPr="00EC7659">
        <w:rPr>
          <w:rFonts w:ascii="Times" w:hAnsi="Times"/>
          <w:bCs/>
          <w:sz w:val="24"/>
          <w:szCs w:val="24"/>
        </w:rPr>
        <w:t xml:space="preserve">; and the Hospital Anxiety and Depression Scale (HADS </w:t>
      </w:r>
      <w:r>
        <w:fldChar w:fldCharType="begin"/>
      </w:r>
      <w:r>
        <w:instrText>ADDIN BEC{Zigmond and Snaith, 1983, #82392}</w:instrText>
      </w:r>
      <w:r>
        <w:fldChar w:fldCharType="separate"/>
      </w:r>
      <w:r>
        <w:t>(19)</w:t>
      </w:r>
      <w:r>
        <w:fldChar w:fldCharType="end"/>
      </w:r>
      <w:r w:rsidRPr="00EC7659">
        <w:rPr>
          <w:rFonts w:ascii="Times" w:hAnsi="Times"/>
          <w:sz w:val="24"/>
          <w:szCs w:val="24"/>
        </w:rPr>
        <w:t>)</w:t>
      </w:r>
      <w:r w:rsidRPr="00EC7659">
        <w:rPr>
          <w:rFonts w:ascii="Times" w:hAnsi="Times"/>
          <w:bCs/>
          <w:sz w:val="24"/>
          <w:szCs w:val="24"/>
        </w:rPr>
        <w:t xml:space="preserve"> to measure symptoms of depression and anxiety. At baseline demographic information including age, gender and educational attainment, along with years since diagnosis was collected. Objective website usage data was collected to determine adherence to the internet-based VR intervention. </w:t>
      </w:r>
    </w:p>
    <w:p w14:paraId="3356E159" w14:textId="77777777" w:rsidR="00431669" w:rsidRPr="00EC7659" w:rsidRDefault="00431669" w:rsidP="00431669">
      <w:pPr>
        <w:spacing w:line="480" w:lineRule="auto"/>
        <w:rPr>
          <w:rFonts w:ascii="Times" w:hAnsi="Times"/>
          <w:bCs/>
          <w:sz w:val="24"/>
          <w:szCs w:val="24"/>
        </w:rPr>
      </w:pPr>
    </w:p>
    <w:p w14:paraId="270FDE1D" w14:textId="77777777" w:rsidR="00431669" w:rsidRPr="00EC7659" w:rsidRDefault="00431669" w:rsidP="00431669">
      <w:pPr>
        <w:spacing w:line="480" w:lineRule="auto"/>
        <w:rPr>
          <w:rFonts w:ascii="Times" w:hAnsi="Times"/>
          <w:bCs/>
          <w:sz w:val="24"/>
          <w:szCs w:val="24"/>
        </w:rPr>
      </w:pPr>
    </w:p>
    <w:p w14:paraId="26C8BCA7" w14:textId="77777777" w:rsidR="00431669" w:rsidRPr="00EC7659" w:rsidRDefault="00431669" w:rsidP="00431669">
      <w:pPr>
        <w:spacing w:line="480" w:lineRule="auto"/>
        <w:rPr>
          <w:rFonts w:ascii="Times" w:hAnsi="Times"/>
          <w:b/>
          <w:iCs/>
          <w:sz w:val="24"/>
          <w:szCs w:val="24"/>
        </w:rPr>
      </w:pPr>
      <w:r w:rsidRPr="00EC7659">
        <w:rPr>
          <w:rFonts w:ascii="Times" w:hAnsi="Times"/>
          <w:b/>
          <w:iCs/>
          <w:sz w:val="24"/>
          <w:szCs w:val="24"/>
        </w:rPr>
        <w:lastRenderedPageBreak/>
        <w:t>Statistical analysis</w:t>
      </w:r>
    </w:p>
    <w:p w14:paraId="7DFA1C65" w14:textId="77777777" w:rsidR="00431669" w:rsidRPr="00EC7659" w:rsidRDefault="00431669" w:rsidP="00431669">
      <w:pPr>
        <w:spacing w:line="480" w:lineRule="auto"/>
        <w:rPr>
          <w:rFonts w:ascii="Times" w:hAnsi="Times"/>
          <w:sz w:val="24"/>
          <w:szCs w:val="24"/>
        </w:rPr>
      </w:pPr>
      <w:r w:rsidRPr="00EC7659">
        <w:rPr>
          <w:rFonts w:ascii="Times" w:hAnsi="Times"/>
          <w:sz w:val="24"/>
          <w:szCs w:val="24"/>
        </w:rPr>
        <w:t xml:space="preserve">The sample size was based on an effect size 0.45 (Cohen’s </w:t>
      </w:r>
      <w:r w:rsidRPr="00EC7659">
        <w:rPr>
          <w:rFonts w:ascii="Times" w:hAnsi="Times"/>
          <w:i/>
          <w:sz w:val="24"/>
          <w:szCs w:val="24"/>
        </w:rPr>
        <w:t>d</w:t>
      </w:r>
      <w:r w:rsidRPr="00EC7659">
        <w:rPr>
          <w:rFonts w:ascii="Times" w:hAnsi="Times"/>
          <w:sz w:val="24"/>
          <w:szCs w:val="24"/>
        </w:rPr>
        <w:t xml:space="preserve">) drawn from the findings of previous booklet-based VR trials </w:t>
      </w:r>
      <w:r>
        <w:fldChar w:fldCharType="begin"/>
      </w:r>
      <w:r>
        <w:instrText>ADDIN BEC{Yardley et al., 2012, #9849}</w:instrText>
      </w:r>
      <w:r>
        <w:fldChar w:fldCharType="separate"/>
      </w:r>
      <w:r>
        <w:t>(9)</w:t>
      </w:r>
      <w:r>
        <w:fldChar w:fldCharType="end"/>
      </w:r>
      <w:r w:rsidRPr="00EC7659">
        <w:rPr>
          <w:rFonts w:ascii="Times" w:hAnsi="Times"/>
          <w:sz w:val="24"/>
          <w:szCs w:val="24"/>
        </w:rPr>
        <w:t xml:space="preserve">. With 90% power and a 5% significance level, this requires 105 per group.  We allowed for 20% loss to follow up, giving a total sample size of 262 participants (131 per group).  </w:t>
      </w:r>
    </w:p>
    <w:p w14:paraId="7F2044B3" w14:textId="77777777" w:rsidR="00431669" w:rsidRPr="00EC7659" w:rsidRDefault="00431669" w:rsidP="00431669">
      <w:pPr>
        <w:spacing w:line="480" w:lineRule="auto"/>
        <w:rPr>
          <w:rFonts w:ascii="Times" w:hAnsi="Times"/>
          <w:sz w:val="24"/>
          <w:szCs w:val="24"/>
        </w:rPr>
      </w:pPr>
      <w:r w:rsidRPr="00EC7659">
        <w:rPr>
          <w:rFonts w:ascii="Times" w:hAnsi="Times"/>
          <w:sz w:val="24"/>
          <w:szCs w:val="24"/>
        </w:rPr>
        <w:t xml:space="preserve">Data were analysed using Stata/SE version 13.1.  The distribution of the primary outcome measure and its residuals were examined for deviations from normality and tested using the Shapiro-Wilk test.  The same tests were carried out on the continuous secondary outcome measures.  The outcome data were not approximately normally distributed and were therefore analysed using quantile regression.   Logistic regression was used for binary outcome measures.  All analyses controlled for the potential confounding effects of baseline covariates (including baseline severity, age, age left education, sex and time since diagnosis) and the standard errors were adjusted to allow for any clustering by practice. Cluster robust standard errors for quantile regression </w:t>
      </w:r>
      <w:r w:rsidRPr="00AE623B">
        <w:rPr>
          <w:rFonts w:ascii="Times" w:hAnsi="Times"/>
          <w:sz w:val="24"/>
          <w:szCs w:val="24"/>
        </w:rPr>
        <w:fldChar w:fldCharType="begin"/>
      </w:r>
      <w:r w:rsidRPr="00AE623B">
        <w:rPr>
          <w:rFonts w:ascii="Times" w:hAnsi="Times"/>
          <w:sz w:val="24"/>
          <w:szCs w:val="24"/>
        </w:rPr>
        <w:instrText>ADDIN BEC{Parente and Silva, 2016, #63935}</w:instrText>
      </w:r>
      <w:r w:rsidRPr="00AE623B">
        <w:rPr>
          <w:rFonts w:ascii="Times" w:hAnsi="Times"/>
          <w:sz w:val="24"/>
          <w:szCs w:val="24"/>
        </w:rPr>
        <w:fldChar w:fldCharType="separate"/>
      </w:r>
      <w:r w:rsidRPr="00AE623B">
        <w:rPr>
          <w:rFonts w:ascii="Times" w:hAnsi="Times"/>
          <w:sz w:val="24"/>
          <w:szCs w:val="24"/>
        </w:rPr>
        <w:t>(20)</w:t>
      </w:r>
      <w:r w:rsidRPr="00AE623B">
        <w:rPr>
          <w:rFonts w:ascii="Times" w:hAnsi="Times"/>
          <w:sz w:val="24"/>
          <w:szCs w:val="24"/>
        </w:rPr>
        <w:fldChar w:fldCharType="end"/>
      </w:r>
      <w:r>
        <w:rPr>
          <w:rFonts w:ascii="Times" w:hAnsi="Times"/>
          <w:sz w:val="24"/>
          <w:szCs w:val="24"/>
        </w:rPr>
        <w:t xml:space="preserve"> </w:t>
      </w:r>
      <w:r w:rsidRPr="00EC7659">
        <w:rPr>
          <w:rFonts w:ascii="Times" w:hAnsi="Times"/>
          <w:sz w:val="24"/>
          <w:szCs w:val="24"/>
        </w:rPr>
        <w:t xml:space="preserve">were calculated using Stata’s qreg2 command.  Models were fitted backwards, retaining only covariates significant at the 5% level. To avoid model overfitting, we eliminated in a step-wise fashion the least significant variables.  To avoid removing variables that might have a weak effect on the model as true confounders, we retained any that were associated with the outcome with a p-value of at least 0.20. All covariates were included as potential confounders in the multivariate analyses.  </w:t>
      </w:r>
    </w:p>
    <w:p w14:paraId="13F88A88" w14:textId="77777777" w:rsidR="00431669" w:rsidRPr="00EC7659" w:rsidRDefault="00431669" w:rsidP="00431669">
      <w:pPr>
        <w:spacing w:line="480" w:lineRule="auto"/>
        <w:rPr>
          <w:rFonts w:ascii="Times" w:hAnsi="Times"/>
          <w:sz w:val="24"/>
          <w:szCs w:val="24"/>
        </w:rPr>
      </w:pPr>
      <w:r w:rsidRPr="00EC7659">
        <w:rPr>
          <w:rFonts w:ascii="Times" w:hAnsi="Times"/>
          <w:sz w:val="24"/>
          <w:szCs w:val="24"/>
        </w:rPr>
        <w:t xml:space="preserve">The primary analysis was on an intention to treat basis, with participants analysed based on their randomisation group. A secondary analysis was carried out to explore the effect of the intervention in those who adhered (i.e. completed at least one intervention session).  To assess the sensitivity of the results to missing data, we completed a multiple imputation analyses based on a linear multiple imputation model with 50 imputations. The imputations </w:t>
      </w:r>
      <w:r w:rsidRPr="00EC7659">
        <w:rPr>
          <w:rFonts w:ascii="Times" w:hAnsi="Times"/>
          <w:sz w:val="24"/>
          <w:szCs w:val="24"/>
        </w:rPr>
        <w:lastRenderedPageBreak/>
        <w:t>were undertaken using chained equations</w:t>
      </w:r>
      <w:r>
        <w:rPr>
          <w:rFonts w:ascii="Times" w:hAnsi="Times"/>
          <w:sz w:val="24"/>
          <w:szCs w:val="24"/>
        </w:rPr>
        <w:t xml:space="preserve"> </w:t>
      </w:r>
      <w:r w:rsidRPr="00AE623B">
        <w:rPr>
          <w:rFonts w:ascii="Times" w:hAnsi="Times"/>
          <w:sz w:val="24"/>
          <w:szCs w:val="24"/>
        </w:rPr>
        <w:fldChar w:fldCharType="begin"/>
      </w:r>
      <w:r w:rsidRPr="00AE623B">
        <w:rPr>
          <w:rFonts w:ascii="Times" w:hAnsi="Times"/>
          <w:sz w:val="24"/>
          <w:szCs w:val="24"/>
        </w:rPr>
        <w:instrText>ADDIN BEC{White et al., 2011, #43175}</w:instrText>
      </w:r>
      <w:r w:rsidRPr="00AE623B">
        <w:rPr>
          <w:rFonts w:ascii="Times" w:hAnsi="Times"/>
          <w:sz w:val="24"/>
          <w:szCs w:val="24"/>
        </w:rPr>
        <w:fldChar w:fldCharType="separate"/>
      </w:r>
      <w:r w:rsidRPr="00AE623B">
        <w:rPr>
          <w:rFonts w:ascii="Times" w:hAnsi="Times"/>
          <w:sz w:val="24"/>
          <w:szCs w:val="24"/>
        </w:rPr>
        <w:t>(21)</w:t>
      </w:r>
      <w:r w:rsidRPr="00AE623B">
        <w:rPr>
          <w:rFonts w:ascii="Times" w:hAnsi="Times"/>
          <w:sz w:val="24"/>
          <w:szCs w:val="24"/>
        </w:rPr>
        <w:fldChar w:fldCharType="end"/>
      </w:r>
      <w:r w:rsidRPr="00EC7659">
        <w:rPr>
          <w:rFonts w:ascii="Times" w:hAnsi="Times"/>
          <w:sz w:val="24"/>
          <w:szCs w:val="24"/>
        </w:rPr>
        <w:t>.  A linear model was assumed for missing outcome data and appropriate distributions for any missing covariates.  The model included all socio-demographic variables, baseline values and the outcome measures at all time points.  The imputed datasets were then analysed using non-parametric models as per the primary analysis.</w:t>
      </w:r>
      <w:r w:rsidRPr="00EC7659">
        <w:rPr>
          <w:rFonts w:ascii="Times" w:hAnsi="Times"/>
        </w:rPr>
        <w:t xml:space="preserve"> </w:t>
      </w:r>
      <w:r w:rsidRPr="00EC7659">
        <w:rPr>
          <w:rFonts w:ascii="Times" w:hAnsi="Times"/>
          <w:sz w:val="24"/>
          <w:szCs w:val="24"/>
        </w:rPr>
        <w:t xml:space="preserve">  However, this method may have introduced bias, particularly given the non-normality of the data, thus we recommend caution in its interpretation. This method has been presented as a sensitivity analysis. </w:t>
      </w:r>
    </w:p>
    <w:p w14:paraId="40E72E7E" w14:textId="77777777" w:rsidR="00431669" w:rsidRPr="00EC7659" w:rsidRDefault="00431669" w:rsidP="00431669">
      <w:pPr>
        <w:spacing w:line="480" w:lineRule="auto"/>
        <w:jc w:val="center"/>
        <w:rPr>
          <w:rFonts w:ascii="Times" w:hAnsi="Times"/>
          <w:b/>
          <w:bCs/>
          <w:sz w:val="24"/>
          <w:szCs w:val="24"/>
        </w:rPr>
      </w:pPr>
    </w:p>
    <w:p w14:paraId="7FEF5C41" w14:textId="77777777" w:rsidR="00431669" w:rsidRPr="00EC7659" w:rsidRDefault="00431669" w:rsidP="00431669">
      <w:pPr>
        <w:spacing w:line="480" w:lineRule="auto"/>
        <w:jc w:val="center"/>
        <w:rPr>
          <w:rFonts w:ascii="Times" w:hAnsi="Times"/>
          <w:b/>
          <w:bCs/>
          <w:sz w:val="24"/>
          <w:szCs w:val="24"/>
        </w:rPr>
      </w:pPr>
      <w:r w:rsidRPr="00EC7659">
        <w:rPr>
          <w:rFonts w:ascii="Times" w:hAnsi="Times"/>
          <w:b/>
          <w:bCs/>
          <w:sz w:val="24"/>
          <w:szCs w:val="24"/>
        </w:rPr>
        <w:t>Results</w:t>
      </w:r>
    </w:p>
    <w:p w14:paraId="1CB32A91" w14:textId="77777777" w:rsidR="00431669" w:rsidRPr="00EC7659" w:rsidRDefault="00431669" w:rsidP="00431669">
      <w:pPr>
        <w:spacing w:line="480" w:lineRule="auto"/>
        <w:rPr>
          <w:rFonts w:ascii="Times" w:hAnsi="Times"/>
          <w:iCs/>
          <w:sz w:val="24"/>
          <w:szCs w:val="24"/>
        </w:rPr>
      </w:pPr>
      <w:r w:rsidRPr="00EC7659">
        <w:rPr>
          <w:rFonts w:ascii="Times" w:hAnsi="Times"/>
          <w:sz w:val="24"/>
          <w:szCs w:val="24"/>
        </w:rPr>
        <w:t>We recruited 296 patients from 54 general practices.  Table 1 gives the baseline characteristics of the intervention and usual care groups. The median number of patients participating at each practice/clinic was 21 (IQR 11, 40). The groups were generally well balanced with a slight difference in the years since diagnosis. Figure 1 shows the flow of participants through the trial.</w:t>
      </w:r>
      <w:r w:rsidRPr="00EC7659">
        <w:rPr>
          <w:rFonts w:ascii="Times" w:hAnsi="Times"/>
          <w:iCs/>
          <w:sz w:val="24"/>
          <w:szCs w:val="24"/>
        </w:rPr>
        <w:t xml:space="preserve"> Dropout varied between the arms, and was higher in the intervention arm at both 3 (23.1%, 37/160) and 6 months (30.0%, 48/160) compared to the usual care arm at 3 (6.6%, 9/136) and 6 months (18%, 18/136). The majority of the dropout occurred after 3 months. See supplementary appendix for a table showing differences between those who completed all follow-up assessments and those that did not. Allocation to the intervention arm was the only significant predictor of non-completion. </w:t>
      </w:r>
    </w:p>
    <w:p w14:paraId="2074C762" w14:textId="77777777" w:rsidR="00431669" w:rsidRPr="00EC7659" w:rsidRDefault="00431669" w:rsidP="00431669">
      <w:pPr>
        <w:spacing w:line="480" w:lineRule="auto"/>
        <w:rPr>
          <w:rFonts w:ascii="Times" w:hAnsi="Times"/>
          <w:sz w:val="24"/>
          <w:szCs w:val="24"/>
        </w:rPr>
      </w:pPr>
      <w:r w:rsidRPr="00EC7659">
        <w:rPr>
          <w:rFonts w:ascii="Times" w:hAnsi="Times"/>
          <w:iCs/>
          <w:sz w:val="24"/>
          <w:szCs w:val="24"/>
        </w:rPr>
        <w:t>[INSERT TABLE 1 ABOUT HERE]</w:t>
      </w:r>
    </w:p>
    <w:p w14:paraId="3B11B1C0" w14:textId="77777777" w:rsidR="00431669" w:rsidRPr="00EC7659" w:rsidRDefault="00431669" w:rsidP="00431669">
      <w:pPr>
        <w:spacing w:line="480" w:lineRule="auto"/>
        <w:rPr>
          <w:rFonts w:ascii="Times" w:hAnsi="Times"/>
          <w:sz w:val="24"/>
          <w:szCs w:val="24"/>
        </w:rPr>
      </w:pPr>
      <w:r w:rsidRPr="00EC7659">
        <w:rPr>
          <w:rFonts w:ascii="Times" w:hAnsi="Times"/>
          <w:sz w:val="24"/>
          <w:szCs w:val="24"/>
        </w:rPr>
        <w:t>[INSERT FIGURE 1 ABOUT HERE]</w:t>
      </w:r>
    </w:p>
    <w:p w14:paraId="30DCE09A" w14:textId="77777777" w:rsidR="00431669" w:rsidRPr="00EC7659" w:rsidRDefault="00431669" w:rsidP="00431669">
      <w:pPr>
        <w:spacing w:line="480" w:lineRule="auto"/>
        <w:rPr>
          <w:rFonts w:ascii="Times" w:hAnsi="Times"/>
          <w:sz w:val="24"/>
          <w:szCs w:val="24"/>
        </w:rPr>
      </w:pPr>
    </w:p>
    <w:p w14:paraId="24A14339" w14:textId="77777777" w:rsidR="00431669" w:rsidRPr="00EC7659" w:rsidRDefault="00431669" w:rsidP="00431669">
      <w:pPr>
        <w:spacing w:line="480" w:lineRule="auto"/>
        <w:rPr>
          <w:rFonts w:ascii="Times" w:hAnsi="Times"/>
          <w:b/>
          <w:sz w:val="24"/>
          <w:szCs w:val="24"/>
        </w:rPr>
      </w:pPr>
      <w:r w:rsidRPr="00EC7659">
        <w:rPr>
          <w:rFonts w:ascii="Times" w:hAnsi="Times"/>
          <w:b/>
          <w:sz w:val="24"/>
          <w:szCs w:val="24"/>
        </w:rPr>
        <w:t>Primary outcome</w:t>
      </w:r>
    </w:p>
    <w:p w14:paraId="599C9BED" w14:textId="77777777" w:rsidR="00431669" w:rsidRPr="00EC7659" w:rsidRDefault="00431669" w:rsidP="00431669">
      <w:pPr>
        <w:spacing w:line="480" w:lineRule="auto"/>
        <w:rPr>
          <w:rFonts w:ascii="Times" w:hAnsi="Times"/>
          <w:sz w:val="24"/>
          <w:szCs w:val="24"/>
        </w:rPr>
      </w:pPr>
      <w:proofErr w:type="gramStart"/>
      <w:r w:rsidRPr="00EC7659">
        <w:rPr>
          <w:rFonts w:ascii="Times" w:hAnsi="Times"/>
          <w:sz w:val="24"/>
          <w:szCs w:val="24"/>
        </w:rPr>
        <w:lastRenderedPageBreak/>
        <w:t>The Vertigo Symptom Scale – Short Form (VSS-SF) was completed by 250 (84%) participants</w:t>
      </w:r>
      <w:proofErr w:type="gramEnd"/>
      <w:r w:rsidRPr="00EC7659">
        <w:rPr>
          <w:rFonts w:ascii="Times" w:hAnsi="Times"/>
          <w:sz w:val="24"/>
          <w:szCs w:val="24"/>
        </w:rPr>
        <w:t xml:space="preserve"> at 3 months and 230 (78%) participants at 6 months. The intervention group showed statistically significant improvements in dizziness symptoms compared with the usual care group. </w:t>
      </w:r>
      <w:proofErr w:type="gramStart"/>
      <w:r w:rsidRPr="00EC7659">
        <w:rPr>
          <w:rFonts w:ascii="Times" w:hAnsi="Times"/>
          <w:sz w:val="24"/>
          <w:szCs w:val="24"/>
        </w:rPr>
        <w:t>At both 3 and 6 months the median VSS-SF score in the intervention group was lower than in the usual care group by 2.75 points (95% CI, 1.39 to 4.12; p&lt;0.001) and by 2.26 points (95% CI, 0.39 to 4.12; p=0.018) respectively</w:t>
      </w:r>
      <w:proofErr w:type="gramEnd"/>
      <w:r w:rsidRPr="00EC7659">
        <w:rPr>
          <w:rFonts w:ascii="Times" w:hAnsi="Times"/>
          <w:sz w:val="24"/>
          <w:szCs w:val="24"/>
        </w:rPr>
        <w:t xml:space="preserve">, </w:t>
      </w:r>
      <w:proofErr w:type="gramStart"/>
      <w:r w:rsidRPr="00EC7659">
        <w:rPr>
          <w:rFonts w:ascii="Times" w:hAnsi="Times"/>
          <w:sz w:val="24"/>
          <w:szCs w:val="24"/>
        </w:rPr>
        <w:t>see Table 2</w:t>
      </w:r>
      <w:proofErr w:type="gramEnd"/>
      <w:r w:rsidRPr="00EC7659">
        <w:rPr>
          <w:rFonts w:ascii="Times" w:hAnsi="Times"/>
          <w:sz w:val="24"/>
          <w:szCs w:val="24"/>
        </w:rPr>
        <w:t>.</w:t>
      </w:r>
    </w:p>
    <w:p w14:paraId="6816B21B" w14:textId="77777777" w:rsidR="00431669" w:rsidRPr="00EC7659" w:rsidRDefault="00431669" w:rsidP="00431669">
      <w:pPr>
        <w:spacing w:line="480" w:lineRule="auto"/>
        <w:rPr>
          <w:rFonts w:ascii="Times" w:hAnsi="Times" w:cs="Times New Roman"/>
          <w:sz w:val="24"/>
          <w:szCs w:val="24"/>
        </w:rPr>
      </w:pPr>
      <w:r w:rsidRPr="00EC7659">
        <w:rPr>
          <w:rFonts w:ascii="Times" w:hAnsi="Times" w:cs="Times New Roman"/>
          <w:sz w:val="24"/>
          <w:szCs w:val="24"/>
        </w:rPr>
        <w:t>[INSERT TABLE 2 ABOUT HERE]</w:t>
      </w:r>
    </w:p>
    <w:p w14:paraId="49BB9BF0" w14:textId="77777777" w:rsidR="00431669" w:rsidRPr="00EC7659" w:rsidRDefault="00431669" w:rsidP="00431669">
      <w:pPr>
        <w:spacing w:line="480" w:lineRule="auto"/>
        <w:rPr>
          <w:rFonts w:ascii="Times" w:hAnsi="Times"/>
          <w:i/>
          <w:iCs/>
          <w:sz w:val="24"/>
          <w:szCs w:val="24"/>
        </w:rPr>
      </w:pPr>
      <w:r w:rsidRPr="00EC7659">
        <w:rPr>
          <w:rFonts w:ascii="Times" w:hAnsi="Times"/>
          <w:i/>
          <w:iCs/>
          <w:sz w:val="24"/>
          <w:szCs w:val="24"/>
        </w:rPr>
        <w:t>Sensitivity analysis for primary outcome</w:t>
      </w:r>
    </w:p>
    <w:p w14:paraId="3D5A0FC4" w14:textId="77777777" w:rsidR="00431669" w:rsidRPr="00EC7659" w:rsidRDefault="00431669" w:rsidP="00431669">
      <w:pPr>
        <w:spacing w:line="480" w:lineRule="auto"/>
        <w:rPr>
          <w:rFonts w:ascii="Times" w:hAnsi="Times"/>
          <w:sz w:val="24"/>
          <w:szCs w:val="24"/>
        </w:rPr>
      </w:pPr>
      <w:r w:rsidRPr="00EC7659">
        <w:rPr>
          <w:rFonts w:ascii="Times" w:hAnsi="Times"/>
          <w:sz w:val="24"/>
          <w:szCs w:val="24"/>
        </w:rPr>
        <w:t xml:space="preserve">Repeating the analysis with missing data replaced based on a multiple imputation model indicated that this approach was more conservative. The median VSS-SF score was 2.57 (95% CI, 0.85 to 4.28; p=0.003) points lower in the intervention condition compared to usual care at 3 months, and 1.86 points lower (95% CI, -0.59 to 4.32; p=0.135) in the intervention condition compared with usual care at 6 months. </w:t>
      </w:r>
    </w:p>
    <w:p w14:paraId="431BBA47" w14:textId="77777777" w:rsidR="00431669" w:rsidRPr="00EC7659" w:rsidRDefault="00431669" w:rsidP="00431669">
      <w:pPr>
        <w:spacing w:line="480" w:lineRule="auto"/>
        <w:rPr>
          <w:rFonts w:ascii="Times" w:hAnsi="Times" w:cs="Times New Roman"/>
          <w:sz w:val="24"/>
          <w:szCs w:val="24"/>
        </w:rPr>
      </w:pPr>
      <w:r w:rsidRPr="00EC7659">
        <w:rPr>
          <w:rFonts w:ascii="Times" w:hAnsi="Times"/>
          <w:iCs/>
          <w:sz w:val="24"/>
          <w:szCs w:val="24"/>
        </w:rPr>
        <w:t xml:space="preserve">For the </w:t>
      </w:r>
      <w:r w:rsidRPr="00EC7659">
        <w:rPr>
          <w:rFonts w:ascii="Times" w:hAnsi="Times" w:cs="Tahoma"/>
          <w:sz w:val="24"/>
          <w:szCs w:val="24"/>
          <w:lang w:val="en-US"/>
        </w:rPr>
        <w:t>160 patients in the intervention group</w:t>
      </w:r>
      <w:r w:rsidRPr="00EC7659">
        <w:rPr>
          <w:rFonts w:ascii="Times" w:hAnsi="Times"/>
          <w:iCs/>
          <w:sz w:val="24"/>
          <w:szCs w:val="24"/>
        </w:rPr>
        <w:t>, per protocol was defined completing as at least as far as the first exercise test in session one. Objective intervention usage data showed that</w:t>
      </w:r>
      <w:r w:rsidRPr="00EC7659">
        <w:rPr>
          <w:rFonts w:ascii="Times" w:hAnsi="Times" w:cs="Tahoma"/>
          <w:sz w:val="24"/>
          <w:szCs w:val="24"/>
          <w:lang w:val="en-US"/>
        </w:rPr>
        <w:t xml:space="preserve"> </w:t>
      </w:r>
      <w:r w:rsidRPr="00EC7659">
        <w:rPr>
          <w:rFonts w:ascii="Times" w:hAnsi="Times"/>
          <w:iCs/>
          <w:sz w:val="24"/>
          <w:szCs w:val="24"/>
        </w:rPr>
        <w:t xml:space="preserve">99 (61%) patients reached this point in the intervention. </w:t>
      </w:r>
      <w:r w:rsidRPr="00EC7659">
        <w:rPr>
          <w:rFonts w:ascii="Times" w:hAnsi="Times"/>
          <w:sz w:val="24"/>
          <w:szCs w:val="24"/>
        </w:rPr>
        <w:t>In a per protocol analysis the VSS</w:t>
      </w:r>
      <w:r w:rsidRPr="00EC7659">
        <w:rPr>
          <w:rFonts w:ascii="Times" w:hAnsi="Times"/>
          <w:bCs/>
          <w:sz w:val="24"/>
          <w:szCs w:val="24"/>
        </w:rPr>
        <w:t>-SF</w:t>
      </w:r>
      <w:r w:rsidRPr="00EC7659">
        <w:rPr>
          <w:rFonts w:ascii="Times" w:hAnsi="Times"/>
          <w:sz w:val="24"/>
          <w:szCs w:val="24"/>
        </w:rPr>
        <w:t xml:space="preserve"> score was not significantly lower in those who had reached this point in the intervention than in those who had not (including the usual care group) at 3 months (1.27, 95% CI, -0.31 to 2.85; p=0.115), but it had reached significance at six months (2.11, 95% CI, 0.23 to 3.99; p=0.028). </w:t>
      </w:r>
    </w:p>
    <w:p w14:paraId="19C61B19" w14:textId="77777777" w:rsidR="00431669" w:rsidRPr="00EC7659" w:rsidRDefault="00431669" w:rsidP="00431669">
      <w:pPr>
        <w:widowControl w:val="0"/>
        <w:autoSpaceDE w:val="0"/>
        <w:autoSpaceDN w:val="0"/>
        <w:adjustRightInd w:val="0"/>
        <w:spacing w:after="0" w:line="480" w:lineRule="auto"/>
        <w:rPr>
          <w:rFonts w:ascii="Times" w:hAnsi="Times" w:cs="Tahoma"/>
          <w:sz w:val="24"/>
          <w:szCs w:val="24"/>
          <w:lang w:val="en-US"/>
        </w:rPr>
      </w:pPr>
    </w:p>
    <w:p w14:paraId="600A57BC" w14:textId="77777777" w:rsidR="00431669" w:rsidRPr="00EC7659" w:rsidRDefault="00431669" w:rsidP="00431669">
      <w:pPr>
        <w:spacing w:line="480" w:lineRule="auto"/>
        <w:rPr>
          <w:rFonts w:ascii="Times" w:hAnsi="Times"/>
          <w:i/>
          <w:iCs/>
          <w:sz w:val="24"/>
          <w:szCs w:val="24"/>
        </w:rPr>
      </w:pPr>
      <w:r w:rsidRPr="00EC7659">
        <w:rPr>
          <w:rFonts w:ascii="Times" w:hAnsi="Times"/>
          <w:i/>
          <w:iCs/>
          <w:sz w:val="24"/>
          <w:szCs w:val="24"/>
        </w:rPr>
        <w:t>Secondary outcomes</w:t>
      </w:r>
    </w:p>
    <w:p w14:paraId="07D4B658" w14:textId="77777777" w:rsidR="00431669" w:rsidRPr="00EC7659" w:rsidRDefault="00431669" w:rsidP="00431669">
      <w:pPr>
        <w:pStyle w:val="ListParagraph"/>
        <w:spacing w:line="480" w:lineRule="auto"/>
        <w:ind w:left="0"/>
        <w:rPr>
          <w:rFonts w:ascii="Times" w:hAnsi="Times"/>
          <w:sz w:val="24"/>
          <w:szCs w:val="24"/>
        </w:rPr>
      </w:pPr>
      <w:r w:rsidRPr="00EC7659">
        <w:rPr>
          <w:rFonts w:ascii="Times" w:hAnsi="Times"/>
          <w:sz w:val="24"/>
          <w:szCs w:val="24"/>
        </w:rPr>
        <w:lastRenderedPageBreak/>
        <w:t>As shown in Table 2, there was a significant reduction in the intervention group on the autonomic symptoms subscale of the VSS</w:t>
      </w:r>
      <w:r w:rsidRPr="00EC7659">
        <w:rPr>
          <w:rFonts w:ascii="Times" w:hAnsi="Times"/>
          <w:bCs/>
          <w:sz w:val="24"/>
          <w:szCs w:val="24"/>
        </w:rPr>
        <w:t>-SF</w:t>
      </w:r>
      <w:r w:rsidRPr="00EC7659">
        <w:rPr>
          <w:rFonts w:ascii="Times" w:hAnsi="Times"/>
          <w:sz w:val="24"/>
          <w:szCs w:val="24"/>
        </w:rPr>
        <w:t xml:space="preserve"> at both 3 and 6 months.  On the vertigo subscale there was a significant reduction in symptoms at 3 month but this did not persist at 6 months.  There were large significant differences between the intervention and usual care groups on the Dizziness Handicap Inventory (DHI) at 3 and 6 months, suggesting substantial reductions in dizziness-related disability. There was a significant difference suggesting a reduction in anxiety at 3 months in the intervention group compared to usual care, but this was not sustained at 6 month. There were no differences in depression at either time-points.  </w:t>
      </w:r>
    </w:p>
    <w:p w14:paraId="066408CB" w14:textId="77777777" w:rsidR="00431669" w:rsidRPr="00EC7659" w:rsidRDefault="00431669" w:rsidP="00431669">
      <w:pPr>
        <w:pStyle w:val="ListParagraph"/>
        <w:spacing w:line="480" w:lineRule="auto"/>
        <w:ind w:left="0"/>
        <w:rPr>
          <w:rFonts w:ascii="Times" w:hAnsi="Times"/>
          <w:sz w:val="24"/>
          <w:szCs w:val="24"/>
        </w:rPr>
      </w:pPr>
    </w:p>
    <w:p w14:paraId="46B1F769" w14:textId="77777777" w:rsidR="00431669" w:rsidRPr="00EC7659" w:rsidRDefault="00431669" w:rsidP="00431669">
      <w:pPr>
        <w:pStyle w:val="ListParagraph"/>
        <w:spacing w:line="480" w:lineRule="auto"/>
        <w:ind w:left="0"/>
        <w:rPr>
          <w:rFonts w:ascii="Times" w:hAnsi="Times"/>
          <w:sz w:val="24"/>
          <w:szCs w:val="24"/>
        </w:rPr>
      </w:pPr>
      <w:r w:rsidRPr="00EC7659">
        <w:rPr>
          <w:rFonts w:ascii="Times" w:hAnsi="Times" w:cs="Times"/>
          <w:sz w:val="24"/>
          <w:szCs w:val="24"/>
          <w:lang w:val="en-US"/>
        </w:rPr>
        <w:t>The intervention group reported significantly greater subjective improvement in dizziness than the usual care group at 3 and 6 months. At 3 months 62.3% (76/122) of the intervention group reported their dizziness symptoms felt a little or much better, compared to 32.8% (42/128) in the usual care group. These findings were replicated at 6 months with 64.2% (70/109) of the intervention group feeling a little or much better compared to 41.0% (50/122) in the usual care group feeling a little or much better.</w:t>
      </w:r>
      <w:r w:rsidRPr="00EC7659">
        <w:rPr>
          <w:rFonts w:ascii="Times" w:hAnsi="Times"/>
          <w:sz w:val="24"/>
          <w:szCs w:val="24"/>
        </w:rPr>
        <w:t xml:space="preserve"> There were low rates of perceived harm in both groups at 3 and 6 months, with 9.8% and 6.4% of the intervention group and 14.8% and 20.5% of the usual care group reporting that that they were a little or much worse respectively (see Figure 1 in the supplementary appendix).</w:t>
      </w:r>
    </w:p>
    <w:p w14:paraId="346D62AB" w14:textId="77777777" w:rsidR="00431669" w:rsidRPr="00EC7659" w:rsidRDefault="00431669" w:rsidP="00431669">
      <w:pPr>
        <w:pStyle w:val="ListParagraph"/>
        <w:spacing w:line="480" w:lineRule="auto"/>
        <w:ind w:left="0"/>
        <w:rPr>
          <w:rFonts w:ascii="Times" w:hAnsi="Times"/>
          <w:sz w:val="24"/>
          <w:szCs w:val="24"/>
        </w:rPr>
      </w:pPr>
    </w:p>
    <w:p w14:paraId="636F06B2" w14:textId="77777777" w:rsidR="00431669" w:rsidRPr="00EC7659" w:rsidRDefault="00431669" w:rsidP="00431669">
      <w:pPr>
        <w:pStyle w:val="ListParagraph"/>
        <w:spacing w:line="480" w:lineRule="auto"/>
        <w:ind w:left="0"/>
        <w:rPr>
          <w:rFonts w:ascii="Times" w:hAnsi="Times"/>
          <w:sz w:val="24"/>
          <w:szCs w:val="24"/>
        </w:rPr>
      </w:pPr>
      <w:r w:rsidRPr="00EC7659">
        <w:rPr>
          <w:rFonts w:ascii="Times" w:hAnsi="Times"/>
          <w:sz w:val="24"/>
          <w:szCs w:val="24"/>
        </w:rPr>
        <w:t>[INSERT FIGURE 2 ABOUT HERE]</w:t>
      </w:r>
    </w:p>
    <w:p w14:paraId="3560CCEE" w14:textId="77777777" w:rsidR="00431669" w:rsidRPr="00EC7659" w:rsidRDefault="00431669" w:rsidP="00431669">
      <w:pPr>
        <w:spacing w:line="480" w:lineRule="auto"/>
        <w:rPr>
          <w:rFonts w:ascii="Times" w:hAnsi="Times"/>
          <w:i/>
          <w:iCs/>
          <w:sz w:val="24"/>
          <w:szCs w:val="24"/>
        </w:rPr>
      </w:pPr>
      <w:r w:rsidRPr="00EC7659">
        <w:rPr>
          <w:rFonts w:ascii="Times" w:hAnsi="Times"/>
          <w:i/>
          <w:iCs/>
          <w:sz w:val="24"/>
          <w:szCs w:val="24"/>
        </w:rPr>
        <w:t>Exploratory analysis by age</w:t>
      </w:r>
    </w:p>
    <w:p w14:paraId="5DA2A060" w14:textId="77777777" w:rsidR="00431669" w:rsidRPr="00EC7659" w:rsidRDefault="00431669" w:rsidP="00431669">
      <w:pPr>
        <w:spacing w:line="480" w:lineRule="auto"/>
        <w:rPr>
          <w:rFonts w:ascii="Times" w:hAnsi="Times"/>
          <w:sz w:val="24"/>
          <w:szCs w:val="24"/>
        </w:rPr>
      </w:pPr>
      <w:r w:rsidRPr="00EC7659">
        <w:rPr>
          <w:rFonts w:ascii="Times" w:hAnsi="Times"/>
          <w:sz w:val="24"/>
          <w:szCs w:val="24"/>
        </w:rPr>
        <w:t xml:space="preserve">Although this study was not powered to detect interactions, we carried out a planned exploratory analysis to see whether there were any differences in the response to the intervention by participants above and below the median age (67 years) (see Table 3). At 6 </w:t>
      </w:r>
      <w:r w:rsidRPr="00EC7659">
        <w:rPr>
          <w:rFonts w:ascii="Times" w:hAnsi="Times"/>
          <w:sz w:val="24"/>
          <w:szCs w:val="24"/>
        </w:rPr>
        <w:lastRenderedPageBreak/>
        <w:t>months, in the younger age group the effect of the intervention compared to usual care was not significant (univariate median difference = 1.00, 95%, CI, -1.77 to 3.77; p=0.476).  However, in the older age intervention group the effect of the intervention compared to usual care was significant (univariate median difference = 3.00, 95% CI, 0.14 to 5.86; p=0.040). This suggests the improved dizziness in the intervention group was more likely to be sustained at 6 months in the older adults in our sample (&gt; 67 years old).</w:t>
      </w:r>
    </w:p>
    <w:p w14:paraId="42EF5B84" w14:textId="77777777" w:rsidR="00431669" w:rsidRPr="00EC7659" w:rsidRDefault="00431669" w:rsidP="00431669">
      <w:pPr>
        <w:spacing w:line="480" w:lineRule="auto"/>
        <w:rPr>
          <w:rFonts w:ascii="Times" w:hAnsi="Times"/>
          <w:sz w:val="24"/>
          <w:szCs w:val="24"/>
        </w:rPr>
      </w:pPr>
      <w:r w:rsidRPr="00EC7659">
        <w:rPr>
          <w:rFonts w:ascii="Times" w:hAnsi="Times"/>
          <w:sz w:val="24"/>
          <w:szCs w:val="24"/>
        </w:rPr>
        <w:t>[INSERT TABLE 3 ABOUT HERE]</w:t>
      </w:r>
    </w:p>
    <w:p w14:paraId="7396AC38" w14:textId="77777777" w:rsidR="00431669" w:rsidRPr="00EC7659" w:rsidRDefault="00431669" w:rsidP="00431669">
      <w:pPr>
        <w:spacing w:line="480" w:lineRule="auto"/>
        <w:rPr>
          <w:rFonts w:ascii="Times" w:hAnsi="Times"/>
          <w:i/>
          <w:sz w:val="24"/>
          <w:szCs w:val="24"/>
          <w:lang w:eastAsia="en-GB"/>
        </w:rPr>
      </w:pPr>
    </w:p>
    <w:p w14:paraId="7659D54E" w14:textId="77777777" w:rsidR="00431669" w:rsidRPr="00EC7659" w:rsidRDefault="00431669" w:rsidP="00431669">
      <w:pPr>
        <w:spacing w:line="480" w:lineRule="auto"/>
        <w:rPr>
          <w:rFonts w:ascii="Times" w:hAnsi="Times"/>
          <w:i/>
          <w:sz w:val="24"/>
          <w:szCs w:val="24"/>
          <w:lang w:eastAsia="en-GB"/>
        </w:rPr>
      </w:pPr>
      <w:r w:rsidRPr="00EC7659">
        <w:rPr>
          <w:rFonts w:ascii="Times" w:hAnsi="Times"/>
          <w:i/>
          <w:sz w:val="24"/>
          <w:szCs w:val="24"/>
          <w:lang w:eastAsia="en-GB"/>
        </w:rPr>
        <w:t>Adverse events</w:t>
      </w:r>
    </w:p>
    <w:p w14:paraId="6F590001" w14:textId="77777777" w:rsidR="00431669" w:rsidRPr="00EC7659" w:rsidRDefault="00431669" w:rsidP="00431669">
      <w:pPr>
        <w:spacing w:line="480" w:lineRule="auto"/>
        <w:rPr>
          <w:rFonts w:ascii="Times" w:hAnsi="Times"/>
          <w:i/>
          <w:sz w:val="24"/>
          <w:szCs w:val="24"/>
          <w:lang w:eastAsia="en-GB"/>
        </w:rPr>
      </w:pPr>
      <w:proofErr w:type="gramStart"/>
      <w:r w:rsidRPr="00EC7659">
        <w:rPr>
          <w:rFonts w:ascii="Times" w:hAnsi="Times"/>
          <w:sz w:val="24"/>
          <w:szCs w:val="24"/>
        </w:rPr>
        <w:t>18 non-dizziness</w:t>
      </w:r>
      <w:proofErr w:type="gramEnd"/>
      <w:r w:rsidRPr="00EC7659">
        <w:rPr>
          <w:rFonts w:ascii="Times" w:hAnsi="Times"/>
          <w:sz w:val="24"/>
          <w:szCs w:val="24"/>
        </w:rPr>
        <w:t xml:space="preserve"> related hospitalisations were identified in a GP notes review undertaken at the end of the trial (8 in the usual care arm, 10 intervention in the intervention arm). No dizziness/intervention related serious adverse reactions were reported. </w:t>
      </w:r>
    </w:p>
    <w:p w14:paraId="44620B24" w14:textId="77777777" w:rsidR="00431669" w:rsidRPr="00EC7659" w:rsidRDefault="00431669" w:rsidP="00431669">
      <w:pPr>
        <w:spacing w:line="480" w:lineRule="auto"/>
        <w:rPr>
          <w:rFonts w:ascii="Times" w:hAnsi="Times"/>
          <w:i/>
          <w:sz w:val="24"/>
          <w:szCs w:val="24"/>
          <w:lang w:eastAsia="en-GB"/>
        </w:rPr>
      </w:pPr>
    </w:p>
    <w:p w14:paraId="005249C3" w14:textId="77777777" w:rsidR="00431669" w:rsidRPr="00EC7659" w:rsidRDefault="00431669" w:rsidP="00431669">
      <w:pPr>
        <w:spacing w:line="480" w:lineRule="auto"/>
        <w:jc w:val="center"/>
        <w:rPr>
          <w:rFonts w:ascii="Times" w:hAnsi="Times"/>
          <w:b/>
          <w:sz w:val="24"/>
          <w:szCs w:val="24"/>
          <w:lang w:eastAsia="en-GB"/>
        </w:rPr>
      </w:pPr>
      <w:r w:rsidRPr="00EC7659">
        <w:rPr>
          <w:rFonts w:ascii="Times" w:hAnsi="Times"/>
          <w:b/>
          <w:sz w:val="24"/>
          <w:szCs w:val="24"/>
          <w:lang w:eastAsia="en-GB"/>
        </w:rPr>
        <w:t>Discussion</w:t>
      </w:r>
    </w:p>
    <w:p w14:paraId="6FE45D9B" w14:textId="77777777" w:rsidR="00431669" w:rsidRPr="00EC7659" w:rsidRDefault="00431669" w:rsidP="00431669">
      <w:pPr>
        <w:spacing w:line="480" w:lineRule="auto"/>
        <w:rPr>
          <w:rFonts w:ascii="Times" w:hAnsi="Times"/>
          <w:sz w:val="24"/>
          <w:szCs w:val="24"/>
          <w:lang w:eastAsia="en-GB"/>
        </w:rPr>
      </w:pPr>
      <w:r w:rsidRPr="00EC7659">
        <w:rPr>
          <w:rFonts w:ascii="Times" w:hAnsi="Times"/>
          <w:sz w:val="24"/>
          <w:szCs w:val="24"/>
          <w:lang w:eastAsia="en-GB"/>
        </w:rPr>
        <w:t xml:space="preserve">Access to an unsupported internet-based VR intervention significantly reduced chronic dizziness and dizziness-related disability compared to usual primary care. This result persisted for at least 6 months. With the increasing </w:t>
      </w:r>
      <w:proofErr w:type="gramStart"/>
      <w:r w:rsidRPr="00EC7659">
        <w:rPr>
          <w:rFonts w:ascii="Times" w:hAnsi="Times"/>
          <w:sz w:val="24"/>
          <w:szCs w:val="24"/>
          <w:lang w:eastAsia="en-GB"/>
        </w:rPr>
        <w:t>internet</w:t>
      </w:r>
      <w:proofErr w:type="gramEnd"/>
      <w:r w:rsidRPr="00EC7659">
        <w:rPr>
          <w:rFonts w:ascii="Times" w:hAnsi="Times"/>
          <w:sz w:val="24"/>
          <w:szCs w:val="24"/>
          <w:lang w:eastAsia="en-GB"/>
        </w:rPr>
        <w:t xml:space="preserve"> access seen in older adults </w:t>
      </w:r>
      <w:r>
        <w:fldChar w:fldCharType="begin"/>
      </w:r>
      <w:r>
        <w:instrText>ADDIN BEC{Pew Reserach Centre, 2014, #16445}</w:instrText>
      </w:r>
      <w:r>
        <w:fldChar w:fldCharType="separate"/>
      </w:r>
      <w:r>
        <w:t>(12)</w:t>
      </w:r>
      <w:r>
        <w:fldChar w:fldCharType="end"/>
      </w:r>
      <w:r w:rsidRPr="00EC7659">
        <w:rPr>
          <w:rFonts w:ascii="Times" w:hAnsi="Times"/>
          <w:sz w:val="24"/>
          <w:szCs w:val="24"/>
          <w:lang w:eastAsia="en-GB"/>
        </w:rPr>
        <w:t xml:space="preserve">, our internet-based VR intervention could enable clinicians to provide broad and rapid access to low cost, evidence-based treatment for their patients experiencing dizziness. The mean age of our sample was 67 years old; provision via digital technology may not be barrier to effectiveness in older adults, particularly if attention is paid to accessibility in development </w:t>
      </w:r>
      <w:r>
        <w:fldChar w:fldCharType="begin"/>
      </w:r>
      <w:r>
        <w:instrText>ADDIN BEC{Essery et al., 2015, #95341}</w:instrText>
      </w:r>
      <w:r>
        <w:fldChar w:fldCharType="separate"/>
      </w:r>
      <w:r>
        <w:t>(14)</w:t>
      </w:r>
      <w:r>
        <w:fldChar w:fldCharType="end"/>
      </w:r>
      <w:r w:rsidRPr="00EC7659">
        <w:rPr>
          <w:rFonts w:ascii="Times" w:hAnsi="Times"/>
          <w:sz w:val="24"/>
          <w:szCs w:val="24"/>
        </w:rPr>
        <w:t xml:space="preserve">. </w:t>
      </w:r>
    </w:p>
    <w:p w14:paraId="26E8041D" w14:textId="77777777" w:rsidR="00431669" w:rsidRPr="00EC7659" w:rsidRDefault="00431669" w:rsidP="00431669">
      <w:pPr>
        <w:spacing w:line="480" w:lineRule="auto"/>
        <w:rPr>
          <w:rFonts w:ascii="Times" w:hAnsi="Times"/>
          <w:sz w:val="24"/>
          <w:szCs w:val="24"/>
          <w:lang w:eastAsia="en-GB"/>
        </w:rPr>
      </w:pPr>
      <w:r w:rsidRPr="00EC7659">
        <w:rPr>
          <w:rFonts w:ascii="Times" w:hAnsi="Times"/>
          <w:sz w:val="24"/>
          <w:szCs w:val="24"/>
          <w:lang w:eastAsia="en-GB"/>
        </w:rPr>
        <w:lastRenderedPageBreak/>
        <w:t xml:space="preserve">The findings of this trial are consistent with the booklet-based VR trials conducted by Yardley et al. </w:t>
      </w:r>
      <w:r>
        <w:fldChar w:fldCharType="begin"/>
      </w:r>
      <w:r>
        <w:instrText>ADDIN BEC{Andersson and Titov, 2014, #97493; Yardley et al., 2004, #29093; Yardley and Kirby, 2006, #30599; Yardley et al., 2012, #9849}</w:instrText>
      </w:r>
      <w:r>
        <w:fldChar w:fldCharType="separate"/>
      </w:r>
      <w:r>
        <w:t>(4, 9, 15, 22)</w:t>
      </w:r>
      <w:r>
        <w:fldChar w:fldCharType="end"/>
      </w:r>
      <w:r w:rsidRPr="00EC7659">
        <w:rPr>
          <w:rFonts w:ascii="Times" w:hAnsi="Times"/>
          <w:sz w:val="24"/>
          <w:szCs w:val="24"/>
          <w:lang w:eastAsia="en-GB"/>
        </w:rPr>
        <w:t xml:space="preserve">. Provision via the </w:t>
      </w:r>
      <w:proofErr w:type="gramStart"/>
      <w:r w:rsidRPr="00EC7659">
        <w:rPr>
          <w:rFonts w:ascii="Times" w:hAnsi="Times"/>
          <w:sz w:val="24"/>
          <w:szCs w:val="24"/>
          <w:lang w:eastAsia="en-GB"/>
        </w:rPr>
        <w:t>internet</w:t>
      </w:r>
      <w:proofErr w:type="gramEnd"/>
      <w:r w:rsidRPr="00EC7659">
        <w:rPr>
          <w:rFonts w:ascii="Times" w:hAnsi="Times"/>
          <w:sz w:val="24"/>
          <w:szCs w:val="24"/>
          <w:lang w:eastAsia="en-GB"/>
        </w:rPr>
        <w:t xml:space="preserve"> has substantial benefits over use of booklets, </w:t>
      </w:r>
      <w:r w:rsidRPr="00EC7659">
        <w:rPr>
          <w:rFonts w:ascii="Times" w:hAnsi="Times"/>
          <w:bCs/>
          <w:sz w:val="24"/>
          <w:szCs w:val="24"/>
        </w:rPr>
        <w:t xml:space="preserve">which may have limited penetration even in clinical settings and even less in community settings, reducing the likelihood of a significant impact on the health burden of chronic dizziness. The size of the effect on the primary outcome, the VSS-SF, was comparable with the effects achieved in Yardley et al.’s </w:t>
      </w:r>
      <w:r>
        <w:fldChar w:fldCharType="begin"/>
      </w:r>
      <w:r>
        <w:instrText>ADDIN BEC{Yardley et al., 2012, #9849}</w:instrText>
      </w:r>
      <w:r>
        <w:fldChar w:fldCharType="separate"/>
      </w:r>
      <w:r>
        <w:t>(9)</w:t>
      </w:r>
      <w:r>
        <w:fldChar w:fldCharType="end"/>
      </w:r>
      <w:r w:rsidRPr="00EC7659">
        <w:rPr>
          <w:rFonts w:ascii="Times" w:hAnsi="Times"/>
          <w:bCs/>
          <w:sz w:val="24"/>
          <w:szCs w:val="24"/>
        </w:rPr>
        <w:t xml:space="preserve"> trial where booklets were provided with health care professional support (-1.79 to -2.52). It is also comparable to mean VSS-SF reductions following a </w:t>
      </w:r>
      <w:proofErr w:type="gramStart"/>
      <w:r w:rsidRPr="00EC7659">
        <w:rPr>
          <w:rFonts w:ascii="Times" w:hAnsi="Times"/>
          <w:bCs/>
          <w:sz w:val="24"/>
          <w:szCs w:val="24"/>
        </w:rPr>
        <w:t>9 week</w:t>
      </w:r>
      <w:proofErr w:type="gramEnd"/>
      <w:r w:rsidRPr="00EC7659">
        <w:rPr>
          <w:rFonts w:ascii="Times" w:hAnsi="Times"/>
          <w:bCs/>
          <w:sz w:val="24"/>
          <w:szCs w:val="24"/>
        </w:rPr>
        <w:t xml:space="preserve">, face-to-face group session VR intervention </w:t>
      </w:r>
      <w:r>
        <w:fldChar w:fldCharType="begin"/>
      </w:r>
      <w:r>
        <w:instrText>ADDIN BEC{</w:instrText>
      </w:r>
      <w:r>
        <w:rPr>
          <w:rFonts w:hAnsi="Times"/>
        </w:rPr>
        <w:instrText>Kv</w:instrText>
      </w:r>
      <w:r>
        <w:rPr>
          <w:rFonts w:hAnsi="Times"/>
        </w:rPr>
        <w:instrText>å</w:instrText>
      </w:r>
      <w:r>
        <w:rPr>
          <w:rFonts w:ascii="Times" w:hAnsi="Times"/>
        </w:rPr>
        <w:instrText>le et al., 2008, #31042}</w:instrText>
      </w:r>
      <w:r>
        <w:fldChar w:fldCharType="separate"/>
      </w:r>
      <w:r>
        <w:t>(23)</w:t>
      </w:r>
      <w:r>
        <w:fldChar w:fldCharType="end"/>
      </w:r>
      <w:r w:rsidRPr="00EC7659">
        <w:rPr>
          <w:rFonts w:ascii="Times" w:hAnsi="Times"/>
          <w:bCs/>
          <w:sz w:val="24"/>
          <w:szCs w:val="24"/>
        </w:rPr>
        <w:t>, (-2.4).</w:t>
      </w:r>
      <w:r w:rsidRPr="00EC7659">
        <w:rPr>
          <w:rFonts w:ascii="Times" w:hAnsi="Times"/>
          <w:bCs/>
          <w:sz w:val="24"/>
          <w:szCs w:val="24"/>
        </w:rPr>
        <w:tab/>
      </w:r>
    </w:p>
    <w:p w14:paraId="2DF297B1" w14:textId="77777777" w:rsidR="00431669" w:rsidRPr="00EC7659" w:rsidRDefault="00431669" w:rsidP="00431669">
      <w:pPr>
        <w:spacing w:line="480" w:lineRule="auto"/>
        <w:rPr>
          <w:rFonts w:ascii="Times" w:hAnsi="Times"/>
          <w:sz w:val="24"/>
          <w:szCs w:val="24"/>
          <w:lang w:eastAsia="en-GB"/>
        </w:rPr>
      </w:pPr>
      <w:r w:rsidRPr="00EC7659">
        <w:rPr>
          <w:rFonts w:ascii="Times" w:hAnsi="Times"/>
          <w:sz w:val="24"/>
          <w:szCs w:val="24"/>
          <w:lang w:eastAsia="en-GB"/>
        </w:rPr>
        <w:t xml:space="preserve">Although remaining significant, the size of the difference in dizziness symptoms between the intervention group and usual care reduced from 3 months to 6 months. This was driven by improvements in the control group, rather than worsening symptoms in the intervention group, where improvements in dizziness persisted. Our trial pre-randomisation entry procedures for all patients may have been reassuring, describing VR as simple head movements that may reduce dizziness.  Dizziness is closely related to anxiety and avoidance behaviours; as such reassurance is a key component in management strategies for dizziness </w:t>
      </w:r>
      <w:r>
        <w:fldChar w:fldCharType="begin"/>
      </w:r>
      <w:r>
        <w:instrText>ADDIN BEC{Yardley, 2000, #56112}</w:instrText>
      </w:r>
      <w:r>
        <w:fldChar w:fldCharType="separate"/>
      </w:r>
      <w:r>
        <w:t>(6)</w:t>
      </w:r>
      <w:r>
        <w:fldChar w:fldCharType="end"/>
      </w:r>
      <w:r w:rsidRPr="00EC7659">
        <w:rPr>
          <w:rFonts w:ascii="Times" w:hAnsi="Times"/>
          <w:sz w:val="24"/>
          <w:szCs w:val="24"/>
          <w:lang w:eastAsia="en-GB"/>
        </w:rPr>
        <w:t xml:space="preserve">. </w:t>
      </w:r>
    </w:p>
    <w:p w14:paraId="4EB21BE5" w14:textId="77777777" w:rsidR="00431669" w:rsidRPr="00EC7659" w:rsidRDefault="00431669" w:rsidP="00431669">
      <w:pPr>
        <w:spacing w:line="480" w:lineRule="auto"/>
        <w:rPr>
          <w:rFonts w:ascii="Times" w:hAnsi="Times"/>
          <w:sz w:val="24"/>
          <w:szCs w:val="24"/>
          <w:lang w:eastAsia="en-GB"/>
        </w:rPr>
      </w:pPr>
      <w:r w:rsidRPr="00EC7659">
        <w:rPr>
          <w:rFonts w:ascii="Times" w:hAnsi="Times"/>
          <w:sz w:val="24"/>
          <w:szCs w:val="24"/>
          <w:lang w:eastAsia="en-GB"/>
        </w:rPr>
        <w:t xml:space="preserve">This trial has some limitations. Loss to follow-up in the intervention arm was relatively high. Some patients may have found the dizziness inducing head movements off-putting and dropped out. The Balance Retraining intervention provides explicit reassurance regarding these dizziness symptoms; nonetheless, it is important that physicians provide reassurance regarding what to expect when engaged with VR. Although retaining significance at 3 months, the multiple imputation analysis was more conservative at 6 months, and differences between the intervention and usual care did not reach significance. We suspect that the </w:t>
      </w:r>
      <w:r w:rsidRPr="00EC7659">
        <w:rPr>
          <w:rFonts w:ascii="Times" w:hAnsi="Times"/>
          <w:sz w:val="24"/>
          <w:szCs w:val="24"/>
          <w:lang w:eastAsia="en-GB"/>
        </w:rPr>
        <w:lastRenderedPageBreak/>
        <w:t xml:space="preserve">prominence of patients’ baseline score in the imputation model (other covariates were limited) and the extent of the imputation required may have attenuated differences; we also reiterate that caution is required in the interpretation of these analyses due to the non-normality of the patient data.  As with previous VR trials </w:t>
      </w:r>
      <w:r>
        <w:fldChar w:fldCharType="begin"/>
      </w:r>
      <w:r>
        <w:instrText xml:space="preserve">ADDIN BEC{Yardley </w:instrText>
      </w:r>
      <w:r>
        <w:rPr>
          <w:rFonts w:ascii="Times" w:hAnsi="Times"/>
        </w:rPr>
        <w:instrText>et al., 2012, #9849}</w:instrText>
      </w:r>
      <w:r>
        <w:fldChar w:fldCharType="separate"/>
      </w:r>
      <w:r>
        <w:t>(9)</w:t>
      </w:r>
      <w:r>
        <w:fldChar w:fldCharType="end"/>
      </w:r>
      <w:r w:rsidRPr="00EC7659">
        <w:rPr>
          <w:rFonts w:ascii="Times" w:hAnsi="Times"/>
          <w:sz w:val="24"/>
          <w:szCs w:val="24"/>
          <w:lang w:eastAsia="en-GB"/>
        </w:rPr>
        <w:t xml:space="preserve">, overall uptake following our primary care list search and mailout was low (&lt;10%), however, it possible that a large proportion of non-responders were no longer dizzy </w:t>
      </w:r>
      <w:r>
        <w:fldChar w:fldCharType="begin"/>
      </w:r>
      <w:r>
        <w:instrText>ADDIN BEC{Yardley et al., 2012, #9849}</w:instrText>
      </w:r>
      <w:r>
        <w:fldChar w:fldCharType="separate"/>
      </w:r>
      <w:r>
        <w:t>(9)</w:t>
      </w:r>
      <w:r>
        <w:fldChar w:fldCharType="end"/>
      </w:r>
      <w:r w:rsidRPr="00EC7659">
        <w:rPr>
          <w:rFonts w:ascii="Times" w:hAnsi="Times"/>
          <w:sz w:val="24"/>
          <w:szCs w:val="24"/>
          <w:lang w:eastAsia="en-GB"/>
        </w:rPr>
        <w:t xml:space="preserve">, or simply not wanting to take part in a research trial. We were unable to consider our results in relation to specific diagnoses, as these data were not obtained. Nonetheless, this was consistent with the conduct of a pragmatic trial in primary care, where definitive diagnoses of dizziness symptoms are rare in day-to-day practice </w:t>
      </w:r>
      <w:r>
        <w:fldChar w:fldCharType="begin"/>
      </w:r>
      <w:r>
        <w:instrText>ADDIN BEC{Polensek et al., 2009, #28190}</w:instrText>
      </w:r>
      <w:r>
        <w:fldChar w:fldCharType="separate"/>
      </w:r>
      <w:r>
        <w:t>(24)</w:t>
      </w:r>
      <w:r>
        <w:fldChar w:fldCharType="end"/>
      </w:r>
      <w:r w:rsidRPr="00EC7659">
        <w:rPr>
          <w:rFonts w:ascii="Times" w:hAnsi="Times"/>
          <w:sz w:val="24"/>
          <w:szCs w:val="24"/>
          <w:lang w:eastAsia="en-GB"/>
        </w:rPr>
        <w:t xml:space="preserve">. Finally, harms data were examined primarily through family practice notes reviews, or when reported directly to the study team. As minimal contact was made with the trial team it is possible other harms may have gone unreported. </w:t>
      </w:r>
    </w:p>
    <w:p w14:paraId="21E4FBAE" w14:textId="77777777" w:rsidR="00431669" w:rsidRPr="00EC7659" w:rsidRDefault="00431669" w:rsidP="00431669">
      <w:pPr>
        <w:spacing w:line="480" w:lineRule="auto"/>
        <w:rPr>
          <w:rFonts w:ascii="Times" w:hAnsi="Times"/>
          <w:sz w:val="24"/>
          <w:szCs w:val="24"/>
          <w:lang w:eastAsia="en-GB"/>
        </w:rPr>
      </w:pPr>
      <w:r w:rsidRPr="00EC7659">
        <w:rPr>
          <w:rFonts w:ascii="Times" w:hAnsi="Times"/>
          <w:sz w:val="24"/>
          <w:szCs w:val="24"/>
          <w:lang w:eastAsia="en-GB"/>
        </w:rPr>
        <w:t xml:space="preserve">In conclusion, this trial has demonstrated that internet-based VR is effective in reducing dizziness symptoms and dizziness-related disability in primary care patients. Internet-based interventions may provide a promising route to greatly increasing the provision of evidence-based self-management strategies for older adults in primary care.  </w:t>
      </w:r>
    </w:p>
    <w:p w14:paraId="689813BB" w14:textId="39F5496E" w:rsidR="00431669" w:rsidRPr="00EC7659" w:rsidRDefault="00431669" w:rsidP="00431669">
      <w:pPr>
        <w:spacing w:line="480" w:lineRule="auto"/>
        <w:jc w:val="center"/>
        <w:rPr>
          <w:rFonts w:ascii="Times" w:hAnsi="Times"/>
          <w:sz w:val="24"/>
          <w:szCs w:val="24"/>
          <w:lang w:eastAsia="en-GB"/>
        </w:rPr>
      </w:pPr>
      <w:r>
        <w:rPr>
          <w:noProof/>
          <w:lang w:val="en-US" w:eastAsia="en-US"/>
        </w:rPr>
        <mc:AlternateContent>
          <mc:Choice Requires="wps">
            <w:drawing>
              <wp:anchor distT="0" distB="0" distL="114300" distR="114300" simplePos="0" relativeHeight="251659264" behindDoc="0" locked="0" layoutInCell="1" allowOverlap="1" wp14:anchorId="5BB5E516" wp14:editId="5AD50A34">
                <wp:simplePos x="0" y="0"/>
                <wp:positionH relativeFrom="column">
                  <wp:posOffset>320040</wp:posOffset>
                </wp:positionH>
                <wp:positionV relativeFrom="paragraph">
                  <wp:posOffset>675640</wp:posOffset>
                </wp:positionV>
                <wp:extent cx="5099685" cy="944245"/>
                <wp:effectExtent l="0" t="0" r="31115" b="20955"/>
                <wp:wrapSquare wrapText="bothSides"/>
                <wp:docPr id="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685" cy="944245"/>
                        </a:xfrm>
                        <a:prstGeom prst="rect">
                          <a:avLst/>
                        </a:prstGeom>
                        <a:solidFill>
                          <a:srgbClr val="4BACC6">
                            <a:lumMod val="20000"/>
                            <a:lumOff val="80000"/>
                          </a:srgbClr>
                        </a:solidFill>
                        <a:ln w="3175" cmpd="sng">
                          <a:solidFill>
                            <a:sysClr val="windowText" lastClr="000000"/>
                          </a:solidFill>
                        </a:ln>
                        <a:effectLst/>
                        <a:extLst>
                          <a:ext uri="{C572A759-6A51-4108-AA02-DFA0A04FC94B}">
                            <ma14:wrappingTextBoxFlag xmlns:ma14="http://schemas.microsoft.com/office/mac/drawingml/2011/main"/>
                          </a:ext>
                        </a:extLst>
                      </wps:spPr>
                      <wps:txbx>
                        <w:txbxContent>
                          <w:p w14:paraId="7B9264BF" w14:textId="77777777" w:rsidR="00431669" w:rsidRDefault="00431669" w:rsidP="00431669">
                            <w:pPr>
                              <w:spacing w:line="240" w:lineRule="auto"/>
                              <w:jc w:val="center"/>
                              <w:rPr>
                                <w:rFonts w:ascii="Times" w:hAnsi="Times"/>
                                <w:b/>
                                <w:sz w:val="24"/>
                                <w:szCs w:val="24"/>
                              </w:rPr>
                            </w:pPr>
                            <w:r w:rsidRPr="00061D2F">
                              <w:rPr>
                                <w:rFonts w:ascii="Times" w:hAnsi="Times"/>
                                <w:b/>
                                <w:sz w:val="24"/>
                                <w:szCs w:val="24"/>
                              </w:rPr>
                              <w:t xml:space="preserve">Access </w:t>
                            </w:r>
                            <w:r w:rsidRPr="00061D2F">
                              <w:rPr>
                                <w:rFonts w:ascii="Times" w:hAnsi="Times"/>
                                <w:b/>
                                <w:i/>
                                <w:sz w:val="24"/>
                                <w:szCs w:val="24"/>
                              </w:rPr>
                              <w:t>Balance Retraining</w:t>
                            </w:r>
                            <w:r w:rsidRPr="00061D2F">
                              <w:rPr>
                                <w:rFonts w:ascii="Times" w:hAnsi="Times"/>
                                <w:b/>
                                <w:sz w:val="24"/>
                                <w:szCs w:val="24"/>
                              </w:rPr>
                              <w:t xml:space="preserve"> using the link provided below</w:t>
                            </w:r>
                            <w:r>
                              <w:rPr>
                                <w:rFonts w:ascii="Times" w:hAnsi="Times"/>
                                <w:b/>
                                <w:sz w:val="24"/>
                                <w:szCs w:val="24"/>
                              </w:rPr>
                              <w:t>:</w:t>
                            </w:r>
                          </w:p>
                          <w:p w14:paraId="3A2FF563" w14:textId="77777777" w:rsidR="00431669" w:rsidRPr="005F3673" w:rsidRDefault="00431669" w:rsidP="00431669">
                            <w:pPr>
                              <w:spacing w:line="240" w:lineRule="auto"/>
                              <w:jc w:val="center"/>
                              <w:rPr>
                                <w:rFonts w:ascii="Times" w:hAnsi="Times"/>
                                <w:b/>
                                <w:sz w:val="29"/>
                                <w:szCs w:val="29"/>
                              </w:rPr>
                            </w:pPr>
                            <w:r w:rsidRPr="005F3673">
                              <w:rPr>
                                <w:rFonts w:ascii="Times" w:hAnsi="Times" w:cs="Calibri"/>
                                <w:color w:val="0B4CB4"/>
                                <w:sz w:val="29"/>
                                <w:szCs w:val="29"/>
                                <w:u w:val="single" w:color="0B4CB4"/>
                                <w:lang w:val="en-US"/>
                              </w:rPr>
                              <w:t>https://balance.lifeguidehealth.org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5.2pt;margin-top:53.2pt;width:401.55pt;height:7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" fillcolor="#dbeef4" strokecolor="windowText" strokeweight=".25pt">
                <v:path arrowok="t"/>
                <v:textbox>
                  <w:txbxContent>
                    <w:p w14:paraId="7B9264BF" w14:textId="77777777" w:rsidR="00431669" w:rsidRDefault="00431669" w:rsidP="00431669">
                      <w:pPr>
                        <w:spacing w:line="240" w:lineRule="auto"/>
                        <w:jc w:val="center"/>
                        <w:rPr>
                          <w:rFonts w:ascii="Times" w:hAnsi="Times"/>
                          <w:b/>
                          <w:sz w:val="24"/>
                          <w:szCs w:val="24"/>
                        </w:rPr>
                      </w:pPr>
                      <w:r w:rsidRPr="00061D2F">
                        <w:rPr>
                          <w:rFonts w:ascii="Times" w:hAnsi="Times"/>
                          <w:b/>
                          <w:sz w:val="24"/>
                          <w:szCs w:val="24"/>
                        </w:rPr>
                        <w:t xml:space="preserve">Access </w:t>
                      </w:r>
                      <w:r w:rsidRPr="00061D2F">
                        <w:rPr>
                          <w:rFonts w:ascii="Times" w:hAnsi="Times"/>
                          <w:b/>
                          <w:i/>
                          <w:sz w:val="24"/>
                          <w:szCs w:val="24"/>
                        </w:rPr>
                        <w:t>Balance Retraining</w:t>
                      </w:r>
                      <w:r w:rsidRPr="00061D2F">
                        <w:rPr>
                          <w:rFonts w:ascii="Times" w:hAnsi="Times"/>
                          <w:b/>
                          <w:sz w:val="24"/>
                          <w:szCs w:val="24"/>
                        </w:rPr>
                        <w:t xml:space="preserve"> using the link provided below</w:t>
                      </w:r>
                      <w:r>
                        <w:rPr>
                          <w:rFonts w:ascii="Times" w:hAnsi="Times"/>
                          <w:b/>
                          <w:sz w:val="24"/>
                          <w:szCs w:val="24"/>
                        </w:rPr>
                        <w:t>:</w:t>
                      </w:r>
                    </w:p>
                    <w:p w14:paraId="3A2FF563" w14:textId="77777777" w:rsidR="00431669" w:rsidRPr="005F3673" w:rsidRDefault="00431669" w:rsidP="00431669">
                      <w:pPr>
                        <w:spacing w:line="240" w:lineRule="auto"/>
                        <w:jc w:val="center"/>
                        <w:rPr>
                          <w:rFonts w:ascii="Times" w:hAnsi="Times"/>
                          <w:b/>
                          <w:sz w:val="29"/>
                          <w:szCs w:val="29"/>
                        </w:rPr>
                      </w:pPr>
                      <w:r w:rsidRPr="005F3673">
                        <w:rPr>
                          <w:rFonts w:ascii="Times" w:hAnsi="Times" w:cs="Calibri"/>
                          <w:color w:val="0B4CB4"/>
                          <w:sz w:val="29"/>
                          <w:szCs w:val="29"/>
                          <w:u w:val="single" w:color="0B4CB4"/>
                          <w:lang w:val="en-US"/>
                        </w:rPr>
                        <w:t>https://balance.lifeguidehealth.org</w:t>
                      </w:r>
                    </w:p>
                  </w:txbxContent>
                </v:textbox>
                <w10:wrap type="square"/>
              </v:shape>
            </w:pict>
          </mc:Fallback>
        </mc:AlternateContent>
      </w:r>
    </w:p>
    <w:p w14:paraId="2D39DEC0" w14:textId="77777777" w:rsidR="00431669" w:rsidRPr="00EC7659" w:rsidRDefault="00431669" w:rsidP="00431669">
      <w:pPr>
        <w:spacing w:line="480" w:lineRule="auto"/>
        <w:rPr>
          <w:rFonts w:ascii="Times" w:hAnsi="Times"/>
          <w:sz w:val="24"/>
          <w:szCs w:val="24"/>
          <w:lang w:eastAsia="en-GB"/>
        </w:rPr>
      </w:pPr>
    </w:p>
    <w:p w14:paraId="20234238" w14:textId="77777777" w:rsidR="00431669" w:rsidRPr="00EC7659" w:rsidRDefault="00431669" w:rsidP="00431669">
      <w:pPr>
        <w:spacing w:line="480" w:lineRule="auto"/>
        <w:jc w:val="center"/>
        <w:rPr>
          <w:rFonts w:ascii="Times" w:hAnsi="Times"/>
          <w:sz w:val="24"/>
          <w:szCs w:val="24"/>
          <w:lang w:eastAsia="en-GB"/>
        </w:rPr>
      </w:pPr>
      <w:r w:rsidRPr="00EC7659">
        <w:rPr>
          <w:rFonts w:ascii="Times" w:hAnsi="Times"/>
          <w:b/>
          <w:sz w:val="24"/>
          <w:szCs w:val="24"/>
          <w:lang w:eastAsia="en-GB"/>
        </w:rPr>
        <w:t>Acknowledgements</w:t>
      </w:r>
    </w:p>
    <w:p w14:paraId="03B0295A" w14:textId="77777777" w:rsidR="00431669" w:rsidRPr="00EC7659" w:rsidRDefault="00431669" w:rsidP="00431669">
      <w:pPr>
        <w:spacing w:after="0" w:line="480" w:lineRule="auto"/>
        <w:rPr>
          <w:rFonts w:ascii="Times" w:hAnsi="Times"/>
          <w:b/>
          <w:sz w:val="24"/>
          <w:szCs w:val="24"/>
        </w:rPr>
      </w:pPr>
      <w:r w:rsidRPr="00EC7659">
        <w:rPr>
          <w:rFonts w:ascii="Times" w:hAnsi="Times"/>
          <w:sz w:val="24"/>
          <w:szCs w:val="24"/>
        </w:rPr>
        <w:lastRenderedPageBreak/>
        <w:t>This research was funded by</w:t>
      </w:r>
      <w:r w:rsidRPr="00EC7659">
        <w:rPr>
          <w:rFonts w:ascii="Times" w:hAnsi="Times" w:cs="Times"/>
          <w:sz w:val="24"/>
          <w:szCs w:val="24"/>
          <w:lang w:val="en-US"/>
        </w:rPr>
        <w:t xml:space="preserve"> the Dunhill Medical Trust grant number R222/1111. The funder had no role in the design, conduct, analysis or decision to submit this manuscript.</w:t>
      </w:r>
    </w:p>
    <w:p w14:paraId="182F0E5B" w14:textId="77777777" w:rsidR="00431669" w:rsidRPr="00EC7659" w:rsidRDefault="00431669" w:rsidP="00431669">
      <w:pPr>
        <w:spacing w:after="0" w:line="480" w:lineRule="auto"/>
        <w:rPr>
          <w:rFonts w:ascii="Times" w:hAnsi="Times"/>
          <w:b/>
          <w:sz w:val="24"/>
          <w:szCs w:val="24"/>
        </w:rPr>
      </w:pPr>
    </w:p>
    <w:p w14:paraId="6046766C" w14:textId="77777777" w:rsidR="00431669" w:rsidRPr="00EC7659" w:rsidRDefault="00431669" w:rsidP="00431669">
      <w:pPr>
        <w:spacing w:line="480" w:lineRule="auto"/>
        <w:rPr>
          <w:rFonts w:ascii="Times" w:hAnsi="Times" w:cs="Times New Roman"/>
          <w:sz w:val="24"/>
          <w:szCs w:val="24"/>
          <w:lang w:eastAsia="en-US"/>
        </w:rPr>
      </w:pPr>
      <w:r w:rsidRPr="00EC7659">
        <w:rPr>
          <w:rFonts w:ascii="Times" w:hAnsi="Times"/>
          <w:sz w:val="24"/>
          <w:szCs w:val="24"/>
          <w:lang w:eastAsia="en-US"/>
        </w:rPr>
        <w:t xml:space="preserve">Author contributions: LY, SK, PC, GA and AG conceived the study. AG, LY, SK, DT and PL designed the study and secured funding. RE, AG, LY and SK developed the intervention. PL and AB were responsible for ensuring the clinical safety of the design and the potential for appropriate implementation. BS carried out the statistical analysis. AG drafted the manuscript with input from all authors. All authors approved the final manuscript. AG </w:t>
      </w:r>
      <w:r w:rsidRPr="00EC7659">
        <w:rPr>
          <w:rFonts w:ascii="Times" w:hAnsi="Times" w:cs="Times New Roman"/>
          <w:sz w:val="24"/>
          <w:szCs w:val="24"/>
          <w:shd w:val="clear" w:color="auto" w:fill="FFFFFF"/>
          <w:lang w:eastAsia="en-US"/>
        </w:rPr>
        <w:t>had full access to all of the data in the study and takes responsibility for the integrity of the data and the accuracy of the data analysis.</w:t>
      </w:r>
    </w:p>
    <w:p w14:paraId="0A3A0460" w14:textId="77777777" w:rsidR="00431669" w:rsidRPr="00EC7659" w:rsidRDefault="00431669" w:rsidP="00431669">
      <w:pPr>
        <w:spacing w:line="480" w:lineRule="auto"/>
        <w:rPr>
          <w:rFonts w:ascii="Times" w:hAnsi="Times"/>
          <w:sz w:val="24"/>
          <w:szCs w:val="24"/>
          <w:lang w:eastAsia="en-US"/>
        </w:rPr>
      </w:pPr>
      <w:r w:rsidRPr="00EC7659">
        <w:rPr>
          <w:rFonts w:ascii="Times" w:hAnsi="Times"/>
          <w:sz w:val="24"/>
          <w:szCs w:val="24"/>
          <w:lang w:eastAsia="en-US"/>
        </w:rPr>
        <w:t xml:space="preserve">Competing interests: Authors have no competing interests. </w:t>
      </w:r>
    </w:p>
    <w:p w14:paraId="6EC68301" w14:textId="77777777" w:rsidR="00431669" w:rsidRPr="00EC7659" w:rsidRDefault="00431669" w:rsidP="00431669">
      <w:pPr>
        <w:spacing w:line="480" w:lineRule="auto"/>
        <w:rPr>
          <w:rFonts w:ascii="Times" w:hAnsi="Times"/>
          <w:sz w:val="24"/>
          <w:szCs w:val="24"/>
          <w:lang w:eastAsia="en-US"/>
        </w:rPr>
      </w:pPr>
    </w:p>
    <w:p w14:paraId="509CBD0A" w14:textId="77777777" w:rsidR="00431669" w:rsidRPr="00EC7659" w:rsidRDefault="00431669" w:rsidP="00431669">
      <w:pPr>
        <w:spacing w:line="480" w:lineRule="auto"/>
        <w:jc w:val="center"/>
        <w:rPr>
          <w:rFonts w:ascii="Times" w:hAnsi="Times"/>
          <w:b/>
          <w:sz w:val="24"/>
          <w:szCs w:val="24"/>
        </w:rPr>
      </w:pPr>
      <w:r w:rsidRPr="00EC7659">
        <w:rPr>
          <w:rFonts w:ascii="Times" w:hAnsi="Times"/>
          <w:b/>
          <w:sz w:val="24"/>
          <w:szCs w:val="24"/>
        </w:rPr>
        <w:t>References</w:t>
      </w:r>
    </w:p>
    <w:p w14:paraId="280D1641"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fldChar w:fldCharType="begin"/>
      </w:r>
      <w:r>
        <w:instrText>ADDIN BB</w:instrText>
      </w:r>
      <w:r>
        <w:fldChar w:fldCharType="separate"/>
      </w:r>
      <w:r>
        <w:rPr>
          <w:rFonts w:ascii="Times New Roman" w:hAnsi="Times New Roman" w:cs="Times New Roman"/>
          <w:sz w:val="24"/>
          <w:szCs w:val="24"/>
          <w:lang w:val="en-US"/>
        </w:rPr>
        <w:t>1.</w:t>
      </w:r>
      <w:r>
        <w:rPr>
          <w:rFonts w:ascii="Times New Roman" w:hAnsi="Times New Roman" w:cs="Times New Roman"/>
          <w:sz w:val="24"/>
          <w:szCs w:val="24"/>
          <w:lang w:val="en-US"/>
        </w:rPr>
        <w:tab/>
        <w:t xml:space="preserve">Sloane P, Blazer D, George LK. </w:t>
      </w:r>
      <w:proofErr w:type="gramStart"/>
      <w:r>
        <w:rPr>
          <w:rFonts w:ascii="Times New Roman" w:hAnsi="Times New Roman" w:cs="Times New Roman"/>
          <w:sz w:val="24"/>
          <w:szCs w:val="24"/>
          <w:lang w:val="en-US"/>
        </w:rPr>
        <w:t>Dizziness in a community elderly population.</w:t>
      </w:r>
      <w:proofErr w:type="gramEnd"/>
      <w:r>
        <w:rPr>
          <w:rFonts w:ascii="Times New Roman" w:hAnsi="Times New Roman" w:cs="Times New Roman"/>
          <w:sz w:val="24"/>
          <w:szCs w:val="24"/>
          <w:lang w:val="en-US"/>
        </w:rPr>
        <w:t xml:space="preserve"> J Am Geriatr Soc. 1989</w:t>
      </w:r>
      <w:proofErr w:type="gramStart"/>
      <w:r>
        <w:rPr>
          <w:rFonts w:ascii="Times New Roman" w:hAnsi="Times New Roman" w:cs="Times New Roman"/>
          <w:sz w:val="24"/>
          <w:szCs w:val="24"/>
          <w:lang w:val="en-US"/>
        </w:rPr>
        <w:t>;37:101</w:t>
      </w:r>
      <w:proofErr w:type="gramEnd"/>
      <w:r>
        <w:rPr>
          <w:rFonts w:ascii="Times New Roman" w:hAnsi="Times New Roman" w:cs="Times New Roman"/>
          <w:sz w:val="24"/>
          <w:szCs w:val="24"/>
          <w:lang w:val="en-US"/>
        </w:rPr>
        <w:t>-108.</w:t>
      </w:r>
    </w:p>
    <w:p w14:paraId="191B8B7D"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 xml:space="preserve">Yardley L, Owen N, Nazareth I, Luxon L. Prevalence and presentation of dizziness in a general practice community sample of working age people. </w:t>
      </w:r>
      <w:proofErr w:type="gramStart"/>
      <w:r>
        <w:rPr>
          <w:rFonts w:ascii="Times New Roman" w:hAnsi="Times New Roman" w:cs="Times New Roman"/>
          <w:sz w:val="24"/>
          <w:szCs w:val="24"/>
          <w:lang w:val="en-US"/>
        </w:rPr>
        <w:t>Br J Gen Pract.</w:t>
      </w:r>
      <w:proofErr w:type="gramEnd"/>
      <w:r>
        <w:rPr>
          <w:rFonts w:ascii="Times New Roman" w:hAnsi="Times New Roman" w:cs="Times New Roman"/>
          <w:sz w:val="24"/>
          <w:szCs w:val="24"/>
          <w:lang w:val="en-US"/>
        </w:rPr>
        <w:t xml:space="preserve"> 1998</w:t>
      </w:r>
      <w:proofErr w:type="gramStart"/>
      <w:r>
        <w:rPr>
          <w:rFonts w:ascii="Times New Roman" w:hAnsi="Times New Roman" w:cs="Times New Roman"/>
          <w:sz w:val="24"/>
          <w:szCs w:val="24"/>
          <w:lang w:val="en-US"/>
        </w:rPr>
        <w:t>;48:1131</w:t>
      </w:r>
      <w:proofErr w:type="gramEnd"/>
      <w:r>
        <w:rPr>
          <w:rFonts w:ascii="Times New Roman" w:hAnsi="Times New Roman" w:cs="Times New Roman"/>
          <w:sz w:val="24"/>
          <w:szCs w:val="24"/>
          <w:lang w:val="en-US"/>
        </w:rPr>
        <w:t>-1135.</w:t>
      </w:r>
    </w:p>
    <w:p w14:paraId="50C30603" w14:textId="77777777" w:rsidR="00431669" w:rsidRDefault="00431669" w:rsidP="00431669">
      <w:pPr>
        <w:widowControl w:val="0"/>
        <w:autoSpaceDE w:val="0"/>
        <w:autoSpaceDN w:val="0"/>
        <w:adjustRightInd w:val="0"/>
        <w:spacing w:after="0" w:line="480" w:lineRule="auto"/>
        <w:ind w:left="540" w:hanging="540"/>
        <w:rPr>
          <w:rFonts w:ascii="Arial" w:hAnsi="Arial"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 xml:space="preserve">Gans RE. </w:t>
      </w:r>
      <w:r>
        <w:rPr>
          <w:rFonts w:ascii="Arial" w:hAnsi="Arial" w:cs="Times New Roman"/>
          <w:sz w:val="24"/>
          <w:szCs w:val="24"/>
          <w:lang w:val="en-US"/>
        </w:rPr>
        <w:t>Vestibular rehabilitation: critical decision analysis.</w:t>
      </w:r>
    </w:p>
    <w:p w14:paraId="64CA857E"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Seminars in Hearing.</w:t>
      </w:r>
      <w:proofErr w:type="gramEnd"/>
      <w:r>
        <w:rPr>
          <w:rFonts w:ascii="Times New Roman" w:hAnsi="Times New Roman" w:cs="Times New Roman"/>
          <w:sz w:val="24"/>
          <w:szCs w:val="24"/>
          <w:lang w:val="en-US"/>
        </w:rPr>
        <w:t xml:space="preserve"> 2002</w:t>
      </w:r>
      <w:proofErr w:type="gramStart"/>
      <w:r>
        <w:rPr>
          <w:rFonts w:ascii="Times New Roman" w:hAnsi="Times New Roman" w:cs="Times New Roman"/>
          <w:sz w:val="24"/>
          <w:szCs w:val="24"/>
          <w:lang w:val="en-US"/>
        </w:rPr>
        <w:t>;23:149</w:t>
      </w:r>
      <w:proofErr w:type="gramEnd"/>
      <w:r>
        <w:rPr>
          <w:rFonts w:ascii="Times New Roman" w:hAnsi="Times New Roman" w:cs="Times New Roman"/>
          <w:sz w:val="24"/>
          <w:szCs w:val="24"/>
          <w:lang w:val="en-US"/>
        </w:rPr>
        <w:t>-159.</w:t>
      </w:r>
    </w:p>
    <w:p w14:paraId="48701BE6"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 xml:space="preserve">Yardley L, Donovan-Hall M, Smith HE, Walsh BM, Mullee M, Bronstein AM. </w:t>
      </w:r>
      <w:proofErr w:type="gramStart"/>
      <w:r>
        <w:rPr>
          <w:rFonts w:ascii="Times New Roman" w:hAnsi="Times New Roman" w:cs="Times New Roman"/>
          <w:sz w:val="24"/>
          <w:szCs w:val="24"/>
          <w:lang w:val="en-US"/>
        </w:rPr>
        <w:t>Effectiveness of primary care-based vestibular rehabilitation for chronic dizziness.</w:t>
      </w:r>
      <w:proofErr w:type="gramEnd"/>
      <w:r>
        <w:rPr>
          <w:rFonts w:ascii="Times New Roman" w:hAnsi="Times New Roman" w:cs="Times New Roman"/>
          <w:sz w:val="24"/>
          <w:szCs w:val="24"/>
          <w:lang w:val="en-US"/>
        </w:rPr>
        <w:t xml:space="preserve"> Ann Intern Med. 2004</w:t>
      </w:r>
      <w:proofErr w:type="gramStart"/>
      <w:r>
        <w:rPr>
          <w:rFonts w:ascii="Times New Roman" w:hAnsi="Times New Roman" w:cs="Times New Roman"/>
          <w:sz w:val="24"/>
          <w:szCs w:val="24"/>
          <w:lang w:val="en-US"/>
        </w:rPr>
        <w:t>;141:598</w:t>
      </w:r>
      <w:proofErr w:type="gramEnd"/>
      <w:r>
        <w:rPr>
          <w:rFonts w:ascii="Times New Roman" w:hAnsi="Times New Roman" w:cs="Times New Roman"/>
          <w:sz w:val="24"/>
          <w:szCs w:val="24"/>
          <w:lang w:val="en-US"/>
        </w:rPr>
        <w:t>-605.</w:t>
      </w:r>
    </w:p>
    <w:p w14:paraId="0FEB1A54"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 xml:space="preserve">Friedman SM, Munoz B, West SK, Rubin GS, Fried LP. Falls and fear of falling: which </w:t>
      </w:r>
      <w:r>
        <w:rPr>
          <w:rFonts w:ascii="Times New Roman" w:hAnsi="Times New Roman" w:cs="Times New Roman"/>
          <w:sz w:val="24"/>
          <w:szCs w:val="24"/>
          <w:lang w:val="en-US"/>
        </w:rPr>
        <w:lastRenderedPageBreak/>
        <w:t>comes first? A longitudinal prediction model suggests strategies for primary and secondary prevention. J Am Geriatr Soc. 2002</w:t>
      </w:r>
      <w:proofErr w:type="gramStart"/>
      <w:r>
        <w:rPr>
          <w:rFonts w:ascii="Times New Roman" w:hAnsi="Times New Roman" w:cs="Times New Roman"/>
          <w:sz w:val="24"/>
          <w:szCs w:val="24"/>
          <w:lang w:val="en-US"/>
        </w:rPr>
        <w:t>;50:1329</w:t>
      </w:r>
      <w:proofErr w:type="gramEnd"/>
      <w:r>
        <w:rPr>
          <w:rFonts w:ascii="Times New Roman" w:hAnsi="Times New Roman" w:cs="Times New Roman"/>
          <w:sz w:val="24"/>
          <w:szCs w:val="24"/>
          <w:lang w:val="en-US"/>
        </w:rPr>
        <w:t>-1335.</w:t>
      </w:r>
    </w:p>
    <w:p w14:paraId="495DBED7"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t>Yardley L. Overview of psychologic effects of chronic dizziness and balance disorders. Otolaryngol Clin North Am. 2000</w:t>
      </w:r>
      <w:proofErr w:type="gramStart"/>
      <w:r>
        <w:rPr>
          <w:rFonts w:ascii="Times New Roman" w:hAnsi="Times New Roman" w:cs="Times New Roman"/>
          <w:sz w:val="24"/>
          <w:szCs w:val="24"/>
          <w:lang w:val="en-US"/>
        </w:rPr>
        <w:t>;33:603</w:t>
      </w:r>
      <w:proofErr w:type="gramEnd"/>
      <w:r>
        <w:rPr>
          <w:rFonts w:ascii="Times New Roman" w:hAnsi="Times New Roman" w:cs="Times New Roman"/>
          <w:sz w:val="24"/>
          <w:szCs w:val="24"/>
          <w:lang w:val="en-US"/>
        </w:rPr>
        <w:t>-616.</w:t>
      </w:r>
    </w:p>
    <w:p w14:paraId="2C6F0C08"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t>Tinetti ME, Williams CS, Gill TM. Dizziness among older adults: a possible geriatric syndrome. Ann Intern Med. 2000</w:t>
      </w:r>
      <w:proofErr w:type="gramStart"/>
      <w:r>
        <w:rPr>
          <w:rFonts w:ascii="Times New Roman" w:hAnsi="Times New Roman" w:cs="Times New Roman"/>
          <w:sz w:val="24"/>
          <w:szCs w:val="24"/>
          <w:lang w:val="en-US"/>
        </w:rPr>
        <w:t>;132:337</w:t>
      </w:r>
      <w:proofErr w:type="gramEnd"/>
      <w:r>
        <w:rPr>
          <w:rFonts w:ascii="Times New Roman" w:hAnsi="Times New Roman" w:cs="Times New Roman"/>
          <w:sz w:val="24"/>
          <w:szCs w:val="24"/>
          <w:lang w:val="en-US"/>
        </w:rPr>
        <w:t>-344.</w:t>
      </w:r>
    </w:p>
    <w:p w14:paraId="3B2D6526"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t>Neuhauser HK, Radtke A, von Brevern M, Lezius F, Feldmann M, Lempert T. Burden of dizziness and vertigo in the community. Arch Intern Med. 2008</w:t>
      </w:r>
      <w:proofErr w:type="gramStart"/>
      <w:r>
        <w:rPr>
          <w:rFonts w:ascii="Times New Roman" w:hAnsi="Times New Roman" w:cs="Times New Roman"/>
          <w:sz w:val="24"/>
          <w:szCs w:val="24"/>
          <w:lang w:val="en-US"/>
        </w:rPr>
        <w:t>;168:2118</w:t>
      </w:r>
      <w:proofErr w:type="gramEnd"/>
      <w:r>
        <w:rPr>
          <w:rFonts w:ascii="Times New Roman" w:hAnsi="Times New Roman" w:cs="Times New Roman"/>
          <w:sz w:val="24"/>
          <w:szCs w:val="24"/>
          <w:lang w:val="en-US"/>
        </w:rPr>
        <w:t>-2124.</w:t>
      </w:r>
    </w:p>
    <w:p w14:paraId="578E3F44"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t>Yardley L, Barker F, Muller I et al. Clinical and cost effectiveness of booklet based vestibular rehabilitation for chronic dizziness in primary care: single blind, parallel group, pragmatic, randomised controlled trial. BMJ. 2012</w:t>
      </w:r>
      <w:proofErr w:type="gramStart"/>
      <w:r>
        <w:rPr>
          <w:rFonts w:ascii="Times New Roman" w:hAnsi="Times New Roman" w:cs="Times New Roman"/>
          <w:sz w:val="24"/>
          <w:szCs w:val="24"/>
          <w:lang w:val="en-US"/>
        </w:rPr>
        <w:t>;344:e2237</w:t>
      </w:r>
      <w:proofErr w:type="gramEnd"/>
      <w:r>
        <w:rPr>
          <w:rFonts w:ascii="Times New Roman" w:hAnsi="Times New Roman" w:cs="Times New Roman"/>
          <w:sz w:val="24"/>
          <w:szCs w:val="24"/>
          <w:lang w:val="en-US"/>
        </w:rPr>
        <w:t>.</w:t>
      </w:r>
    </w:p>
    <w:p w14:paraId="071DF317"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10.</w:t>
      </w:r>
      <w:r>
        <w:rPr>
          <w:rFonts w:ascii="Times New Roman" w:hAnsi="Times New Roman" w:cs="Times New Roman"/>
          <w:sz w:val="24"/>
          <w:szCs w:val="24"/>
          <w:lang w:val="en-US"/>
        </w:rPr>
        <w:tab/>
        <w:t xml:space="preserve">Hanley K, O’ Dowd T. Symptoms of vertigo in general practice: a prospective study of diagnosis. </w:t>
      </w:r>
      <w:proofErr w:type="gramStart"/>
      <w:r>
        <w:rPr>
          <w:rFonts w:ascii="Times New Roman" w:hAnsi="Times New Roman" w:cs="Times New Roman"/>
          <w:sz w:val="24"/>
          <w:szCs w:val="24"/>
          <w:lang w:val="en-US"/>
        </w:rPr>
        <w:t>Br J Gen Pract.</w:t>
      </w:r>
      <w:proofErr w:type="gramEnd"/>
      <w:r>
        <w:rPr>
          <w:rFonts w:ascii="Times New Roman" w:hAnsi="Times New Roman" w:cs="Times New Roman"/>
          <w:sz w:val="24"/>
          <w:szCs w:val="24"/>
          <w:lang w:val="en-US"/>
        </w:rPr>
        <w:t xml:space="preserve"> 2002</w:t>
      </w:r>
      <w:proofErr w:type="gramStart"/>
      <w:r>
        <w:rPr>
          <w:rFonts w:ascii="Times New Roman" w:hAnsi="Times New Roman" w:cs="Times New Roman"/>
          <w:sz w:val="24"/>
          <w:szCs w:val="24"/>
          <w:lang w:val="en-US"/>
        </w:rPr>
        <w:t>;52:809</w:t>
      </w:r>
      <w:proofErr w:type="gramEnd"/>
      <w:r>
        <w:rPr>
          <w:rFonts w:ascii="Times New Roman" w:hAnsi="Times New Roman" w:cs="Times New Roman"/>
          <w:sz w:val="24"/>
          <w:szCs w:val="24"/>
          <w:lang w:val="en-US"/>
        </w:rPr>
        <w:t>-812.</w:t>
      </w:r>
    </w:p>
    <w:p w14:paraId="2303759A"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t>McDonnell MN, Hillier SL. Vestibular rehabilitation for unilateral peripheral vestibular dysfunction. Cochrane Database Syst Rev. 2015</w:t>
      </w:r>
      <w:proofErr w:type="gramStart"/>
      <w:r>
        <w:rPr>
          <w:rFonts w:ascii="Times New Roman" w:hAnsi="Times New Roman" w:cs="Times New Roman"/>
          <w:sz w:val="24"/>
          <w:szCs w:val="24"/>
          <w:lang w:val="en-US"/>
        </w:rPr>
        <w:t>;1:CD005397</w:t>
      </w:r>
      <w:proofErr w:type="gramEnd"/>
      <w:r>
        <w:rPr>
          <w:rFonts w:ascii="Times New Roman" w:hAnsi="Times New Roman" w:cs="Times New Roman"/>
          <w:sz w:val="24"/>
          <w:szCs w:val="24"/>
          <w:lang w:val="en-US"/>
        </w:rPr>
        <w:t>.</w:t>
      </w:r>
    </w:p>
    <w:p w14:paraId="56C349EB"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t xml:space="preserve">Pew Reserach Centre. </w:t>
      </w:r>
      <w:r>
        <w:rPr>
          <w:rFonts w:ascii="Arial" w:hAnsi="Arial" w:cs="Times New Roman"/>
          <w:sz w:val="24"/>
          <w:szCs w:val="24"/>
          <w:lang w:val="en-US"/>
        </w:rPr>
        <w:t>Older Adults and Technology Use</w:t>
      </w:r>
      <w:r>
        <w:rPr>
          <w:rFonts w:ascii="Times New Roman" w:hAnsi="Times New Roman" w:cs="Times New Roman"/>
          <w:sz w:val="24"/>
          <w:szCs w:val="24"/>
          <w:lang w:val="en-US"/>
        </w:rPr>
        <w:t>. 2014</w:t>
      </w:r>
    </w:p>
    <w:p w14:paraId="1CF7A652"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13.</w:t>
      </w:r>
      <w:r>
        <w:rPr>
          <w:rFonts w:ascii="Times New Roman" w:hAnsi="Times New Roman" w:cs="Times New Roman"/>
          <w:sz w:val="24"/>
          <w:szCs w:val="24"/>
          <w:lang w:val="en-US"/>
        </w:rPr>
        <w:tab/>
        <w:t>Geraghty AWA, Kirby S, Essery R et al. Internet-based vestibular rehabilitation for adults aged 50 years and over: a protocol for a randomised controlled trial. BMJ Open. 2014</w:t>
      </w:r>
      <w:proofErr w:type="gramStart"/>
      <w:r>
        <w:rPr>
          <w:rFonts w:ascii="Times New Roman" w:hAnsi="Times New Roman" w:cs="Times New Roman"/>
          <w:sz w:val="24"/>
          <w:szCs w:val="24"/>
          <w:lang w:val="en-US"/>
        </w:rPr>
        <w:t>;4:e005871</w:t>
      </w:r>
      <w:proofErr w:type="gramEnd"/>
      <w:r>
        <w:rPr>
          <w:rFonts w:ascii="Times New Roman" w:hAnsi="Times New Roman" w:cs="Times New Roman"/>
          <w:sz w:val="24"/>
          <w:szCs w:val="24"/>
          <w:lang w:val="en-US"/>
        </w:rPr>
        <w:t>.</w:t>
      </w:r>
    </w:p>
    <w:p w14:paraId="63B46B7B"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14.</w:t>
      </w:r>
      <w:r>
        <w:rPr>
          <w:rFonts w:ascii="Times New Roman" w:hAnsi="Times New Roman" w:cs="Times New Roman"/>
          <w:sz w:val="24"/>
          <w:szCs w:val="24"/>
          <w:lang w:val="en-US"/>
        </w:rPr>
        <w:tab/>
        <w:t xml:space="preserve">Essery R, Kirby S, Geraghty A et al. The development of ‘Balance Retraining’: An online intervention for dizziness in </w:t>
      </w:r>
      <w:proofErr w:type="gramStart"/>
      <w:r>
        <w:rPr>
          <w:rFonts w:ascii="Times New Roman" w:hAnsi="Times New Roman" w:cs="Times New Roman"/>
          <w:sz w:val="24"/>
          <w:szCs w:val="24"/>
          <w:lang w:val="en-US"/>
        </w:rPr>
        <w:t>adults</w:t>
      </w:r>
      <w:proofErr w:type="gramEnd"/>
      <w:r>
        <w:rPr>
          <w:rFonts w:ascii="Times New Roman" w:hAnsi="Times New Roman" w:cs="Times New Roman"/>
          <w:sz w:val="24"/>
          <w:szCs w:val="24"/>
          <w:lang w:val="en-US"/>
        </w:rPr>
        <w:t xml:space="preserve"> aged 50 and over. </w:t>
      </w:r>
      <w:proofErr w:type="gramStart"/>
      <w:r>
        <w:rPr>
          <w:rFonts w:ascii="Times New Roman" w:hAnsi="Times New Roman" w:cs="Times New Roman"/>
          <w:sz w:val="24"/>
          <w:szCs w:val="24"/>
          <w:lang w:val="en-US"/>
        </w:rPr>
        <w:t>American Journal of Audiology.</w:t>
      </w:r>
      <w:proofErr w:type="gramEnd"/>
      <w:r>
        <w:rPr>
          <w:rFonts w:ascii="Times New Roman" w:hAnsi="Times New Roman" w:cs="Times New Roman"/>
          <w:sz w:val="24"/>
          <w:szCs w:val="24"/>
          <w:lang w:val="en-US"/>
        </w:rPr>
        <w:t xml:space="preserve"> 2015in press.</w:t>
      </w:r>
    </w:p>
    <w:p w14:paraId="1B8C49C4"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t>Yardley L, Kirby S. Evaluation of booklet-based self-management of symptoms in Meniere disease: a randomized controlled trial. Psychosom Med. 2006</w:t>
      </w:r>
      <w:proofErr w:type="gramStart"/>
      <w:r>
        <w:rPr>
          <w:rFonts w:ascii="Times New Roman" w:hAnsi="Times New Roman" w:cs="Times New Roman"/>
          <w:sz w:val="24"/>
          <w:szCs w:val="24"/>
          <w:lang w:val="en-US"/>
        </w:rPr>
        <w:t>;68:762</w:t>
      </w:r>
      <w:proofErr w:type="gramEnd"/>
      <w:r>
        <w:rPr>
          <w:rFonts w:ascii="Times New Roman" w:hAnsi="Times New Roman" w:cs="Times New Roman"/>
          <w:sz w:val="24"/>
          <w:szCs w:val="24"/>
          <w:lang w:val="en-US"/>
        </w:rPr>
        <w:t>-769.</w:t>
      </w:r>
    </w:p>
    <w:p w14:paraId="6FF6B63F"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16.</w:t>
      </w:r>
      <w:r>
        <w:rPr>
          <w:rFonts w:ascii="Times New Roman" w:hAnsi="Times New Roman" w:cs="Times New Roman"/>
          <w:sz w:val="24"/>
          <w:szCs w:val="24"/>
          <w:lang w:val="en-US"/>
        </w:rPr>
        <w:tab/>
        <w:t xml:space="preserve">Karoly P. Mechanisms of self-regulation: A systems view. </w:t>
      </w:r>
      <w:proofErr w:type="gramStart"/>
      <w:r>
        <w:rPr>
          <w:rFonts w:ascii="Times New Roman" w:hAnsi="Times New Roman" w:cs="Times New Roman"/>
          <w:sz w:val="24"/>
          <w:szCs w:val="24"/>
          <w:lang w:val="en-US"/>
        </w:rPr>
        <w:t xml:space="preserve">Annual review of </w:t>
      </w:r>
      <w:r>
        <w:rPr>
          <w:rFonts w:ascii="Times New Roman" w:hAnsi="Times New Roman" w:cs="Times New Roman"/>
          <w:sz w:val="24"/>
          <w:szCs w:val="24"/>
          <w:lang w:val="en-US"/>
        </w:rPr>
        <w:lastRenderedPageBreak/>
        <w:t>psychology.</w:t>
      </w:r>
      <w:proofErr w:type="gramEnd"/>
      <w:r>
        <w:rPr>
          <w:rFonts w:ascii="Times New Roman" w:hAnsi="Times New Roman" w:cs="Times New Roman"/>
          <w:sz w:val="24"/>
          <w:szCs w:val="24"/>
          <w:lang w:val="en-US"/>
        </w:rPr>
        <w:t xml:space="preserve"> 1993</w:t>
      </w:r>
      <w:proofErr w:type="gramStart"/>
      <w:r>
        <w:rPr>
          <w:rFonts w:ascii="Times New Roman" w:hAnsi="Times New Roman" w:cs="Times New Roman"/>
          <w:sz w:val="24"/>
          <w:szCs w:val="24"/>
          <w:lang w:val="en-US"/>
        </w:rPr>
        <w:t>;44:23</w:t>
      </w:r>
      <w:proofErr w:type="gramEnd"/>
      <w:r>
        <w:rPr>
          <w:rFonts w:ascii="Times New Roman" w:hAnsi="Times New Roman" w:cs="Times New Roman"/>
          <w:sz w:val="24"/>
          <w:szCs w:val="24"/>
          <w:lang w:val="en-US"/>
        </w:rPr>
        <w:t>-52.</w:t>
      </w:r>
    </w:p>
    <w:p w14:paraId="66BA8B1E"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17.</w:t>
      </w:r>
      <w:r>
        <w:rPr>
          <w:rFonts w:ascii="Times New Roman" w:hAnsi="Times New Roman" w:cs="Times New Roman"/>
          <w:sz w:val="24"/>
          <w:szCs w:val="24"/>
          <w:lang w:val="en-US"/>
        </w:rPr>
        <w:tab/>
        <w:t>Yardley L, Masson E, Verschuur C, Haacke N, Luxon L. Symptoms, anxiety and handicap in dizzy patients: development of the vertigo symptom scale. J Psychosom Res. 1992</w:t>
      </w:r>
      <w:proofErr w:type="gramStart"/>
      <w:r>
        <w:rPr>
          <w:rFonts w:ascii="Times New Roman" w:hAnsi="Times New Roman" w:cs="Times New Roman"/>
          <w:sz w:val="24"/>
          <w:szCs w:val="24"/>
          <w:lang w:val="en-US"/>
        </w:rPr>
        <w:t>;36:731</w:t>
      </w:r>
      <w:proofErr w:type="gramEnd"/>
      <w:r>
        <w:rPr>
          <w:rFonts w:ascii="Times New Roman" w:hAnsi="Times New Roman" w:cs="Times New Roman"/>
          <w:sz w:val="24"/>
          <w:szCs w:val="24"/>
          <w:lang w:val="en-US"/>
        </w:rPr>
        <w:t>-741.</w:t>
      </w:r>
    </w:p>
    <w:p w14:paraId="1D77DE09"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18.</w:t>
      </w:r>
      <w:r>
        <w:rPr>
          <w:rFonts w:ascii="Times New Roman" w:hAnsi="Times New Roman" w:cs="Times New Roman"/>
          <w:sz w:val="24"/>
          <w:szCs w:val="24"/>
          <w:lang w:val="en-US"/>
        </w:rPr>
        <w:tab/>
        <w:t xml:space="preserve">Jacobson GP, Newman CW. </w:t>
      </w:r>
      <w:proofErr w:type="gramStart"/>
      <w:r>
        <w:rPr>
          <w:rFonts w:ascii="Times New Roman" w:hAnsi="Times New Roman" w:cs="Times New Roman"/>
          <w:sz w:val="24"/>
          <w:szCs w:val="24"/>
          <w:lang w:val="en-US"/>
        </w:rPr>
        <w:t>The development of the Dizziness Handicap Inventory.</w:t>
      </w:r>
      <w:proofErr w:type="gramEnd"/>
      <w:r>
        <w:rPr>
          <w:rFonts w:ascii="Times New Roman" w:hAnsi="Times New Roman" w:cs="Times New Roman"/>
          <w:sz w:val="24"/>
          <w:szCs w:val="24"/>
          <w:lang w:val="en-US"/>
        </w:rPr>
        <w:t xml:space="preserve"> Arch Otolaryngol Head Neck Surg. 1990</w:t>
      </w:r>
      <w:proofErr w:type="gramStart"/>
      <w:r>
        <w:rPr>
          <w:rFonts w:ascii="Times New Roman" w:hAnsi="Times New Roman" w:cs="Times New Roman"/>
          <w:sz w:val="24"/>
          <w:szCs w:val="24"/>
          <w:lang w:val="en-US"/>
        </w:rPr>
        <w:t>;116:424</w:t>
      </w:r>
      <w:proofErr w:type="gramEnd"/>
      <w:r>
        <w:rPr>
          <w:rFonts w:ascii="Times New Roman" w:hAnsi="Times New Roman" w:cs="Times New Roman"/>
          <w:sz w:val="24"/>
          <w:szCs w:val="24"/>
          <w:lang w:val="en-US"/>
        </w:rPr>
        <w:t>-427.</w:t>
      </w:r>
    </w:p>
    <w:p w14:paraId="1A8DB479"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19.</w:t>
      </w:r>
      <w:r>
        <w:rPr>
          <w:rFonts w:ascii="Times New Roman" w:hAnsi="Times New Roman" w:cs="Times New Roman"/>
          <w:sz w:val="24"/>
          <w:szCs w:val="24"/>
          <w:lang w:val="en-US"/>
        </w:rPr>
        <w:tab/>
        <w:t xml:space="preserve">Zigmond AS, Snaith RP. </w:t>
      </w:r>
      <w:proofErr w:type="gramStart"/>
      <w:r>
        <w:rPr>
          <w:rFonts w:ascii="Times New Roman" w:hAnsi="Times New Roman" w:cs="Times New Roman"/>
          <w:sz w:val="24"/>
          <w:szCs w:val="24"/>
          <w:lang w:val="en-US"/>
        </w:rPr>
        <w:t>The hospital anxiety and depression scale.</w:t>
      </w:r>
      <w:proofErr w:type="gramEnd"/>
      <w:r>
        <w:rPr>
          <w:rFonts w:ascii="Times New Roman" w:hAnsi="Times New Roman" w:cs="Times New Roman"/>
          <w:sz w:val="24"/>
          <w:szCs w:val="24"/>
          <w:lang w:val="en-US"/>
        </w:rPr>
        <w:t xml:space="preserve"> Acta Psychiatr Scand. 1983</w:t>
      </w:r>
      <w:proofErr w:type="gramStart"/>
      <w:r>
        <w:rPr>
          <w:rFonts w:ascii="Times New Roman" w:hAnsi="Times New Roman" w:cs="Times New Roman"/>
          <w:sz w:val="24"/>
          <w:szCs w:val="24"/>
          <w:lang w:val="en-US"/>
        </w:rPr>
        <w:t>;67:361</w:t>
      </w:r>
      <w:proofErr w:type="gramEnd"/>
      <w:r>
        <w:rPr>
          <w:rFonts w:ascii="Times New Roman" w:hAnsi="Times New Roman" w:cs="Times New Roman"/>
          <w:sz w:val="24"/>
          <w:szCs w:val="24"/>
          <w:lang w:val="en-US"/>
        </w:rPr>
        <w:t>-370.</w:t>
      </w:r>
    </w:p>
    <w:p w14:paraId="49513815"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20.</w:t>
      </w:r>
      <w:r>
        <w:rPr>
          <w:rFonts w:ascii="Times New Roman" w:hAnsi="Times New Roman" w:cs="Times New Roman"/>
          <w:sz w:val="24"/>
          <w:szCs w:val="24"/>
          <w:lang w:val="en-US"/>
        </w:rPr>
        <w:tab/>
        <w:t xml:space="preserve">Parente PMDC, Silva JS. </w:t>
      </w:r>
      <w:proofErr w:type="gramStart"/>
      <w:r>
        <w:rPr>
          <w:rFonts w:ascii="Times New Roman" w:hAnsi="Times New Roman" w:cs="Times New Roman"/>
          <w:sz w:val="24"/>
          <w:szCs w:val="24"/>
          <w:lang w:val="en-US"/>
        </w:rPr>
        <w:t>Quantile regression with clustered data.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Journal of Econometric Methods.</w:t>
      </w:r>
      <w:proofErr w:type="gramEnd"/>
      <w:r>
        <w:rPr>
          <w:rFonts w:ascii="Times New Roman" w:hAnsi="Times New Roman" w:cs="Times New Roman"/>
          <w:sz w:val="24"/>
          <w:szCs w:val="24"/>
          <w:lang w:val="en-US"/>
        </w:rPr>
        <w:t xml:space="preserve"> 2016</w:t>
      </w:r>
    </w:p>
    <w:p w14:paraId="4BE16B53"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21.</w:t>
      </w:r>
      <w:r>
        <w:rPr>
          <w:rFonts w:ascii="Times New Roman" w:hAnsi="Times New Roman" w:cs="Times New Roman"/>
          <w:sz w:val="24"/>
          <w:szCs w:val="24"/>
          <w:lang w:val="en-US"/>
        </w:rPr>
        <w:tab/>
        <w:t xml:space="preserve">White IR, Royston P, Wood AM. Multiple imputation using chained equations: issues and guidance for practice. </w:t>
      </w:r>
      <w:proofErr w:type="gramStart"/>
      <w:r>
        <w:rPr>
          <w:rFonts w:ascii="Times New Roman" w:hAnsi="Times New Roman" w:cs="Times New Roman"/>
          <w:sz w:val="24"/>
          <w:szCs w:val="24"/>
          <w:lang w:val="en-US"/>
        </w:rPr>
        <w:t>Statistics in medicine.</w:t>
      </w:r>
      <w:proofErr w:type="gramEnd"/>
      <w:r>
        <w:rPr>
          <w:rFonts w:ascii="Times New Roman" w:hAnsi="Times New Roman" w:cs="Times New Roman"/>
          <w:sz w:val="24"/>
          <w:szCs w:val="24"/>
          <w:lang w:val="en-US"/>
        </w:rPr>
        <w:t xml:space="preserve"> 2011</w:t>
      </w:r>
    </w:p>
    <w:p w14:paraId="21DF25FF"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22.</w:t>
      </w:r>
      <w:r>
        <w:rPr>
          <w:rFonts w:ascii="Times New Roman" w:hAnsi="Times New Roman" w:cs="Times New Roman"/>
          <w:sz w:val="24"/>
          <w:szCs w:val="24"/>
          <w:lang w:val="en-US"/>
        </w:rPr>
        <w:tab/>
        <w:t>Andersson G, Titov N. Advantages and limitations of Internet-based interventions for common mental disorders. World Psychiatry. 2014</w:t>
      </w:r>
      <w:proofErr w:type="gramStart"/>
      <w:r>
        <w:rPr>
          <w:rFonts w:ascii="Times New Roman" w:hAnsi="Times New Roman" w:cs="Times New Roman"/>
          <w:sz w:val="24"/>
          <w:szCs w:val="24"/>
          <w:lang w:val="en-US"/>
        </w:rPr>
        <w:t>;13:4</w:t>
      </w:r>
      <w:proofErr w:type="gramEnd"/>
      <w:r>
        <w:rPr>
          <w:rFonts w:ascii="Times New Roman" w:hAnsi="Times New Roman" w:cs="Times New Roman"/>
          <w:sz w:val="24"/>
          <w:szCs w:val="24"/>
          <w:lang w:val="en-US"/>
        </w:rPr>
        <w:t>-11.</w:t>
      </w:r>
    </w:p>
    <w:p w14:paraId="08C16F1F"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23.</w:t>
      </w:r>
      <w:r>
        <w:rPr>
          <w:rFonts w:ascii="Times New Roman" w:hAnsi="Times New Roman" w:cs="Times New Roman"/>
          <w:sz w:val="24"/>
          <w:szCs w:val="24"/>
          <w:lang w:val="en-US"/>
        </w:rPr>
        <w:tab/>
        <w:t>Kvåle A, Wilhelmsen K, Fiske HA. Physical findings in patients with dizziness undergoing a group exercise programme. Physiother Res Int. 2008</w:t>
      </w:r>
      <w:proofErr w:type="gramStart"/>
      <w:r>
        <w:rPr>
          <w:rFonts w:ascii="Times New Roman" w:hAnsi="Times New Roman" w:cs="Times New Roman"/>
          <w:sz w:val="24"/>
          <w:szCs w:val="24"/>
          <w:lang w:val="en-US"/>
        </w:rPr>
        <w:t>;13:162</w:t>
      </w:r>
      <w:proofErr w:type="gramEnd"/>
      <w:r>
        <w:rPr>
          <w:rFonts w:ascii="Times New Roman" w:hAnsi="Times New Roman" w:cs="Times New Roman"/>
          <w:sz w:val="24"/>
          <w:szCs w:val="24"/>
          <w:lang w:val="en-US"/>
        </w:rPr>
        <w:t>-175.</w:t>
      </w:r>
    </w:p>
    <w:p w14:paraId="7FD0B6AC" w14:textId="77777777" w:rsidR="00431669" w:rsidRDefault="00431669" w:rsidP="00431669">
      <w:pPr>
        <w:widowControl w:val="0"/>
        <w:autoSpaceDE w:val="0"/>
        <w:autoSpaceDN w:val="0"/>
        <w:adjustRightInd w:val="0"/>
        <w:spacing w:after="0" w:line="480" w:lineRule="auto"/>
        <w:ind w:left="540" w:hanging="540"/>
        <w:rPr>
          <w:rFonts w:ascii="Helvetica" w:hAnsi="Helvetica" w:cs="Times New Roman"/>
          <w:sz w:val="24"/>
          <w:szCs w:val="24"/>
          <w:lang w:val="en-US"/>
        </w:rPr>
      </w:pPr>
      <w:r>
        <w:rPr>
          <w:rFonts w:ascii="Times New Roman" w:hAnsi="Times New Roman" w:cs="Times New Roman"/>
          <w:sz w:val="24"/>
          <w:szCs w:val="24"/>
          <w:lang w:val="en-US"/>
        </w:rPr>
        <w:t>24.</w:t>
      </w:r>
      <w:r>
        <w:rPr>
          <w:rFonts w:ascii="Times New Roman" w:hAnsi="Times New Roman" w:cs="Times New Roman"/>
          <w:sz w:val="24"/>
          <w:szCs w:val="24"/>
          <w:lang w:val="en-US"/>
        </w:rPr>
        <w:tab/>
        <w:t>Polensek SH, Tusa RJ, Sterk CE. The challenges of managing vestibular disorders: a qualitative study of clinicians’ experiences associated with low referral rates for vestibular rehabilitation. Int J Clin Pract. 2009</w:t>
      </w:r>
      <w:proofErr w:type="gramStart"/>
      <w:r>
        <w:rPr>
          <w:rFonts w:ascii="Times New Roman" w:hAnsi="Times New Roman" w:cs="Times New Roman"/>
          <w:sz w:val="24"/>
          <w:szCs w:val="24"/>
          <w:lang w:val="en-US"/>
        </w:rPr>
        <w:t>;63:1604</w:t>
      </w:r>
      <w:proofErr w:type="gramEnd"/>
      <w:r>
        <w:rPr>
          <w:rFonts w:ascii="Times New Roman" w:hAnsi="Times New Roman" w:cs="Times New Roman"/>
          <w:sz w:val="24"/>
          <w:szCs w:val="24"/>
          <w:lang w:val="en-US"/>
        </w:rPr>
        <w:t>-1612.</w:t>
      </w:r>
    </w:p>
    <w:p w14:paraId="04FCF074" w14:textId="77777777" w:rsidR="00431669" w:rsidRPr="00EC7659" w:rsidRDefault="00431669" w:rsidP="00431669">
      <w:pPr>
        <w:pStyle w:val="ListParagraph"/>
        <w:spacing w:line="480" w:lineRule="auto"/>
        <w:ind w:left="0"/>
        <w:rPr>
          <w:rFonts w:ascii="Times" w:hAnsi="Times"/>
          <w:sz w:val="24"/>
          <w:szCs w:val="24"/>
        </w:rPr>
      </w:pPr>
      <w:r>
        <w:fldChar w:fldCharType="end"/>
      </w:r>
    </w:p>
    <w:p w14:paraId="76A1514D" w14:textId="77777777" w:rsidR="00431669" w:rsidRPr="00EC7659" w:rsidRDefault="00431669" w:rsidP="00431669">
      <w:pPr>
        <w:pStyle w:val="ListParagraph"/>
        <w:spacing w:line="480" w:lineRule="auto"/>
        <w:ind w:left="0"/>
        <w:rPr>
          <w:rFonts w:ascii="Times" w:hAnsi="Times"/>
          <w:sz w:val="24"/>
          <w:szCs w:val="24"/>
        </w:rPr>
      </w:pPr>
    </w:p>
    <w:p w14:paraId="25B8FBE6" w14:textId="77777777" w:rsidR="00431669" w:rsidRPr="00EC7659" w:rsidRDefault="00431669" w:rsidP="00431669">
      <w:pPr>
        <w:pStyle w:val="ListParagraph"/>
        <w:spacing w:line="480" w:lineRule="auto"/>
        <w:ind w:left="0"/>
        <w:rPr>
          <w:rFonts w:ascii="Times" w:hAnsi="Times"/>
          <w:sz w:val="24"/>
          <w:szCs w:val="24"/>
        </w:rPr>
      </w:pPr>
    </w:p>
    <w:p w14:paraId="44A46306" w14:textId="77777777" w:rsidR="00431669" w:rsidRPr="00EC7659" w:rsidRDefault="00431669" w:rsidP="00431669">
      <w:pPr>
        <w:pStyle w:val="ListParagraph"/>
        <w:spacing w:line="480" w:lineRule="auto"/>
        <w:ind w:left="0"/>
        <w:rPr>
          <w:rFonts w:ascii="Times" w:hAnsi="Times"/>
          <w:sz w:val="24"/>
          <w:szCs w:val="24"/>
        </w:rPr>
      </w:pPr>
    </w:p>
    <w:p w14:paraId="7177A70E" w14:textId="77777777" w:rsidR="00431669" w:rsidRPr="00EC7659" w:rsidRDefault="00431669" w:rsidP="00431669">
      <w:pPr>
        <w:pStyle w:val="ListParagraph"/>
        <w:spacing w:line="480" w:lineRule="auto"/>
        <w:ind w:left="0"/>
        <w:rPr>
          <w:rFonts w:ascii="Times" w:hAnsi="Times"/>
          <w:sz w:val="24"/>
          <w:szCs w:val="24"/>
        </w:rPr>
      </w:pPr>
    </w:p>
    <w:p w14:paraId="6B22DB60" w14:textId="120EC0F4" w:rsidR="00431669" w:rsidRPr="00EC7659" w:rsidRDefault="00431669" w:rsidP="00431669">
      <w:pPr>
        <w:spacing w:line="480" w:lineRule="auto"/>
        <w:rPr>
          <w:rFonts w:ascii="Times" w:hAnsi="Times"/>
          <w:sz w:val="24"/>
          <w:szCs w:val="24"/>
        </w:rPr>
      </w:pPr>
      <w:bookmarkStart w:id="0" w:name="_GoBack"/>
      <w:bookmarkEnd w:id="0"/>
    </w:p>
    <w:p w14:paraId="3346F513" w14:textId="77777777" w:rsidR="00431669" w:rsidRPr="00EC7659" w:rsidRDefault="00431669" w:rsidP="00431669">
      <w:pPr>
        <w:spacing w:line="480" w:lineRule="auto"/>
        <w:rPr>
          <w:rFonts w:ascii="Times" w:hAnsi="Times"/>
          <w:sz w:val="24"/>
          <w:szCs w:val="24"/>
        </w:rPr>
      </w:pPr>
      <w:r w:rsidRPr="00EC7659">
        <w:rPr>
          <w:rFonts w:ascii="Times" w:hAnsi="Times"/>
          <w:sz w:val="24"/>
          <w:szCs w:val="24"/>
        </w:rPr>
        <w:lastRenderedPageBreak/>
        <w:t>Table 1. Baseline characteristics.</w:t>
      </w:r>
    </w:p>
    <w:tbl>
      <w:tblPr>
        <w:tblStyle w:val="LightShading-Accent1"/>
        <w:tblW w:w="0" w:type="auto"/>
        <w:tblLook w:val="04A0" w:firstRow="1" w:lastRow="0" w:firstColumn="1" w:lastColumn="0" w:noHBand="0" w:noVBand="1"/>
      </w:tblPr>
      <w:tblGrid>
        <w:gridCol w:w="3079"/>
        <w:gridCol w:w="3079"/>
        <w:gridCol w:w="3078"/>
      </w:tblGrid>
      <w:tr w:rsidR="00431669" w:rsidRPr="00EC7659" w14:paraId="4193F3FD" w14:textId="77777777" w:rsidTr="0042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4434B5D7" w14:textId="77777777" w:rsidR="00431669" w:rsidRPr="00EC7659" w:rsidRDefault="00431669" w:rsidP="00421F7E">
            <w:pPr>
              <w:pStyle w:val="ListParagraph"/>
              <w:spacing w:line="480" w:lineRule="auto"/>
              <w:ind w:left="0"/>
              <w:rPr>
                <w:rFonts w:ascii="Times" w:hAnsi="Times"/>
                <w:color w:val="auto"/>
                <w:sz w:val="24"/>
                <w:szCs w:val="24"/>
              </w:rPr>
            </w:pPr>
          </w:p>
        </w:tc>
        <w:tc>
          <w:tcPr>
            <w:tcW w:w="3079" w:type="dxa"/>
          </w:tcPr>
          <w:p w14:paraId="3530CE13" w14:textId="77777777" w:rsidR="00431669" w:rsidRPr="00EC7659" w:rsidRDefault="00431669" w:rsidP="00421F7E">
            <w:pPr>
              <w:pStyle w:val="ListParagraph"/>
              <w:spacing w:line="480" w:lineRule="auto"/>
              <w:ind w:left="0"/>
              <w:cnfStyle w:val="100000000000" w:firstRow="1"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Intervention</w:t>
            </w:r>
          </w:p>
        </w:tc>
        <w:tc>
          <w:tcPr>
            <w:tcW w:w="3078" w:type="dxa"/>
          </w:tcPr>
          <w:p w14:paraId="2C5E87FE" w14:textId="77777777" w:rsidR="00431669" w:rsidRPr="00EC7659" w:rsidRDefault="00431669" w:rsidP="00421F7E">
            <w:pPr>
              <w:pStyle w:val="ListParagraph"/>
              <w:spacing w:line="480" w:lineRule="auto"/>
              <w:ind w:left="0"/>
              <w:cnfStyle w:val="100000000000" w:firstRow="1"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Usual Care</w:t>
            </w:r>
          </w:p>
        </w:tc>
      </w:tr>
      <w:tr w:rsidR="00431669" w:rsidRPr="00EC7659" w14:paraId="387177D7" w14:textId="77777777" w:rsidTr="0042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64040D25"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Female</w:t>
            </w:r>
          </w:p>
        </w:tc>
        <w:tc>
          <w:tcPr>
            <w:tcW w:w="3079" w:type="dxa"/>
          </w:tcPr>
          <w:p w14:paraId="0A793549"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107/160 (66.9%)</w:t>
            </w:r>
          </w:p>
        </w:tc>
        <w:tc>
          <w:tcPr>
            <w:tcW w:w="3078" w:type="dxa"/>
          </w:tcPr>
          <w:p w14:paraId="66FDFA1F"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90/136 (66.2%)</w:t>
            </w:r>
          </w:p>
        </w:tc>
      </w:tr>
      <w:tr w:rsidR="00431669" w:rsidRPr="00EC7659" w14:paraId="4F91AC70" w14:textId="77777777" w:rsidTr="00421F7E">
        <w:tc>
          <w:tcPr>
            <w:cnfStyle w:val="001000000000" w:firstRow="0" w:lastRow="0" w:firstColumn="1" w:lastColumn="0" w:oddVBand="0" w:evenVBand="0" w:oddHBand="0" w:evenHBand="0" w:firstRowFirstColumn="0" w:firstRowLastColumn="0" w:lastRowFirstColumn="0" w:lastRowLastColumn="0"/>
            <w:tcW w:w="3079" w:type="dxa"/>
          </w:tcPr>
          <w:p w14:paraId="740F4141"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Age yrs</w:t>
            </w:r>
          </w:p>
        </w:tc>
        <w:tc>
          <w:tcPr>
            <w:tcW w:w="3079" w:type="dxa"/>
          </w:tcPr>
          <w:p w14:paraId="084745C4"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67.3 (9.0) </w:t>
            </w:r>
          </w:p>
        </w:tc>
        <w:tc>
          <w:tcPr>
            <w:tcW w:w="3078" w:type="dxa"/>
          </w:tcPr>
          <w:p w14:paraId="314C1A17"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67.5 (11.5) </w:t>
            </w:r>
          </w:p>
        </w:tc>
      </w:tr>
      <w:tr w:rsidR="00431669" w:rsidRPr="00EC7659" w14:paraId="262F5111" w14:textId="77777777" w:rsidTr="0042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2291147D"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Age left school yrs</w:t>
            </w:r>
          </w:p>
        </w:tc>
        <w:tc>
          <w:tcPr>
            <w:tcW w:w="3079" w:type="dxa"/>
          </w:tcPr>
          <w:p w14:paraId="32CBC40C"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16.2 (1.2) </w:t>
            </w:r>
          </w:p>
        </w:tc>
        <w:tc>
          <w:tcPr>
            <w:tcW w:w="3078" w:type="dxa"/>
          </w:tcPr>
          <w:p w14:paraId="4E2CC285"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16.1 (1.1) </w:t>
            </w:r>
          </w:p>
        </w:tc>
      </w:tr>
      <w:tr w:rsidR="00431669" w:rsidRPr="00EC7659" w14:paraId="108EE228" w14:textId="77777777" w:rsidTr="00421F7E">
        <w:tc>
          <w:tcPr>
            <w:cnfStyle w:val="001000000000" w:firstRow="0" w:lastRow="0" w:firstColumn="1" w:lastColumn="0" w:oddVBand="0" w:evenVBand="0" w:oddHBand="0" w:evenHBand="0" w:firstRowFirstColumn="0" w:firstRowLastColumn="0" w:lastRowFirstColumn="0" w:lastRowLastColumn="0"/>
            <w:tcW w:w="3079" w:type="dxa"/>
          </w:tcPr>
          <w:p w14:paraId="0045D079"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Years since diagnosis</w:t>
            </w:r>
          </w:p>
        </w:tc>
        <w:tc>
          <w:tcPr>
            <w:tcW w:w="3079" w:type="dxa"/>
          </w:tcPr>
          <w:p w14:paraId="115B5686"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6.5 (7.8) </w:t>
            </w:r>
          </w:p>
        </w:tc>
        <w:tc>
          <w:tcPr>
            <w:tcW w:w="3078" w:type="dxa"/>
          </w:tcPr>
          <w:p w14:paraId="78131EBB"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8.2 (11.3)</w:t>
            </w:r>
          </w:p>
        </w:tc>
      </w:tr>
      <w:tr w:rsidR="00431669" w:rsidRPr="00EC7659" w14:paraId="74CC769B" w14:textId="77777777" w:rsidTr="0042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5486C5B6"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VSS-SF total</w:t>
            </w:r>
          </w:p>
        </w:tc>
        <w:tc>
          <w:tcPr>
            <w:tcW w:w="3079" w:type="dxa"/>
          </w:tcPr>
          <w:p w14:paraId="515BC543"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14 (8, 22)</w:t>
            </w:r>
          </w:p>
        </w:tc>
        <w:tc>
          <w:tcPr>
            <w:tcW w:w="3078" w:type="dxa"/>
          </w:tcPr>
          <w:p w14:paraId="48AB75A1"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13 (7, 22)</w:t>
            </w:r>
          </w:p>
        </w:tc>
      </w:tr>
      <w:tr w:rsidR="00431669" w:rsidRPr="00EC7659" w14:paraId="021533ED" w14:textId="77777777" w:rsidTr="00421F7E">
        <w:tc>
          <w:tcPr>
            <w:cnfStyle w:val="001000000000" w:firstRow="0" w:lastRow="0" w:firstColumn="1" w:lastColumn="0" w:oddVBand="0" w:evenVBand="0" w:oddHBand="0" w:evenHBand="0" w:firstRowFirstColumn="0" w:firstRowLastColumn="0" w:lastRowFirstColumn="0" w:lastRowLastColumn="0"/>
            <w:tcW w:w="3079" w:type="dxa"/>
          </w:tcPr>
          <w:p w14:paraId="62EEFF55" w14:textId="77777777" w:rsidR="00431669" w:rsidRPr="00EC7659" w:rsidRDefault="00431669" w:rsidP="00431669">
            <w:pPr>
              <w:pStyle w:val="ListParagraph"/>
              <w:numPr>
                <w:ilvl w:val="0"/>
                <w:numId w:val="2"/>
              </w:numPr>
              <w:spacing w:line="480" w:lineRule="auto"/>
              <w:rPr>
                <w:rFonts w:ascii="Times" w:hAnsi="Times"/>
                <w:color w:val="auto"/>
                <w:sz w:val="24"/>
                <w:szCs w:val="24"/>
              </w:rPr>
            </w:pPr>
            <w:r w:rsidRPr="00EC7659">
              <w:rPr>
                <w:rFonts w:ascii="Times" w:hAnsi="Times"/>
                <w:color w:val="auto"/>
                <w:sz w:val="24"/>
                <w:szCs w:val="24"/>
              </w:rPr>
              <w:t>Vertigo subscale</w:t>
            </w:r>
          </w:p>
        </w:tc>
        <w:tc>
          <w:tcPr>
            <w:tcW w:w="3079" w:type="dxa"/>
          </w:tcPr>
          <w:p w14:paraId="05C656CB"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8 (5,13)</w:t>
            </w:r>
          </w:p>
        </w:tc>
        <w:tc>
          <w:tcPr>
            <w:tcW w:w="3078" w:type="dxa"/>
          </w:tcPr>
          <w:p w14:paraId="24FC6757"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8 (5, 12)</w:t>
            </w:r>
          </w:p>
        </w:tc>
      </w:tr>
      <w:tr w:rsidR="00431669" w:rsidRPr="00EC7659" w14:paraId="7691B182" w14:textId="77777777" w:rsidTr="0042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0275AADF" w14:textId="77777777" w:rsidR="00431669" w:rsidRPr="00EC7659" w:rsidRDefault="00431669" w:rsidP="00431669">
            <w:pPr>
              <w:pStyle w:val="ListParagraph"/>
              <w:numPr>
                <w:ilvl w:val="0"/>
                <w:numId w:val="2"/>
              </w:numPr>
              <w:spacing w:line="480" w:lineRule="auto"/>
              <w:rPr>
                <w:rFonts w:ascii="Times" w:hAnsi="Times"/>
                <w:color w:val="auto"/>
                <w:sz w:val="24"/>
                <w:szCs w:val="24"/>
              </w:rPr>
            </w:pPr>
            <w:r w:rsidRPr="00EC7659">
              <w:rPr>
                <w:rFonts w:ascii="Times" w:hAnsi="Times"/>
                <w:color w:val="auto"/>
                <w:sz w:val="24"/>
                <w:szCs w:val="24"/>
              </w:rPr>
              <w:t>Autonomic symptoms subscale</w:t>
            </w:r>
          </w:p>
        </w:tc>
        <w:tc>
          <w:tcPr>
            <w:tcW w:w="3079" w:type="dxa"/>
          </w:tcPr>
          <w:p w14:paraId="7728E116"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5 (2,9)</w:t>
            </w:r>
          </w:p>
        </w:tc>
        <w:tc>
          <w:tcPr>
            <w:tcW w:w="3078" w:type="dxa"/>
          </w:tcPr>
          <w:p w14:paraId="7650030B"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5 (2, 8)</w:t>
            </w:r>
          </w:p>
        </w:tc>
      </w:tr>
      <w:tr w:rsidR="00431669" w:rsidRPr="00EC7659" w14:paraId="7FDEC703" w14:textId="77777777" w:rsidTr="00421F7E">
        <w:tc>
          <w:tcPr>
            <w:cnfStyle w:val="001000000000" w:firstRow="0" w:lastRow="0" w:firstColumn="1" w:lastColumn="0" w:oddVBand="0" w:evenVBand="0" w:oddHBand="0" w:evenHBand="0" w:firstRowFirstColumn="0" w:firstRowLastColumn="0" w:lastRowFirstColumn="0" w:lastRowLastColumn="0"/>
            <w:tcW w:w="3079" w:type="dxa"/>
          </w:tcPr>
          <w:p w14:paraId="4E53B373"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Dizziness Handicap Inventory</w:t>
            </w:r>
          </w:p>
        </w:tc>
        <w:tc>
          <w:tcPr>
            <w:tcW w:w="3079" w:type="dxa"/>
          </w:tcPr>
          <w:p w14:paraId="7C1819EA"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32 (22, 48)</w:t>
            </w:r>
          </w:p>
        </w:tc>
        <w:tc>
          <w:tcPr>
            <w:tcW w:w="3078" w:type="dxa"/>
          </w:tcPr>
          <w:p w14:paraId="43A72FBA"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32 (20, 55)</w:t>
            </w:r>
          </w:p>
        </w:tc>
      </w:tr>
      <w:tr w:rsidR="00431669" w:rsidRPr="00EC7659" w14:paraId="4267B0A2" w14:textId="77777777" w:rsidTr="0042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2085B321"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HADS anxiety</w:t>
            </w:r>
          </w:p>
        </w:tc>
        <w:tc>
          <w:tcPr>
            <w:tcW w:w="3079" w:type="dxa"/>
          </w:tcPr>
          <w:p w14:paraId="4435C856"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7 (4,10)</w:t>
            </w:r>
          </w:p>
        </w:tc>
        <w:tc>
          <w:tcPr>
            <w:tcW w:w="3078" w:type="dxa"/>
          </w:tcPr>
          <w:p w14:paraId="5E5372CB"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6 (4, 10)</w:t>
            </w:r>
          </w:p>
        </w:tc>
      </w:tr>
      <w:tr w:rsidR="00431669" w:rsidRPr="00EC7659" w14:paraId="392BC97A" w14:textId="77777777" w:rsidTr="00421F7E">
        <w:tc>
          <w:tcPr>
            <w:cnfStyle w:val="001000000000" w:firstRow="0" w:lastRow="0" w:firstColumn="1" w:lastColumn="0" w:oddVBand="0" w:evenVBand="0" w:oddHBand="0" w:evenHBand="0" w:firstRowFirstColumn="0" w:firstRowLastColumn="0" w:lastRowFirstColumn="0" w:lastRowLastColumn="0"/>
            <w:tcW w:w="3079" w:type="dxa"/>
            <w:tcBorders>
              <w:bottom w:val="single" w:sz="8" w:space="0" w:color="4F81BD" w:themeColor="accent1"/>
            </w:tcBorders>
          </w:tcPr>
          <w:p w14:paraId="1EF01D5B"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HADS depression</w:t>
            </w:r>
          </w:p>
        </w:tc>
        <w:tc>
          <w:tcPr>
            <w:tcW w:w="3079" w:type="dxa"/>
            <w:tcBorders>
              <w:bottom w:val="single" w:sz="8" w:space="0" w:color="4F81BD" w:themeColor="accent1"/>
            </w:tcBorders>
          </w:tcPr>
          <w:p w14:paraId="7CA2F21D"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4 (2, 6)</w:t>
            </w:r>
          </w:p>
        </w:tc>
        <w:tc>
          <w:tcPr>
            <w:tcW w:w="3078" w:type="dxa"/>
            <w:tcBorders>
              <w:bottom w:val="single" w:sz="8" w:space="0" w:color="4F81BD" w:themeColor="accent1"/>
            </w:tcBorders>
          </w:tcPr>
          <w:p w14:paraId="122F3C5F"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4 (2, 7)</w:t>
            </w:r>
          </w:p>
        </w:tc>
      </w:tr>
    </w:tbl>
    <w:p w14:paraId="5FDD134D" w14:textId="77777777" w:rsidR="00431669" w:rsidRPr="00EC7659" w:rsidRDefault="00431669" w:rsidP="00431669">
      <w:pPr>
        <w:pStyle w:val="ListParagraph"/>
        <w:spacing w:line="480" w:lineRule="auto"/>
        <w:ind w:left="0"/>
        <w:rPr>
          <w:rFonts w:ascii="Times" w:hAnsi="Times"/>
          <w:sz w:val="24"/>
          <w:szCs w:val="24"/>
        </w:rPr>
      </w:pPr>
      <w:r w:rsidRPr="00EC7659">
        <w:rPr>
          <w:rFonts w:ascii="Times" w:hAnsi="Times"/>
          <w:sz w:val="24"/>
          <w:szCs w:val="24"/>
        </w:rPr>
        <w:t>VSS-SF = Vertigo Symptoms Scale – Short Form; HADS = Hospital Anxiety and Depression Scale</w:t>
      </w:r>
    </w:p>
    <w:p w14:paraId="3F3A63D7" w14:textId="77777777" w:rsidR="00431669" w:rsidRPr="00EC7659" w:rsidRDefault="00431669" w:rsidP="00431669">
      <w:pPr>
        <w:pStyle w:val="ListParagraph"/>
        <w:spacing w:line="480" w:lineRule="auto"/>
        <w:ind w:left="0"/>
        <w:rPr>
          <w:rFonts w:ascii="Times" w:hAnsi="Times"/>
          <w:sz w:val="24"/>
          <w:szCs w:val="24"/>
        </w:rPr>
      </w:pPr>
    </w:p>
    <w:p w14:paraId="3E14F40A" w14:textId="77777777" w:rsidR="00431669" w:rsidRPr="00EC7659" w:rsidRDefault="00431669" w:rsidP="00431669">
      <w:pPr>
        <w:pStyle w:val="ListParagraph"/>
        <w:spacing w:line="480" w:lineRule="auto"/>
        <w:ind w:left="0"/>
        <w:rPr>
          <w:rFonts w:ascii="Times" w:hAnsi="Times"/>
          <w:sz w:val="24"/>
          <w:szCs w:val="24"/>
        </w:rPr>
      </w:pPr>
    </w:p>
    <w:p w14:paraId="44E301AB" w14:textId="77777777" w:rsidR="00431669" w:rsidRPr="00EC7659" w:rsidRDefault="00431669" w:rsidP="00431669">
      <w:pPr>
        <w:pStyle w:val="ListParagraph"/>
        <w:spacing w:line="480" w:lineRule="auto"/>
        <w:ind w:left="0"/>
        <w:rPr>
          <w:rFonts w:ascii="Times" w:hAnsi="Times"/>
          <w:sz w:val="24"/>
          <w:szCs w:val="24"/>
        </w:rPr>
        <w:sectPr w:rsidR="00431669" w:rsidRPr="00EC7659" w:rsidSect="00750926">
          <w:footerReference w:type="even" r:id="rId10"/>
          <w:footerReference w:type="default" r:id="rId11"/>
          <w:pgSz w:w="11900" w:h="16840"/>
          <w:pgMar w:top="1440" w:right="1440" w:bottom="1440" w:left="1440" w:header="708" w:footer="708" w:gutter="0"/>
          <w:cols w:space="708"/>
          <w:docGrid w:linePitch="360"/>
        </w:sectPr>
      </w:pPr>
    </w:p>
    <w:p w14:paraId="53C3D563" w14:textId="77777777" w:rsidR="00431669" w:rsidRPr="00EC7659" w:rsidRDefault="00431669" w:rsidP="00431669">
      <w:pPr>
        <w:pStyle w:val="ListParagraph"/>
        <w:spacing w:line="480" w:lineRule="auto"/>
        <w:ind w:left="0"/>
        <w:rPr>
          <w:rFonts w:ascii="Times" w:hAnsi="Times"/>
          <w:sz w:val="24"/>
          <w:szCs w:val="24"/>
        </w:rPr>
      </w:pPr>
      <w:r w:rsidRPr="00EC7659">
        <w:rPr>
          <w:rFonts w:ascii="Times" w:hAnsi="Times"/>
          <w:sz w:val="24"/>
          <w:szCs w:val="24"/>
        </w:rPr>
        <w:lastRenderedPageBreak/>
        <w:t xml:space="preserve">Table 2.  </w:t>
      </w:r>
      <w:proofErr w:type="gramStart"/>
      <w:r w:rsidRPr="00EC7659">
        <w:rPr>
          <w:rFonts w:ascii="Times" w:hAnsi="Times"/>
          <w:sz w:val="24"/>
          <w:szCs w:val="24"/>
        </w:rPr>
        <w:t>Primary and secondary outcome measures at 3 and 6 months.</w:t>
      </w:r>
      <w:proofErr w:type="gramEnd"/>
    </w:p>
    <w:tbl>
      <w:tblPr>
        <w:tblStyle w:val="LightShading-Accent1"/>
        <w:tblpPr w:leftFromText="180" w:rightFromText="180" w:vertAnchor="page" w:horzAnchor="page" w:tblpX="1572" w:tblpY="2150"/>
        <w:tblW w:w="11431" w:type="dxa"/>
        <w:tblLook w:val="04A0" w:firstRow="1" w:lastRow="0" w:firstColumn="1" w:lastColumn="0" w:noHBand="0" w:noVBand="1"/>
      </w:tblPr>
      <w:tblGrid>
        <w:gridCol w:w="1800"/>
        <w:gridCol w:w="1389"/>
        <w:gridCol w:w="997"/>
        <w:gridCol w:w="1350"/>
        <w:gridCol w:w="1578"/>
        <w:gridCol w:w="1389"/>
        <w:gridCol w:w="997"/>
        <w:gridCol w:w="1350"/>
        <w:gridCol w:w="1403"/>
      </w:tblGrid>
      <w:tr w:rsidR="00431669" w:rsidRPr="00EC7659" w14:paraId="2D421CC9" w14:textId="77777777" w:rsidTr="0042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1ADE0FC2" w14:textId="77777777" w:rsidR="00431669" w:rsidRPr="00EC7659" w:rsidRDefault="00431669" w:rsidP="00421F7E">
            <w:pPr>
              <w:pStyle w:val="ListParagraph"/>
              <w:spacing w:line="480" w:lineRule="auto"/>
              <w:ind w:left="0"/>
              <w:rPr>
                <w:rFonts w:ascii="Times" w:hAnsi="Times"/>
                <w:color w:val="auto"/>
                <w:sz w:val="24"/>
                <w:szCs w:val="24"/>
              </w:rPr>
            </w:pPr>
          </w:p>
        </w:tc>
        <w:tc>
          <w:tcPr>
            <w:tcW w:w="4943" w:type="dxa"/>
            <w:gridSpan w:val="4"/>
            <w:vAlign w:val="center"/>
          </w:tcPr>
          <w:p w14:paraId="540F4251" w14:textId="77777777" w:rsidR="00431669" w:rsidRPr="00EC7659" w:rsidRDefault="00431669" w:rsidP="00421F7E">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3 months</w:t>
            </w:r>
          </w:p>
        </w:tc>
        <w:tc>
          <w:tcPr>
            <w:tcW w:w="4783" w:type="dxa"/>
            <w:gridSpan w:val="4"/>
            <w:vAlign w:val="center"/>
          </w:tcPr>
          <w:p w14:paraId="68700A25" w14:textId="77777777" w:rsidR="00431669" w:rsidRPr="00EC7659" w:rsidRDefault="00431669" w:rsidP="00421F7E">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6 months</w:t>
            </w:r>
          </w:p>
        </w:tc>
      </w:tr>
      <w:tr w:rsidR="00431669" w:rsidRPr="00EC7659" w14:paraId="56F26821" w14:textId="77777777" w:rsidTr="0042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C5721B6" w14:textId="77777777" w:rsidR="00431669" w:rsidRPr="00EC7659" w:rsidRDefault="00431669" w:rsidP="00421F7E">
            <w:pPr>
              <w:pStyle w:val="ListParagraph"/>
              <w:spacing w:line="480" w:lineRule="auto"/>
              <w:ind w:left="0"/>
              <w:rPr>
                <w:rFonts w:ascii="Times" w:hAnsi="Times"/>
                <w:color w:val="auto"/>
                <w:sz w:val="24"/>
                <w:szCs w:val="24"/>
              </w:rPr>
            </w:pPr>
          </w:p>
        </w:tc>
        <w:tc>
          <w:tcPr>
            <w:tcW w:w="1292" w:type="dxa"/>
          </w:tcPr>
          <w:p w14:paraId="15B52307"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Intervention median (IQR)</w:t>
            </w:r>
          </w:p>
        </w:tc>
        <w:tc>
          <w:tcPr>
            <w:tcW w:w="932" w:type="dxa"/>
          </w:tcPr>
          <w:p w14:paraId="610D8A33"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Usual Care median (IQR)</w:t>
            </w:r>
          </w:p>
        </w:tc>
        <w:tc>
          <w:tcPr>
            <w:tcW w:w="1255" w:type="dxa"/>
          </w:tcPr>
          <w:p w14:paraId="5F7BAB61"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Univariate difference (controlling for baseline value and clustering)</w:t>
            </w:r>
          </w:p>
        </w:tc>
        <w:tc>
          <w:tcPr>
            <w:tcW w:w="1464" w:type="dxa"/>
          </w:tcPr>
          <w:p w14:paraId="266A94D0"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Multivariate difference (controlling for other significant covariates)</w:t>
            </w:r>
          </w:p>
        </w:tc>
        <w:tc>
          <w:tcPr>
            <w:tcW w:w="1292" w:type="dxa"/>
          </w:tcPr>
          <w:p w14:paraId="61DBAA9B"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Intervention median (IQR)</w:t>
            </w:r>
          </w:p>
        </w:tc>
        <w:tc>
          <w:tcPr>
            <w:tcW w:w="932" w:type="dxa"/>
          </w:tcPr>
          <w:p w14:paraId="432CDB3E"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Usual care median (IQR)</w:t>
            </w:r>
          </w:p>
        </w:tc>
        <w:tc>
          <w:tcPr>
            <w:tcW w:w="1255" w:type="dxa"/>
          </w:tcPr>
          <w:p w14:paraId="2AE3B8AF"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Univariate difference (controlling for baseline value and clustering)</w:t>
            </w:r>
          </w:p>
        </w:tc>
        <w:tc>
          <w:tcPr>
            <w:tcW w:w="1304" w:type="dxa"/>
          </w:tcPr>
          <w:p w14:paraId="7D30DF45"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Multivariate difference (controlling for other significant covariates)</w:t>
            </w:r>
          </w:p>
        </w:tc>
      </w:tr>
      <w:tr w:rsidR="00431669" w:rsidRPr="00EC7659" w14:paraId="639B2451" w14:textId="77777777" w:rsidTr="00421F7E">
        <w:tc>
          <w:tcPr>
            <w:cnfStyle w:val="001000000000" w:firstRow="0" w:lastRow="0" w:firstColumn="1" w:lastColumn="0" w:oddVBand="0" w:evenVBand="0" w:oddHBand="0" w:evenHBand="0" w:firstRowFirstColumn="0" w:firstRowLastColumn="0" w:lastRowFirstColumn="0" w:lastRowLastColumn="0"/>
            <w:tcW w:w="2997" w:type="dxa"/>
            <w:gridSpan w:val="2"/>
          </w:tcPr>
          <w:p w14:paraId="2C91A2D1"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Primary outcome</w:t>
            </w:r>
          </w:p>
        </w:tc>
        <w:tc>
          <w:tcPr>
            <w:tcW w:w="932" w:type="dxa"/>
          </w:tcPr>
          <w:p w14:paraId="6A1FE3D2"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255" w:type="dxa"/>
          </w:tcPr>
          <w:p w14:paraId="6473DC75"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464" w:type="dxa"/>
          </w:tcPr>
          <w:p w14:paraId="4BDD674B"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292" w:type="dxa"/>
          </w:tcPr>
          <w:p w14:paraId="07D08C94"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932" w:type="dxa"/>
          </w:tcPr>
          <w:p w14:paraId="66ADC58E"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255" w:type="dxa"/>
          </w:tcPr>
          <w:p w14:paraId="3380D6D7"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304" w:type="dxa"/>
          </w:tcPr>
          <w:p w14:paraId="70BED26A"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r>
      <w:tr w:rsidR="00431669" w:rsidRPr="00EC7659" w14:paraId="301B66D8" w14:textId="77777777" w:rsidTr="0042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1CD2259"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VSS-SF total</w:t>
            </w:r>
          </w:p>
        </w:tc>
        <w:tc>
          <w:tcPr>
            <w:tcW w:w="1292" w:type="dxa"/>
          </w:tcPr>
          <w:p w14:paraId="45AB91E3"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6 (3,12)</w:t>
            </w:r>
          </w:p>
        </w:tc>
        <w:tc>
          <w:tcPr>
            <w:tcW w:w="932" w:type="dxa"/>
          </w:tcPr>
          <w:p w14:paraId="62089E55"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9 (5,15)</w:t>
            </w:r>
          </w:p>
        </w:tc>
        <w:tc>
          <w:tcPr>
            <w:tcW w:w="1255" w:type="dxa"/>
          </w:tcPr>
          <w:p w14:paraId="7FAF2028"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2.52 (1.17, 3.87; p&lt;0.001) </w:t>
            </w:r>
          </w:p>
        </w:tc>
        <w:tc>
          <w:tcPr>
            <w:tcW w:w="1464" w:type="dxa"/>
          </w:tcPr>
          <w:p w14:paraId="7C719357"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2.75 (1.39, 4.12; p&lt;0.001) </w:t>
            </w:r>
          </w:p>
        </w:tc>
        <w:tc>
          <w:tcPr>
            <w:tcW w:w="1292" w:type="dxa"/>
          </w:tcPr>
          <w:p w14:paraId="2C2E77B4"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6 (3,14)</w:t>
            </w:r>
          </w:p>
        </w:tc>
        <w:tc>
          <w:tcPr>
            <w:tcW w:w="932" w:type="dxa"/>
          </w:tcPr>
          <w:p w14:paraId="0DB2FB0D"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7 (4,17)</w:t>
            </w:r>
          </w:p>
        </w:tc>
        <w:tc>
          <w:tcPr>
            <w:tcW w:w="1255" w:type="dxa"/>
          </w:tcPr>
          <w:p w14:paraId="2655E037"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2.38 (0.31, 4.46; p=0.025) </w:t>
            </w:r>
          </w:p>
        </w:tc>
        <w:tc>
          <w:tcPr>
            <w:tcW w:w="1304" w:type="dxa"/>
          </w:tcPr>
          <w:p w14:paraId="47876430"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2.26 (0.39, 4.12; p=0.018) </w:t>
            </w:r>
          </w:p>
        </w:tc>
      </w:tr>
      <w:tr w:rsidR="00431669" w:rsidRPr="00EC7659" w14:paraId="6E12AE5C" w14:textId="77777777" w:rsidTr="00421F7E">
        <w:tc>
          <w:tcPr>
            <w:cnfStyle w:val="001000000000" w:firstRow="0" w:lastRow="0" w:firstColumn="1" w:lastColumn="0" w:oddVBand="0" w:evenVBand="0" w:oddHBand="0" w:evenHBand="0" w:firstRowFirstColumn="0" w:firstRowLastColumn="0" w:lastRowFirstColumn="0" w:lastRowLastColumn="0"/>
            <w:tcW w:w="2997" w:type="dxa"/>
            <w:gridSpan w:val="2"/>
          </w:tcPr>
          <w:p w14:paraId="26454B68"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Secondary outcome</w:t>
            </w:r>
          </w:p>
        </w:tc>
        <w:tc>
          <w:tcPr>
            <w:tcW w:w="932" w:type="dxa"/>
          </w:tcPr>
          <w:p w14:paraId="4B6A8D94"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255" w:type="dxa"/>
          </w:tcPr>
          <w:p w14:paraId="51C63477"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464" w:type="dxa"/>
          </w:tcPr>
          <w:p w14:paraId="3BD7A0EF"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292" w:type="dxa"/>
          </w:tcPr>
          <w:p w14:paraId="5A45B349"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932" w:type="dxa"/>
          </w:tcPr>
          <w:p w14:paraId="3EFBD5C8"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255" w:type="dxa"/>
          </w:tcPr>
          <w:p w14:paraId="5E452076"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304" w:type="dxa"/>
          </w:tcPr>
          <w:p w14:paraId="1CFB41A9"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r>
      <w:tr w:rsidR="00431669" w:rsidRPr="00EC7659" w14:paraId="003806F1" w14:textId="77777777" w:rsidTr="0042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DB7E194" w14:textId="77777777" w:rsidR="00431669" w:rsidRPr="00EC7659" w:rsidRDefault="00431669" w:rsidP="00431669">
            <w:pPr>
              <w:pStyle w:val="ListParagraph"/>
              <w:numPr>
                <w:ilvl w:val="0"/>
                <w:numId w:val="2"/>
              </w:numPr>
              <w:spacing w:line="480" w:lineRule="auto"/>
              <w:rPr>
                <w:rFonts w:ascii="Times" w:hAnsi="Times"/>
                <w:color w:val="auto"/>
                <w:sz w:val="24"/>
                <w:szCs w:val="24"/>
              </w:rPr>
            </w:pPr>
            <w:r w:rsidRPr="00EC7659">
              <w:rPr>
                <w:rFonts w:ascii="Times" w:hAnsi="Times"/>
                <w:color w:val="auto"/>
                <w:sz w:val="24"/>
                <w:szCs w:val="24"/>
              </w:rPr>
              <w:t>Vertigo subscale</w:t>
            </w:r>
          </w:p>
        </w:tc>
        <w:tc>
          <w:tcPr>
            <w:tcW w:w="1292" w:type="dxa"/>
          </w:tcPr>
          <w:p w14:paraId="7255C2CE"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3 (1,7)</w:t>
            </w:r>
          </w:p>
        </w:tc>
        <w:tc>
          <w:tcPr>
            <w:tcW w:w="932" w:type="dxa"/>
          </w:tcPr>
          <w:p w14:paraId="5F1F4315"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4 (2,9)</w:t>
            </w:r>
          </w:p>
        </w:tc>
        <w:tc>
          <w:tcPr>
            <w:tcW w:w="1255" w:type="dxa"/>
          </w:tcPr>
          <w:p w14:paraId="4D5D6C59"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1.42 (0.50, 2.33; p=0.003) </w:t>
            </w:r>
          </w:p>
        </w:tc>
        <w:tc>
          <w:tcPr>
            <w:tcW w:w="1464" w:type="dxa"/>
          </w:tcPr>
          <w:p w14:paraId="14126581"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1.49 (0.54, 2.43; p=0.002) </w:t>
            </w:r>
          </w:p>
        </w:tc>
        <w:tc>
          <w:tcPr>
            <w:tcW w:w="1292" w:type="dxa"/>
          </w:tcPr>
          <w:p w14:paraId="20CCD12B"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4 (1,6)</w:t>
            </w:r>
          </w:p>
        </w:tc>
        <w:tc>
          <w:tcPr>
            <w:tcW w:w="932" w:type="dxa"/>
          </w:tcPr>
          <w:p w14:paraId="6C812726"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4 (2,11)</w:t>
            </w:r>
          </w:p>
        </w:tc>
        <w:tc>
          <w:tcPr>
            <w:tcW w:w="1255" w:type="dxa"/>
          </w:tcPr>
          <w:p w14:paraId="31C7D66A"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1.00 (-0.25, 2.25; p=0.117) </w:t>
            </w:r>
          </w:p>
        </w:tc>
        <w:tc>
          <w:tcPr>
            <w:tcW w:w="1304" w:type="dxa"/>
          </w:tcPr>
          <w:p w14:paraId="5A7972DA"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0.93 (-0.24, 2.10; p=0.120) </w:t>
            </w:r>
          </w:p>
        </w:tc>
      </w:tr>
      <w:tr w:rsidR="00431669" w:rsidRPr="00EC7659" w14:paraId="7BBC75FF" w14:textId="77777777" w:rsidTr="00421F7E">
        <w:tc>
          <w:tcPr>
            <w:cnfStyle w:val="001000000000" w:firstRow="0" w:lastRow="0" w:firstColumn="1" w:lastColumn="0" w:oddVBand="0" w:evenVBand="0" w:oddHBand="0" w:evenHBand="0" w:firstRowFirstColumn="0" w:firstRowLastColumn="0" w:lastRowFirstColumn="0" w:lastRowLastColumn="0"/>
            <w:tcW w:w="1705" w:type="dxa"/>
          </w:tcPr>
          <w:p w14:paraId="006EF4B1" w14:textId="77777777" w:rsidR="00431669" w:rsidRPr="00EC7659" w:rsidRDefault="00431669" w:rsidP="00431669">
            <w:pPr>
              <w:pStyle w:val="ListParagraph"/>
              <w:numPr>
                <w:ilvl w:val="0"/>
                <w:numId w:val="2"/>
              </w:numPr>
              <w:spacing w:line="480" w:lineRule="auto"/>
              <w:rPr>
                <w:rFonts w:ascii="Times" w:hAnsi="Times"/>
                <w:color w:val="auto"/>
                <w:sz w:val="24"/>
                <w:szCs w:val="24"/>
              </w:rPr>
            </w:pPr>
            <w:r w:rsidRPr="00EC7659">
              <w:rPr>
                <w:rFonts w:ascii="Times" w:hAnsi="Times"/>
                <w:color w:val="auto"/>
                <w:sz w:val="24"/>
                <w:szCs w:val="24"/>
              </w:rPr>
              <w:lastRenderedPageBreak/>
              <w:t>Autonomic symptoms subscale</w:t>
            </w:r>
          </w:p>
        </w:tc>
        <w:tc>
          <w:tcPr>
            <w:tcW w:w="1292" w:type="dxa"/>
          </w:tcPr>
          <w:p w14:paraId="3BADD310"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3 (0,6)</w:t>
            </w:r>
          </w:p>
        </w:tc>
        <w:tc>
          <w:tcPr>
            <w:tcW w:w="932" w:type="dxa"/>
          </w:tcPr>
          <w:p w14:paraId="1686EDD6"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4 (2,6)</w:t>
            </w:r>
          </w:p>
        </w:tc>
        <w:tc>
          <w:tcPr>
            <w:tcW w:w="1255" w:type="dxa"/>
          </w:tcPr>
          <w:p w14:paraId="515EDB72"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1.19 (0.37, 2.01; p=0.005) </w:t>
            </w:r>
          </w:p>
        </w:tc>
        <w:tc>
          <w:tcPr>
            <w:tcW w:w="1464" w:type="dxa"/>
          </w:tcPr>
          <w:p w14:paraId="3F1580CD"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1.03 (0.12, 1.94; p=0.026) </w:t>
            </w:r>
          </w:p>
        </w:tc>
        <w:tc>
          <w:tcPr>
            <w:tcW w:w="1292" w:type="dxa"/>
          </w:tcPr>
          <w:p w14:paraId="36FB10E4"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3 (1,6)</w:t>
            </w:r>
          </w:p>
        </w:tc>
        <w:tc>
          <w:tcPr>
            <w:tcW w:w="932" w:type="dxa"/>
          </w:tcPr>
          <w:p w14:paraId="58C3BB31"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4 (1,7)</w:t>
            </w:r>
          </w:p>
        </w:tc>
        <w:tc>
          <w:tcPr>
            <w:tcW w:w="1255" w:type="dxa"/>
          </w:tcPr>
          <w:p w14:paraId="67F121C3"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1.38 (0.62, 2.14; p&lt;0.001) </w:t>
            </w:r>
          </w:p>
        </w:tc>
        <w:tc>
          <w:tcPr>
            <w:tcW w:w="1304" w:type="dxa"/>
          </w:tcPr>
          <w:p w14:paraId="28A92350"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1.33 (0.63, 2.03; p&lt;0.001) </w:t>
            </w:r>
          </w:p>
        </w:tc>
      </w:tr>
      <w:tr w:rsidR="00431669" w:rsidRPr="00EC7659" w14:paraId="3934C06C" w14:textId="77777777" w:rsidTr="0042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807B1D9"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Dizziness Handicap Inventory</w:t>
            </w:r>
          </w:p>
        </w:tc>
        <w:tc>
          <w:tcPr>
            <w:tcW w:w="1292" w:type="dxa"/>
          </w:tcPr>
          <w:p w14:paraId="2A3E8F33"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24 (12.5, 38)</w:t>
            </w:r>
          </w:p>
        </w:tc>
        <w:tc>
          <w:tcPr>
            <w:tcW w:w="932" w:type="dxa"/>
          </w:tcPr>
          <w:p w14:paraId="3D08684D"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28 (16, 52)</w:t>
            </w:r>
          </w:p>
        </w:tc>
        <w:tc>
          <w:tcPr>
            <w:tcW w:w="1255" w:type="dxa"/>
          </w:tcPr>
          <w:p w14:paraId="06962479"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5.33 (1.41, 9.26; p=0.008) </w:t>
            </w:r>
          </w:p>
        </w:tc>
        <w:tc>
          <w:tcPr>
            <w:tcW w:w="1464" w:type="dxa"/>
          </w:tcPr>
          <w:p w14:paraId="4901E8E8"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6.15 (2.81, 9.49; p&lt;0.001)</w:t>
            </w:r>
          </w:p>
        </w:tc>
        <w:tc>
          <w:tcPr>
            <w:tcW w:w="1292" w:type="dxa"/>
          </w:tcPr>
          <w:p w14:paraId="6950F9E6"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22 (8, 40)</w:t>
            </w:r>
          </w:p>
        </w:tc>
        <w:tc>
          <w:tcPr>
            <w:tcW w:w="932" w:type="dxa"/>
          </w:tcPr>
          <w:p w14:paraId="628FE2CA"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26 (12, 46)</w:t>
            </w:r>
          </w:p>
        </w:tc>
        <w:tc>
          <w:tcPr>
            <w:tcW w:w="1255" w:type="dxa"/>
          </w:tcPr>
          <w:p w14:paraId="44FC5159"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5.58 (1.19, 10.0; p=0.013) </w:t>
            </w:r>
          </w:p>
        </w:tc>
        <w:tc>
          <w:tcPr>
            <w:tcW w:w="1304" w:type="dxa"/>
          </w:tcPr>
          <w:p w14:paraId="1EC9A7BD"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5.58 (1.19, 10.0; p=0.013)</w:t>
            </w:r>
          </w:p>
        </w:tc>
      </w:tr>
      <w:tr w:rsidR="00431669" w:rsidRPr="00EC7659" w14:paraId="496368A6" w14:textId="77777777" w:rsidTr="00421F7E">
        <w:tc>
          <w:tcPr>
            <w:cnfStyle w:val="001000000000" w:firstRow="0" w:lastRow="0" w:firstColumn="1" w:lastColumn="0" w:oddVBand="0" w:evenVBand="0" w:oddHBand="0" w:evenHBand="0" w:firstRowFirstColumn="0" w:firstRowLastColumn="0" w:lastRowFirstColumn="0" w:lastRowLastColumn="0"/>
            <w:tcW w:w="1705" w:type="dxa"/>
          </w:tcPr>
          <w:p w14:paraId="37C6C301"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HADS anxiety</w:t>
            </w:r>
          </w:p>
        </w:tc>
        <w:tc>
          <w:tcPr>
            <w:tcW w:w="1292" w:type="dxa"/>
          </w:tcPr>
          <w:p w14:paraId="5F33DA0C"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6 (3,9)</w:t>
            </w:r>
          </w:p>
        </w:tc>
        <w:tc>
          <w:tcPr>
            <w:tcW w:w="932" w:type="dxa"/>
          </w:tcPr>
          <w:p w14:paraId="6340F2A5"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6 (3,9)</w:t>
            </w:r>
          </w:p>
        </w:tc>
        <w:tc>
          <w:tcPr>
            <w:tcW w:w="1255" w:type="dxa"/>
          </w:tcPr>
          <w:p w14:paraId="4DA9A08C"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0.88 (0.02, 1.75; p=0.046) </w:t>
            </w:r>
          </w:p>
        </w:tc>
        <w:tc>
          <w:tcPr>
            <w:tcW w:w="1464" w:type="dxa"/>
          </w:tcPr>
          <w:p w14:paraId="7F80F751"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0.82 (0.03, 1.61; p=0.042) </w:t>
            </w:r>
          </w:p>
        </w:tc>
        <w:tc>
          <w:tcPr>
            <w:tcW w:w="1292" w:type="dxa"/>
          </w:tcPr>
          <w:p w14:paraId="119CE42D"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6 (3,9)</w:t>
            </w:r>
          </w:p>
        </w:tc>
        <w:tc>
          <w:tcPr>
            <w:tcW w:w="932" w:type="dxa"/>
          </w:tcPr>
          <w:p w14:paraId="4AEA4EAA"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6 (3,9)</w:t>
            </w:r>
          </w:p>
        </w:tc>
        <w:tc>
          <w:tcPr>
            <w:tcW w:w="1255" w:type="dxa"/>
          </w:tcPr>
          <w:p w14:paraId="19D8B211"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0.17 (-0.83, 1.16; p=0.741) </w:t>
            </w:r>
          </w:p>
        </w:tc>
        <w:tc>
          <w:tcPr>
            <w:tcW w:w="1304" w:type="dxa"/>
          </w:tcPr>
          <w:p w14:paraId="2933F5A4"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0.10 (-0.97, 1.16; p=0.860) </w:t>
            </w:r>
          </w:p>
        </w:tc>
      </w:tr>
      <w:tr w:rsidR="00431669" w:rsidRPr="00EC7659" w14:paraId="350FD4B2" w14:textId="77777777" w:rsidTr="0042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5B27A81"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HADS depression</w:t>
            </w:r>
          </w:p>
        </w:tc>
        <w:tc>
          <w:tcPr>
            <w:tcW w:w="1292" w:type="dxa"/>
          </w:tcPr>
          <w:p w14:paraId="2B12644E"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3 (1,5)</w:t>
            </w:r>
          </w:p>
          <w:p w14:paraId="7B9EDC13" w14:textId="77777777" w:rsidR="00431669" w:rsidRPr="00EC7659" w:rsidRDefault="00431669" w:rsidP="00421F7E">
            <w:pPr>
              <w:spacing w:line="480" w:lineRule="auto"/>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p>
        </w:tc>
        <w:tc>
          <w:tcPr>
            <w:tcW w:w="932" w:type="dxa"/>
          </w:tcPr>
          <w:p w14:paraId="186DB9A5"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4 (1,7)</w:t>
            </w:r>
          </w:p>
        </w:tc>
        <w:tc>
          <w:tcPr>
            <w:tcW w:w="1255" w:type="dxa"/>
          </w:tcPr>
          <w:p w14:paraId="4477A26B"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0.55 (-0.06, 1.15; p=0.078) </w:t>
            </w:r>
          </w:p>
        </w:tc>
        <w:tc>
          <w:tcPr>
            <w:tcW w:w="1464" w:type="dxa"/>
          </w:tcPr>
          <w:p w14:paraId="3C9EB48B"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0.55 (-0.18, 1.28) </w:t>
            </w:r>
          </w:p>
        </w:tc>
        <w:tc>
          <w:tcPr>
            <w:tcW w:w="1292" w:type="dxa"/>
          </w:tcPr>
          <w:p w14:paraId="2F8111E3"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2 (1,6)</w:t>
            </w:r>
          </w:p>
        </w:tc>
        <w:tc>
          <w:tcPr>
            <w:tcW w:w="932" w:type="dxa"/>
          </w:tcPr>
          <w:p w14:paraId="0597FFB2"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4 (1,6)</w:t>
            </w:r>
          </w:p>
        </w:tc>
        <w:tc>
          <w:tcPr>
            <w:tcW w:w="1255" w:type="dxa"/>
          </w:tcPr>
          <w:p w14:paraId="3338F50E"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0.29 (-0.23, 0.80; p=0.273) </w:t>
            </w:r>
          </w:p>
        </w:tc>
        <w:tc>
          <w:tcPr>
            <w:tcW w:w="1304" w:type="dxa"/>
          </w:tcPr>
          <w:p w14:paraId="2B1DE611"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0.24 (-0.25, 0.73; p=0.330) </w:t>
            </w:r>
          </w:p>
        </w:tc>
      </w:tr>
      <w:tr w:rsidR="00431669" w:rsidRPr="00EC7659" w14:paraId="0156D7EA" w14:textId="77777777" w:rsidTr="00421F7E">
        <w:tc>
          <w:tcPr>
            <w:cnfStyle w:val="001000000000" w:firstRow="0" w:lastRow="0" w:firstColumn="1" w:lastColumn="0" w:oddVBand="0" w:evenVBand="0" w:oddHBand="0" w:evenHBand="0" w:firstRowFirstColumn="0" w:firstRowLastColumn="0" w:lastRowFirstColumn="0" w:lastRowLastColumn="0"/>
            <w:tcW w:w="1705" w:type="dxa"/>
            <w:tcBorders>
              <w:bottom w:val="single" w:sz="8" w:space="0" w:color="4F81BD" w:themeColor="accent1"/>
            </w:tcBorders>
          </w:tcPr>
          <w:p w14:paraId="3B5F852F"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Patients reporting subjective improvement</w:t>
            </w:r>
          </w:p>
        </w:tc>
        <w:tc>
          <w:tcPr>
            <w:tcW w:w="1292" w:type="dxa"/>
            <w:tcBorders>
              <w:bottom w:val="single" w:sz="8" w:space="0" w:color="4F81BD" w:themeColor="accent1"/>
            </w:tcBorders>
          </w:tcPr>
          <w:p w14:paraId="5A8531B7"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49/122 (40.2%)</w:t>
            </w:r>
          </w:p>
        </w:tc>
        <w:tc>
          <w:tcPr>
            <w:tcW w:w="932" w:type="dxa"/>
            <w:tcBorders>
              <w:bottom w:val="single" w:sz="8" w:space="0" w:color="4F81BD" w:themeColor="accent1"/>
            </w:tcBorders>
          </w:tcPr>
          <w:p w14:paraId="42D12AEC"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26/128 (20.3%)</w:t>
            </w:r>
          </w:p>
        </w:tc>
        <w:tc>
          <w:tcPr>
            <w:tcW w:w="1255" w:type="dxa"/>
            <w:tcBorders>
              <w:bottom w:val="single" w:sz="8" w:space="0" w:color="4F81BD" w:themeColor="accent1"/>
            </w:tcBorders>
          </w:tcPr>
          <w:p w14:paraId="6D6879B9"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0.35 (0.21, 0.60; p&lt;0.001) </w:t>
            </w:r>
          </w:p>
        </w:tc>
        <w:tc>
          <w:tcPr>
            <w:tcW w:w="1464" w:type="dxa"/>
            <w:tcBorders>
              <w:bottom w:val="single" w:sz="8" w:space="0" w:color="4F81BD" w:themeColor="accent1"/>
            </w:tcBorders>
          </w:tcPr>
          <w:p w14:paraId="5C128DD0"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0.34 (0.19, 0.60;p&lt;0.001) </w:t>
            </w:r>
          </w:p>
        </w:tc>
        <w:tc>
          <w:tcPr>
            <w:tcW w:w="1292" w:type="dxa"/>
            <w:tcBorders>
              <w:bottom w:val="single" w:sz="8" w:space="0" w:color="4F81BD" w:themeColor="accent1"/>
            </w:tcBorders>
          </w:tcPr>
          <w:p w14:paraId="4ED75C13"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43/109 (39.5%)</w:t>
            </w:r>
          </w:p>
        </w:tc>
        <w:tc>
          <w:tcPr>
            <w:tcW w:w="932" w:type="dxa"/>
            <w:tcBorders>
              <w:bottom w:val="single" w:sz="8" w:space="0" w:color="4F81BD" w:themeColor="accent1"/>
            </w:tcBorders>
          </w:tcPr>
          <w:p w14:paraId="36F413E1"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35/122 (28.7%)</w:t>
            </w:r>
          </w:p>
        </w:tc>
        <w:tc>
          <w:tcPr>
            <w:tcW w:w="1255" w:type="dxa"/>
            <w:tcBorders>
              <w:bottom w:val="single" w:sz="8" w:space="0" w:color="4F81BD" w:themeColor="accent1"/>
            </w:tcBorders>
          </w:tcPr>
          <w:p w14:paraId="4CAB6372"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0.63 (0.39, 1.02; p=0.060) </w:t>
            </w:r>
          </w:p>
        </w:tc>
        <w:tc>
          <w:tcPr>
            <w:tcW w:w="1304" w:type="dxa"/>
            <w:tcBorders>
              <w:bottom w:val="single" w:sz="8" w:space="0" w:color="4F81BD" w:themeColor="accent1"/>
            </w:tcBorders>
          </w:tcPr>
          <w:p w14:paraId="6612FBE8"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0.66 (0.40, 1.10; p=0.113) </w:t>
            </w:r>
          </w:p>
        </w:tc>
      </w:tr>
    </w:tbl>
    <w:p w14:paraId="7BA5DD4F" w14:textId="77777777" w:rsidR="00431669" w:rsidRPr="00EC7659" w:rsidRDefault="00431669" w:rsidP="00431669">
      <w:pPr>
        <w:spacing w:line="480" w:lineRule="auto"/>
        <w:rPr>
          <w:rFonts w:ascii="Times" w:hAnsi="Times"/>
          <w:sz w:val="24"/>
          <w:szCs w:val="24"/>
        </w:rPr>
      </w:pPr>
    </w:p>
    <w:p w14:paraId="25280D79" w14:textId="77777777" w:rsidR="00431669" w:rsidRPr="00EC7659" w:rsidRDefault="00431669" w:rsidP="00431669">
      <w:pPr>
        <w:spacing w:line="480" w:lineRule="auto"/>
        <w:rPr>
          <w:rFonts w:ascii="Times" w:hAnsi="Times"/>
          <w:sz w:val="24"/>
          <w:szCs w:val="24"/>
        </w:rPr>
      </w:pPr>
    </w:p>
    <w:p w14:paraId="0C999E05" w14:textId="77777777" w:rsidR="00431669" w:rsidRPr="00EC7659" w:rsidRDefault="00431669" w:rsidP="00431669">
      <w:pPr>
        <w:spacing w:line="480" w:lineRule="auto"/>
        <w:rPr>
          <w:rFonts w:ascii="Times" w:hAnsi="Times"/>
          <w:sz w:val="24"/>
          <w:szCs w:val="24"/>
        </w:rPr>
      </w:pPr>
    </w:p>
    <w:p w14:paraId="7C4FEF18" w14:textId="77777777" w:rsidR="00431669" w:rsidRPr="00EC7659" w:rsidRDefault="00431669" w:rsidP="00431669">
      <w:pPr>
        <w:spacing w:line="480" w:lineRule="auto"/>
        <w:rPr>
          <w:rFonts w:ascii="Times" w:hAnsi="Times"/>
          <w:sz w:val="24"/>
          <w:szCs w:val="24"/>
        </w:rPr>
      </w:pPr>
    </w:p>
    <w:p w14:paraId="21945E49" w14:textId="77777777" w:rsidR="00431669" w:rsidRPr="00EC7659" w:rsidRDefault="00431669" w:rsidP="00431669">
      <w:pPr>
        <w:spacing w:line="480" w:lineRule="auto"/>
        <w:rPr>
          <w:rFonts w:ascii="Times" w:hAnsi="Times"/>
          <w:sz w:val="24"/>
          <w:szCs w:val="24"/>
        </w:rPr>
      </w:pPr>
    </w:p>
    <w:p w14:paraId="53F1E604" w14:textId="77777777" w:rsidR="00431669" w:rsidRPr="00EC7659" w:rsidRDefault="00431669" w:rsidP="00431669">
      <w:pPr>
        <w:spacing w:line="480" w:lineRule="auto"/>
        <w:rPr>
          <w:rFonts w:ascii="Times" w:hAnsi="Times"/>
          <w:sz w:val="24"/>
          <w:szCs w:val="24"/>
        </w:rPr>
      </w:pPr>
    </w:p>
    <w:p w14:paraId="02121CF2" w14:textId="77777777" w:rsidR="00431669" w:rsidRPr="00EC7659" w:rsidRDefault="00431669" w:rsidP="00431669">
      <w:pPr>
        <w:spacing w:line="480" w:lineRule="auto"/>
        <w:rPr>
          <w:rFonts w:ascii="Times" w:hAnsi="Times"/>
          <w:sz w:val="24"/>
          <w:szCs w:val="24"/>
        </w:rPr>
      </w:pPr>
    </w:p>
    <w:p w14:paraId="0BED1C33" w14:textId="77777777" w:rsidR="00431669" w:rsidRPr="00EC7659" w:rsidRDefault="00431669" w:rsidP="00431669">
      <w:pPr>
        <w:spacing w:line="480" w:lineRule="auto"/>
        <w:rPr>
          <w:rFonts w:ascii="Times" w:hAnsi="Times"/>
          <w:sz w:val="24"/>
          <w:szCs w:val="24"/>
        </w:rPr>
      </w:pPr>
    </w:p>
    <w:p w14:paraId="225F916B" w14:textId="77777777" w:rsidR="00431669" w:rsidRPr="00EC7659" w:rsidRDefault="00431669" w:rsidP="00431669">
      <w:pPr>
        <w:spacing w:line="480" w:lineRule="auto"/>
        <w:rPr>
          <w:rFonts w:ascii="Times" w:hAnsi="Times"/>
          <w:sz w:val="24"/>
          <w:szCs w:val="24"/>
        </w:rPr>
      </w:pPr>
    </w:p>
    <w:p w14:paraId="475A8BE1" w14:textId="77777777" w:rsidR="00431669" w:rsidRPr="00EC7659" w:rsidRDefault="00431669" w:rsidP="00431669">
      <w:pPr>
        <w:spacing w:line="480" w:lineRule="auto"/>
        <w:rPr>
          <w:rFonts w:ascii="Times" w:hAnsi="Times"/>
          <w:sz w:val="24"/>
          <w:szCs w:val="24"/>
        </w:rPr>
      </w:pPr>
    </w:p>
    <w:p w14:paraId="77B51568" w14:textId="77777777" w:rsidR="00431669" w:rsidRPr="00EC7659" w:rsidRDefault="00431669" w:rsidP="00431669">
      <w:pPr>
        <w:spacing w:line="480" w:lineRule="auto"/>
        <w:rPr>
          <w:rFonts w:ascii="Times" w:hAnsi="Times"/>
          <w:sz w:val="24"/>
          <w:szCs w:val="24"/>
        </w:rPr>
      </w:pPr>
    </w:p>
    <w:p w14:paraId="7903370E" w14:textId="77777777" w:rsidR="00431669" w:rsidRPr="00EC7659" w:rsidRDefault="00431669" w:rsidP="00431669">
      <w:pPr>
        <w:spacing w:line="480" w:lineRule="auto"/>
        <w:rPr>
          <w:rFonts w:ascii="Times" w:hAnsi="Times"/>
          <w:sz w:val="24"/>
          <w:szCs w:val="24"/>
        </w:rPr>
      </w:pPr>
    </w:p>
    <w:p w14:paraId="0B641318" w14:textId="77777777" w:rsidR="00431669" w:rsidRPr="00EC7659" w:rsidRDefault="00431669" w:rsidP="00431669">
      <w:pPr>
        <w:spacing w:line="480" w:lineRule="auto"/>
        <w:rPr>
          <w:rFonts w:ascii="Times" w:hAnsi="Times"/>
          <w:i/>
          <w:iCs/>
          <w:sz w:val="24"/>
          <w:szCs w:val="24"/>
        </w:rPr>
      </w:pPr>
      <w:r w:rsidRPr="00EC7659">
        <w:rPr>
          <w:rFonts w:ascii="Times" w:hAnsi="Times"/>
          <w:sz w:val="24"/>
          <w:szCs w:val="24"/>
        </w:rPr>
        <w:t>VSS-SF = Vertigo Symptoms Scale – Short Form; HADS = Hospital Anxiety and Depression Scale</w:t>
      </w:r>
    </w:p>
    <w:p w14:paraId="193D2EB4" w14:textId="77777777" w:rsidR="00431669" w:rsidRPr="00EC7659" w:rsidRDefault="00431669" w:rsidP="00431669">
      <w:pPr>
        <w:spacing w:line="480" w:lineRule="auto"/>
        <w:rPr>
          <w:rFonts w:ascii="Times" w:hAnsi="Times"/>
          <w:sz w:val="24"/>
          <w:szCs w:val="24"/>
        </w:rPr>
      </w:pPr>
    </w:p>
    <w:p w14:paraId="5B355E98" w14:textId="77777777" w:rsidR="00431669" w:rsidRPr="00EC7659" w:rsidRDefault="00431669" w:rsidP="00431669">
      <w:pPr>
        <w:spacing w:line="480" w:lineRule="auto"/>
        <w:rPr>
          <w:rFonts w:ascii="Times" w:hAnsi="Times"/>
          <w:sz w:val="24"/>
          <w:szCs w:val="24"/>
        </w:rPr>
      </w:pPr>
    </w:p>
    <w:p w14:paraId="297AD7B2" w14:textId="77777777" w:rsidR="00431669" w:rsidRPr="00EC7659" w:rsidRDefault="00431669" w:rsidP="00431669">
      <w:pPr>
        <w:spacing w:line="480" w:lineRule="auto"/>
        <w:rPr>
          <w:rFonts w:ascii="Times" w:hAnsi="Times"/>
          <w:sz w:val="24"/>
          <w:szCs w:val="24"/>
        </w:rPr>
      </w:pPr>
    </w:p>
    <w:p w14:paraId="68B17F69" w14:textId="77777777" w:rsidR="00431669" w:rsidRPr="00EC7659" w:rsidRDefault="00431669" w:rsidP="00431669">
      <w:pPr>
        <w:spacing w:line="480" w:lineRule="auto"/>
        <w:rPr>
          <w:rFonts w:ascii="Times" w:hAnsi="Times"/>
          <w:sz w:val="24"/>
          <w:szCs w:val="24"/>
        </w:rPr>
      </w:pPr>
    </w:p>
    <w:p w14:paraId="7C71BE60" w14:textId="77777777" w:rsidR="00431669" w:rsidRPr="00EC7659" w:rsidRDefault="00431669" w:rsidP="00431669">
      <w:pPr>
        <w:spacing w:line="480" w:lineRule="auto"/>
        <w:rPr>
          <w:rFonts w:ascii="Times" w:hAnsi="Times"/>
          <w:sz w:val="24"/>
          <w:szCs w:val="24"/>
        </w:rPr>
      </w:pPr>
    </w:p>
    <w:p w14:paraId="32A163E9" w14:textId="77777777" w:rsidR="00431669" w:rsidRPr="00EC7659" w:rsidRDefault="00431669" w:rsidP="00431669">
      <w:pPr>
        <w:spacing w:line="480" w:lineRule="auto"/>
        <w:rPr>
          <w:rFonts w:ascii="Times" w:hAnsi="Times"/>
          <w:sz w:val="24"/>
          <w:szCs w:val="24"/>
        </w:rPr>
      </w:pPr>
    </w:p>
    <w:p w14:paraId="74829F02" w14:textId="77777777" w:rsidR="00431669" w:rsidRPr="00EC7659" w:rsidRDefault="00431669" w:rsidP="00431669">
      <w:pPr>
        <w:spacing w:line="480" w:lineRule="auto"/>
        <w:rPr>
          <w:rFonts w:ascii="Times" w:hAnsi="Times"/>
          <w:sz w:val="24"/>
          <w:szCs w:val="24"/>
        </w:rPr>
      </w:pPr>
    </w:p>
    <w:p w14:paraId="521B06DD" w14:textId="77777777" w:rsidR="00431669" w:rsidRPr="00EC7659" w:rsidRDefault="00431669" w:rsidP="00431669">
      <w:pPr>
        <w:spacing w:line="480" w:lineRule="auto"/>
        <w:rPr>
          <w:rFonts w:ascii="Times" w:hAnsi="Times"/>
          <w:sz w:val="24"/>
          <w:szCs w:val="24"/>
        </w:rPr>
      </w:pPr>
    </w:p>
    <w:p w14:paraId="71E31EEE" w14:textId="77777777" w:rsidR="00431669" w:rsidRPr="00EC7659" w:rsidRDefault="00431669" w:rsidP="00431669">
      <w:pPr>
        <w:spacing w:line="480" w:lineRule="auto"/>
        <w:rPr>
          <w:rFonts w:ascii="Times" w:hAnsi="Times"/>
          <w:sz w:val="24"/>
          <w:szCs w:val="24"/>
        </w:rPr>
      </w:pPr>
    </w:p>
    <w:p w14:paraId="312677B7" w14:textId="77777777" w:rsidR="00431669" w:rsidRPr="00EC7659" w:rsidRDefault="00431669" w:rsidP="00431669">
      <w:pPr>
        <w:spacing w:line="480" w:lineRule="auto"/>
        <w:rPr>
          <w:rFonts w:ascii="Times" w:hAnsi="Times"/>
          <w:sz w:val="24"/>
          <w:szCs w:val="24"/>
        </w:rPr>
      </w:pPr>
    </w:p>
    <w:p w14:paraId="2BCB66A6" w14:textId="77777777" w:rsidR="00431669" w:rsidRPr="00EC7659" w:rsidRDefault="00431669" w:rsidP="00431669">
      <w:pPr>
        <w:spacing w:line="480" w:lineRule="auto"/>
        <w:rPr>
          <w:rFonts w:ascii="Times" w:hAnsi="Times"/>
          <w:sz w:val="24"/>
          <w:szCs w:val="24"/>
        </w:rPr>
      </w:pPr>
      <w:r w:rsidRPr="00EC7659">
        <w:rPr>
          <w:rFonts w:ascii="Times" w:hAnsi="Times"/>
          <w:sz w:val="24"/>
          <w:szCs w:val="24"/>
        </w:rPr>
        <w:lastRenderedPageBreak/>
        <w:t xml:space="preserve">Table 3. </w:t>
      </w:r>
      <w:proofErr w:type="gramStart"/>
      <w:r w:rsidRPr="00EC7659">
        <w:rPr>
          <w:rFonts w:ascii="Times" w:hAnsi="Times"/>
          <w:sz w:val="24"/>
          <w:szCs w:val="24"/>
        </w:rPr>
        <w:t>Post-hoc exploratory analysis of intervention effects by age.</w:t>
      </w:r>
      <w:proofErr w:type="gramEnd"/>
      <w:r w:rsidRPr="00EC7659">
        <w:rPr>
          <w:rFonts w:ascii="Times" w:hAnsi="Times"/>
          <w:sz w:val="24"/>
          <w:szCs w:val="24"/>
        </w:rPr>
        <w:t xml:space="preserve">                                              </w:t>
      </w:r>
    </w:p>
    <w:tbl>
      <w:tblPr>
        <w:tblStyle w:val="LightShading-Accent1"/>
        <w:tblpPr w:leftFromText="180" w:rightFromText="180" w:vertAnchor="text" w:horzAnchor="page" w:tblpX="1571" w:tblpY="185"/>
        <w:tblW w:w="12595" w:type="dxa"/>
        <w:tblLook w:val="04A0" w:firstRow="1" w:lastRow="0" w:firstColumn="1" w:lastColumn="0" w:noHBand="0" w:noVBand="1"/>
      </w:tblPr>
      <w:tblGrid>
        <w:gridCol w:w="1105"/>
        <w:gridCol w:w="279"/>
        <w:gridCol w:w="1298"/>
        <w:gridCol w:w="1044"/>
        <w:gridCol w:w="1525"/>
        <w:gridCol w:w="1599"/>
        <w:gridCol w:w="1577"/>
        <w:gridCol w:w="1044"/>
        <w:gridCol w:w="1525"/>
        <w:gridCol w:w="1599"/>
      </w:tblGrid>
      <w:tr w:rsidR="00431669" w:rsidRPr="00EC7659" w14:paraId="0E156149" w14:textId="77777777" w:rsidTr="00421F7E">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384" w:type="dxa"/>
            <w:gridSpan w:val="2"/>
          </w:tcPr>
          <w:p w14:paraId="352DA680" w14:textId="77777777" w:rsidR="00431669" w:rsidRPr="00EC7659" w:rsidRDefault="00431669" w:rsidP="00421F7E">
            <w:pPr>
              <w:pStyle w:val="ListParagraph"/>
              <w:spacing w:line="480" w:lineRule="auto"/>
              <w:ind w:left="0"/>
              <w:rPr>
                <w:rFonts w:ascii="Times" w:hAnsi="Times"/>
                <w:color w:val="auto"/>
                <w:sz w:val="24"/>
                <w:szCs w:val="24"/>
              </w:rPr>
            </w:pPr>
          </w:p>
        </w:tc>
        <w:tc>
          <w:tcPr>
            <w:tcW w:w="5466" w:type="dxa"/>
            <w:gridSpan w:val="4"/>
            <w:vAlign w:val="center"/>
          </w:tcPr>
          <w:p w14:paraId="33595F2F" w14:textId="77777777" w:rsidR="00431669" w:rsidRPr="00EC7659" w:rsidRDefault="00431669" w:rsidP="00421F7E">
            <w:pPr>
              <w:pStyle w:val="ListParagraph"/>
              <w:spacing w:line="480" w:lineRule="auto"/>
              <w:ind w:left="0"/>
              <w:cnfStyle w:val="100000000000" w:firstRow="1"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Below median age</w:t>
            </w:r>
          </w:p>
        </w:tc>
        <w:tc>
          <w:tcPr>
            <w:tcW w:w="5745" w:type="dxa"/>
            <w:gridSpan w:val="4"/>
            <w:vAlign w:val="center"/>
          </w:tcPr>
          <w:p w14:paraId="06A54A05" w14:textId="77777777" w:rsidR="00431669" w:rsidRPr="00EC7659" w:rsidRDefault="00431669" w:rsidP="00421F7E">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Above median age</w:t>
            </w:r>
          </w:p>
        </w:tc>
      </w:tr>
      <w:tr w:rsidR="00431669" w:rsidRPr="00EC7659" w14:paraId="24F91895" w14:textId="77777777" w:rsidTr="00421F7E">
        <w:trPr>
          <w:cnfStyle w:val="000000100000" w:firstRow="0" w:lastRow="0" w:firstColumn="0" w:lastColumn="0" w:oddVBand="0" w:evenVBand="0" w:oddHBand="1" w:evenHBand="0" w:firstRowFirstColumn="0" w:firstRowLastColumn="0" w:lastRowFirstColumn="0" w:lastRowLastColumn="0"/>
          <w:trHeight w:val="1609"/>
        </w:trPr>
        <w:tc>
          <w:tcPr>
            <w:cnfStyle w:val="001000000000" w:firstRow="0" w:lastRow="0" w:firstColumn="1" w:lastColumn="0" w:oddVBand="0" w:evenVBand="0" w:oddHBand="0" w:evenHBand="0" w:firstRowFirstColumn="0" w:firstRowLastColumn="0" w:lastRowFirstColumn="0" w:lastRowLastColumn="0"/>
            <w:tcW w:w="1105" w:type="dxa"/>
          </w:tcPr>
          <w:p w14:paraId="6541DB39" w14:textId="77777777" w:rsidR="00431669" w:rsidRPr="00EC7659" w:rsidRDefault="00431669" w:rsidP="00421F7E">
            <w:pPr>
              <w:pStyle w:val="ListParagraph"/>
              <w:spacing w:line="480" w:lineRule="auto"/>
              <w:ind w:left="0"/>
              <w:rPr>
                <w:rFonts w:ascii="Times" w:hAnsi="Times"/>
                <w:color w:val="auto"/>
                <w:sz w:val="24"/>
                <w:szCs w:val="24"/>
              </w:rPr>
            </w:pPr>
          </w:p>
        </w:tc>
        <w:tc>
          <w:tcPr>
            <w:tcW w:w="1577" w:type="dxa"/>
            <w:gridSpan w:val="2"/>
          </w:tcPr>
          <w:p w14:paraId="2A841245"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Intervention median (IQR)</w:t>
            </w:r>
          </w:p>
        </w:tc>
        <w:tc>
          <w:tcPr>
            <w:tcW w:w="1044" w:type="dxa"/>
          </w:tcPr>
          <w:p w14:paraId="27BD9E82"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Usual Care median (IQR)</w:t>
            </w:r>
          </w:p>
        </w:tc>
        <w:tc>
          <w:tcPr>
            <w:tcW w:w="1525" w:type="dxa"/>
          </w:tcPr>
          <w:p w14:paraId="3076B8F8"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Univariate difference (controlling for baseline value and clustering)</w:t>
            </w:r>
          </w:p>
        </w:tc>
        <w:tc>
          <w:tcPr>
            <w:tcW w:w="1599" w:type="dxa"/>
          </w:tcPr>
          <w:p w14:paraId="55A2D078"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Multivariate difference (controlling for other significant covariates)</w:t>
            </w:r>
          </w:p>
        </w:tc>
        <w:tc>
          <w:tcPr>
            <w:tcW w:w="1577" w:type="dxa"/>
          </w:tcPr>
          <w:p w14:paraId="62246548"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Intervention median (IQR)</w:t>
            </w:r>
          </w:p>
        </w:tc>
        <w:tc>
          <w:tcPr>
            <w:tcW w:w="1044" w:type="dxa"/>
          </w:tcPr>
          <w:p w14:paraId="294E6542"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Usual care median (IQR)</w:t>
            </w:r>
          </w:p>
        </w:tc>
        <w:tc>
          <w:tcPr>
            <w:tcW w:w="1525" w:type="dxa"/>
          </w:tcPr>
          <w:p w14:paraId="3F8F503F"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Univariate difference (controlling for baseline value and clustering)</w:t>
            </w:r>
          </w:p>
        </w:tc>
        <w:tc>
          <w:tcPr>
            <w:tcW w:w="1599" w:type="dxa"/>
          </w:tcPr>
          <w:p w14:paraId="78064E5C"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Multivariate difference (controlling for other significant covariates)</w:t>
            </w:r>
          </w:p>
        </w:tc>
      </w:tr>
      <w:tr w:rsidR="00431669" w:rsidRPr="00EC7659" w14:paraId="55CB916E" w14:textId="77777777" w:rsidTr="00421F7E">
        <w:trPr>
          <w:trHeight w:val="268"/>
        </w:trPr>
        <w:tc>
          <w:tcPr>
            <w:cnfStyle w:val="001000000000" w:firstRow="0" w:lastRow="0" w:firstColumn="1" w:lastColumn="0" w:oddVBand="0" w:evenVBand="0" w:oddHBand="0" w:evenHBand="0" w:firstRowFirstColumn="0" w:firstRowLastColumn="0" w:lastRowFirstColumn="0" w:lastRowLastColumn="0"/>
            <w:tcW w:w="2682" w:type="dxa"/>
            <w:gridSpan w:val="3"/>
          </w:tcPr>
          <w:p w14:paraId="0330DB08" w14:textId="77777777" w:rsidR="00431669" w:rsidRPr="00EC7659" w:rsidRDefault="00431669" w:rsidP="00421F7E">
            <w:pPr>
              <w:pStyle w:val="ListParagraph"/>
              <w:spacing w:line="480" w:lineRule="auto"/>
              <w:ind w:left="0"/>
              <w:rPr>
                <w:rFonts w:ascii="Times" w:hAnsi="Times"/>
                <w:color w:val="auto"/>
                <w:sz w:val="24"/>
                <w:szCs w:val="24"/>
              </w:rPr>
            </w:pPr>
          </w:p>
        </w:tc>
        <w:tc>
          <w:tcPr>
            <w:tcW w:w="1044" w:type="dxa"/>
          </w:tcPr>
          <w:p w14:paraId="044F7FA7"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525" w:type="dxa"/>
          </w:tcPr>
          <w:p w14:paraId="78E0D08E"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599" w:type="dxa"/>
          </w:tcPr>
          <w:p w14:paraId="63ADD2D5"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577" w:type="dxa"/>
          </w:tcPr>
          <w:p w14:paraId="1E7E1EA8"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044" w:type="dxa"/>
          </w:tcPr>
          <w:p w14:paraId="676ACE5F"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525" w:type="dxa"/>
          </w:tcPr>
          <w:p w14:paraId="077C0D53"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c>
          <w:tcPr>
            <w:tcW w:w="1599" w:type="dxa"/>
          </w:tcPr>
          <w:p w14:paraId="3D17D177"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p>
        </w:tc>
      </w:tr>
      <w:tr w:rsidR="00431669" w:rsidRPr="00EC7659" w14:paraId="678FB245" w14:textId="77777777" w:rsidTr="00421F7E">
        <w:trPr>
          <w:cnfStyle w:val="000000100000" w:firstRow="0" w:lastRow="0" w:firstColumn="0" w:lastColumn="0" w:oddVBand="0" w:evenVBand="0" w:oddHBand="1" w:evenHBand="0" w:firstRowFirstColumn="0" w:firstRowLastColumn="0" w:lastRowFirstColumn="0" w:lastRowLastColumn="0"/>
          <w:trHeight w:val="1341"/>
        </w:trPr>
        <w:tc>
          <w:tcPr>
            <w:cnfStyle w:val="001000000000" w:firstRow="0" w:lastRow="0" w:firstColumn="1" w:lastColumn="0" w:oddVBand="0" w:evenVBand="0" w:oddHBand="0" w:evenHBand="0" w:firstRowFirstColumn="0" w:firstRowLastColumn="0" w:lastRowFirstColumn="0" w:lastRowLastColumn="0"/>
            <w:tcW w:w="1105" w:type="dxa"/>
          </w:tcPr>
          <w:p w14:paraId="7D970292"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VSS-SF total at 6 months</w:t>
            </w:r>
          </w:p>
        </w:tc>
        <w:tc>
          <w:tcPr>
            <w:tcW w:w="1577" w:type="dxa"/>
            <w:gridSpan w:val="2"/>
          </w:tcPr>
          <w:p w14:paraId="254AA489"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8 (4,15)</w:t>
            </w:r>
          </w:p>
        </w:tc>
        <w:tc>
          <w:tcPr>
            <w:tcW w:w="1044" w:type="dxa"/>
          </w:tcPr>
          <w:p w14:paraId="3B96DB3C"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9 (5, 20)</w:t>
            </w:r>
          </w:p>
        </w:tc>
        <w:tc>
          <w:tcPr>
            <w:tcW w:w="1525" w:type="dxa"/>
          </w:tcPr>
          <w:p w14:paraId="256560DE"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1.00 (-1.77, 3.77; p=0.476) </w:t>
            </w:r>
          </w:p>
        </w:tc>
        <w:tc>
          <w:tcPr>
            <w:tcW w:w="1599" w:type="dxa"/>
          </w:tcPr>
          <w:p w14:paraId="3D41F6D8"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1.08 (-1.66, 3.82; p=0.436) </w:t>
            </w:r>
          </w:p>
        </w:tc>
        <w:tc>
          <w:tcPr>
            <w:tcW w:w="1577" w:type="dxa"/>
          </w:tcPr>
          <w:p w14:paraId="26A7A046"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5 (1, 12)</w:t>
            </w:r>
          </w:p>
        </w:tc>
        <w:tc>
          <w:tcPr>
            <w:tcW w:w="1044" w:type="dxa"/>
          </w:tcPr>
          <w:p w14:paraId="07BC752D"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6 (3,15)</w:t>
            </w:r>
          </w:p>
        </w:tc>
        <w:tc>
          <w:tcPr>
            <w:tcW w:w="1525" w:type="dxa"/>
          </w:tcPr>
          <w:p w14:paraId="63E7E75C"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3.00 (0.14, 5.86; p=0.040)</w:t>
            </w:r>
          </w:p>
        </w:tc>
        <w:tc>
          <w:tcPr>
            <w:tcW w:w="1599" w:type="dxa"/>
          </w:tcPr>
          <w:p w14:paraId="52A38E1C" w14:textId="77777777" w:rsidR="00431669" w:rsidRPr="00EC7659" w:rsidRDefault="00431669" w:rsidP="00421F7E">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N/A (no other covariates were significant)</w:t>
            </w:r>
          </w:p>
        </w:tc>
      </w:tr>
      <w:tr w:rsidR="00431669" w:rsidRPr="00EC7659" w14:paraId="453CA9CE" w14:textId="77777777" w:rsidTr="00421F7E">
        <w:trPr>
          <w:trHeight w:val="1087"/>
        </w:trPr>
        <w:tc>
          <w:tcPr>
            <w:cnfStyle w:val="001000000000" w:firstRow="0" w:lastRow="0" w:firstColumn="1" w:lastColumn="0" w:oddVBand="0" w:evenVBand="0" w:oddHBand="0" w:evenHBand="0" w:firstRowFirstColumn="0" w:firstRowLastColumn="0" w:lastRowFirstColumn="0" w:lastRowLastColumn="0"/>
            <w:tcW w:w="1105" w:type="dxa"/>
            <w:tcBorders>
              <w:bottom w:val="single" w:sz="8" w:space="0" w:color="4F81BD" w:themeColor="accent1"/>
            </w:tcBorders>
          </w:tcPr>
          <w:p w14:paraId="0EB6E2B4" w14:textId="77777777" w:rsidR="00431669" w:rsidRPr="00EC7659" w:rsidRDefault="00431669" w:rsidP="00421F7E">
            <w:pPr>
              <w:pStyle w:val="ListParagraph"/>
              <w:spacing w:line="480" w:lineRule="auto"/>
              <w:ind w:left="0"/>
              <w:rPr>
                <w:rFonts w:ascii="Times" w:hAnsi="Times"/>
                <w:color w:val="auto"/>
                <w:sz w:val="24"/>
                <w:szCs w:val="24"/>
              </w:rPr>
            </w:pPr>
            <w:r w:rsidRPr="00EC7659">
              <w:rPr>
                <w:rFonts w:ascii="Times" w:hAnsi="Times"/>
                <w:color w:val="auto"/>
                <w:sz w:val="24"/>
                <w:szCs w:val="24"/>
              </w:rPr>
              <w:t xml:space="preserve">VSS-SF total at </w:t>
            </w:r>
            <w:r w:rsidRPr="00EC7659">
              <w:rPr>
                <w:rFonts w:ascii="Times" w:hAnsi="Times"/>
                <w:color w:val="auto"/>
                <w:sz w:val="24"/>
                <w:szCs w:val="24"/>
              </w:rPr>
              <w:lastRenderedPageBreak/>
              <w:t>3 months</w:t>
            </w:r>
          </w:p>
        </w:tc>
        <w:tc>
          <w:tcPr>
            <w:tcW w:w="1577" w:type="dxa"/>
            <w:gridSpan w:val="2"/>
            <w:tcBorders>
              <w:bottom w:val="single" w:sz="8" w:space="0" w:color="4F81BD" w:themeColor="accent1"/>
            </w:tcBorders>
          </w:tcPr>
          <w:p w14:paraId="1923BA82"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lastRenderedPageBreak/>
              <w:t>8 (5, 15)</w:t>
            </w:r>
          </w:p>
        </w:tc>
        <w:tc>
          <w:tcPr>
            <w:tcW w:w="1044" w:type="dxa"/>
            <w:tcBorders>
              <w:bottom w:val="single" w:sz="8" w:space="0" w:color="4F81BD" w:themeColor="accent1"/>
            </w:tcBorders>
          </w:tcPr>
          <w:p w14:paraId="0AB6B9AA"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10 (6, 19)</w:t>
            </w:r>
          </w:p>
        </w:tc>
        <w:tc>
          <w:tcPr>
            <w:tcW w:w="1525" w:type="dxa"/>
            <w:tcBorders>
              <w:bottom w:val="single" w:sz="8" w:space="0" w:color="4F81BD" w:themeColor="accent1"/>
            </w:tcBorders>
          </w:tcPr>
          <w:p w14:paraId="1EFD5739"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2.79 (0.74, 4.83; </w:t>
            </w:r>
            <w:r w:rsidRPr="00EC7659">
              <w:rPr>
                <w:rFonts w:ascii="Times" w:hAnsi="Times"/>
                <w:color w:val="auto"/>
                <w:sz w:val="24"/>
                <w:szCs w:val="24"/>
              </w:rPr>
              <w:lastRenderedPageBreak/>
              <w:t xml:space="preserve">p=0.008) </w:t>
            </w:r>
          </w:p>
        </w:tc>
        <w:tc>
          <w:tcPr>
            <w:tcW w:w="1599" w:type="dxa"/>
            <w:tcBorders>
              <w:bottom w:val="single" w:sz="8" w:space="0" w:color="4F81BD" w:themeColor="accent1"/>
            </w:tcBorders>
          </w:tcPr>
          <w:p w14:paraId="7807DC7A"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lastRenderedPageBreak/>
              <w:t xml:space="preserve">3.03 (0.99, 5.08; </w:t>
            </w:r>
            <w:r w:rsidRPr="00EC7659">
              <w:rPr>
                <w:rFonts w:ascii="Times" w:hAnsi="Times"/>
                <w:color w:val="auto"/>
                <w:sz w:val="24"/>
                <w:szCs w:val="24"/>
              </w:rPr>
              <w:lastRenderedPageBreak/>
              <w:t xml:space="preserve">p=0.004) </w:t>
            </w:r>
          </w:p>
        </w:tc>
        <w:tc>
          <w:tcPr>
            <w:tcW w:w="1577" w:type="dxa"/>
            <w:tcBorders>
              <w:bottom w:val="single" w:sz="8" w:space="0" w:color="4F81BD" w:themeColor="accent1"/>
            </w:tcBorders>
          </w:tcPr>
          <w:p w14:paraId="60A22C0E"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lastRenderedPageBreak/>
              <w:t>6 (1,10)</w:t>
            </w:r>
          </w:p>
        </w:tc>
        <w:tc>
          <w:tcPr>
            <w:tcW w:w="1044" w:type="dxa"/>
            <w:tcBorders>
              <w:bottom w:val="single" w:sz="8" w:space="0" w:color="4F81BD" w:themeColor="accent1"/>
            </w:tcBorders>
          </w:tcPr>
          <w:p w14:paraId="4880F91D"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8 (4, 12)</w:t>
            </w:r>
          </w:p>
        </w:tc>
        <w:tc>
          <w:tcPr>
            <w:tcW w:w="1525" w:type="dxa"/>
            <w:tcBorders>
              <w:bottom w:val="single" w:sz="8" w:space="0" w:color="4F81BD" w:themeColor="accent1"/>
            </w:tcBorders>
          </w:tcPr>
          <w:p w14:paraId="16E1BA2F"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t xml:space="preserve">3.19 (1.03, 5.35; </w:t>
            </w:r>
            <w:r w:rsidRPr="00EC7659">
              <w:rPr>
                <w:rFonts w:ascii="Times" w:hAnsi="Times"/>
                <w:color w:val="auto"/>
                <w:sz w:val="24"/>
                <w:szCs w:val="24"/>
              </w:rPr>
              <w:lastRenderedPageBreak/>
              <w:t xml:space="preserve">p=0.004) </w:t>
            </w:r>
          </w:p>
        </w:tc>
        <w:tc>
          <w:tcPr>
            <w:tcW w:w="1599" w:type="dxa"/>
            <w:tcBorders>
              <w:bottom w:val="single" w:sz="8" w:space="0" w:color="4F81BD" w:themeColor="accent1"/>
            </w:tcBorders>
          </w:tcPr>
          <w:p w14:paraId="6CB05F15" w14:textId="77777777" w:rsidR="00431669" w:rsidRPr="00EC7659" w:rsidRDefault="00431669" w:rsidP="00421F7E">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w:hAnsi="Times"/>
                <w:color w:val="auto"/>
                <w:sz w:val="24"/>
                <w:szCs w:val="24"/>
              </w:rPr>
            </w:pPr>
            <w:r w:rsidRPr="00EC7659">
              <w:rPr>
                <w:rFonts w:ascii="Times" w:hAnsi="Times"/>
                <w:color w:val="auto"/>
                <w:sz w:val="24"/>
                <w:szCs w:val="24"/>
              </w:rPr>
              <w:lastRenderedPageBreak/>
              <w:t xml:space="preserve">3.33 (1.29, 5.38; </w:t>
            </w:r>
            <w:r w:rsidRPr="00EC7659">
              <w:rPr>
                <w:rFonts w:ascii="Times" w:hAnsi="Times"/>
                <w:color w:val="auto"/>
                <w:sz w:val="24"/>
                <w:szCs w:val="24"/>
              </w:rPr>
              <w:lastRenderedPageBreak/>
              <w:t xml:space="preserve">p=0.002) </w:t>
            </w:r>
          </w:p>
        </w:tc>
      </w:tr>
    </w:tbl>
    <w:p w14:paraId="434B235F" w14:textId="77777777" w:rsidR="00431669" w:rsidRPr="00EC7659" w:rsidRDefault="00431669" w:rsidP="00431669">
      <w:pPr>
        <w:spacing w:line="480" w:lineRule="auto"/>
        <w:jc w:val="both"/>
        <w:rPr>
          <w:rFonts w:ascii="Times" w:hAnsi="Times"/>
          <w:i/>
          <w:iCs/>
          <w:sz w:val="24"/>
          <w:szCs w:val="24"/>
        </w:rPr>
      </w:pPr>
    </w:p>
    <w:p w14:paraId="3498BDB1" w14:textId="77777777" w:rsidR="00431669" w:rsidRPr="00EC7659" w:rsidRDefault="00431669" w:rsidP="00431669">
      <w:pPr>
        <w:spacing w:line="480" w:lineRule="auto"/>
        <w:rPr>
          <w:rFonts w:ascii="Times" w:hAnsi="Times"/>
          <w:i/>
          <w:iCs/>
          <w:sz w:val="24"/>
          <w:szCs w:val="24"/>
        </w:rPr>
      </w:pPr>
    </w:p>
    <w:p w14:paraId="62B20265" w14:textId="77777777" w:rsidR="00431669" w:rsidRPr="00EC7659" w:rsidRDefault="00431669" w:rsidP="00431669">
      <w:pPr>
        <w:spacing w:line="480" w:lineRule="auto"/>
        <w:rPr>
          <w:rFonts w:ascii="Times" w:hAnsi="Times"/>
          <w:sz w:val="24"/>
          <w:szCs w:val="24"/>
        </w:rPr>
      </w:pPr>
      <w:r w:rsidRPr="00EC7659">
        <w:rPr>
          <w:rFonts w:ascii="Times" w:hAnsi="Times"/>
          <w:sz w:val="24"/>
          <w:szCs w:val="24"/>
        </w:rPr>
        <w:t>VSS-SF = Vertigo Symptoms Scale – Short Form; HADS = Hospital Anxiety and Depression Scale</w:t>
      </w:r>
    </w:p>
    <w:p w14:paraId="6212C763" w14:textId="77777777" w:rsidR="00431669" w:rsidRPr="00EC7659" w:rsidRDefault="00431669" w:rsidP="00431669">
      <w:pPr>
        <w:spacing w:line="480" w:lineRule="auto"/>
        <w:rPr>
          <w:rFonts w:ascii="Times" w:hAnsi="Times"/>
          <w:sz w:val="24"/>
          <w:szCs w:val="24"/>
        </w:rPr>
        <w:sectPr w:rsidR="00431669" w:rsidRPr="00EC7659" w:rsidSect="00FD33FC">
          <w:pgSz w:w="16840" w:h="11900" w:orient="landscape"/>
          <w:pgMar w:top="1440" w:right="1440" w:bottom="1440" w:left="1440" w:header="709" w:footer="709" w:gutter="0"/>
          <w:cols w:space="708"/>
          <w:docGrid w:linePitch="360"/>
        </w:sectPr>
      </w:pPr>
    </w:p>
    <w:p w14:paraId="057813FC" w14:textId="77777777" w:rsidR="00431669" w:rsidRPr="00EC7659" w:rsidRDefault="00431669" w:rsidP="00431669">
      <w:pPr>
        <w:spacing w:line="480" w:lineRule="auto"/>
        <w:rPr>
          <w:rFonts w:ascii="Times" w:hAnsi="Times"/>
          <w:sz w:val="24"/>
          <w:szCs w:val="24"/>
        </w:rPr>
      </w:pPr>
      <w:r w:rsidRPr="00EC7659">
        <w:rPr>
          <w:rFonts w:ascii="Times" w:hAnsi="Times"/>
          <w:sz w:val="24"/>
          <w:szCs w:val="24"/>
        </w:rPr>
        <w:lastRenderedPageBreak/>
        <w:t xml:space="preserve">Figure 1. </w:t>
      </w:r>
      <w:proofErr w:type="gramStart"/>
      <w:r w:rsidRPr="00EC7659">
        <w:rPr>
          <w:rFonts w:ascii="Times" w:hAnsi="Times"/>
          <w:sz w:val="24"/>
          <w:szCs w:val="24"/>
        </w:rPr>
        <w:t>Patient flow through</w:t>
      </w:r>
      <w:r w:rsidRPr="00EC7659">
        <w:rPr>
          <w:rFonts w:ascii="Times" w:hAnsi="Times"/>
          <w:b/>
          <w:sz w:val="24"/>
          <w:szCs w:val="24"/>
        </w:rPr>
        <w:t xml:space="preserve"> </w:t>
      </w:r>
      <w:r w:rsidRPr="00EC7659">
        <w:rPr>
          <w:rFonts w:ascii="Times" w:hAnsi="Times"/>
          <w:sz w:val="24"/>
          <w:szCs w:val="24"/>
        </w:rPr>
        <w:t>the trial.</w:t>
      </w:r>
      <w:proofErr w:type="gramEnd"/>
    </w:p>
    <w:p w14:paraId="6AA3570D" w14:textId="4C6AA33C" w:rsidR="00431669" w:rsidRPr="00EC7659" w:rsidRDefault="00431669" w:rsidP="00431669">
      <w:pPr>
        <w:spacing w:line="480" w:lineRule="auto"/>
        <w:rPr>
          <w:rFonts w:ascii="Times" w:hAnsi="Times"/>
          <w:b/>
          <w:sz w:val="24"/>
          <w:szCs w:val="24"/>
        </w:rPr>
      </w:pPr>
      <w:r>
        <w:rPr>
          <w:noProof/>
          <w:lang w:val="en-US" w:eastAsia="en-US"/>
        </w:rPr>
        <mc:AlternateContent>
          <mc:Choice Requires="wpg">
            <w:drawing>
              <wp:anchor distT="0" distB="0" distL="114300" distR="114300" simplePos="0" relativeHeight="251660288" behindDoc="0" locked="0" layoutInCell="1" allowOverlap="1" wp14:anchorId="6C225136" wp14:editId="33F15585">
                <wp:simplePos x="0" y="0"/>
                <wp:positionH relativeFrom="column">
                  <wp:posOffset>-392430</wp:posOffset>
                </wp:positionH>
                <wp:positionV relativeFrom="paragraph">
                  <wp:posOffset>95250</wp:posOffset>
                </wp:positionV>
                <wp:extent cx="6885305" cy="8371205"/>
                <wp:effectExtent l="0" t="0" r="23495" b="36195"/>
                <wp:wrapThrough wrapText="bothSides">
                  <wp:wrapPolygon edited="0">
                    <wp:start x="6056" y="0"/>
                    <wp:lineTo x="6056" y="1442"/>
                    <wp:lineTo x="9004" y="2097"/>
                    <wp:lineTo x="10598" y="2097"/>
                    <wp:lineTo x="6693" y="3080"/>
                    <wp:lineTo x="6693" y="3932"/>
                    <wp:lineTo x="7729" y="4194"/>
                    <wp:lineTo x="10598" y="4194"/>
                    <wp:lineTo x="10598" y="8389"/>
                    <wp:lineTo x="5737" y="8586"/>
                    <wp:lineTo x="5418" y="8651"/>
                    <wp:lineTo x="5418" y="9438"/>
                    <wp:lineTo x="10438" y="10486"/>
                    <wp:lineTo x="10598" y="11535"/>
                    <wp:lineTo x="0" y="11535"/>
                    <wp:lineTo x="0" y="19793"/>
                    <wp:lineTo x="3187" y="19924"/>
                    <wp:lineTo x="159" y="20317"/>
                    <wp:lineTo x="0" y="20383"/>
                    <wp:lineTo x="0" y="21628"/>
                    <wp:lineTo x="21594" y="21628"/>
                    <wp:lineTo x="21594" y="20383"/>
                    <wp:lineTo x="18566" y="19924"/>
                    <wp:lineTo x="21594" y="19793"/>
                    <wp:lineTo x="21594" y="11535"/>
                    <wp:lineTo x="20877" y="10486"/>
                    <wp:lineTo x="21036" y="9896"/>
                    <wp:lineTo x="20319" y="9765"/>
                    <wp:lineTo x="16176" y="9438"/>
                    <wp:lineTo x="16335" y="8651"/>
                    <wp:lineTo x="15777" y="8586"/>
                    <wp:lineTo x="21594" y="8258"/>
                    <wp:lineTo x="21594" y="4326"/>
                    <wp:lineTo x="13865" y="4194"/>
                    <wp:lineTo x="14901" y="3932"/>
                    <wp:lineTo x="14821" y="3146"/>
                    <wp:lineTo x="16654" y="3146"/>
                    <wp:lineTo x="18168" y="2687"/>
                    <wp:lineTo x="18247" y="1901"/>
                    <wp:lineTo x="15538" y="1049"/>
                    <wp:lineTo x="15538" y="0"/>
                    <wp:lineTo x="6056" y="0"/>
                  </wp:wrapPolygon>
                </wp:wrapThrough>
                <wp:docPr id="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8371205"/>
                          <a:chOff x="1006" y="2099"/>
                          <a:chExt cx="10843" cy="13183"/>
                        </a:xfrm>
                      </wpg:grpSpPr>
                      <wps:wsp>
                        <wps:cNvPr id="2" name="Rectangle 57"/>
                        <wps:cNvSpPr>
                          <a:spLocks noChangeArrowheads="1"/>
                        </wps:cNvSpPr>
                        <wps:spPr bwMode="auto">
                          <a:xfrm>
                            <a:off x="4110" y="2099"/>
                            <a:ext cx="4620" cy="881"/>
                          </a:xfrm>
                          <a:prstGeom prst="rect">
                            <a:avLst/>
                          </a:prstGeom>
                          <a:solidFill>
                            <a:srgbClr val="FFFFFF"/>
                          </a:solidFill>
                          <a:ln w="9525">
                            <a:solidFill>
                              <a:srgbClr val="000000"/>
                            </a:solidFill>
                            <a:miter lim="800000"/>
                            <a:headEnd/>
                            <a:tailEnd/>
                          </a:ln>
                        </wps:spPr>
                        <wps:txbx>
                          <w:txbxContent>
                            <w:p w14:paraId="5CE5B67F" w14:textId="77777777" w:rsidR="00431669" w:rsidRPr="00172316" w:rsidRDefault="00431669" w:rsidP="00431669">
                              <w:pPr>
                                <w:jc w:val="center"/>
                                <w:rPr>
                                  <w:rFonts w:ascii="Arial" w:hAnsi="Arial"/>
                                  <w:sz w:val="20"/>
                                  <w:szCs w:val="20"/>
                                </w:rPr>
                              </w:pPr>
                              <w:r>
                                <w:rPr>
                                  <w:rFonts w:ascii="Arial" w:hAnsi="Arial"/>
                                  <w:sz w:val="20"/>
                                  <w:szCs w:val="20"/>
                                  <w:lang w:val="en-CA"/>
                                </w:rPr>
                                <w:t>Patients identified via GP database search, screened and invited to trial</w:t>
                              </w:r>
                              <w:r w:rsidRPr="00172316">
                                <w:rPr>
                                  <w:rFonts w:ascii="Arial" w:hAnsi="Arial"/>
                                  <w:sz w:val="20"/>
                                  <w:szCs w:val="20"/>
                                  <w:lang w:val="en-CA"/>
                                </w:rPr>
                                <w:t xml:space="preserve"> (n=</w:t>
                              </w:r>
                              <w:r>
                                <w:rPr>
                                  <w:rFonts w:ascii="Arial" w:hAnsi="Arial"/>
                                  <w:sz w:val="20"/>
                                  <w:szCs w:val="20"/>
                                  <w:lang w:val="en-CA"/>
                                </w:rPr>
                                <w:t xml:space="preserve"> 5854</w:t>
                              </w:r>
                              <w:r w:rsidRPr="00172316">
                                <w:rPr>
                                  <w:rFonts w:ascii="Arial" w:hAnsi="Arial"/>
                                  <w:sz w:val="20"/>
                                  <w:szCs w:val="20"/>
                                  <w:lang w:val="en-CA"/>
                                </w:rPr>
                                <w:t>)</w:t>
                              </w:r>
                            </w:p>
                          </w:txbxContent>
                        </wps:txbx>
                        <wps:bodyPr rot="0" vert="horz" wrap="square" lIns="91440" tIns="91440" rIns="91440" bIns="91440" anchor="t" anchorCtr="0" upright="1">
                          <a:noAutofit/>
                        </wps:bodyPr>
                      </wps:wsp>
                      <wps:wsp>
                        <wps:cNvPr id="30" name="Rectangle 58"/>
                        <wps:cNvSpPr>
                          <a:spLocks noChangeArrowheads="1"/>
                        </wps:cNvSpPr>
                        <wps:spPr bwMode="auto">
                          <a:xfrm>
                            <a:off x="7485" y="3224"/>
                            <a:ext cx="2505" cy="510"/>
                          </a:xfrm>
                          <a:prstGeom prst="rect">
                            <a:avLst/>
                          </a:prstGeom>
                          <a:solidFill>
                            <a:srgbClr val="FFFFFF"/>
                          </a:solidFill>
                          <a:ln w="9525">
                            <a:solidFill>
                              <a:srgbClr val="000000"/>
                            </a:solidFill>
                            <a:miter lim="800000"/>
                            <a:headEnd/>
                            <a:tailEnd/>
                          </a:ln>
                        </wps:spPr>
                        <wps:txbx>
                          <w:txbxContent>
                            <w:p w14:paraId="739716AD" w14:textId="77777777" w:rsidR="00431669" w:rsidRPr="00172316" w:rsidRDefault="00431669" w:rsidP="00431669">
                              <w:pPr>
                                <w:spacing w:after="0"/>
                                <w:rPr>
                                  <w:rFonts w:ascii="Arial" w:hAnsi="Arial"/>
                                  <w:sz w:val="20"/>
                                  <w:szCs w:val="20"/>
                                  <w:lang w:val="en-CA"/>
                                </w:rPr>
                              </w:pPr>
                              <w:r>
                                <w:rPr>
                                  <w:rFonts w:ascii="Arial" w:hAnsi="Arial"/>
                                  <w:sz w:val="20"/>
                                  <w:szCs w:val="20"/>
                                  <w:lang w:val="en-CA"/>
                                </w:rPr>
                                <w:t>No response</w:t>
                              </w:r>
                              <w:r w:rsidRPr="00172316">
                                <w:rPr>
                                  <w:rFonts w:ascii="Arial" w:hAnsi="Arial"/>
                                  <w:sz w:val="20"/>
                                  <w:szCs w:val="20"/>
                                  <w:lang w:val="en-CA"/>
                                </w:rPr>
                                <w:t xml:space="preserve"> (n=</w:t>
                              </w:r>
                              <w:r>
                                <w:rPr>
                                  <w:rFonts w:ascii="Arial" w:hAnsi="Arial"/>
                                  <w:sz w:val="20"/>
                                  <w:szCs w:val="20"/>
                                  <w:lang w:val="en-CA"/>
                                </w:rPr>
                                <w:t xml:space="preserve"> 5192</w:t>
                              </w:r>
                              <w:r w:rsidRPr="00172316">
                                <w:rPr>
                                  <w:rFonts w:ascii="Arial" w:hAnsi="Arial"/>
                                  <w:sz w:val="20"/>
                                  <w:szCs w:val="20"/>
                                  <w:lang w:val="en-CA"/>
                                </w:rPr>
                                <w:t>)</w:t>
                              </w:r>
                            </w:p>
                            <w:p w14:paraId="064DE44F" w14:textId="77777777" w:rsidR="00431669" w:rsidRPr="00172316" w:rsidRDefault="00431669" w:rsidP="00431669">
                              <w:pPr>
                                <w:spacing w:after="0"/>
                                <w:ind w:left="360" w:hanging="360"/>
                                <w:rPr>
                                  <w:rFonts w:ascii="Arial" w:hAnsi="Arial"/>
                                  <w:sz w:val="20"/>
                                  <w:szCs w:val="20"/>
                                </w:rPr>
                              </w:pPr>
                            </w:p>
                          </w:txbxContent>
                        </wps:txbx>
                        <wps:bodyPr rot="0" vert="horz" wrap="square" lIns="91440" tIns="91440" rIns="91440" bIns="91440" anchor="t" anchorCtr="0" upright="1">
                          <a:noAutofit/>
                        </wps:bodyPr>
                      </wps:wsp>
                      <wps:wsp>
                        <wps:cNvPr id="31" name="AutoShape 59"/>
                        <wps:cNvCnPr>
                          <a:cxnSpLocks noChangeShapeType="1"/>
                        </wps:cNvCnPr>
                        <wps:spPr bwMode="auto">
                          <a:xfrm flipH="1">
                            <a:off x="6421" y="2995"/>
                            <a:ext cx="14" cy="61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32" name="Rectangle 60"/>
                        <wps:cNvSpPr>
                          <a:spLocks noChangeArrowheads="1"/>
                        </wps:cNvSpPr>
                        <wps:spPr bwMode="auto">
                          <a:xfrm>
                            <a:off x="4455" y="3960"/>
                            <a:ext cx="3905" cy="540"/>
                          </a:xfrm>
                          <a:prstGeom prst="rect">
                            <a:avLst/>
                          </a:prstGeom>
                          <a:solidFill>
                            <a:srgbClr val="FFFFFF"/>
                          </a:solidFill>
                          <a:ln w="9525">
                            <a:solidFill>
                              <a:srgbClr val="000000"/>
                            </a:solidFill>
                            <a:miter lim="800000"/>
                            <a:headEnd/>
                            <a:tailEnd/>
                          </a:ln>
                        </wps:spPr>
                        <wps:txbx>
                          <w:txbxContent>
                            <w:p w14:paraId="753C6F1B" w14:textId="77777777" w:rsidR="00431669" w:rsidRPr="00172316" w:rsidRDefault="00431669" w:rsidP="00431669">
                              <w:pPr>
                                <w:widowControl w:val="0"/>
                                <w:jc w:val="center"/>
                                <w:rPr>
                                  <w:rFonts w:ascii="Arial" w:hAnsi="Arial"/>
                                  <w:sz w:val="20"/>
                                  <w:szCs w:val="20"/>
                                </w:rPr>
                              </w:pPr>
                              <w:r>
                                <w:rPr>
                                  <w:rFonts w:ascii="Arial" w:hAnsi="Arial"/>
                                  <w:sz w:val="20"/>
                                  <w:szCs w:val="20"/>
                                  <w:lang w:val="en-CA"/>
                                </w:rPr>
                                <w:t>Assessed for eligibility</w:t>
                              </w:r>
                              <w:r w:rsidRPr="00172316">
                                <w:rPr>
                                  <w:rFonts w:ascii="Arial" w:hAnsi="Arial"/>
                                  <w:sz w:val="20"/>
                                  <w:szCs w:val="20"/>
                                  <w:lang w:val="en-CA"/>
                                </w:rPr>
                                <w:t xml:space="preserve"> (n= </w:t>
                              </w:r>
                              <w:r>
                                <w:rPr>
                                  <w:rFonts w:ascii="Arial" w:hAnsi="Arial"/>
                                  <w:sz w:val="20"/>
                                  <w:szCs w:val="20"/>
                                  <w:lang w:val="en-CA"/>
                                </w:rPr>
                                <w:t>662</w:t>
                              </w:r>
                              <w:r w:rsidRPr="00172316">
                                <w:rPr>
                                  <w:rFonts w:ascii="Arial" w:hAnsi="Arial"/>
                                  <w:sz w:val="20"/>
                                  <w:szCs w:val="20"/>
                                  <w:lang w:val="en-CA"/>
                                </w:rPr>
                                <w:t>)</w:t>
                              </w:r>
                            </w:p>
                          </w:txbxContent>
                        </wps:txbx>
                        <wps:bodyPr rot="0" vert="horz" wrap="square" lIns="91440" tIns="91440" rIns="91440" bIns="91440" anchor="t" anchorCtr="0" upright="1">
                          <a:noAutofit/>
                        </wps:bodyPr>
                      </wps:wsp>
                      <wps:wsp>
                        <wps:cNvPr id="33" name="AutoShape 61"/>
                        <wps:cNvCnPr>
                          <a:cxnSpLocks noChangeShapeType="1"/>
                        </wps:cNvCnPr>
                        <wps:spPr bwMode="auto">
                          <a:xfrm>
                            <a:off x="6451" y="3494"/>
                            <a:ext cx="1034" cy="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34" name="Rectangle 62"/>
                        <wps:cNvSpPr>
                          <a:spLocks noChangeArrowheads="1"/>
                        </wps:cNvSpPr>
                        <wps:spPr bwMode="auto">
                          <a:xfrm>
                            <a:off x="3795" y="7394"/>
                            <a:ext cx="5250" cy="481"/>
                          </a:xfrm>
                          <a:prstGeom prst="rect">
                            <a:avLst/>
                          </a:prstGeom>
                          <a:solidFill>
                            <a:srgbClr val="FFFFFF"/>
                          </a:solidFill>
                          <a:ln w="9525">
                            <a:solidFill>
                              <a:srgbClr val="000000"/>
                            </a:solidFill>
                            <a:miter lim="800000"/>
                            <a:headEnd/>
                            <a:tailEnd/>
                          </a:ln>
                        </wps:spPr>
                        <wps:txbx>
                          <w:txbxContent>
                            <w:p w14:paraId="2A7F58CB" w14:textId="77777777" w:rsidR="00431669" w:rsidRPr="00075F9F" w:rsidRDefault="00431669" w:rsidP="00431669">
                              <w:pPr>
                                <w:jc w:val="center"/>
                              </w:pPr>
                              <w:r>
                                <w:t>Eligible for registration (n = 344)</w:t>
                              </w:r>
                            </w:p>
                          </w:txbxContent>
                        </wps:txbx>
                        <wps:bodyPr rot="0" vert="horz" wrap="square" lIns="91440" tIns="45720" rIns="91440" bIns="45720" anchor="t" anchorCtr="0" upright="1">
                          <a:noAutofit/>
                        </wps:bodyPr>
                      </wps:wsp>
                      <wps:wsp>
                        <wps:cNvPr id="35" name="Rectangle 63"/>
                        <wps:cNvSpPr>
                          <a:spLocks noChangeArrowheads="1"/>
                        </wps:cNvSpPr>
                        <wps:spPr bwMode="auto">
                          <a:xfrm>
                            <a:off x="7140" y="4769"/>
                            <a:ext cx="4615" cy="2325"/>
                          </a:xfrm>
                          <a:prstGeom prst="rect">
                            <a:avLst/>
                          </a:prstGeom>
                          <a:solidFill>
                            <a:srgbClr val="FFFFFF"/>
                          </a:solidFill>
                          <a:ln w="9525">
                            <a:solidFill>
                              <a:srgbClr val="000000"/>
                            </a:solidFill>
                            <a:miter lim="800000"/>
                            <a:headEnd/>
                            <a:tailEnd/>
                          </a:ln>
                        </wps:spPr>
                        <wps:txbx>
                          <w:txbxContent>
                            <w:p w14:paraId="727E327E" w14:textId="77777777" w:rsidR="00431669" w:rsidRPr="00A376B4" w:rsidRDefault="00431669" w:rsidP="00431669">
                              <w:pPr>
                                <w:spacing w:after="0" w:line="240" w:lineRule="auto"/>
                                <w:rPr>
                                  <w:b/>
                                  <w:bCs/>
                                  <w:lang w:val="pt-PT"/>
                                </w:rPr>
                              </w:pPr>
                              <w:r w:rsidRPr="00A376B4">
                                <w:rPr>
                                  <w:b/>
                                  <w:bCs/>
                                  <w:lang w:val="pt-PT"/>
                                </w:rPr>
                                <w:t>Total excluded (n= 318):</w:t>
                              </w:r>
                            </w:p>
                            <w:p w14:paraId="6E64084D" w14:textId="77777777" w:rsidR="00431669" w:rsidRPr="00A376B4" w:rsidRDefault="00431669" w:rsidP="00431669">
                              <w:pPr>
                                <w:spacing w:after="0" w:line="240" w:lineRule="auto"/>
                                <w:rPr>
                                  <w:lang w:val="pt-PT"/>
                                </w:rPr>
                              </w:pPr>
                              <w:r w:rsidRPr="00A376B4">
                                <w:rPr>
                                  <w:lang w:val="pt-PT"/>
                                </w:rPr>
                                <w:t>No longer dizzy (n= 200)</w:t>
                              </w:r>
                            </w:p>
                            <w:p w14:paraId="0E9F6DFB" w14:textId="77777777" w:rsidR="00431669" w:rsidRDefault="00431669" w:rsidP="00431669">
                              <w:pPr>
                                <w:spacing w:after="0" w:line="240" w:lineRule="auto"/>
                              </w:pPr>
                              <w:r>
                                <w:t xml:space="preserve">No access to a computer/ the </w:t>
                              </w:r>
                              <w:proofErr w:type="gramStart"/>
                              <w:r>
                                <w:t>internet</w:t>
                              </w:r>
                              <w:proofErr w:type="gramEnd"/>
                              <w:r>
                                <w:t xml:space="preserve"> (n = 80)</w:t>
                              </w:r>
                            </w:p>
                            <w:p w14:paraId="154B0157" w14:textId="77777777" w:rsidR="00431669" w:rsidRDefault="00431669" w:rsidP="00431669">
                              <w:pPr>
                                <w:spacing w:after="0" w:line="240" w:lineRule="auto"/>
                              </w:pPr>
                              <w:r>
                                <w:t>Declined (n= 21)</w:t>
                              </w:r>
                            </w:p>
                            <w:p w14:paraId="797F2132" w14:textId="77777777" w:rsidR="00431669" w:rsidRDefault="00431669" w:rsidP="00431669">
                              <w:pPr>
                                <w:spacing w:after="0" w:line="240" w:lineRule="auto"/>
                              </w:pPr>
                              <w:r>
                                <w:t>Neck pain/injury (n= 8)</w:t>
                              </w:r>
                            </w:p>
                            <w:p w14:paraId="1D297D04" w14:textId="77777777" w:rsidR="00431669" w:rsidRDefault="00431669" w:rsidP="00431669">
                              <w:pPr>
                                <w:spacing w:after="0" w:line="240" w:lineRule="auto"/>
                              </w:pPr>
                              <w:r>
                                <w:t>Serious comorbidity (n= 5)</w:t>
                              </w:r>
                            </w:p>
                            <w:p w14:paraId="5BADD40C" w14:textId="77777777" w:rsidR="00431669" w:rsidRDefault="00431669" w:rsidP="00431669">
                              <w:pPr>
                                <w:spacing w:after="0" w:line="240" w:lineRule="auto"/>
                              </w:pPr>
                              <w:r>
                                <w:t>Registered blind (n= 3)</w:t>
                              </w:r>
                            </w:p>
                            <w:p w14:paraId="36ACC925" w14:textId="77777777" w:rsidR="00431669" w:rsidRDefault="00431669" w:rsidP="00431669">
                              <w:pPr>
                                <w:spacing w:after="0" w:line="240" w:lineRule="auto"/>
                              </w:pPr>
                              <w:r>
                                <w:t>Non-contactable after multiple attempts (n= 1)</w:t>
                              </w:r>
                            </w:p>
                          </w:txbxContent>
                        </wps:txbx>
                        <wps:bodyPr rot="0" vert="horz" wrap="square" lIns="91440" tIns="45720" rIns="91440" bIns="45720" anchor="t" anchorCtr="0" upright="1">
                          <a:noAutofit/>
                        </wps:bodyPr>
                      </wps:wsp>
                      <wps:wsp>
                        <wps:cNvPr id="36" name="AutoShape 64"/>
                        <wps:cNvCnPr>
                          <a:cxnSpLocks noChangeShapeType="1"/>
                        </wps:cNvCnPr>
                        <wps:spPr bwMode="auto">
                          <a:xfrm>
                            <a:off x="6421" y="5895"/>
                            <a:ext cx="734"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37" name="Rectangle 65"/>
                        <wps:cNvSpPr>
                          <a:spLocks noChangeArrowheads="1"/>
                        </wps:cNvSpPr>
                        <wps:spPr bwMode="auto">
                          <a:xfrm>
                            <a:off x="4905" y="9180"/>
                            <a:ext cx="3015" cy="465"/>
                          </a:xfrm>
                          <a:prstGeom prst="rect">
                            <a:avLst/>
                          </a:prstGeom>
                          <a:solidFill>
                            <a:srgbClr val="FFFFFF"/>
                          </a:solidFill>
                          <a:ln w="9525">
                            <a:solidFill>
                              <a:srgbClr val="000000"/>
                            </a:solidFill>
                            <a:miter lim="800000"/>
                            <a:headEnd/>
                            <a:tailEnd/>
                          </a:ln>
                        </wps:spPr>
                        <wps:txbx>
                          <w:txbxContent>
                            <w:p w14:paraId="1DAD62CA" w14:textId="77777777" w:rsidR="00431669" w:rsidRPr="00075F9F" w:rsidRDefault="00431669" w:rsidP="00431669">
                              <w:pPr>
                                <w:jc w:val="center"/>
                              </w:pPr>
                              <w:r>
                                <w:t>Randomised (n = 296)</w:t>
                              </w:r>
                            </w:p>
                          </w:txbxContent>
                        </wps:txbx>
                        <wps:bodyPr rot="0" vert="horz" wrap="square" lIns="91440" tIns="45720" rIns="91440" bIns="45720" anchor="t" anchorCtr="0" upright="1">
                          <a:noAutofit/>
                        </wps:bodyPr>
                      </wps:wsp>
                      <wps:wsp>
                        <wps:cNvPr id="38" name="AutoShape 66"/>
                        <wps:cNvCnPr>
                          <a:cxnSpLocks noChangeShapeType="1"/>
                        </wps:cNvCnPr>
                        <wps:spPr bwMode="auto">
                          <a:xfrm>
                            <a:off x="6421" y="8489"/>
                            <a:ext cx="749" cy="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39" name="Rectangle 67"/>
                        <wps:cNvSpPr>
                          <a:spLocks noChangeArrowheads="1"/>
                        </wps:cNvSpPr>
                        <wps:spPr bwMode="auto">
                          <a:xfrm>
                            <a:off x="7155" y="8129"/>
                            <a:ext cx="4234" cy="736"/>
                          </a:xfrm>
                          <a:prstGeom prst="rect">
                            <a:avLst/>
                          </a:prstGeom>
                          <a:solidFill>
                            <a:srgbClr val="FFFFFF"/>
                          </a:solidFill>
                          <a:ln w="9525">
                            <a:solidFill>
                              <a:srgbClr val="000000"/>
                            </a:solidFill>
                            <a:miter lim="800000"/>
                            <a:headEnd/>
                            <a:tailEnd/>
                          </a:ln>
                        </wps:spPr>
                        <wps:txbx>
                          <w:txbxContent>
                            <w:p w14:paraId="1FB3AAC3" w14:textId="77777777" w:rsidR="00431669" w:rsidRDefault="00431669" w:rsidP="00431669">
                              <w:pPr>
                                <w:spacing w:after="0" w:line="240" w:lineRule="auto"/>
                                <w:rPr>
                                  <w:rFonts w:ascii="Arial" w:hAnsi="Arial"/>
                                  <w:sz w:val="20"/>
                                  <w:szCs w:val="20"/>
                                  <w:lang w:val="en-CA"/>
                                </w:rPr>
                              </w:pPr>
                              <w:r>
                                <w:rPr>
                                  <w:rFonts w:ascii="Arial" w:hAnsi="Arial"/>
                                  <w:sz w:val="20"/>
                                  <w:szCs w:val="20"/>
                                  <w:lang w:val="en-CA"/>
                                </w:rPr>
                                <w:t>Did not complete registration (n=39)</w:t>
                              </w:r>
                            </w:p>
                            <w:p w14:paraId="4AAACA57" w14:textId="77777777" w:rsidR="00431669" w:rsidRPr="00172316" w:rsidRDefault="00431669" w:rsidP="00431669">
                              <w:pPr>
                                <w:spacing w:after="0" w:line="240" w:lineRule="auto"/>
                                <w:rPr>
                                  <w:rFonts w:ascii="Arial" w:hAnsi="Arial"/>
                                  <w:sz w:val="20"/>
                                  <w:szCs w:val="20"/>
                                  <w:lang w:val="en-CA"/>
                                </w:rPr>
                              </w:pPr>
                              <w:r>
                                <w:rPr>
                                  <w:rFonts w:ascii="Arial" w:hAnsi="Arial"/>
                                  <w:sz w:val="20"/>
                                  <w:szCs w:val="20"/>
                                  <w:lang w:val="en-CA"/>
                                </w:rPr>
                                <w:t>Did not complete baseline measures (n= 9)</w:t>
                              </w:r>
                            </w:p>
                            <w:p w14:paraId="15213ABC" w14:textId="77777777" w:rsidR="00431669" w:rsidRPr="00172316" w:rsidRDefault="00431669" w:rsidP="00431669">
                              <w:pPr>
                                <w:spacing w:after="0"/>
                                <w:ind w:left="360" w:hanging="360"/>
                                <w:rPr>
                                  <w:rFonts w:ascii="Arial" w:hAnsi="Arial"/>
                                  <w:sz w:val="20"/>
                                  <w:szCs w:val="20"/>
                                </w:rPr>
                              </w:pPr>
                            </w:p>
                          </w:txbxContent>
                        </wps:txbx>
                        <wps:bodyPr rot="0" vert="horz" wrap="square" lIns="91440" tIns="91440" rIns="91440" bIns="91440" anchor="t" anchorCtr="0" upright="1">
                          <a:noAutofit/>
                        </wps:bodyPr>
                      </wps:wsp>
                      <wps:wsp>
                        <wps:cNvPr id="40" name="Rectangle 68"/>
                        <wps:cNvSpPr>
                          <a:spLocks noChangeArrowheads="1"/>
                        </wps:cNvSpPr>
                        <wps:spPr bwMode="auto">
                          <a:xfrm>
                            <a:off x="8475" y="9150"/>
                            <a:ext cx="3315" cy="465"/>
                          </a:xfrm>
                          <a:prstGeom prst="rect">
                            <a:avLst/>
                          </a:prstGeom>
                          <a:solidFill>
                            <a:srgbClr val="FFFFFF"/>
                          </a:solidFill>
                          <a:ln w="9525">
                            <a:solidFill>
                              <a:srgbClr val="000000"/>
                            </a:solidFill>
                            <a:miter lim="800000"/>
                            <a:headEnd/>
                            <a:tailEnd/>
                          </a:ln>
                        </wps:spPr>
                        <wps:txbx>
                          <w:txbxContent>
                            <w:p w14:paraId="36D6EA95" w14:textId="77777777" w:rsidR="00431669" w:rsidRPr="00075F9F" w:rsidRDefault="00431669" w:rsidP="00431669">
                              <w:pPr>
                                <w:jc w:val="center"/>
                              </w:pPr>
                              <w:r>
                                <w:t>Usual Care Arm (n = 136)</w:t>
                              </w:r>
                            </w:p>
                          </w:txbxContent>
                        </wps:txbx>
                        <wps:bodyPr rot="0" vert="horz" wrap="square" lIns="91440" tIns="45720" rIns="91440" bIns="45720" anchor="t" anchorCtr="0" upright="1">
                          <a:noAutofit/>
                        </wps:bodyPr>
                      </wps:wsp>
                      <wps:wsp>
                        <wps:cNvPr id="41" name="Rectangle 69"/>
                        <wps:cNvSpPr>
                          <a:spLocks noChangeArrowheads="1"/>
                        </wps:cNvSpPr>
                        <wps:spPr bwMode="auto">
                          <a:xfrm>
                            <a:off x="1006" y="9180"/>
                            <a:ext cx="3344" cy="435"/>
                          </a:xfrm>
                          <a:prstGeom prst="rect">
                            <a:avLst/>
                          </a:prstGeom>
                          <a:solidFill>
                            <a:srgbClr val="FFFFFF"/>
                          </a:solidFill>
                          <a:ln w="9525">
                            <a:solidFill>
                              <a:srgbClr val="000000"/>
                            </a:solidFill>
                            <a:miter lim="800000"/>
                            <a:headEnd/>
                            <a:tailEnd/>
                          </a:ln>
                        </wps:spPr>
                        <wps:txbx>
                          <w:txbxContent>
                            <w:p w14:paraId="6DF21704" w14:textId="77777777" w:rsidR="00431669" w:rsidRPr="00075F9F" w:rsidRDefault="00431669" w:rsidP="00431669">
                              <w:pPr>
                                <w:jc w:val="center"/>
                              </w:pPr>
                              <w:r>
                                <w:t>Online Intervention Arm (n = 160)</w:t>
                              </w:r>
                            </w:p>
                          </w:txbxContent>
                        </wps:txbx>
                        <wps:bodyPr rot="0" vert="horz" wrap="square" lIns="91440" tIns="45720" rIns="91440" bIns="45720" anchor="t" anchorCtr="0" upright="1">
                          <a:noAutofit/>
                        </wps:bodyPr>
                      </wps:wsp>
                      <wps:wsp>
                        <wps:cNvPr id="42" name="AutoShape 70"/>
                        <wps:cNvCnPr>
                          <a:cxnSpLocks noChangeShapeType="1"/>
                        </wps:cNvCnPr>
                        <wps:spPr bwMode="auto">
                          <a:xfrm>
                            <a:off x="10200" y="9605"/>
                            <a:ext cx="16" cy="49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43" name="Rectangle 71"/>
                        <wps:cNvSpPr>
                          <a:spLocks noChangeArrowheads="1"/>
                        </wps:cNvSpPr>
                        <wps:spPr bwMode="auto">
                          <a:xfrm>
                            <a:off x="7771" y="11655"/>
                            <a:ext cx="4078" cy="1437"/>
                          </a:xfrm>
                          <a:prstGeom prst="rect">
                            <a:avLst/>
                          </a:prstGeom>
                          <a:solidFill>
                            <a:srgbClr val="FFFFFF"/>
                          </a:solidFill>
                          <a:ln w="9525">
                            <a:solidFill>
                              <a:srgbClr val="000000"/>
                            </a:solidFill>
                            <a:miter lim="800000"/>
                            <a:headEnd/>
                            <a:tailEnd/>
                          </a:ln>
                        </wps:spPr>
                        <wps:txbx>
                          <w:txbxContent>
                            <w:p w14:paraId="7B69D9D4" w14:textId="77777777" w:rsidR="00431669" w:rsidRPr="00AD23A7" w:rsidRDefault="00431669" w:rsidP="00431669">
                              <w:pPr>
                                <w:spacing w:after="0" w:line="240" w:lineRule="auto"/>
                                <w:rPr>
                                  <w:b/>
                                  <w:bCs/>
                                </w:rPr>
                              </w:pPr>
                              <w:r w:rsidRPr="00AD23A7">
                                <w:rPr>
                                  <w:b/>
                                  <w:bCs/>
                                </w:rPr>
                                <w:t>6 month follow up:</w:t>
                              </w:r>
                            </w:p>
                            <w:p w14:paraId="26D69114" w14:textId="77777777" w:rsidR="00431669" w:rsidRPr="008E2B24" w:rsidRDefault="00431669" w:rsidP="00431669">
                              <w:pPr>
                                <w:spacing w:after="0" w:line="240" w:lineRule="auto"/>
                              </w:pPr>
                              <w:r w:rsidRPr="008E2B24">
                                <w:t>Completed (n= 1</w:t>
                              </w:r>
                              <w:r>
                                <w:t>18</w:t>
                              </w:r>
                              <w:r w:rsidRPr="008E2B24">
                                <w:t>)</w:t>
                              </w:r>
                            </w:p>
                            <w:p w14:paraId="108877DF" w14:textId="77777777" w:rsidR="00431669" w:rsidRPr="008E2B24" w:rsidRDefault="00431669" w:rsidP="00431669">
                              <w:pPr>
                                <w:spacing w:after="0" w:line="240" w:lineRule="auto"/>
                              </w:pPr>
                              <w:r w:rsidRPr="008E2B24">
                                <w:t xml:space="preserve">Primary outcome missing (n= </w:t>
                              </w:r>
                              <w:r>
                                <w:t>5</w:t>
                              </w:r>
                              <w:r w:rsidRPr="008E2B24">
                                <w:t>)</w:t>
                              </w:r>
                            </w:p>
                            <w:p w14:paraId="5E6B640D" w14:textId="77777777" w:rsidR="00431669" w:rsidRPr="008E2B24" w:rsidRDefault="00431669" w:rsidP="00431669">
                              <w:pPr>
                                <w:spacing w:after="0" w:line="240" w:lineRule="auto"/>
                              </w:pPr>
                              <w:r w:rsidRPr="008E2B24">
                                <w:t>Withdrew (cumulative) (n= 9)</w:t>
                              </w:r>
                            </w:p>
                            <w:p w14:paraId="58EA2FD9" w14:textId="77777777" w:rsidR="00431669" w:rsidRPr="008E2B24" w:rsidRDefault="00431669" w:rsidP="00431669">
                              <w:pPr>
                                <w:spacing w:after="0" w:line="240" w:lineRule="auto"/>
                              </w:pPr>
                              <w:r w:rsidRPr="008E2B24">
                                <w:t>Uncontactable (n= 4)</w:t>
                              </w:r>
                            </w:p>
                            <w:p w14:paraId="2B3A6B9A" w14:textId="77777777" w:rsidR="00431669" w:rsidRPr="00026DA2" w:rsidRDefault="00431669" w:rsidP="00431669">
                              <w:pPr>
                                <w:rPr>
                                  <w:lang w:val="pt-PT"/>
                                </w:rPr>
                              </w:pPr>
                            </w:p>
                            <w:p w14:paraId="7B3ECFA1" w14:textId="77777777" w:rsidR="00431669" w:rsidRPr="00026DA2" w:rsidRDefault="00431669" w:rsidP="00431669">
                              <w:pPr>
                                <w:jc w:val="center"/>
                                <w:rPr>
                                  <w:lang w:val="pt-PT"/>
                                </w:rPr>
                              </w:pPr>
                            </w:p>
                          </w:txbxContent>
                        </wps:txbx>
                        <wps:bodyPr rot="0" vert="horz" wrap="square" lIns="91440" tIns="45720" rIns="91440" bIns="45720" anchor="t" anchorCtr="0" upright="1">
                          <a:noAutofit/>
                        </wps:bodyPr>
                      </wps:wsp>
                      <wps:wsp>
                        <wps:cNvPr id="44" name="Rectangle 72"/>
                        <wps:cNvSpPr>
                          <a:spLocks noChangeArrowheads="1"/>
                        </wps:cNvSpPr>
                        <wps:spPr bwMode="auto">
                          <a:xfrm>
                            <a:off x="7771" y="9900"/>
                            <a:ext cx="4064" cy="1482"/>
                          </a:xfrm>
                          <a:prstGeom prst="rect">
                            <a:avLst/>
                          </a:prstGeom>
                          <a:solidFill>
                            <a:srgbClr val="FFFFFF"/>
                          </a:solidFill>
                          <a:ln w="9525">
                            <a:solidFill>
                              <a:srgbClr val="000000"/>
                            </a:solidFill>
                            <a:miter lim="800000"/>
                            <a:headEnd/>
                            <a:tailEnd/>
                          </a:ln>
                        </wps:spPr>
                        <wps:txbx>
                          <w:txbxContent>
                            <w:p w14:paraId="33B047C7" w14:textId="77777777" w:rsidR="00431669" w:rsidRPr="00AD23A7" w:rsidRDefault="00431669" w:rsidP="00431669">
                              <w:pPr>
                                <w:spacing w:after="0" w:line="240" w:lineRule="auto"/>
                                <w:rPr>
                                  <w:b/>
                                  <w:bCs/>
                                </w:rPr>
                              </w:pPr>
                              <w:r w:rsidRPr="00AD23A7">
                                <w:rPr>
                                  <w:b/>
                                  <w:bCs/>
                                </w:rPr>
                                <w:t>3 month follow up:</w:t>
                              </w:r>
                            </w:p>
                            <w:p w14:paraId="0CBE738A" w14:textId="77777777" w:rsidR="00431669" w:rsidRDefault="00431669" w:rsidP="00431669">
                              <w:pPr>
                                <w:spacing w:after="0" w:line="240" w:lineRule="auto"/>
                              </w:pPr>
                              <w:r>
                                <w:t>Completed (n= 127)</w:t>
                              </w:r>
                            </w:p>
                            <w:p w14:paraId="01632B3C" w14:textId="77777777" w:rsidR="00431669" w:rsidRDefault="00431669" w:rsidP="00431669">
                              <w:pPr>
                                <w:spacing w:after="0" w:line="240" w:lineRule="auto"/>
                              </w:pPr>
                              <w:r>
                                <w:t>Primary outcome missing (n=1)</w:t>
                              </w:r>
                            </w:p>
                            <w:p w14:paraId="547E55D1" w14:textId="77777777" w:rsidR="00431669" w:rsidRDefault="00431669" w:rsidP="00431669">
                              <w:pPr>
                                <w:spacing w:after="0" w:line="240" w:lineRule="auto"/>
                              </w:pPr>
                              <w:r>
                                <w:t>Withdrew (n=6)</w:t>
                              </w:r>
                            </w:p>
                            <w:p w14:paraId="0DAF1589" w14:textId="77777777" w:rsidR="00431669" w:rsidRDefault="00431669" w:rsidP="00431669">
                              <w:pPr>
                                <w:spacing w:after="0" w:line="240" w:lineRule="auto"/>
                              </w:pPr>
                              <w:r>
                                <w:t>Uncontactable (n= 2)</w:t>
                              </w:r>
                            </w:p>
                            <w:p w14:paraId="10D9E936" w14:textId="77777777" w:rsidR="00431669" w:rsidRDefault="00431669" w:rsidP="00431669"/>
                            <w:p w14:paraId="12D47830" w14:textId="77777777" w:rsidR="00431669" w:rsidRPr="00075F9F" w:rsidRDefault="00431669" w:rsidP="00431669">
                              <w:pPr>
                                <w:jc w:val="center"/>
                              </w:pPr>
                            </w:p>
                          </w:txbxContent>
                        </wps:txbx>
                        <wps:bodyPr rot="0" vert="horz" wrap="square" lIns="91440" tIns="45720" rIns="91440" bIns="45720" anchor="t" anchorCtr="0" upright="1">
                          <a:noAutofit/>
                        </wps:bodyPr>
                      </wps:wsp>
                      <wps:wsp>
                        <wps:cNvPr id="45" name="AutoShape 73"/>
                        <wps:cNvCnPr>
                          <a:cxnSpLocks noChangeShapeType="1"/>
                        </wps:cNvCnPr>
                        <wps:spPr bwMode="auto">
                          <a:xfrm>
                            <a:off x="2684" y="9630"/>
                            <a:ext cx="0" cy="49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wps:wsp>
                        <wps:cNvPr id="46" name="Rectangle 74"/>
                        <wps:cNvSpPr>
                          <a:spLocks noChangeArrowheads="1"/>
                        </wps:cNvSpPr>
                        <wps:spPr bwMode="auto">
                          <a:xfrm>
                            <a:off x="1006" y="9870"/>
                            <a:ext cx="3989" cy="1467"/>
                          </a:xfrm>
                          <a:prstGeom prst="rect">
                            <a:avLst/>
                          </a:prstGeom>
                          <a:solidFill>
                            <a:srgbClr val="FFFFFF"/>
                          </a:solidFill>
                          <a:ln w="9525">
                            <a:solidFill>
                              <a:srgbClr val="000000"/>
                            </a:solidFill>
                            <a:miter lim="800000"/>
                            <a:headEnd/>
                            <a:tailEnd/>
                          </a:ln>
                        </wps:spPr>
                        <wps:txbx>
                          <w:txbxContent>
                            <w:p w14:paraId="7C138C6C" w14:textId="77777777" w:rsidR="00431669" w:rsidRPr="00AD23A7" w:rsidRDefault="00431669" w:rsidP="00431669">
                              <w:pPr>
                                <w:spacing w:after="0" w:line="240" w:lineRule="auto"/>
                                <w:rPr>
                                  <w:b/>
                                  <w:bCs/>
                                </w:rPr>
                              </w:pPr>
                              <w:r w:rsidRPr="00AD23A7">
                                <w:rPr>
                                  <w:b/>
                                  <w:bCs/>
                                </w:rPr>
                                <w:t>3 month follow up:</w:t>
                              </w:r>
                            </w:p>
                            <w:p w14:paraId="14FEF3EA" w14:textId="77777777" w:rsidR="00431669" w:rsidRDefault="00431669" w:rsidP="00431669">
                              <w:pPr>
                                <w:spacing w:after="0" w:line="240" w:lineRule="auto"/>
                              </w:pPr>
                              <w:r>
                                <w:t>Completed (n= 123)</w:t>
                              </w:r>
                            </w:p>
                            <w:p w14:paraId="13E0020C" w14:textId="77777777" w:rsidR="00431669" w:rsidRDefault="00431669" w:rsidP="00431669">
                              <w:pPr>
                                <w:spacing w:after="0" w:line="240" w:lineRule="auto"/>
                              </w:pPr>
                              <w:r>
                                <w:t>Primary outcome missing (n=3)</w:t>
                              </w:r>
                            </w:p>
                            <w:p w14:paraId="13BB3604" w14:textId="77777777" w:rsidR="00431669" w:rsidRDefault="00431669" w:rsidP="00431669">
                              <w:pPr>
                                <w:spacing w:after="0" w:line="240" w:lineRule="auto"/>
                              </w:pPr>
                              <w:r>
                                <w:t>Withdrew (n=22)</w:t>
                              </w:r>
                            </w:p>
                            <w:p w14:paraId="1013FF03" w14:textId="77777777" w:rsidR="00431669" w:rsidRDefault="00431669" w:rsidP="00431669">
                              <w:pPr>
                                <w:spacing w:after="0" w:line="240" w:lineRule="auto"/>
                              </w:pPr>
                              <w:r>
                                <w:t>Uncontactable (n= 12)</w:t>
                              </w:r>
                            </w:p>
                            <w:p w14:paraId="6A2ADB79" w14:textId="77777777" w:rsidR="00431669" w:rsidRDefault="00431669" w:rsidP="00431669"/>
                            <w:p w14:paraId="09329271" w14:textId="77777777" w:rsidR="00431669" w:rsidRPr="00075F9F" w:rsidRDefault="00431669" w:rsidP="00431669">
                              <w:pPr>
                                <w:jc w:val="center"/>
                              </w:pPr>
                            </w:p>
                          </w:txbxContent>
                        </wps:txbx>
                        <wps:bodyPr rot="0" vert="horz" wrap="square" lIns="91440" tIns="45720" rIns="91440" bIns="45720" anchor="t" anchorCtr="0" upright="1">
                          <a:noAutofit/>
                        </wps:bodyPr>
                      </wps:wsp>
                      <wps:wsp>
                        <wps:cNvPr id="47" name="Rectangle 75"/>
                        <wps:cNvSpPr>
                          <a:spLocks noChangeArrowheads="1"/>
                        </wps:cNvSpPr>
                        <wps:spPr bwMode="auto">
                          <a:xfrm>
                            <a:off x="1006" y="11610"/>
                            <a:ext cx="3989" cy="1467"/>
                          </a:xfrm>
                          <a:prstGeom prst="rect">
                            <a:avLst/>
                          </a:prstGeom>
                          <a:solidFill>
                            <a:srgbClr val="FFFFFF"/>
                          </a:solidFill>
                          <a:ln w="9525">
                            <a:solidFill>
                              <a:srgbClr val="000000"/>
                            </a:solidFill>
                            <a:miter lim="800000"/>
                            <a:headEnd/>
                            <a:tailEnd/>
                          </a:ln>
                        </wps:spPr>
                        <wps:txbx>
                          <w:txbxContent>
                            <w:p w14:paraId="7428B896" w14:textId="77777777" w:rsidR="00431669" w:rsidRPr="00AD23A7" w:rsidRDefault="00431669" w:rsidP="00431669">
                              <w:pPr>
                                <w:spacing w:after="0" w:line="240" w:lineRule="auto"/>
                                <w:rPr>
                                  <w:b/>
                                  <w:bCs/>
                                </w:rPr>
                              </w:pPr>
                              <w:r w:rsidRPr="00AD23A7">
                                <w:rPr>
                                  <w:b/>
                                  <w:bCs/>
                                </w:rPr>
                                <w:t>6 month follow up:</w:t>
                              </w:r>
                            </w:p>
                            <w:p w14:paraId="593E53E4" w14:textId="77777777" w:rsidR="00431669" w:rsidRDefault="00431669" w:rsidP="00431669">
                              <w:pPr>
                                <w:spacing w:after="0" w:line="240" w:lineRule="auto"/>
                              </w:pPr>
                              <w:r w:rsidRPr="008E2B24">
                                <w:t>Completed (n= 11</w:t>
                              </w:r>
                              <w:r>
                                <w:t>2</w:t>
                              </w:r>
                              <w:r w:rsidRPr="008E2B24">
                                <w:t>)</w:t>
                              </w:r>
                            </w:p>
                            <w:p w14:paraId="47254657" w14:textId="77777777" w:rsidR="00431669" w:rsidRPr="008E2B24" w:rsidRDefault="00431669" w:rsidP="00431669">
                              <w:pPr>
                                <w:spacing w:after="0" w:line="240" w:lineRule="auto"/>
                              </w:pPr>
                              <w:r w:rsidRPr="008E2B24">
                                <w:t xml:space="preserve">Primary outcome missing (n= </w:t>
                              </w:r>
                              <w:r>
                                <w:t>1</w:t>
                              </w:r>
                              <w:r w:rsidRPr="008E2B24">
                                <w:t>)</w:t>
                              </w:r>
                            </w:p>
                            <w:p w14:paraId="7C0862C0" w14:textId="77777777" w:rsidR="00431669" w:rsidRPr="008E2B24" w:rsidRDefault="00431669" w:rsidP="00431669">
                              <w:pPr>
                                <w:spacing w:after="0" w:line="240" w:lineRule="auto"/>
                              </w:pPr>
                              <w:r w:rsidRPr="008E2B24">
                                <w:t>Withdrew (cumulative) (n= 33)</w:t>
                              </w:r>
                            </w:p>
                            <w:p w14:paraId="68C15636" w14:textId="77777777" w:rsidR="00431669" w:rsidRPr="008E2B24" w:rsidRDefault="00431669" w:rsidP="00431669">
                              <w:pPr>
                                <w:spacing w:after="0" w:line="240" w:lineRule="auto"/>
                              </w:pPr>
                              <w:r w:rsidRPr="008E2B24">
                                <w:t>Uncontactable (n= 14)</w:t>
                              </w:r>
                            </w:p>
                            <w:p w14:paraId="5C153633" w14:textId="77777777" w:rsidR="00431669" w:rsidRPr="00BE6C4C" w:rsidRDefault="00431669" w:rsidP="00431669">
                              <w:pPr>
                                <w:rPr>
                                  <w:lang w:val="pt-PT"/>
                                </w:rPr>
                              </w:pPr>
                            </w:p>
                            <w:p w14:paraId="34CD218A" w14:textId="77777777" w:rsidR="00431669" w:rsidRPr="00BE6C4C" w:rsidRDefault="00431669" w:rsidP="00431669">
                              <w:pPr>
                                <w:jc w:val="center"/>
                                <w:rPr>
                                  <w:lang w:val="pt-PT"/>
                                </w:rPr>
                              </w:pPr>
                            </w:p>
                          </w:txbxContent>
                        </wps:txbx>
                        <wps:bodyPr rot="0" vert="horz" wrap="square" lIns="91440" tIns="45720" rIns="91440" bIns="45720" anchor="t" anchorCtr="0" upright="1">
                          <a:noAutofit/>
                        </wps:bodyPr>
                      </wps:wsp>
                      <wps:wsp>
                        <wps:cNvPr id="48" name="Rectangle 76"/>
                        <wps:cNvSpPr>
                          <a:spLocks noChangeArrowheads="1"/>
                        </wps:cNvSpPr>
                        <wps:spPr bwMode="auto">
                          <a:xfrm>
                            <a:off x="1036" y="13380"/>
                            <a:ext cx="3944" cy="765"/>
                          </a:xfrm>
                          <a:prstGeom prst="rect">
                            <a:avLst/>
                          </a:prstGeom>
                          <a:solidFill>
                            <a:srgbClr val="FFFFFF"/>
                          </a:solidFill>
                          <a:ln w="9525">
                            <a:solidFill>
                              <a:srgbClr val="000000"/>
                            </a:solidFill>
                            <a:miter lim="800000"/>
                            <a:headEnd/>
                            <a:tailEnd/>
                          </a:ln>
                        </wps:spPr>
                        <wps:txbx>
                          <w:txbxContent>
                            <w:p w14:paraId="3C8C6AE6" w14:textId="77777777" w:rsidR="00431669" w:rsidRPr="00AD23A7" w:rsidRDefault="00431669" w:rsidP="00431669">
                              <w:pPr>
                                <w:spacing w:after="0" w:line="240" w:lineRule="auto"/>
                                <w:rPr>
                                  <w:b/>
                                  <w:bCs/>
                                </w:rPr>
                              </w:pPr>
                              <w:proofErr w:type="gramStart"/>
                              <w:r>
                                <w:rPr>
                                  <w:b/>
                                  <w:bCs/>
                                </w:rPr>
                                <w:t>3</w:t>
                              </w:r>
                              <w:r w:rsidRPr="00AD23A7">
                                <w:rPr>
                                  <w:b/>
                                  <w:bCs/>
                                </w:rPr>
                                <w:t xml:space="preserve"> month</w:t>
                              </w:r>
                              <w:proofErr w:type="gramEnd"/>
                              <w:r w:rsidRPr="00AD23A7">
                                <w:rPr>
                                  <w:b/>
                                  <w:bCs/>
                                </w:rPr>
                                <w:t xml:space="preserve"> </w:t>
                              </w:r>
                              <w:r>
                                <w:rPr>
                                  <w:b/>
                                  <w:bCs/>
                                </w:rPr>
                                <w:t>analysis</w:t>
                              </w:r>
                              <w:r w:rsidRPr="00AD23A7">
                                <w:rPr>
                                  <w:b/>
                                  <w:bCs/>
                                </w:rPr>
                                <w:t>:</w:t>
                              </w:r>
                            </w:p>
                            <w:p w14:paraId="71EDC322" w14:textId="77777777" w:rsidR="00431669" w:rsidRPr="008E2B24" w:rsidRDefault="00431669" w:rsidP="00431669">
                              <w:pPr>
                                <w:spacing w:after="0" w:line="240" w:lineRule="auto"/>
                              </w:pPr>
                              <w:r>
                                <w:t>Primary outcome data analysed (n= 123)</w:t>
                              </w:r>
                            </w:p>
                            <w:p w14:paraId="4963D76D" w14:textId="77777777" w:rsidR="00431669" w:rsidRPr="00362823" w:rsidRDefault="00431669" w:rsidP="00431669"/>
                            <w:p w14:paraId="164C55FA" w14:textId="77777777" w:rsidR="00431669" w:rsidRPr="00362823" w:rsidRDefault="00431669" w:rsidP="00431669">
                              <w:pPr>
                                <w:jc w:val="center"/>
                              </w:pPr>
                            </w:p>
                          </w:txbxContent>
                        </wps:txbx>
                        <wps:bodyPr rot="0" vert="horz" wrap="square" lIns="91440" tIns="45720" rIns="91440" bIns="45720" anchor="t" anchorCtr="0" upright="1">
                          <a:noAutofit/>
                        </wps:bodyPr>
                      </wps:wsp>
                      <wps:wsp>
                        <wps:cNvPr id="49" name="Rectangle 77"/>
                        <wps:cNvSpPr>
                          <a:spLocks noChangeArrowheads="1"/>
                        </wps:cNvSpPr>
                        <wps:spPr bwMode="auto">
                          <a:xfrm>
                            <a:off x="7800" y="13395"/>
                            <a:ext cx="4034" cy="750"/>
                          </a:xfrm>
                          <a:prstGeom prst="rect">
                            <a:avLst/>
                          </a:prstGeom>
                          <a:solidFill>
                            <a:srgbClr val="FFFFFF"/>
                          </a:solidFill>
                          <a:ln w="9525">
                            <a:solidFill>
                              <a:srgbClr val="000000"/>
                            </a:solidFill>
                            <a:miter lim="800000"/>
                            <a:headEnd/>
                            <a:tailEnd/>
                          </a:ln>
                        </wps:spPr>
                        <wps:txbx>
                          <w:txbxContent>
                            <w:p w14:paraId="098B2872" w14:textId="77777777" w:rsidR="00431669" w:rsidRPr="00AD23A7" w:rsidRDefault="00431669" w:rsidP="00431669">
                              <w:pPr>
                                <w:spacing w:after="0" w:line="240" w:lineRule="auto"/>
                                <w:rPr>
                                  <w:b/>
                                  <w:bCs/>
                                </w:rPr>
                              </w:pPr>
                              <w:proofErr w:type="gramStart"/>
                              <w:r>
                                <w:rPr>
                                  <w:b/>
                                  <w:bCs/>
                                </w:rPr>
                                <w:t>3</w:t>
                              </w:r>
                              <w:r w:rsidRPr="00AD23A7">
                                <w:rPr>
                                  <w:b/>
                                  <w:bCs/>
                                </w:rPr>
                                <w:t xml:space="preserve"> month</w:t>
                              </w:r>
                              <w:proofErr w:type="gramEnd"/>
                              <w:r w:rsidRPr="00AD23A7">
                                <w:rPr>
                                  <w:b/>
                                  <w:bCs/>
                                </w:rPr>
                                <w:t xml:space="preserve"> </w:t>
                              </w:r>
                              <w:r>
                                <w:rPr>
                                  <w:b/>
                                  <w:bCs/>
                                </w:rPr>
                                <w:t>analysis</w:t>
                              </w:r>
                              <w:r w:rsidRPr="00AD23A7">
                                <w:rPr>
                                  <w:b/>
                                  <w:bCs/>
                                </w:rPr>
                                <w:t>:</w:t>
                              </w:r>
                            </w:p>
                            <w:p w14:paraId="3A9B61F9" w14:textId="77777777" w:rsidR="00431669" w:rsidRPr="008E2B24" w:rsidRDefault="00431669" w:rsidP="00431669">
                              <w:pPr>
                                <w:spacing w:after="0" w:line="240" w:lineRule="auto"/>
                              </w:pPr>
                              <w:r>
                                <w:t>Primary outcome data analysed (n= 127)</w:t>
                              </w:r>
                            </w:p>
                            <w:p w14:paraId="760A6F03" w14:textId="77777777" w:rsidR="00431669" w:rsidRPr="00362823" w:rsidRDefault="00431669" w:rsidP="00431669"/>
                            <w:p w14:paraId="0951B2F7" w14:textId="77777777" w:rsidR="00431669" w:rsidRPr="00362823" w:rsidRDefault="00431669" w:rsidP="00431669">
                              <w:pPr>
                                <w:jc w:val="center"/>
                              </w:pPr>
                            </w:p>
                          </w:txbxContent>
                        </wps:txbx>
                        <wps:bodyPr rot="0" vert="horz" wrap="square" lIns="91440" tIns="45720" rIns="91440" bIns="45720" anchor="t" anchorCtr="0" upright="1">
                          <a:noAutofit/>
                        </wps:bodyPr>
                      </wps:wsp>
                      <wps:wsp>
                        <wps:cNvPr id="50" name="AutoShape 78"/>
                        <wps:cNvSpPr>
                          <a:spLocks noChangeArrowheads="1"/>
                        </wps:cNvSpPr>
                        <wps:spPr bwMode="auto">
                          <a:xfrm>
                            <a:off x="5610" y="11220"/>
                            <a:ext cx="1500" cy="597"/>
                          </a:xfrm>
                          <a:prstGeom prst="roundRect">
                            <a:avLst>
                              <a:gd name="adj" fmla="val 16667"/>
                            </a:avLst>
                          </a:prstGeom>
                          <a:solidFill>
                            <a:srgbClr val="FFFFFF"/>
                          </a:solidFill>
                          <a:ln w="9525">
                            <a:solidFill>
                              <a:srgbClr val="000000"/>
                            </a:solidFill>
                            <a:round/>
                            <a:headEnd/>
                            <a:tailEnd/>
                          </a:ln>
                        </wps:spPr>
                        <wps:txbx>
                          <w:txbxContent>
                            <w:p w14:paraId="1E4B5E5C" w14:textId="77777777" w:rsidR="00431669" w:rsidRDefault="00431669" w:rsidP="00431669">
                              <w:pPr>
                                <w:jc w:val="center"/>
                              </w:pPr>
                              <w:r>
                                <w:t>Follow Up</w:t>
                              </w:r>
                            </w:p>
                          </w:txbxContent>
                        </wps:txbx>
                        <wps:bodyPr rot="0" vert="horz" wrap="square" lIns="91440" tIns="45720" rIns="91440" bIns="45720" anchor="t" anchorCtr="0" upright="1">
                          <a:noAutofit/>
                        </wps:bodyPr>
                      </wps:wsp>
                      <wps:wsp>
                        <wps:cNvPr id="51" name="AutoShape 79"/>
                        <wps:cNvSpPr>
                          <a:spLocks noChangeArrowheads="1"/>
                        </wps:cNvSpPr>
                        <wps:spPr bwMode="auto">
                          <a:xfrm>
                            <a:off x="5655" y="14040"/>
                            <a:ext cx="1500" cy="597"/>
                          </a:xfrm>
                          <a:prstGeom prst="roundRect">
                            <a:avLst>
                              <a:gd name="adj" fmla="val 16667"/>
                            </a:avLst>
                          </a:prstGeom>
                          <a:solidFill>
                            <a:srgbClr val="FFFFFF"/>
                          </a:solidFill>
                          <a:ln w="9525">
                            <a:solidFill>
                              <a:srgbClr val="000000"/>
                            </a:solidFill>
                            <a:round/>
                            <a:headEnd/>
                            <a:tailEnd/>
                          </a:ln>
                        </wps:spPr>
                        <wps:txbx>
                          <w:txbxContent>
                            <w:p w14:paraId="4C6FC4D7" w14:textId="77777777" w:rsidR="00431669" w:rsidRDefault="00431669" w:rsidP="00431669">
                              <w:pPr>
                                <w:jc w:val="center"/>
                              </w:pPr>
                              <w:r>
                                <w:t>Analysis</w:t>
                              </w:r>
                            </w:p>
                          </w:txbxContent>
                        </wps:txbx>
                        <wps:bodyPr rot="0" vert="horz" wrap="square" lIns="91440" tIns="45720" rIns="91440" bIns="45720" anchor="t" anchorCtr="0" upright="1">
                          <a:noAutofit/>
                        </wps:bodyPr>
                      </wps:wsp>
                      <wps:wsp>
                        <wps:cNvPr id="52" name="Rectangle 80"/>
                        <wps:cNvSpPr>
                          <a:spLocks noChangeArrowheads="1"/>
                        </wps:cNvSpPr>
                        <wps:spPr bwMode="auto">
                          <a:xfrm>
                            <a:off x="1036" y="14520"/>
                            <a:ext cx="4004" cy="762"/>
                          </a:xfrm>
                          <a:prstGeom prst="rect">
                            <a:avLst/>
                          </a:prstGeom>
                          <a:solidFill>
                            <a:srgbClr val="FFFFFF"/>
                          </a:solidFill>
                          <a:ln w="9525">
                            <a:solidFill>
                              <a:srgbClr val="000000"/>
                            </a:solidFill>
                            <a:miter lim="800000"/>
                            <a:headEnd/>
                            <a:tailEnd/>
                          </a:ln>
                        </wps:spPr>
                        <wps:txbx>
                          <w:txbxContent>
                            <w:p w14:paraId="76DF48A4" w14:textId="77777777" w:rsidR="00431669" w:rsidRPr="00AD23A7" w:rsidRDefault="00431669" w:rsidP="00431669">
                              <w:pPr>
                                <w:spacing w:after="0" w:line="240" w:lineRule="auto"/>
                                <w:rPr>
                                  <w:b/>
                                  <w:bCs/>
                                </w:rPr>
                              </w:pPr>
                              <w:proofErr w:type="gramStart"/>
                              <w:r>
                                <w:rPr>
                                  <w:b/>
                                  <w:bCs/>
                                </w:rPr>
                                <w:t>6</w:t>
                              </w:r>
                              <w:r w:rsidRPr="00AD23A7">
                                <w:rPr>
                                  <w:b/>
                                  <w:bCs/>
                                </w:rPr>
                                <w:t xml:space="preserve"> month</w:t>
                              </w:r>
                              <w:proofErr w:type="gramEnd"/>
                              <w:r w:rsidRPr="00AD23A7">
                                <w:rPr>
                                  <w:b/>
                                  <w:bCs/>
                                </w:rPr>
                                <w:t xml:space="preserve"> </w:t>
                              </w:r>
                              <w:r>
                                <w:rPr>
                                  <w:b/>
                                  <w:bCs/>
                                </w:rPr>
                                <w:t>analysis</w:t>
                              </w:r>
                              <w:r w:rsidRPr="00AD23A7">
                                <w:rPr>
                                  <w:b/>
                                  <w:bCs/>
                                </w:rPr>
                                <w:t>:</w:t>
                              </w:r>
                            </w:p>
                            <w:p w14:paraId="6EF2A1ED" w14:textId="77777777" w:rsidR="00431669" w:rsidRPr="008E2B24" w:rsidRDefault="00431669" w:rsidP="00431669">
                              <w:pPr>
                                <w:spacing w:after="0" w:line="240" w:lineRule="auto"/>
                              </w:pPr>
                              <w:r>
                                <w:t>Primary outcome data analysed (n= 112)</w:t>
                              </w:r>
                            </w:p>
                            <w:p w14:paraId="6D3B0618" w14:textId="77777777" w:rsidR="00431669" w:rsidRPr="00362823" w:rsidRDefault="00431669" w:rsidP="00431669"/>
                            <w:p w14:paraId="0C65B072" w14:textId="77777777" w:rsidR="00431669" w:rsidRPr="00362823" w:rsidRDefault="00431669" w:rsidP="00431669">
                              <w:pPr>
                                <w:jc w:val="center"/>
                              </w:pPr>
                            </w:p>
                          </w:txbxContent>
                        </wps:txbx>
                        <wps:bodyPr rot="0" vert="horz" wrap="square" lIns="91440" tIns="45720" rIns="91440" bIns="45720" anchor="t" anchorCtr="0" upright="1">
                          <a:noAutofit/>
                        </wps:bodyPr>
                      </wps:wsp>
                      <wps:wsp>
                        <wps:cNvPr id="53" name="Rectangle 81"/>
                        <wps:cNvSpPr>
                          <a:spLocks noChangeArrowheads="1"/>
                        </wps:cNvSpPr>
                        <wps:spPr bwMode="auto">
                          <a:xfrm>
                            <a:off x="7816" y="14580"/>
                            <a:ext cx="4019" cy="702"/>
                          </a:xfrm>
                          <a:prstGeom prst="rect">
                            <a:avLst/>
                          </a:prstGeom>
                          <a:solidFill>
                            <a:srgbClr val="FFFFFF"/>
                          </a:solidFill>
                          <a:ln w="9525">
                            <a:solidFill>
                              <a:srgbClr val="000000"/>
                            </a:solidFill>
                            <a:miter lim="800000"/>
                            <a:headEnd/>
                            <a:tailEnd/>
                          </a:ln>
                        </wps:spPr>
                        <wps:txbx>
                          <w:txbxContent>
                            <w:p w14:paraId="342EC448" w14:textId="77777777" w:rsidR="00431669" w:rsidRPr="00AD23A7" w:rsidRDefault="00431669" w:rsidP="00431669">
                              <w:pPr>
                                <w:spacing w:after="0" w:line="240" w:lineRule="auto"/>
                                <w:rPr>
                                  <w:b/>
                                  <w:bCs/>
                                </w:rPr>
                              </w:pPr>
                              <w:proofErr w:type="gramStart"/>
                              <w:r>
                                <w:rPr>
                                  <w:b/>
                                  <w:bCs/>
                                </w:rPr>
                                <w:t>6</w:t>
                              </w:r>
                              <w:r w:rsidRPr="00AD23A7">
                                <w:rPr>
                                  <w:b/>
                                  <w:bCs/>
                                </w:rPr>
                                <w:t xml:space="preserve"> month</w:t>
                              </w:r>
                              <w:proofErr w:type="gramEnd"/>
                              <w:r w:rsidRPr="00AD23A7">
                                <w:rPr>
                                  <w:b/>
                                  <w:bCs/>
                                </w:rPr>
                                <w:t xml:space="preserve"> </w:t>
                              </w:r>
                              <w:r>
                                <w:rPr>
                                  <w:b/>
                                  <w:bCs/>
                                </w:rPr>
                                <w:t>analysis</w:t>
                              </w:r>
                              <w:r w:rsidRPr="00AD23A7">
                                <w:rPr>
                                  <w:b/>
                                  <w:bCs/>
                                </w:rPr>
                                <w:t>:</w:t>
                              </w:r>
                            </w:p>
                            <w:p w14:paraId="012CC0D9" w14:textId="77777777" w:rsidR="00431669" w:rsidRPr="008E2B24" w:rsidRDefault="00431669" w:rsidP="00431669">
                              <w:pPr>
                                <w:spacing w:after="0" w:line="240" w:lineRule="auto"/>
                              </w:pPr>
                              <w:r>
                                <w:t>Primary outcome data analysed (n= 118)</w:t>
                              </w:r>
                            </w:p>
                            <w:p w14:paraId="2CEEEB46" w14:textId="77777777" w:rsidR="00431669" w:rsidRPr="00362823" w:rsidRDefault="00431669" w:rsidP="00431669"/>
                            <w:p w14:paraId="64C496DF" w14:textId="77777777" w:rsidR="00431669" w:rsidRPr="00362823" w:rsidRDefault="00431669" w:rsidP="00431669">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7" style="position:absolute;margin-left:-30.85pt;margin-top:7.5pt;width:542.15pt;height:659.15pt;z-index:251660288" coordorigin="1006,2099" coordsize="10843,1318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">
                <v:rect id="Rectangle 57" o:spid="_x0000_s1028" style="position:absolute;left:4110;top:2099;width:4620;height:88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4/WZwwAA&#10;ANoAAAAPAAAAZHJzL2Rvd25yZXYueG1sRI9PawIxFMTvBb9DeII3zdbin65G0ZZCQTy4lvb6SJ6b&#10;pZuXZRN1/famIPQ4zMxvmOW6c7W4UBsqzwqeRxkIYu1NxaWCr+PHcA4iRGSDtWdScKMA61XvaYm5&#10;8Vc+0KWIpUgQDjkqsDE2uZRBW3IYRr4hTt7Jtw5jkm0pTYvXBHe1HGfZVDqsOC1YbOjNkv4tzk7B&#10;rIzvhd5O9Pfe3ua71+4lHIofpQb9brMAEamL/+FH+9MoGMPflXQD5Oo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4/WZwwAAANoAAAAPAAAAAAAAAAAAAAAAAJcCAABkcnMvZG93&#10;bnJldi54bWxQSwUGAAAAAAQABAD1AAAAhwMAAAAA&#10;">
                  <v:textbox inset=",7.2pt,,7.2pt">
                    <w:txbxContent>
                      <w:p w14:paraId="5CE5B67F" w14:textId="77777777" w:rsidR="00431669" w:rsidRPr="00172316" w:rsidRDefault="00431669" w:rsidP="00431669">
                        <w:pPr>
                          <w:jc w:val="center"/>
                          <w:rPr>
                            <w:rFonts w:ascii="Arial" w:hAnsi="Arial"/>
                            <w:sz w:val="20"/>
                            <w:szCs w:val="20"/>
                          </w:rPr>
                        </w:pPr>
                        <w:r>
                          <w:rPr>
                            <w:rFonts w:ascii="Arial" w:hAnsi="Arial"/>
                            <w:sz w:val="20"/>
                            <w:szCs w:val="20"/>
                            <w:lang w:val="en-CA"/>
                          </w:rPr>
                          <w:t>Patients identified via GP database search, screened and invited to trial</w:t>
                        </w:r>
                        <w:r w:rsidRPr="00172316">
                          <w:rPr>
                            <w:rFonts w:ascii="Arial" w:hAnsi="Arial"/>
                            <w:sz w:val="20"/>
                            <w:szCs w:val="20"/>
                            <w:lang w:val="en-CA"/>
                          </w:rPr>
                          <w:t xml:space="preserve"> (n=</w:t>
                        </w:r>
                        <w:r>
                          <w:rPr>
                            <w:rFonts w:ascii="Arial" w:hAnsi="Arial"/>
                            <w:sz w:val="20"/>
                            <w:szCs w:val="20"/>
                            <w:lang w:val="en-CA"/>
                          </w:rPr>
                          <w:t xml:space="preserve"> 5854</w:t>
                        </w:r>
                        <w:r w:rsidRPr="00172316">
                          <w:rPr>
                            <w:rFonts w:ascii="Arial" w:hAnsi="Arial"/>
                            <w:sz w:val="20"/>
                            <w:szCs w:val="20"/>
                            <w:lang w:val="en-CA"/>
                          </w:rPr>
                          <w:t>)</w:t>
                        </w:r>
                      </w:p>
                    </w:txbxContent>
                  </v:textbox>
                </v:rect>
                <v:rect id="Rectangle 58" o:spid="_x0000_s1029" style="position:absolute;left:7485;top:3224;width:2505;height:5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iVlXwgAA&#10;ANsAAAAPAAAAZHJzL2Rvd25yZXYueG1sRE9ba8IwFH4X9h/CGexN0028daZlmwjC8MFuuNdDctaU&#10;NSeliVr/vXkY+Pjx3dfl4Fpxpj40nhU8TzIQxNqbhmsF31/b8RJEiMgGW8+k4EoByuJhtMbc+Asf&#10;6FzFWqQQDjkqsDF2uZRBW3IYJr4jTtyv7x3GBPtamh4vKdy18iXL5tJhw6nBYkcflvRfdXIKFnXc&#10;VPp9po97e11+roZpOFQ/Sj09Dm+vICIN8S7+d++Mgmlan76kHyCLG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iJWVfCAAAA2wAAAA8AAAAAAAAAAAAAAAAAlwIAAGRycy9kb3du&#10;cmV2LnhtbFBLBQYAAAAABAAEAPUAAACGAwAAAAA=&#10;">
                  <v:textbox inset=",7.2pt,,7.2pt">
                    <w:txbxContent>
                      <w:p w14:paraId="739716AD" w14:textId="77777777" w:rsidR="00431669" w:rsidRPr="00172316" w:rsidRDefault="00431669" w:rsidP="00431669">
                        <w:pPr>
                          <w:spacing w:after="0"/>
                          <w:rPr>
                            <w:rFonts w:ascii="Arial" w:hAnsi="Arial"/>
                            <w:sz w:val="20"/>
                            <w:szCs w:val="20"/>
                            <w:lang w:val="en-CA"/>
                          </w:rPr>
                        </w:pPr>
                        <w:r>
                          <w:rPr>
                            <w:rFonts w:ascii="Arial" w:hAnsi="Arial"/>
                            <w:sz w:val="20"/>
                            <w:szCs w:val="20"/>
                            <w:lang w:val="en-CA"/>
                          </w:rPr>
                          <w:t>No response</w:t>
                        </w:r>
                        <w:r w:rsidRPr="00172316">
                          <w:rPr>
                            <w:rFonts w:ascii="Arial" w:hAnsi="Arial"/>
                            <w:sz w:val="20"/>
                            <w:szCs w:val="20"/>
                            <w:lang w:val="en-CA"/>
                          </w:rPr>
                          <w:t xml:space="preserve"> (n=</w:t>
                        </w:r>
                        <w:r>
                          <w:rPr>
                            <w:rFonts w:ascii="Arial" w:hAnsi="Arial"/>
                            <w:sz w:val="20"/>
                            <w:szCs w:val="20"/>
                            <w:lang w:val="en-CA"/>
                          </w:rPr>
                          <w:t xml:space="preserve"> 5192</w:t>
                        </w:r>
                        <w:r w:rsidRPr="00172316">
                          <w:rPr>
                            <w:rFonts w:ascii="Arial" w:hAnsi="Arial"/>
                            <w:sz w:val="20"/>
                            <w:szCs w:val="20"/>
                            <w:lang w:val="en-CA"/>
                          </w:rPr>
                          <w:t>)</w:t>
                        </w:r>
                      </w:p>
                      <w:p w14:paraId="064DE44F" w14:textId="77777777" w:rsidR="00431669" w:rsidRPr="00172316" w:rsidRDefault="00431669" w:rsidP="00431669">
                        <w:pPr>
                          <w:spacing w:after="0"/>
                          <w:ind w:left="360" w:hanging="360"/>
                          <w:rPr>
                            <w:rFonts w:ascii="Arial" w:hAnsi="Arial"/>
                            <w:sz w:val="20"/>
                            <w:szCs w:val="20"/>
                          </w:rPr>
                        </w:pPr>
                      </w:p>
                    </w:txbxContent>
                  </v:textbox>
                </v:rect>
                <v:shapetype id="_x0000_t32" coordsize="21600,21600" o:spt="32" o:oned="t" path="m0,0l21600,21600e" filled="f">
                  <v:path arrowok="t" fillok="f" o:connecttype="none"/>
                  <o:lock v:ext="edit" shapetype="t"/>
                </v:shapetype>
                <v:shape id="AutoShape 59" o:spid="_x0000_s1030" type="#_x0000_t32" style="position:absolute;left:6421;top:2995;width:14;height:6185;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mgieMQAAADbAAAADwAAAGRycy9kb3ducmV2LnhtbESPT2vCQBTE74V+h+UVeim6UanY1E2Q&#10;gH+ujSIeX7PPJDT7Nma3MX57t1DwOMzMb5hlOphG9NS52rKCyTgCQVxYXXOp4LBfjxYgnEfW2Fgm&#10;BTdykCbPT0uMtb3yF/W5L0WAsItRQeV9G0vpiooMurFtiYN3tp1BH2RXSt3hNcBNI6dRNJcGaw4L&#10;FbaUVVT85L9GwZBtv49Tfj9v3PqCH/2b5Tw7KfX6Mqw+QXga/CP8395pBbMJ/H0JP0Am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OaCJ4xAAAANsAAAAPAAAAAAAAAAAA&#10;AAAAAKECAABkcnMvZG93bnJldi54bWxQSwUGAAAAAAQABAD5AAAAkgMAAAAA&#10;">
                  <v:stroke endarrow="block"/>
                  <v:shadow color="#ccc" opacity="49150f"/>
                </v:shape>
                <v:rect id="Rectangle 60" o:spid="_x0000_s1031" style="position:absolute;left:4455;top:3960;width:3905;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F2K7xAAA&#10;ANsAAAAPAAAAZHJzL2Rvd25yZXYueG1sRI9PawIxFMTvQr9DeEJvNatStatR+oeCIB52W+r1kTw3&#10;i5uXZZPq+u0boeBxmJnfMKtN7xpxpi7UnhWMRxkIYu1NzZWC76/PpwWIEJENNp5JwZUCbNYPgxXm&#10;xl+4oHMZK5EgHHJUYGNscymDtuQwjHxLnLyj7xzGJLtKmg4vCe4aOcmymXRYc1qw2NK7JX0qf52C&#10;eRU/Sv32rH/29rrYvfTTUJQHpR6H/esSRKQ+3sP/7a1RMJ3A7Uv6AXL9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xdiu8QAAADbAAAADwAAAAAAAAAAAAAAAACXAgAAZHJzL2Rv&#10;d25yZXYueG1sUEsFBgAAAAAEAAQA9QAAAIgDAAAAAA==&#10;">
                  <v:textbox inset=",7.2pt,,7.2pt">
                    <w:txbxContent>
                      <w:p w14:paraId="753C6F1B" w14:textId="77777777" w:rsidR="00431669" w:rsidRPr="00172316" w:rsidRDefault="00431669" w:rsidP="00431669">
                        <w:pPr>
                          <w:widowControl w:val="0"/>
                          <w:jc w:val="center"/>
                          <w:rPr>
                            <w:rFonts w:ascii="Arial" w:hAnsi="Arial"/>
                            <w:sz w:val="20"/>
                            <w:szCs w:val="20"/>
                          </w:rPr>
                        </w:pPr>
                        <w:r>
                          <w:rPr>
                            <w:rFonts w:ascii="Arial" w:hAnsi="Arial"/>
                            <w:sz w:val="20"/>
                            <w:szCs w:val="20"/>
                            <w:lang w:val="en-CA"/>
                          </w:rPr>
                          <w:t>Assessed for eligibility</w:t>
                        </w:r>
                        <w:r w:rsidRPr="00172316">
                          <w:rPr>
                            <w:rFonts w:ascii="Arial" w:hAnsi="Arial"/>
                            <w:sz w:val="20"/>
                            <w:szCs w:val="20"/>
                            <w:lang w:val="en-CA"/>
                          </w:rPr>
                          <w:t xml:space="preserve"> (n= </w:t>
                        </w:r>
                        <w:r>
                          <w:rPr>
                            <w:rFonts w:ascii="Arial" w:hAnsi="Arial"/>
                            <w:sz w:val="20"/>
                            <w:szCs w:val="20"/>
                            <w:lang w:val="en-CA"/>
                          </w:rPr>
                          <w:t>662</w:t>
                        </w:r>
                        <w:r w:rsidRPr="00172316">
                          <w:rPr>
                            <w:rFonts w:ascii="Arial" w:hAnsi="Arial"/>
                            <w:sz w:val="20"/>
                            <w:szCs w:val="20"/>
                            <w:lang w:val="en-CA"/>
                          </w:rPr>
                          <w:t>)</w:t>
                        </w:r>
                      </w:p>
                    </w:txbxContent>
                  </v:textbox>
                </v:rect>
                <v:shape id="AutoShape 61" o:spid="_x0000_s1032" type="#_x0000_t32" style="position:absolute;left:6451;top:3494;width:1034;height: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vkJEsQAAADbAAAADwAAAGRycy9kb3ducmV2LnhtbESPzWoCQRCE74G8w9CBXILORiHR1VGC&#10;IHgIQjQHj81Ou7u407PM9P7k7TOBgMeiqr6i1tvRNaqnEGvPBl6nGSjiwtuaSwPf5/1kASoKssXG&#10;Mxn4oQjbzePDGnPrB/6i/iSlShCOORqoRNpc61hU5DBOfUucvKsPDiXJUGobcEhw1+hZlr1phzWn&#10;hQpb2lVU3E6dMyDhWL/3s244f8rL8lBcOpZrZ8zz0/ixAiU0yj383z5YA/M5/H1JP0Bvf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e+QkSxAAAANsAAAAPAAAAAAAAAAAA&#10;AAAAAKECAABkcnMvZG93bnJldi54bWxQSwUGAAAAAAQABAD5AAAAkgMAAAAA&#10;">
                  <v:stroke endarrow="block"/>
                  <v:shadow color="#ccc" opacity="49150f"/>
                </v:shape>
                <v:rect id="Rectangle 62" o:spid="_x0000_s1033" style="position:absolute;left:3795;top:7394;width:5250;height:48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IRf9wgAA&#10;ANsAAAAPAAAAZHJzL2Rvd25yZXYueG1sRI9Bi8IwFITvgv8hPMGbpuoiazWKKMruUevF27N5ttXm&#10;pTRRq7/eLAh7HGbmG2a2aEwp7lS7wrKCQT8CQZxaXXCm4JBset8gnEfWWFomBU9ysJi3WzOMtX3w&#10;ju57n4kAYRejgtz7KpbSpTkZdH1bEQfvbGuDPsg6k7rGR4CbUg6jaCwNFhwWcqxolVN63d+MglMx&#10;POBrl2wjM9mM/G+TXG7HtVLdTrOcgvDU+P/wp/2jFYy+4O9L+AFy/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4hF/3CAAAA2wAAAA8AAAAAAAAAAAAAAAAAlwIAAGRycy9kb3du&#10;cmV2LnhtbFBLBQYAAAAABAAEAPUAAACGAwAAAAA=&#10;">
                  <v:textbox>
                    <w:txbxContent>
                      <w:p w14:paraId="2A7F58CB" w14:textId="77777777" w:rsidR="00431669" w:rsidRPr="00075F9F" w:rsidRDefault="00431669" w:rsidP="00431669">
                        <w:pPr>
                          <w:jc w:val="center"/>
                        </w:pPr>
                        <w:r>
                          <w:t>Eligible for registration (n = 344)</w:t>
                        </w:r>
                      </w:p>
                    </w:txbxContent>
                  </v:textbox>
                </v:rect>
                <v:rect id="Rectangle 63" o:spid="_x0000_s1034" style="position:absolute;left:7140;top:4769;width:4615;height:23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bbJmwgAA&#10;ANsAAAAPAAAAZHJzL2Rvd25yZXYueG1sRI9Bi8IwFITvgv8hPMGbpiorazWKKMruUevF27N5ttXm&#10;pTRRq7/eLAh7HGbmG2a2aEwp7lS7wrKCQT8CQZxaXXCm4JBset8gnEfWWFomBU9ysJi3WzOMtX3w&#10;ju57n4kAYRejgtz7KpbSpTkZdH1bEQfvbGuDPsg6k7rGR4CbUg6jaCwNFhwWcqxolVN63d+MglMx&#10;POBrl2wjM9mM/G+TXG7HtVLdTrOcgvDU+P/wp/2jFYy+4O9L+AFy/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tsmbCAAAA2wAAAA8AAAAAAAAAAAAAAAAAlwIAAGRycy9kb3du&#10;cmV2LnhtbFBLBQYAAAAABAAEAPUAAACGAwAAAAA=&#10;">
                  <v:textbox>
                    <w:txbxContent>
                      <w:p w14:paraId="727E327E" w14:textId="77777777" w:rsidR="00431669" w:rsidRPr="00A376B4" w:rsidRDefault="00431669" w:rsidP="00431669">
                        <w:pPr>
                          <w:spacing w:after="0" w:line="240" w:lineRule="auto"/>
                          <w:rPr>
                            <w:b/>
                            <w:bCs/>
                            <w:lang w:val="pt-PT"/>
                          </w:rPr>
                        </w:pPr>
                        <w:r w:rsidRPr="00A376B4">
                          <w:rPr>
                            <w:b/>
                            <w:bCs/>
                            <w:lang w:val="pt-PT"/>
                          </w:rPr>
                          <w:t>Total excluded (n= 318):</w:t>
                        </w:r>
                      </w:p>
                      <w:p w14:paraId="6E64084D" w14:textId="77777777" w:rsidR="00431669" w:rsidRPr="00A376B4" w:rsidRDefault="00431669" w:rsidP="00431669">
                        <w:pPr>
                          <w:spacing w:after="0" w:line="240" w:lineRule="auto"/>
                          <w:rPr>
                            <w:lang w:val="pt-PT"/>
                          </w:rPr>
                        </w:pPr>
                        <w:r w:rsidRPr="00A376B4">
                          <w:rPr>
                            <w:lang w:val="pt-PT"/>
                          </w:rPr>
                          <w:t>No longer dizzy (n= 200)</w:t>
                        </w:r>
                      </w:p>
                      <w:p w14:paraId="0E9F6DFB" w14:textId="77777777" w:rsidR="00431669" w:rsidRDefault="00431669" w:rsidP="00431669">
                        <w:pPr>
                          <w:spacing w:after="0" w:line="240" w:lineRule="auto"/>
                        </w:pPr>
                        <w:r>
                          <w:t xml:space="preserve">No access to a computer/ the </w:t>
                        </w:r>
                        <w:proofErr w:type="gramStart"/>
                        <w:r>
                          <w:t>internet</w:t>
                        </w:r>
                        <w:proofErr w:type="gramEnd"/>
                        <w:r>
                          <w:t xml:space="preserve"> (n = 80)</w:t>
                        </w:r>
                      </w:p>
                      <w:p w14:paraId="154B0157" w14:textId="77777777" w:rsidR="00431669" w:rsidRDefault="00431669" w:rsidP="00431669">
                        <w:pPr>
                          <w:spacing w:after="0" w:line="240" w:lineRule="auto"/>
                        </w:pPr>
                        <w:r>
                          <w:t>Declined (n= 21)</w:t>
                        </w:r>
                      </w:p>
                      <w:p w14:paraId="797F2132" w14:textId="77777777" w:rsidR="00431669" w:rsidRDefault="00431669" w:rsidP="00431669">
                        <w:pPr>
                          <w:spacing w:after="0" w:line="240" w:lineRule="auto"/>
                        </w:pPr>
                        <w:r>
                          <w:t>Neck pain/injury (n= 8)</w:t>
                        </w:r>
                      </w:p>
                      <w:p w14:paraId="1D297D04" w14:textId="77777777" w:rsidR="00431669" w:rsidRDefault="00431669" w:rsidP="00431669">
                        <w:pPr>
                          <w:spacing w:after="0" w:line="240" w:lineRule="auto"/>
                        </w:pPr>
                        <w:r>
                          <w:t>Serious comorbidity (n= 5)</w:t>
                        </w:r>
                      </w:p>
                      <w:p w14:paraId="5BADD40C" w14:textId="77777777" w:rsidR="00431669" w:rsidRDefault="00431669" w:rsidP="00431669">
                        <w:pPr>
                          <w:spacing w:after="0" w:line="240" w:lineRule="auto"/>
                        </w:pPr>
                        <w:r>
                          <w:t>Registered blind (n= 3)</w:t>
                        </w:r>
                      </w:p>
                      <w:p w14:paraId="36ACC925" w14:textId="77777777" w:rsidR="00431669" w:rsidRDefault="00431669" w:rsidP="00431669">
                        <w:pPr>
                          <w:spacing w:after="0" w:line="240" w:lineRule="auto"/>
                        </w:pPr>
                        <w:r>
                          <w:t>Non-contactable after multiple attempts (n= 1)</w:t>
                        </w:r>
                      </w:p>
                    </w:txbxContent>
                  </v:textbox>
                </v:rect>
                <v:shape id="AutoShape 64" o:spid="_x0000_s1035" type="#_x0000_t32" style="position:absolute;left:6421;top:5895;width:734;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o6qisQAAADbAAAADwAAAGRycy9kb3ducmV2LnhtbESPzWoCQRCE74G8w9CBXILORsHo6ihB&#10;EDyEQDQHj81Ou7u407PM9P7k7TNCIMeiqr6iNrvRNaqnEGvPBl6nGSjiwtuaSwPf58NkCSoKssXG&#10;Mxn4oQi77ePDBnPrB/6i/iSlShCOORqoRNpc61hU5DBOfUucvKsPDiXJUGobcEhw1+hZli20w5rT&#10;QoUt7SsqbqfOGZDwWb/1s244f8jL6lhcOpZrZ8zz0/i+BiU0yn/4r320BuYLuH9JP0Bvf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OjqqKxAAAANsAAAAPAAAAAAAAAAAA&#10;AAAAAKECAABkcnMvZG93bnJldi54bWxQSwUGAAAAAAQABAD5AAAAkgMAAAAA&#10;">
                  <v:stroke endarrow="block"/>
                  <v:shadow color="#ccc" opacity="49150f"/>
                </v:shape>
                <v:rect id="Rectangle 65" o:spid="_x0000_s1036" style="position:absolute;left:4905;top:9180;width:3015;height:4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84mKwgAA&#10;ANsAAAAPAAAAZHJzL2Rvd25yZXYueG1sRI9Bi8IwFITvgv8hPMGbpiqsazWKKMruUevF27N5ttXm&#10;pTRRq7/eLAh7HGbmG2a2aEwp7lS7wrKCQT8CQZxaXXCm4JBset8gnEfWWFomBU9ysJi3WzOMtX3w&#10;ju57n4kAYRejgtz7KpbSpTkZdH1bEQfvbGuDPsg6k7rGR4CbUg6j6EsaLDgs5FjRKqf0ur8ZBadi&#10;eMDXLtlGZrIZ+d8mudyOa6W6nWY5BeGp8f/hT/tHKxiN4e9L+AFy/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7ziYrCAAAA2wAAAA8AAAAAAAAAAAAAAAAAlwIAAGRycy9kb3du&#10;cmV2LnhtbFBLBQYAAAAABAAEAPUAAACGAwAAAAA=&#10;">
                  <v:textbox>
                    <w:txbxContent>
                      <w:p w14:paraId="1DAD62CA" w14:textId="77777777" w:rsidR="00431669" w:rsidRPr="00075F9F" w:rsidRDefault="00431669" w:rsidP="00431669">
                        <w:pPr>
                          <w:jc w:val="center"/>
                        </w:pPr>
                        <w:r>
                          <w:t>Randomised (n = 296)</w:t>
                        </w:r>
                      </w:p>
                    </w:txbxContent>
                  </v:textbox>
                </v:rect>
                <v:shape id="AutoShape 66" o:spid="_x0000_s1037" type="#_x0000_t32" style="position:absolute;left:6421;top:8489;width:749;height: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F2bY8EAAADbAAAADwAAAGRycy9kb3ducmV2LnhtbERPS2vCQBC+F/wPywhepG5qQdvUVUqh&#10;4EEKjR56HLJjEpqdDbuTh//ePRR6/Pjeu8PkWjVQiI1nA0+rDBRx6W3DlYHL+fPxBVQUZIutZzJw&#10;owiH/exhh7n1I3/TUEilUgjHHA3UIl2udSxrchhXviNO3NUHh5JgqLQNOKZw1+p1lm20w4ZTQ40d&#10;fdRU/ha9MyDhq9kO6348n2T5eix/epZrb8xiPr2/gRKa5F/85z5aA89pbPqSfoDe3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QXZtjwQAAANsAAAAPAAAAAAAAAAAAAAAA&#10;AKECAABkcnMvZG93bnJldi54bWxQSwUGAAAAAAQABAD5AAAAjwMAAAAA&#10;">
                  <v:stroke endarrow="block"/>
                  <v:shadow color="#ccc" opacity="49150f"/>
                </v:shape>
                <v:rect id="Rectangle 67" o:spid="_x0000_s1038" style="position:absolute;left:7155;top:8129;width:4234;height:7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s/DKxQAA&#10;ANsAAAAPAAAAZHJzL2Rvd25yZXYueG1sRI9PawIxFMTvgt8hPKG3mq1S/2yNYlsKgnjYVdrrI3nd&#10;LN28LJtU12/fCAWPw8z8hllteteIM3Wh9qzgaZyBINbe1FwpOB0/HhcgQkQ22HgmBVcKsFkPByvM&#10;jb9wQecyViJBOOSowMbY5lIGbclhGPuWOHnfvnMYk+wqaTq8JLhr5CTLZtJhzWnBYktvlvRP+esU&#10;zKv4XurXZ/15sNfFftlPQ1F+KfUw6rcvICL18R7+b++MgukSbl/SD5Dr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mz8MrFAAAA2wAAAA8AAAAAAAAAAAAAAAAAlwIAAGRycy9k&#10;b3ducmV2LnhtbFBLBQYAAAAABAAEAPUAAACJAwAAAAA=&#10;">
                  <v:textbox inset=",7.2pt,,7.2pt">
                    <w:txbxContent>
                      <w:p w14:paraId="1FB3AAC3" w14:textId="77777777" w:rsidR="00431669" w:rsidRDefault="00431669" w:rsidP="00431669">
                        <w:pPr>
                          <w:spacing w:after="0" w:line="240" w:lineRule="auto"/>
                          <w:rPr>
                            <w:rFonts w:ascii="Arial" w:hAnsi="Arial"/>
                            <w:sz w:val="20"/>
                            <w:szCs w:val="20"/>
                            <w:lang w:val="en-CA"/>
                          </w:rPr>
                        </w:pPr>
                        <w:r>
                          <w:rPr>
                            <w:rFonts w:ascii="Arial" w:hAnsi="Arial"/>
                            <w:sz w:val="20"/>
                            <w:szCs w:val="20"/>
                            <w:lang w:val="en-CA"/>
                          </w:rPr>
                          <w:t>Did not complete registration (n=39)</w:t>
                        </w:r>
                      </w:p>
                      <w:p w14:paraId="4AAACA57" w14:textId="77777777" w:rsidR="00431669" w:rsidRPr="00172316" w:rsidRDefault="00431669" w:rsidP="00431669">
                        <w:pPr>
                          <w:spacing w:after="0" w:line="240" w:lineRule="auto"/>
                          <w:rPr>
                            <w:rFonts w:ascii="Arial" w:hAnsi="Arial"/>
                            <w:sz w:val="20"/>
                            <w:szCs w:val="20"/>
                            <w:lang w:val="en-CA"/>
                          </w:rPr>
                        </w:pPr>
                        <w:r>
                          <w:rPr>
                            <w:rFonts w:ascii="Arial" w:hAnsi="Arial"/>
                            <w:sz w:val="20"/>
                            <w:szCs w:val="20"/>
                            <w:lang w:val="en-CA"/>
                          </w:rPr>
                          <w:t>Did not complete baseline measures (n= 9)</w:t>
                        </w:r>
                      </w:p>
                      <w:p w14:paraId="15213ABC" w14:textId="77777777" w:rsidR="00431669" w:rsidRPr="00172316" w:rsidRDefault="00431669" w:rsidP="00431669">
                        <w:pPr>
                          <w:spacing w:after="0"/>
                          <w:ind w:left="360" w:hanging="360"/>
                          <w:rPr>
                            <w:rFonts w:ascii="Arial" w:hAnsi="Arial"/>
                            <w:sz w:val="20"/>
                            <w:szCs w:val="20"/>
                          </w:rPr>
                        </w:pPr>
                      </w:p>
                    </w:txbxContent>
                  </v:textbox>
                </v:rect>
                <v:rect id="Rectangle 68" o:spid="_x0000_s1039" style="position:absolute;left:8475;top:9150;width:3315;height:4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HGKDwQAA&#10;ANsAAAAPAAAAZHJzL2Rvd25yZXYueG1sRE89b8IwEN0r8R+sQ2IrDhRVkGIQogoqI4SF7Rpfk5T4&#10;HNkOpPx6PFRifHrfy3VvGnEl52vLCibjBARxYXXNpYJTnr3OQfiArLGxTAr+yMN6NXhZYqrtjQ90&#10;PYZSxBD2KSqoQmhTKX1RkUE/ti1x5H6sMxgidKXUDm8x3DRymiTv0mDNsaHClrYVFZdjZxR819MT&#10;3g/5LjGL7C3s+/y3O38qNRr2mw8QgfrwFP+7v7SCWVwfv8QfIF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Rxig8EAAADbAAAADwAAAAAAAAAAAAAAAACXAgAAZHJzL2Rvd25y&#10;ZXYueG1sUEsFBgAAAAAEAAQA9QAAAIUDAAAAAA==&#10;">
                  <v:textbox>
                    <w:txbxContent>
                      <w:p w14:paraId="36D6EA95" w14:textId="77777777" w:rsidR="00431669" w:rsidRPr="00075F9F" w:rsidRDefault="00431669" w:rsidP="00431669">
                        <w:pPr>
                          <w:jc w:val="center"/>
                        </w:pPr>
                        <w:r>
                          <w:t>Usual Care Arm (n = 136)</w:t>
                        </w:r>
                      </w:p>
                    </w:txbxContent>
                  </v:textbox>
                </v:rect>
                <v:rect id="Rectangle 69" o:spid="_x0000_s1040" style="position:absolute;left:1006;top:9180;width:3344;height:4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">
                  <v:textbox>
                    <w:txbxContent>
                      <w:p w14:paraId="6DF21704" w14:textId="77777777" w:rsidR="00431669" w:rsidRPr="00075F9F" w:rsidRDefault="00431669" w:rsidP="00431669">
                        <w:pPr>
                          <w:jc w:val="center"/>
                        </w:pPr>
                        <w:r>
                          <w:t>Online Intervention Arm (n = 160)</w:t>
                        </w:r>
                      </w:p>
                    </w:txbxContent>
                  </v:textbox>
                </v:rect>
                <v:shape id="AutoShape 70" o:spid="_x0000_s1041" type="#_x0000_t32" style="position:absolute;left:10200;top:9605;width:16;height:497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bPf9MQAAADbAAAADwAAAGRycy9kb3ducmV2LnhtbESPT0vDQBTE7wW/w/IEL8VuGqTV2G2R&#10;gtCDCE09eHxkX5Ng9m3Yffnjt3cFweMwM79hdofZdWqkEFvPBtarDBRx5W3LtYGPy+v9I6goyBY7&#10;z2TgmyIc9jeLHRbWT3ymsZRaJQjHAg00In2hdawachhXvidO3tUHh5JkqLUNOCW463SeZRvtsOW0&#10;0GBPx4aqr3JwBiS8t9sxH6bLmyyfTtXnwHIdjLm7nV+eQQnN8h/+a5+sgYccfr+kH6D3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ps9/0xAAAANsAAAAPAAAAAAAAAAAA&#10;AAAAAKECAABkcnMvZG93bnJldi54bWxQSwUGAAAAAAQABAD5AAAAkgMAAAAA&#10;">
                  <v:stroke endarrow="block"/>
                  <v:shadow color="#ccc" opacity="49150f"/>
                </v:shape>
                <v:rect id="Rectangle 71" o:spid="_x0000_s1042" style="position:absolute;left:7771;top:11655;width:4078;height:14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zvz0wgAA&#10;ANsAAAAPAAAAZHJzL2Rvd25yZXYueG1sRI9Bi8IwFITvgv8hPMGbpuoiazWKKMruUevF27N5ttXm&#10;pTRRq7/eLAh7HGbmG2a2aEwp7lS7wrKCQT8CQZxaXXCm4JBset8gnEfWWFomBU9ysJi3WzOMtX3w&#10;ju57n4kAYRejgtz7KpbSpTkZdH1bEQfvbGuDPsg6k7rGR4CbUg6jaCwNFhwWcqxolVN63d+MglMx&#10;POBrl2wjM9mM/G+TXG7HtVLdTrOcgvDU+P/wp/2jFXyN4O9L+AFy/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O/PTCAAAA2wAAAA8AAAAAAAAAAAAAAAAAlwIAAGRycy9kb3du&#10;cmV2LnhtbFBLBQYAAAAABAAEAPUAAACGAwAAAAA=&#10;">
                  <v:textbox>
                    <w:txbxContent>
                      <w:p w14:paraId="7B69D9D4" w14:textId="77777777" w:rsidR="00431669" w:rsidRPr="00AD23A7" w:rsidRDefault="00431669" w:rsidP="00431669">
                        <w:pPr>
                          <w:spacing w:after="0" w:line="240" w:lineRule="auto"/>
                          <w:rPr>
                            <w:b/>
                            <w:bCs/>
                          </w:rPr>
                        </w:pPr>
                        <w:r w:rsidRPr="00AD23A7">
                          <w:rPr>
                            <w:b/>
                            <w:bCs/>
                          </w:rPr>
                          <w:t>6 month follow up:</w:t>
                        </w:r>
                      </w:p>
                      <w:p w14:paraId="26D69114" w14:textId="77777777" w:rsidR="00431669" w:rsidRPr="008E2B24" w:rsidRDefault="00431669" w:rsidP="00431669">
                        <w:pPr>
                          <w:spacing w:after="0" w:line="240" w:lineRule="auto"/>
                        </w:pPr>
                        <w:r w:rsidRPr="008E2B24">
                          <w:t>Completed (n= 1</w:t>
                        </w:r>
                        <w:r>
                          <w:t>18</w:t>
                        </w:r>
                        <w:r w:rsidRPr="008E2B24">
                          <w:t>)</w:t>
                        </w:r>
                      </w:p>
                      <w:p w14:paraId="108877DF" w14:textId="77777777" w:rsidR="00431669" w:rsidRPr="008E2B24" w:rsidRDefault="00431669" w:rsidP="00431669">
                        <w:pPr>
                          <w:spacing w:after="0" w:line="240" w:lineRule="auto"/>
                        </w:pPr>
                        <w:r w:rsidRPr="008E2B24">
                          <w:t xml:space="preserve">Primary outcome missing (n= </w:t>
                        </w:r>
                        <w:r>
                          <w:t>5</w:t>
                        </w:r>
                        <w:r w:rsidRPr="008E2B24">
                          <w:t>)</w:t>
                        </w:r>
                      </w:p>
                      <w:p w14:paraId="5E6B640D" w14:textId="77777777" w:rsidR="00431669" w:rsidRPr="008E2B24" w:rsidRDefault="00431669" w:rsidP="00431669">
                        <w:pPr>
                          <w:spacing w:after="0" w:line="240" w:lineRule="auto"/>
                        </w:pPr>
                        <w:r w:rsidRPr="008E2B24">
                          <w:t>Withdrew (cumulative) (n= 9)</w:t>
                        </w:r>
                      </w:p>
                      <w:p w14:paraId="58EA2FD9" w14:textId="77777777" w:rsidR="00431669" w:rsidRPr="008E2B24" w:rsidRDefault="00431669" w:rsidP="00431669">
                        <w:pPr>
                          <w:spacing w:after="0" w:line="240" w:lineRule="auto"/>
                        </w:pPr>
                        <w:r w:rsidRPr="008E2B24">
                          <w:t>Uncontactable (n= 4)</w:t>
                        </w:r>
                      </w:p>
                      <w:p w14:paraId="2B3A6B9A" w14:textId="77777777" w:rsidR="00431669" w:rsidRPr="00026DA2" w:rsidRDefault="00431669" w:rsidP="00431669">
                        <w:pPr>
                          <w:rPr>
                            <w:lang w:val="pt-PT"/>
                          </w:rPr>
                        </w:pPr>
                      </w:p>
                      <w:p w14:paraId="7B3ECFA1" w14:textId="77777777" w:rsidR="00431669" w:rsidRPr="00026DA2" w:rsidRDefault="00431669" w:rsidP="00431669">
                        <w:pPr>
                          <w:jc w:val="center"/>
                          <w:rPr>
                            <w:lang w:val="pt-PT"/>
                          </w:rPr>
                        </w:pPr>
                      </w:p>
                    </w:txbxContent>
                  </v:textbox>
                </v:rect>
                <v:rect id="Rectangle 72" o:spid="_x0000_s1043" style="position:absolute;left:7771;top:9900;width:4064;height:148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J2SAwgAA&#10;ANsAAAAPAAAAZHJzL2Rvd25yZXYueG1sRI9Bi8IwFITvgv8hPMGbprqyaDWKuCjrUevF27N5ttXm&#10;pTRRu/56Iyx4HGbmG2a2aEwp7lS7wrKCQT8CQZxaXXCm4JCse2MQziNrLC2Tgj9ysJi3WzOMtX3w&#10;ju57n4kAYRejgtz7KpbSpTkZdH1bEQfvbGuDPsg6k7rGR4CbUg6j6FsaLDgs5FjRKqf0ur8ZBadi&#10;eMDnLtlEZrL+8tsmudyOP0p1O81yCsJT4z/h//avVjAawftL+AFy/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YnZIDCAAAA2wAAAA8AAAAAAAAAAAAAAAAAlwIAAGRycy9kb3du&#10;cmV2LnhtbFBLBQYAAAAABAAEAPUAAACGAwAAAAA=&#10;">
                  <v:textbox>
                    <w:txbxContent>
                      <w:p w14:paraId="33B047C7" w14:textId="77777777" w:rsidR="00431669" w:rsidRPr="00AD23A7" w:rsidRDefault="00431669" w:rsidP="00431669">
                        <w:pPr>
                          <w:spacing w:after="0" w:line="240" w:lineRule="auto"/>
                          <w:rPr>
                            <w:b/>
                            <w:bCs/>
                          </w:rPr>
                        </w:pPr>
                        <w:r w:rsidRPr="00AD23A7">
                          <w:rPr>
                            <w:b/>
                            <w:bCs/>
                          </w:rPr>
                          <w:t>3 month follow up:</w:t>
                        </w:r>
                      </w:p>
                      <w:p w14:paraId="0CBE738A" w14:textId="77777777" w:rsidR="00431669" w:rsidRDefault="00431669" w:rsidP="00431669">
                        <w:pPr>
                          <w:spacing w:after="0" w:line="240" w:lineRule="auto"/>
                        </w:pPr>
                        <w:r>
                          <w:t>Completed (n= 127)</w:t>
                        </w:r>
                      </w:p>
                      <w:p w14:paraId="01632B3C" w14:textId="77777777" w:rsidR="00431669" w:rsidRDefault="00431669" w:rsidP="00431669">
                        <w:pPr>
                          <w:spacing w:after="0" w:line="240" w:lineRule="auto"/>
                        </w:pPr>
                        <w:r>
                          <w:t>Primary outcome missing (n=1)</w:t>
                        </w:r>
                      </w:p>
                      <w:p w14:paraId="547E55D1" w14:textId="77777777" w:rsidR="00431669" w:rsidRDefault="00431669" w:rsidP="00431669">
                        <w:pPr>
                          <w:spacing w:after="0" w:line="240" w:lineRule="auto"/>
                        </w:pPr>
                        <w:r>
                          <w:t>Withdrew (n=6)</w:t>
                        </w:r>
                      </w:p>
                      <w:p w14:paraId="0DAF1589" w14:textId="77777777" w:rsidR="00431669" w:rsidRDefault="00431669" w:rsidP="00431669">
                        <w:pPr>
                          <w:spacing w:after="0" w:line="240" w:lineRule="auto"/>
                        </w:pPr>
                        <w:r>
                          <w:t>Uncontactable (n= 2)</w:t>
                        </w:r>
                      </w:p>
                      <w:p w14:paraId="10D9E936" w14:textId="77777777" w:rsidR="00431669" w:rsidRDefault="00431669" w:rsidP="00431669"/>
                      <w:p w14:paraId="12D47830" w14:textId="77777777" w:rsidR="00431669" w:rsidRPr="00075F9F" w:rsidRDefault="00431669" w:rsidP="00431669">
                        <w:pPr>
                          <w:jc w:val="center"/>
                        </w:pPr>
                      </w:p>
                    </w:txbxContent>
                  </v:textbox>
                </v:rect>
                <v:shape id="AutoShape 73" o:spid="_x0000_s1044" type="#_x0000_t32" style="position:absolute;left:2684;top:9630;width:0;height:490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lpHgMQAAADbAAAADwAAAGRycy9kb3ducmV2LnhtbESPS2vDMBCE74H+B7GFXEIiN/TpRgkl&#10;EMihFOr0kONibWxTa2Wk9SP/vioUehxm5htms5tcqwYKsfFs4G6VgSIuvW24MvB1OiyfQUVBtth6&#10;JgNXirDb3sw2mFs/8icNhVQqQTjmaKAW6XKtY1mTw7jyHXHyLj44lCRDpW3AMcFdq9dZ9qgdNpwW&#10;auxoX1P5XfTOgISP5mlY9+PpXRYvx/Lcs1x6Y+a309srKKFJ/sN/7aM1cP8Av1/SD9Db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mWkeAxAAAANsAAAAPAAAAAAAAAAAA&#10;AAAAAKECAABkcnMvZG93bnJldi54bWxQSwUGAAAAAAQABAD5AAAAkgMAAAAA&#10;">
                  <v:stroke endarrow="block"/>
                  <v:shadow color="#ccc" opacity="49150f"/>
                </v:shape>
                <v:rect id="Rectangle 74" o:spid="_x0000_s1045" style="position:absolute;left:1006;top:9870;width:3989;height:146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uV9sxAAA&#10;ANsAAAAPAAAAZHJzL2Rvd25yZXYueG1sRI9Ba8JAFITvQv/D8gq9mU2tiI1ZpbSk2KMml96e2dck&#10;bfZtyK4x+uu7guBxmJlvmHQzmlYM1LvGsoLnKAZBXFrdcKWgyLPpEoTzyBpby6TgTA4264dJiom2&#10;J97RsPeVCBB2CSqove8SKV1Zk0EX2Y44eD+2N+iD7CupezwFuGnlLI4X0mDDYaHGjt5rKv/2R6Pg&#10;0MwKvOzyz9i8Zi/+a8x/j98fSj09jm8rEJ5Gfw/f2lutYL6A65fwA+T6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ablfbMQAAADbAAAADwAAAAAAAAAAAAAAAACXAgAAZHJzL2Rv&#10;d25yZXYueG1sUEsFBgAAAAAEAAQA9QAAAIgDAAAAAA==&#10;">
                  <v:textbox>
                    <w:txbxContent>
                      <w:p w14:paraId="7C138C6C" w14:textId="77777777" w:rsidR="00431669" w:rsidRPr="00AD23A7" w:rsidRDefault="00431669" w:rsidP="00431669">
                        <w:pPr>
                          <w:spacing w:after="0" w:line="240" w:lineRule="auto"/>
                          <w:rPr>
                            <w:b/>
                            <w:bCs/>
                          </w:rPr>
                        </w:pPr>
                        <w:r w:rsidRPr="00AD23A7">
                          <w:rPr>
                            <w:b/>
                            <w:bCs/>
                          </w:rPr>
                          <w:t>3 month follow up:</w:t>
                        </w:r>
                      </w:p>
                      <w:p w14:paraId="14FEF3EA" w14:textId="77777777" w:rsidR="00431669" w:rsidRDefault="00431669" w:rsidP="00431669">
                        <w:pPr>
                          <w:spacing w:after="0" w:line="240" w:lineRule="auto"/>
                        </w:pPr>
                        <w:r>
                          <w:t>Completed (n= 123)</w:t>
                        </w:r>
                      </w:p>
                      <w:p w14:paraId="13E0020C" w14:textId="77777777" w:rsidR="00431669" w:rsidRDefault="00431669" w:rsidP="00431669">
                        <w:pPr>
                          <w:spacing w:after="0" w:line="240" w:lineRule="auto"/>
                        </w:pPr>
                        <w:r>
                          <w:t>Primary outcome missing (n=3)</w:t>
                        </w:r>
                      </w:p>
                      <w:p w14:paraId="13BB3604" w14:textId="77777777" w:rsidR="00431669" w:rsidRDefault="00431669" w:rsidP="00431669">
                        <w:pPr>
                          <w:spacing w:after="0" w:line="240" w:lineRule="auto"/>
                        </w:pPr>
                        <w:r>
                          <w:t>Withdrew (n=22)</w:t>
                        </w:r>
                      </w:p>
                      <w:p w14:paraId="1013FF03" w14:textId="77777777" w:rsidR="00431669" w:rsidRDefault="00431669" w:rsidP="00431669">
                        <w:pPr>
                          <w:spacing w:after="0" w:line="240" w:lineRule="auto"/>
                        </w:pPr>
                        <w:r>
                          <w:t>Uncontactable (n= 12)</w:t>
                        </w:r>
                      </w:p>
                      <w:p w14:paraId="6A2ADB79" w14:textId="77777777" w:rsidR="00431669" w:rsidRDefault="00431669" w:rsidP="00431669"/>
                      <w:p w14:paraId="09329271" w14:textId="77777777" w:rsidR="00431669" w:rsidRPr="00075F9F" w:rsidRDefault="00431669" w:rsidP="00431669">
                        <w:pPr>
                          <w:jc w:val="center"/>
                        </w:pPr>
                      </w:p>
                    </w:txbxContent>
                  </v:textbox>
                </v:rect>
                <v:rect id="Rectangle 75" o:spid="_x0000_s1046" style="position:absolute;left:1006;top:11610;width:3989;height:146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9fr3xQAA&#10;ANsAAAAPAAAAZHJzL2Rvd25yZXYueG1sRI9Ba8JAFITvBf/D8oTe6kYtto1uRJSUetR46e2ZfSbR&#10;7NuQ3Zi0v75bKPQ4zMw3zGo9mFrcqXWVZQXTSQSCOLe64kLBKUufXkE4j6yxtkwKvsjBOhk9rDDW&#10;tucD3Y++EAHCLkYFpfdNLKXLSzLoJrYhDt7FtgZ9kG0hdYt9gJtazqJoIQ1WHBZKbGhbUn47dkbB&#10;uZqd8PuQvUfmLZ37/ZBdu8+dUo/jYbME4Wnw/+G/9odW8PwCv1/CD5DJ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b1+vfFAAAA2wAAAA8AAAAAAAAAAAAAAAAAlwIAAGRycy9k&#10;b3ducmV2LnhtbFBLBQYAAAAABAAEAPUAAACJAwAAAAA=&#10;">
                  <v:textbox>
                    <w:txbxContent>
                      <w:p w14:paraId="7428B896" w14:textId="77777777" w:rsidR="00431669" w:rsidRPr="00AD23A7" w:rsidRDefault="00431669" w:rsidP="00431669">
                        <w:pPr>
                          <w:spacing w:after="0" w:line="240" w:lineRule="auto"/>
                          <w:rPr>
                            <w:b/>
                            <w:bCs/>
                          </w:rPr>
                        </w:pPr>
                        <w:r w:rsidRPr="00AD23A7">
                          <w:rPr>
                            <w:b/>
                            <w:bCs/>
                          </w:rPr>
                          <w:t>6 month follow up:</w:t>
                        </w:r>
                      </w:p>
                      <w:p w14:paraId="593E53E4" w14:textId="77777777" w:rsidR="00431669" w:rsidRDefault="00431669" w:rsidP="00431669">
                        <w:pPr>
                          <w:spacing w:after="0" w:line="240" w:lineRule="auto"/>
                        </w:pPr>
                        <w:r w:rsidRPr="008E2B24">
                          <w:t>Completed (n= 11</w:t>
                        </w:r>
                        <w:r>
                          <w:t>2</w:t>
                        </w:r>
                        <w:r w:rsidRPr="008E2B24">
                          <w:t>)</w:t>
                        </w:r>
                      </w:p>
                      <w:p w14:paraId="47254657" w14:textId="77777777" w:rsidR="00431669" w:rsidRPr="008E2B24" w:rsidRDefault="00431669" w:rsidP="00431669">
                        <w:pPr>
                          <w:spacing w:after="0" w:line="240" w:lineRule="auto"/>
                        </w:pPr>
                        <w:r w:rsidRPr="008E2B24">
                          <w:t xml:space="preserve">Primary outcome missing (n= </w:t>
                        </w:r>
                        <w:r>
                          <w:t>1</w:t>
                        </w:r>
                        <w:r w:rsidRPr="008E2B24">
                          <w:t>)</w:t>
                        </w:r>
                      </w:p>
                      <w:p w14:paraId="7C0862C0" w14:textId="77777777" w:rsidR="00431669" w:rsidRPr="008E2B24" w:rsidRDefault="00431669" w:rsidP="00431669">
                        <w:pPr>
                          <w:spacing w:after="0" w:line="240" w:lineRule="auto"/>
                        </w:pPr>
                        <w:r w:rsidRPr="008E2B24">
                          <w:t>Withdrew (cumulative) (n= 33)</w:t>
                        </w:r>
                      </w:p>
                      <w:p w14:paraId="68C15636" w14:textId="77777777" w:rsidR="00431669" w:rsidRPr="008E2B24" w:rsidRDefault="00431669" w:rsidP="00431669">
                        <w:pPr>
                          <w:spacing w:after="0" w:line="240" w:lineRule="auto"/>
                        </w:pPr>
                        <w:r w:rsidRPr="008E2B24">
                          <w:t>Uncontactable (n= 14)</w:t>
                        </w:r>
                      </w:p>
                      <w:p w14:paraId="5C153633" w14:textId="77777777" w:rsidR="00431669" w:rsidRPr="00BE6C4C" w:rsidRDefault="00431669" w:rsidP="00431669">
                        <w:pPr>
                          <w:rPr>
                            <w:lang w:val="pt-PT"/>
                          </w:rPr>
                        </w:pPr>
                      </w:p>
                      <w:p w14:paraId="34CD218A" w14:textId="77777777" w:rsidR="00431669" w:rsidRPr="00BE6C4C" w:rsidRDefault="00431669" w:rsidP="00431669">
                        <w:pPr>
                          <w:jc w:val="center"/>
                          <w:rPr>
                            <w:lang w:val="pt-PT"/>
                          </w:rPr>
                        </w:pPr>
                      </w:p>
                    </w:txbxContent>
                  </v:textbox>
                </v:rect>
                <v:rect id="Rectangle 76" o:spid="_x0000_s1047" style="position:absolute;left:1036;top:13380;width:3944;height:7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am6FwQAA&#10;ANsAAAAPAAAAZHJzL2Rvd25yZXYueG1sRE89b8IwEN0r8R+sQ2IrDhRVkGIQogoqI4SF7Rpfk5T4&#10;HNkOpPx6PFRifHrfy3VvGnEl52vLCibjBARxYXXNpYJTnr3OQfiArLGxTAr+yMN6NXhZYqrtjQ90&#10;PYZSxBD2KSqoQmhTKX1RkUE/ti1x5H6sMxgidKXUDm8x3DRymiTv0mDNsaHClrYVFZdjZxR819MT&#10;3g/5LjGL7C3s+/y3O38qNRr2mw8QgfrwFP+7v7SCWRwbv8QfIF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d2puhcEAAADbAAAADwAAAAAAAAAAAAAAAACXAgAAZHJzL2Rvd25y&#10;ZXYueG1sUEsFBgAAAAAEAAQA9QAAAIUDAAAAAA==&#10;">
                  <v:textbox>
                    <w:txbxContent>
                      <w:p w14:paraId="3C8C6AE6" w14:textId="77777777" w:rsidR="00431669" w:rsidRPr="00AD23A7" w:rsidRDefault="00431669" w:rsidP="00431669">
                        <w:pPr>
                          <w:spacing w:after="0" w:line="240" w:lineRule="auto"/>
                          <w:rPr>
                            <w:b/>
                            <w:bCs/>
                          </w:rPr>
                        </w:pPr>
                        <w:proofErr w:type="gramStart"/>
                        <w:r>
                          <w:rPr>
                            <w:b/>
                            <w:bCs/>
                          </w:rPr>
                          <w:t>3</w:t>
                        </w:r>
                        <w:r w:rsidRPr="00AD23A7">
                          <w:rPr>
                            <w:b/>
                            <w:bCs/>
                          </w:rPr>
                          <w:t xml:space="preserve"> month</w:t>
                        </w:r>
                        <w:proofErr w:type="gramEnd"/>
                        <w:r w:rsidRPr="00AD23A7">
                          <w:rPr>
                            <w:b/>
                            <w:bCs/>
                          </w:rPr>
                          <w:t xml:space="preserve"> </w:t>
                        </w:r>
                        <w:r>
                          <w:rPr>
                            <w:b/>
                            <w:bCs/>
                          </w:rPr>
                          <w:t>analysis</w:t>
                        </w:r>
                        <w:r w:rsidRPr="00AD23A7">
                          <w:rPr>
                            <w:b/>
                            <w:bCs/>
                          </w:rPr>
                          <w:t>:</w:t>
                        </w:r>
                      </w:p>
                      <w:p w14:paraId="71EDC322" w14:textId="77777777" w:rsidR="00431669" w:rsidRPr="008E2B24" w:rsidRDefault="00431669" w:rsidP="00431669">
                        <w:pPr>
                          <w:spacing w:after="0" w:line="240" w:lineRule="auto"/>
                        </w:pPr>
                        <w:r>
                          <w:t>Primary outcome data analysed (n= 123)</w:t>
                        </w:r>
                      </w:p>
                      <w:p w14:paraId="4963D76D" w14:textId="77777777" w:rsidR="00431669" w:rsidRPr="00362823" w:rsidRDefault="00431669" w:rsidP="00431669"/>
                      <w:p w14:paraId="164C55FA" w14:textId="77777777" w:rsidR="00431669" w:rsidRPr="00362823" w:rsidRDefault="00431669" w:rsidP="00431669">
                        <w:pPr>
                          <w:jc w:val="center"/>
                        </w:pPr>
                      </w:p>
                    </w:txbxContent>
                  </v:textbox>
                </v:rect>
                <v:rect id="Rectangle 77" o:spid="_x0000_s1048" style="position:absolute;left:7800;top:13395;width:4034;height:7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JssexAAA&#10;ANsAAAAPAAAAZHJzL2Rvd25yZXYueG1sRI9Ba8JAFITvBf/D8oTemo1WShNdRRSLHjW59PaafSZp&#10;s29Ddk3S/vquUOhxmJlvmNVmNI3oqXO1ZQWzKAZBXFhdc6kgzw5PryCcR9bYWCYF3+Rgs548rDDV&#10;duAz9RdfigBhl6KCyvs2ldIVFRl0kW2Jg3e1nUEfZFdK3eEQ4KaR8zh+kQZrDgsVtrSrqPi63IyC&#10;j3qe4885e4tNcnj2pzH7vL3vlXqcjtslCE+j/w//tY9awSKB+5fwA+T6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GCbLHsQAAADbAAAADwAAAAAAAAAAAAAAAACXAgAAZHJzL2Rv&#10;d25yZXYueG1sUEsFBgAAAAAEAAQA9QAAAIgDAAAAAA==&#10;">
                  <v:textbox>
                    <w:txbxContent>
                      <w:p w14:paraId="098B2872" w14:textId="77777777" w:rsidR="00431669" w:rsidRPr="00AD23A7" w:rsidRDefault="00431669" w:rsidP="00431669">
                        <w:pPr>
                          <w:spacing w:after="0" w:line="240" w:lineRule="auto"/>
                          <w:rPr>
                            <w:b/>
                            <w:bCs/>
                          </w:rPr>
                        </w:pPr>
                        <w:proofErr w:type="gramStart"/>
                        <w:r>
                          <w:rPr>
                            <w:b/>
                            <w:bCs/>
                          </w:rPr>
                          <w:t>3</w:t>
                        </w:r>
                        <w:r w:rsidRPr="00AD23A7">
                          <w:rPr>
                            <w:b/>
                            <w:bCs/>
                          </w:rPr>
                          <w:t xml:space="preserve"> month</w:t>
                        </w:r>
                        <w:proofErr w:type="gramEnd"/>
                        <w:r w:rsidRPr="00AD23A7">
                          <w:rPr>
                            <w:b/>
                            <w:bCs/>
                          </w:rPr>
                          <w:t xml:space="preserve"> </w:t>
                        </w:r>
                        <w:r>
                          <w:rPr>
                            <w:b/>
                            <w:bCs/>
                          </w:rPr>
                          <w:t>analysis</w:t>
                        </w:r>
                        <w:r w:rsidRPr="00AD23A7">
                          <w:rPr>
                            <w:b/>
                            <w:bCs/>
                          </w:rPr>
                          <w:t>:</w:t>
                        </w:r>
                      </w:p>
                      <w:p w14:paraId="3A9B61F9" w14:textId="77777777" w:rsidR="00431669" w:rsidRPr="008E2B24" w:rsidRDefault="00431669" w:rsidP="00431669">
                        <w:pPr>
                          <w:spacing w:after="0" w:line="240" w:lineRule="auto"/>
                        </w:pPr>
                        <w:r>
                          <w:t>Primary outcome data analysed (n= 127)</w:t>
                        </w:r>
                      </w:p>
                      <w:p w14:paraId="760A6F03" w14:textId="77777777" w:rsidR="00431669" w:rsidRPr="00362823" w:rsidRDefault="00431669" w:rsidP="00431669"/>
                      <w:p w14:paraId="0951B2F7" w14:textId="77777777" w:rsidR="00431669" w:rsidRPr="00362823" w:rsidRDefault="00431669" w:rsidP="00431669">
                        <w:pPr>
                          <w:jc w:val="center"/>
                        </w:pPr>
                      </w:p>
                    </w:txbxContent>
                  </v:textbox>
                </v:rect>
                <v:roundrect id="AutoShape 78" o:spid="_x0000_s1049" style="position:absolute;left:5610;top:11220;width:1500;height:597;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Os+qwAAA&#10;ANsAAAAPAAAAZHJzL2Rvd25yZXYueG1sRE/Pa8IwFL4L/g/hCd40ceCYnWmRwYa3sc6Dx7fmrS1r&#10;XmqS1s6/3hwGO358v/fFZDsxkg+tYw2btQJBXDnTcq3h9Pm6egIRIrLBzjFp+KUART6f7TEz7sof&#10;NJaxFimEQ4Yamhj7TMpQNWQxrF1PnLhv5y3GBH0tjcdrCredfFDqUVpsOTU02NNLQ9VPOVgNlVGD&#10;8ufxffe1jeVtHC4s3y5aLxfT4RlEpCn+i//cR6Nhm9anL+kHyPwO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KOs+qwAAAANsAAAAPAAAAAAAAAAAAAAAAAJcCAABkcnMvZG93bnJl&#10;di54bWxQSwUGAAAAAAQABAD1AAAAhAMAAAAA&#10;">
                  <v:textbox>
                    <w:txbxContent>
                      <w:p w14:paraId="1E4B5E5C" w14:textId="77777777" w:rsidR="00431669" w:rsidRDefault="00431669" w:rsidP="00431669">
                        <w:pPr>
                          <w:jc w:val="center"/>
                        </w:pPr>
                        <w:r>
                          <w:t>Follow Up</w:t>
                        </w:r>
                      </w:p>
                    </w:txbxContent>
                  </v:textbox>
                </v:roundrect>
                <v:roundrect id="AutoShape 79" o:spid="_x0000_s1050" style="position:absolute;left:5655;top:14040;width:1500;height:597;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dmoxwwAA&#10;ANsAAAAPAAAAZHJzL2Rvd25yZXYueG1sRI9Ba8JAFITvgv9heYXezK4Fi6auUoSW3orRg8fX7DMJ&#10;Zt/G3U1M++vdQqHHYWa+Ydbb0bZiIB8axxrmmQJBXDrTcKXheHibLUGEiGywdUwavinAdjOdrDE3&#10;7sZ7GopYiQThkKOGOsYulzKUNVkMmeuIk3d23mJM0lfSeLwluG3lk1LP0mLDaaHGjnY1lZeitxpK&#10;o3rlT8Pn6msRi5+hv7J8v2r9+DC+voCINMb/8F/7w2hYzOH3S/oBcnM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dmoxwwAAANsAAAAPAAAAAAAAAAAAAAAAAJcCAABkcnMvZG93&#10;bnJldi54bWxQSwUGAAAAAAQABAD1AAAAhwMAAAAA&#10;">
                  <v:textbox>
                    <w:txbxContent>
                      <w:p w14:paraId="4C6FC4D7" w14:textId="77777777" w:rsidR="00431669" w:rsidRDefault="00431669" w:rsidP="00431669">
                        <w:pPr>
                          <w:jc w:val="center"/>
                        </w:pPr>
                        <w:r>
                          <w:t>Analysis</w:t>
                        </w:r>
                      </w:p>
                    </w:txbxContent>
                  </v:textbox>
                </v:roundrect>
                <v:rect id="Rectangle 80" o:spid="_x0000_s1051" style="position:absolute;left:1036;top:14520;width:4004;height:76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W8+yxAAA&#10;ANsAAAAPAAAAZHJzL2Rvd25yZXYueG1sRI9Ba8JAFITvBf/D8gq9NZumWGp0FVEs9miSS2/P7DNJ&#10;m30bsqtJ/fVuoeBxmJlvmMVqNK24UO8aywpeohgEcWl1w5WCIt89v4NwHllja5kU/JKD1XLysMBU&#10;24EPdMl8JQKEXYoKau+7VEpX1mTQRbYjDt7J9gZ9kH0ldY9DgJtWJnH8Jg02HBZq7GhTU/mTnY2C&#10;Y5MUeD3kH7GZ7V7955h/n7+2Sj09jus5CE+jv4f/23utYJrA35fwA+Ty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k1vPssQAAADbAAAADwAAAAAAAAAAAAAAAACXAgAAZHJzL2Rv&#10;d25yZXYueG1sUEsFBgAAAAAEAAQA9QAAAIgDAAAAAA==&#10;">
                  <v:textbox>
                    <w:txbxContent>
                      <w:p w14:paraId="76DF48A4" w14:textId="77777777" w:rsidR="00431669" w:rsidRPr="00AD23A7" w:rsidRDefault="00431669" w:rsidP="00431669">
                        <w:pPr>
                          <w:spacing w:after="0" w:line="240" w:lineRule="auto"/>
                          <w:rPr>
                            <w:b/>
                            <w:bCs/>
                          </w:rPr>
                        </w:pPr>
                        <w:proofErr w:type="gramStart"/>
                        <w:r>
                          <w:rPr>
                            <w:b/>
                            <w:bCs/>
                          </w:rPr>
                          <w:t>6</w:t>
                        </w:r>
                        <w:r w:rsidRPr="00AD23A7">
                          <w:rPr>
                            <w:b/>
                            <w:bCs/>
                          </w:rPr>
                          <w:t xml:space="preserve"> month</w:t>
                        </w:r>
                        <w:proofErr w:type="gramEnd"/>
                        <w:r w:rsidRPr="00AD23A7">
                          <w:rPr>
                            <w:b/>
                            <w:bCs/>
                          </w:rPr>
                          <w:t xml:space="preserve"> </w:t>
                        </w:r>
                        <w:r>
                          <w:rPr>
                            <w:b/>
                            <w:bCs/>
                          </w:rPr>
                          <w:t>analysis</w:t>
                        </w:r>
                        <w:r w:rsidRPr="00AD23A7">
                          <w:rPr>
                            <w:b/>
                            <w:bCs/>
                          </w:rPr>
                          <w:t>:</w:t>
                        </w:r>
                      </w:p>
                      <w:p w14:paraId="6EF2A1ED" w14:textId="77777777" w:rsidR="00431669" w:rsidRPr="008E2B24" w:rsidRDefault="00431669" w:rsidP="00431669">
                        <w:pPr>
                          <w:spacing w:after="0" w:line="240" w:lineRule="auto"/>
                        </w:pPr>
                        <w:r>
                          <w:t>Primary outcome data analysed (n= 112)</w:t>
                        </w:r>
                      </w:p>
                      <w:p w14:paraId="6D3B0618" w14:textId="77777777" w:rsidR="00431669" w:rsidRPr="00362823" w:rsidRDefault="00431669" w:rsidP="00431669"/>
                      <w:p w14:paraId="0C65B072" w14:textId="77777777" w:rsidR="00431669" w:rsidRPr="00362823" w:rsidRDefault="00431669" w:rsidP="00431669">
                        <w:pPr>
                          <w:jc w:val="center"/>
                        </w:pPr>
                      </w:p>
                    </w:txbxContent>
                  </v:textbox>
                </v:rect>
                <v:rect id="Rectangle 81" o:spid="_x0000_s1052" style="position:absolute;left:7816;top:14580;width:4019;height:7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F2opwgAA&#10;ANsAAAAPAAAAZHJzL2Rvd25yZXYueG1sRI9Bi8IwFITvgv8hPMGbpiorazWKKMruUevF27N5ttXm&#10;pTRRq7/eLAh7HGbmG2a2aEwp7lS7wrKCQT8CQZxaXXCm4JBset8gnEfWWFomBU9ysJi3WzOMtX3w&#10;ju57n4kAYRejgtz7KpbSpTkZdH1bEQfvbGuDPsg6k7rGR4CbUg6jaCwNFhwWcqxolVN63d+MglMx&#10;POBrl2wjM9mM/G+TXG7HtVLdTrOcgvDU+P/wp/2jFXyN4O9L+AFy/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wXainCAAAA2wAAAA8AAAAAAAAAAAAAAAAAlwIAAGRycy9kb3du&#10;cmV2LnhtbFBLBQYAAAAABAAEAPUAAACGAwAAAAA=&#10;">
                  <v:textbox>
                    <w:txbxContent>
                      <w:p w14:paraId="342EC448" w14:textId="77777777" w:rsidR="00431669" w:rsidRPr="00AD23A7" w:rsidRDefault="00431669" w:rsidP="00431669">
                        <w:pPr>
                          <w:spacing w:after="0" w:line="240" w:lineRule="auto"/>
                          <w:rPr>
                            <w:b/>
                            <w:bCs/>
                          </w:rPr>
                        </w:pPr>
                        <w:proofErr w:type="gramStart"/>
                        <w:r>
                          <w:rPr>
                            <w:b/>
                            <w:bCs/>
                          </w:rPr>
                          <w:t>6</w:t>
                        </w:r>
                        <w:r w:rsidRPr="00AD23A7">
                          <w:rPr>
                            <w:b/>
                            <w:bCs/>
                          </w:rPr>
                          <w:t xml:space="preserve"> month</w:t>
                        </w:r>
                        <w:proofErr w:type="gramEnd"/>
                        <w:r w:rsidRPr="00AD23A7">
                          <w:rPr>
                            <w:b/>
                            <w:bCs/>
                          </w:rPr>
                          <w:t xml:space="preserve"> </w:t>
                        </w:r>
                        <w:r>
                          <w:rPr>
                            <w:b/>
                            <w:bCs/>
                          </w:rPr>
                          <w:t>analysis</w:t>
                        </w:r>
                        <w:r w:rsidRPr="00AD23A7">
                          <w:rPr>
                            <w:b/>
                            <w:bCs/>
                          </w:rPr>
                          <w:t>:</w:t>
                        </w:r>
                      </w:p>
                      <w:p w14:paraId="012CC0D9" w14:textId="77777777" w:rsidR="00431669" w:rsidRPr="008E2B24" w:rsidRDefault="00431669" w:rsidP="00431669">
                        <w:pPr>
                          <w:spacing w:after="0" w:line="240" w:lineRule="auto"/>
                        </w:pPr>
                        <w:r>
                          <w:t>Primary outcome data analysed (n= 118)</w:t>
                        </w:r>
                      </w:p>
                      <w:p w14:paraId="2CEEEB46" w14:textId="77777777" w:rsidR="00431669" w:rsidRPr="00362823" w:rsidRDefault="00431669" w:rsidP="00431669"/>
                      <w:p w14:paraId="64C496DF" w14:textId="77777777" w:rsidR="00431669" w:rsidRPr="00362823" w:rsidRDefault="00431669" w:rsidP="00431669">
                        <w:pPr>
                          <w:jc w:val="center"/>
                        </w:pPr>
                      </w:p>
                    </w:txbxContent>
                  </v:textbox>
                </v:rect>
                <w10:wrap type="through"/>
              </v:group>
            </w:pict>
          </mc:Fallback>
        </mc:AlternateContent>
      </w:r>
    </w:p>
    <w:p w14:paraId="174F89E2" w14:textId="77777777" w:rsidR="00431669" w:rsidRPr="00EC7659" w:rsidRDefault="00431669" w:rsidP="00431669">
      <w:pPr>
        <w:spacing w:line="480" w:lineRule="auto"/>
        <w:rPr>
          <w:rFonts w:ascii="Times" w:hAnsi="Times"/>
          <w:sz w:val="24"/>
          <w:szCs w:val="24"/>
        </w:rPr>
        <w:sectPr w:rsidR="00431669" w:rsidRPr="00EC7659" w:rsidSect="00AF49D4">
          <w:pgSz w:w="11900" w:h="16840"/>
          <w:pgMar w:top="1440" w:right="1440" w:bottom="1440" w:left="1440" w:header="708" w:footer="708" w:gutter="0"/>
          <w:cols w:space="708"/>
          <w:docGrid w:linePitch="360"/>
        </w:sectPr>
      </w:pPr>
      <w:r w:rsidRPr="00EC7659">
        <w:rPr>
          <w:rFonts w:ascii="Times" w:hAnsi="Times"/>
          <w:sz w:val="24"/>
          <w:szCs w:val="24"/>
        </w:rPr>
        <w:br w:type="page"/>
      </w:r>
    </w:p>
    <w:p w14:paraId="616955C0" w14:textId="77777777" w:rsidR="00431669" w:rsidRPr="00EC7659" w:rsidRDefault="00431669" w:rsidP="00431669">
      <w:pPr>
        <w:spacing w:line="480" w:lineRule="auto"/>
        <w:rPr>
          <w:rFonts w:ascii="Times" w:hAnsi="Times"/>
          <w:sz w:val="24"/>
          <w:szCs w:val="24"/>
        </w:rPr>
      </w:pPr>
    </w:p>
    <w:p w14:paraId="210B9EDD" w14:textId="77777777" w:rsidR="00431669" w:rsidRPr="00EC7659" w:rsidRDefault="00431669" w:rsidP="00431669">
      <w:pPr>
        <w:spacing w:line="480" w:lineRule="auto"/>
        <w:rPr>
          <w:rFonts w:ascii="Times" w:hAnsi="Times"/>
          <w:sz w:val="24"/>
          <w:szCs w:val="24"/>
        </w:rPr>
      </w:pPr>
    </w:p>
    <w:p w14:paraId="55DA3E47" w14:textId="77777777" w:rsidR="00431669" w:rsidRPr="00EC7659" w:rsidRDefault="00431669" w:rsidP="00431669">
      <w:pPr>
        <w:spacing w:line="480" w:lineRule="auto"/>
        <w:rPr>
          <w:rFonts w:ascii="Times" w:hAnsi="Times"/>
          <w:sz w:val="24"/>
          <w:szCs w:val="24"/>
        </w:rPr>
      </w:pPr>
    </w:p>
    <w:p w14:paraId="30941A43" w14:textId="77777777" w:rsidR="00431669" w:rsidRPr="00EC7659" w:rsidRDefault="00431669" w:rsidP="00431669">
      <w:pPr>
        <w:spacing w:line="480" w:lineRule="auto"/>
        <w:rPr>
          <w:rFonts w:ascii="Times" w:hAnsi="Times"/>
          <w:sz w:val="24"/>
          <w:szCs w:val="24"/>
        </w:rPr>
      </w:pPr>
    </w:p>
    <w:p w14:paraId="3CC04878" w14:textId="77777777" w:rsidR="00431669" w:rsidRPr="00EC7659" w:rsidRDefault="00431669" w:rsidP="00431669">
      <w:pPr>
        <w:spacing w:line="480" w:lineRule="auto"/>
        <w:rPr>
          <w:rFonts w:ascii="Times" w:hAnsi="Times"/>
          <w:sz w:val="24"/>
          <w:szCs w:val="24"/>
        </w:rPr>
      </w:pPr>
    </w:p>
    <w:p w14:paraId="37A8EC0D" w14:textId="77777777" w:rsidR="00431669" w:rsidRPr="00EC7659" w:rsidRDefault="00431669" w:rsidP="00431669">
      <w:pPr>
        <w:spacing w:line="480" w:lineRule="auto"/>
        <w:rPr>
          <w:rFonts w:ascii="Times" w:hAnsi="Times"/>
          <w:sz w:val="24"/>
          <w:szCs w:val="24"/>
        </w:rPr>
      </w:pPr>
    </w:p>
    <w:p w14:paraId="66747AFF" w14:textId="77777777" w:rsidR="00431669" w:rsidRPr="00EC7659" w:rsidRDefault="00431669" w:rsidP="00431669">
      <w:pPr>
        <w:spacing w:line="480" w:lineRule="auto"/>
        <w:rPr>
          <w:rFonts w:ascii="Times" w:hAnsi="Times"/>
          <w:sz w:val="24"/>
          <w:szCs w:val="24"/>
        </w:rPr>
      </w:pPr>
    </w:p>
    <w:p w14:paraId="1D9F8565" w14:textId="77777777" w:rsidR="00431669" w:rsidRPr="00EC7659" w:rsidRDefault="00431669" w:rsidP="00431669">
      <w:pPr>
        <w:spacing w:line="480" w:lineRule="auto"/>
        <w:rPr>
          <w:rFonts w:ascii="Times" w:hAnsi="Times"/>
          <w:sz w:val="24"/>
          <w:szCs w:val="24"/>
        </w:rPr>
      </w:pPr>
    </w:p>
    <w:p w14:paraId="5252124E" w14:textId="77777777" w:rsidR="00127D96" w:rsidRPr="00431669" w:rsidRDefault="00127D96" w:rsidP="00431669"/>
    <w:sectPr w:rsidR="00127D96" w:rsidRPr="00431669" w:rsidSect="00750926">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1B731" w14:textId="77777777" w:rsidR="005F3673" w:rsidRDefault="005F3673" w:rsidP="00420378">
      <w:pPr>
        <w:spacing w:after="0" w:line="240" w:lineRule="auto"/>
      </w:pPr>
      <w:r>
        <w:separator/>
      </w:r>
    </w:p>
  </w:endnote>
  <w:endnote w:type="continuationSeparator" w:id="0">
    <w:p w14:paraId="1FB8228C" w14:textId="77777777" w:rsidR="005F3673" w:rsidRDefault="005F3673" w:rsidP="00420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D37BB" w14:textId="77777777" w:rsidR="00431669" w:rsidRDefault="00431669" w:rsidP="00C75D03">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5ADFB1B6" w14:textId="77777777" w:rsidR="00431669" w:rsidRDefault="00431669" w:rsidP="0042037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AD43F" w14:textId="77777777" w:rsidR="00431669" w:rsidRPr="006D4B97" w:rsidRDefault="00431669" w:rsidP="00C75D03">
    <w:pPr>
      <w:pStyle w:val="Footer"/>
      <w:framePr w:wrap="around" w:vAnchor="text" w:hAnchor="margin" w:xAlign="right" w:y="1"/>
      <w:rPr>
        <w:rStyle w:val="PageNumber"/>
        <w:rFonts w:ascii="Times" w:hAnsi="Times" w:cs="Arial"/>
      </w:rPr>
    </w:pPr>
    <w:r w:rsidRPr="006D4B97">
      <w:rPr>
        <w:rStyle w:val="PageNumber"/>
        <w:rFonts w:ascii="Times" w:hAnsi="Times" w:cs="Arial"/>
      </w:rPr>
      <w:fldChar w:fldCharType="begin"/>
    </w:r>
    <w:r w:rsidRPr="006D4B97">
      <w:rPr>
        <w:rStyle w:val="PageNumber"/>
        <w:rFonts w:ascii="Times" w:hAnsi="Times" w:cs="Arial"/>
      </w:rPr>
      <w:instrText xml:space="preserve">PAGE  </w:instrText>
    </w:r>
    <w:r w:rsidRPr="006D4B97">
      <w:rPr>
        <w:rStyle w:val="PageNumber"/>
        <w:rFonts w:ascii="Times" w:hAnsi="Times" w:cs="Arial"/>
      </w:rPr>
      <w:fldChar w:fldCharType="separate"/>
    </w:r>
    <w:r>
      <w:rPr>
        <w:rStyle w:val="PageNumber"/>
        <w:rFonts w:ascii="Times" w:hAnsi="Times" w:cs="Arial"/>
        <w:noProof/>
      </w:rPr>
      <w:t>16</w:t>
    </w:r>
    <w:r w:rsidRPr="006D4B97">
      <w:rPr>
        <w:rStyle w:val="PageNumber"/>
        <w:rFonts w:ascii="Times" w:hAnsi="Times" w:cs="Arial"/>
      </w:rPr>
      <w:fldChar w:fldCharType="end"/>
    </w:r>
  </w:p>
  <w:p w14:paraId="094D825B" w14:textId="77777777" w:rsidR="00431669" w:rsidRDefault="00431669" w:rsidP="0042037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F89E2" w14:textId="77777777" w:rsidR="005F3673" w:rsidRDefault="005F3673" w:rsidP="00C75D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19AC39" w14:textId="77777777" w:rsidR="005F3673" w:rsidRDefault="005F3673" w:rsidP="00420378">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953D8" w14:textId="77777777" w:rsidR="005F3673" w:rsidRPr="006D4B97" w:rsidRDefault="005F3673" w:rsidP="00C75D03">
    <w:pPr>
      <w:pStyle w:val="Footer"/>
      <w:framePr w:wrap="around" w:vAnchor="text" w:hAnchor="margin" w:xAlign="right" w:y="1"/>
      <w:rPr>
        <w:rStyle w:val="PageNumber"/>
        <w:rFonts w:ascii="Times" w:hAnsi="Times"/>
      </w:rPr>
    </w:pPr>
    <w:r w:rsidRPr="006D4B97">
      <w:rPr>
        <w:rStyle w:val="PageNumber"/>
        <w:rFonts w:ascii="Times" w:hAnsi="Times"/>
      </w:rPr>
      <w:fldChar w:fldCharType="begin"/>
    </w:r>
    <w:r w:rsidRPr="006D4B97">
      <w:rPr>
        <w:rStyle w:val="PageNumber"/>
        <w:rFonts w:ascii="Times" w:hAnsi="Times"/>
      </w:rPr>
      <w:instrText xml:space="preserve">PAGE  </w:instrText>
    </w:r>
    <w:r w:rsidRPr="006D4B97">
      <w:rPr>
        <w:rStyle w:val="PageNumber"/>
        <w:rFonts w:ascii="Times" w:hAnsi="Times"/>
      </w:rPr>
      <w:fldChar w:fldCharType="separate"/>
    </w:r>
    <w:r w:rsidR="00431669">
      <w:rPr>
        <w:rStyle w:val="PageNumber"/>
        <w:rFonts w:ascii="Times" w:hAnsi="Times"/>
        <w:noProof/>
      </w:rPr>
      <w:t>24</w:t>
    </w:r>
    <w:r w:rsidRPr="006D4B97">
      <w:rPr>
        <w:rStyle w:val="PageNumber"/>
        <w:rFonts w:ascii="Times" w:hAnsi="Times"/>
      </w:rPr>
      <w:fldChar w:fldCharType="end"/>
    </w:r>
  </w:p>
  <w:p w14:paraId="1C927809" w14:textId="77777777" w:rsidR="005F3673" w:rsidRDefault="005F3673" w:rsidP="0042037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3805F" w14:textId="77777777" w:rsidR="005F3673" w:rsidRDefault="005F3673" w:rsidP="00420378">
      <w:pPr>
        <w:spacing w:after="0" w:line="240" w:lineRule="auto"/>
      </w:pPr>
      <w:r>
        <w:separator/>
      </w:r>
    </w:p>
  </w:footnote>
  <w:footnote w:type="continuationSeparator" w:id="0">
    <w:p w14:paraId="4498CC41" w14:textId="77777777" w:rsidR="005F3673" w:rsidRDefault="005F3673" w:rsidP="0042037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74E3B"/>
    <w:multiLevelType w:val="hybridMultilevel"/>
    <w:tmpl w:val="C1E63710"/>
    <w:lvl w:ilvl="0" w:tplc="9166A1C0">
      <w:start w:val="8"/>
      <w:numFmt w:val="bullet"/>
      <w:lvlText w:val="-"/>
      <w:lvlJc w:val="left"/>
      <w:pPr>
        <w:ind w:left="405" w:hanging="360"/>
      </w:pPr>
      <w:rPr>
        <w:rFonts w:ascii="Calibri" w:eastAsiaTheme="minorEastAsia"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nsid w:val="6A1E4AD6"/>
    <w:multiLevelType w:val="hybridMultilevel"/>
    <w:tmpl w:val="FDC2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AB7BC1"/>
    <w:multiLevelType w:val="hybridMultilevel"/>
    <w:tmpl w:val="003A2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73F0EF3"/>
    <w:multiLevelType w:val="hybridMultilevel"/>
    <w:tmpl w:val="EED04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rdley L.">
    <w15:presenceInfo w15:providerId="AD" w15:userId="S-1-5-21-2015846570-11164191-355810188-7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9B3"/>
    <w:rsid w:val="0000417B"/>
    <w:rsid w:val="000059AE"/>
    <w:rsid w:val="000075E2"/>
    <w:rsid w:val="00010FCF"/>
    <w:rsid w:val="00013C59"/>
    <w:rsid w:val="0002317B"/>
    <w:rsid w:val="00027347"/>
    <w:rsid w:val="00027447"/>
    <w:rsid w:val="000279B3"/>
    <w:rsid w:val="000279EA"/>
    <w:rsid w:val="00032A38"/>
    <w:rsid w:val="00032DE3"/>
    <w:rsid w:val="00037EEA"/>
    <w:rsid w:val="00042627"/>
    <w:rsid w:val="00042C34"/>
    <w:rsid w:val="00044876"/>
    <w:rsid w:val="00045869"/>
    <w:rsid w:val="0005187A"/>
    <w:rsid w:val="00051E15"/>
    <w:rsid w:val="0005312C"/>
    <w:rsid w:val="00053B05"/>
    <w:rsid w:val="000562E3"/>
    <w:rsid w:val="00060B36"/>
    <w:rsid w:val="00061D2F"/>
    <w:rsid w:val="000622D3"/>
    <w:rsid w:val="00062D76"/>
    <w:rsid w:val="00063706"/>
    <w:rsid w:val="00064D96"/>
    <w:rsid w:val="000718CA"/>
    <w:rsid w:val="00073532"/>
    <w:rsid w:val="000744A2"/>
    <w:rsid w:val="00076DA8"/>
    <w:rsid w:val="00077DAC"/>
    <w:rsid w:val="0008302A"/>
    <w:rsid w:val="00085BB3"/>
    <w:rsid w:val="00094436"/>
    <w:rsid w:val="00097A03"/>
    <w:rsid w:val="000A03C6"/>
    <w:rsid w:val="000A185B"/>
    <w:rsid w:val="000A18B1"/>
    <w:rsid w:val="000A3360"/>
    <w:rsid w:val="000B06D2"/>
    <w:rsid w:val="000B0794"/>
    <w:rsid w:val="000B087D"/>
    <w:rsid w:val="000B2F88"/>
    <w:rsid w:val="000B70DD"/>
    <w:rsid w:val="000C0738"/>
    <w:rsid w:val="000C0A0E"/>
    <w:rsid w:val="000C3CFA"/>
    <w:rsid w:val="000C4562"/>
    <w:rsid w:val="000C73E9"/>
    <w:rsid w:val="000D03AB"/>
    <w:rsid w:val="000D7B35"/>
    <w:rsid w:val="000E0200"/>
    <w:rsid w:val="000E6C6C"/>
    <w:rsid w:val="001004DA"/>
    <w:rsid w:val="0010144D"/>
    <w:rsid w:val="00102BAF"/>
    <w:rsid w:val="00107633"/>
    <w:rsid w:val="00107B4E"/>
    <w:rsid w:val="00117D43"/>
    <w:rsid w:val="00120EE2"/>
    <w:rsid w:val="00121535"/>
    <w:rsid w:val="00126539"/>
    <w:rsid w:val="00127D96"/>
    <w:rsid w:val="00132BE8"/>
    <w:rsid w:val="00133EAB"/>
    <w:rsid w:val="00140206"/>
    <w:rsid w:val="0014411C"/>
    <w:rsid w:val="001553F3"/>
    <w:rsid w:val="00155E22"/>
    <w:rsid w:val="00162D98"/>
    <w:rsid w:val="00162FD1"/>
    <w:rsid w:val="001634E6"/>
    <w:rsid w:val="00174375"/>
    <w:rsid w:val="00177040"/>
    <w:rsid w:val="0017719C"/>
    <w:rsid w:val="00190959"/>
    <w:rsid w:val="00191C5A"/>
    <w:rsid w:val="00193A37"/>
    <w:rsid w:val="00193B50"/>
    <w:rsid w:val="001A3104"/>
    <w:rsid w:val="001A3538"/>
    <w:rsid w:val="001A360D"/>
    <w:rsid w:val="001A4125"/>
    <w:rsid w:val="001A5DE1"/>
    <w:rsid w:val="001A7135"/>
    <w:rsid w:val="001B5236"/>
    <w:rsid w:val="001B5CC8"/>
    <w:rsid w:val="001B7F7A"/>
    <w:rsid w:val="001C1D23"/>
    <w:rsid w:val="001C4A94"/>
    <w:rsid w:val="001C7EFA"/>
    <w:rsid w:val="001D174C"/>
    <w:rsid w:val="001E07F4"/>
    <w:rsid w:val="001E0F22"/>
    <w:rsid w:val="001E6059"/>
    <w:rsid w:val="001E6E83"/>
    <w:rsid w:val="001E7B33"/>
    <w:rsid w:val="001F1B52"/>
    <w:rsid w:val="001F1E90"/>
    <w:rsid w:val="00201F97"/>
    <w:rsid w:val="00213C25"/>
    <w:rsid w:val="002155CD"/>
    <w:rsid w:val="002160C6"/>
    <w:rsid w:val="0022099B"/>
    <w:rsid w:val="00222270"/>
    <w:rsid w:val="00222D57"/>
    <w:rsid w:val="002232B7"/>
    <w:rsid w:val="002233FC"/>
    <w:rsid w:val="002249E9"/>
    <w:rsid w:val="00224D98"/>
    <w:rsid w:val="00231752"/>
    <w:rsid w:val="00231D2E"/>
    <w:rsid w:val="002331EA"/>
    <w:rsid w:val="002338D0"/>
    <w:rsid w:val="0024034A"/>
    <w:rsid w:val="00241F84"/>
    <w:rsid w:val="002432FE"/>
    <w:rsid w:val="002436E0"/>
    <w:rsid w:val="00246B23"/>
    <w:rsid w:val="0024741B"/>
    <w:rsid w:val="00247702"/>
    <w:rsid w:val="00250877"/>
    <w:rsid w:val="0025430C"/>
    <w:rsid w:val="00262A8C"/>
    <w:rsid w:val="00262FF7"/>
    <w:rsid w:val="00266759"/>
    <w:rsid w:val="00267065"/>
    <w:rsid w:val="00276143"/>
    <w:rsid w:val="00281184"/>
    <w:rsid w:val="00281529"/>
    <w:rsid w:val="002841A7"/>
    <w:rsid w:val="00284670"/>
    <w:rsid w:val="00285D95"/>
    <w:rsid w:val="00294C00"/>
    <w:rsid w:val="002A0646"/>
    <w:rsid w:val="002B21B9"/>
    <w:rsid w:val="002B4DC2"/>
    <w:rsid w:val="002B6E77"/>
    <w:rsid w:val="002C126A"/>
    <w:rsid w:val="002D1AF2"/>
    <w:rsid w:val="002F78BC"/>
    <w:rsid w:val="003006FF"/>
    <w:rsid w:val="00310E5F"/>
    <w:rsid w:val="003133A5"/>
    <w:rsid w:val="00317373"/>
    <w:rsid w:val="003175C6"/>
    <w:rsid w:val="003177D2"/>
    <w:rsid w:val="003177E9"/>
    <w:rsid w:val="00320C15"/>
    <w:rsid w:val="00321847"/>
    <w:rsid w:val="003274A6"/>
    <w:rsid w:val="00327984"/>
    <w:rsid w:val="003330FF"/>
    <w:rsid w:val="00337E60"/>
    <w:rsid w:val="00342C66"/>
    <w:rsid w:val="00343371"/>
    <w:rsid w:val="00347827"/>
    <w:rsid w:val="003525ED"/>
    <w:rsid w:val="00352C8C"/>
    <w:rsid w:val="00362E4A"/>
    <w:rsid w:val="00363F85"/>
    <w:rsid w:val="00364693"/>
    <w:rsid w:val="00365464"/>
    <w:rsid w:val="0036790E"/>
    <w:rsid w:val="00367EB8"/>
    <w:rsid w:val="00370BF0"/>
    <w:rsid w:val="00371724"/>
    <w:rsid w:val="00376164"/>
    <w:rsid w:val="00377142"/>
    <w:rsid w:val="00383752"/>
    <w:rsid w:val="00383FAB"/>
    <w:rsid w:val="00386013"/>
    <w:rsid w:val="00391053"/>
    <w:rsid w:val="00392441"/>
    <w:rsid w:val="0039551D"/>
    <w:rsid w:val="0039560D"/>
    <w:rsid w:val="003A0058"/>
    <w:rsid w:val="003A0CDA"/>
    <w:rsid w:val="003A56F5"/>
    <w:rsid w:val="003B04FC"/>
    <w:rsid w:val="003B0C98"/>
    <w:rsid w:val="003B1491"/>
    <w:rsid w:val="003B46BC"/>
    <w:rsid w:val="003C04AD"/>
    <w:rsid w:val="003C2698"/>
    <w:rsid w:val="003C516A"/>
    <w:rsid w:val="003D53CC"/>
    <w:rsid w:val="003D7D60"/>
    <w:rsid w:val="003E1769"/>
    <w:rsid w:val="003E73B0"/>
    <w:rsid w:val="003F0BE9"/>
    <w:rsid w:val="003F38E8"/>
    <w:rsid w:val="003F4AE7"/>
    <w:rsid w:val="003F5BCF"/>
    <w:rsid w:val="003F5C67"/>
    <w:rsid w:val="003F6276"/>
    <w:rsid w:val="0040555C"/>
    <w:rsid w:val="00413500"/>
    <w:rsid w:val="00414AAB"/>
    <w:rsid w:val="00416B67"/>
    <w:rsid w:val="00420378"/>
    <w:rsid w:val="00423258"/>
    <w:rsid w:val="004238DA"/>
    <w:rsid w:val="00430DCF"/>
    <w:rsid w:val="00431669"/>
    <w:rsid w:val="00431854"/>
    <w:rsid w:val="00434EE2"/>
    <w:rsid w:val="00440FCD"/>
    <w:rsid w:val="00447450"/>
    <w:rsid w:val="0045177C"/>
    <w:rsid w:val="00453566"/>
    <w:rsid w:val="00453BDD"/>
    <w:rsid w:val="004559DD"/>
    <w:rsid w:val="004579C8"/>
    <w:rsid w:val="00460708"/>
    <w:rsid w:val="00463487"/>
    <w:rsid w:val="0046693B"/>
    <w:rsid w:val="00470836"/>
    <w:rsid w:val="004816FD"/>
    <w:rsid w:val="00484590"/>
    <w:rsid w:val="004900DB"/>
    <w:rsid w:val="00491247"/>
    <w:rsid w:val="004A3959"/>
    <w:rsid w:val="004A47F0"/>
    <w:rsid w:val="004B3639"/>
    <w:rsid w:val="004B56F5"/>
    <w:rsid w:val="004B6AA1"/>
    <w:rsid w:val="004C358F"/>
    <w:rsid w:val="004C591C"/>
    <w:rsid w:val="004C59A8"/>
    <w:rsid w:val="004C7529"/>
    <w:rsid w:val="004D5C42"/>
    <w:rsid w:val="004E5F04"/>
    <w:rsid w:val="004F1EAD"/>
    <w:rsid w:val="004F5814"/>
    <w:rsid w:val="0050228A"/>
    <w:rsid w:val="00503EC2"/>
    <w:rsid w:val="00507B90"/>
    <w:rsid w:val="00512063"/>
    <w:rsid w:val="005128E8"/>
    <w:rsid w:val="00512AAE"/>
    <w:rsid w:val="00512ECD"/>
    <w:rsid w:val="00513A77"/>
    <w:rsid w:val="00515E2A"/>
    <w:rsid w:val="005204F0"/>
    <w:rsid w:val="00521EE9"/>
    <w:rsid w:val="00523329"/>
    <w:rsid w:val="00534E65"/>
    <w:rsid w:val="005364A7"/>
    <w:rsid w:val="00537ACC"/>
    <w:rsid w:val="00542728"/>
    <w:rsid w:val="00543D9E"/>
    <w:rsid w:val="00545F61"/>
    <w:rsid w:val="00546B8E"/>
    <w:rsid w:val="00550D08"/>
    <w:rsid w:val="005516F1"/>
    <w:rsid w:val="00552BA2"/>
    <w:rsid w:val="005563A8"/>
    <w:rsid w:val="00557E3E"/>
    <w:rsid w:val="005632D2"/>
    <w:rsid w:val="00566030"/>
    <w:rsid w:val="00567DF5"/>
    <w:rsid w:val="00570311"/>
    <w:rsid w:val="00575BB0"/>
    <w:rsid w:val="00577701"/>
    <w:rsid w:val="00577BFE"/>
    <w:rsid w:val="00582CB4"/>
    <w:rsid w:val="00584A09"/>
    <w:rsid w:val="00587F6D"/>
    <w:rsid w:val="00591CFE"/>
    <w:rsid w:val="00592319"/>
    <w:rsid w:val="0059565E"/>
    <w:rsid w:val="00595E09"/>
    <w:rsid w:val="005A15F7"/>
    <w:rsid w:val="005A2701"/>
    <w:rsid w:val="005A44C4"/>
    <w:rsid w:val="005A7EE4"/>
    <w:rsid w:val="005C0B04"/>
    <w:rsid w:val="005C1EFE"/>
    <w:rsid w:val="005C2C69"/>
    <w:rsid w:val="005C36CB"/>
    <w:rsid w:val="005C7665"/>
    <w:rsid w:val="005D4A5D"/>
    <w:rsid w:val="005E35EE"/>
    <w:rsid w:val="005F1623"/>
    <w:rsid w:val="005F3673"/>
    <w:rsid w:val="005F3950"/>
    <w:rsid w:val="005F4661"/>
    <w:rsid w:val="005F5511"/>
    <w:rsid w:val="005F6E9F"/>
    <w:rsid w:val="006007B7"/>
    <w:rsid w:val="00610F2A"/>
    <w:rsid w:val="00614A67"/>
    <w:rsid w:val="0062239A"/>
    <w:rsid w:val="00623F2B"/>
    <w:rsid w:val="00624749"/>
    <w:rsid w:val="00626CEB"/>
    <w:rsid w:val="00631D98"/>
    <w:rsid w:val="00633161"/>
    <w:rsid w:val="00634FF3"/>
    <w:rsid w:val="00643008"/>
    <w:rsid w:val="006440D1"/>
    <w:rsid w:val="00644D3C"/>
    <w:rsid w:val="00660564"/>
    <w:rsid w:val="00662978"/>
    <w:rsid w:val="00667CFF"/>
    <w:rsid w:val="006706C7"/>
    <w:rsid w:val="006709B5"/>
    <w:rsid w:val="00672503"/>
    <w:rsid w:val="006752F9"/>
    <w:rsid w:val="006760C2"/>
    <w:rsid w:val="00681938"/>
    <w:rsid w:val="00683B26"/>
    <w:rsid w:val="006A23DC"/>
    <w:rsid w:val="006A4022"/>
    <w:rsid w:val="006A4998"/>
    <w:rsid w:val="006A635B"/>
    <w:rsid w:val="006B69F6"/>
    <w:rsid w:val="006C07AE"/>
    <w:rsid w:val="006D07C2"/>
    <w:rsid w:val="006D10F9"/>
    <w:rsid w:val="006D3846"/>
    <w:rsid w:val="006D4B97"/>
    <w:rsid w:val="006E1016"/>
    <w:rsid w:val="006E2561"/>
    <w:rsid w:val="006F34C5"/>
    <w:rsid w:val="006F6150"/>
    <w:rsid w:val="006F6C5D"/>
    <w:rsid w:val="006F7F59"/>
    <w:rsid w:val="00702BCF"/>
    <w:rsid w:val="007038F1"/>
    <w:rsid w:val="00704DA9"/>
    <w:rsid w:val="007057FF"/>
    <w:rsid w:val="00706875"/>
    <w:rsid w:val="007068DA"/>
    <w:rsid w:val="00711AFD"/>
    <w:rsid w:val="00713C39"/>
    <w:rsid w:val="0071692A"/>
    <w:rsid w:val="00716C05"/>
    <w:rsid w:val="00720B61"/>
    <w:rsid w:val="0072477D"/>
    <w:rsid w:val="007249FC"/>
    <w:rsid w:val="00727776"/>
    <w:rsid w:val="00730732"/>
    <w:rsid w:val="00731D93"/>
    <w:rsid w:val="00733483"/>
    <w:rsid w:val="00733A66"/>
    <w:rsid w:val="00742FC7"/>
    <w:rsid w:val="0074666C"/>
    <w:rsid w:val="00750926"/>
    <w:rsid w:val="00752F20"/>
    <w:rsid w:val="00757BC1"/>
    <w:rsid w:val="00761123"/>
    <w:rsid w:val="00762581"/>
    <w:rsid w:val="00763F53"/>
    <w:rsid w:val="00765A69"/>
    <w:rsid w:val="00770E10"/>
    <w:rsid w:val="00770EA0"/>
    <w:rsid w:val="007842D9"/>
    <w:rsid w:val="007850D8"/>
    <w:rsid w:val="0078613B"/>
    <w:rsid w:val="00791B82"/>
    <w:rsid w:val="0079497F"/>
    <w:rsid w:val="00795881"/>
    <w:rsid w:val="00797374"/>
    <w:rsid w:val="007A13AA"/>
    <w:rsid w:val="007A2A02"/>
    <w:rsid w:val="007A348D"/>
    <w:rsid w:val="007A7564"/>
    <w:rsid w:val="007A79D6"/>
    <w:rsid w:val="007B098D"/>
    <w:rsid w:val="007B16AB"/>
    <w:rsid w:val="007B21A4"/>
    <w:rsid w:val="007B67CC"/>
    <w:rsid w:val="007C083C"/>
    <w:rsid w:val="007C0DCE"/>
    <w:rsid w:val="007C326B"/>
    <w:rsid w:val="007C7785"/>
    <w:rsid w:val="007D6576"/>
    <w:rsid w:val="007E15E1"/>
    <w:rsid w:val="007E1A14"/>
    <w:rsid w:val="007E6BEB"/>
    <w:rsid w:val="007F0F40"/>
    <w:rsid w:val="007F2DF8"/>
    <w:rsid w:val="007F4E40"/>
    <w:rsid w:val="00801507"/>
    <w:rsid w:val="00803C66"/>
    <w:rsid w:val="00807AE1"/>
    <w:rsid w:val="00826E45"/>
    <w:rsid w:val="0083043F"/>
    <w:rsid w:val="00833553"/>
    <w:rsid w:val="00833689"/>
    <w:rsid w:val="00835F3D"/>
    <w:rsid w:val="008375CB"/>
    <w:rsid w:val="00841B17"/>
    <w:rsid w:val="00845BA9"/>
    <w:rsid w:val="00854A8A"/>
    <w:rsid w:val="00857DE7"/>
    <w:rsid w:val="00863FF3"/>
    <w:rsid w:val="00873A02"/>
    <w:rsid w:val="00880497"/>
    <w:rsid w:val="0089762C"/>
    <w:rsid w:val="008A265F"/>
    <w:rsid w:val="008A404C"/>
    <w:rsid w:val="008B7A3B"/>
    <w:rsid w:val="008D2AA1"/>
    <w:rsid w:val="008E4A91"/>
    <w:rsid w:val="008F0E83"/>
    <w:rsid w:val="008F313F"/>
    <w:rsid w:val="008F6468"/>
    <w:rsid w:val="008F665C"/>
    <w:rsid w:val="009037A6"/>
    <w:rsid w:val="00905060"/>
    <w:rsid w:val="009051EB"/>
    <w:rsid w:val="00906DB8"/>
    <w:rsid w:val="00910A77"/>
    <w:rsid w:val="00910B15"/>
    <w:rsid w:val="00912E86"/>
    <w:rsid w:val="00914070"/>
    <w:rsid w:val="009236F6"/>
    <w:rsid w:val="0092519D"/>
    <w:rsid w:val="00926B6C"/>
    <w:rsid w:val="0093505B"/>
    <w:rsid w:val="009351A7"/>
    <w:rsid w:val="0094153C"/>
    <w:rsid w:val="00944F09"/>
    <w:rsid w:val="0095690D"/>
    <w:rsid w:val="00960C1B"/>
    <w:rsid w:val="00962161"/>
    <w:rsid w:val="00962B69"/>
    <w:rsid w:val="00963D54"/>
    <w:rsid w:val="0096575D"/>
    <w:rsid w:val="00967296"/>
    <w:rsid w:val="009713E1"/>
    <w:rsid w:val="0097579C"/>
    <w:rsid w:val="00976210"/>
    <w:rsid w:val="0097672D"/>
    <w:rsid w:val="00977715"/>
    <w:rsid w:val="00977A8E"/>
    <w:rsid w:val="00982A22"/>
    <w:rsid w:val="00983F7E"/>
    <w:rsid w:val="0098458F"/>
    <w:rsid w:val="009912BD"/>
    <w:rsid w:val="0099280F"/>
    <w:rsid w:val="00995E6E"/>
    <w:rsid w:val="0099743A"/>
    <w:rsid w:val="009A42E7"/>
    <w:rsid w:val="009A4B69"/>
    <w:rsid w:val="009A79AA"/>
    <w:rsid w:val="009A7D93"/>
    <w:rsid w:val="009C0785"/>
    <w:rsid w:val="009C07BC"/>
    <w:rsid w:val="009C2349"/>
    <w:rsid w:val="009D1CFD"/>
    <w:rsid w:val="009D481A"/>
    <w:rsid w:val="009E2AC3"/>
    <w:rsid w:val="009E6FF7"/>
    <w:rsid w:val="009F5A6D"/>
    <w:rsid w:val="009F7880"/>
    <w:rsid w:val="00A00C0E"/>
    <w:rsid w:val="00A02014"/>
    <w:rsid w:val="00A03402"/>
    <w:rsid w:val="00A03A89"/>
    <w:rsid w:val="00A07475"/>
    <w:rsid w:val="00A07510"/>
    <w:rsid w:val="00A07FB0"/>
    <w:rsid w:val="00A07FDE"/>
    <w:rsid w:val="00A11296"/>
    <w:rsid w:val="00A16C7D"/>
    <w:rsid w:val="00A17542"/>
    <w:rsid w:val="00A23233"/>
    <w:rsid w:val="00A24497"/>
    <w:rsid w:val="00A26C2D"/>
    <w:rsid w:val="00A35ED4"/>
    <w:rsid w:val="00A368F6"/>
    <w:rsid w:val="00A37609"/>
    <w:rsid w:val="00A376B4"/>
    <w:rsid w:val="00A463E3"/>
    <w:rsid w:val="00A51160"/>
    <w:rsid w:val="00A5722A"/>
    <w:rsid w:val="00A611A7"/>
    <w:rsid w:val="00A62574"/>
    <w:rsid w:val="00A70C95"/>
    <w:rsid w:val="00A74EB9"/>
    <w:rsid w:val="00A82FC0"/>
    <w:rsid w:val="00A87C9E"/>
    <w:rsid w:val="00A95654"/>
    <w:rsid w:val="00A95D50"/>
    <w:rsid w:val="00A97D10"/>
    <w:rsid w:val="00AA02F7"/>
    <w:rsid w:val="00AA31A1"/>
    <w:rsid w:val="00AA4FC2"/>
    <w:rsid w:val="00AB0DC4"/>
    <w:rsid w:val="00AB6F3D"/>
    <w:rsid w:val="00AC51C7"/>
    <w:rsid w:val="00AC529D"/>
    <w:rsid w:val="00AC62A0"/>
    <w:rsid w:val="00AD60E4"/>
    <w:rsid w:val="00AE0D00"/>
    <w:rsid w:val="00AE3A73"/>
    <w:rsid w:val="00AE46F8"/>
    <w:rsid w:val="00AE4CEB"/>
    <w:rsid w:val="00AE4EDF"/>
    <w:rsid w:val="00AE623B"/>
    <w:rsid w:val="00AF01B7"/>
    <w:rsid w:val="00AF0AFF"/>
    <w:rsid w:val="00AF49D4"/>
    <w:rsid w:val="00AF5E19"/>
    <w:rsid w:val="00B02921"/>
    <w:rsid w:val="00B04025"/>
    <w:rsid w:val="00B04D24"/>
    <w:rsid w:val="00B05A3C"/>
    <w:rsid w:val="00B0760E"/>
    <w:rsid w:val="00B0781F"/>
    <w:rsid w:val="00B07B90"/>
    <w:rsid w:val="00B1576B"/>
    <w:rsid w:val="00B1585F"/>
    <w:rsid w:val="00B15EF9"/>
    <w:rsid w:val="00B27D19"/>
    <w:rsid w:val="00B3490D"/>
    <w:rsid w:val="00B37445"/>
    <w:rsid w:val="00B400F9"/>
    <w:rsid w:val="00B41316"/>
    <w:rsid w:val="00B4292B"/>
    <w:rsid w:val="00B43965"/>
    <w:rsid w:val="00B521C1"/>
    <w:rsid w:val="00B521CF"/>
    <w:rsid w:val="00B52533"/>
    <w:rsid w:val="00B52BB6"/>
    <w:rsid w:val="00B567D9"/>
    <w:rsid w:val="00B61C1A"/>
    <w:rsid w:val="00B61FBD"/>
    <w:rsid w:val="00B72975"/>
    <w:rsid w:val="00B8764B"/>
    <w:rsid w:val="00BA02A4"/>
    <w:rsid w:val="00BA38F7"/>
    <w:rsid w:val="00BA3B2C"/>
    <w:rsid w:val="00BA47E2"/>
    <w:rsid w:val="00BB6FB7"/>
    <w:rsid w:val="00BC0E5A"/>
    <w:rsid w:val="00BC5CCF"/>
    <w:rsid w:val="00BD7617"/>
    <w:rsid w:val="00BE31B1"/>
    <w:rsid w:val="00BF20B0"/>
    <w:rsid w:val="00BF2D96"/>
    <w:rsid w:val="00BF480C"/>
    <w:rsid w:val="00C002F3"/>
    <w:rsid w:val="00C01C19"/>
    <w:rsid w:val="00C02F43"/>
    <w:rsid w:val="00C06A34"/>
    <w:rsid w:val="00C07B1C"/>
    <w:rsid w:val="00C11BC7"/>
    <w:rsid w:val="00C15498"/>
    <w:rsid w:val="00C25C24"/>
    <w:rsid w:val="00C2731B"/>
    <w:rsid w:val="00C30B7A"/>
    <w:rsid w:val="00C34E75"/>
    <w:rsid w:val="00C452EE"/>
    <w:rsid w:val="00C477BD"/>
    <w:rsid w:val="00C51729"/>
    <w:rsid w:val="00C51A3D"/>
    <w:rsid w:val="00C548C8"/>
    <w:rsid w:val="00C57C91"/>
    <w:rsid w:val="00C62D2A"/>
    <w:rsid w:val="00C64156"/>
    <w:rsid w:val="00C65077"/>
    <w:rsid w:val="00C67C37"/>
    <w:rsid w:val="00C71169"/>
    <w:rsid w:val="00C75D03"/>
    <w:rsid w:val="00C77B40"/>
    <w:rsid w:val="00C823F2"/>
    <w:rsid w:val="00C83343"/>
    <w:rsid w:val="00C83BC9"/>
    <w:rsid w:val="00C876AE"/>
    <w:rsid w:val="00C9058C"/>
    <w:rsid w:val="00C92B28"/>
    <w:rsid w:val="00C94361"/>
    <w:rsid w:val="00C96429"/>
    <w:rsid w:val="00C96493"/>
    <w:rsid w:val="00C96DD3"/>
    <w:rsid w:val="00CA195B"/>
    <w:rsid w:val="00CA1AF6"/>
    <w:rsid w:val="00CA6404"/>
    <w:rsid w:val="00CB07E0"/>
    <w:rsid w:val="00CB0A87"/>
    <w:rsid w:val="00CB128F"/>
    <w:rsid w:val="00CB2294"/>
    <w:rsid w:val="00CB47F1"/>
    <w:rsid w:val="00CB611A"/>
    <w:rsid w:val="00CB7855"/>
    <w:rsid w:val="00CB7AE4"/>
    <w:rsid w:val="00CC277B"/>
    <w:rsid w:val="00CC3456"/>
    <w:rsid w:val="00CC697A"/>
    <w:rsid w:val="00CD2C7A"/>
    <w:rsid w:val="00CD33A7"/>
    <w:rsid w:val="00CD4136"/>
    <w:rsid w:val="00CD4AA9"/>
    <w:rsid w:val="00CE006F"/>
    <w:rsid w:val="00CF1303"/>
    <w:rsid w:val="00CF5133"/>
    <w:rsid w:val="00D02B77"/>
    <w:rsid w:val="00D03F89"/>
    <w:rsid w:val="00D048F5"/>
    <w:rsid w:val="00D071E4"/>
    <w:rsid w:val="00D10A8A"/>
    <w:rsid w:val="00D12E28"/>
    <w:rsid w:val="00D27936"/>
    <w:rsid w:val="00D30737"/>
    <w:rsid w:val="00D32A26"/>
    <w:rsid w:val="00D362AF"/>
    <w:rsid w:val="00D40E5E"/>
    <w:rsid w:val="00D43BE9"/>
    <w:rsid w:val="00D4498A"/>
    <w:rsid w:val="00D5256A"/>
    <w:rsid w:val="00D54523"/>
    <w:rsid w:val="00D54932"/>
    <w:rsid w:val="00D57AC5"/>
    <w:rsid w:val="00D632C4"/>
    <w:rsid w:val="00D6343C"/>
    <w:rsid w:val="00D65B8D"/>
    <w:rsid w:val="00D67691"/>
    <w:rsid w:val="00D736F0"/>
    <w:rsid w:val="00D73F97"/>
    <w:rsid w:val="00D76C8A"/>
    <w:rsid w:val="00D80DB1"/>
    <w:rsid w:val="00D81F8B"/>
    <w:rsid w:val="00D83A6C"/>
    <w:rsid w:val="00D855D8"/>
    <w:rsid w:val="00D85AD0"/>
    <w:rsid w:val="00D87632"/>
    <w:rsid w:val="00D905D7"/>
    <w:rsid w:val="00D90AEB"/>
    <w:rsid w:val="00D94940"/>
    <w:rsid w:val="00D957DA"/>
    <w:rsid w:val="00D960EE"/>
    <w:rsid w:val="00D97320"/>
    <w:rsid w:val="00DA03B0"/>
    <w:rsid w:val="00DA10BD"/>
    <w:rsid w:val="00DA25EC"/>
    <w:rsid w:val="00DA431F"/>
    <w:rsid w:val="00DA5F9C"/>
    <w:rsid w:val="00DA6F09"/>
    <w:rsid w:val="00DB03F3"/>
    <w:rsid w:val="00DB07B7"/>
    <w:rsid w:val="00DB1070"/>
    <w:rsid w:val="00DB10B0"/>
    <w:rsid w:val="00DB1378"/>
    <w:rsid w:val="00DB521D"/>
    <w:rsid w:val="00DB5550"/>
    <w:rsid w:val="00DB5E41"/>
    <w:rsid w:val="00DB67F1"/>
    <w:rsid w:val="00DC18F8"/>
    <w:rsid w:val="00DC1CFA"/>
    <w:rsid w:val="00DC1F27"/>
    <w:rsid w:val="00DC34C6"/>
    <w:rsid w:val="00DC62F4"/>
    <w:rsid w:val="00DD202E"/>
    <w:rsid w:val="00DD6AB9"/>
    <w:rsid w:val="00DE3F26"/>
    <w:rsid w:val="00DE5A58"/>
    <w:rsid w:val="00DF0168"/>
    <w:rsid w:val="00DF4BEA"/>
    <w:rsid w:val="00DF6158"/>
    <w:rsid w:val="00E00667"/>
    <w:rsid w:val="00E01896"/>
    <w:rsid w:val="00E018B3"/>
    <w:rsid w:val="00E03194"/>
    <w:rsid w:val="00E05E8E"/>
    <w:rsid w:val="00E064E8"/>
    <w:rsid w:val="00E072FA"/>
    <w:rsid w:val="00E073B0"/>
    <w:rsid w:val="00E117E0"/>
    <w:rsid w:val="00E13CD9"/>
    <w:rsid w:val="00E209D0"/>
    <w:rsid w:val="00E22817"/>
    <w:rsid w:val="00E26EEF"/>
    <w:rsid w:val="00E27837"/>
    <w:rsid w:val="00E30608"/>
    <w:rsid w:val="00E326FA"/>
    <w:rsid w:val="00E430C8"/>
    <w:rsid w:val="00E47595"/>
    <w:rsid w:val="00E50095"/>
    <w:rsid w:val="00E50FD7"/>
    <w:rsid w:val="00E545E0"/>
    <w:rsid w:val="00E5467D"/>
    <w:rsid w:val="00E60BB7"/>
    <w:rsid w:val="00E63605"/>
    <w:rsid w:val="00E649CC"/>
    <w:rsid w:val="00E65884"/>
    <w:rsid w:val="00E65F50"/>
    <w:rsid w:val="00E6604C"/>
    <w:rsid w:val="00E663E5"/>
    <w:rsid w:val="00E721E2"/>
    <w:rsid w:val="00E733AB"/>
    <w:rsid w:val="00E7758C"/>
    <w:rsid w:val="00E77EC3"/>
    <w:rsid w:val="00E801DD"/>
    <w:rsid w:val="00E80F2E"/>
    <w:rsid w:val="00E828D2"/>
    <w:rsid w:val="00E852D5"/>
    <w:rsid w:val="00E866DB"/>
    <w:rsid w:val="00E87CB4"/>
    <w:rsid w:val="00E91532"/>
    <w:rsid w:val="00E935B0"/>
    <w:rsid w:val="00E96BE1"/>
    <w:rsid w:val="00EA06DF"/>
    <w:rsid w:val="00EA19BE"/>
    <w:rsid w:val="00EA2B19"/>
    <w:rsid w:val="00EA3FA1"/>
    <w:rsid w:val="00EA4D83"/>
    <w:rsid w:val="00EA656F"/>
    <w:rsid w:val="00EB4E71"/>
    <w:rsid w:val="00EC1FBD"/>
    <w:rsid w:val="00EC313C"/>
    <w:rsid w:val="00EC6151"/>
    <w:rsid w:val="00EC7659"/>
    <w:rsid w:val="00ED476B"/>
    <w:rsid w:val="00EE0F4C"/>
    <w:rsid w:val="00EE1731"/>
    <w:rsid w:val="00EE198F"/>
    <w:rsid w:val="00EE2A50"/>
    <w:rsid w:val="00EE6FD2"/>
    <w:rsid w:val="00EF245B"/>
    <w:rsid w:val="00EF2D81"/>
    <w:rsid w:val="00EF4B15"/>
    <w:rsid w:val="00EF5924"/>
    <w:rsid w:val="00EF7427"/>
    <w:rsid w:val="00EF793F"/>
    <w:rsid w:val="00F01175"/>
    <w:rsid w:val="00F013A1"/>
    <w:rsid w:val="00F03D80"/>
    <w:rsid w:val="00F04037"/>
    <w:rsid w:val="00F04197"/>
    <w:rsid w:val="00F16A4E"/>
    <w:rsid w:val="00F20A93"/>
    <w:rsid w:val="00F20DC0"/>
    <w:rsid w:val="00F27F26"/>
    <w:rsid w:val="00F33940"/>
    <w:rsid w:val="00F35BA0"/>
    <w:rsid w:val="00F36562"/>
    <w:rsid w:val="00F433AF"/>
    <w:rsid w:val="00F43ED8"/>
    <w:rsid w:val="00F44312"/>
    <w:rsid w:val="00F445BE"/>
    <w:rsid w:val="00F469F9"/>
    <w:rsid w:val="00F46C01"/>
    <w:rsid w:val="00F472B5"/>
    <w:rsid w:val="00F51F72"/>
    <w:rsid w:val="00F522AE"/>
    <w:rsid w:val="00F560DA"/>
    <w:rsid w:val="00F5667C"/>
    <w:rsid w:val="00F56EAC"/>
    <w:rsid w:val="00F579B8"/>
    <w:rsid w:val="00F615E7"/>
    <w:rsid w:val="00F62ED8"/>
    <w:rsid w:val="00F71CAD"/>
    <w:rsid w:val="00F73B95"/>
    <w:rsid w:val="00FA2413"/>
    <w:rsid w:val="00FB1628"/>
    <w:rsid w:val="00FB3283"/>
    <w:rsid w:val="00FC01F7"/>
    <w:rsid w:val="00FC74C4"/>
    <w:rsid w:val="00FD147A"/>
    <w:rsid w:val="00FD31C1"/>
    <w:rsid w:val="00FD33FC"/>
    <w:rsid w:val="00FD418B"/>
    <w:rsid w:val="00FD654A"/>
    <w:rsid w:val="00FE2D77"/>
    <w:rsid w:val="00FE689A"/>
    <w:rsid w:val="00FF00B3"/>
    <w:rsid w:val="00FF0DC7"/>
    <w:rsid w:val="00FF2DD2"/>
    <w:rsid w:val="00FF3AA7"/>
    <w:rsid w:val="00FF64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3"/>
    <o:shapelayout v:ext="edit">
      <o:idmap v:ext="edit" data="1"/>
    </o:shapelayout>
  </w:shapeDefaults>
  <w:decimalSymbol w:val="."/>
  <w:listSeparator w:val=","/>
  <w14:docId w14:val="78EB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A3360"/>
    <w:pPr>
      <w:spacing w:before="100" w:beforeAutospacing="1" w:after="100" w:afterAutospacing="1" w:line="240" w:lineRule="auto"/>
      <w:outlineLvl w:val="3"/>
    </w:pPr>
    <w:rPr>
      <w:rFonts w:ascii="Times" w:hAnsi="Times"/>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142"/>
    <w:pPr>
      <w:ind w:left="720"/>
      <w:contextualSpacing/>
    </w:pPr>
  </w:style>
  <w:style w:type="table" w:styleId="LightShading-Accent1">
    <w:name w:val="Light Shading Accent 1"/>
    <w:basedOn w:val="TableNormal"/>
    <w:uiPriority w:val="60"/>
    <w:rsid w:val="0037714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semiHidden/>
    <w:unhideWhenUsed/>
    <w:rsid w:val="002338D0"/>
    <w:rPr>
      <w:sz w:val="16"/>
      <w:szCs w:val="16"/>
    </w:rPr>
  </w:style>
  <w:style w:type="paragraph" w:styleId="CommentText">
    <w:name w:val="annotation text"/>
    <w:basedOn w:val="Normal"/>
    <w:link w:val="CommentTextChar"/>
    <w:unhideWhenUsed/>
    <w:rsid w:val="002338D0"/>
    <w:pPr>
      <w:spacing w:line="240" w:lineRule="auto"/>
    </w:pPr>
    <w:rPr>
      <w:sz w:val="20"/>
      <w:szCs w:val="20"/>
    </w:rPr>
  </w:style>
  <w:style w:type="character" w:customStyle="1" w:styleId="CommentTextChar">
    <w:name w:val="Comment Text Char"/>
    <w:basedOn w:val="DefaultParagraphFont"/>
    <w:link w:val="CommentText"/>
    <w:rsid w:val="002338D0"/>
    <w:rPr>
      <w:sz w:val="20"/>
      <w:szCs w:val="20"/>
    </w:rPr>
  </w:style>
  <w:style w:type="paragraph" w:styleId="CommentSubject">
    <w:name w:val="annotation subject"/>
    <w:basedOn w:val="CommentText"/>
    <w:next w:val="CommentText"/>
    <w:link w:val="CommentSubjectChar"/>
    <w:uiPriority w:val="99"/>
    <w:semiHidden/>
    <w:unhideWhenUsed/>
    <w:rsid w:val="002338D0"/>
    <w:rPr>
      <w:b/>
      <w:bCs/>
    </w:rPr>
  </w:style>
  <w:style w:type="character" w:customStyle="1" w:styleId="CommentSubjectChar">
    <w:name w:val="Comment Subject Char"/>
    <w:basedOn w:val="CommentTextChar"/>
    <w:link w:val="CommentSubject"/>
    <w:uiPriority w:val="99"/>
    <w:semiHidden/>
    <w:rsid w:val="002338D0"/>
    <w:rPr>
      <w:b/>
      <w:bCs/>
      <w:sz w:val="20"/>
      <w:szCs w:val="20"/>
    </w:rPr>
  </w:style>
  <w:style w:type="paragraph" w:styleId="BalloonText">
    <w:name w:val="Balloon Text"/>
    <w:basedOn w:val="Normal"/>
    <w:link w:val="BalloonTextChar"/>
    <w:uiPriority w:val="99"/>
    <w:semiHidden/>
    <w:unhideWhenUsed/>
    <w:rsid w:val="00233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8D0"/>
    <w:rPr>
      <w:rFonts w:ascii="Tahoma" w:hAnsi="Tahoma" w:cs="Tahoma"/>
      <w:sz w:val="16"/>
      <w:szCs w:val="16"/>
    </w:rPr>
  </w:style>
  <w:style w:type="character" w:styleId="Hyperlink">
    <w:name w:val="Hyperlink"/>
    <w:basedOn w:val="DefaultParagraphFont"/>
    <w:uiPriority w:val="99"/>
    <w:unhideWhenUsed/>
    <w:rsid w:val="002841A7"/>
    <w:rPr>
      <w:color w:val="0000FF" w:themeColor="hyperlink"/>
      <w:u w:val="single"/>
    </w:rPr>
  </w:style>
  <w:style w:type="paragraph" w:styleId="Footer">
    <w:name w:val="footer"/>
    <w:basedOn w:val="Normal"/>
    <w:link w:val="FooterChar"/>
    <w:uiPriority w:val="99"/>
    <w:unhideWhenUsed/>
    <w:rsid w:val="00420378"/>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0378"/>
  </w:style>
  <w:style w:type="character" w:styleId="PageNumber">
    <w:name w:val="page number"/>
    <w:basedOn w:val="DefaultParagraphFont"/>
    <w:uiPriority w:val="99"/>
    <w:semiHidden/>
    <w:unhideWhenUsed/>
    <w:rsid w:val="00420378"/>
  </w:style>
  <w:style w:type="character" w:customStyle="1" w:styleId="fulltext-it">
    <w:name w:val="fulltext-it"/>
    <w:basedOn w:val="DefaultParagraphFont"/>
    <w:rsid w:val="00CB128F"/>
  </w:style>
  <w:style w:type="paragraph" w:styleId="Header">
    <w:name w:val="header"/>
    <w:basedOn w:val="Normal"/>
    <w:link w:val="HeaderChar"/>
    <w:uiPriority w:val="99"/>
    <w:unhideWhenUsed/>
    <w:rsid w:val="006D4B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D4B97"/>
  </w:style>
  <w:style w:type="paragraph" w:styleId="Revision">
    <w:name w:val="Revision"/>
    <w:hidden/>
    <w:uiPriority w:val="99"/>
    <w:semiHidden/>
    <w:rsid w:val="00E50095"/>
    <w:pPr>
      <w:spacing w:after="0" w:line="240" w:lineRule="auto"/>
    </w:pPr>
  </w:style>
  <w:style w:type="character" w:customStyle="1" w:styleId="apple-converted-space">
    <w:name w:val="apple-converted-space"/>
    <w:basedOn w:val="DefaultParagraphFont"/>
    <w:rsid w:val="00550D08"/>
  </w:style>
  <w:style w:type="character" w:styleId="LineNumber">
    <w:name w:val="line number"/>
    <w:basedOn w:val="DefaultParagraphFont"/>
    <w:uiPriority w:val="99"/>
    <w:semiHidden/>
    <w:unhideWhenUsed/>
    <w:rsid w:val="00791B82"/>
  </w:style>
  <w:style w:type="character" w:styleId="FollowedHyperlink">
    <w:name w:val="FollowedHyperlink"/>
    <w:basedOn w:val="DefaultParagraphFont"/>
    <w:uiPriority w:val="99"/>
    <w:semiHidden/>
    <w:unhideWhenUsed/>
    <w:rsid w:val="006440D1"/>
    <w:rPr>
      <w:color w:val="800080" w:themeColor="followedHyperlink"/>
      <w:u w:val="single"/>
    </w:rPr>
  </w:style>
  <w:style w:type="paragraph" w:styleId="NormalWeb">
    <w:name w:val="Normal (Web)"/>
    <w:basedOn w:val="Normal"/>
    <w:uiPriority w:val="99"/>
    <w:unhideWhenUsed/>
    <w:rsid w:val="00DB10B0"/>
    <w:pPr>
      <w:spacing w:before="100" w:beforeAutospacing="1" w:after="100" w:afterAutospacing="1" w:line="240" w:lineRule="auto"/>
    </w:pPr>
    <w:rPr>
      <w:rFonts w:ascii="Times" w:hAnsi="Times" w:cs="Times New Roman"/>
      <w:sz w:val="20"/>
      <w:szCs w:val="20"/>
      <w:lang w:eastAsia="en-US"/>
    </w:rPr>
  </w:style>
  <w:style w:type="character" w:styleId="Strong">
    <w:name w:val="Strong"/>
    <w:basedOn w:val="DefaultParagraphFont"/>
    <w:uiPriority w:val="22"/>
    <w:qFormat/>
    <w:rsid w:val="00DB10B0"/>
    <w:rPr>
      <w:b/>
      <w:bCs/>
    </w:rPr>
  </w:style>
  <w:style w:type="character" w:customStyle="1" w:styleId="Heading4Char">
    <w:name w:val="Heading 4 Char"/>
    <w:basedOn w:val="DefaultParagraphFont"/>
    <w:link w:val="Heading4"/>
    <w:uiPriority w:val="9"/>
    <w:rsid w:val="000A3360"/>
    <w:rPr>
      <w:rFonts w:ascii="Times" w:hAnsi="Times"/>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A3360"/>
    <w:pPr>
      <w:spacing w:before="100" w:beforeAutospacing="1" w:after="100" w:afterAutospacing="1" w:line="240" w:lineRule="auto"/>
      <w:outlineLvl w:val="3"/>
    </w:pPr>
    <w:rPr>
      <w:rFonts w:ascii="Times" w:hAnsi="Times"/>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142"/>
    <w:pPr>
      <w:ind w:left="720"/>
      <w:contextualSpacing/>
    </w:pPr>
  </w:style>
  <w:style w:type="table" w:styleId="LightShading-Accent1">
    <w:name w:val="Light Shading Accent 1"/>
    <w:basedOn w:val="TableNormal"/>
    <w:uiPriority w:val="60"/>
    <w:rsid w:val="0037714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semiHidden/>
    <w:unhideWhenUsed/>
    <w:rsid w:val="002338D0"/>
    <w:rPr>
      <w:sz w:val="16"/>
      <w:szCs w:val="16"/>
    </w:rPr>
  </w:style>
  <w:style w:type="paragraph" w:styleId="CommentText">
    <w:name w:val="annotation text"/>
    <w:basedOn w:val="Normal"/>
    <w:link w:val="CommentTextChar"/>
    <w:unhideWhenUsed/>
    <w:rsid w:val="002338D0"/>
    <w:pPr>
      <w:spacing w:line="240" w:lineRule="auto"/>
    </w:pPr>
    <w:rPr>
      <w:sz w:val="20"/>
      <w:szCs w:val="20"/>
    </w:rPr>
  </w:style>
  <w:style w:type="character" w:customStyle="1" w:styleId="CommentTextChar">
    <w:name w:val="Comment Text Char"/>
    <w:basedOn w:val="DefaultParagraphFont"/>
    <w:link w:val="CommentText"/>
    <w:rsid w:val="002338D0"/>
    <w:rPr>
      <w:sz w:val="20"/>
      <w:szCs w:val="20"/>
    </w:rPr>
  </w:style>
  <w:style w:type="paragraph" w:styleId="CommentSubject">
    <w:name w:val="annotation subject"/>
    <w:basedOn w:val="CommentText"/>
    <w:next w:val="CommentText"/>
    <w:link w:val="CommentSubjectChar"/>
    <w:uiPriority w:val="99"/>
    <w:semiHidden/>
    <w:unhideWhenUsed/>
    <w:rsid w:val="002338D0"/>
    <w:rPr>
      <w:b/>
      <w:bCs/>
    </w:rPr>
  </w:style>
  <w:style w:type="character" w:customStyle="1" w:styleId="CommentSubjectChar">
    <w:name w:val="Comment Subject Char"/>
    <w:basedOn w:val="CommentTextChar"/>
    <w:link w:val="CommentSubject"/>
    <w:uiPriority w:val="99"/>
    <w:semiHidden/>
    <w:rsid w:val="002338D0"/>
    <w:rPr>
      <w:b/>
      <w:bCs/>
      <w:sz w:val="20"/>
      <w:szCs w:val="20"/>
    </w:rPr>
  </w:style>
  <w:style w:type="paragraph" w:styleId="BalloonText">
    <w:name w:val="Balloon Text"/>
    <w:basedOn w:val="Normal"/>
    <w:link w:val="BalloonTextChar"/>
    <w:uiPriority w:val="99"/>
    <w:semiHidden/>
    <w:unhideWhenUsed/>
    <w:rsid w:val="00233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8D0"/>
    <w:rPr>
      <w:rFonts w:ascii="Tahoma" w:hAnsi="Tahoma" w:cs="Tahoma"/>
      <w:sz w:val="16"/>
      <w:szCs w:val="16"/>
    </w:rPr>
  </w:style>
  <w:style w:type="character" w:styleId="Hyperlink">
    <w:name w:val="Hyperlink"/>
    <w:basedOn w:val="DefaultParagraphFont"/>
    <w:uiPriority w:val="99"/>
    <w:unhideWhenUsed/>
    <w:rsid w:val="002841A7"/>
    <w:rPr>
      <w:color w:val="0000FF" w:themeColor="hyperlink"/>
      <w:u w:val="single"/>
    </w:rPr>
  </w:style>
  <w:style w:type="paragraph" w:styleId="Footer">
    <w:name w:val="footer"/>
    <w:basedOn w:val="Normal"/>
    <w:link w:val="FooterChar"/>
    <w:uiPriority w:val="99"/>
    <w:unhideWhenUsed/>
    <w:rsid w:val="00420378"/>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0378"/>
  </w:style>
  <w:style w:type="character" w:styleId="PageNumber">
    <w:name w:val="page number"/>
    <w:basedOn w:val="DefaultParagraphFont"/>
    <w:uiPriority w:val="99"/>
    <w:semiHidden/>
    <w:unhideWhenUsed/>
    <w:rsid w:val="00420378"/>
  </w:style>
  <w:style w:type="character" w:customStyle="1" w:styleId="fulltext-it">
    <w:name w:val="fulltext-it"/>
    <w:basedOn w:val="DefaultParagraphFont"/>
    <w:rsid w:val="00CB128F"/>
  </w:style>
  <w:style w:type="paragraph" w:styleId="Header">
    <w:name w:val="header"/>
    <w:basedOn w:val="Normal"/>
    <w:link w:val="HeaderChar"/>
    <w:uiPriority w:val="99"/>
    <w:unhideWhenUsed/>
    <w:rsid w:val="006D4B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D4B97"/>
  </w:style>
  <w:style w:type="paragraph" w:styleId="Revision">
    <w:name w:val="Revision"/>
    <w:hidden/>
    <w:uiPriority w:val="99"/>
    <w:semiHidden/>
    <w:rsid w:val="00E50095"/>
    <w:pPr>
      <w:spacing w:after="0" w:line="240" w:lineRule="auto"/>
    </w:pPr>
  </w:style>
  <w:style w:type="character" w:customStyle="1" w:styleId="apple-converted-space">
    <w:name w:val="apple-converted-space"/>
    <w:basedOn w:val="DefaultParagraphFont"/>
    <w:rsid w:val="00550D08"/>
  </w:style>
  <w:style w:type="character" w:styleId="LineNumber">
    <w:name w:val="line number"/>
    <w:basedOn w:val="DefaultParagraphFont"/>
    <w:uiPriority w:val="99"/>
    <w:semiHidden/>
    <w:unhideWhenUsed/>
    <w:rsid w:val="00791B82"/>
  </w:style>
  <w:style w:type="character" w:styleId="FollowedHyperlink">
    <w:name w:val="FollowedHyperlink"/>
    <w:basedOn w:val="DefaultParagraphFont"/>
    <w:uiPriority w:val="99"/>
    <w:semiHidden/>
    <w:unhideWhenUsed/>
    <w:rsid w:val="006440D1"/>
    <w:rPr>
      <w:color w:val="800080" w:themeColor="followedHyperlink"/>
      <w:u w:val="single"/>
    </w:rPr>
  </w:style>
  <w:style w:type="paragraph" w:styleId="NormalWeb">
    <w:name w:val="Normal (Web)"/>
    <w:basedOn w:val="Normal"/>
    <w:uiPriority w:val="99"/>
    <w:unhideWhenUsed/>
    <w:rsid w:val="00DB10B0"/>
    <w:pPr>
      <w:spacing w:before="100" w:beforeAutospacing="1" w:after="100" w:afterAutospacing="1" w:line="240" w:lineRule="auto"/>
    </w:pPr>
    <w:rPr>
      <w:rFonts w:ascii="Times" w:hAnsi="Times" w:cs="Times New Roman"/>
      <w:sz w:val="20"/>
      <w:szCs w:val="20"/>
      <w:lang w:eastAsia="en-US"/>
    </w:rPr>
  </w:style>
  <w:style w:type="character" w:styleId="Strong">
    <w:name w:val="Strong"/>
    <w:basedOn w:val="DefaultParagraphFont"/>
    <w:uiPriority w:val="22"/>
    <w:qFormat/>
    <w:rsid w:val="00DB10B0"/>
    <w:rPr>
      <w:b/>
      <w:bCs/>
    </w:rPr>
  </w:style>
  <w:style w:type="character" w:customStyle="1" w:styleId="Heading4Char">
    <w:name w:val="Heading 4 Char"/>
    <w:basedOn w:val="DefaultParagraphFont"/>
    <w:link w:val="Heading4"/>
    <w:uiPriority w:val="9"/>
    <w:rsid w:val="000A3360"/>
    <w:rPr>
      <w:rFonts w:ascii="Times" w:hAnsi="Times"/>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41209">
      <w:bodyDiv w:val="1"/>
      <w:marLeft w:val="0"/>
      <w:marRight w:val="0"/>
      <w:marTop w:val="0"/>
      <w:marBottom w:val="0"/>
      <w:divBdr>
        <w:top w:val="none" w:sz="0" w:space="0" w:color="auto"/>
        <w:left w:val="none" w:sz="0" w:space="0" w:color="auto"/>
        <w:bottom w:val="none" w:sz="0" w:space="0" w:color="auto"/>
        <w:right w:val="none" w:sz="0" w:space="0" w:color="auto"/>
      </w:divBdr>
    </w:div>
    <w:div w:id="370617624">
      <w:bodyDiv w:val="1"/>
      <w:marLeft w:val="0"/>
      <w:marRight w:val="0"/>
      <w:marTop w:val="0"/>
      <w:marBottom w:val="0"/>
      <w:divBdr>
        <w:top w:val="none" w:sz="0" w:space="0" w:color="auto"/>
        <w:left w:val="none" w:sz="0" w:space="0" w:color="auto"/>
        <w:bottom w:val="none" w:sz="0" w:space="0" w:color="auto"/>
        <w:right w:val="none" w:sz="0" w:space="0" w:color="auto"/>
      </w:divBdr>
    </w:div>
    <w:div w:id="418983254">
      <w:bodyDiv w:val="1"/>
      <w:marLeft w:val="0"/>
      <w:marRight w:val="0"/>
      <w:marTop w:val="0"/>
      <w:marBottom w:val="0"/>
      <w:divBdr>
        <w:top w:val="none" w:sz="0" w:space="0" w:color="auto"/>
        <w:left w:val="none" w:sz="0" w:space="0" w:color="auto"/>
        <w:bottom w:val="none" w:sz="0" w:space="0" w:color="auto"/>
        <w:right w:val="none" w:sz="0" w:space="0" w:color="auto"/>
      </w:divBdr>
    </w:div>
    <w:div w:id="513496164">
      <w:bodyDiv w:val="1"/>
      <w:marLeft w:val="0"/>
      <w:marRight w:val="0"/>
      <w:marTop w:val="0"/>
      <w:marBottom w:val="0"/>
      <w:divBdr>
        <w:top w:val="none" w:sz="0" w:space="0" w:color="auto"/>
        <w:left w:val="none" w:sz="0" w:space="0" w:color="auto"/>
        <w:bottom w:val="none" w:sz="0" w:space="0" w:color="auto"/>
        <w:right w:val="none" w:sz="0" w:space="0" w:color="auto"/>
      </w:divBdr>
    </w:div>
    <w:div w:id="542793495">
      <w:bodyDiv w:val="1"/>
      <w:marLeft w:val="0"/>
      <w:marRight w:val="0"/>
      <w:marTop w:val="0"/>
      <w:marBottom w:val="0"/>
      <w:divBdr>
        <w:top w:val="none" w:sz="0" w:space="0" w:color="auto"/>
        <w:left w:val="none" w:sz="0" w:space="0" w:color="auto"/>
        <w:bottom w:val="none" w:sz="0" w:space="0" w:color="auto"/>
        <w:right w:val="none" w:sz="0" w:space="0" w:color="auto"/>
      </w:divBdr>
    </w:div>
    <w:div w:id="592081924">
      <w:bodyDiv w:val="1"/>
      <w:marLeft w:val="0"/>
      <w:marRight w:val="0"/>
      <w:marTop w:val="0"/>
      <w:marBottom w:val="0"/>
      <w:divBdr>
        <w:top w:val="none" w:sz="0" w:space="0" w:color="auto"/>
        <w:left w:val="none" w:sz="0" w:space="0" w:color="auto"/>
        <w:bottom w:val="none" w:sz="0" w:space="0" w:color="auto"/>
        <w:right w:val="none" w:sz="0" w:space="0" w:color="auto"/>
      </w:divBdr>
    </w:div>
    <w:div w:id="992491504">
      <w:bodyDiv w:val="1"/>
      <w:marLeft w:val="0"/>
      <w:marRight w:val="0"/>
      <w:marTop w:val="0"/>
      <w:marBottom w:val="0"/>
      <w:divBdr>
        <w:top w:val="none" w:sz="0" w:space="0" w:color="auto"/>
        <w:left w:val="none" w:sz="0" w:space="0" w:color="auto"/>
        <w:bottom w:val="none" w:sz="0" w:space="0" w:color="auto"/>
        <w:right w:val="none" w:sz="0" w:space="0" w:color="auto"/>
      </w:divBdr>
    </w:div>
    <w:div w:id="1571694943">
      <w:bodyDiv w:val="1"/>
      <w:marLeft w:val="0"/>
      <w:marRight w:val="0"/>
      <w:marTop w:val="0"/>
      <w:marBottom w:val="0"/>
      <w:divBdr>
        <w:top w:val="none" w:sz="0" w:space="0" w:color="auto"/>
        <w:left w:val="none" w:sz="0" w:space="0" w:color="auto"/>
        <w:bottom w:val="none" w:sz="0" w:space="0" w:color="auto"/>
        <w:right w:val="none" w:sz="0" w:space="0" w:color="auto"/>
      </w:divBdr>
      <w:divsChild>
        <w:div w:id="2126806279">
          <w:marLeft w:val="0"/>
          <w:marRight w:val="0"/>
          <w:marTop w:val="0"/>
          <w:marBottom w:val="0"/>
          <w:divBdr>
            <w:top w:val="none" w:sz="0" w:space="0" w:color="auto"/>
            <w:left w:val="none" w:sz="0" w:space="0" w:color="auto"/>
            <w:bottom w:val="none" w:sz="0" w:space="0" w:color="auto"/>
            <w:right w:val="none" w:sz="0" w:space="0" w:color="auto"/>
          </w:divBdr>
        </w:div>
        <w:div w:id="580605541">
          <w:marLeft w:val="0"/>
          <w:marRight w:val="0"/>
          <w:marTop w:val="0"/>
          <w:marBottom w:val="0"/>
          <w:divBdr>
            <w:top w:val="none" w:sz="0" w:space="0" w:color="auto"/>
            <w:left w:val="none" w:sz="0" w:space="0" w:color="auto"/>
            <w:bottom w:val="none" w:sz="0" w:space="0" w:color="auto"/>
            <w:right w:val="none" w:sz="0" w:space="0" w:color="auto"/>
          </w:divBdr>
        </w:div>
        <w:div w:id="2103337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ifeguideonline.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14341-D88B-8749-9A40-094DDDA2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4774</Words>
  <Characters>27215</Characters>
  <Application>Microsoft Macintosh Word</Application>
  <DocSecurity>0</DocSecurity>
  <Lines>226</Lines>
  <Paragraphs>63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University of Southampton</Company>
  <LinksUpToDate>false</LinksUpToDate>
  <CharactersWithSpaces>31926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B.L.</dc:creator>
  <cp:lastModifiedBy>Adam Geraghty</cp:lastModifiedBy>
  <cp:revision>4</cp:revision>
  <cp:lastPrinted>2016-11-30T16:41:00Z</cp:lastPrinted>
  <dcterms:created xsi:type="dcterms:W3CDTF">2017-02-20T17:09:00Z</dcterms:created>
  <dcterms:modified xsi:type="dcterms:W3CDTF">2017-02-20T17:13:00Z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